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777C2" w:rsidRPr="00C274DF" w:rsidRDefault="00CE03EC" w:rsidP="00CE03EC">
      <w:pPr>
        <w:spacing w:after="0" w:line="240" w:lineRule="auto"/>
        <w:jc w:val="center"/>
        <w:rPr>
          <w:rFonts w:ascii="Times New Roman" w:hAnsi="Times New Roman" w:cs="Times New Roman"/>
          <w:b/>
          <w:color w:val="00B050"/>
          <w:sz w:val="24"/>
          <w:szCs w:val="24"/>
        </w:rPr>
      </w:pPr>
      <w:r w:rsidRPr="00C274DF">
        <w:rPr>
          <w:rFonts w:ascii="Times New Roman" w:hAnsi="Times New Roman" w:cs="Times New Roman"/>
          <w:b/>
          <w:color w:val="00B050"/>
          <w:sz w:val="24"/>
          <w:szCs w:val="24"/>
        </w:rPr>
        <w:t>Čl. I</w:t>
      </w:r>
    </w:p>
    <w:p w:rsidR="00CE03EC" w:rsidRPr="00C274DF" w:rsidRDefault="00CE03EC" w:rsidP="00CE03EC">
      <w:pPr>
        <w:spacing w:line="240" w:lineRule="auto"/>
        <w:jc w:val="center"/>
        <w:rPr>
          <w:rFonts w:ascii="Times New Roman" w:hAnsi="Times New Roman" w:cs="Times New Roman"/>
          <w:b/>
          <w:color w:val="00B050"/>
          <w:sz w:val="24"/>
          <w:szCs w:val="24"/>
        </w:rPr>
      </w:pPr>
      <w:r w:rsidRPr="00C274DF">
        <w:rPr>
          <w:rFonts w:ascii="Times New Roman" w:hAnsi="Times New Roman" w:cs="Times New Roman"/>
          <w:b/>
          <w:color w:val="00B050"/>
          <w:sz w:val="24"/>
          <w:szCs w:val="24"/>
        </w:rPr>
        <w:t>Všeobecné údaje</w:t>
      </w:r>
    </w:p>
    <w:p w:rsidR="00CE03EC" w:rsidRPr="00C5195B" w:rsidRDefault="00CE03EC" w:rsidP="00CE03EC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E03EC" w:rsidRPr="00C5195B" w:rsidRDefault="00CE03EC" w:rsidP="00CE03EC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1.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Názov právnickej osoby:</w:t>
      </w:r>
      <w:r w:rsidR="00AC0799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E15104">
        <w:rPr>
          <w:rFonts w:ascii="Times New Roman" w:hAnsi="Times New Roman" w:cs="Times New Roman"/>
          <w:b/>
          <w:sz w:val="24"/>
          <w:szCs w:val="24"/>
        </w:rPr>
        <w:t xml:space="preserve">Papučový investor, </w:t>
      </w:r>
      <w:r w:rsidR="00AC0799">
        <w:rPr>
          <w:rFonts w:ascii="Times New Roman" w:hAnsi="Times New Roman" w:cs="Times New Roman"/>
          <w:b/>
          <w:sz w:val="24"/>
          <w:szCs w:val="24"/>
        </w:rPr>
        <w:t>s.r.o.</w:t>
      </w:r>
    </w:p>
    <w:p w:rsidR="00CE03EC" w:rsidRPr="00C5195B" w:rsidRDefault="00CE03EC" w:rsidP="009D2D9E">
      <w:pPr>
        <w:pStyle w:val="Odsekzoznamu"/>
        <w:spacing w:before="60" w:line="240" w:lineRule="auto"/>
        <w:contextualSpacing w:val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Sídlo:</w:t>
      </w:r>
      <w:r w:rsidR="00561EFC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E15104">
        <w:rPr>
          <w:rFonts w:ascii="Times New Roman" w:hAnsi="Times New Roman" w:cs="Times New Roman"/>
          <w:b/>
          <w:sz w:val="24"/>
          <w:szCs w:val="24"/>
        </w:rPr>
        <w:t>Kresánkova 22, 841 05 Bratislava</w:t>
      </w:r>
    </w:p>
    <w:p w:rsidR="00CE03EC" w:rsidRPr="00C5195B" w:rsidRDefault="00CE03EC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CE03EC" w:rsidRPr="00C5195B" w:rsidRDefault="00CE03EC" w:rsidP="00CE03EC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2.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Informácie o konsolidovanom celku, ak je účtovná jednotka jeho súčasťou:</w:t>
      </w:r>
    </w:p>
    <w:p w:rsidR="00CE03EC" w:rsidRPr="00C5195B" w:rsidRDefault="00CE03EC" w:rsidP="009949C5">
      <w:pPr>
        <w:spacing w:line="240" w:lineRule="auto"/>
        <w:ind w:left="705" w:hanging="705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2.a)</w:t>
      </w:r>
      <w:r w:rsidRPr="00C5195B">
        <w:rPr>
          <w:rFonts w:ascii="Times New Roman" w:hAnsi="Times New Roman" w:cs="Times New Roman"/>
          <w:sz w:val="24"/>
          <w:szCs w:val="24"/>
        </w:rPr>
        <w:tab/>
        <w:t>Obchodné meno a sídlo konsolidujúcej účtovnej jednotky, ktorá zostavuje</w:t>
      </w:r>
      <w:r w:rsidR="009949C5">
        <w:rPr>
          <w:rFonts w:ascii="Times New Roman" w:hAnsi="Times New Roman" w:cs="Times New Roman"/>
          <w:sz w:val="24"/>
          <w:szCs w:val="24"/>
        </w:rPr>
        <w:t xml:space="preserve"> konsolidova-</w:t>
      </w:r>
      <w:r w:rsidRPr="00C5195B">
        <w:rPr>
          <w:rFonts w:ascii="Times New Roman" w:hAnsi="Times New Roman" w:cs="Times New Roman"/>
          <w:sz w:val="24"/>
          <w:szCs w:val="24"/>
        </w:rPr>
        <w:t xml:space="preserve"> </w:t>
      </w:r>
      <w:r w:rsidRPr="00C5195B">
        <w:rPr>
          <w:rFonts w:ascii="Times New Roman" w:hAnsi="Times New Roman" w:cs="Times New Roman"/>
          <w:sz w:val="24"/>
          <w:szCs w:val="24"/>
        </w:rPr>
        <w:tab/>
        <w:t>nú  účtovnú závierku za tú skupinu účtovných jednotiek konsolidovaného</w:t>
      </w:r>
      <w:r w:rsidR="009949C5">
        <w:rPr>
          <w:rFonts w:ascii="Times New Roman" w:hAnsi="Times New Roman" w:cs="Times New Roman"/>
          <w:sz w:val="24"/>
          <w:szCs w:val="24"/>
        </w:rPr>
        <w:t xml:space="preserve"> celku, ktorého </w:t>
      </w:r>
      <w:r w:rsidRPr="00C5195B">
        <w:rPr>
          <w:rFonts w:ascii="Times New Roman" w:hAnsi="Times New Roman" w:cs="Times New Roman"/>
          <w:sz w:val="24"/>
          <w:szCs w:val="24"/>
        </w:rPr>
        <w:t xml:space="preserve"> </w:t>
      </w:r>
      <w:r w:rsidRPr="00C5195B">
        <w:rPr>
          <w:rFonts w:ascii="Times New Roman" w:hAnsi="Times New Roman" w:cs="Times New Roman"/>
          <w:sz w:val="24"/>
          <w:szCs w:val="24"/>
        </w:rPr>
        <w:tab/>
        <w:t>súčasťou je aj účtovná jednotka; uvádza sa aj obchodné meno a</w:t>
      </w:r>
      <w:r w:rsidR="009949C5">
        <w:rPr>
          <w:rFonts w:ascii="Times New Roman" w:hAnsi="Times New Roman" w:cs="Times New Roman"/>
          <w:sz w:val="24"/>
          <w:szCs w:val="24"/>
        </w:rPr>
        <w:t> </w:t>
      </w:r>
      <w:r w:rsidRPr="00C5195B">
        <w:rPr>
          <w:rFonts w:ascii="Times New Roman" w:hAnsi="Times New Roman" w:cs="Times New Roman"/>
          <w:sz w:val="24"/>
          <w:szCs w:val="24"/>
        </w:rPr>
        <w:t>sídlo</w:t>
      </w:r>
      <w:r w:rsidR="009949C5">
        <w:rPr>
          <w:rFonts w:ascii="Times New Roman" w:hAnsi="Times New Roman" w:cs="Times New Roman"/>
          <w:sz w:val="24"/>
          <w:szCs w:val="24"/>
        </w:rPr>
        <w:t xml:space="preserve"> ú</w:t>
      </w:r>
      <w:r w:rsidRPr="00C5195B">
        <w:rPr>
          <w:rFonts w:ascii="Times New Roman" w:hAnsi="Times New Roman" w:cs="Times New Roman"/>
          <w:sz w:val="24"/>
          <w:szCs w:val="24"/>
        </w:rPr>
        <w:t xml:space="preserve">čtovnej jednotky, ktorá je bezprostredne konsolidujúcou účtovnou jednotkou:  </w:t>
      </w:r>
    </w:p>
    <w:p w:rsidR="00CE03EC" w:rsidRPr="00C5195B" w:rsidRDefault="00CE03EC" w:rsidP="00CE03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noProof/>
          <w:sz w:val="24"/>
          <w:szCs w:val="24"/>
          <w:lang w:eastAsia="sk-SK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433704</wp:posOffset>
                </wp:positionH>
                <wp:positionV relativeFrom="paragraph">
                  <wp:posOffset>179070</wp:posOffset>
                </wp:positionV>
                <wp:extent cx="5343525" cy="9525"/>
                <wp:effectExtent l="0" t="0" r="28575" b="28575"/>
                <wp:wrapNone/>
                <wp:docPr id="1" name="Rovná spojnica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 xmlns:w16se="http://schemas.microsoft.com/office/word/2015/wordml/symex">
            <w:pict>
              <v:line w14:anchorId="70F645AA" id="Rovná spojnica 1" o:spid="_x0000_s1026" style="position:absolute;z-index:2516592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4.15pt,14.1pt" to="454.9pt,14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" strokecolor="black [3213]" strokeweight="1pt">
                <v:stroke dashstyle="1 1" joinstyle="miter"/>
              </v:line>
            </w:pict>
          </mc:Fallback>
        </mc:AlternateContent>
      </w:r>
      <w:r w:rsidRPr="00C5195B">
        <w:rPr>
          <w:rFonts w:ascii="Times New Roman" w:hAnsi="Times New Roman" w:cs="Times New Roman"/>
          <w:sz w:val="24"/>
          <w:szCs w:val="24"/>
        </w:rPr>
        <w:tab/>
      </w:r>
    </w:p>
    <w:p w:rsidR="009F1252" w:rsidRPr="00C5195B" w:rsidRDefault="00CE03EC" w:rsidP="009F1252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2.b)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Oslobodenie materskej účtovnej jednotky od povinnosti zostavenia konsolidovanej </w:t>
      </w:r>
      <w:r w:rsidRPr="00C5195B">
        <w:rPr>
          <w:rFonts w:ascii="Times New Roman" w:hAnsi="Times New Roman" w:cs="Times New Roman"/>
          <w:sz w:val="24"/>
          <w:szCs w:val="24"/>
        </w:rPr>
        <w:tab/>
        <w:t>účtovnej závierky a konsolidovanej výročnej správy</w:t>
      </w:r>
    </w:p>
    <w:p w:rsidR="009F1252" w:rsidRPr="00C5195B" w:rsidRDefault="00E15442" w:rsidP="009F1252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50108626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F1252" w:rsidRPr="00C5195B">
            <w:rPr>
              <w:rFonts w:ascii="Segoe UI Symbol" w:eastAsia="MS Gothic" w:hAnsi="Segoe UI Symbol" w:cs="Segoe UI Symbol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9F1252" w:rsidRPr="00C5195B">
        <w:rPr>
          <w:rFonts w:ascii="Times New Roman" w:eastAsia="MS Gothic" w:hAnsi="Times New Roman" w:cs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9F1252" w:rsidRPr="00C5195B">
        <w:rPr>
          <w:rFonts w:ascii="Times New Roman" w:hAnsi="Times New Roman" w:cs="Times New Roman"/>
          <w:sz w:val="24"/>
          <w:szCs w:val="24"/>
        </w:rPr>
        <w:t>V zmysle § 22 ods. 8 ZoÚ (oslobodenie od konsolidácie na medzistupni):</w:t>
      </w:r>
    </w:p>
    <w:p w:rsidR="00C21550" w:rsidRPr="00C5195B" w:rsidRDefault="00C21550" w:rsidP="00090EEC">
      <w:pPr>
        <w:spacing w:line="24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sz w:val="24"/>
          <w:szCs w:val="24"/>
        </w:rPr>
        <w:t>Obchodné meno a sídlo materskej účtovnej jednotky zostavujúcej konsolidovanú účtovnú závierku podľa IFRS EÚ, do ktorej je zahrňovaná účtovná jednotka a všetky jej dcérske účtovné jednotky:</w:t>
      </w:r>
    </w:p>
    <w:p w:rsidR="00090EEC" w:rsidRPr="00C5195B" w:rsidRDefault="00C21550" w:rsidP="00090E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noProof/>
          <w:sz w:val="24"/>
          <w:szCs w:val="24"/>
          <w:lang w:eastAsia="sk-SK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1C8E570B" wp14:editId="1BAE04E2">
                <wp:simplePos x="0" y="0"/>
                <wp:positionH relativeFrom="column">
                  <wp:posOffset>438150</wp:posOffset>
                </wp:positionH>
                <wp:positionV relativeFrom="paragraph">
                  <wp:posOffset>161290</wp:posOffset>
                </wp:positionV>
                <wp:extent cx="5343525" cy="9525"/>
                <wp:effectExtent l="0" t="0" r="28575" b="28575"/>
                <wp:wrapNone/>
                <wp:docPr id="5" name="Rovná spojnica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 xmlns:w16se="http://schemas.microsoft.com/office/word/2015/wordml/symex">
            <w:pict>
              <v:line w14:anchorId="41137C81" id="Rovná spojnica 5" o:spid="_x0000_s1026" style="position:absolute;z-index:25166131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4.5pt,12.7pt" to="455.25pt,13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" strokecolor="black [3213]" strokeweight="1pt">
                <v:stroke dashstyle="1 1" joinstyle="miter"/>
              </v:line>
            </w:pict>
          </mc:Fallback>
        </mc:AlternateContent>
      </w:r>
      <w:r w:rsidRPr="00C5195B">
        <w:rPr>
          <w:rFonts w:ascii="Times New Roman" w:hAnsi="Times New Roman" w:cs="Times New Roman"/>
          <w:sz w:val="24"/>
          <w:szCs w:val="24"/>
        </w:rPr>
        <w:t xml:space="preserve">                  </w:t>
      </w:r>
    </w:p>
    <w:p w:rsidR="00090EEC" w:rsidRPr="00C5195B" w:rsidRDefault="00E15442" w:rsidP="003F3E00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09523368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F1252" w:rsidRPr="00C5195B">
            <w:rPr>
              <w:rFonts w:ascii="Segoe UI Symbol" w:eastAsia="MS Gothic" w:hAnsi="Segoe UI Symbol" w:cs="Segoe UI Symbol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090EEC" w:rsidRPr="00C5195B">
        <w:rPr>
          <w:rFonts w:ascii="Times New Roman" w:hAnsi="Times New Roman" w:cs="Times New Roman"/>
          <w:sz w:val="24"/>
          <w:szCs w:val="24"/>
        </w:rPr>
        <w:tab/>
      </w:r>
      <w:r w:rsidR="00C21550" w:rsidRPr="00C5195B">
        <w:rPr>
          <w:rFonts w:ascii="Times New Roman" w:hAnsi="Times New Roman" w:cs="Times New Roman"/>
          <w:sz w:val="24"/>
          <w:szCs w:val="24"/>
        </w:rPr>
        <w:t>V zmysle § 22 ods. 12  ZoÚ (oslobodenie pri nevýznamnosti dcérskych spoločností):</w:t>
      </w:r>
    </w:p>
    <w:tbl>
      <w:tblPr>
        <w:tblStyle w:val="Mriekatabuky"/>
        <w:tblpPr w:leftFromText="141" w:rightFromText="141" w:vertAnchor="text" w:horzAnchor="margin" w:tblpX="-30" w:tblpY="73"/>
        <w:tblW w:w="9087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5104"/>
        <w:gridCol w:w="3983"/>
      </w:tblGrid>
      <w:tr w:rsidR="009E6AD6" w:rsidRPr="00C5195B" w:rsidTr="009E6AD6">
        <w:tc>
          <w:tcPr>
            <w:tcW w:w="5104" w:type="dxa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Obchodné meno dcérskej spoločnosti</w:t>
            </w:r>
          </w:p>
        </w:tc>
        <w:tc>
          <w:tcPr>
            <w:tcW w:w="3983" w:type="dxa"/>
            <w:tcBorders>
              <w:left w:val="single" w:sz="4" w:space="0" w:color="auto"/>
              <w:bottom w:val="single" w:sz="12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Sídlo dcérskej spoločnosti</w:t>
            </w:r>
          </w:p>
        </w:tc>
      </w:tr>
      <w:tr w:rsidR="009E6AD6" w:rsidRPr="00C5195B" w:rsidTr="009E6AD6">
        <w:trPr>
          <w:trHeight w:val="454"/>
        </w:trPr>
        <w:tc>
          <w:tcPr>
            <w:tcW w:w="510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6AD6" w:rsidRPr="00C5195B" w:rsidTr="009E6AD6">
        <w:trPr>
          <w:trHeight w:val="454"/>
        </w:trPr>
        <w:tc>
          <w:tcPr>
            <w:tcW w:w="5104" w:type="dxa"/>
            <w:tcBorders>
              <w:top w:val="single" w:sz="4" w:space="0" w:color="auto"/>
              <w:righ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top w:val="single" w:sz="4" w:space="0" w:color="auto"/>
              <w:lef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3F3E00" w:rsidRPr="00C5195B" w:rsidRDefault="003F3E00" w:rsidP="00090E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E4E28" w:rsidRPr="00C5195B" w:rsidRDefault="008E4E28" w:rsidP="00090EEC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3.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Informácie o počte zamestnancov:</w:t>
      </w:r>
    </w:p>
    <w:tbl>
      <w:tblPr>
        <w:tblStyle w:val="Mriekatabuky"/>
        <w:tblpPr w:leftFromText="141" w:rightFromText="141" w:vertAnchor="text" w:horzAnchor="margin" w:tblpX="-45" w:tblpY="73"/>
        <w:tblW w:w="908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4126"/>
        <w:gridCol w:w="2410"/>
        <w:gridCol w:w="2552"/>
      </w:tblGrid>
      <w:tr w:rsidR="008E4E28" w:rsidRPr="00C5195B" w:rsidTr="00547F9F">
        <w:tc>
          <w:tcPr>
            <w:tcW w:w="4126" w:type="dxa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Názov položky</w:t>
            </w:r>
          </w:p>
        </w:tc>
        <w:tc>
          <w:tcPr>
            <w:tcW w:w="2410" w:type="dxa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Bežné účtovné obdobie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12" w:space="0" w:color="auto"/>
            </w:tcBorders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Bezprostredne predchádzajúce účtovné obdobie</w:t>
            </w:r>
          </w:p>
        </w:tc>
      </w:tr>
      <w:tr w:rsidR="008E4E28" w:rsidRPr="00C5195B" w:rsidTr="009D2D9E">
        <w:trPr>
          <w:trHeight w:val="454"/>
        </w:trPr>
        <w:tc>
          <w:tcPr>
            <w:tcW w:w="4126" w:type="dxa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Priemerný prepočítaný počet zamestnancov</w:t>
            </w:r>
          </w:p>
        </w:tc>
        <w:tc>
          <w:tcPr>
            <w:tcW w:w="2410" w:type="dxa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8E4E28" w:rsidRPr="00C5195B" w:rsidRDefault="00E15104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12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E03DFF" w:rsidRPr="00C5195B" w:rsidRDefault="00E03DFF" w:rsidP="008E4E28">
      <w:pPr>
        <w:spacing w:line="240" w:lineRule="auto"/>
        <w:ind w:left="1418" w:hanging="709"/>
        <w:jc w:val="both"/>
        <w:rPr>
          <w:rFonts w:ascii="Times New Roman" w:hAnsi="Times New Roman" w:cs="Times New Roman"/>
          <w:sz w:val="24"/>
          <w:szCs w:val="24"/>
        </w:rPr>
      </w:pPr>
    </w:p>
    <w:p w:rsidR="006E4085" w:rsidRPr="00C274DF" w:rsidRDefault="006E4085" w:rsidP="006E4085">
      <w:pPr>
        <w:spacing w:after="0" w:line="240" w:lineRule="auto"/>
        <w:jc w:val="center"/>
        <w:rPr>
          <w:rFonts w:ascii="Times New Roman" w:hAnsi="Times New Roman" w:cs="Times New Roman"/>
          <w:b/>
          <w:color w:val="00B050"/>
          <w:sz w:val="24"/>
          <w:szCs w:val="24"/>
        </w:rPr>
      </w:pPr>
      <w:r w:rsidRPr="00C274DF">
        <w:rPr>
          <w:rFonts w:ascii="Times New Roman" w:hAnsi="Times New Roman" w:cs="Times New Roman"/>
          <w:b/>
          <w:color w:val="00B050"/>
          <w:sz w:val="24"/>
          <w:szCs w:val="24"/>
        </w:rPr>
        <w:t>Čl. II</w:t>
      </w:r>
    </w:p>
    <w:p w:rsidR="008E4E28" w:rsidRPr="00C274DF" w:rsidRDefault="006E4085" w:rsidP="006E4085">
      <w:pPr>
        <w:spacing w:line="240" w:lineRule="auto"/>
        <w:jc w:val="center"/>
        <w:rPr>
          <w:rFonts w:ascii="Times New Roman" w:hAnsi="Times New Roman" w:cs="Times New Roman"/>
          <w:b/>
          <w:color w:val="00B050"/>
          <w:sz w:val="24"/>
          <w:szCs w:val="24"/>
        </w:rPr>
      </w:pPr>
      <w:r w:rsidRPr="00C274DF">
        <w:rPr>
          <w:rFonts w:ascii="Times New Roman" w:hAnsi="Times New Roman" w:cs="Times New Roman"/>
          <w:b/>
          <w:color w:val="00B050"/>
          <w:sz w:val="24"/>
          <w:szCs w:val="24"/>
        </w:rPr>
        <w:t>Informácie o prijatých postupoch</w:t>
      </w:r>
    </w:p>
    <w:p w:rsidR="006E4085" w:rsidRPr="00C5195B" w:rsidRDefault="006E4085" w:rsidP="006E4085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E4085" w:rsidRPr="00C5195B" w:rsidRDefault="006E4085" w:rsidP="006E4085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1.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Účtovná jednotka bude nepretržite pokračovať vo svojej činnosti:</w:t>
      </w:r>
    </w:p>
    <w:p w:rsidR="00173C34" w:rsidRPr="00C5195B" w:rsidRDefault="00173C34" w:rsidP="00E42DF0">
      <w:pPr>
        <w:spacing w:after="36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ab/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594704998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AC0799">
            <w:rPr>
              <w:rFonts w:ascii="MS Gothic" w:eastAsia="MS Gothic" w:hAnsi="MS Gothic" w:cs="Times New Roman" w:hint="eastAsia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☒</w:t>
          </w:r>
        </w:sdtContent>
      </w:sdt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áno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88039326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D2D9E">
            <w:rPr>
              <w:rFonts w:ascii="MS Gothic" w:eastAsia="MS Gothic" w:hAnsi="MS Gothic" w:cs="Times New Roman" w:hint="eastAsia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E42DF0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nie</w:t>
      </w:r>
    </w:p>
    <w:p w:rsidR="00E42DF0" w:rsidRPr="00C5195B" w:rsidRDefault="00E42DF0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lastRenderedPageBreak/>
        <w:t>2.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Spôsob </w:t>
      </w:r>
      <w:r w:rsidR="009D2D9E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oceňovania jednotlivých zložiek majetku a záväzkov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:</w:t>
      </w:r>
    </w:p>
    <w:tbl>
      <w:tblPr>
        <w:tblStyle w:val="Mriekatabuky"/>
        <w:tblW w:w="0" w:type="auto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828"/>
        <w:gridCol w:w="2547"/>
        <w:gridCol w:w="2682"/>
      </w:tblGrid>
      <w:tr w:rsidR="00E42DF0" w:rsidRPr="00C5195B" w:rsidTr="009E6AD6">
        <w:tc>
          <w:tcPr>
            <w:tcW w:w="382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Druh majetku / záväzkov</w:t>
            </w:r>
          </w:p>
        </w:tc>
        <w:tc>
          <w:tcPr>
            <w:tcW w:w="2547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Spôsob ocenenia</w:t>
            </w:r>
          </w:p>
        </w:tc>
        <w:tc>
          <w:tcPr>
            <w:tcW w:w="2682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Náklady spojené</w:t>
            </w:r>
          </w:p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 obstaraním</w:t>
            </w:r>
          </w:p>
        </w:tc>
      </w:tr>
      <w:tr w:rsidR="00AC0799" w:rsidRPr="00C5195B" w:rsidTr="009E6AD6">
        <w:trPr>
          <w:trHeight w:val="454"/>
        </w:trPr>
        <w:tc>
          <w:tcPr>
            <w:tcW w:w="3828" w:type="dxa"/>
            <w:tcBorders>
              <w:top w:val="single" w:sz="12" w:space="0" w:color="auto"/>
            </w:tcBorders>
            <w:vAlign w:val="center"/>
          </w:tcPr>
          <w:p w:rsidR="00AC0799" w:rsidRPr="009D2D9E" w:rsidRDefault="00AC0799" w:rsidP="00AC0799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Dlhodobý nehmotný majetok</w:t>
            </w:r>
          </w:p>
        </w:tc>
        <w:tc>
          <w:tcPr>
            <w:tcW w:w="2547" w:type="dxa"/>
            <w:tcBorders>
              <w:top w:val="single" w:sz="12" w:space="0" w:color="auto"/>
            </w:tcBorders>
          </w:tcPr>
          <w:p w:rsidR="00AC0799" w:rsidRPr="00C5195B" w:rsidRDefault="00AC0799" w:rsidP="00AC079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Obstarávacia cena</w:t>
            </w:r>
          </w:p>
        </w:tc>
        <w:tc>
          <w:tcPr>
            <w:tcW w:w="2682" w:type="dxa"/>
            <w:tcBorders>
              <w:top w:val="single" w:sz="12" w:space="0" w:color="auto"/>
            </w:tcBorders>
          </w:tcPr>
          <w:p w:rsidR="00AC0799" w:rsidRPr="00C5195B" w:rsidRDefault="00AC0799" w:rsidP="00AC079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C0799" w:rsidRPr="00C5195B" w:rsidTr="009E6AD6">
        <w:trPr>
          <w:trHeight w:val="454"/>
        </w:trPr>
        <w:tc>
          <w:tcPr>
            <w:tcW w:w="3828" w:type="dxa"/>
            <w:vAlign w:val="center"/>
          </w:tcPr>
          <w:p w:rsidR="00AC0799" w:rsidRPr="009D2D9E" w:rsidRDefault="00AC0799" w:rsidP="00AC0799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Dlhodobý hmotný majetok</w:t>
            </w:r>
          </w:p>
        </w:tc>
        <w:tc>
          <w:tcPr>
            <w:tcW w:w="2547" w:type="dxa"/>
          </w:tcPr>
          <w:p w:rsidR="00AC0799" w:rsidRPr="00C5195B" w:rsidRDefault="00AC0799" w:rsidP="00AC079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Obstarávacia cena</w:t>
            </w:r>
          </w:p>
        </w:tc>
        <w:tc>
          <w:tcPr>
            <w:tcW w:w="2682" w:type="dxa"/>
          </w:tcPr>
          <w:p w:rsidR="00AC0799" w:rsidRPr="00C5195B" w:rsidRDefault="00AC0799" w:rsidP="00AC079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C0799" w:rsidRPr="00C5195B" w:rsidTr="009E6AD6">
        <w:trPr>
          <w:trHeight w:val="454"/>
        </w:trPr>
        <w:tc>
          <w:tcPr>
            <w:tcW w:w="3828" w:type="dxa"/>
            <w:vAlign w:val="center"/>
          </w:tcPr>
          <w:p w:rsidR="00AC0799" w:rsidRPr="009D2D9E" w:rsidRDefault="00AC0799" w:rsidP="00AC0799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Dlhodobý finančný majetok</w:t>
            </w:r>
          </w:p>
        </w:tc>
        <w:tc>
          <w:tcPr>
            <w:tcW w:w="2547" w:type="dxa"/>
          </w:tcPr>
          <w:p w:rsidR="00AC0799" w:rsidRPr="00C5195B" w:rsidRDefault="00AC0799" w:rsidP="00AC079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AC0799" w:rsidRPr="00C5195B" w:rsidRDefault="00AC0799" w:rsidP="00AC079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C0799" w:rsidRPr="00C5195B" w:rsidTr="009E6AD6">
        <w:trPr>
          <w:trHeight w:val="454"/>
        </w:trPr>
        <w:tc>
          <w:tcPr>
            <w:tcW w:w="3828" w:type="dxa"/>
            <w:vAlign w:val="center"/>
          </w:tcPr>
          <w:p w:rsidR="00AC0799" w:rsidRPr="009D2D9E" w:rsidRDefault="00AC0799" w:rsidP="00AC0799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Zásoby obstarané kúpou</w:t>
            </w:r>
          </w:p>
        </w:tc>
        <w:tc>
          <w:tcPr>
            <w:tcW w:w="2547" w:type="dxa"/>
          </w:tcPr>
          <w:p w:rsidR="00AC0799" w:rsidRPr="00C5195B" w:rsidRDefault="00AC0799" w:rsidP="00AC079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Obstarávacia cena</w:t>
            </w:r>
          </w:p>
        </w:tc>
        <w:tc>
          <w:tcPr>
            <w:tcW w:w="2682" w:type="dxa"/>
          </w:tcPr>
          <w:p w:rsidR="00AC0799" w:rsidRPr="00C5195B" w:rsidRDefault="00AC0799" w:rsidP="00AC079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C0799" w:rsidRPr="00C5195B" w:rsidTr="009E6AD6">
        <w:trPr>
          <w:trHeight w:val="454"/>
        </w:trPr>
        <w:tc>
          <w:tcPr>
            <w:tcW w:w="3828" w:type="dxa"/>
            <w:vAlign w:val="center"/>
          </w:tcPr>
          <w:p w:rsidR="00AC0799" w:rsidRPr="009D2D9E" w:rsidRDefault="00AC0799" w:rsidP="00AC0799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Zásoby obstarané vlastnou činnosťou</w:t>
            </w:r>
          </w:p>
        </w:tc>
        <w:tc>
          <w:tcPr>
            <w:tcW w:w="2547" w:type="dxa"/>
          </w:tcPr>
          <w:p w:rsidR="00AC0799" w:rsidRPr="00C5195B" w:rsidRDefault="00AC0799" w:rsidP="00AC079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Vlastné náklady</w:t>
            </w:r>
          </w:p>
        </w:tc>
        <w:tc>
          <w:tcPr>
            <w:tcW w:w="2682" w:type="dxa"/>
          </w:tcPr>
          <w:p w:rsidR="00AC0799" w:rsidRPr="00C5195B" w:rsidRDefault="00AC0799" w:rsidP="00AC079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C0799" w:rsidRPr="00C5195B" w:rsidTr="009E6AD6">
        <w:trPr>
          <w:trHeight w:val="454"/>
        </w:trPr>
        <w:tc>
          <w:tcPr>
            <w:tcW w:w="3828" w:type="dxa"/>
            <w:vAlign w:val="center"/>
          </w:tcPr>
          <w:p w:rsidR="00AC0799" w:rsidRPr="009D2D9E" w:rsidRDefault="00AC0799" w:rsidP="00AC0799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Pohľadávky</w:t>
            </w:r>
          </w:p>
        </w:tc>
        <w:tc>
          <w:tcPr>
            <w:tcW w:w="2547" w:type="dxa"/>
          </w:tcPr>
          <w:p w:rsidR="00AC0799" w:rsidRPr="00C5195B" w:rsidRDefault="00AC0799" w:rsidP="00AC079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Menovitá hodnota</w:t>
            </w:r>
          </w:p>
        </w:tc>
        <w:tc>
          <w:tcPr>
            <w:tcW w:w="2682" w:type="dxa"/>
          </w:tcPr>
          <w:p w:rsidR="00AC0799" w:rsidRPr="00C5195B" w:rsidRDefault="00AC0799" w:rsidP="00AC079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C0799" w:rsidRPr="00C5195B" w:rsidTr="009E6AD6">
        <w:trPr>
          <w:trHeight w:val="454"/>
        </w:trPr>
        <w:tc>
          <w:tcPr>
            <w:tcW w:w="3828" w:type="dxa"/>
            <w:vAlign w:val="center"/>
          </w:tcPr>
          <w:p w:rsidR="00AC0799" w:rsidRPr="009D2D9E" w:rsidRDefault="00AC0799" w:rsidP="00AC0799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Krátkodobý finančný majetok</w:t>
            </w:r>
          </w:p>
        </w:tc>
        <w:tc>
          <w:tcPr>
            <w:tcW w:w="2547" w:type="dxa"/>
          </w:tcPr>
          <w:p w:rsidR="00AC0799" w:rsidRPr="00C5195B" w:rsidRDefault="00AC0799" w:rsidP="00AC079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Menovitá hodnota</w:t>
            </w:r>
          </w:p>
        </w:tc>
        <w:tc>
          <w:tcPr>
            <w:tcW w:w="2682" w:type="dxa"/>
          </w:tcPr>
          <w:p w:rsidR="00AC0799" w:rsidRPr="00C5195B" w:rsidRDefault="00AC0799" w:rsidP="00AC079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C0799" w:rsidRPr="00C5195B" w:rsidTr="009E6AD6">
        <w:trPr>
          <w:trHeight w:val="454"/>
        </w:trPr>
        <w:tc>
          <w:tcPr>
            <w:tcW w:w="3828" w:type="dxa"/>
            <w:vAlign w:val="center"/>
          </w:tcPr>
          <w:p w:rsidR="00AC0799" w:rsidRPr="009D2D9E" w:rsidRDefault="00AC0799" w:rsidP="00AC0799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 xml:space="preserve">Záväzky vrátane rezerv, </w:t>
            </w:r>
            <w:r>
              <w:rPr>
                <w:rFonts w:ascii="Times New Roman" w:hAnsi="Times New Roman" w:cs="Times New Roman"/>
                <w:sz w:val="20"/>
                <w:szCs w:val="24"/>
              </w:rPr>
              <w:t>dlhopisov, pôžičiek</w:t>
            </w:r>
          </w:p>
        </w:tc>
        <w:tc>
          <w:tcPr>
            <w:tcW w:w="2547" w:type="dxa"/>
          </w:tcPr>
          <w:p w:rsidR="00AC0799" w:rsidRPr="00C5195B" w:rsidRDefault="00AC0799" w:rsidP="00AC079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Menovitá hodnota</w:t>
            </w:r>
          </w:p>
        </w:tc>
        <w:tc>
          <w:tcPr>
            <w:tcW w:w="2682" w:type="dxa"/>
          </w:tcPr>
          <w:p w:rsidR="00AC0799" w:rsidRPr="00C5195B" w:rsidRDefault="00AC0799" w:rsidP="00AC079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C0799" w:rsidRPr="00C5195B" w:rsidTr="009E6AD6">
        <w:trPr>
          <w:trHeight w:val="454"/>
        </w:trPr>
        <w:tc>
          <w:tcPr>
            <w:tcW w:w="3828" w:type="dxa"/>
            <w:vAlign w:val="center"/>
          </w:tcPr>
          <w:p w:rsidR="00AC0799" w:rsidRPr="009D2D9E" w:rsidRDefault="00AC0799" w:rsidP="00AC0799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Derivátové operácie</w:t>
            </w:r>
          </w:p>
        </w:tc>
        <w:tc>
          <w:tcPr>
            <w:tcW w:w="2547" w:type="dxa"/>
          </w:tcPr>
          <w:p w:rsidR="00AC0799" w:rsidRPr="00C5195B" w:rsidRDefault="00AC0799" w:rsidP="00AC079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AC0799" w:rsidRPr="00C5195B" w:rsidRDefault="00AC0799" w:rsidP="00AC079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E42DF0" w:rsidRPr="00C5195B" w:rsidRDefault="00E42DF0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42DF0" w:rsidRPr="00C5195B" w:rsidRDefault="00E42DF0" w:rsidP="006E4085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3.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Spôsob zostavenia odpisového plánu dlhodobého majetku:</w:t>
      </w:r>
    </w:p>
    <w:p w:rsidR="00E42DF0" w:rsidRPr="00C5195B" w:rsidRDefault="00E42DF0" w:rsidP="009949C5">
      <w:pPr>
        <w:spacing w:after="240" w:line="240" w:lineRule="auto"/>
        <w:ind w:left="703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sz w:val="24"/>
          <w:szCs w:val="24"/>
        </w:rPr>
        <w:t xml:space="preserve">Spôsob zostavenia účtovného odpisového plánu pre dlhodobý hmotný majetok </w:t>
      </w:r>
      <w:r w:rsidR="009D2D9E">
        <w:rPr>
          <w:rFonts w:ascii="Times New Roman" w:hAnsi="Times New Roman" w:cs="Times New Roman"/>
          <w:sz w:val="24"/>
          <w:szCs w:val="24"/>
        </w:rPr>
        <w:br/>
        <w:t xml:space="preserve">a </w:t>
      </w:r>
      <w:r w:rsidRPr="00C5195B">
        <w:rPr>
          <w:rFonts w:ascii="Times New Roman" w:hAnsi="Times New Roman" w:cs="Times New Roman"/>
          <w:sz w:val="24"/>
          <w:szCs w:val="24"/>
        </w:rPr>
        <w:t xml:space="preserve">dlhodobý nehmotný majetok, doba odpisovania a použité sadzby a odpisové </w:t>
      </w:r>
      <w:r w:rsidRPr="00C5195B">
        <w:rPr>
          <w:rFonts w:ascii="Times New Roman" w:hAnsi="Times New Roman" w:cs="Times New Roman"/>
          <w:sz w:val="24"/>
          <w:szCs w:val="24"/>
        </w:rPr>
        <w:tab/>
        <w:t>metódy pri stanovení účtovných odpisov:</w:t>
      </w:r>
    </w:p>
    <w:tbl>
      <w:tblPr>
        <w:tblStyle w:val="Mriekatabuky"/>
        <w:tblW w:w="0" w:type="auto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2839"/>
        <w:gridCol w:w="2123"/>
        <w:gridCol w:w="1979"/>
        <w:gridCol w:w="2116"/>
      </w:tblGrid>
      <w:tr w:rsidR="00E42DF0" w:rsidRPr="00C5195B" w:rsidTr="00E03DFF">
        <w:tc>
          <w:tcPr>
            <w:tcW w:w="2839" w:type="dxa"/>
            <w:tcBorders>
              <w:top w:val="single" w:sz="12" w:space="0" w:color="auto"/>
              <w:bottom w:val="single" w:sz="12" w:space="0" w:color="auto"/>
            </w:tcBorders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Druh majetku</w:t>
            </w:r>
          </w:p>
        </w:tc>
        <w:tc>
          <w:tcPr>
            <w:tcW w:w="2123" w:type="dxa"/>
            <w:tcBorders>
              <w:top w:val="single" w:sz="12" w:space="0" w:color="auto"/>
              <w:bottom w:val="single" w:sz="12" w:space="0" w:color="auto"/>
            </w:tcBorders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Doba odpisovania</w:t>
            </w:r>
          </w:p>
        </w:tc>
        <w:tc>
          <w:tcPr>
            <w:tcW w:w="1979" w:type="dxa"/>
            <w:tcBorders>
              <w:top w:val="single" w:sz="12" w:space="0" w:color="auto"/>
              <w:bottom w:val="single" w:sz="12" w:space="0" w:color="auto"/>
            </w:tcBorders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Sadzba odpisov</w:t>
            </w:r>
          </w:p>
        </w:tc>
        <w:tc>
          <w:tcPr>
            <w:tcW w:w="2116" w:type="dxa"/>
            <w:tcBorders>
              <w:top w:val="single" w:sz="12" w:space="0" w:color="auto"/>
              <w:bottom w:val="single" w:sz="12" w:space="0" w:color="auto"/>
            </w:tcBorders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Odpisová metóda</w:t>
            </w:r>
          </w:p>
        </w:tc>
      </w:tr>
      <w:tr w:rsidR="00E42DF0" w:rsidRPr="00C5195B" w:rsidTr="00E03DFF">
        <w:trPr>
          <w:trHeight w:val="340"/>
        </w:trPr>
        <w:tc>
          <w:tcPr>
            <w:tcW w:w="2839" w:type="dxa"/>
            <w:tcBorders>
              <w:top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  <w:tcBorders>
              <w:top w:val="single" w:sz="12" w:space="0" w:color="auto"/>
            </w:tcBorders>
          </w:tcPr>
          <w:p w:rsidR="00E42DF0" w:rsidRPr="00C5195B" w:rsidRDefault="00E42DF0" w:rsidP="00206B3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  <w:tcBorders>
              <w:top w:val="single" w:sz="12" w:space="0" w:color="auto"/>
            </w:tcBorders>
          </w:tcPr>
          <w:p w:rsidR="00E42DF0" w:rsidRPr="00C5195B" w:rsidRDefault="00E42DF0" w:rsidP="00206B3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  <w:tcBorders>
              <w:top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340"/>
        </w:trPr>
        <w:tc>
          <w:tcPr>
            <w:tcW w:w="2839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340"/>
        </w:trPr>
        <w:tc>
          <w:tcPr>
            <w:tcW w:w="2839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C45AF1">
        <w:trPr>
          <w:trHeight w:val="340"/>
        </w:trPr>
        <w:tc>
          <w:tcPr>
            <w:tcW w:w="2839" w:type="dxa"/>
            <w:tcBorders>
              <w:bottom w:val="single" w:sz="6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  <w:tcBorders>
              <w:bottom w:val="single" w:sz="6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  <w:tcBorders>
              <w:bottom w:val="single" w:sz="6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  <w:tcBorders>
              <w:bottom w:val="single" w:sz="6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C45AF1">
        <w:trPr>
          <w:trHeight w:val="340"/>
        </w:trPr>
        <w:tc>
          <w:tcPr>
            <w:tcW w:w="2839" w:type="dxa"/>
            <w:tcBorders>
              <w:top w:val="single" w:sz="6" w:space="0" w:color="auto"/>
              <w:bottom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  <w:tcBorders>
              <w:top w:val="single" w:sz="6" w:space="0" w:color="auto"/>
              <w:bottom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  <w:tcBorders>
              <w:top w:val="single" w:sz="6" w:space="0" w:color="auto"/>
              <w:bottom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  <w:tcBorders>
              <w:top w:val="single" w:sz="6" w:space="0" w:color="auto"/>
              <w:bottom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0B4576" w:rsidRDefault="00E15442" w:rsidP="009D2D9E">
      <w:pPr>
        <w:spacing w:line="240" w:lineRule="auto"/>
        <w:ind w:left="705" w:hanging="705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52291616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C3B5F" w:rsidRPr="00C5195B">
            <w:rPr>
              <w:rFonts w:ascii="Segoe UI Symbol" w:eastAsia="MS Gothic" w:hAnsi="Segoe UI Symbol" w:cs="Segoe UI Symbol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Odpisový plán účtovných odpisov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dlhodobého nehmotného majetku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vychádzal </w:t>
      </w:r>
      <w:r w:rsidR="009D2D9E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br/>
        <w:t xml:space="preserve">z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odpisového plánu zostaveného účtovnou jednotkou, ktorý vychádzal </w:t>
      </w:r>
      <w:r w:rsidR="009D2D9E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br/>
        <w:t xml:space="preserve">z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predpokladanej doby použiteľnosti dlhodobého nehmotného majetku alebo iných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objektívnych predpokladov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</w:p>
    <w:p w:rsidR="00DC3B5F" w:rsidRPr="00C5195B" w:rsidRDefault="00E15442" w:rsidP="006E4085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80014733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C3B5F" w:rsidRPr="00C5195B">
            <w:rPr>
              <w:rFonts w:ascii="Segoe UI Symbol" w:eastAsia="MS Gothic" w:hAnsi="Segoe UI Symbol" w:cs="Segoe UI Symbol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Odpisový</w:t>
      </w:r>
      <w:r w:rsidR="00DC3B5F" w:rsidRPr="00C5195B">
        <w:rPr>
          <w:rFonts w:ascii="Times New Roman" w:hAnsi="Times New Roman" w:cs="Times New Roman"/>
          <w:noProof/>
          <w:sz w:val="24"/>
          <w:szCs w:val="24"/>
          <w:lang w:eastAsia="sk-SK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1CA39982" wp14:editId="4B44CC3E">
                <wp:simplePos x="0" y="0"/>
                <wp:positionH relativeFrom="column">
                  <wp:posOffset>428625</wp:posOffset>
                </wp:positionH>
                <wp:positionV relativeFrom="paragraph">
                  <wp:posOffset>551815</wp:posOffset>
                </wp:positionV>
                <wp:extent cx="5343525" cy="9525"/>
                <wp:effectExtent l="0" t="0" r="28575" b="28575"/>
                <wp:wrapNone/>
                <wp:docPr id="10" name="Rovná spojnica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 xmlns:w16se="http://schemas.microsoft.com/office/word/2015/wordml/symex">
            <w:pict>
              <v:line w14:anchorId="22789EE5" id="Rovná spojnica 10" o:spid="_x0000_s1026" style="position:absolute;z-index:25166336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3.75pt,43.45pt" to="454.5pt,44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" strokecolor="black [3213]" strokeweight="1pt">
                <v:stroke dashstyle="1 1" joinstyle="miter"/>
              </v:line>
            </w:pict>
          </mc:Fallback>
        </mc:AlternateConten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plán bol ovplyvnený týmito rozhodnutiami:</w:t>
      </w:r>
    </w:p>
    <w:p w:rsidR="00DC3B5F" w:rsidRPr="00C5195B" w:rsidRDefault="00DC3B5F" w:rsidP="006E4085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DC3B5F" w:rsidRPr="00C5195B" w:rsidRDefault="00DC3B5F" w:rsidP="006E4085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hAnsi="Times New Roman" w:cs="Times New Roman"/>
          <w:noProof/>
          <w:sz w:val="24"/>
          <w:szCs w:val="24"/>
          <w:lang w:eastAsia="sk-SK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731D25E9" wp14:editId="4044600B">
                <wp:simplePos x="0" y="0"/>
                <wp:positionH relativeFrom="column">
                  <wp:posOffset>428625</wp:posOffset>
                </wp:positionH>
                <wp:positionV relativeFrom="paragraph">
                  <wp:posOffset>226060</wp:posOffset>
                </wp:positionV>
                <wp:extent cx="5343525" cy="9525"/>
                <wp:effectExtent l="0" t="0" r="28575" b="28575"/>
                <wp:wrapNone/>
                <wp:docPr id="11" name="Rovná spojnica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 xmlns:w16se="http://schemas.microsoft.com/office/word/2015/wordml/symex">
            <w:pict>
              <v:line w14:anchorId="6484EDF8" id="Rovná spojnica 11" o:spid="_x0000_s1026" style="position:absolute;z-index:25166540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3.75pt,17.8pt" to="454.5pt,18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" strokecolor="black [3213]" strokeweight="1pt">
                <v:stroke dashstyle="1 1" joinstyle="miter"/>
              </v:line>
            </w:pict>
          </mc:Fallback>
        </mc:AlternateContent>
      </w:r>
    </w:p>
    <w:p w:rsidR="00DC3B5F" w:rsidRPr="00C5195B" w:rsidRDefault="00E15442" w:rsidP="009D2D9E">
      <w:pPr>
        <w:spacing w:before="240" w:line="240" w:lineRule="auto"/>
        <w:jc w:val="both"/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72033197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C3B5F" w:rsidRPr="00C5195B">
            <w:rPr>
              <w:rFonts w:ascii="Segoe UI Symbol" w:eastAsia="MS Gothic" w:hAnsi="Segoe UI Symbol" w:cs="Segoe UI Symbol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Odpisový plán účtovných odpisov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dlhodobého hmotného majetku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podnikateľ zostavil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interným predpisom, v ktorom vychádzal z predpokladaného opotrebenia zaraďovaného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majetku zodpovedajúceho bežným podmienkam jeho používania. Odpisové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sadzby pre účtovné a daňové odpisy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podnikateľa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sa nerovnajú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</w:p>
    <w:p w:rsidR="00DC3B5F" w:rsidRDefault="00E15442" w:rsidP="009D2D9E">
      <w:pPr>
        <w:spacing w:after="0" w:line="240" w:lineRule="auto"/>
        <w:jc w:val="both"/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3848840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949C5">
            <w:rPr>
              <w:rFonts w:ascii="MS Gothic" w:eastAsia="MS Gothic" w:hAnsi="MS Gothic" w:cs="Times New Roman" w:hint="eastAsia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Odpisový plán účtovných odpisov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dlhodobého hmotného majetku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podnikateľ zostavil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interným predpisom tak, že za základ vzal metódy používané pri vyčísľovaní daňových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odpisov. Odpisové sadzby pre účtovné a daňové odpisy podnikateľa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sa rovnajú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</w:p>
    <w:p w:rsidR="009D2D9E" w:rsidRPr="009D2D9E" w:rsidRDefault="009D2D9E" w:rsidP="006E4085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DC3B5F" w:rsidRPr="00C5195B" w:rsidRDefault="00DC3B5F" w:rsidP="009D2D9E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4.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Zmeny účtovných zásad a účtovných metód:</w:t>
      </w:r>
    </w:p>
    <w:p w:rsidR="00DC3B5F" w:rsidRPr="00C5195B" w:rsidRDefault="00DC3B5F" w:rsidP="00DC3B5F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sz w:val="24"/>
          <w:szCs w:val="24"/>
        </w:rPr>
        <w:tab/>
        <w:t xml:space="preserve">Účtovné metódy a zásady boli aplikované v rámci platného zákona o účtovníctve počas </w:t>
      </w:r>
      <w:r w:rsidRPr="00C5195B">
        <w:rPr>
          <w:rFonts w:ascii="Times New Roman" w:hAnsi="Times New Roman" w:cs="Times New Roman"/>
          <w:sz w:val="24"/>
          <w:szCs w:val="24"/>
        </w:rPr>
        <w:tab/>
        <w:t>celého účtovného obdobia, s osobitosťami:</w:t>
      </w:r>
    </w:p>
    <w:tbl>
      <w:tblPr>
        <w:tblStyle w:val="Mriekatabuky"/>
        <w:tblW w:w="0" w:type="auto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544"/>
        <w:gridCol w:w="2410"/>
        <w:gridCol w:w="3103"/>
      </w:tblGrid>
      <w:tr w:rsidR="00DC3B5F" w:rsidRPr="00C5195B" w:rsidTr="00997389">
        <w:tc>
          <w:tcPr>
            <w:tcW w:w="354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DC3B5F" w:rsidRPr="00C5195B" w:rsidRDefault="00787C52" w:rsidP="00787C52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Druh zmeny účtovnej zásady </w:t>
            </w:r>
            <w:r w:rsidR="00DC3B5F"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alebo účtovnej metódy</w:t>
            </w:r>
          </w:p>
        </w:tc>
        <w:tc>
          <w:tcPr>
            <w:tcW w:w="241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DC3B5F" w:rsidRPr="00C5195B" w:rsidRDefault="00DC3B5F" w:rsidP="00DC3B5F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Dôvod zmeny</w:t>
            </w:r>
          </w:p>
        </w:tc>
        <w:tc>
          <w:tcPr>
            <w:tcW w:w="3103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DC3B5F" w:rsidRPr="00C5195B" w:rsidRDefault="00DC3B5F" w:rsidP="00DC3B5F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vplyvu na príslušnú zložku majetku, záväzkov, vlastného imania a výsledku hospodárenia účtovnej jednotky</w:t>
            </w:r>
          </w:p>
        </w:tc>
      </w:tr>
      <w:tr w:rsidR="00DC3B5F" w:rsidRPr="00C5195B" w:rsidTr="00997389">
        <w:tc>
          <w:tcPr>
            <w:tcW w:w="3544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10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03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DC3B5F" w:rsidRPr="00C5195B" w:rsidTr="00997389">
        <w:tc>
          <w:tcPr>
            <w:tcW w:w="3544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10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03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DC3B5F" w:rsidRPr="00C5195B" w:rsidTr="00997389">
        <w:tc>
          <w:tcPr>
            <w:tcW w:w="3544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10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03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:rsidR="00997389" w:rsidRPr="009D2D9E" w:rsidRDefault="00997389" w:rsidP="006E4085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787C52" w:rsidRPr="00C5195B" w:rsidRDefault="00787C52" w:rsidP="00787C52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5.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Dotácie poskytnuté na obstaranie majetku: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013"/>
        <w:gridCol w:w="3015"/>
        <w:gridCol w:w="3014"/>
      </w:tblGrid>
      <w:tr w:rsidR="00787C52" w:rsidRPr="00C5195B" w:rsidTr="00787C52">
        <w:tc>
          <w:tcPr>
            <w:tcW w:w="3020" w:type="dxa"/>
            <w:tcBorders>
              <w:top w:val="single" w:sz="12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Majetok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Ocenenie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Výška dotácie</w:t>
            </w:r>
          </w:p>
        </w:tc>
      </w:tr>
      <w:tr w:rsidR="00787C52" w:rsidRPr="00C5195B" w:rsidTr="00787C52">
        <w:tc>
          <w:tcPr>
            <w:tcW w:w="3020" w:type="dxa"/>
            <w:tcBorders>
              <w:top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87C52" w:rsidRPr="00C5195B" w:rsidTr="00787C52">
        <w:trPr>
          <w:trHeight w:val="355"/>
        </w:trPr>
        <w:tc>
          <w:tcPr>
            <w:tcW w:w="3020" w:type="dxa"/>
            <w:tcBorders>
              <w:bottom w:val="single" w:sz="4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bottom w:val="single" w:sz="4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bottom w:val="single" w:sz="4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87C52" w:rsidRPr="00C5195B" w:rsidTr="00787C52">
        <w:trPr>
          <w:trHeight w:val="275"/>
        </w:trPr>
        <w:tc>
          <w:tcPr>
            <w:tcW w:w="3020" w:type="dxa"/>
            <w:tcBorders>
              <w:top w:val="single" w:sz="4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4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4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997389" w:rsidRDefault="00997389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D099A" w:rsidRPr="00C5195B" w:rsidRDefault="001D099A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6.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 xml:space="preserve">Oprava významných a nevýznamných chýb minulých účtovných období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vykonaných v bežnom účtovnom období: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015"/>
        <w:gridCol w:w="3013"/>
        <w:gridCol w:w="3014"/>
      </w:tblGrid>
      <w:tr w:rsidR="001D099A" w:rsidRPr="00C5195B" w:rsidTr="001D099A">
        <w:tc>
          <w:tcPr>
            <w:tcW w:w="302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Druh opravy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Suma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Popis chyby a vplyvu opravy</w:t>
            </w:r>
          </w:p>
        </w:tc>
      </w:tr>
      <w:tr w:rsidR="001D099A" w:rsidRPr="00C5195B" w:rsidTr="001D099A">
        <w:tc>
          <w:tcPr>
            <w:tcW w:w="3020" w:type="dxa"/>
            <w:tcBorders>
              <w:top w:val="single" w:sz="12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Oprava </w:t>
            </w: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významných</w:t>
            </w: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chýb minulých účtovných období</w:t>
            </w:r>
          </w:p>
        </w:tc>
        <w:tc>
          <w:tcPr>
            <w:tcW w:w="3021" w:type="dxa"/>
            <w:tcBorders>
              <w:top w:val="single" w:sz="12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12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1D099A" w:rsidRPr="00C5195B" w:rsidTr="001D099A">
        <w:trPr>
          <w:trHeight w:val="70"/>
        </w:trPr>
        <w:tc>
          <w:tcPr>
            <w:tcW w:w="3020" w:type="dxa"/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Oprava </w:t>
            </w: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nevýznamných</w:t>
            </w: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chýb minulých účtovných období</w:t>
            </w:r>
          </w:p>
        </w:tc>
        <w:tc>
          <w:tcPr>
            <w:tcW w:w="3021" w:type="dxa"/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:rsidR="00CD1824" w:rsidRPr="00C274DF" w:rsidRDefault="00CD1824" w:rsidP="001D099A">
      <w:pPr>
        <w:spacing w:after="0" w:line="240" w:lineRule="auto"/>
        <w:jc w:val="center"/>
        <w:rPr>
          <w:rFonts w:ascii="Times New Roman" w:hAnsi="Times New Roman" w:cs="Times New Roman"/>
          <w:b/>
          <w:color w:val="00B050"/>
          <w:sz w:val="24"/>
          <w:szCs w:val="24"/>
        </w:rPr>
      </w:pPr>
    </w:p>
    <w:p w:rsidR="001D099A" w:rsidRPr="00C274DF" w:rsidRDefault="001D099A" w:rsidP="001D099A">
      <w:pPr>
        <w:spacing w:after="0" w:line="240" w:lineRule="auto"/>
        <w:jc w:val="center"/>
        <w:rPr>
          <w:rFonts w:ascii="Times New Roman" w:hAnsi="Times New Roman" w:cs="Times New Roman"/>
          <w:b/>
          <w:color w:val="00B050"/>
          <w:sz w:val="24"/>
          <w:szCs w:val="24"/>
        </w:rPr>
      </w:pPr>
      <w:r w:rsidRPr="00C274DF">
        <w:rPr>
          <w:rFonts w:ascii="Times New Roman" w:hAnsi="Times New Roman" w:cs="Times New Roman"/>
          <w:b/>
          <w:color w:val="00B050"/>
          <w:sz w:val="24"/>
          <w:szCs w:val="24"/>
        </w:rPr>
        <w:t>Čl. III</w:t>
      </w:r>
    </w:p>
    <w:p w:rsidR="001D099A" w:rsidRPr="00C274DF" w:rsidRDefault="001D099A" w:rsidP="001D099A">
      <w:pPr>
        <w:spacing w:line="240" w:lineRule="auto"/>
        <w:jc w:val="center"/>
        <w:rPr>
          <w:rFonts w:ascii="Times New Roman" w:hAnsi="Times New Roman" w:cs="Times New Roman"/>
          <w:b/>
          <w:color w:val="00B050"/>
          <w:sz w:val="24"/>
          <w:szCs w:val="24"/>
        </w:rPr>
      </w:pPr>
      <w:r w:rsidRPr="00C274DF">
        <w:rPr>
          <w:rFonts w:ascii="Times New Roman" w:hAnsi="Times New Roman" w:cs="Times New Roman"/>
          <w:b/>
          <w:color w:val="00B050"/>
          <w:sz w:val="24"/>
          <w:szCs w:val="24"/>
        </w:rPr>
        <w:t>Informácie, ktoré vysvetľujú a dopĺňajú súvahu a výkaz ziskov a strát</w:t>
      </w:r>
    </w:p>
    <w:p w:rsidR="001D099A" w:rsidRPr="00C5195B" w:rsidRDefault="001D099A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D099A" w:rsidRPr="00C5195B" w:rsidRDefault="001D099A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1.</w:t>
      </w:r>
      <w:r w:rsidRPr="00C5195B">
        <w:rPr>
          <w:rFonts w:ascii="Times New Roman" w:eastAsia="MS Gothic" w:hAnsi="Times New Roman" w:cs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C5195B">
        <w:rPr>
          <w:rFonts w:ascii="Times New Roman" w:eastAsia="MS Gothic" w:hAnsi="Times New Roman" w:cs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Informácie o sume a dôvodoch vzniku jednotlivých položiek nákladov alebo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výnosov, ktoré majú výnimočný rozsah alebo výskyt: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672"/>
        <w:gridCol w:w="2970"/>
        <w:gridCol w:w="2400"/>
      </w:tblGrid>
      <w:tr w:rsidR="001D099A" w:rsidRPr="00C5195B" w:rsidTr="001D099A">
        <w:tc>
          <w:tcPr>
            <w:tcW w:w="3672" w:type="dxa"/>
            <w:tcBorders>
              <w:top w:val="single" w:sz="12" w:space="0" w:color="auto"/>
              <w:bottom w:val="single" w:sz="12" w:space="0" w:color="auto"/>
            </w:tcBorders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Udalosť</w:t>
            </w:r>
          </w:p>
        </w:tc>
        <w:tc>
          <w:tcPr>
            <w:tcW w:w="2970" w:type="dxa"/>
            <w:tcBorders>
              <w:top w:val="single" w:sz="12" w:space="0" w:color="auto"/>
              <w:bottom w:val="single" w:sz="12" w:space="0" w:color="auto"/>
            </w:tcBorders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Dôvod</w:t>
            </w:r>
          </w:p>
        </w:tc>
        <w:tc>
          <w:tcPr>
            <w:tcW w:w="2400" w:type="dxa"/>
            <w:tcBorders>
              <w:top w:val="single" w:sz="12" w:space="0" w:color="auto"/>
              <w:bottom w:val="single" w:sz="12" w:space="0" w:color="auto"/>
            </w:tcBorders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</w:t>
            </w:r>
          </w:p>
        </w:tc>
      </w:tr>
      <w:tr w:rsidR="001D099A" w:rsidRPr="00C5195B" w:rsidTr="001D099A">
        <w:tc>
          <w:tcPr>
            <w:tcW w:w="3672" w:type="dxa"/>
            <w:tcBorders>
              <w:top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970" w:type="dxa"/>
            <w:tcBorders>
              <w:top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00" w:type="dxa"/>
            <w:tcBorders>
              <w:top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D1824" w:rsidRPr="00C5195B" w:rsidTr="001D099A">
        <w:tc>
          <w:tcPr>
            <w:tcW w:w="3672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970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00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D1824" w:rsidRPr="00C5195B" w:rsidTr="001D099A">
        <w:tc>
          <w:tcPr>
            <w:tcW w:w="3672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970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00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:rsidR="001D099A" w:rsidRPr="00C5195B" w:rsidRDefault="001D099A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lastRenderedPageBreak/>
        <w:t>2.a)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 záväzkoch: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387"/>
        <w:gridCol w:w="2835"/>
        <w:gridCol w:w="2820"/>
      </w:tblGrid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Názov položky</w:t>
            </w:r>
          </w:p>
        </w:tc>
        <w:tc>
          <w:tcPr>
            <w:tcW w:w="283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Bežné účtovné obdobie</w:t>
            </w:r>
          </w:p>
        </w:tc>
        <w:tc>
          <w:tcPr>
            <w:tcW w:w="282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D099A" w:rsidRPr="00C5195B" w:rsidRDefault="001D099A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Bezprostredne predchádzajúce účtovné obdobie</w:t>
            </w:r>
          </w:p>
        </w:tc>
      </w:tr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Dlhodobé záväzky spolu</w:t>
            </w:r>
          </w:p>
        </w:tc>
        <w:tc>
          <w:tcPr>
            <w:tcW w:w="2835" w:type="dxa"/>
            <w:tcBorders>
              <w:top w:val="single" w:sz="12" w:space="0" w:color="auto"/>
              <w:bottom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82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D099A" w:rsidRPr="00C5195B" w:rsidRDefault="001D099A" w:rsidP="00CD1824">
            <w:pPr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Záväzky so zostatkovou dobou splatnosti nad päť rokov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1D099A" w:rsidRPr="00C5195B" w:rsidTr="009D2D9E">
        <w:tc>
          <w:tcPr>
            <w:tcW w:w="338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D099A" w:rsidRPr="00C5195B" w:rsidRDefault="001D099A" w:rsidP="00CD1824">
            <w:pPr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Záväzky so zostatkovou dobou splatnosti jeden rok až päť rokov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1D099A" w:rsidRPr="00C5195B" w:rsidRDefault="001D099A" w:rsidP="00E1510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82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1D099A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Krátkodobé záväzky spolu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1D099A" w:rsidRPr="00C5195B" w:rsidRDefault="00E15442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6000</w:t>
            </w: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1D099A" w:rsidRPr="00C5195B" w:rsidRDefault="00E15442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3020</w:t>
            </w:r>
          </w:p>
        </w:tc>
      </w:tr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D099A" w:rsidRPr="00C5195B" w:rsidRDefault="00CD1824" w:rsidP="00CD1824">
            <w:pPr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Záväzky so zostatkovou dobou splatnosti do jedného roka vrátane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099A" w:rsidRPr="00C5195B" w:rsidRDefault="00E15442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6000</w:t>
            </w:r>
            <w:bookmarkStart w:id="0" w:name="_GoBack"/>
            <w:bookmarkEnd w:id="0"/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1D099A" w:rsidRPr="00C5195B" w:rsidRDefault="00E15442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3020</w:t>
            </w:r>
          </w:p>
        </w:tc>
      </w:tr>
      <w:tr w:rsidR="001D099A" w:rsidRPr="00C5195B" w:rsidTr="009D2D9E">
        <w:trPr>
          <w:trHeight w:val="527"/>
        </w:trPr>
        <w:tc>
          <w:tcPr>
            <w:tcW w:w="338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D099A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Záväzky po lehote splatnosti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82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:rsidR="00811FFA" w:rsidRPr="00C5195B" w:rsidRDefault="00811FFA" w:rsidP="009D2D9E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CD1824" w:rsidRPr="00C5195B" w:rsidRDefault="00CD182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2.b)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Hodnota záväzkov zabezpečená záložným právom: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387"/>
        <w:gridCol w:w="3119"/>
        <w:gridCol w:w="2536"/>
      </w:tblGrid>
      <w:tr w:rsidR="00CD1824" w:rsidRPr="00C5195B" w:rsidTr="00CD1824">
        <w:tc>
          <w:tcPr>
            <w:tcW w:w="3387" w:type="dxa"/>
            <w:vMerge w:val="restar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Druh formy zabezpečenia záväzku</w:t>
            </w:r>
          </w:p>
        </w:tc>
        <w:tc>
          <w:tcPr>
            <w:tcW w:w="5655" w:type="dxa"/>
            <w:gridSpan w:val="2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záväzku zabezpečená</w:t>
            </w:r>
          </w:p>
        </w:tc>
      </w:tr>
      <w:tr w:rsidR="00CD1824" w:rsidRPr="00C5195B" w:rsidTr="00CD1824">
        <w:tc>
          <w:tcPr>
            <w:tcW w:w="3387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19" w:type="dxa"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Záložným právom</w:t>
            </w:r>
          </w:p>
        </w:tc>
        <w:tc>
          <w:tcPr>
            <w:tcW w:w="2536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Inou formou zabezpečenia</w:t>
            </w:r>
          </w:p>
        </w:tc>
      </w:tr>
      <w:tr w:rsidR="00CD1824" w:rsidRPr="00C5195B" w:rsidTr="00CD1824">
        <w:tc>
          <w:tcPr>
            <w:tcW w:w="3387" w:type="dxa"/>
            <w:tcBorders>
              <w:top w:val="single" w:sz="12" w:space="0" w:color="auto"/>
              <w:lef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19" w:type="dxa"/>
            <w:tcBorders>
              <w:top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536" w:type="dxa"/>
            <w:tcBorders>
              <w:top w:val="single" w:sz="12" w:space="0" w:color="auto"/>
              <w:righ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D1824" w:rsidRPr="00C5195B" w:rsidTr="00CD1824">
        <w:tc>
          <w:tcPr>
            <w:tcW w:w="3387" w:type="dxa"/>
            <w:tcBorders>
              <w:lef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19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536" w:type="dxa"/>
            <w:tcBorders>
              <w:righ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D1824" w:rsidRPr="00C5195B" w:rsidTr="00CD1824">
        <w:tc>
          <w:tcPr>
            <w:tcW w:w="3387" w:type="dxa"/>
            <w:tcBorders>
              <w:lef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19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536" w:type="dxa"/>
            <w:tcBorders>
              <w:righ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D1824" w:rsidRPr="00C5195B" w:rsidTr="00CD1824">
        <w:tc>
          <w:tcPr>
            <w:tcW w:w="3387" w:type="dxa"/>
            <w:tcBorders>
              <w:lef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19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536" w:type="dxa"/>
            <w:tcBorders>
              <w:righ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D1824" w:rsidRPr="00C5195B" w:rsidTr="00CD1824">
        <w:trPr>
          <w:trHeight w:val="236"/>
        </w:trPr>
        <w:tc>
          <w:tcPr>
            <w:tcW w:w="3387" w:type="dxa"/>
            <w:tcBorders>
              <w:left w:val="single" w:sz="12" w:space="0" w:color="auto"/>
              <w:bottom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19" w:type="dxa"/>
            <w:tcBorders>
              <w:bottom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536" w:type="dxa"/>
            <w:tcBorders>
              <w:bottom w:val="single" w:sz="12" w:space="0" w:color="auto"/>
              <w:righ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:rsidR="009949C5" w:rsidRDefault="009949C5" w:rsidP="009949C5">
      <w:pPr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949C5" w:rsidRDefault="009949C5" w:rsidP="009949C5">
      <w:pPr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3.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 vlastných akciách: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1811"/>
        <w:gridCol w:w="1582"/>
        <w:gridCol w:w="2120"/>
        <w:gridCol w:w="1977"/>
        <w:gridCol w:w="1552"/>
      </w:tblGrid>
      <w:tr w:rsidR="009949C5" w:rsidRPr="00C5195B" w:rsidTr="006F4ED6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Dôvod nadobudnutia vlastných akcií počas účtovného obdobia</w:t>
            </w:r>
          </w:p>
        </w:tc>
        <w:tc>
          <w:tcPr>
            <w:tcW w:w="7231" w:type="dxa"/>
            <w:gridSpan w:val="4"/>
            <w:tcBorders>
              <w:top w:val="single" w:sz="12" w:space="0" w:color="auto"/>
              <w:right w:val="single" w:sz="12" w:space="0" w:color="auto"/>
            </w:tcBorders>
          </w:tcPr>
          <w:p w:rsidR="009949C5" w:rsidRPr="00C5195B" w:rsidRDefault="009949C5" w:rsidP="006F4E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Bežné účtovné obdobie</w:t>
            </w:r>
          </w:p>
        </w:tc>
      </w:tr>
      <w:tr w:rsidR="009949C5" w:rsidRPr="00C5195B" w:rsidTr="006F4ED6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 w:val="restart"/>
            <w:vAlign w:val="center"/>
          </w:tcPr>
          <w:p w:rsidR="009949C5" w:rsidRPr="00C5195B" w:rsidRDefault="009949C5" w:rsidP="006F4E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Stav na začiatku účtovného obdobia</w:t>
            </w:r>
          </w:p>
        </w:tc>
        <w:tc>
          <w:tcPr>
            <w:tcW w:w="2120" w:type="dxa"/>
            <w:vAlign w:val="center"/>
          </w:tcPr>
          <w:p w:rsidR="009949C5" w:rsidRPr="00C5195B" w:rsidRDefault="009949C5" w:rsidP="006F4E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Prírastky</w:t>
            </w:r>
          </w:p>
        </w:tc>
        <w:tc>
          <w:tcPr>
            <w:tcW w:w="1977" w:type="dxa"/>
            <w:vAlign w:val="center"/>
          </w:tcPr>
          <w:p w:rsidR="009949C5" w:rsidRPr="00C5195B" w:rsidRDefault="009949C5" w:rsidP="006F4E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Úbytky</w:t>
            </w:r>
          </w:p>
        </w:tc>
        <w:tc>
          <w:tcPr>
            <w:tcW w:w="1552" w:type="dxa"/>
            <w:vMerge w:val="restart"/>
            <w:tcBorders>
              <w:right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Stav na konci účtovného obdobia</w:t>
            </w:r>
          </w:p>
        </w:tc>
      </w:tr>
      <w:tr w:rsidR="009949C5" w:rsidRPr="00C5195B" w:rsidTr="006F4ED6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vAlign w:val="center"/>
          </w:tcPr>
          <w:p w:rsidR="009949C5" w:rsidRPr="009D2D9E" w:rsidRDefault="009949C5" w:rsidP="006F4ED6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Počet akcií</w:t>
            </w:r>
          </w:p>
        </w:tc>
        <w:tc>
          <w:tcPr>
            <w:tcW w:w="1977" w:type="dxa"/>
            <w:vAlign w:val="center"/>
          </w:tcPr>
          <w:p w:rsidR="009949C5" w:rsidRPr="009D2D9E" w:rsidRDefault="009949C5" w:rsidP="006F4ED6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Počet akcií</w:t>
            </w: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949C5" w:rsidRPr="00C5195B" w:rsidTr="006F4ED6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vAlign w:val="center"/>
          </w:tcPr>
          <w:p w:rsidR="009949C5" w:rsidRPr="009D2D9E" w:rsidRDefault="009949C5" w:rsidP="006F4ED6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Podiel na ZI v %</w:t>
            </w:r>
          </w:p>
        </w:tc>
        <w:tc>
          <w:tcPr>
            <w:tcW w:w="1977" w:type="dxa"/>
            <w:vAlign w:val="center"/>
          </w:tcPr>
          <w:p w:rsidR="009949C5" w:rsidRPr="009D2D9E" w:rsidRDefault="009949C5" w:rsidP="006F4ED6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Podiel na ZI v %</w:t>
            </w: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949C5" w:rsidRPr="00C5195B" w:rsidTr="006F4ED6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bottom w:val="single" w:sz="4" w:space="0" w:color="auto"/>
            </w:tcBorders>
            <w:vAlign w:val="center"/>
          </w:tcPr>
          <w:p w:rsidR="009949C5" w:rsidRPr="009D2D9E" w:rsidRDefault="009949C5" w:rsidP="006F4ED6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Menovitá hodnota</w:t>
            </w:r>
          </w:p>
        </w:tc>
        <w:tc>
          <w:tcPr>
            <w:tcW w:w="1977" w:type="dxa"/>
            <w:tcBorders>
              <w:bottom w:val="single" w:sz="4" w:space="0" w:color="auto"/>
            </w:tcBorders>
            <w:vAlign w:val="center"/>
          </w:tcPr>
          <w:p w:rsidR="009949C5" w:rsidRPr="009D2D9E" w:rsidRDefault="009949C5" w:rsidP="006F4ED6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Menovitá hodnota</w:t>
            </w: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949C5" w:rsidRPr="00C5195B" w:rsidTr="006F4ED6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9949C5" w:rsidRPr="009D2D9E" w:rsidRDefault="009949C5" w:rsidP="006F4ED6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nadobudnutia</w:t>
            </w: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9949C5" w:rsidRPr="009D2D9E" w:rsidRDefault="009949C5" w:rsidP="006F4ED6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za prevod</w:t>
            </w: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949C5" w:rsidRPr="00C5195B" w:rsidTr="006F4ED6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 w:val="restar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top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top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949C5" w:rsidRPr="00C5195B" w:rsidTr="006F4ED6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949C5" w:rsidRPr="00C5195B" w:rsidTr="006F4ED6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bottom w:val="single" w:sz="4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bottom w:val="single" w:sz="4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949C5" w:rsidRPr="00C5195B" w:rsidTr="006F4ED6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949C5" w:rsidRPr="00C5195B" w:rsidTr="006F4ED6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 w:val="restar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top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top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949C5" w:rsidRPr="00C5195B" w:rsidTr="006F4ED6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top w:val="single" w:sz="4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top w:val="single" w:sz="4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949C5" w:rsidRPr="00C5195B" w:rsidTr="006F4ED6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949C5" w:rsidRPr="00C5195B" w:rsidTr="006F4ED6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949C5" w:rsidRPr="00C5195B" w:rsidTr="006F4ED6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 w:val="restart"/>
            <w:tcBorders>
              <w:top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top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top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949C5" w:rsidRPr="00C5195B" w:rsidTr="006F4ED6">
        <w:tc>
          <w:tcPr>
            <w:tcW w:w="1811" w:type="dxa"/>
            <w:vMerge/>
            <w:tcBorders>
              <w:left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949C5" w:rsidRPr="00C5195B" w:rsidTr="006F4ED6">
        <w:tc>
          <w:tcPr>
            <w:tcW w:w="1811" w:type="dxa"/>
            <w:vMerge/>
            <w:tcBorders>
              <w:left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949C5" w:rsidRPr="00C5195B" w:rsidTr="006F4ED6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:rsidR="009949C5" w:rsidRDefault="009949C5" w:rsidP="009949C5">
      <w:pPr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949C5" w:rsidRDefault="009D2D9E" w:rsidP="009949C5">
      <w:pPr>
        <w:ind w:left="709" w:hanging="709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br w:type="page"/>
      </w:r>
      <w:r w:rsidR="009949C5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lastRenderedPageBreak/>
        <w:t>4</w:t>
      </w:r>
      <w:r w:rsidR="00CD1824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 w:rsidR="00CD1824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9949C5" w:rsidRPr="009949C5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</w:t>
      </w:r>
      <w:r w:rsidR="00BD5948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e</w:t>
      </w:r>
      <w:r w:rsidR="009949C5" w:rsidRPr="009949C5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o vytvor</w:t>
      </w:r>
      <w:r w:rsidR="009949C5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ení</w:t>
      </w:r>
      <w:r w:rsidR="009949C5" w:rsidRPr="009949C5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kapitálov</w:t>
      </w:r>
      <w:r w:rsidR="009949C5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ého</w:t>
      </w:r>
      <w:r w:rsidR="009949C5" w:rsidRPr="009949C5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fond</w:t>
      </w:r>
      <w:r w:rsidR="009949C5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u</w:t>
      </w:r>
      <w:r w:rsidR="009949C5" w:rsidRPr="009949C5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z príspevkov podľa § 123 ods. 2 </w:t>
      </w:r>
      <w:r w:rsidR="009949C5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br/>
      </w:r>
      <w:r w:rsidR="009949C5" w:rsidRPr="009949C5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a 217a Obchodného zákonníka v znení neskorších predpisov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805"/>
        <w:gridCol w:w="2126"/>
        <w:gridCol w:w="2111"/>
      </w:tblGrid>
      <w:tr w:rsidR="00BD5948" w:rsidRPr="00C5195B" w:rsidTr="00BD5948">
        <w:tc>
          <w:tcPr>
            <w:tcW w:w="4805" w:type="dxa"/>
            <w:vMerge w:val="restar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BD5948" w:rsidRPr="00C5195B" w:rsidRDefault="00BD5948" w:rsidP="006F4E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Hodnota príspevkov spoločníkov / akcionárov do kapitálového fondu </w:t>
            </w:r>
          </w:p>
        </w:tc>
        <w:tc>
          <w:tcPr>
            <w:tcW w:w="4237" w:type="dxa"/>
            <w:gridSpan w:val="2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BD5948" w:rsidRPr="00C5195B" w:rsidRDefault="00BD5948" w:rsidP="006F4E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Forma a hodnota príspevk</w:t>
            </w:r>
            <w:r w:rsidR="00194A93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ov</w:t>
            </w:r>
            <w:r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br/>
              <w:t xml:space="preserve"> do kapitálového fondu</w:t>
            </w:r>
          </w:p>
        </w:tc>
      </w:tr>
      <w:tr w:rsidR="00BD5948" w:rsidRPr="00C5195B" w:rsidTr="00BD5948">
        <w:tc>
          <w:tcPr>
            <w:tcW w:w="4805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BD5948" w:rsidRPr="00C5195B" w:rsidRDefault="00BD5948" w:rsidP="006F4E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6" w:type="dxa"/>
            <w:tcBorders>
              <w:bottom w:val="single" w:sz="12" w:space="0" w:color="auto"/>
            </w:tcBorders>
            <w:vAlign w:val="center"/>
          </w:tcPr>
          <w:p w:rsidR="00BD5948" w:rsidRPr="00C5195B" w:rsidRDefault="00BD5948" w:rsidP="006F4E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Peňažný vklad</w:t>
            </w:r>
          </w:p>
        </w:tc>
        <w:tc>
          <w:tcPr>
            <w:tcW w:w="2111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BD5948" w:rsidRPr="00C5195B" w:rsidRDefault="00BD5948" w:rsidP="006F4E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Nepeňažný vklad</w:t>
            </w:r>
          </w:p>
        </w:tc>
      </w:tr>
      <w:tr w:rsidR="00BD5948" w:rsidRPr="00C5195B" w:rsidTr="00BD5948">
        <w:tc>
          <w:tcPr>
            <w:tcW w:w="4805" w:type="dxa"/>
            <w:tcBorders>
              <w:top w:val="single" w:sz="12" w:space="0" w:color="auto"/>
              <w:left w:val="single" w:sz="12" w:space="0" w:color="auto"/>
            </w:tcBorders>
          </w:tcPr>
          <w:p w:rsidR="00BD5948" w:rsidRPr="00C5195B" w:rsidRDefault="00BD5948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6" w:type="dxa"/>
            <w:tcBorders>
              <w:top w:val="single" w:sz="12" w:space="0" w:color="auto"/>
            </w:tcBorders>
          </w:tcPr>
          <w:p w:rsidR="00BD5948" w:rsidRPr="00C5195B" w:rsidRDefault="00BD5948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11" w:type="dxa"/>
            <w:tcBorders>
              <w:top w:val="single" w:sz="12" w:space="0" w:color="auto"/>
              <w:right w:val="single" w:sz="12" w:space="0" w:color="auto"/>
            </w:tcBorders>
          </w:tcPr>
          <w:p w:rsidR="00BD5948" w:rsidRPr="00C5195B" w:rsidRDefault="00BD5948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BD5948" w:rsidRPr="00C5195B" w:rsidTr="00BD5948">
        <w:tc>
          <w:tcPr>
            <w:tcW w:w="4805" w:type="dxa"/>
            <w:tcBorders>
              <w:left w:val="single" w:sz="12" w:space="0" w:color="auto"/>
            </w:tcBorders>
          </w:tcPr>
          <w:p w:rsidR="00BD5948" w:rsidRPr="00C5195B" w:rsidRDefault="00BD5948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6" w:type="dxa"/>
          </w:tcPr>
          <w:p w:rsidR="00BD5948" w:rsidRPr="00C5195B" w:rsidRDefault="00BD5948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11" w:type="dxa"/>
            <w:tcBorders>
              <w:right w:val="single" w:sz="12" w:space="0" w:color="auto"/>
            </w:tcBorders>
          </w:tcPr>
          <w:p w:rsidR="00BD5948" w:rsidRPr="00C5195B" w:rsidRDefault="00BD5948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BD5948" w:rsidRPr="00C5195B" w:rsidTr="00BD5948">
        <w:tc>
          <w:tcPr>
            <w:tcW w:w="4805" w:type="dxa"/>
            <w:tcBorders>
              <w:left w:val="single" w:sz="12" w:space="0" w:color="auto"/>
            </w:tcBorders>
          </w:tcPr>
          <w:p w:rsidR="00BD5948" w:rsidRPr="00C5195B" w:rsidRDefault="00BD5948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6" w:type="dxa"/>
          </w:tcPr>
          <w:p w:rsidR="00BD5948" w:rsidRPr="00C5195B" w:rsidRDefault="00BD5948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11" w:type="dxa"/>
            <w:tcBorders>
              <w:right w:val="single" w:sz="12" w:space="0" w:color="auto"/>
            </w:tcBorders>
          </w:tcPr>
          <w:p w:rsidR="00BD5948" w:rsidRPr="00C5195B" w:rsidRDefault="00BD5948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BD5948" w:rsidRPr="00C5195B" w:rsidTr="00BD5948">
        <w:tc>
          <w:tcPr>
            <w:tcW w:w="4805" w:type="dxa"/>
            <w:tcBorders>
              <w:left w:val="single" w:sz="12" w:space="0" w:color="auto"/>
            </w:tcBorders>
          </w:tcPr>
          <w:p w:rsidR="00BD5948" w:rsidRPr="00C5195B" w:rsidRDefault="00BD5948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6" w:type="dxa"/>
          </w:tcPr>
          <w:p w:rsidR="00BD5948" w:rsidRPr="00C5195B" w:rsidRDefault="00BD5948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11" w:type="dxa"/>
            <w:tcBorders>
              <w:right w:val="single" w:sz="12" w:space="0" w:color="auto"/>
            </w:tcBorders>
          </w:tcPr>
          <w:p w:rsidR="00BD5948" w:rsidRPr="00C5195B" w:rsidRDefault="00BD5948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BD5948" w:rsidRPr="00C5195B" w:rsidTr="00BD5948">
        <w:trPr>
          <w:trHeight w:val="236"/>
        </w:trPr>
        <w:tc>
          <w:tcPr>
            <w:tcW w:w="4805" w:type="dxa"/>
            <w:tcBorders>
              <w:left w:val="single" w:sz="12" w:space="0" w:color="auto"/>
              <w:bottom w:val="single" w:sz="12" w:space="0" w:color="auto"/>
            </w:tcBorders>
          </w:tcPr>
          <w:p w:rsidR="00BD5948" w:rsidRPr="00C5195B" w:rsidRDefault="00BD5948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6" w:type="dxa"/>
            <w:tcBorders>
              <w:bottom w:val="single" w:sz="12" w:space="0" w:color="auto"/>
            </w:tcBorders>
          </w:tcPr>
          <w:p w:rsidR="00BD5948" w:rsidRPr="00C5195B" w:rsidRDefault="00BD5948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11" w:type="dxa"/>
            <w:tcBorders>
              <w:bottom w:val="single" w:sz="12" w:space="0" w:color="auto"/>
              <w:right w:val="single" w:sz="12" w:space="0" w:color="auto"/>
            </w:tcBorders>
          </w:tcPr>
          <w:p w:rsidR="00BD5948" w:rsidRPr="00C5195B" w:rsidRDefault="00BD5948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:rsidR="009949C5" w:rsidRPr="00C5195B" w:rsidRDefault="009949C5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0278C4" w:rsidRPr="00C5195B" w:rsidRDefault="009949C5" w:rsidP="000278C4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5</w:t>
      </w:r>
      <w:r w:rsidR="000278C4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 w:rsidR="000278C4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 orgánoch účtovnej jednotky: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1773"/>
        <w:gridCol w:w="1305"/>
        <w:gridCol w:w="1131"/>
        <w:gridCol w:w="1080"/>
        <w:gridCol w:w="1305"/>
        <w:gridCol w:w="1264"/>
        <w:gridCol w:w="1184"/>
      </w:tblGrid>
      <w:tr w:rsidR="000278C4" w:rsidRPr="00C5195B" w:rsidTr="009E6AD6">
        <w:trPr>
          <w:trHeight w:val="828"/>
        </w:trPr>
        <w:tc>
          <w:tcPr>
            <w:tcW w:w="1815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278C4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Druh príjmu, výhody</w:t>
            </w:r>
          </w:p>
        </w:tc>
        <w:tc>
          <w:tcPr>
            <w:tcW w:w="3551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278C4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príjmu, výhody súčasných členov orgánov</w:t>
            </w:r>
          </w:p>
        </w:tc>
        <w:tc>
          <w:tcPr>
            <w:tcW w:w="3696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278C4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príjmu, výhody bývalých členov orgánov</w:t>
            </w:r>
          </w:p>
        </w:tc>
      </w:tr>
      <w:tr w:rsidR="009E6AD6" w:rsidRPr="00C5195B" w:rsidTr="009E6AD6">
        <w:tc>
          <w:tcPr>
            <w:tcW w:w="1815" w:type="dxa"/>
            <w:vMerge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305" w:type="dxa"/>
            <w:tcBorders>
              <w:left w:val="single" w:sz="12" w:space="0" w:color="auto"/>
              <w:bottom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štatutárnych</w:t>
            </w:r>
          </w:p>
        </w:tc>
        <w:tc>
          <w:tcPr>
            <w:tcW w:w="1133" w:type="dxa"/>
            <w:tcBorders>
              <w:bottom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dozorných</w:t>
            </w:r>
          </w:p>
        </w:tc>
        <w:tc>
          <w:tcPr>
            <w:tcW w:w="1113" w:type="dxa"/>
            <w:tcBorders>
              <w:bottom w:val="single" w:sz="12" w:space="0" w:color="auto"/>
              <w:right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iných</w:t>
            </w:r>
          </w:p>
        </w:tc>
        <w:tc>
          <w:tcPr>
            <w:tcW w:w="1194" w:type="dxa"/>
            <w:tcBorders>
              <w:left w:val="single" w:sz="12" w:space="0" w:color="auto"/>
              <w:bottom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štatutárnych</w:t>
            </w:r>
          </w:p>
        </w:tc>
        <w:tc>
          <w:tcPr>
            <w:tcW w:w="1276" w:type="dxa"/>
            <w:tcBorders>
              <w:bottom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dozorných</w:t>
            </w:r>
          </w:p>
        </w:tc>
        <w:tc>
          <w:tcPr>
            <w:tcW w:w="1226" w:type="dxa"/>
            <w:tcBorders>
              <w:bottom w:val="single" w:sz="12" w:space="0" w:color="auto"/>
              <w:right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iných</w:t>
            </w:r>
          </w:p>
        </w:tc>
      </w:tr>
      <w:tr w:rsidR="009E6AD6" w:rsidRPr="00C5195B" w:rsidTr="009D2D9E">
        <w:trPr>
          <w:trHeight w:val="705"/>
        </w:trPr>
        <w:tc>
          <w:tcPr>
            <w:tcW w:w="181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9D2D9E" w:rsidRDefault="009D2D9E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Poskytnuté záruky alebo zabezpečenia</w:t>
            </w:r>
          </w:p>
        </w:tc>
        <w:tc>
          <w:tcPr>
            <w:tcW w:w="130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33" w:type="dxa"/>
            <w:tcBorders>
              <w:top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1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76" w:type="dxa"/>
            <w:tcBorders>
              <w:top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26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9D2D9E"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9D2D9E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Poskytnuté pôžičky (ku dňu ÚZ)</w:t>
            </w: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33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13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94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76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26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9D2D9E">
        <w:trPr>
          <w:trHeight w:val="699"/>
        </w:trPr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9D2D9E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Splatené pôžičky (ku dňu ÚZ)</w:t>
            </w: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33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13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94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76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26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9D2D9E">
        <w:trPr>
          <w:trHeight w:val="694"/>
        </w:trPr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9D2D9E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Odpust</w:t>
            </w:r>
            <w:r w:rsidR="009D2D9E"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e</w:t>
            </w: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né alebo odpísané pôžičky</w:t>
            </w: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33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13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94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76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26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9D2D9E"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E6AD6" w:rsidRPr="009D2D9E" w:rsidRDefault="009E6AD6" w:rsidP="009D2D9E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Finančné prostriedky a iné plnenie použité na súkr</w:t>
            </w:r>
            <w:r w:rsidR="009D2D9E"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. </w:t>
            </w: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účely na vyúčtovanie</w:t>
            </w:r>
          </w:p>
        </w:tc>
        <w:tc>
          <w:tcPr>
            <w:tcW w:w="130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33" w:type="dxa"/>
            <w:tcBorders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1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9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76" w:type="dxa"/>
            <w:tcBorders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26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:rsidR="00ED71A7" w:rsidRPr="00C5195B" w:rsidRDefault="00ED71A7" w:rsidP="000278C4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0278C4" w:rsidRPr="00C5195B" w:rsidRDefault="009949C5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5</w:t>
      </w:r>
      <w:r w:rsidR="009E6AD6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.d) </w:t>
      </w:r>
      <w:r w:rsidR="009E6AD6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Hlavné podmienky, na základe ktorých boli záruky alebo iné zabezpečenia </w:t>
      </w:r>
      <w:r w:rsidR="009E6AD6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poskytnuté (pri pôžičkách sa uvádzajú úrokové sadzby):</w:t>
      </w:r>
    </w:p>
    <w:p w:rsidR="009E6AD6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C274DF" w:rsidRDefault="00C274DF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C274DF" w:rsidRDefault="00C274DF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C274DF" w:rsidRDefault="00C274DF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C274DF" w:rsidRDefault="00C274DF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C274DF" w:rsidRDefault="00C274DF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C274DF" w:rsidRPr="00C5195B" w:rsidRDefault="00C274DF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E6AD6" w:rsidRPr="00C5195B" w:rsidRDefault="009949C5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lastRenderedPageBreak/>
        <w:t>6</w:t>
      </w:r>
      <w:r w:rsidR="009E6AD6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.a) </w:t>
      </w:r>
      <w:r w:rsidR="009E6AD6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 celkovej sume finančných povinností, ktoré sa nevykazujú v súvahe: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3814"/>
        <w:gridCol w:w="2545"/>
        <w:gridCol w:w="2683"/>
      </w:tblGrid>
      <w:tr w:rsidR="009E6AD6" w:rsidRPr="00C5195B" w:rsidTr="00ED71A7">
        <w:tc>
          <w:tcPr>
            <w:tcW w:w="3823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Názov položky</w:t>
            </w:r>
          </w:p>
        </w:tc>
        <w:tc>
          <w:tcPr>
            <w:tcW w:w="255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celkom</w:t>
            </w:r>
          </w:p>
        </w:tc>
        <w:tc>
          <w:tcPr>
            <w:tcW w:w="268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voči dcérskej ÚJ  a ÚJ s podstatným vplyvom</w:t>
            </w:r>
          </w:p>
        </w:tc>
      </w:tr>
      <w:tr w:rsidR="009E6AD6" w:rsidRPr="00C5195B" w:rsidTr="00ED71A7">
        <w:tc>
          <w:tcPr>
            <w:tcW w:w="3823" w:type="dxa"/>
            <w:tcBorders>
              <w:top w:val="single" w:sz="12" w:space="0" w:color="auto"/>
            </w:tcBorders>
          </w:tcPr>
          <w:p w:rsidR="009E6AD6" w:rsidRPr="00D32851" w:rsidRDefault="009E6AD6" w:rsidP="001D099A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</w:t>
            </w:r>
            <w:r w:rsid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vinnosti nájomcu z operatívneho</w:t>
            </w:r>
            <w:r w:rsidR="00D32851"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prenájmu</w:t>
            </w:r>
          </w:p>
        </w:tc>
        <w:tc>
          <w:tcPr>
            <w:tcW w:w="2551" w:type="dxa"/>
            <w:tcBorders>
              <w:top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688" w:type="dxa"/>
            <w:tcBorders>
              <w:top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ED71A7">
        <w:tc>
          <w:tcPr>
            <w:tcW w:w="3823" w:type="dxa"/>
          </w:tcPr>
          <w:p w:rsidR="009E6AD6" w:rsidRPr="00D32851" w:rsidRDefault="009E6AD6" w:rsidP="00D32851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Povinnosti z uzatv</w:t>
            </w:r>
            <w:r w:rsidR="00D32851"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orených</w:t>
            </w: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úverov. zmlúv</w:t>
            </w:r>
          </w:p>
        </w:tc>
        <w:tc>
          <w:tcPr>
            <w:tcW w:w="2551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688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ED71A7">
        <w:tc>
          <w:tcPr>
            <w:tcW w:w="3823" w:type="dxa"/>
          </w:tcPr>
          <w:p w:rsidR="009E6AD6" w:rsidRPr="00D32851" w:rsidRDefault="009E6AD6" w:rsidP="001D099A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Povinnosti z licenčných zmlúv</w:t>
            </w:r>
          </w:p>
        </w:tc>
        <w:tc>
          <w:tcPr>
            <w:tcW w:w="2551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688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ED71A7">
        <w:tc>
          <w:tcPr>
            <w:tcW w:w="3823" w:type="dxa"/>
          </w:tcPr>
          <w:p w:rsidR="009E6AD6" w:rsidRPr="00D32851" w:rsidRDefault="009E6AD6" w:rsidP="00D32851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Povinnosti z koncesionársk</w:t>
            </w:r>
            <w:r w:rsidR="00D32851"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ych</w:t>
            </w: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zmlúv</w:t>
            </w:r>
          </w:p>
        </w:tc>
        <w:tc>
          <w:tcPr>
            <w:tcW w:w="2551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688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ED71A7">
        <w:trPr>
          <w:trHeight w:val="70"/>
        </w:trPr>
        <w:tc>
          <w:tcPr>
            <w:tcW w:w="3823" w:type="dxa"/>
          </w:tcPr>
          <w:p w:rsidR="009E6AD6" w:rsidRPr="00D32851" w:rsidRDefault="009E6AD6" w:rsidP="001D099A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Ostatné</w:t>
            </w:r>
          </w:p>
        </w:tc>
        <w:tc>
          <w:tcPr>
            <w:tcW w:w="2551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688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:rsidR="009E6AD6" w:rsidRPr="00C5195B" w:rsidRDefault="009E6AD6" w:rsidP="009D2D9E">
      <w:pPr>
        <w:spacing w:before="12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Opis významných finančných povinností:</w:t>
      </w: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E6AD6" w:rsidRPr="00C5195B" w:rsidRDefault="009949C5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6</w:t>
      </w:r>
      <w:r w:rsidR="009E6AD6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.b) </w:t>
      </w:r>
      <w:r w:rsidR="009E6AD6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 významných podmienených záväzkoch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015"/>
        <w:gridCol w:w="3013"/>
        <w:gridCol w:w="3014"/>
      </w:tblGrid>
      <w:tr w:rsidR="009E6AD6" w:rsidRPr="00C5195B" w:rsidTr="009E6AD6">
        <w:tc>
          <w:tcPr>
            <w:tcW w:w="3020" w:type="dxa"/>
            <w:vMerge w:val="restar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Druh podmieneného záväzku</w:t>
            </w:r>
          </w:p>
        </w:tc>
        <w:tc>
          <w:tcPr>
            <w:tcW w:w="604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Bežné účtovné obdobie</w:t>
            </w:r>
          </w:p>
        </w:tc>
      </w:tr>
      <w:tr w:rsidR="009E6AD6" w:rsidRPr="00C5195B" w:rsidTr="009E6AD6">
        <w:tc>
          <w:tcPr>
            <w:tcW w:w="3020" w:type="dxa"/>
            <w:vMerge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celkom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voči dcérskej ÚJ                a ÚJ s podstatným vplyvom</w:t>
            </w:r>
          </w:p>
        </w:tc>
      </w:tr>
      <w:tr w:rsidR="009E6AD6" w:rsidRPr="00C5195B" w:rsidTr="009E6AD6">
        <w:tc>
          <w:tcPr>
            <w:tcW w:w="302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Zo súdnych rozhodnutí</w:t>
            </w:r>
          </w:p>
        </w:tc>
        <w:tc>
          <w:tcPr>
            <w:tcW w:w="302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 poskytnutých záruk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D32851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Zo všeob. záväzn. právn. </w:t>
            </w:r>
            <w:r w:rsid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</w:t>
            </w: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redp</w:t>
            </w:r>
            <w:r w:rsid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is.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Zo zmluvy o podriadenom záväzku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 ručenia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Iné podmienené záväzky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:rsidR="009E6AD6" w:rsidRPr="00811FFA" w:rsidRDefault="009E6AD6" w:rsidP="00D32851">
      <w:pPr>
        <w:spacing w:before="120"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sk-SK"/>
        </w:rPr>
      </w:pPr>
      <w:r w:rsidRPr="009E6AD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sk-SK"/>
        </w:rPr>
        <w:t>Opis významných podmienených záväzkov:</w:t>
      </w: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E6AD6" w:rsidRPr="00C5195B" w:rsidRDefault="009949C5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6</w:t>
      </w:r>
      <w:r w:rsidR="009E6AD6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.e)</w:t>
      </w:r>
      <w:r w:rsidR="009E6AD6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Opis významných povinností účtovnej jednotky vyplývajúcich z dôchodkových </w:t>
      </w:r>
      <w:r w:rsidR="009E6AD6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programov pre zamestnancov:</w:t>
      </w: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E6AD6" w:rsidRDefault="009949C5" w:rsidP="00D32851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  <w:r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7</w:t>
      </w:r>
      <w:r w:rsidR="009E6AD6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  <w:r w:rsidR="009E6AD6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Informácie o udelení výlučného práva alebo osobitného práva, ktorým sa udelilo </w:t>
      </w:r>
      <w:r w:rsidR="009E6AD6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právo poskytovať služby vo verejnom záujme (uvádza sa aj náhrada za túto </w:t>
      </w:r>
      <w:r w:rsidR="009E6AD6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činnosť v akejkoľvek forme):</w:t>
      </w:r>
    </w:p>
    <w:tbl>
      <w:tblPr>
        <w:tblpPr w:leftFromText="141" w:rightFromText="141" w:vertAnchor="text" w:horzAnchor="page" w:tblpX="7021" w:tblpY="496"/>
        <w:tblW w:w="4452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452"/>
      </w:tblGrid>
      <w:tr w:rsidR="00C5195B" w:rsidRPr="009E6AD6" w:rsidTr="009D2D9E">
        <w:trPr>
          <w:trHeight w:val="273"/>
        </w:trPr>
        <w:tc>
          <w:tcPr>
            <w:tcW w:w="44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5195B" w:rsidRPr="009E6AD6" w:rsidRDefault="00C5195B" w:rsidP="00C5195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sk-SK"/>
              </w:rPr>
            </w:pPr>
          </w:p>
        </w:tc>
      </w:tr>
    </w:tbl>
    <w:p w:rsidR="00C5195B" w:rsidRPr="009E6AD6" w:rsidRDefault="00C5195B" w:rsidP="00BC678C">
      <w:pPr>
        <w:tabs>
          <w:tab w:val="left" w:pos="3150"/>
        </w:tabs>
        <w:rPr>
          <w:rFonts w:ascii="Times New Roman" w:eastAsia="MS Gothic" w:hAnsi="Times New Roman" w:cs="Times New Roman"/>
          <w:sz w:val="24"/>
          <w:szCs w:val="24"/>
        </w:rPr>
      </w:pPr>
    </w:p>
    <w:sectPr w:rsidR="00C5195B" w:rsidRPr="009E6AD6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C797B" w:rsidRDefault="00CC797B" w:rsidP="00CE03EC">
      <w:pPr>
        <w:spacing w:after="0" w:line="240" w:lineRule="auto"/>
      </w:pPr>
      <w:r>
        <w:separator/>
      </w:r>
    </w:p>
  </w:endnote>
  <w:endnote w:type="continuationSeparator" w:id="0">
    <w:p w:rsidR="00CC797B" w:rsidRDefault="00CC797B" w:rsidP="00CE03E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C797B" w:rsidRDefault="00CC797B" w:rsidP="00CE03EC">
      <w:pPr>
        <w:spacing w:after="0" w:line="240" w:lineRule="auto"/>
      </w:pPr>
      <w:r>
        <w:separator/>
      </w:r>
    </w:p>
  </w:footnote>
  <w:footnote w:type="continuationSeparator" w:id="0">
    <w:p w:rsidR="00CC797B" w:rsidRDefault="00CC797B" w:rsidP="00CE03E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E03EC" w:rsidRPr="00F7125E" w:rsidRDefault="00AC0799" w:rsidP="00F7125E">
    <w:pPr>
      <w:pStyle w:val="Hlavika"/>
      <w:tabs>
        <w:tab w:val="left" w:pos="4365"/>
        <w:tab w:val="left" w:pos="4995"/>
      </w:tabs>
      <w:rPr>
        <w:rFonts w:ascii="Times New Roman" w:hAnsi="Times New Roman" w:cs="Times New Roman"/>
        <w:szCs w:val="24"/>
      </w:rPr>
    </w:pP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8480" behindDoc="1" locked="0" layoutInCell="1" allowOverlap="1" wp14:anchorId="259DA371" wp14:editId="2B93F27B">
              <wp:simplePos x="0" y="0"/>
              <wp:positionH relativeFrom="column">
                <wp:posOffset>3126105</wp:posOffset>
              </wp:positionH>
              <wp:positionV relativeFrom="paragraph">
                <wp:posOffset>5715</wp:posOffset>
              </wp:positionV>
              <wp:extent cx="172720" cy="201295"/>
              <wp:effectExtent l="0" t="0" r="17780" b="27305"/>
              <wp:wrapNone/>
              <wp:docPr id="8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E15104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8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259DA371" id="_x0000_t202" coordsize="21600,21600" o:spt="202" path="m,l,21600r21600,l21600,xe">
              <v:stroke joinstyle="miter"/>
              <v:path gradientshapeok="t" o:connecttype="rect"/>
            </v:shapetype>
            <v:shape id="Textové pole 2" o:spid="_x0000_s1026" type="#_x0000_t202" style="position:absolute;margin-left:246.15pt;margin-top:.45pt;width:13.6pt;height:15.85pt;z-index:-251648000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" filled="f">
              <v:textbox inset=".5mm,.5mm,.5mm,.5mm">
                <w:txbxContent>
                  <w:p w:rsidR="007952A6" w:rsidRPr="007952A6" w:rsidRDefault="00E15104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8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45720" distB="45720" distL="114300" distR="114300" simplePos="0" relativeHeight="251683840" behindDoc="1" locked="0" layoutInCell="1" allowOverlap="1" wp14:anchorId="2FA5C791" wp14:editId="05E5D7CD">
              <wp:simplePos x="0" y="0"/>
              <wp:positionH relativeFrom="column">
                <wp:posOffset>3605530</wp:posOffset>
              </wp:positionH>
              <wp:positionV relativeFrom="paragraph">
                <wp:posOffset>-11429</wp:posOffset>
              </wp:positionV>
              <wp:extent cx="361950" cy="190500"/>
              <wp:effectExtent l="0" t="0" r="0" b="0"/>
              <wp:wrapNone/>
              <wp:docPr id="22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1950" cy="1905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F7125E" w:rsidRPr="00F7125E" w:rsidRDefault="00F7125E">
                          <w:pPr>
                            <w:rPr>
                              <w:rFonts w:ascii="Times New Roman" w:hAnsi="Times New Roman" w:cs="Times New Roman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</w:rPr>
                            <w:t xml:space="preserve">  D</w:t>
                          </w:r>
                          <w:r w:rsidRPr="00F7125E">
                            <w:rPr>
                              <w:rFonts w:ascii="Times New Roman" w:hAnsi="Times New Roman" w:cs="Times New Roman"/>
                            </w:rPr>
                            <w:t>IČ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2FA5C791" id="_x0000_s1027" type="#_x0000_t202" style="position:absolute;margin-left:283.9pt;margin-top:-.9pt;width:28.5pt;height:15pt;z-index:-25163264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" stroked="f">
              <v:textbox inset=".5mm,.5mm,.5mm,.5mm">
                <w:txbxContent>
                  <w:p w:rsidR="00F7125E" w:rsidRPr="00F7125E" w:rsidRDefault="00F7125E">
                    <w:pPr>
                      <w:rPr>
                        <w:rFonts w:ascii="Times New Roman" w:hAnsi="Times New Roman" w:cs="Times New Roman"/>
                      </w:rPr>
                    </w:pPr>
                    <w:r>
                      <w:rPr>
                        <w:rFonts w:ascii="Times New Roman" w:hAnsi="Times New Roman" w:cs="Times New Roman"/>
                      </w:rPr>
                      <w:t xml:space="preserve">  D</w:t>
                    </w:r>
                    <w:r w:rsidRPr="00F7125E">
                      <w:rPr>
                        <w:rFonts w:ascii="Times New Roman" w:hAnsi="Times New Roman" w:cs="Times New Roman"/>
                      </w:rPr>
                      <w:t>IČ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59264" behindDoc="1" locked="0" layoutInCell="1" allowOverlap="1" wp14:anchorId="65CA16A6" wp14:editId="14D3C077">
              <wp:simplePos x="0" y="0"/>
              <wp:positionH relativeFrom="column">
                <wp:posOffset>2100580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217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D74108" w:rsidRPr="007952A6" w:rsidRDefault="00E15104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5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65CA16A6" id="_x0000_s1028" type="#_x0000_t202" style="position:absolute;margin-left:165.4pt;margin-top:-.9pt;width:13.6pt;height:15.85pt;z-index:-251657216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" filled="f">
              <v:textbox inset=".5mm,.5mm,.5mm,.5mm">
                <w:txbxContent>
                  <w:p w:rsidR="00D74108" w:rsidRPr="007952A6" w:rsidRDefault="00E15104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5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1312" behindDoc="1" locked="0" layoutInCell="1" allowOverlap="1" wp14:anchorId="1A8B46C3" wp14:editId="6C265CC9">
              <wp:simplePos x="0" y="0"/>
              <wp:positionH relativeFrom="column">
                <wp:posOffset>2272030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2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94453C" w:rsidRPr="007952A6" w:rsidRDefault="00E15104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4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1A8B46C3" id="_x0000_s1029" type="#_x0000_t202" style="position:absolute;margin-left:178.9pt;margin-top:-.9pt;width:13.6pt;height:15.85pt;z-index:-25165516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" filled="f">
              <v:textbox inset=".5mm,.5mm,.5mm,.5mm">
                <w:txbxContent>
                  <w:p w:rsidR="0094453C" w:rsidRPr="007952A6" w:rsidRDefault="00E15104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4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3360" behindDoc="1" locked="0" layoutInCell="1" allowOverlap="1" wp14:anchorId="16C282D5" wp14:editId="3F21E9F0">
              <wp:simplePos x="0" y="0"/>
              <wp:positionH relativeFrom="column">
                <wp:posOffset>2443480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3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94453C" w:rsidRPr="007952A6" w:rsidRDefault="00E15104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2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16C282D5" id="_x0000_s1030" type="#_x0000_t202" style="position:absolute;margin-left:192.4pt;margin-top:-.9pt;width:13.6pt;height:15.85pt;z-index:-251653120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" filled="f">
              <v:textbox inset=".5mm,.5mm,.5mm,.5mm">
                <w:txbxContent>
                  <w:p w:rsidR="0094453C" w:rsidRPr="007952A6" w:rsidRDefault="00E15104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2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4384" behindDoc="1" locked="0" layoutInCell="1" allowOverlap="1" wp14:anchorId="13187DBF" wp14:editId="2D9CCEE5">
              <wp:simplePos x="0" y="0"/>
              <wp:positionH relativeFrom="column">
                <wp:posOffset>2614930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4" name="Textové pole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94453C" w:rsidRPr="007952A6" w:rsidRDefault="00E15104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2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13187DBF" id="Textové pole 4" o:spid="_x0000_s1031" type="#_x0000_t202" style="position:absolute;margin-left:205.9pt;margin-top:-.9pt;width:13.6pt;height:15.85pt;z-index:-251652096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" filled="f">
              <v:textbox inset=".5mm,.5mm,.5mm,.5mm">
                <w:txbxContent>
                  <w:p w:rsidR="0094453C" w:rsidRPr="007952A6" w:rsidRDefault="00E15104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2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6432" behindDoc="1" locked="0" layoutInCell="1" allowOverlap="1" wp14:anchorId="73B9FE1B" wp14:editId="4156469F">
              <wp:simplePos x="0" y="0"/>
              <wp:positionH relativeFrom="column">
                <wp:posOffset>2786380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6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E15104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0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73B9FE1B" id="_x0000_s1032" type="#_x0000_t202" style="position:absolute;margin-left:219.4pt;margin-top:-.9pt;width:13.6pt;height:15.85pt;z-index:-25165004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" filled="f">
              <v:textbox inset=".5mm,.5mm,.5mm,.5mm">
                <w:txbxContent>
                  <w:p w:rsidR="007952A6" w:rsidRPr="007952A6" w:rsidRDefault="00E15104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0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7456" behindDoc="1" locked="0" layoutInCell="1" allowOverlap="1" wp14:anchorId="25E0227F" wp14:editId="229828B9">
              <wp:simplePos x="0" y="0"/>
              <wp:positionH relativeFrom="column">
                <wp:posOffset>2957830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7" name="Textové pole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E15104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7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25E0227F" id="Textové pole 7" o:spid="_x0000_s1033" type="#_x0000_t202" style="position:absolute;margin-left:232.9pt;margin-top:-.9pt;width:13.6pt;height:15.85pt;z-index:-251649024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" filled="f">
              <v:textbox inset=".5mm,.5mm,.5mm,.5mm">
                <w:txbxContent>
                  <w:p w:rsidR="007952A6" w:rsidRPr="007952A6" w:rsidRDefault="00E15104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7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9504" behindDoc="1" locked="0" layoutInCell="1" allowOverlap="1" wp14:anchorId="425EF8BB" wp14:editId="5078E843">
              <wp:simplePos x="0" y="0"/>
              <wp:positionH relativeFrom="column">
                <wp:posOffset>3300730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9" name="Textové pole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E15104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5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425EF8BB" id="Textové pole 9" o:spid="_x0000_s1034" type="#_x0000_t202" style="position:absolute;margin-left:259.9pt;margin-top:-.9pt;width:13.6pt;height:15.85pt;z-index:-251646976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" filled="f">
              <v:textbox inset=".5mm,.5mm,.5mm,.5mm">
                <w:txbxContent>
                  <w:p w:rsidR="007952A6" w:rsidRPr="007952A6" w:rsidRDefault="00E15104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5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6672" behindDoc="1" locked="0" layoutInCell="1" allowOverlap="1" wp14:anchorId="0D8683FA" wp14:editId="7C81C14B">
              <wp:simplePos x="0" y="0"/>
              <wp:positionH relativeFrom="column">
                <wp:posOffset>5210175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17" name="Textové pole 1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E15104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5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0D8683FA" id="Textové pole 17" o:spid="_x0000_s1035" type="#_x0000_t202" style="position:absolute;margin-left:410.25pt;margin-top:-.9pt;width:13.6pt;height:15.85pt;z-index:-25163980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" filled="f">
              <v:textbox inset=".5mm,.5mm,.5mm,.5mm">
                <w:txbxContent>
                  <w:p w:rsidR="007952A6" w:rsidRPr="007952A6" w:rsidRDefault="00E15104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5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7696" behindDoc="1" locked="0" layoutInCell="1" allowOverlap="1" wp14:anchorId="18E15249" wp14:editId="171E6DB3">
              <wp:simplePos x="0" y="0"/>
              <wp:positionH relativeFrom="column">
                <wp:posOffset>5381625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18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E15104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7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18E15249" id="_x0000_s1036" type="#_x0000_t202" style="position:absolute;margin-left:423.75pt;margin-top:-.9pt;width:13.6pt;height:15.85pt;z-index:-251638784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" filled="f">
              <v:textbox inset=".5mm,.5mm,.5mm,.5mm">
                <w:txbxContent>
                  <w:p w:rsidR="007952A6" w:rsidRPr="007952A6" w:rsidRDefault="00E15104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7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8720" behindDoc="1" locked="0" layoutInCell="1" allowOverlap="1" wp14:anchorId="056321D4" wp14:editId="47158587">
              <wp:simplePos x="0" y="0"/>
              <wp:positionH relativeFrom="column">
                <wp:posOffset>5553075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19" name="Textové pole 1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E15104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6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056321D4" id="Textové pole 19" o:spid="_x0000_s1037" type="#_x0000_t202" style="position:absolute;margin-left:437.25pt;margin-top:-.9pt;width:13.6pt;height:15.85pt;z-index:-251637760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" filled="f">
              <v:textbox inset=".5mm,.5mm,.5mm,.5mm">
                <w:txbxContent>
                  <w:p w:rsidR="007952A6" w:rsidRPr="007952A6" w:rsidRDefault="00E15104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6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1552" behindDoc="1" locked="0" layoutInCell="1" allowOverlap="1" wp14:anchorId="1FB058C6" wp14:editId="4B4A5768">
              <wp:simplePos x="0" y="0"/>
              <wp:positionH relativeFrom="column">
                <wp:posOffset>4349750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12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AC0799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2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1FB058C6" id="_x0000_s1038" type="#_x0000_t202" style="position:absolute;margin-left:342.5pt;margin-top:-1.05pt;width:13.6pt;height:15.85pt;z-index:-25164492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" filled="f">
              <v:textbox inset=".5mm,.5mm,.5mm,.5mm">
                <w:txbxContent>
                  <w:p w:rsidR="007952A6" w:rsidRPr="007952A6" w:rsidRDefault="00AC0799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2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2576" behindDoc="1" locked="0" layoutInCell="1" allowOverlap="1" wp14:anchorId="7E080273" wp14:editId="1452F588">
              <wp:simplePos x="0" y="0"/>
              <wp:positionH relativeFrom="column">
                <wp:posOffset>4521200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13" name="Textové pole 1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E15104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1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7E080273" id="Textové pole 13" o:spid="_x0000_s1039" type="#_x0000_t202" style="position:absolute;margin-left:356pt;margin-top:-1.05pt;width:13.6pt;height:15.85pt;z-index:-251643904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" filled="f">
              <v:textbox inset=".5mm,.5mm,.5mm,.5mm">
                <w:txbxContent>
                  <w:p w:rsidR="007952A6" w:rsidRPr="007952A6" w:rsidRDefault="00E15104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1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3600" behindDoc="1" locked="0" layoutInCell="1" allowOverlap="1" wp14:anchorId="4DA230B5" wp14:editId="62336279">
              <wp:simplePos x="0" y="0"/>
              <wp:positionH relativeFrom="column">
                <wp:posOffset>4692650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14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206B35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6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4DA230B5" id="_x0000_s1040" type="#_x0000_t202" style="position:absolute;margin-left:369.5pt;margin-top:-1.05pt;width:13.6pt;height:15.85pt;z-index:-251642880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" filled="f">
              <v:textbox inset=".5mm,.5mm,.5mm,.5mm">
                <w:txbxContent>
                  <w:p w:rsidR="007952A6" w:rsidRPr="007952A6" w:rsidRDefault="00206B35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6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4624" behindDoc="1" locked="0" layoutInCell="1" allowOverlap="1" wp14:anchorId="6855AA2D" wp14:editId="396E619B">
              <wp:simplePos x="0" y="0"/>
              <wp:positionH relativeFrom="column">
                <wp:posOffset>4864100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15" name="Textové pole 1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E15104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0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6855AA2D" id="Textové pole 15" o:spid="_x0000_s1041" type="#_x0000_t202" style="position:absolute;margin-left:383pt;margin-top:-1.05pt;width:13.6pt;height:15.85pt;z-index:-251641856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" filled="f">
              <v:textbox inset=".5mm,.5mm,.5mm,.5mm">
                <w:txbxContent>
                  <w:p w:rsidR="007952A6" w:rsidRPr="007952A6" w:rsidRDefault="00E15104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0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5648" behindDoc="1" locked="0" layoutInCell="1" allowOverlap="1" wp14:anchorId="5AA3484E" wp14:editId="4519BFBD">
              <wp:simplePos x="0" y="0"/>
              <wp:positionH relativeFrom="column">
                <wp:posOffset>5035550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16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E15104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7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5AA3484E" id="_x0000_s1042" type="#_x0000_t202" style="position:absolute;margin-left:396.5pt;margin-top:-1.05pt;width:13.6pt;height:15.85pt;z-index:-251640832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" filled="f">
              <v:textbox inset=".5mm,.5mm,.5mm,.5mm">
                <w:txbxContent>
                  <w:p w:rsidR="007952A6" w:rsidRPr="007952A6" w:rsidRDefault="00E15104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7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80768" behindDoc="1" locked="0" layoutInCell="1" allowOverlap="1" wp14:anchorId="07DD829E" wp14:editId="57E8896A">
              <wp:simplePos x="0" y="0"/>
              <wp:positionH relativeFrom="column">
                <wp:posOffset>4005580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20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F7125E" w:rsidRPr="007952A6" w:rsidRDefault="00AC0799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2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07DD829E" id="_x0000_s1043" type="#_x0000_t202" style="position:absolute;margin-left:315.4pt;margin-top:-1.05pt;width:13.6pt;height:15.85pt;z-index:-251635712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" filled="f">
              <v:textbox inset=".5mm,.5mm,.5mm,.5mm">
                <w:txbxContent>
                  <w:p w:rsidR="00F7125E" w:rsidRPr="007952A6" w:rsidRDefault="00AC0799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2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81792" behindDoc="1" locked="0" layoutInCell="1" allowOverlap="1" wp14:anchorId="0EEC932F" wp14:editId="24D7263A">
              <wp:simplePos x="0" y="0"/>
              <wp:positionH relativeFrom="column">
                <wp:posOffset>4177030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21" name="Textové pole 2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F7125E" w:rsidRPr="007952A6" w:rsidRDefault="00E15104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1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0EEC932F" id="Textové pole 21" o:spid="_x0000_s1044" type="#_x0000_t202" style="position:absolute;margin-left:328.9pt;margin-top:-1.05pt;width:13.6pt;height:15.85pt;z-index:-25163468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" filled="f">
              <v:textbox inset=".5mm,.5mm,.5mm,.5mm">
                <w:txbxContent>
                  <w:p w:rsidR="00F7125E" w:rsidRPr="007952A6" w:rsidRDefault="00E15104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1</w:t>
                    </w:r>
                  </w:p>
                </w:txbxContent>
              </v:textbox>
            </v:shape>
          </w:pict>
        </mc:Fallback>
      </mc:AlternateContent>
    </w:r>
    <w:r w:rsidR="00CE03EC" w:rsidRPr="00F7125E">
      <w:rPr>
        <w:rFonts w:ascii="Times New Roman" w:hAnsi="Times New Roman" w:cs="Times New Roman"/>
        <w:sz w:val="20"/>
        <w:szCs w:val="24"/>
      </w:rPr>
      <w:t>Poznámky Úč MÚJ 3 –</w:t>
    </w:r>
    <w:r w:rsidR="00E03DFF" w:rsidRPr="00F7125E">
      <w:rPr>
        <w:rFonts w:ascii="Times New Roman" w:hAnsi="Times New Roman" w:cs="Times New Roman"/>
        <w:sz w:val="20"/>
        <w:szCs w:val="24"/>
      </w:rPr>
      <w:t xml:space="preserve"> 01      </w:t>
    </w:r>
    <w:r w:rsidR="00F7125E">
      <w:rPr>
        <w:rFonts w:ascii="Times New Roman" w:hAnsi="Times New Roman" w:cs="Times New Roman"/>
        <w:sz w:val="20"/>
        <w:szCs w:val="24"/>
      </w:rPr>
      <w:t xml:space="preserve">      </w:t>
    </w:r>
    <w:r w:rsidR="00E03DFF" w:rsidRPr="00F7125E">
      <w:rPr>
        <w:rFonts w:ascii="Times New Roman" w:hAnsi="Times New Roman" w:cs="Times New Roman"/>
        <w:sz w:val="20"/>
        <w:szCs w:val="24"/>
      </w:rPr>
      <w:t xml:space="preserve"> </w:t>
    </w:r>
    <w:r w:rsidR="00F7125E">
      <w:rPr>
        <w:rFonts w:ascii="Times New Roman" w:hAnsi="Times New Roman" w:cs="Times New Roman"/>
        <w:szCs w:val="24"/>
      </w:rPr>
      <w:t>IČO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0A309D4"/>
    <w:multiLevelType w:val="hybridMultilevel"/>
    <w:tmpl w:val="AE06B484"/>
    <w:lvl w:ilvl="0" w:tplc="285A5F90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  <w:sz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5AB7B52"/>
    <w:multiLevelType w:val="hybridMultilevel"/>
    <w:tmpl w:val="AC36210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C5053E4"/>
    <w:multiLevelType w:val="hybridMultilevel"/>
    <w:tmpl w:val="D5B4E496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E03EC"/>
    <w:rsid w:val="000278C4"/>
    <w:rsid w:val="00090EEC"/>
    <w:rsid w:val="000B4576"/>
    <w:rsid w:val="00173C34"/>
    <w:rsid w:val="00194A93"/>
    <w:rsid w:val="001A7CA5"/>
    <w:rsid w:val="001D099A"/>
    <w:rsid w:val="00206B35"/>
    <w:rsid w:val="00220153"/>
    <w:rsid w:val="0031166F"/>
    <w:rsid w:val="003A2A62"/>
    <w:rsid w:val="003F3E00"/>
    <w:rsid w:val="00547F9F"/>
    <w:rsid w:val="00561EFC"/>
    <w:rsid w:val="006E4085"/>
    <w:rsid w:val="00757BBC"/>
    <w:rsid w:val="00765283"/>
    <w:rsid w:val="00787C52"/>
    <w:rsid w:val="007952A6"/>
    <w:rsid w:val="007F59AA"/>
    <w:rsid w:val="00811FFA"/>
    <w:rsid w:val="008777C2"/>
    <w:rsid w:val="008E4E28"/>
    <w:rsid w:val="0094453C"/>
    <w:rsid w:val="009949C5"/>
    <w:rsid w:val="00997389"/>
    <w:rsid w:val="009A274C"/>
    <w:rsid w:val="009D2D9E"/>
    <w:rsid w:val="009E6AD6"/>
    <w:rsid w:val="009F1252"/>
    <w:rsid w:val="00AC0799"/>
    <w:rsid w:val="00AF1BE2"/>
    <w:rsid w:val="00B06CAB"/>
    <w:rsid w:val="00B50405"/>
    <w:rsid w:val="00BC678C"/>
    <w:rsid w:val="00BD5948"/>
    <w:rsid w:val="00C039CD"/>
    <w:rsid w:val="00C21550"/>
    <w:rsid w:val="00C274DF"/>
    <w:rsid w:val="00C45AF1"/>
    <w:rsid w:val="00C5195B"/>
    <w:rsid w:val="00CC797B"/>
    <w:rsid w:val="00CD1824"/>
    <w:rsid w:val="00CE03EC"/>
    <w:rsid w:val="00D32851"/>
    <w:rsid w:val="00D74108"/>
    <w:rsid w:val="00D77AF9"/>
    <w:rsid w:val="00DC3B5F"/>
    <w:rsid w:val="00E03DFF"/>
    <w:rsid w:val="00E12B23"/>
    <w:rsid w:val="00E15104"/>
    <w:rsid w:val="00E15442"/>
    <w:rsid w:val="00E42DF0"/>
    <w:rsid w:val="00ED71A7"/>
    <w:rsid w:val="00F712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/>
    <o:shapelayout v:ext="edit">
      <o:idmap v:ext="edit" data="1"/>
    </o:shapelayout>
  </w:shapeDefaults>
  <w:decimalSymbol w:val=","/>
  <w:listSeparator w:val=";"/>
  <w15:chartTrackingRefBased/>
  <w15:docId w15:val="{84336BBE-453E-41EB-944A-BCCBA440B9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CE03EC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CE03EC"/>
  </w:style>
  <w:style w:type="paragraph" w:styleId="Pta">
    <w:name w:val="footer"/>
    <w:basedOn w:val="Normlny"/>
    <w:link w:val="Pt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CE03EC"/>
  </w:style>
  <w:style w:type="paragraph" w:styleId="Textbubliny">
    <w:name w:val="Balloon Text"/>
    <w:basedOn w:val="Normlny"/>
    <w:link w:val="TextbublinyChar"/>
    <w:uiPriority w:val="99"/>
    <w:semiHidden/>
    <w:unhideWhenUsed/>
    <w:rsid w:val="00CE03E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E03EC"/>
    <w:rPr>
      <w:rFonts w:ascii="Segoe UI" w:hAnsi="Segoe UI" w:cs="Segoe UI"/>
      <w:sz w:val="18"/>
      <w:szCs w:val="18"/>
    </w:rPr>
  </w:style>
  <w:style w:type="table" w:styleId="Mriekatabuky">
    <w:name w:val="Table Grid"/>
    <w:basedOn w:val="Normlnatabuka"/>
    <w:uiPriority w:val="39"/>
    <w:rsid w:val="00090E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Zstupntext">
    <w:name w:val="Placeholder Text"/>
    <w:basedOn w:val="Predvolenpsmoodseku"/>
    <w:uiPriority w:val="99"/>
    <w:semiHidden/>
    <w:rsid w:val="00173C34"/>
    <w:rPr>
      <w:color w:val="808080"/>
    </w:rPr>
  </w:style>
  <w:style w:type="paragraph" w:customStyle="1" w:styleId="Default">
    <w:name w:val="Default"/>
    <w:rsid w:val="009949C5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36262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142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777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150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497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170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253C6C8-8AFA-4635-8E8F-AADA3B0B2D7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6</Pages>
  <Words>1050</Words>
  <Characters>5988</Characters>
  <Application>Microsoft Office Word</Application>
  <DocSecurity>0</DocSecurity>
  <Lines>49</Lines>
  <Paragraphs>14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7024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Martin T</dc:creator>
  <cp:keywords/>
  <dc:description/>
  <cp:lastModifiedBy>Gabriela Ciranova</cp:lastModifiedBy>
  <cp:revision>7</cp:revision>
  <cp:lastPrinted>2016-01-13T16:38:00Z</cp:lastPrinted>
  <dcterms:created xsi:type="dcterms:W3CDTF">2020-04-06T09:10:00Z</dcterms:created>
  <dcterms:modified xsi:type="dcterms:W3CDTF">2023-06-29T10:06:00Z</dcterms:modified>
</cp:coreProperties>
</file>