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A92721" w14:textId="4BABEA5F" w:rsidR="008710D0" w:rsidRPr="008710D0" w:rsidRDefault="008710D0" w:rsidP="001E4A3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710D0">
        <w:rPr>
          <w:rFonts w:ascii="Times New Roman" w:hAnsi="Times New Roman" w:cs="Times New Roman"/>
          <w:sz w:val="24"/>
          <w:szCs w:val="24"/>
        </w:rPr>
        <w:t>M.J.K. - SLOVPIL s.</w:t>
      </w:r>
      <w:r w:rsidR="001E4A38">
        <w:rPr>
          <w:rFonts w:ascii="Times New Roman" w:hAnsi="Times New Roman" w:cs="Times New Roman"/>
          <w:sz w:val="24"/>
          <w:szCs w:val="24"/>
        </w:rPr>
        <w:t xml:space="preserve"> </w:t>
      </w:r>
      <w:r w:rsidRPr="008710D0">
        <w:rPr>
          <w:rFonts w:ascii="Times New Roman" w:hAnsi="Times New Roman" w:cs="Times New Roman"/>
          <w:sz w:val="24"/>
          <w:szCs w:val="24"/>
        </w:rPr>
        <w:t>r.</w:t>
      </w:r>
      <w:r w:rsidR="001E4A38">
        <w:rPr>
          <w:rFonts w:ascii="Times New Roman" w:hAnsi="Times New Roman" w:cs="Times New Roman"/>
          <w:sz w:val="24"/>
          <w:szCs w:val="24"/>
        </w:rPr>
        <w:t xml:space="preserve"> </w:t>
      </w:r>
      <w:r w:rsidRPr="008710D0">
        <w:rPr>
          <w:rFonts w:ascii="Times New Roman" w:hAnsi="Times New Roman" w:cs="Times New Roman"/>
          <w:sz w:val="24"/>
          <w:szCs w:val="24"/>
        </w:rPr>
        <w:t xml:space="preserve">o., </w:t>
      </w:r>
      <w:proofErr w:type="spellStart"/>
      <w:r w:rsidRPr="008710D0">
        <w:rPr>
          <w:rFonts w:ascii="Times New Roman" w:hAnsi="Times New Roman" w:cs="Times New Roman"/>
          <w:sz w:val="24"/>
          <w:szCs w:val="24"/>
        </w:rPr>
        <w:t>r.s.p</w:t>
      </w:r>
      <w:proofErr w:type="spellEnd"/>
      <w:r w:rsidRPr="008710D0">
        <w:rPr>
          <w:rFonts w:ascii="Times New Roman" w:hAnsi="Times New Roman" w:cs="Times New Roman"/>
          <w:sz w:val="24"/>
          <w:szCs w:val="24"/>
        </w:rPr>
        <w:t>., Pionierska 404</w:t>
      </w:r>
      <w:r w:rsidR="001E4A38">
        <w:rPr>
          <w:rFonts w:ascii="Times New Roman" w:hAnsi="Times New Roman" w:cs="Times New Roman"/>
          <w:sz w:val="24"/>
          <w:szCs w:val="24"/>
        </w:rPr>
        <w:t>/</w:t>
      </w:r>
      <w:r w:rsidRPr="008710D0">
        <w:rPr>
          <w:rFonts w:ascii="Times New Roman" w:hAnsi="Times New Roman" w:cs="Times New Roman"/>
          <w:sz w:val="24"/>
          <w:szCs w:val="24"/>
        </w:rPr>
        <w:t xml:space="preserve">43, 916 21 Čachtice </w:t>
      </w:r>
      <w:r w:rsidR="001E4A38">
        <w:rPr>
          <w:rFonts w:ascii="Times New Roman" w:hAnsi="Times New Roman" w:cs="Times New Roman"/>
          <w:sz w:val="24"/>
          <w:szCs w:val="24"/>
        </w:rPr>
        <w:br/>
      </w:r>
      <w:r w:rsidRPr="008710D0">
        <w:rPr>
          <w:rFonts w:ascii="Times New Roman" w:hAnsi="Times New Roman" w:cs="Times New Roman"/>
          <w:sz w:val="24"/>
          <w:szCs w:val="24"/>
        </w:rPr>
        <w:t>Spoločnosť je zapísaná v obchodnom registri Okresného súdu 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8710D0">
        <w:rPr>
          <w:rFonts w:ascii="Times New Roman" w:hAnsi="Times New Roman" w:cs="Times New Roman"/>
          <w:sz w:val="24"/>
          <w:szCs w:val="24"/>
        </w:rPr>
        <w:t>Trenčíne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AE0CEC">
        <w:rPr>
          <w:rFonts w:ascii="Times New Roman" w:hAnsi="Times New Roman" w:cs="Times New Roman"/>
          <w:sz w:val="24"/>
          <w:szCs w:val="24"/>
        </w:rPr>
        <w:br/>
      </w:r>
      <w:r w:rsidRPr="008710D0">
        <w:rPr>
          <w:rFonts w:ascii="Times New Roman" w:hAnsi="Times New Roman" w:cs="Times New Roman"/>
          <w:sz w:val="24"/>
          <w:szCs w:val="24"/>
        </w:rPr>
        <w:t xml:space="preserve">oddiel S r o, vložka číslo 12 730/R </w:t>
      </w:r>
      <w:r w:rsidR="0010296B">
        <w:rPr>
          <w:rFonts w:ascii="Times New Roman" w:hAnsi="Times New Roman" w:cs="Times New Roman"/>
          <w:sz w:val="24"/>
          <w:szCs w:val="24"/>
        </w:rPr>
        <w:t xml:space="preserve"> </w:t>
      </w:r>
      <w:r w:rsidR="001E4A38">
        <w:rPr>
          <w:rFonts w:ascii="Times New Roman" w:hAnsi="Times New Roman" w:cs="Times New Roman"/>
          <w:sz w:val="24"/>
          <w:szCs w:val="24"/>
        </w:rPr>
        <w:br/>
      </w:r>
      <w:r w:rsidRPr="008710D0">
        <w:rPr>
          <w:rFonts w:ascii="Times New Roman" w:hAnsi="Times New Roman" w:cs="Times New Roman"/>
          <w:sz w:val="24"/>
          <w:szCs w:val="24"/>
        </w:rPr>
        <w:t>IČO: 36</w:t>
      </w:r>
      <w:r w:rsidR="00AE0CEC">
        <w:rPr>
          <w:rFonts w:ascii="Times New Roman" w:hAnsi="Times New Roman" w:cs="Times New Roman"/>
          <w:sz w:val="24"/>
          <w:szCs w:val="24"/>
        </w:rPr>
        <w:t> </w:t>
      </w:r>
      <w:r w:rsidRPr="008710D0">
        <w:rPr>
          <w:rFonts w:ascii="Times New Roman" w:hAnsi="Times New Roman" w:cs="Times New Roman"/>
          <w:sz w:val="24"/>
          <w:szCs w:val="24"/>
        </w:rPr>
        <w:t>319</w:t>
      </w:r>
      <w:r w:rsidR="00AE0CEC">
        <w:rPr>
          <w:rFonts w:ascii="Times New Roman" w:hAnsi="Times New Roman" w:cs="Times New Roman"/>
          <w:sz w:val="24"/>
          <w:szCs w:val="24"/>
        </w:rPr>
        <w:t xml:space="preserve"> </w:t>
      </w:r>
      <w:r w:rsidRPr="008710D0">
        <w:rPr>
          <w:rFonts w:ascii="Times New Roman" w:hAnsi="Times New Roman" w:cs="Times New Roman"/>
          <w:sz w:val="24"/>
          <w:szCs w:val="24"/>
        </w:rPr>
        <w:t>007, DIČ: 20 20 18 30 00</w:t>
      </w:r>
    </w:p>
    <w:p w14:paraId="2E4EBCC2" w14:textId="77777777" w:rsidR="008710D0" w:rsidRPr="008710D0" w:rsidRDefault="008710D0" w:rsidP="008710D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1DAC38EB" w14:textId="77777777" w:rsidR="008710D0" w:rsidRPr="008710D0" w:rsidRDefault="008710D0" w:rsidP="008710D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73106310" w14:textId="77777777" w:rsidR="008710D0" w:rsidRPr="008710D0" w:rsidRDefault="008710D0" w:rsidP="008710D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65EFC5EA" w14:textId="77777777" w:rsidR="008710D0" w:rsidRPr="008710D0" w:rsidRDefault="008710D0" w:rsidP="008710D0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3A8886F0" w14:textId="77777777" w:rsidR="008710D0" w:rsidRPr="008710D0" w:rsidRDefault="008710D0" w:rsidP="001E4A38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2AD725E" w14:textId="7C9467A9" w:rsidR="008710D0" w:rsidRPr="008710D0" w:rsidRDefault="008710D0" w:rsidP="001E4A3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710D0">
        <w:rPr>
          <w:rFonts w:ascii="Times New Roman" w:hAnsi="Times New Roman" w:cs="Times New Roman"/>
          <w:b/>
          <w:bCs/>
          <w:sz w:val="28"/>
          <w:szCs w:val="28"/>
        </w:rPr>
        <w:t>Výročná správa</w:t>
      </w:r>
    </w:p>
    <w:p w14:paraId="73093711" w14:textId="6B2E157E" w:rsidR="008710D0" w:rsidRPr="008710D0" w:rsidRDefault="008710D0" w:rsidP="001E4A3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710D0">
        <w:rPr>
          <w:rFonts w:ascii="Times New Roman" w:hAnsi="Times New Roman" w:cs="Times New Roman"/>
          <w:b/>
          <w:bCs/>
          <w:sz w:val="28"/>
          <w:szCs w:val="28"/>
        </w:rPr>
        <w:t>M.J.K. - SLOVPIL s.</w:t>
      </w:r>
      <w:r w:rsidR="001E4A3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8710D0">
        <w:rPr>
          <w:rFonts w:ascii="Times New Roman" w:hAnsi="Times New Roman" w:cs="Times New Roman"/>
          <w:b/>
          <w:bCs/>
          <w:sz w:val="28"/>
          <w:szCs w:val="28"/>
        </w:rPr>
        <w:t>r.</w:t>
      </w:r>
      <w:r w:rsidR="001E4A38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8710D0">
        <w:rPr>
          <w:rFonts w:ascii="Times New Roman" w:hAnsi="Times New Roman" w:cs="Times New Roman"/>
          <w:b/>
          <w:bCs/>
          <w:sz w:val="28"/>
          <w:szCs w:val="28"/>
        </w:rPr>
        <w:t xml:space="preserve">o., </w:t>
      </w:r>
      <w:proofErr w:type="spellStart"/>
      <w:r w:rsidRPr="008710D0">
        <w:rPr>
          <w:rFonts w:ascii="Times New Roman" w:hAnsi="Times New Roman" w:cs="Times New Roman"/>
          <w:b/>
          <w:bCs/>
          <w:sz w:val="28"/>
          <w:szCs w:val="28"/>
        </w:rPr>
        <w:t>r.s.p</w:t>
      </w:r>
      <w:proofErr w:type="spellEnd"/>
      <w:r w:rsidRPr="008710D0"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43928CD9" w14:textId="77777777" w:rsidR="008710D0" w:rsidRPr="008710D0" w:rsidRDefault="008710D0" w:rsidP="008710D0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68323C78" w14:textId="77777777" w:rsidR="008710D0" w:rsidRPr="008710D0" w:rsidRDefault="008710D0" w:rsidP="001E4A3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710D0">
        <w:rPr>
          <w:rFonts w:ascii="Times New Roman" w:hAnsi="Times New Roman" w:cs="Times New Roman"/>
          <w:b/>
          <w:bCs/>
          <w:sz w:val="28"/>
          <w:szCs w:val="28"/>
        </w:rPr>
        <w:t>(ktorej súčasťou sú aj: ÚČTOVNÁ ZÁVIERKA a  SPRÁVA AUDÍTORA)</w:t>
      </w:r>
    </w:p>
    <w:p w14:paraId="6A46A70D" w14:textId="77777777" w:rsidR="008710D0" w:rsidRPr="008710D0" w:rsidRDefault="008710D0" w:rsidP="001E4A3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3383874C" w14:textId="5F6DE24C" w:rsidR="008710D0" w:rsidRPr="008710D0" w:rsidRDefault="008710D0" w:rsidP="001E4A38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710D0">
        <w:rPr>
          <w:rFonts w:ascii="Times New Roman" w:hAnsi="Times New Roman" w:cs="Times New Roman"/>
          <w:b/>
          <w:bCs/>
          <w:sz w:val="28"/>
          <w:szCs w:val="28"/>
        </w:rPr>
        <w:t>zostavená k 31.12.202</w:t>
      </w:r>
      <w:r w:rsidR="00B95C5D">
        <w:rPr>
          <w:rFonts w:ascii="Times New Roman" w:hAnsi="Times New Roman" w:cs="Times New Roman"/>
          <w:b/>
          <w:bCs/>
          <w:sz w:val="28"/>
          <w:szCs w:val="28"/>
        </w:rPr>
        <w:t>2</w:t>
      </w:r>
    </w:p>
    <w:p w14:paraId="57EA45D3" w14:textId="77777777" w:rsidR="008710D0" w:rsidRPr="008710D0" w:rsidRDefault="008710D0" w:rsidP="008710D0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518599FA" w14:textId="77777777" w:rsidR="008710D0" w:rsidRPr="008710D0" w:rsidRDefault="008710D0" w:rsidP="008710D0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0D70DBFF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3DB486C0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51A247AB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59A455BE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107A4613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3DDEF788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2DCAF1D3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5DAC0830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2BC2FFCB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72DBC6DD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74690E5C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7D58C5D8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51AAFB5C" w14:textId="77777777" w:rsidR="008710D0" w:rsidRP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66FBFFA7" w14:textId="72B1AC9A" w:rsidR="009538B7" w:rsidRDefault="00B95C5D" w:rsidP="001E4A38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Apríl</w:t>
      </w:r>
      <w:r w:rsidR="008710D0" w:rsidRPr="008710D0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3</w:t>
      </w:r>
    </w:p>
    <w:p w14:paraId="18F22814" w14:textId="77777777" w:rsidR="0010296B" w:rsidRDefault="0010296B" w:rsidP="001906A8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B8464E7" w14:textId="5B8503DD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1906A8">
        <w:rPr>
          <w:rFonts w:ascii="Times New Roman" w:hAnsi="Times New Roman" w:cs="Times New Roman"/>
          <w:b/>
          <w:bCs/>
          <w:sz w:val="24"/>
          <w:szCs w:val="24"/>
        </w:rPr>
        <w:t>Obsah výročnej správy :</w:t>
      </w:r>
    </w:p>
    <w:p w14:paraId="511FDC64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E56C683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20A75CA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655BD4C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24BCA46" w14:textId="2537891B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A.</w:t>
      </w:r>
      <w:r w:rsidRPr="001906A8">
        <w:rPr>
          <w:rFonts w:ascii="Times New Roman" w:hAnsi="Times New Roman" w:cs="Times New Roman"/>
          <w:sz w:val="24"/>
          <w:szCs w:val="24"/>
        </w:rPr>
        <w:tab/>
        <w:t>Úvod -</w:t>
      </w:r>
      <w:r w:rsidR="001E4A38">
        <w:rPr>
          <w:rFonts w:ascii="Times New Roman" w:hAnsi="Times New Roman" w:cs="Times New Roman"/>
          <w:sz w:val="24"/>
          <w:szCs w:val="24"/>
        </w:rPr>
        <w:t xml:space="preserve"> </w:t>
      </w:r>
      <w:r w:rsidRPr="001906A8">
        <w:rPr>
          <w:rFonts w:ascii="Times New Roman" w:hAnsi="Times New Roman" w:cs="Times New Roman"/>
          <w:sz w:val="24"/>
          <w:szCs w:val="24"/>
        </w:rPr>
        <w:t>všeobecné údaje</w:t>
      </w:r>
    </w:p>
    <w:p w14:paraId="609BCC13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1.</w:t>
      </w:r>
      <w:r w:rsidRPr="001906A8">
        <w:rPr>
          <w:rFonts w:ascii="Times New Roman" w:hAnsi="Times New Roman" w:cs="Times New Roman"/>
          <w:sz w:val="24"/>
          <w:szCs w:val="24"/>
        </w:rPr>
        <w:tab/>
        <w:t>Právny dôvod na zostavenie výročnej správy</w:t>
      </w:r>
    </w:p>
    <w:p w14:paraId="53F0DD6D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2.</w:t>
      </w:r>
      <w:r w:rsidRPr="001906A8">
        <w:rPr>
          <w:rFonts w:ascii="Times New Roman" w:hAnsi="Times New Roman" w:cs="Times New Roman"/>
          <w:sz w:val="24"/>
          <w:szCs w:val="24"/>
        </w:rPr>
        <w:tab/>
        <w:t>Obchodné meno spoločnosti</w:t>
      </w:r>
    </w:p>
    <w:p w14:paraId="5A6B8759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3.</w:t>
      </w:r>
      <w:r w:rsidRPr="001906A8">
        <w:rPr>
          <w:rFonts w:ascii="Times New Roman" w:hAnsi="Times New Roman" w:cs="Times New Roman"/>
          <w:sz w:val="24"/>
          <w:szCs w:val="24"/>
        </w:rPr>
        <w:tab/>
        <w:t>Hlavné činnosti spoločnosti</w:t>
      </w:r>
    </w:p>
    <w:p w14:paraId="6A34389F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4.</w:t>
      </w:r>
      <w:r w:rsidRPr="001906A8">
        <w:rPr>
          <w:rFonts w:ascii="Times New Roman" w:hAnsi="Times New Roman" w:cs="Times New Roman"/>
          <w:sz w:val="24"/>
          <w:szCs w:val="24"/>
        </w:rPr>
        <w:tab/>
        <w:t>Orgány spoločnosti</w:t>
      </w:r>
    </w:p>
    <w:p w14:paraId="706D1D0D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5006E24" w14:textId="74C8FD14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B.</w:t>
      </w:r>
      <w:r w:rsidRPr="001906A8">
        <w:rPr>
          <w:rFonts w:ascii="Times New Roman" w:hAnsi="Times New Roman" w:cs="Times New Roman"/>
          <w:sz w:val="24"/>
          <w:szCs w:val="24"/>
        </w:rPr>
        <w:tab/>
        <w:t>Údaje výročnej správy v zmysle zákona č. 112/2018 Z. z.</w:t>
      </w:r>
      <w:r w:rsidR="001E4A38">
        <w:rPr>
          <w:rFonts w:ascii="Times New Roman" w:hAnsi="Times New Roman" w:cs="Times New Roman"/>
          <w:sz w:val="24"/>
          <w:szCs w:val="24"/>
        </w:rPr>
        <w:t xml:space="preserve"> (§ 15)</w:t>
      </w:r>
    </w:p>
    <w:p w14:paraId="1C8E1CA5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C.</w:t>
      </w:r>
      <w:r w:rsidRPr="001906A8">
        <w:rPr>
          <w:rFonts w:ascii="Times New Roman" w:hAnsi="Times New Roman" w:cs="Times New Roman"/>
          <w:sz w:val="24"/>
          <w:szCs w:val="24"/>
        </w:rPr>
        <w:tab/>
        <w:t>Prílohy výročnej správy</w:t>
      </w:r>
    </w:p>
    <w:p w14:paraId="12ED96F3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FC493D0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3675A7E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1.</w:t>
      </w:r>
      <w:r w:rsidRPr="001906A8">
        <w:rPr>
          <w:rFonts w:ascii="Times New Roman" w:hAnsi="Times New Roman" w:cs="Times New Roman"/>
          <w:sz w:val="24"/>
          <w:szCs w:val="24"/>
        </w:rPr>
        <w:tab/>
        <w:t>Účtovná závierka</w:t>
      </w:r>
    </w:p>
    <w:p w14:paraId="5F077BFF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>Súvaha</w:t>
      </w:r>
    </w:p>
    <w:p w14:paraId="3D2CD8F4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>Výkaz ziskov a strát</w:t>
      </w:r>
    </w:p>
    <w:p w14:paraId="7C8BD105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-</w:t>
      </w:r>
      <w:r w:rsidRPr="001906A8">
        <w:rPr>
          <w:rFonts w:ascii="Times New Roman" w:hAnsi="Times New Roman" w:cs="Times New Roman"/>
          <w:sz w:val="24"/>
          <w:szCs w:val="24"/>
        </w:rPr>
        <w:tab/>
        <w:t>Poznámky</w:t>
      </w:r>
    </w:p>
    <w:p w14:paraId="1ADE987E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88CCDFF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2.</w:t>
      </w:r>
      <w:r w:rsidRPr="001906A8">
        <w:rPr>
          <w:rFonts w:ascii="Times New Roman" w:hAnsi="Times New Roman" w:cs="Times New Roman"/>
          <w:sz w:val="24"/>
          <w:szCs w:val="24"/>
        </w:rPr>
        <w:tab/>
        <w:t>Správa audítora o overení účtovnej závierky</w:t>
      </w:r>
    </w:p>
    <w:p w14:paraId="7CC7A0A0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16A1709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025FF4" w14:textId="77777777" w:rsidR="001906A8" w:rsidRPr="001906A8" w:rsidRDefault="001906A8" w:rsidP="001906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3.</w:t>
      </w:r>
      <w:r w:rsidRPr="001906A8">
        <w:rPr>
          <w:rFonts w:ascii="Times New Roman" w:hAnsi="Times New Roman" w:cs="Times New Roman"/>
          <w:sz w:val="24"/>
          <w:szCs w:val="24"/>
        </w:rPr>
        <w:tab/>
        <w:t xml:space="preserve">Výkaz Cash </w:t>
      </w:r>
      <w:proofErr w:type="spellStart"/>
      <w:r w:rsidRPr="001906A8">
        <w:rPr>
          <w:rFonts w:ascii="Times New Roman" w:hAnsi="Times New Roman" w:cs="Times New Roman"/>
          <w:sz w:val="24"/>
          <w:szCs w:val="24"/>
        </w:rPr>
        <w:t>flow</w:t>
      </w:r>
      <w:proofErr w:type="spellEnd"/>
    </w:p>
    <w:p w14:paraId="2C27E983" w14:textId="77777777" w:rsidR="001906A8" w:rsidRPr="001906A8" w:rsidRDefault="001906A8" w:rsidP="001906A8">
      <w:pPr>
        <w:rPr>
          <w:rFonts w:ascii="Times New Roman" w:hAnsi="Times New Roman" w:cs="Times New Roman"/>
          <w:sz w:val="24"/>
          <w:szCs w:val="24"/>
        </w:rPr>
      </w:pPr>
    </w:p>
    <w:p w14:paraId="12360036" w14:textId="47FD9E7E" w:rsidR="001906A8" w:rsidRPr="001906A8" w:rsidRDefault="001906A8" w:rsidP="001906A8">
      <w:pPr>
        <w:rPr>
          <w:rFonts w:ascii="Times New Roman" w:hAnsi="Times New Roman" w:cs="Times New Roman"/>
          <w:sz w:val="24"/>
          <w:szCs w:val="24"/>
        </w:rPr>
      </w:pPr>
    </w:p>
    <w:p w14:paraId="3AFF7288" w14:textId="56486112" w:rsidR="008710D0" w:rsidRDefault="008710D0" w:rsidP="008710D0">
      <w:pPr>
        <w:rPr>
          <w:rFonts w:ascii="Times New Roman" w:hAnsi="Times New Roman" w:cs="Times New Roman"/>
          <w:sz w:val="24"/>
          <w:szCs w:val="24"/>
        </w:rPr>
      </w:pPr>
    </w:p>
    <w:p w14:paraId="31C0D093" w14:textId="4D0E537F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39A5FC8A" w14:textId="2FD605F6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40AF8150" w14:textId="2800B6D3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3E72918C" w14:textId="4C4679FB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46C26F05" w14:textId="2C29EEAE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5FB65736" w14:textId="713C8FD3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3B66905B" w14:textId="68BCD2E4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2EF35AE2" w14:textId="48F252B6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135BFC51" w14:textId="4AEB6DFE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44E77673" w14:textId="7EB7F70F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728E001E" w14:textId="4CA780E6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5108D716" w14:textId="5B305788" w:rsidR="001906A8" w:rsidRDefault="001906A8" w:rsidP="008710D0">
      <w:pPr>
        <w:rPr>
          <w:rFonts w:ascii="Times New Roman" w:hAnsi="Times New Roman" w:cs="Times New Roman"/>
          <w:sz w:val="24"/>
          <w:szCs w:val="24"/>
        </w:rPr>
      </w:pPr>
    </w:p>
    <w:p w14:paraId="18617C40" w14:textId="536BCF73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1906A8">
        <w:rPr>
          <w:rFonts w:ascii="Times New Roman" w:hAnsi="Times New Roman" w:cs="Times New Roman"/>
          <w:b/>
          <w:bCs/>
          <w:sz w:val="24"/>
          <w:szCs w:val="24"/>
        </w:rPr>
        <w:lastRenderedPageBreak/>
        <w:t>A.</w:t>
      </w:r>
      <w:r w:rsidRPr="001906A8">
        <w:rPr>
          <w:rFonts w:ascii="Times New Roman" w:hAnsi="Times New Roman" w:cs="Times New Roman"/>
          <w:b/>
          <w:bCs/>
          <w:sz w:val="24"/>
          <w:szCs w:val="24"/>
        </w:rPr>
        <w:tab/>
        <w:t>Úvod -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1906A8">
        <w:rPr>
          <w:rFonts w:ascii="Times New Roman" w:hAnsi="Times New Roman" w:cs="Times New Roman"/>
          <w:b/>
          <w:bCs/>
          <w:sz w:val="24"/>
          <w:szCs w:val="24"/>
        </w:rPr>
        <w:t>všeobecné údaje</w:t>
      </w:r>
    </w:p>
    <w:p w14:paraId="6EE861F6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64031BD7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1906A8">
        <w:rPr>
          <w:rFonts w:ascii="Times New Roman" w:hAnsi="Times New Roman" w:cs="Times New Roman"/>
          <w:i/>
          <w:iCs/>
          <w:sz w:val="24"/>
          <w:szCs w:val="24"/>
        </w:rPr>
        <w:t>1.</w:t>
      </w:r>
      <w:r w:rsidRPr="001906A8">
        <w:rPr>
          <w:rFonts w:ascii="Times New Roman" w:hAnsi="Times New Roman" w:cs="Times New Roman"/>
          <w:i/>
          <w:iCs/>
          <w:sz w:val="24"/>
          <w:szCs w:val="24"/>
        </w:rPr>
        <w:tab/>
        <w:t>Právny dôvod na zostavenie výročnej správy</w:t>
      </w:r>
    </w:p>
    <w:p w14:paraId="66500283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7D3BA6" w14:textId="6DC9D4C5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Povinnosť vypracovať výročnú správu spoločnosti M.J.K. - SLOVPIL s.</w:t>
      </w:r>
      <w:r w:rsidR="001E4A38">
        <w:rPr>
          <w:rFonts w:ascii="Times New Roman" w:hAnsi="Times New Roman" w:cs="Times New Roman"/>
          <w:sz w:val="24"/>
          <w:szCs w:val="24"/>
        </w:rPr>
        <w:t xml:space="preserve"> </w:t>
      </w:r>
      <w:r w:rsidRPr="001906A8">
        <w:rPr>
          <w:rFonts w:ascii="Times New Roman" w:hAnsi="Times New Roman" w:cs="Times New Roman"/>
          <w:sz w:val="24"/>
          <w:szCs w:val="24"/>
        </w:rPr>
        <w:t>r.</w:t>
      </w:r>
      <w:r w:rsidR="001E4A38">
        <w:rPr>
          <w:rFonts w:ascii="Times New Roman" w:hAnsi="Times New Roman" w:cs="Times New Roman"/>
          <w:sz w:val="24"/>
          <w:szCs w:val="24"/>
        </w:rPr>
        <w:t xml:space="preserve"> </w:t>
      </w:r>
      <w:r w:rsidRPr="001906A8">
        <w:rPr>
          <w:rFonts w:ascii="Times New Roman" w:hAnsi="Times New Roman" w:cs="Times New Roman"/>
          <w:sz w:val="24"/>
          <w:szCs w:val="24"/>
        </w:rPr>
        <w:t xml:space="preserve">o., </w:t>
      </w:r>
      <w:proofErr w:type="spellStart"/>
      <w:r w:rsidRPr="001906A8">
        <w:rPr>
          <w:rFonts w:ascii="Times New Roman" w:hAnsi="Times New Roman" w:cs="Times New Roman"/>
          <w:sz w:val="24"/>
          <w:szCs w:val="24"/>
        </w:rPr>
        <w:t>r.s.p</w:t>
      </w:r>
      <w:proofErr w:type="spellEnd"/>
      <w:r w:rsidRPr="001906A8">
        <w:rPr>
          <w:rFonts w:ascii="Times New Roman" w:hAnsi="Times New Roman" w:cs="Times New Roman"/>
          <w:sz w:val="24"/>
          <w:szCs w:val="24"/>
        </w:rPr>
        <w:t>., Pionierska 404/43, 916 21 Čachtice za rok 202</w:t>
      </w:r>
      <w:r w:rsidR="00590338">
        <w:rPr>
          <w:rFonts w:ascii="Times New Roman" w:hAnsi="Times New Roman" w:cs="Times New Roman"/>
          <w:sz w:val="24"/>
          <w:szCs w:val="24"/>
        </w:rPr>
        <w:t>2</w:t>
      </w:r>
      <w:r w:rsidRPr="001906A8">
        <w:rPr>
          <w:rFonts w:ascii="Times New Roman" w:hAnsi="Times New Roman" w:cs="Times New Roman"/>
          <w:sz w:val="24"/>
          <w:szCs w:val="24"/>
        </w:rPr>
        <w:t xml:space="preserve"> vyplynula z § 15 zákona</w:t>
      </w:r>
      <w:r w:rsidR="001E4A38">
        <w:rPr>
          <w:rFonts w:ascii="Times New Roman" w:hAnsi="Times New Roman" w:cs="Times New Roman"/>
          <w:sz w:val="24"/>
          <w:szCs w:val="24"/>
        </w:rPr>
        <w:t xml:space="preserve"> č. </w:t>
      </w:r>
      <w:r w:rsidRPr="001906A8">
        <w:rPr>
          <w:rFonts w:ascii="Times New Roman" w:hAnsi="Times New Roman" w:cs="Times New Roman"/>
          <w:sz w:val="24"/>
          <w:szCs w:val="24"/>
        </w:rPr>
        <w:t>112/2018 Z. z. o sociálnej ekonomike a sociálnych podnikoch a o zmene a doplnení niektorých zákonov</w:t>
      </w:r>
      <w:r w:rsidR="001E4A38">
        <w:rPr>
          <w:rFonts w:ascii="Times New Roman" w:hAnsi="Times New Roman" w:cs="Times New Roman"/>
          <w:sz w:val="24"/>
          <w:szCs w:val="24"/>
        </w:rPr>
        <w:t>.</w:t>
      </w:r>
    </w:p>
    <w:p w14:paraId="2D6623E6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427C0B2B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1906A8">
        <w:rPr>
          <w:rFonts w:ascii="Times New Roman" w:hAnsi="Times New Roman" w:cs="Times New Roman"/>
          <w:i/>
          <w:iCs/>
          <w:sz w:val="24"/>
          <w:szCs w:val="24"/>
        </w:rPr>
        <w:t>2.</w:t>
      </w:r>
      <w:r w:rsidRPr="001906A8">
        <w:rPr>
          <w:rFonts w:ascii="Times New Roman" w:hAnsi="Times New Roman" w:cs="Times New Roman"/>
          <w:i/>
          <w:iCs/>
          <w:sz w:val="24"/>
          <w:szCs w:val="24"/>
        </w:rPr>
        <w:tab/>
        <w:t>Obchodné meno a sídlo spoločnosti:</w:t>
      </w:r>
    </w:p>
    <w:p w14:paraId="2BC53794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F20321" w14:textId="2AA9787D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M.J.K. - SLOVPIL s.</w:t>
      </w:r>
      <w:r w:rsidR="001E4A38">
        <w:rPr>
          <w:rFonts w:ascii="Times New Roman" w:hAnsi="Times New Roman" w:cs="Times New Roman"/>
          <w:sz w:val="24"/>
          <w:szCs w:val="24"/>
        </w:rPr>
        <w:t xml:space="preserve"> </w:t>
      </w:r>
      <w:r w:rsidRPr="001906A8">
        <w:rPr>
          <w:rFonts w:ascii="Times New Roman" w:hAnsi="Times New Roman" w:cs="Times New Roman"/>
          <w:sz w:val="24"/>
          <w:szCs w:val="24"/>
        </w:rPr>
        <w:t>r.</w:t>
      </w:r>
      <w:r w:rsidR="001E4A38">
        <w:rPr>
          <w:rFonts w:ascii="Times New Roman" w:hAnsi="Times New Roman" w:cs="Times New Roman"/>
          <w:sz w:val="24"/>
          <w:szCs w:val="24"/>
        </w:rPr>
        <w:t xml:space="preserve"> </w:t>
      </w:r>
      <w:r w:rsidRPr="001906A8">
        <w:rPr>
          <w:rFonts w:ascii="Times New Roman" w:hAnsi="Times New Roman" w:cs="Times New Roman"/>
          <w:sz w:val="24"/>
          <w:szCs w:val="24"/>
        </w:rPr>
        <w:t xml:space="preserve">o., </w:t>
      </w:r>
      <w:proofErr w:type="spellStart"/>
      <w:r w:rsidRPr="001906A8">
        <w:rPr>
          <w:rFonts w:ascii="Times New Roman" w:hAnsi="Times New Roman" w:cs="Times New Roman"/>
          <w:sz w:val="24"/>
          <w:szCs w:val="24"/>
        </w:rPr>
        <w:t>r.s.p</w:t>
      </w:r>
      <w:proofErr w:type="spellEnd"/>
      <w:r w:rsidRPr="001906A8">
        <w:rPr>
          <w:rFonts w:ascii="Times New Roman" w:hAnsi="Times New Roman" w:cs="Times New Roman"/>
          <w:sz w:val="24"/>
          <w:szCs w:val="24"/>
        </w:rPr>
        <w:t>.</w:t>
      </w:r>
    </w:p>
    <w:p w14:paraId="2A6EE514" w14:textId="3EB410E0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Pionierska 404/</w:t>
      </w:r>
      <w:r w:rsidR="001E4A38">
        <w:rPr>
          <w:rFonts w:ascii="Times New Roman" w:hAnsi="Times New Roman" w:cs="Times New Roman"/>
          <w:sz w:val="24"/>
          <w:szCs w:val="24"/>
        </w:rPr>
        <w:t>43</w:t>
      </w:r>
    </w:p>
    <w:p w14:paraId="7B56ECCE" w14:textId="1CF82856" w:rsid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Čachtice, 916 21</w:t>
      </w:r>
    </w:p>
    <w:p w14:paraId="66297C67" w14:textId="6DDA63ED" w:rsidR="001E4A38" w:rsidRPr="007B7137" w:rsidRDefault="001E4A38" w:rsidP="001E4A38">
      <w:pPr>
        <w:pStyle w:val="Default"/>
        <w:tabs>
          <w:tab w:val="left" w:pos="9781"/>
        </w:tabs>
        <w:spacing w:before="12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color w:val="auto"/>
        </w:rPr>
        <w:t xml:space="preserve">Dátum vzniku (zápisu do </w:t>
      </w:r>
      <w:r w:rsidR="00C737C4" w:rsidRPr="007B7137">
        <w:rPr>
          <w:rFonts w:ascii="Times New Roman" w:hAnsi="Times New Roman" w:cs="Times New Roman"/>
          <w:color w:val="auto"/>
        </w:rPr>
        <w:t>Obchodného</w:t>
      </w:r>
      <w:r w:rsidRPr="007B7137">
        <w:rPr>
          <w:rFonts w:ascii="Times New Roman" w:hAnsi="Times New Roman" w:cs="Times New Roman"/>
          <w:color w:val="auto"/>
        </w:rPr>
        <w:t xml:space="preserve"> registra): 19.06.2001</w:t>
      </w:r>
    </w:p>
    <w:p w14:paraId="16A880FF" w14:textId="77777777" w:rsidR="001E4A38" w:rsidRPr="007B7137" w:rsidRDefault="001E4A38" w:rsidP="001E4A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Adresa prevádzkarne zapísanej v živnostenskom registri: 916 27 Častkovce 420</w:t>
      </w:r>
    </w:p>
    <w:p w14:paraId="7D19F89F" w14:textId="3C18AC35" w:rsidR="001E4A38" w:rsidRPr="007B7137" w:rsidRDefault="001E4A38" w:rsidP="001E4A38">
      <w:pPr>
        <w:spacing w:after="0" w:line="240" w:lineRule="auto"/>
        <w:jc w:val="both"/>
        <w:rPr>
          <w:rFonts w:ascii="Times New Roman" w:hAnsi="Times New Roman" w:cs="Times New Roman"/>
        </w:rPr>
      </w:pPr>
      <w:r w:rsidRPr="007B7137">
        <w:rPr>
          <w:rFonts w:ascii="Times New Roman" w:hAnsi="Times New Roman" w:cs="Times New Roman"/>
          <w:sz w:val="24"/>
          <w:szCs w:val="24"/>
        </w:rPr>
        <w:t xml:space="preserve">Druh registrovaného sociálneho podniku (RSP): integračný </w:t>
      </w:r>
      <w:r w:rsidRPr="007B7137">
        <w:rPr>
          <w:rFonts w:ascii="Times New Roman" w:hAnsi="Times New Roman" w:cs="Times New Roman"/>
        </w:rPr>
        <w:t>podnik</w:t>
      </w:r>
    </w:p>
    <w:p w14:paraId="6863EAD7" w14:textId="4FB85CB4" w:rsidR="001E4A38" w:rsidRPr="007B7137" w:rsidRDefault="001E4A38" w:rsidP="001E4A38">
      <w:pPr>
        <w:pStyle w:val="Default"/>
        <w:tabs>
          <w:tab w:val="left" w:pos="709"/>
          <w:tab w:val="left" w:pos="5954"/>
          <w:tab w:val="left" w:pos="9781"/>
        </w:tabs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color w:val="auto"/>
        </w:rPr>
        <w:t>Dátum priznania štatútu: 19.08.2020</w:t>
      </w:r>
    </w:p>
    <w:p w14:paraId="133AAFE7" w14:textId="77777777" w:rsidR="001906A8" w:rsidRPr="007B7137" w:rsidRDefault="001906A8" w:rsidP="001E4A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7AE6B7" w14:textId="252ABBB9" w:rsidR="001906A8" w:rsidRPr="007B7137" w:rsidRDefault="001906A8" w:rsidP="001E4A3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i/>
          <w:iCs/>
          <w:sz w:val="24"/>
          <w:szCs w:val="24"/>
        </w:rPr>
        <w:t>3.</w:t>
      </w:r>
      <w:r w:rsidRPr="007B7137">
        <w:rPr>
          <w:rFonts w:ascii="Times New Roman" w:hAnsi="Times New Roman" w:cs="Times New Roman"/>
          <w:i/>
          <w:iCs/>
          <w:sz w:val="24"/>
          <w:szCs w:val="24"/>
        </w:rPr>
        <w:tab/>
        <w:t xml:space="preserve">Hlavnými činnosťami spoločnosti sú podľa výpisu </w:t>
      </w:r>
      <w:r w:rsidR="00BF6AF9" w:rsidRPr="007B7137">
        <w:rPr>
          <w:rFonts w:ascii="Times New Roman" w:hAnsi="Times New Roman" w:cs="Times New Roman"/>
          <w:i/>
          <w:iCs/>
          <w:sz w:val="24"/>
          <w:szCs w:val="24"/>
        </w:rPr>
        <w:t>z</w:t>
      </w:r>
      <w:r w:rsidRPr="007B7137">
        <w:rPr>
          <w:rFonts w:ascii="Times New Roman" w:hAnsi="Times New Roman" w:cs="Times New Roman"/>
          <w:i/>
          <w:iCs/>
          <w:sz w:val="24"/>
          <w:szCs w:val="24"/>
        </w:rPr>
        <w:t xml:space="preserve"> obchodného registra:</w:t>
      </w:r>
    </w:p>
    <w:p w14:paraId="20D243CA" w14:textId="77777777" w:rsidR="001906A8" w:rsidRPr="007B7137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69CE0F" w14:textId="163EBAC9" w:rsidR="00C737C4" w:rsidRPr="007B7137" w:rsidRDefault="00C737C4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 xml:space="preserve">výroba </w:t>
      </w:r>
      <w:proofErr w:type="spellStart"/>
      <w:r w:rsidRPr="007B7137">
        <w:rPr>
          <w:rFonts w:ascii="Times New Roman" w:hAnsi="Times New Roman" w:cs="Times New Roman"/>
          <w:sz w:val="24"/>
          <w:szCs w:val="24"/>
        </w:rPr>
        <w:t>píliarska</w:t>
      </w:r>
      <w:proofErr w:type="spellEnd"/>
      <w:r w:rsidRPr="007B7137">
        <w:rPr>
          <w:rFonts w:ascii="Times New Roman" w:hAnsi="Times New Roman" w:cs="Times New Roman"/>
          <w:sz w:val="24"/>
          <w:szCs w:val="24"/>
        </w:rPr>
        <w:t xml:space="preserve">, impregnácia dreva, sušenie a </w:t>
      </w:r>
      <w:proofErr w:type="spellStart"/>
      <w:r w:rsidRPr="007B7137">
        <w:rPr>
          <w:rFonts w:ascii="Times New Roman" w:hAnsi="Times New Roman" w:cs="Times New Roman"/>
          <w:sz w:val="24"/>
          <w:szCs w:val="24"/>
        </w:rPr>
        <w:t>štiepkovanie</w:t>
      </w:r>
      <w:proofErr w:type="spellEnd"/>
    </w:p>
    <w:p w14:paraId="3D7F4FDC" w14:textId="729BF097" w:rsidR="001906A8" w:rsidRPr="007B7137" w:rsidRDefault="00C737C4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</w:r>
      <w:r w:rsidR="001906A8" w:rsidRPr="007B7137">
        <w:rPr>
          <w:rFonts w:ascii="Times New Roman" w:hAnsi="Times New Roman" w:cs="Times New Roman"/>
          <w:sz w:val="24"/>
          <w:szCs w:val="24"/>
        </w:rPr>
        <w:t>výroba paliet a drevených obalov</w:t>
      </w:r>
    </w:p>
    <w:p w14:paraId="58277C98" w14:textId="77777777" w:rsidR="001906A8" w:rsidRPr="007B7137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výroba drobných výrobkov ozdobného a úžitkového charakteru</w:t>
      </w:r>
    </w:p>
    <w:p w14:paraId="7F907FD7" w14:textId="65855E9A" w:rsidR="00C737C4" w:rsidRPr="007B7137" w:rsidRDefault="00C737C4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výroba drevených brikiet</w:t>
      </w:r>
    </w:p>
    <w:p w14:paraId="488B31C1" w14:textId="5FC5D864" w:rsidR="00C737C4" w:rsidRPr="007B7137" w:rsidRDefault="00C737C4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ťažba a zvoz dreva</w:t>
      </w:r>
    </w:p>
    <w:p w14:paraId="7DE3AC9B" w14:textId="16720523" w:rsidR="001906A8" w:rsidRPr="007B7137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výroba nábytku neremeselná -</w:t>
      </w:r>
      <w:r w:rsidR="00C737C4" w:rsidRPr="007B7137">
        <w:rPr>
          <w:rFonts w:ascii="Times New Roman" w:hAnsi="Times New Roman" w:cs="Times New Roman"/>
          <w:sz w:val="24"/>
          <w:szCs w:val="24"/>
        </w:rPr>
        <w:t xml:space="preserve"> </w:t>
      </w:r>
      <w:r w:rsidRPr="007B7137">
        <w:rPr>
          <w:rFonts w:ascii="Times New Roman" w:hAnsi="Times New Roman" w:cs="Times New Roman"/>
          <w:sz w:val="24"/>
          <w:szCs w:val="24"/>
        </w:rPr>
        <w:t>montáž nábytku</w:t>
      </w:r>
    </w:p>
    <w:p w14:paraId="440B6CAA" w14:textId="0EC51950" w:rsidR="00C737C4" w:rsidRPr="007B7137" w:rsidRDefault="00C737C4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výroba hier a hračiek</w:t>
      </w:r>
    </w:p>
    <w:p w14:paraId="2698D3FD" w14:textId="79A3ACF8" w:rsidR="00C737C4" w:rsidRPr="007B7137" w:rsidRDefault="00C737C4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maloobchodná činnosť v rozsahu voľnej živnosti</w:t>
      </w:r>
    </w:p>
    <w:p w14:paraId="2261AAE6" w14:textId="126AE0AE" w:rsidR="001906A8" w:rsidRPr="007B7137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veľkoobc</w:t>
      </w:r>
      <w:r w:rsidR="00C737C4" w:rsidRPr="007B7137">
        <w:rPr>
          <w:rFonts w:ascii="Times New Roman" w:hAnsi="Times New Roman" w:cs="Times New Roman"/>
          <w:sz w:val="24"/>
          <w:szCs w:val="24"/>
        </w:rPr>
        <w:t>hodná činnosť v rozsahu voľnej ž</w:t>
      </w:r>
      <w:r w:rsidRPr="007B7137">
        <w:rPr>
          <w:rFonts w:ascii="Times New Roman" w:hAnsi="Times New Roman" w:cs="Times New Roman"/>
          <w:sz w:val="24"/>
          <w:szCs w:val="24"/>
        </w:rPr>
        <w:t>i</w:t>
      </w:r>
      <w:r w:rsidR="00C737C4" w:rsidRPr="007B7137">
        <w:rPr>
          <w:rFonts w:ascii="Times New Roman" w:hAnsi="Times New Roman" w:cs="Times New Roman"/>
          <w:sz w:val="24"/>
          <w:szCs w:val="24"/>
        </w:rPr>
        <w:t>vnosti</w:t>
      </w:r>
    </w:p>
    <w:p w14:paraId="293A1CCC" w14:textId="356F90AE" w:rsidR="00C737C4" w:rsidRPr="007B7137" w:rsidRDefault="00C737C4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sprostredkovateľská činnosť</w:t>
      </w:r>
    </w:p>
    <w:p w14:paraId="140E437F" w14:textId="54ACD21F" w:rsidR="00C737C4" w:rsidRPr="007B7137" w:rsidRDefault="00C737C4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reklamné a propagačné činnosti</w:t>
      </w:r>
    </w:p>
    <w:p w14:paraId="0505D82A" w14:textId="62800C17" w:rsidR="00C737C4" w:rsidRPr="007B7137" w:rsidRDefault="00C737C4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podnikateľské poradenstvo v rozsahu voľnej živnosti</w:t>
      </w:r>
    </w:p>
    <w:p w14:paraId="32C77815" w14:textId="77777777" w:rsidR="00C737C4" w:rsidRPr="007B7137" w:rsidRDefault="00C737C4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prenájom strojov, prístrojov a zariadení</w:t>
      </w:r>
    </w:p>
    <w:p w14:paraId="17E6054F" w14:textId="7A8A81ED" w:rsidR="001906A8" w:rsidRPr="007B7137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prenájom nehnuteľnost</w:t>
      </w:r>
      <w:r w:rsidR="00C737C4" w:rsidRPr="007B7137">
        <w:rPr>
          <w:rFonts w:ascii="Times New Roman" w:hAnsi="Times New Roman" w:cs="Times New Roman"/>
          <w:sz w:val="24"/>
          <w:szCs w:val="24"/>
        </w:rPr>
        <w:t>í</w:t>
      </w:r>
      <w:r w:rsidRPr="007B7137">
        <w:rPr>
          <w:rFonts w:ascii="Times New Roman" w:hAnsi="Times New Roman" w:cs="Times New Roman"/>
          <w:sz w:val="24"/>
          <w:szCs w:val="24"/>
        </w:rPr>
        <w:t xml:space="preserve"> spojený s poskytovaním doplnkových služieb</w:t>
      </w:r>
    </w:p>
    <w:p w14:paraId="2EA756BD" w14:textId="560A6A38" w:rsidR="00C737C4" w:rsidRPr="007B7137" w:rsidRDefault="00C737C4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sprostredkovanie nákupu, predaja a prenájmu nehnuteľností</w:t>
      </w:r>
    </w:p>
    <w:p w14:paraId="44B9AD70" w14:textId="77777777" w:rsidR="00C737C4" w:rsidRPr="007B7137" w:rsidRDefault="00C737C4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prenájom motorových vozidiel</w:t>
      </w:r>
    </w:p>
    <w:p w14:paraId="687194BE" w14:textId="77777777" w:rsidR="00C737C4" w:rsidRPr="007B7137" w:rsidRDefault="00C737C4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skladovanie (s výnimkou prevádzkovania verejného skladu)</w:t>
      </w:r>
    </w:p>
    <w:p w14:paraId="223F7AEE" w14:textId="48379DE8" w:rsidR="00C737C4" w:rsidRPr="007B7137" w:rsidRDefault="00C737C4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príprava a predaj nápojov na priamu konzumáciu</w:t>
      </w:r>
    </w:p>
    <w:p w14:paraId="18B1A77F" w14:textId="2A7F1BDE" w:rsidR="00C737C4" w:rsidRPr="007B7137" w:rsidRDefault="00C737C4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nákup a predaj hotových jedál na priamu konzumáciu bez prípravy</w:t>
      </w:r>
    </w:p>
    <w:p w14:paraId="695CDCB4" w14:textId="5E7CFC28" w:rsidR="00C737C4" w:rsidRPr="007B7137" w:rsidRDefault="00C737C4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príprava a predaj tepelne rýchlo upravovaných mäsových výrobkov, obvyklých príloh</w:t>
      </w:r>
      <w:r w:rsidRPr="007B7137">
        <w:rPr>
          <w:rFonts w:ascii="Times New Roman" w:hAnsi="Times New Roman" w:cs="Times New Roman"/>
          <w:sz w:val="24"/>
          <w:szCs w:val="24"/>
        </w:rPr>
        <w:br/>
        <w:t xml:space="preserve"> </w:t>
      </w:r>
      <w:r w:rsidRPr="007B7137">
        <w:rPr>
          <w:rFonts w:ascii="Times New Roman" w:hAnsi="Times New Roman" w:cs="Times New Roman"/>
          <w:sz w:val="24"/>
          <w:szCs w:val="24"/>
        </w:rPr>
        <w:tab/>
        <w:t>ako i bezmäsitých jedál na priamu konzumáciu</w:t>
      </w:r>
    </w:p>
    <w:p w14:paraId="7BE284E3" w14:textId="649DD217" w:rsidR="00C737C4" w:rsidRPr="007B7137" w:rsidRDefault="00C737C4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ubytovacie služby v rozsahu voľnej živnosti</w:t>
      </w:r>
    </w:p>
    <w:p w14:paraId="3A97978D" w14:textId="6A68669E" w:rsidR="00C737C4" w:rsidRPr="007B7137" w:rsidRDefault="005358A9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predaj na priamu konzumáciu jedál, nápojov a polotovarov ubytovaným hosťom</w:t>
      </w:r>
      <w:r w:rsidRPr="007B7137">
        <w:rPr>
          <w:rFonts w:ascii="Times New Roman" w:hAnsi="Times New Roman" w:cs="Times New Roman"/>
          <w:sz w:val="24"/>
          <w:szCs w:val="24"/>
        </w:rPr>
        <w:br/>
      </w:r>
      <w:r w:rsidRPr="007B7137">
        <w:rPr>
          <w:rFonts w:ascii="Times New Roman" w:hAnsi="Times New Roman" w:cs="Times New Roman"/>
          <w:sz w:val="24"/>
          <w:szCs w:val="24"/>
        </w:rPr>
        <w:tab/>
        <w:t>v ubytovacích zariadeniach s kapacitou do 10 lôžok</w:t>
      </w:r>
    </w:p>
    <w:p w14:paraId="4235A486" w14:textId="1DCF9818" w:rsidR="005358A9" w:rsidRPr="007B7137" w:rsidRDefault="005358A9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školiaca činnosť, organizovanie kurzov, seminárov, školení a </w:t>
      </w:r>
      <w:proofErr w:type="spellStart"/>
      <w:r w:rsidRPr="007B7137">
        <w:rPr>
          <w:rFonts w:ascii="Times New Roman" w:hAnsi="Times New Roman" w:cs="Times New Roman"/>
          <w:sz w:val="24"/>
          <w:szCs w:val="24"/>
        </w:rPr>
        <w:t>obchodno</w:t>
      </w:r>
      <w:proofErr w:type="spellEnd"/>
      <w:r w:rsidRPr="007B7137">
        <w:rPr>
          <w:rFonts w:ascii="Times New Roman" w:hAnsi="Times New Roman" w:cs="Times New Roman"/>
          <w:sz w:val="24"/>
          <w:szCs w:val="24"/>
        </w:rPr>
        <w:t xml:space="preserve"> pracovných</w:t>
      </w:r>
      <w:r w:rsidRPr="007B7137">
        <w:rPr>
          <w:rFonts w:ascii="Times New Roman" w:hAnsi="Times New Roman" w:cs="Times New Roman"/>
          <w:sz w:val="24"/>
          <w:szCs w:val="24"/>
        </w:rPr>
        <w:br/>
      </w:r>
      <w:r w:rsidRPr="007B7137">
        <w:rPr>
          <w:rFonts w:ascii="Times New Roman" w:hAnsi="Times New Roman" w:cs="Times New Roman"/>
          <w:sz w:val="24"/>
          <w:szCs w:val="24"/>
        </w:rPr>
        <w:tab/>
        <w:t>stretnutí</w:t>
      </w:r>
    </w:p>
    <w:p w14:paraId="400A88EA" w14:textId="3D538666" w:rsidR="005358A9" w:rsidRPr="007B7137" w:rsidRDefault="005358A9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inžinierska činnosť v rozsahu voľnej živnosti</w:t>
      </w:r>
    </w:p>
    <w:p w14:paraId="14EF59C5" w14:textId="6E641B7E" w:rsidR="005358A9" w:rsidRPr="007B7137" w:rsidRDefault="005358A9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montáž sadrokartónov, kazetových stropov, podhľadov a plávajúcich podláh</w:t>
      </w:r>
    </w:p>
    <w:p w14:paraId="7DC7A078" w14:textId="6B11346D" w:rsidR="005358A9" w:rsidRPr="007B7137" w:rsidRDefault="005358A9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prípravné práce pre stavbu</w:t>
      </w:r>
    </w:p>
    <w:p w14:paraId="117FB360" w14:textId="5DCD7103" w:rsidR="005358A9" w:rsidRPr="007B7137" w:rsidRDefault="005358A9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praktické vyučovanie učňovského dorastu</w:t>
      </w:r>
    </w:p>
    <w:p w14:paraId="0E152F8A" w14:textId="2D755C8E" w:rsidR="005358A9" w:rsidRPr="007B7137" w:rsidRDefault="005358A9" w:rsidP="00C737C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lastRenderedPageBreak/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cestná nákladná doprava</w:t>
      </w:r>
    </w:p>
    <w:p w14:paraId="6B7094BA" w14:textId="77777777" w:rsidR="001906A8" w:rsidRPr="007B7137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stolárstvo</w:t>
      </w:r>
    </w:p>
    <w:p w14:paraId="0A6C6C9C" w14:textId="14CD03F1" w:rsidR="005358A9" w:rsidRPr="007B7137" w:rsidRDefault="005358A9" w:rsidP="001D16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prípravné práce k realizácii stavby</w:t>
      </w:r>
    </w:p>
    <w:p w14:paraId="6DFC7DBA" w14:textId="181CDFCA" w:rsidR="001906A8" w:rsidRPr="007B7137" w:rsidRDefault="001906A8" w:rsidP="001D16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zhotovovanie jednoduchých tesárskych výrobkov</w:t>
      </w:r>
    </w:p>
    <w:p w14:paraId="57691B61" w14:textId="77777777" w:rsidR="001D1610" w:rsidRPr="007B7137" w:rsidRDefault="001D1610" w:rsidP="001D16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7714EA" w14:textId="77777777" w:rsidR="001D1610" w:rsidRPr="007B7137" w:rsidRDefault="001D1610" w:rsidP="001D1610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>RSP</w:t>
      </w:r>
      <w:r w:rsidRPr="007B7137">
        <w:rPr>
          <w:rFonts w:ascii="Times New Roman" w:hAnsi="Times New Roman" w:cs="Times New Roman"/>
          <w:color w:val="auto"/>
        </w:rPr>
        <w:t xml:space="preserve"> v období, za ktoré je zostavená účtovná závierka, </w:t>
      </w:r>
      <w:r w:rsidRPr="007B7137">
        <w:rPr>
          <w:rFonts w:ascii="Times New Roman" w:hAnsi="Times New Roman" w:cs="Times New Roman"/>
          <w:b/>
          <w:color w:val="auto"/>
        </w:rPr>
        <w:t>nemenil</w:t>
      </w:r>
      <w:r w:rsidRPr="007B7137">
        <w:rPr>
          <w:rFonts w:ascii="Times New Roman" w:hAnsi="Times New Roman" w:cs="Times New Roman"/>
          <w:color w:val="auto"/>
        </w:rPr>
        <w:t xml:space="preserve"> predmety činnosti.   </w:t>
      </w:r>
    </w:p>
    <w:p w14:paraId="48221505" w14:textId="77777777" w:rsidR="00A540B2" w:rsidRPr="007B7137" w:rsidRDefault="00A540B2" w:rsidP="001D16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82B482" w14:textId="70457424" w:rsidR="00A540B2" w:rsidRPr="007B7137" w:rsidRDefault="00A540B2" w:rsidP="00A540B2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B7137">
        <w:rPr>
          <w:rFonts w:ascii="Times New Roman" w:hAnsi="Times New Roman" w:cs="Times New Roman"/>
          <w:b/>
          <w:bCs/>
          <w:i/>
          <w:iCs/>
          <w:sz w:val="24"/>
          <w:szCs w:val="24"/>
        </w:rPr>
        <w:t>Hlavné činnosti vykonávané v kalendárnom roku 2022:</w:t>
      </w:r>
    </w:p>
    <w:p w14:paraId="6A0A7DE7" w14:textId="2F8CF3CA" w:rsidR="00A540B2" w:rsidRPr="007B7137" w:rsidRDefault="00A540B2" w:rsidP="00A540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-</w:t>
      </w:r>
      <w:r w:rsidRPr="007B7137">
        <w:rPr>
          <w:rFonts w:ascii="Times New Roman" w:hAnsi="Times New Roman" w:cs="Times New Roman"/>
          <w:sz w:val="24"/>
          <w:szCs w:val="24"/>
        </w:rPr>
        <w:tab/>
        <w:t>výroba paliet a drevených obalov, stolárska výroba</w:t>
      </w:r>
    </w:p>
    <w:p w14:paraId="24E98354" w14:textId="77777777" w:rsidR="00C737C4" w:rsidRPr="007B7137" w:rsidRDefault="00C737C4" w:rsidP="00C737C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14:paraId="41219EAD" w14:textId="77777777" w:rsidR="001906A8" w:rsidRPr="007B7137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D12E2F" w14:textId="45E2222A" w:rsidR="001906A8" w:rsidRPr="007B7137" w:rsidRDefault="001906A8" w:rsidP="00296D79">
      <w:pPr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  <w:r w:rsidRPr="007B7137">
        <w:rPr>
          <w:rFonts w:ascii="Times New Roman" w:hAnsi="Times New Roman" w:cs="Times New Roman"/>
          <w:i/>
          <w:iCs/>
          <w:sz w:val="24"/>
          <w:szCs w:val="24"/>
        </w:rPr>
        <w:t>4.</w:t>
      </w:r>
      <w:r w:rsidRPr="007B7137">
        <w:rPr>
          <w:rFonts w:ascii="Times New Roman" w:hAnsi="Times New Roman" w:cs="Times New Roman"/>
          <w:sz w:val="24"/>
          <w:szCs w:val="24"/>
        </w:rPr>
        <w:tab/>
      </w:r>
      <w:r w:rsidRPr="007B7137">
        <w:rPr>
          <w:rFonts w:ascii="Times New Roman" w:hAnsi="Times New Roman" w:cs="Times New Roman"/>
          <w:i/>
          <w:iCs/>
          <w:sz w:val="24"/>
          <w:szCs w:val="24"/>
        </w:rPr>
        <w:t>Orgány spoločnosti - štatutárny orgán - konate</w:t>
      </w:r>
      <w:r w:rsidR="00296D79" w:rsidRPr="007B7137">
        <w:rPr>
          <w:rFonts w:ascii="Times New Roman" w:hAnsi="Times New Roman" w:cs="Times New Roman"/>
          <w:i/>
          <w:iCs/>
          <w:sz w:val="24"/>
          <w:szCs w:val="24"/>
        </w:rPr>
        <w:t>lia</w:t>
      </w:r>
      <w:r w:rsidRPr="007B7137">
        <w:rPr>
          <w:rFonts w:ascii="Times New Roman" w:hAnsi="Times New Roman" w:cs="Times New Roman"/>
          <w:i/>
          <w:iCs/>
          <w:sz w:val="24"/>
          <w:szCs w:val="24"/>
        </w:rPr>
        <w:t xml:space="preserve">, </w:t>
      </w:r>
      <w:r w:rsidR="00296D79" w:rsidRPr="007B7137">
        <w:rPr>
          <w:rFonts w:ascii="Times New Roman" w:hAnsi="Times New Roman" w:cs="Times New Roman"/>
          <w:i/>
          <w:iCs/>
          <w:sz w:val="24"/>
          <w:szCs w:val="24"/>
        </w:rPr>
        <w:t xml:space="preserve">valné zhromaždenie, poradný výbor, </w:t>
      </w:r>
    </w:p>
    <w:p w14:paraId="10E5AB07" w14:textId="77777777" w:rsidR="001906A8" w:rsidRPr="007B7137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DED8E0" w14:textId="02B352EB" w:rsidR="001906A8" w:rsidRPr="007B7137" w:rsidRDefault="00545D50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Štatutárn</w:t>
      </w:r>
      <w:r w:rsidR="00296D79" w:rsidRPr="007B7137">
        <w:rPr>
          <w:rFonts w:ascii="Times New Roman" w:hAnsi="Times New Roman" w:cs="Times New Roman"/>
          <w:sz w:val="24"/>
          <w:szCs w:val="24"/>
        </w:rPr>
        <w:t>y</w:t>
      </w:r>
      <w:r w:rsidRPr="007B7137">
        <w:rPr>
          <w:rFonts w:ascii="Times New Roman" w:hAnsi="Times New Roman" w:cs="Times New Roman"/>
          <w:sz w:val="24"/>
          <w:szCs w:val="24"/>
        </w:rPr>
        <w:t xml:space="preserve"> o</w:t>
      </w:r>
      <w:r w:rsidR="00296D79" w:rsidRPr="007B7137">
        <w:rPr>
          <w:rFonts w:ascii="Times New Roman" w:hAnsi="Times New Roman" w:cs="Times New Roman"/>
          <w:sz w:val="24"/>
          <w:szCs w:val="24"/>
        </w:rPr>
        <w:t xml:space="preserve">rgán spoločnosti v roku </w:t>
      </w:r>
      <w:r w:rsidR="001906A8" w:rsidRPr="007B7137">
        <w:rPr>
          <w:rFonts w:ascii="Times New Roman" w:hAnsi="Times New Roman" w:cs="Times New Roman"/>
          <w:sz w:val="24"/>
          <w:szCs w:val="24"/>
        </w:rPr>
        <w:t>202</w:t>
      </w:r>
      <w:r w:rsidR="00076CE2" w:rsidRPr="007B7137">
        <w:rPr>
          <w:rFonts w:ascii="Times New Roman" w:hAnsi="Times New Roman" w:cs="Times New Roman"/>
          <w:sz w:val="24"/>
          <w:szCs w:val="24"/>
        </w:rPr>
        <w:t>2</w:t>
      </w:r>
      <w:r w:rsidRPr="007B7137">
        <w:rPr>
          <w:rFonts w:ascii="Times New Roman" w:hAnsi="Times New Roman" w:cs="Times New Roman"/>
          <w:sz w:val="24"/>
          <w:szCs w:val="24"/>
        </w:rPr>
        <w:t xml:space="preserve"> bol</w:t>
      </w:r>
      <w:r w:rsidR="001906A8" w:rsidRPr="007B7137">
        <w:rPr>
          <w:rFonts w:ascii="Times New Roman" w:hAnsi="Times New Roman" w:cs="Times New Roman"/>
          <w:sz w:val="24"/>
          <w:szCs w:val="24"/>
        </w:rPr>
        <w:t xml:space="preserve"> v nasledovnom zložení:</w:t>
      </w:r>
    </w:p>
    <w:p w14:paraId="2070CE13" w14:textId="2F0AADF0" w:rsidR="001906A8" w:rsidRPr="007B7137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 xml:space="preserve">Mgr. Jaroslav </w:t>
      </w:r>
      <w:proofErr w:type="spellStart"/>
      <w:r w:rsidRPr="007B7137">
        <w:rPr>
          <w:rFonts w:ascii="Times New Roman" w:hAnsi="Times New Roman" w:cs="Times New Roman"/>
          <w:sz w:val="24"/>
          <w:szCs w:val="24"/>
        </w:rPr>
        <w:t>Kubrický</w:t>
      </w:r>
      <w:proofErr w:type="spellEnd"/>
      <w:r w:rsidRPr="007B7137">
        <w:rPr>
          <w:rFonts w:ascii="Times New Roman" w:hAnsi="Times New Roman" w:cs="Times New Roman"/>
          <w:sz w:val="24"/>
          <w:szCs w:val="24"/>
        </w:rPr>
        <w:t xml:space="preserve"> - konateľ</w:t>
      </w:r>
    </w:p>
    <w:p w14:paraId="229E68AD" w14:textId="03480E12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 xml:space="preserve">Lucia </w:t>
      </w:r>
      <w:proofErr w:type="spellStart"/>
      <w:r w:rsidRPr="007B7137">
        <w:rPr>
          <w:rFonts w:ascii="Times New Roman" w:hAnsi="Times New Roman" w:cs="Times New Roman"/>
          <w:sz w:val="24"/>
          <w:szCs w:val="24"/>
        </w:rPr>
        <w:t>Ondrejechová</w:t>
      </w:r>
      <w:proofErr w:type="spellEnd"/>
      <w:r w:rsidRPr="007B713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B7137">
        <w:rPr>
          <w:rFonts w:ascii="Times New Roman" w:hAnsi="Times New Roman" w:cs="Times New Roman"/>
          <w:sz w:val="24"/>
          <w:szCs w:val="24"/>
        </w:rPr>
        <w:t>Kubrická</w:t>
      </w:r>
      <w:proofErr w:type="spellEnd"/>
      <w:r w:rsidR="00296D79" w:rsidRPr="007B7137">
        <w:rPr>
          <w:rFonts w:ascii="Times New Roman" w:hAnsi="Times New Roman" w:cs="Times New Roman"/>
          <w:sz w:val="24"/>
          <w:szCs w:val="24"/>
        </w:rPr>
        <w:t>, BSBA - konateľ</w:t>
      </w:r>
    </w:p>
    <w:p w14:paraId="32226A0C" w14:textId="77777777" w:rsidR="001906A8" w:rsidRP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B83905" w14:textId="537F2E02" w:rsidR="001906A8" w:rsidRDefault="001906A8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906A8">
        <w:rPr>
          <w:rFonts w:ascii="Times New Roman" w:hAnsi="Times New Roman" w:cs="Times New Roman"/>
          <w:sz w:val="24"/>
          <w:szCs w:val="24"/>
        </w:rPr>
        <w:t>Dozornú radu spoločnosť nemá stanovenú.</w:t>
      </w:r>
    </w:p>
    <w:p w14:paraId="14AE77AF" w14:textId="77777777" w:rsidR="00A540B2" w:rsidRDefault="00A540B2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114E927" w14:textId="77777777" w:rsidR="00296D79" w:rsidRDefault="00296D79" w:rsidP="001906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8BD334" w14:textId="70D6F996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45D50">
        <w:rPr>
          <w:rFonts w:ascii="Times New Roman" w:hAnsi="Times New Roman" w:cs="Times New Roman"/>
          <w:b/>
          <w:bCs/>
          <w:sz w:val="24"/>
          <w:szCs w:val="24"/>
        </w:rPr>
        <w:t>B.</w:t>
      </w:r>
      <w:r w:rsidRPr="00545D50">
        <w:rPr>
          <w:rFonts w:ascii="Times New Roman" w:hAnsi="Times New Roman" w:cs="Times New Roman"/>
          <w:sz w:val="24"/>
          <w:szCs w:val="24"/>
        </w:rPr>
        <w:tab/>
      </w:r>
      <w:r w:rsidRPr="00545D50">
        <w:rPr>
          <w:rFonts w:ascii="Times New Roman" w:hAnsi="Times New Roman" w:cs="Times New Roman"/>
          <w:b/>
          <w:bCs/>
          <w:sz w:val="24"/>
          <w:szCs w:val="24"/>
        </w:rPr>
        <w:t>Údaje výročnej správy v zmysle § 15 zákona č. 112/2018 Z.</w:t>
      </w:r>
      <w:r w:rsidR="00296D79">
        <w:rPr>
          <w:rFonts w:ascii="Times New Roman" w:hAnsi="Times New Roman" w:cs="Times New Roman"/>
          <w:b/>
          <w:bCs/>
          <w:sz w:val="24"/>
          <w:szCs w:val="24"/>
        </w:rPr>
        <w:t xml:space="preserve"> z</w:t>
      </w:r>
      <w:r w:rsidRPr="00545D50">
        <w:rPr>
          <w:rFonts w:ascii="Times New Roman" w:hAnsi="Times New Roman" w:cs="Times New Roman"/>
          <w:b/>
          <w:bCs/>
          <w:sz w:val="24"/>
          <w:szCs w:val="24"/>
        </w:rPr>
        <w:t xml:space="preserve">. o sociálnej ekonomike a sociálnych podnikoch a o zmene a doplnení niektorých zákonov </w:t>
      </w:r>
      <w:r w:rsidR="003023BC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Pr="00545D50">
        <w:rPr>
          <w:rFonts w:ascii="Times New Roman" w:hAnsi="Times New Roman" w:cs="Times New Roman"/>
          <w:b/>
          <w:bCs/>
          <w:sz w:val="24"/>
          <w:szCs w:val="24"/>
        </w:rPr>
        <w:t>ďalej zákona č. 112</w:t>
      </w:r>
      <w:r w:rsidR="003023BC">
        <w:rPr>
          <w:rFonts w:ascii="Times New Roman" w:hAnsi="Times New Roman" w:cs="Times New Roman"/>
          <w:b/>
          <w:bCs/>
          <w:sz w:val="24"/>
          <w:szCs w:val="24"/>
        </w:rPr>
        <w:t>/</w:t>
      </w:r>
      <w:r w:rsidRPr="00545D50">
        <w:rPr>
          <w:rFonts w:ascii="Times New Roman" w:hAnsi="Times New Roman" w:cs="Times New Roman"/>
          <w:b/>
          <w:bCs/>
          <w:sz w:val="24"/>
          <w:szCs w:val="24"/>
        </w:rPr>
        <w:t xml:space="preserve">2018 </w:t>
      </w:r>
      <w:r w:rsidR="00296D79">
        <w:rPr>
          <w:rFonts w:ascii="Times New Roman" w:hAnsi="Times New Roman" w:cs="Times New Roman"/>
          <w:b/>
          <w:bCs/>
          <w:sz w:val="24"/>
          <w:szCs w:val="24"/>
        </w:rPr>
        <w:t>Z</w:t>
      </w:r>
      <w:r w:rsidRPr="00545D50">
        <w:rPr>
          <w:rFonts w:ascii="Times New Roman" w:hAnsi="Times New Roman" w:cs="Times New Roman"/>
          <w:b/>
          <w:bCs/>
          <w:sz w:val="24"/>
          <w:szCs w:val="24"/>
        </w:rPr>
        <w:t xml:space="preserve">. z. </w:t>
      </w:r>
      <w:r w:rsidR="003023BC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75323E17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84EE25" w14:textId="51356C71" w:rsidR="00545D50" w:rsidRPr="003023BC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3023BC">
        <w:rPr>
          <w:rFonts w:ascii="Times New Roman" w:hAnsi="Times New Roman" w:cs="Times New Roman"/>
          <w:i/>
          <w:iCs/>
          <w:sz w:val="24"/>
          <w:szCs w:val="24"/>
        </w:rPr>
        <w:t>1.</w:t>
      </w:r>
      <w:r w:rsidRPr="00545D50">
        <w:rPr>
          <w:rFonts w:ascii="Times New Roman" w:hAnsi="Times New Roman" w:cs="Times New Roman"/>
          <w:sz w:val="24"/>
          <w:szCs w:val="24"/>
        </w:rPr>
        <w:tab/>
      </w:r>
      <w:r w:rsidRPr="003023BC">
        <w:rPr>
          <w:rFonts w:ascii="Times New Roman" w:hAnsi="Times New Roman" w:cs="Times New Roman"/>
          <w:i/>
          <w:iCs/>
          <w:sz w:val="24"/>
          <w:szCs w:val="24"/>
        </w:rPr>
        <w:t>Informácie podľa § 15 zákona č. 112/2018 Z. z. o sociálnej ekonomike a sociálnych podnikoch a o zmene a doplnení niektorých zákonov</w:t>
      </w:r>
    </w:p>
    <w:p w14:paraId="3DB0C999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32C959" w14:textId="1080080C" w:rsid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>Úvod</w:t>
      </w:r>
    </w:p>
    <w:p w14:paraId="1AC15C86" w14:textId="77777777" w:rsidR="00363096" w:rsidRPr="00545D50" w:rsidRDefault="00363096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634236" w14:textId="7EC151A1" w:rsidR="00545D50" w:rsidRPr="000F7C29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7C29">
        <w:rPr>
          <w:rFonts w:ascii="Times New Roman" w:hAnsi="Times New Roman" w:cs="Times New Roman"/>
          <w:sz w:val="24"/>
          <w:szCs w:val="24"/>
        </w:rPr>
        <w:t>Sledované účtovné obdobie, za ktoré je vypracovaná výročná správa bola poznačen</w:t>
      </w:r>
      <w:r w:rsidR="00104FF0" w:rsidRPr="000F7C29">
        <w:rPr>
          <w:rFonts w:ascii="Times New Roman" w:hAnsi="Times New Roman" w:cs="Times New Roman"/>
          <w:sz w:val="24"/>
          <w:szCs w:val="24"/>
        </w:rPr>
        <w:t>á vplyvom</w:t>
      </w:r>
      <w:r w:rsidRPr="000F7C29">
        <w:rPr>
          <w:rFonts w:ascii="Times New Roman" w:hAnsi="Times New Roman" w:cs="Times New Roman"/>
          <w:sz w:val="24"/>
          <w:szCs w:val="24"/>
        </w:rPr>
        <w:t xml:space="preserve"> </w:t>
      </w:r>
      <w:r w:rsidR="00104FF0" w:rsidRPr="000F7C29">
        <w:rPr>
          <w:rFonts w:ascii="Times New Roman" w:hAnsi="Times New Roman" w:cs="Times New Roman"/>
          <w:sz w:val="24"/>
          <w:szCs w:val="24"/>
        </w:rPr>
        <w:t xml:space="preserve">energetickej kríze, vysokou infláciou ako aj rastúcimi úrokovými sadzbami a pre výrobne spoločnosti neistota z pohľadu plánovania a zabezpečenia materiálových vstupov do výrobného procesu. </w:t>
      </w:r>
      <w:r w:rsidRPr="000F7C29">
        <w:rPr>
          <w:rFonts w:ascii="Times New Roman" w:hAnsi="Times New Roman" w:cs="Times New Roman"/>
          <w:sz w:val="24"/>
          <w:szCs w:val="24"/>
        </w:rPr>
        <w:t xml:space="preserve">Napriek týmto </w:t>
      </w:r>
      <w:r w:rsidR="00104FF0" w:rsidRPr="000F7C29">
        <w:rPr>
          <w:rFonts w:ascii="Times New Roman" w:hAnsi="Times New Roman" w:cs="Times New Roman"/>
          <w:sz w:val="24"/>
          <w:szCs w:val="24"/>
        </w:rPr>
        <w:t xml:space="preserve">negatívnym </w:t>
      </w:r>
      <w:r w:rsidRPr="000F7C29">
        <w:rPr>
          <w:rFonts w:ascii="Times New Roman" w:hAnsi="Times New Roman" w:cs="Times New Roman"/>
          <w:sz w:val="24"/>
          <w:szCs w:val="24"/>
        </w:rPr>
        <w:t xml:space="preserve">skutočnostiam účtovná jednotka </w:t>
      </w:r>
      <w:r w:rsidR="0048451D">
        <w:rPr>
          <w:rFonts w:ascii="Times New Roman" w:hAnsi="Times New Roman" w:cs="Times New Roman"/>
          <w:sz w:val="24"/>
          <w:szCs w:val="24"/>
        </w:rPr>
        <w:t>(</w:t>
      </w:r>
      <w:r w:rsidRPr="000F7C29">
        <w:rPr>
          <w:rFonts w:ascii="Times New Roman" w:hAnsi="Times New Roman" w:cs="Times New Roman"/>
          <w:sz w:val="24"/>
          <w:szCs w:val="24"/>
        </w:rPr>
        <w:t>ďalej iba „UJ"/ v hodnotenom roku pokračovala v</w:t>
      </w:r>
      <w:r w:rsidR="00104FF0" w:rsidRPr="000F7C29">
        <w:rPr>
          <w:rFonts w:ascii="Times New Roman" w:hAnsi="Times New Roman" w:cs="Times New Roman"/>
          <w:sz w:val="24"/>
          <w:szCs w:val="24"/>
        </w:rPr>
        <w:t> </w:t>
      </w:r>
      <w:r w:rsidRPr="000F7C29">
        <w:rPr>
          <w:rFonts w:ascii="Times New Roman" w:hAnsi="Times New Roman" w:cs="Times New Roman"/>
          <w:sz w:val="24"/>
          <w:szCs w:val="24"/>
        </w:rPr>
        <w:t>hlavných</w:t>
      </w:r>
      <w:r w:rsidR="00104FF0" w:rsidRPr="000F7C29">
        <w:rPr>
          <w:rFonts w:ascii="Times New Roman" w:hAnsi="Times New Roman" w:cs="Times New Roman"/>
          <w:sz w:val="24"/>
          <w:szCs w:val="24"/>
        </w:rPr>
        <w:t xml:space="preserve"> výrobných</w:t>
      </w:r>
      <w:r w:rsidRPr="000F7C29">
        <w:rPr>
          <w:rFonts w:ascii="Times New Roman" w:hAnsi="Times New Roman" w:cs="Times New Roman"/>
          <w:sz w:val="24"/>
          <w:szCs w:val="24"/>
        </w:rPr>
        <w:t xml:space="preserve"> činnostiach </w:t>
      </w:r>
      <w:r w:rsidR="00104FF0" w:rsidRPr="000F7C29">
        <w:rPr>
          <w:rFonts w:ascii="Times New Roman" w:hAnsi="Times New Roman" w:cs="Times New Roman"/>
          <w:sz w:val="24"/>
          <w:szCs w:val="24"/>
        </w:rPr>
        <w:t xml:space="preserve">podľa predmetu podnikania a vykázala nárast výnosov z hospodárskej činnosti ako aj mierny </w:t>
      </w:r>
      <w:r w:rsidR="000F7C29" w:rsidRPr="000F7C29">
        <w:rPr>
          <w:rFonts w:ascii="Times New Roman" w:hAnsi="Times New Roman" w:cs="Times New Roman"/>
          <w:sz w:val="24"/>
          <w:szCs w:val="24"/>
        </w:rPr>
        <w:t xml:space="preserve">kladný </w:t>
      </w:r>
      <w:r w:rsidR="00104FF0" w:rsidRPr="000F7C29">
        <w:rPr>
          <w:rFonts w:ascii="Times New Roman" w:hAnsi="Times New Roman" w:cs="Times New Roman"/>
          <w:sz w:val="24"/>
          <w:szCs w:val="24"/>
        </w:rPr>
        <w:t>pokles</w:t>
      </w:r>
      <w:r w:rsidR="0048451D">
        <w:rPr>
          <w:rFonts w:ascii="Times New Roman" w:hAnsi="Times New Roman" w:cs="Times New Roman"/>
          <w:sz w:val="24"/>
          <w:szCs w:val="24"/>
        </w:rPr>
        <w:t xml:space="preserve"> výsledku hospodárenia.</w:t>
      </w:r>
    </w:p>
    <w:p w14:paraId="1F1E5DE4" w14:textId="77777777" w:rsidR="007B7137" w:rsidRDefault="007B7137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8CE6AA" w14:textId="47BFAB60" w:rsidR="0048451D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 xml:space="preserve">Registrovaný sociálny podnik je povinný vypracovať výročnú správu za </w:t>
      </w:r>
      <w:r w:rsidR="0048451D" w:rsidRPr="007B7137">
        <w:rPr>
          <w:rFonts w:ascii="Times New Roman" w:hAnsi="Times New Roman" w:cs="Times New Roman"/>
          <w:sz w:val="24"/>
          <w:szCs w:val="24"/>
        </w:rPr>
        <w:t>účtovné obdobie v termíne určenom štatutárnym orgánom alebo základným dokumentom, najneskôr však do siedmich mesiacov od skončenia účtovného obdobia, za ktoré sa výročná správa vyhotovuje.</w:t>
      </w:r>
    </w:p>
    <w:p w14:paraId="6FCA28BD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89CDD3" w14:textId="0EEC6293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>Výročná správa je zostavená za obdobie od 1.1.202</w:t>
      </w:r>
      <w:r w:rsidR="00B95C5D">
        <w:rPr>
          <w:rFonts w:ascii="Times New Roman" w:hAnsi="Times New Roman" w:cs="Times New Roman"/>
          <w:sz w:val="24"/>
          <w:szCs w:val="24"/>
        </w:rPr>
        <w:t>2</w:t>
      </w:r>
      <w:r w:rsidRPr="00545D50">
        <w:rPr>
          <w:rFonts w:ascii="Times New Roman" w:hAnsi="Times New Roman" w:cs="Times New Roman"/>
          <w:sz w:val="24"/>
          <w:szCs w:val="24"/>
        </w:rPr>
        <w:t xml:space="preserve"> do 31.12.202</w:t>
      </w:r>
      <w:r w:rsidR="00B95C5D">
        <w:rPr>
          <w:rFonts w:ascii="Times New Roman" w:hAnsi="Times New Roman" w:cs="Times New Roman"/>
          <w:sz w:val="24"/>
          <w:szCs w:val="24"/>
        </w:rPr>
        <w:t>2</w:t>
      </w:r>
      <w:r w:rsidRPr="00545D50">
        <w:rPr>
          <w:rFonts w:ascii="Times New Roman" w:hAnsi="Times New Roman" w:cs="Times New Roman"/>
          <w:sz w:val="24"/>
          <w:szCs w:val="24"/>
        </w:rPr>
        <w:t xml:space="preserve"> a je vypracovaná do 30. </w:t>
      </w:r>
      <w:r w:rsidR="0048451D">
        <w:rPr>
          <w:rFonts w:ascii="Times New Roman" w:hAnsi="Times New Roman" w:cs="Times New Roman"/>
          <w:sz w:val="24"/>
          <w:szCs w:val="24"/>
        </w:rPr>
        <w:t>a</w:t>
      </w:r>
      <w:r w:rsidR="00B95C5D">
        <w:rPr>
          <w:rFonts w:ascii="Times New Roman" w:hAnsi="Times New Roman" w:cs="Times New Roman"/>
          <w:sz w:val="24"/>
          <w:szCs w:val="24"/>
        </w:rPr>
        <w:t>príla</w:t>
      </w:r>
      <w:r w:rsidRPr="00545D50">
        <w:rPr>
          <w:rFonts w:ascii="Times New Roman" w:hAnsi="Times New Roman" w:cs="Times New Roman"/>
          <w:sz w:val="24"/>
          <w:szCs w:val="24"/>
        </w:rPr>
        <w:t xml:space="preserve"> nasledujúceho kalendárneho roka.</w:t>
      </w:r>
    </w:p>
    <w:p w14:paraId="76A9F888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B07449" w14:textId="7EC31988" w:rsidR="00545D50" w:rsidRPr="00545D50" w:rsidRDefault="0048451D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Zostavená je v súlade s § 15 </w:t>
      </w:r>
      <w:r w:rsidR="00545D50" w:rsidRPr="00545D50">
        <w:rPr>
          <w:rFonts w:ascii="Times New Roman" w:hAnsi="Times New Roman" w:cs="Times New Roman"/>
          <w:sz w:val="24"/>
          <w:szCs w:val="24"/>
        </w:rPr>
        <w:t>Zákona č. 112/2018 Z.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45D50" w:rsidRPr="00545D50">
        <w:rPr>
          <w:rFonts w:ascii="Times New Roman" w:hAnsi="Times New Roman" w:cs="Times New Roman"/>
          <w:sz w:val="24"/>
          <w:szCs w:val="24"/>
        </w:rPr>
        <w:t>z. o sociálnej ekonomike a sociálnych podnikoch a o zmene a doplnení niektorých zákonov</w:t>
      </w:r>
      <w:r w:rsidR="00436CB9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196A1087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08D633" w14:textId="08C36C39" w:rsidR="00545D50" w:rsidRPr="00956689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956689">
        <w:rPr>
          <w:rFonts w:ascii="Times New Roman" w:hAnsi="Times New Roman" w:cs="Times New Roman"/>
          <w:i/>
          <w:iCs/>
          <w:sz w:val="24"/>
          <w:szCs w:val="24"/>
        </w:rPr>
        <w:t>a)</w:t>
      </w:r>
      <w:r w:rsidRPr="00956689">
        <w:rPr>
          <w:rFonts w:ascii="Times New Roman" w:hAnsi="Times New Roman" w:cs="Times New Roman"/>
          <w:i/>
          <w:iCs/>
          <w:sz w:val="24"/>
          <w:szCs w:val="24"/>
        </w:rPr>
        <w:tab/>
        <w:t xml:space="preserve">zhodnotenie dosahovania pozitívneho sociálneho vplyvu, ktorý má registrovaný sociálny podnik uvedený vo svojom základnom dokumente, a prehľad činností vykonávaných </w:t>
      </w:r>
      <w:r w:rsidRPr="007B7137">
        <w:rPr>
          <w:rFonts w:ascii="Times New Roman" w:hAnsi="Times New Roman" w:cs="Times New Roman"/>
          <w:i/>
          <w:iCs/>
          <w:sz w:val="24"/>
          <w:szCs w:val="24"/>
        </w:rPr>
        <w:t>v</w:t>
      </w:r>
      <w:r w:rsidR="0048451D" w:rsidRPr="007B7137">
        <w:rPr>
          <w:rFonts w:ascii="Times New Roman" w:hAnsi="Times New Roman" w:cs="Times New Roman"/>
          <w:i/>
          <w:iCs/>
          <w:sz w:val="24"/>
          <w:szCs w:val="24"/>
        </w:rPr>
        <w:t> účtovnom období</w:t>
      </w:r>
      <w:r w:rsidRPr="007B7137">
        <w:rPr>
          <w:rFonts w:ascii="Times New Roman" w:hAnsi="Times New Roman" w:cs="Times New Roman"/>
          <w:i/>
          <w:iCs/>
          <w:sz w:val="24"/>
          <w:szCs w:val="24"/>
        </w:rPr>
        <w:t>:</w:t>
      </w:r>
    </w:p>
    <w:p w14:paraId="0F0E1D20" w14:textId="77777777" w:rsidR="00545D50" w:rsidRP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2FE40B" w14:textId="6B04A966" w:rsid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>Spoločnosť M.J.K. - SLOVPIL s.</w:t>
      </w:r>
      <w:r w:rsidR="0048451D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r.</w:t>
      </w:r>
      <w:r w:rsidR="0048451D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 xml:space="preserve">o., </w:t>
      </w:r>
      <w:proofErr w:type="spellStart"/>
      <w:r w:rsidRPr="00545D50">
        <w:rPr>
          <w:rFonts w:ascii="Times New Roman" w:hAnsi="Times New Roman" w:cs="Times New Roman"/>
          <w:sz w:val="24"/>
          <w:szCs w:val="24"/>
        </w:rPr>
        <w:t>r.s.p</w:t>
      </w:r>
      <w:proofErr w:type="spellEnd"/>
      <w:r w:rsidRPr="00545D50">
        <w:rPr>
          <w:rFonts w:ascii="Times New Roman" w:hAnsi="Times New Roman" w:cs="Times New Roman"/>
          <w:sz w:val="24"/>
          <w:szCs w:val="24"/>
        </w:rPr>
        <w:t>. je verejnoprospešný podnik, ktorého hlavným cieľom je dosahovanie merateľného pozitívneho sociálneho vplyvu poskytovaním spoločensky  prospešnej   služby  v oblasti  -  služby  na  podporu   regionálneho  rozvoja a zamestnanosti.</w:t>
      </w:r>
      <w:r w:rsidR="0028064E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Spoločnosť M.J.K. - SLOVPIL s.</w:t>
      </w:r>
      <w:r w:rsidR="0048451D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r.</w:t>
      </w:r>
      <w:r w:rsidR="0048451D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 xml:space="preserve">o., </w:t>
      </w:r>
      <w:proofErr w:type="spellStart"/>
      <w:r w:rsidRPr="00545D50">
        <w:rPr>
          <w:rFonts w:ascii="Times New Roman" w:hAnsi="Times New Roman" w:cs="Times New Roman"/>
          <w:sz w:val="24"/>
          <w:szCs w:val="24"/>
        </w:rPr>
        <w:t>r.s.p</w:t>
      </w:r>
      <w:proofErr w:type="spellEnd"/>
      <w:r w:rsidRPr="007B7137">
        <w:rPr>
          <w:rFonts w:ascii="Times New Roman" w:hAnsi="Times New Roman" w:cs="Times New Roman"/>
          <w:sz w:val="24"/>
          <w:szCs w:val="24"/>
        </w:rPr>
        <w:t xml:space="preserve">. sa </w:t>
      </w:r>
      <w:r w:rsidR="00C01F24" w:rsidRPr="007B7137">
        <w:rPr>
          <w:rFonts w:ascii="Times New Roman" w:hAnsi="Times New Roman" w:cs="Times New Roman"/>
          <w:sz w:val="24"/>
          <w:szCs w:val="24"/>
        </w:rPr>
        <w:t>v súlade s čl.</w:t>
      </w:r>
      <w:r w:rsidRPr="007B7137">
        <w:rPr>
          <w:rFonts w:ascii="Times New Roman" w:hAnsi="Times New Roman" w:cs="Times New Roman"/>
          <w:sz w:val="24"/>
          <w:szCs w:val="24"/>
        </w:rPr>
        <w:t xml:space="preserve"> V</w:t>
      </w:r>
      <w:r w:rsidR="00C01F24" w:rsidRPr="007B7137">
        <w:rPr>
          <w:rFonts w:ascii="Times New Roman" w:hAnsi="Times New Roman" w:cs="Times New Roman"/>
          <w:sz w:val="24"/>
          <w:szCs w:val="24"/>
        </w:rPr>
        <w:t>II</w:t>
      </w:r>
      <w:r w:rsidRPr="007B7137">
        <w:rPr>
          <w:rFonts w:ascii="Times New Roman" w:hAnsi="Times New Roman" w:cs="Times New Roman"/>
          <w:sz w:val="24"/>
          <w:szCs w:val="24"/>
        </w:rPr>
        <w:t>.</w:t>
      </w:r>
      <w:r w:rsidR="00C01F24" w:rsidRPr="007B7137">
        <w:rPr>
          <w:rFonts w:ascii="Times New Roman" w:hAnsi="Times New Roman" w:cs="Times New Roman"/>
          <w:sz w:val="24"/>
          <w:szCs w:val="24"/>
        </w:rPr>
        <w:t>II</w:t>
      </w:r>
      <w:r w:rsidRPr="007B7137">
        <w:rPr>
          <w:rFonts w:ascii="Times New Roman" w:hAnsi="Times New Roman" w:cs="Times New Roman"/>
          <w:sz w:val="24"/>
          <w:szCs w:val="24"/>
        </w:rPr>
        <w:t xml:space="preserve"> spoločenskej</w:t>
      </w:r>
      <w:r w:rsidRPr="00545D50">
        <w:rPr>
          <w:rFonts w:ascii="Times New Roman" w:hAnsi="Times New Roman" w:cs="Times New Roman"/>
          <w:sz w:val="24"/>
          <w:szCs w:val="24"/>
        </w:rPr>
        <w:t xml:space="preserve"> </w:t>
      </w:r>
      <w:r w:rsidR="00C01F24">
        <w:rPr>
          <w:rFonts w:ascii="Times New Roman" w:hAnsi="Times New Roman" w:cs="Times New Roman"/>
          <w:sz w:val="24"/>
          <w:szCs w:val="24"/>
        </w:rPr>
        <w:t xml:space="preserve">zmluvy a príslušnými ustanoveniami </w:t>
      </w:r>
      <w:r w:rsidRPr="00545D50">
        <w:rPr>
          <w:rFonts w:ascii="Times New Roman" w:hAnsi="Times New Roman" w:cs="Times New Roman"/>
          <w:sz w:val="24"/>
          <w:szCs w:val="24"/>
        </w:rPr>
        <w:t>zákona č.</w:t>
      </w:r>
      <w:r w:rsidR="00C01F24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 xml:space="preserve">112/2018 </w:t>
      </w:r>
      <w:r w:rsidR="00C01F24">
        <w:rPr>
          <w:rFonts w:ascii="Times New Roman" w:hAnsi="Times New Roman" w:cs="Times New Roman"/>
          <w:sz w:val="24"/>
          <w:szCs w:val="24"/>
        </w:rPr>
        <w:t>Z</w:t>
      </w:r>
      <w:r w:rsidRPr="00545D50">
        <w:rPr>
          <w:rFonts w:ascii="Times New Roman" w:hAnsi="Times New Roman" w:cs="Times New Roman"/>
          <w:sz w:val="24"/>
          <w:szCs w:val="24"/>
        </w:rPr>
        <w:t>. z. venuje najmä výrobe paliet, drevených</w:t>
      </w:r>
      <w:r w:rsidR="0028064E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obalov a stolárskej výrobe. Týmito činnosťami sleduje svoj hlavný cieľ, ktorým</w:t>
      </w:r>
      <w:r w:rsidR="0028064E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je dosahovanie merateľného pozitívneho sociálneho vplyvu. V budúcnosti môže subjekt vyvíjať aj iné činnosti v súlade s predmetom činnosti spoločnosti uvedenom v čl. V. spoločenskej zmluvy na dosahovanie pozitívneho sociálneho vplyvu.</w:t>
      </w:r>
    </w:p>
    <w:p w14:paraId="1CFE39A8" w14:textId="77777777" w:rsidR="00436CB9" w:rsidRDefault="00436CB9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415562" w14:textId="7E4651CB" w:rsidR="00BC2C85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>Spoločnosť prispieva k dosahovaniu pozitívneho sociálneho vplyvu</w:t>
      </w:r>
      <w:r w:rsidR="00436CB9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>poskytovaním spoločensky prospešnej služby v oblasti podpory regionálneho rozvoja a zamestnanosti,  a</w:t>
      </w:r>
      <w:r w:rsidR="00436CB9">
        <w:rPr>
          <w:rFonts w:ascii="Times New Roman" w:hAnsi="Times New Roman" w:cs="Times New Roman"/>
          <w:sz w:val="24"/>
          <w:szCs w:val="24"/>
        </w:rPr>
        <w:t> </w:t>
      </w:r>
      <w:r w:rsidRPr="00545D50">
        <w:rPr>
          <w:rFonts w:ascii="Times New Roman" w:hAnsi="Times New Roman" w:cs="Times New Roman"/>
          <w:sz w:val="24"/>
          <w:szCs w:val="24"/>
        </w:rPr>
        <w:t>to</w:t>
      </w:r>
      <w:r w:rsidR="00436CB9">
        <w:rPr>
          <w:rFonts w:ascii="Times New Roman" w:hAnsi="Times New Roman" w:cs="Times New Roman"/>
          <w:sz w:val="24"/>
          <w:szCs w:val="24"/>
        </w:rPr>
        <w:t xml:space="preserve"> </w:t>
      </w:r>
      <w:r w:rsidRPr="00545D50">
        <w:rPr>
          <w:rFonts w:ascii="Times New Roman" w:hAnsi="Times New Roman" w:cs="Times New Roman"/>
          <w:sz w:val="24"/>
          <w:szCs w:val="24"/>
        </w:rPr>
        <w:t xml:space="preserve">zamestnávaním znevýhodnených </w:t>
      </w:r>
      <w:r w:rsidR="00C01F24">
        <w:rPr>
          <w:rFonts w:ascii="Times New Roman" w:hAnsi="Times New Roman" w:cs="Times New Roman"/>
          <w:sz w:val="24"/>
          <w:szCs w:val="24"/>
        </w:rPr>
        <w:t xml:space="preserve">a </w:t>
      </w:r>
      <w:r w:rsidRPr="00545D50">
        <w:rPr>
          <w:rFonts w:ascii="Times New Roman" w:hAnsi="Times New Roman" w:cs="Times New Roman"/>
          <w:sz w:val="24"/>
          <w:szCs w:val="24"/>
        </w:rPr>
        <w:t xml:space="preserve">zraniteľných osôb. </w:t>
      </w:r>
    </w:p>
    <w:p w14:paraId="2A3C9598" w14:textId="64B334F3" w:rsid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D50">
        <w:rPr>
          <w:rFonts w:ascii="Times New Roman" w:hAnsi="Times New Roman" w:cs="Times New Roman"/>
          <w:sz w:val="24"/>
          <w:szCs w:val="24"/>
        </w:rPr>
        <w:t>Tieto si osvoja pracovné návyky a získajú nové zručnosti pre výkon povolania, čo zvýši šance na ich opätovné spoločenské začlenenie berúc do úvahy ich novonadobudnutú mieru finančnej autonómie a samostatnosti, sebadôvery či schopnosti fungovať v prostredí pracovného kolektívu. Uvedené bude mať na osoby pozitívny sociáln</w:t>
      </w:r>
      <w:r w:rsidR="00C01F24">
        <w:rPr>
          <w:rFonts w:ascii="Times New Roman" w:hAnsi="Times New Roman" w:cs="Times New Roman"/>
          <w:sz w:val="24"/>
          <w:szCs w:val="24"/>
        </w:rPr>
        <w:t>y</w:t>
      </w:r>
      <w:r w:rsidRPr="00545D50">
        <w:rPr>
          <w:rFonts w:ascii="Times New Roman" w:hAnsi="Times New Roman" w:cs="Times New Roman"/>
          <w:sz w:val="24"/>
          <w:szCs w:val="24"/>
        </w:rPr>
        <w:t xml:space="preserve"> vplyv. Dôjde k odstráneniu vylúčenia týchto osôb a k ich začleneniu z okraja spoločnosti do reálneho života.</w:t>
      </w:r>
    </w:p>
    <w:p w14:paraId="2896AFC9" w14:textId="20F35A4D" w:rsidR="00545D50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DC0F72" w14:textId="68DEBF67" w:rsidR="00692A39" w:rsidRDefault="00692A39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92A39">
        <w:rPr>
          <w:rFonts w:ascii="Times New Roman" w:hAnsi="Times New Roman" w:cs="Times New Roman"/>
          <w:sz w:val="24"/>
          <w:szCs w:val="24"/>
        </w:rPr>
        <w:t>Pozitívny sociá</w:t>
      </w:r>
      <w:r w:rsidR="00C01F24">
        <w:rPr>
          <w:rFonts w:ascii="Times New Roman" w:hAnsi="Times New Roman" w:cs="Times New Roman"/>
          <w:sz w:val="24"/>
          <w:szCs w:val="24"/>
        </w:rPr>
        <w:t xml:space="preserve">lny vplyv spoločnosti sa meria </w:t>
      </w:r>
      <w:r w:rsidRPr="00692A39">
        <w:rPr>
          <w:rFonts w:ascii="Times New Roman" w:hAnsi="Times New Roman" w:cs="Times New Roman"/>
          <w:sz w:val="24"/>
          <w:szCs w:val="24"/>
        </w:rPr>
        <w:t xml:space="preserve">v prípade spoločensky prospešnej služby - služby na podporu regionálneho </w:t>
      </w:r>
      <w:r w:rsidRPr="007B7137">
        <w:rPr>
          <w:rFonts w:ascii="Times New Roman" w:hAnsi="Times New Roman" w:cs="Times New Roman"/>
          <w:sz w:val="24"/>
          <w:szCs w:val="24"/>
        </w:rPr>
        <w:t>rozvoja</w:t>
      </w:r>
      <w:r w:rsidR="00C01F24" w:rsidRPr="007B7137">
        <w:rPr>
          <w:rFonts w:ascii="Times New Roman" w:hAnsi="Times New Roman" w:cs="Times New Roman"/>
          <w:sz w:val="24"/>
          <w:szCs w:val="24"/>
        </w:rPr>
        <w:t xml:space="preserve"> a zamestnanosti</w:t>
      </w:r>
      <w:r w:rsidRPr="00692A39">
        <w:rPr>
          <w:rFonts w:ascii="Times New Roman" w:hAnsi="Times New Roman" w:cs="Times New Roman"/>
          <w:sz w:val="24"/>
          <w:szCs w:val="24"/>
        </w:rPr>
        <w:t xml:space="preserve"> - podľa % zamestnaných znevýhodnených osôb </w:t>
      </w:r>
      <w:r w:rsidR="00C01F24">
        <w:rPr>
          <w:rFonts w:ascii="Times New Roman" w:hAnsi="Times New Roman" w:cs="Times New Roman"/>
          <w:sz w:val="24"/>
          <w:szCs w:val="24"/>
        </w:rPr>
        <w:t xml:space="preserve">a </w:t>
      </w:r>
      <w:r w:rsidRPr="00692A39">
        <w:rPr>
          <w:rFonts w:ascii="Times New Roman" w:hAnsi="Times New Roman" w:cs="Times New Roman"/>
          <w:sz w:val="24"/>
          <w:szCs w:val="24"/>
        </w:rPr>
        <w:t xml:space="preserve">zraniteľných osôb z celkového počtu zamestnancov spoločnosti v zmysle zákona </w:t>
      </w:r>
      <w:r w:rsidR="00C01F24">
        <w:rPr>
          <w:rFonts w:ascii="Times New Roman" w:hAnsi="Times New Roman" w:cs="Times New Roman"/>
          <w:sz w:val="24"/>
          <w:szCs w:val="24"/>
        </w:rPr>
        <w:br/>
      </w:r>
      <w:r w:rsidR="005A12A9">
        <w:rPr>
          <w:rFonts w:ascii="Times New Roman" w:hAnsi="Times New Roman" w:cs="Times New Roman"/>
          <w:sz w:val="24"/>
          <w:szCs w:val="24"/>
        </w:rPr>
        <w:t>č. 112/</w:t>
      </w:r>
      <w:r w:rsidRPr="00692A39">
        <w:rPr>
          <w:rFonts w:ascii="Times New Roman" w:hAnsi="Times New Roman" w:cs="Times New Roman"/>
          <w:sz w:val="24"/>
          <w:szCs w:val="24"/>
        </w:rPr>
        <w:t xml:space="preserve">2018 Z. z. Pozitívny sociálny vplyv sa </w:t>
      </w:r>
      <w:r w:rsidRPr="007B7137">
        <w:rPr>
          <w:rFonts w:ascii="Times New Roman" w:hAnsi="Times New Roman" w:cs="Times New Roman"/>
          <w:sz w:val="24"/>
          <w:szCs w:val="24"/>
        </w:rPr>
        <w:t xml:space="preserve">považuje </w:t>
      </w:r>
      <w:r w:rsidR="00C01F24" w:rsidRPr="007B7137">
        <w:rPr>
          <w:rFonts w:ascii="Times New Roman" w:hAnsi="Times New Roman" w:cs="Times New Roman"/>
          <w:sz w:val="24"/>
          <w:szCs w:val="24"/>
        </w:rPr>
        <w:t xml:space="preserve">za dosiahnutý, </w:t>
      </w:r>
      <w:r w:rsidRPr="007B7137">
        <w:rPr>
          <w:rFonts w:ascii="Times New Roman" w:hAnsi="Times New Roman" w:cs="Times New Roman"/>
          <w:sz w:val="24"/>
          <w:szCs w:val="24"/>
        </w:rPr>
        <w:t>ak</w:t>
      </w:r>
      <w:r w:rsidRPr="00692A39">
        <w:rPr>
          <w:rFonts w:ascii="Times New Roman" w:hAnsi="Times New Roman" w:cs="Times New Roman"/>
          <w:sz w:val="24"/>
          <w:szCs w:val="24"/>
        </w:rPr>
        <w:t xml:space="preserve"> spoločnosť zamestnáva </w:t>
      </w:r>
      <w:r w:rsidR="00C01F24">
        <w:rPr>
          <w:rFonts w:ascii="Times New Roman" w:hAnsi="Times New Roman" w:cs="Times New Roman"/>
          <w:sz w:val="24"/>
          <w:szCs w:val="24"/>
        </w:rPr>
        <w:t>najmenej 30</w:t>
      </w:r>
      <w:r w:rsidRPr="00692A39">
        <w:rPr>
          <w:rFonts w:ascii="Times New Roman" w:hAnsi="Times New Roman" w:cs="Times New Roman"/>
          <w:sz w:val="24"/>
          <w:szCs w:val="24"/>
        </w:rPr>
        <w:t xml:space="preserve">% znevýhodnených </w:t>
      </w:r>
      <w:r w:rsidR="00C01F24">
        <w:rPr>
          <w:rFonts w:ascii="Times New Roman" w:hAnsi="Times New Roman" w:cs="Times New Roman"/>
          <w:sz w:val="24"/>
          <w:szCs w:val="24"/>
        </w:rPr>
        <w:t xml:space="preserve">a </w:t>
      </w:r>
      <w:r w:rsidRPr="00692A39">
        <w:rPr>
          <w:rFonts w:ascii="Times New Roman" w:hAnsi="Times New Roman" w:cs="Times New Roman"/>
          <w:sz w:val="24"/>
          <w:szCs w:val="24"/>
        </w:rPr>
        <w:t>zraniteľných osôb podľa zákona č.</w:t>
      </w:r>
      <w:r w:rsidR="00C01F24">
        <w:rPr>
          <w:rFonts w:ascii="Times New Roman" w:hAnsi="Times New Roman" w:cs="Times New Roman"/>
          <w:sz w:val="24"/>
          <w:szCs w:val="24"/>
        </w:rPr>
        <w:t xml:space="preserve"> 112/2018 Z. z.</w:t>
      </w:r>
    </w:p>
    <w:p w14:paraId="798B147A" w14:textId="77777777" w:rsidR="00692A39" w:rsidRPr="00545D50" w:rsidRDefault="00692A39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482E50" w14:textId="5C0CDD4A" w:rsidR="008D1F08" w:rsidRPr="005A12A9" w:rsidRDefault="00545D50" w:rsidP="008D1F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1F08">
        <w:rPr>
          <w:rFonts w:ascii="Times New Roman" w:hAnsi="Times New Roman" w:cs="Times New Roman"/>
          <w:sz w:val="24"/>
          <w:szCs w:val="24"/>
        </w:rPr>
        <w:t xml:space="preserve">Pozitívny sociálny vplyv meraný v % zamestnaných znevýhodnených osôb </w:t>
      </w:r>
      <w:r w:rsidR="005A12A9">
        <w:rPr>
          <w:rFonts w:ascii="Times New Roman" w:hAnsi="Times New Roman" w:cs="Times New Roman"/>
          <w:sz w:val="24"/>
          <w:szCs w:val="24"/>
        </w:rPr>
        <w:t xml:space="preserve">a </w:t>
      </w:r>
      <w:r w:rsidRPr="008D1F08">
        <w:rPr>
          <w:rFonts w:ascii="Times New Roman" w:hAnsi="Times New Roman" w:cs="Times New Roman"/>
          <w:sz w:val="24"/>
          <w:szCs w:val="24"/>
        </w:rPr>
        <w:t xml:space="preserve"> zraniteľných osôb z celkového počtu zamestnancov spoločnosti v zmysle zákona č. 112</w:t>
      </w:r>
      <w:r w:rsidR="005A12A9">
        <w:rPr>
          <w:rFonts w:ascii="Times New Roman" w:hAnsi="Times New Roman" w:cs="Times New Roman"/>
          <w:sz w:val="24"/>
          <w:szCs w:val="24"/>
        </w:rPr>
        <w:t>/</w:t>
      </w:r>
      <w:r w:rsidRPr="008D1F08">
        <w:rPr>
          <w:rFonts w:ascii="Times New Roman" w:hAnsi="Times New Roman" w:cs="Times New Roman"/>
          <w:sz w:val="24"/>
          <w:szCs w:val="24"/>
        </w:rPr>
        <w:t xml:space="preserve">2018 Z. z. podnik za sledované obdobie splnil. Z celkového počtu zamestnancov </w:t>
      </w:r>
      <w:r w:rsidR="00AB1FB1">
        <w:rPr>
          <w:rFonts w:ascii="Times New Roman" w:hAnsi="Times New Roman" w:cs="Times New Roman"/>
          <w:sz w:val="24"/>
          <w:szCs w:val="24"/>
        </w:rPr>
        <w:t>k 31.12.202</w:t>
      </w:r>
      <w:r w:rsidR="00381B11">
        <w:rPr>
          <w:rFonts w:ascii="Times New Roman" w:hAnsi="Times New Roman" w:cs="Times New Roman"/>
          <w:sz w:val="24"/>
          <w:szCs w:val="24"/>
        </w:rPr>
        <w:t>2</w:t>
      </w:r>
      <w:r w:rsidR="00AB1FB1">
        <w:rPr>
          <w:rFonts w:ascii="Times New Roman" w:hAnsi="Times New Roman" w:cs="Times New Roman"/>
          <w:sz w:val="24"/>
          <w:szCs w:val="24"/>
        </w:rPr>
        <w:t xml:space="preserve"> </w:t>
      </w:r>
      <w:r w:rsidRPr="008D1F08">
        <w:rPr>
          <w:rFonts w:ascii="Times New Roman" w:hAnsi="Times New Roman" w:cs="Times New Roman"/>
          <w:sz w:val="24"/>
          <w:szCs w:val="24"/>
        </w:rPr>
        <w:t xml:space="preserve">na trvalý pracovný pomer, čo je </w:t>
      </w:r>
      <w:r w:rsidR="00EB374A">
        <w:rPr>
          <w:rFonts w:ascii="Times New Roman" w:hAnsi="Times New Roman" w:cs="Times New Roman"/>
          <w:sz w:val="24"/>
          <w:szCs w:val="24"/>
        </w:rPr>
        <w:t>18</w:t>
      </w:r>
      <w:r w:rsidRPr="008D1F08">
        <w:rPr>
          <w:rFonts w:ascii="Times New Roman" w:hAnsi="Times New Roman" w:cs="Times New Roman"/>
          <w:sz w:val="24"/>
          <w:szCs w:val="24"/>
        </w:rPr>
        <w:t xml:space="preserve"> osôb</w:t>
      </w:r>
      <w:r w:rsidR="005A12A9">
        <w:rPr>
          <w:rFonts w:ascii="Times New Roman" w:hAnsi="Times New Roman" w:cs="Times New Roman"/>
          <w:sz w:val="24"/>
          <w:szCs w:val="24"/>
        </w:rPr>
        <w:t>,</w:t>
      </w:r>
      <w:r w:rsidRPr="008D1F08">
        <w:rPr>
          <w:rFonts w:ascii="Times New Roman" w:hAnsi="Times New Roman" w:cs="Times New Roman"/>
          <w:sz w:val="24"/>
          <w:szCs w:val="24"/>
        </w:rPr>
        <w:t xml:space="preserve"> sú 3 zamestnanci </w:t>
      </w:r>
      <w:r w:rsidRPr="007B7137">
        <w:rPr>
          <w:rFonts w:ascii="Times New Roman" w:hAnsi="Times New Roman" w:cs="Times New Roman"/>
          <w:sz w:val="24"/>
          <w:szCs w:val="24"/>
        </w:rPr>
        <w:t>znevýhodnení</w:t>
      </w:r>
      <w:r w:rsidR="008D1F08" w:rsidRPr="007B7137">
        <w:rPr>
          <w:rFonts w:ascii="Times New Roman" w:hAnsi="Times New Roman" w:cs="Times New Roman"/>
          <w:sz w:val="24"/>
          <w:szCs w:val="24"/>
        </w:rPr>
        <w:t xml:space="preserve"> (invalidn</w:t>
      </w:r>
      <w:r w:rsidR="005A12A9" w:rsidRPr="007B7137">
        <w:rPr>
          <w:rFonts w:ascii="Times New Roman" w:hAnsi="Times New Roman" w:cs="Times New Roman"/>
          <w:sz w:val="24"/>
          <w:szCs w:val="24"/>
        </w:rPr>
        <w:t>é osoby</w:t>
      </w:r>
      <w:r w:rsidR="008D1F08" w:rsidRPr="007B7137">
        <w:rPr>
          <w:rFonts w:ascii="Times New Roman" w:hAnsi="Times New Roman" w:cs="Times New Roman"/>
          <w:sz w:val="24"/>
          <w:szCs w:val="24"/>
        </w:rPr>
        <w:t>)</w:t>
      </w:r>
      <w:r w:rsidR="008D1F08" w:rsidRPr="008D1F08">
        <w:rPr>
          <w:rFonts w:ascii="Times New Roman" w:hAnsi="Times New Roman" w:cs="Times New Roman"/>
          <w:sz w:val="24"/>
          <w:szCs w:val="24"/>
        </w:rPr>
        <w:t xml:space="preserve"> uznan</w:t>
      </w:r>
      <w:r w:rsidR="005A12A9">
        <w:rPr>
          <w:rFonts w:ascii="Times New Roman" w:hAnsi="Times New Roman" w:cs="Times New Roman"/>
          <w:sz w:val="24"/>
          <w:szCs w:val="24"/>
        </w:rPr>
        <w:t>é</w:t>
      </w:r>
      <w:r w:rsidR="008D1F08" w:rsidRPr="008D1F08">
        <w:rPr>
          <w:rFonts w:ascii="Times New Roman" w:hAnsi="Times New Roman" w:cs="Times New Roman"/>
          <w:sz w:val="24"/>
          <w:szCs w:val="24"/>
        </w:rPr>
        <w:t xml:space="preserve"> Sociálnou poisťovňou </w:t>
      </w:r>
      <w:r w:rsidRPr="008D1F08">
        <w:rPr>
          <w:rFonts w:ascii="Times New Roman" w:hAnsi="Times New Roman" w:cs="Times New Roman"/>
          <w:sz w:val="24"/>
          <w:szCs w:val="24"/>
        </w:rPr>
        <w:t xml:space="preserve">a </w:t>
      </w:r>
      <w:r w:rsidR="008D1F08" w:rsidRPr="008D1F08">
        <w:rPr>
          <w:rFonts w:ascii="Times New Roman" w:hAnsi="Times New Roman" w:cs="Times New Roman"/>
          <w:sz w:val="24"/>
          <w:szCs w:val="24"/>
        </w:rPr>
        <w:t>6</w:t>
      </w:r>
      <w:r w:rsidRPr="008D1F08">
        <w:rPr>
          <w:rFonts w:ascii="Times New Roman" w:hAnsi="Times New Roman" w:cs="Times New Roman"/>
          <w:sz w:val="24"/>
          <w:szCs w:val="24"/>
        </w:rPr>
        <w:t xml:space="preserve"> osôb je so zdravotným </w:t>
      </w:r>
      <w:r w:rsidR="008D1F08" w:rsidRPr="008D1F08">
        <w:rPr>
          <w:rFonts w:ascii="Times New Roman" w:hAnsi="Times New Roman" w:cs="Times New Roman"/>
          <w:sz w:val="24"/>
          <w:szCs w:val="24"/>
        </w:rPr>
        <w:t>znevýhodnením</w:t>
      </w:r>
      <w:r w:rsidRPr="008D1F08">
        <w:rPr>
          <w:rFonts w:ascii="Times New Roman" w:hAnsi="Times New Roman" w:cs="Times New Roman"/>
          <w:sz w:val="24"/>
          <w:szCs w:val="24"/>
        </w:rPr>
        <w:t>,</w:t>
      </w:r>
      <w:r w:rsidR="008D1F08" w:rsidRPr="008D1F08">
        <w:rPr>
          <w:rFonts w:ascii="Times New Roman" w:hAnsi="Times New Roman" w:cs="Times New Roman"/>
          <w:sz w:val="24"/>
          <w:szCs w:val="24"/>
        </w:rPr>
        <w:t xml:space="preserve"> celkovo 9 zamestnancov </w:t>
      </w:r>
      <w:r w:rsidRPr="008D1F08">
        <w:rPr>
          <w:rFonts w:ascii="Times New Roman" w:hAnsi="Times New Roman" w:cs="Times New Roman"/>
          <w:sz w:val="24"/>
          <w:szCs w:val="24"/>
        </w:rPr>
        <w:t xml:space="preserve">v percentuálnom vyjadrení </w:t>
      </w:r>
      <w:r w:rsidR="00EB374A">
        <w:rPr>
          <w:rFonts w:ascii="Times New Roman" w:hAnsi="Times New Roman" w:cs="Times New Roman"/>
          <w:sz w:val="24"/>
          <w:szCs w:val="24"/>
        </w:rPr>
        <w:t>50</w:t>
      </w:r>
      <w:r w:rsidR="008A6ABB">
        <w:rPr>
          <w:rFonts w:ascii="Times New Roman" w:hAnsi="Times New Roman" w:cs="Times New Roman"/>
          <w:sz w:val="24"/>
          <w:szCs w:val="24"/>
        </w:rPr>
        <w:t>%</w:t>
      </w:r>
      <w:r w:rsidR="008D1F08">
        <w:rPr>
          <w:rFonts w:ascii="Times New Roman" w:hAnsi="Times New Roman" w:cs="Times New Roman"/>
          <w:sz w:val="24"/>
          <w:szCs w:val="24"/>
        </w:rPr>
        <w:t>. P</w:t>
      </w:r>
      <w:r w:rsidR="008D1F08" w:rsidRPr="008D1F08">
        <w:rPr>
          <w:rFonts w:ascii="Times New Roman" w:hAnsi="Times New Roman" w:cs="Times New Roman"/>
          <w:sz w:val="24"/>
          <w:szCs w:val="24"/>
        </w:rPr>
        <w:t>očas roka 202</w:t>
      </w:r>
      <w:r w:rsidR="00EB374A">
        <w:rPr>
          <w:rFonts w:ascii="Times New Roman" w:hAnsi="Times New Roman" w:cs="Times New Roman"/>
          <w:sz w:val="24"/>
          <w:szCs w:val="24"/>
        </w:rPr>
        <w:t>2</w:t>
      </w:r>
      <w:r w:rsidR="008D1F08" w:rsidRPr="008D1F08">
        <w:rPr>
          <w:rFonts w:ascii="Times New Roman" w:hAnsi="Times New Roman" w:cs="Times New Roman"/>
          <w:sz w:val="24"/>
          <w:szCs w:val="24"/>
        </w:rPr>
        <w:t xml:space="preserve"> bol</w:t>
      </w:r>
      <w:r w:rsidR="00EB374A">
        <w:rPr>
          <w:rFonts w:ascii="Times New Roman" w:hAnsi="Times New Roman" w:cs="Times New Roman"/>
          <w:sz w:val="24"/>
          <w:szCs w:val="24"/>
        </w:rPr>
        <w:t xml:space="preserve"> </w:t>
      </w:r>
      <w:r w:rsidR="008D1F08" w:rsidRPr="008D1F08">
        <w:rPr>
          <w:rFonts w:ascii="Times New Roman" w:hAnsi="Times New Roman" w:cs="Times New Roman"/>
          <w:sz w:val="24"/>
          <w:szCs w:val="24"/>
        </w:rPr>
        <w:t>prijat</w:t>
      </w:r>
      <w:r w:rsidR="005A12A9">
        <w:rPr>
          <w:rFonts w:ascii="Times New Roman" w:hAnsi="Times New Roman" w:cs="Times New Roman"/>
          <w:sz w:val="24"/>
          <w:szCs w:val="24"/>
        </w:rPr>
        <w:t>ý</w:t>
      </w:r>
      <w:r w:rsidR="008D1F08" w:rsidRPr="008D1F08">
        <w:rPr>
          <w:rFonts w:ascii="Times New Roman" w:hAnsi="Times New Roman" w:cs="Times New Roman"/>
          <w:sz w:val="24"/>
          <w:szCs w:val="24"/>
        </w:rPr>
        <w:t xml:space="preserve"> do pracovného pomeru </w:t>
      </w:r>
      <w:r w:rsidR="005A12A9">
        <w:rPr>
          <w:rFonts w:ascii="Times New Roman" w:hAnsi="Times New Roman" w:cs="Times New Roman"/>
          <w:sz w:val="24"/>
          <w:szCs w:val="24"/>
        </w:rPr>
        <w:br/>
      </w:r>
      <w:r w:rsidR="00EB374A" w:rsidRPr="005A12A9">
        <w:rPr>
          <w:rFonts w:ascii="Times New Roman" w:hAnsi="Times New Roman" w:cs="Times New Roman"/>
          <w:sz w:val="24"/>
          <w:szCs w:val="24"/>
        </w:rPr>
        <w:t>1</w:t>
      </w:r>
      <w:r w:rsidR="008D1F08" w:rsidRPr="005A12A9">
        <w:rPr>
          <w:rFonts w:ascii="Times New Roman" w:hAnsi="Times New Roman" w:cs="Times New Roman"/>
          <w:sz w:val="24"/>
          <w:szCs w:val="24"/>
        </w:rPr>
        <w:t xml:space="preserve"> zamestnan</w:t>
      </w:r>
      <w:r w:rsidR="00EB374A" w:rsidRPr="005A12A9">
        <w:rPr>
          <w:rFonts w:ascii="Times New Roman" w:hAnsi="Times New Roman" w:cs="Times New Roman"/>
          <w:sz w:val="24"/>
          <w:szCs w:val="24"/>
        </w:rPr>
        <w:t>ec</w:t>
      </w:r>
      <w:r w:rsidR="008D1F08" w:rsidRPr="005A12A9">
        <w:rPr>
          <w:rFonts w:ascii="Times New Roman" w:hAnsi="Times New Roman" w:cs="Times New Roman"/>
          <w:sz w:val="24"/>
          <w:szCs w:val="24"/>
        </w:rPr>
        <w:t>, ktor</w:t>
      </w:r>
      <w:r w:rsidR="00EB374A" w:rsidRPr="005A12A9">
        <w:rPr>
          <w:rFonts w:ascii="Times New Roman" w:hAnsi="Times New Roman" w:cs="Times New Roman"/>
          <w:sz w:val="24"/>
          <w:szCs w:val="24"/>
        </w:rPr>
        <w:t>ý</w:t>
      </w:r>
      <w:r w:rsidR="008D1F08" w:rsidRPr="005A12A9">
        <w:rPr>
          <w:rFonts w:ascii="Times New Roman" w:hAnsi="Times New Roman" w:cs="Times New Roman"/>
          <w:sz w:val="24"/>
          <w:szCs w:val="24"/>
        </w:rPr>
        <w:t xml:space="preserve"> </w:t>
      </w:r>
      <w:r w:rsidR="00EB374A" w:rsidRPr="005A12A9">
        <w:rPr>
          <w:rFonts w:ascii="Times New Roman" w:hAnsi="Times New Roman" w:cs="Times New Roman"/>
          <w:sz w:val="24"/>
          <w:szCs w:val="24"/>
        </w:rPr>
        <w:t>bol</w:t>
      </w:r>
      <w:r w:rsidR="008D1F08" w:rsidRPr="005A12A9">
        <w:rPr>
          <w:rFonts w:ascii="Times New Roman" w:hAnsi="Times New Roman" w:cs="Times New Roman"/>
          <w:sz w:val="24"/>
          <w:szCs w:val="24"/>
        </w:rPr>
        <w:t xml:space="preserve"> uznan</w:t>
      </w:r>
      <w:r w:rsidR="005A12A9" w:rsidRPr="005A12A9">
        <w:rPr>
          <w:rFonts w:ascii="Times New Roman" w:hAnsi="Times New Roman" w:cs="Times New Roman"/>
          <w:sz w:val="24"/>
          <w:szCs w:val="24"/>
        </w:rPr>
        <w:t>ý</w:t>
      </w:r>
      <w:r w:rsidR="008D1F08" w:rsidRPr="005A12A9">
        <w:rPr>
          <w:rFonts w:ascii="Times New Roman" w:hAnsi="Times New Roman" w:cs="Times New Roman"/>
          <w:sz w:val="24"/>
          <w:szCs w:val="24"/>
        </w:rPr>
        <w:t xml:space="preserve"> za inv</w:t>
      </w:r>
      <w:r w:rsidR="00EB374A" w:rsidRPr="005A12A9">
        <w:rPr>
          <w:rFonts w:ascii="Times New Roman" w:hAnsi="Times New Roman" w:cs="Times New Roman"/>
          <w:sz w:val="24"/>
          <w:szCs w:val="24"/>
        </w:rPr>
        <w:t>alidného</w:t>
      </w:r>
      <w:r w:rsidR="008D1F08" w:rsidRPr="005A12A9">
        <w:rPr>
          <w:rFonts w:ascii="Times New Roman" w:hAnsi="Times New Roman" w:cs="Times New Roman"/>
          <w:sz w:val="24"/>
          <w:szCs w:val="24"/>
        </w:rPr>
        <w:t xml:space="preserve"> a bol za</w:t>
      </w:r>
      <w:r w:rsidR="008A6ABB" w:rsidRPr="005A12A9">
        <w:rPr>
          <w:rFonts w:ascii="Times New Roman" w:hAnsi="Times New Roman" w:cs="Times New Roman"/>
          <w:sz w:val="24"/>
          <w:szCs w:val="24"/>
        </w:rPr>
        <w:t>mestnaný</w:t>
      </w:r>
      <w:r w:rsidR="008D1F08" w:rsidRPr="005A12A9">
        <w:rPr>
          <w:rFonts w:ascii="Times New Roman" w:hAnsi="Times New Roman" w:cs="Times New Roman"/>
          <w:sz w:val="24"/>
          <w:szCs w:val="24"/>
        </w:rPr>
        <w:t xml:space="preserve"> do sociálneho podniku</w:t>
      </w:r>
      <w:r w:rsidR="005A12A9" w:rsidRPr="005A12A9">
        <w:rPr>
          <w:rFonts w:ascii="Times New Roman" w:hAnsi="Times New Roman" w:cs="Times New Roman"/>
          <w:sz w:val="24"/>
          <w:szCs w:val="24"/>
        </w:rPr>
        <w:t>.</w:t>
      </w:r>
    </w:p>
    <w:p w14:paraId="449BC83E" w14:textId="77777777" w:rsidR="005A12A9" w:rsidRPr="005A12A9" w:rsidRDefault="005A12A9" w:rsidP="008D1F0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43236E" w14:textId="70ADB65A" w:rsidR="005A12A9" w:rsidRPr="005A12A9" w:rsidRDefault="005A12A9" w:rsidP="005A12A9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P</w:t>
      </w:r>
      <w:r w:rsidRPr="005A12A9">
        <w:rPr>
          <w:rFonts w:ascii="Times New Roman" w:hAnsi="Times New Roman" w:cs="Times New Roman"/>
          <w:color w:val="auto"/>
        </w:rPr>
        <w:t>rehľad o vývoji zamestnávania znevýhodnených a</w:t>
      </w:r>
      <w:r>
        <w:rPr>
          <w:rFonts w:ascii="Times New Roman" w:hAnsi="Times New Roman" w:cs="Times New Roman"/>
          <w:color w:val="auto"/>
        </w:rPr>
        <w:t xml:space="preserve"> zraniteľných osôb:</w:t>
      </w:r>
    </w:p>
    <w:p w14:paraId="62B2F8A4" w14:textId="77777777" w:rsidR="005A12A9" w:rsidRPr="005A12A9" w:rsidRDefault="005A12A9" w:rsidP="005A12A9">
      <w:pPr>
        <w:pStyle w:val="Default"/>
        <w:numPr>
          <w:ilvl w:val="0"/>
          <w:numId w:val="4"/>
        </w:numPr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  <w:r w:rsidRPr="005A12A9">
        <w:rPr>
          <w:rFonts w:ascii="Times New Roman" w:hAnsi="Times New Roman" w:cs="Times New Roman"/>
          <w:color w:val="auto"/>
        </w:rPr>
        <w:tab/>
      </w:r>
    </w:p>
    <w:tbl>
      <w:tblPr>
        <w:tblStyle w:val="Mriekatabuky"/>
        <w:tblW w:w="907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2410"/>
        <w:gridCol w:w="3827"/>
        <w:gridCol w:w="2835"/>
      </w:tblGrid>
      <w:tr w:rsidR="005A12A9" w:rsidRPr="005A12A9" w14:paraId="67670CF5" w14:textId="77777777" w:rsidTr="005A12A9">
        <w:tc>
          <w:tcPr>
            <w:tcW w:w="2410" w:type="dxa"/>
          </w:tcPr>
          <w:p w14:paraId="06F9A8F0" w14:textId="77777777" w:rsidR="005A12A9" w:rsidRPr="005A12A9" w:rsidRDefault="005A12A9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1 - 12 mesiac</w:t>
            </w:r>
          </w:p>
          <w:p w14:paraId="32D2AE3E" w14:textId="77777777" w:rsidR="005A12A9" w:rsidRPr="005A12A9" w:rsidRDefault="005A12A9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stav ku koncu mesiaca</w:t>
            </w:r>
          </w:p>
        </w:tc>
        <w:tc>
          <w:tcPr>
            <w:tcW w:w="3827" w:type="dxa"/>
          </w:tcPr>
          <w:p w14:paraId="57735D0F" w14:textId="77777777" w:rsidR="005A12A9" w:rsidRPr="005A12A9" w:rsidRDefault="005A12A9" w:rsidP="005457E1">
            <w:pPr>
              <w:pStyle w:val="Default"/>
              <w:tabs>
                <w:tab w:val="left" w:pos="9781"/>
              </w:tabs>
              <w:jc w:val="both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% zamestnaných znevýhodnených osôb a zraniteľných osôb z celkového počtu zamestnancov v TPP</w:t>
            </w:r>
          </w:p>
        </w:tc>
        <w:tc>
          <w:tcPr>
            <w:tcW w:w="2835" w:type="dxa"/>
          </w:tcPr>
          <w:p w14:paraId="7FC5EECC" w14:textId="77777777" w:rsidR="005A12A9" w:rsidRPr="005A12A9" w:rsidRDefault="005A12A9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strike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merateľný PSV splnený / nesplnený</w:t>
            </w:r>
          </w:p>
        </w:tc>
      </w:tr>
      <w:tr w:rsidR="005A12A9" w:rsidRPr="005A12A9" w14:paraId="500AC117" w14:textId="77777777" w:rsidTr="005A12A9">
        <w:tc>
          <w:tcPr>
            <w:tcW w:w="2410" w:type="dxa"/>
          </w:tcPr>
          <w:p w14:paraId="7768EECA" w14:textId="77777777" w:rsidR="005A12A9" w:rsidRPr="005A12A9" w:rsidRDefault="005A12A9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1/2022</w:t>
            </w:r>
          </w:p>
        </w:tc>
        <w:tc>
          <w:tcPr>
            <w:tcW w:w="3827" w:type="dxa"/>
          </w:tcPr>
          <w:p w14:paraId="0F9DA8C8" w14:textId="78FC54B7" w:rsidR="005A12A9" w:rsidRPr="00014EE3" w:rsidRDefault="00E1521B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FF0000"/>
                <w:highlight w:val="yellow"/>
              </w:rPr>
            </w:pPr>
            <w:r w:rsidRPr="00E1521B">
              <w:rPr>
                <w:rFonts w:ascii="Times New Roman" w:hAnsi="Times New Roman" w:cs="Times New Roman"/>
                <w:color w:val="000000" w:themeColor="text1"/>
              </w:rPr>
              <w:t xml:space="preserve">47,37 </w:t>
            </w:r>
            <w:r w:rsidR="005A12A9" w:rsidRPr="00E1521B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2835" w:type="dxa"/>
          </w:tcPr>
          <w:p w14:paraId="2E60BBA0" w14:textId="77777777" w:rsidR="005A12A9" w:rsidRPr="005A12A9" w:rsidRDefault="005A12A9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splnený</w:t>
            </w:r>
          </w:p>
        </w:tc>
      </w:tr>
      <w:tr w:rsidR="00E1521B" w:rsidRPr="005A12A9" w14:paraId="2A39D320" w14:textId="77777777" w:rsidTr="005A12A9">
        <w:tc>
          <w:tcPr>
            <w:tcW w:w="2410" w:type="dxa"/>
          </w:tcPr>
          <w:p w14:paraId="479E72A3" w14:textId="77777777" w:rsidR="00E1521B" w:rsidRPr="005A12A9" w:rsidRDefault="00E1521B" w:rsidP="00E1521B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2/2022</w:t>
            </w:r>
          </w:p>
        </w:tc>
        <w:tc>
          <w:tcPr>
            <w:tcW w:w="3827" w:type="dxa"/>
          </w:tcPr>
          <w:p w14:paraId="24A0A48B" w14:textId="05F692B7" w:rsidR="00E1521B" w:rsidRPr="00E1521B" w:rsidRDefault="00E1521B" w:rsidP="00E1521B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1521B">
              <w:rPr>
                <w:rFonts w:ascii="Times New Roman" w:hAnsi="Times New Roman" w:cs="Times New Roman"/>
                <w:color w:val="000000" w:themeColor="text1"/>
              </w:rPr>
              <w:t>47,37</w:t>
            </w:r>
            <w:r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E1521B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2835" w:type="dxa"/>
          </w:tcPr>
          <w:p w14:paraId="41D52D5B" w14:textId="77777777" w:rsidR="00E1521B" w:rsidRPr="005A12A9" w:rsidRDefault="00E1521B" w:rsidP="00E1521B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splnený</w:t>
            </w:r>
          </w:p>
        </w:tc>
      </w:tr>
      <w:tr w:rsidR="00E1521B" w:rsidRPr="005A12A9" w14:paraId="291C58D2" w14:textId="77777777" w:rsidTr="005A12A9">
        <w:tc>
          <w:tcPr>
            <w:tcW w:w="2410" w:type="dxa"/>
          </w:tcPr>
          <w:p w14:paraId="07654F04" w14:textId="77777777" w:rsidR="00E1521B" w:rsidRPr="005A12A9" w:rsidRDefault="00E1521B" w:rsidP="00E1521B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3/2022</w:t>
            </w:r>
          </w:p>
        </w:tc>
        <w:tc>
          <w:tcPr>
            <w:tcW w:w="3827" w:type="dxa"/>
          </w:tcPr>
          <w:p w14:paraId="5494FE81" w14:textId="530E2E56" w:rsidR="00E1521B" w:rsidRPr="00E1521B" w:rsidRDefault="00E1521B" w:rsidP="00E1521B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1521B">
              <w:rPr>
                <w:rFonts w:ascii="Times New Roman" w:hAnsi="Times New Roman" w:cs="Times New Roman"/>
                <w:color w:val="000000" w:themeColor="text1"/>
              </w:rPr>
              <w:t>47,37</w:t>
            </w:r>
            <w:r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E1521B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2835" w:type="dxa"/>
          </w:tcPr>
          <w:p w14:paraId="72F48196" w14:textId="77777777" w:rsidR="00E1521B" w:rsidRPr="005A12A9" w:rsidRDefault="00E1521B" w:rsidP="00E1521B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splnený</w:t>
            </w:r>
          </w:p>
        </w:tc>
      </w:tr>
      <w:tr w:rsidR="00E1521B" w:rsidRPr="005A12A9" w14:paraId="0105C3F6" w14:textId="77777777" w:rsidTr="005A12A9">
        <w:tc>
          <w:tcPr>
            <w:tcW w:w="2410" w:type="dxa"/>
          </w:tcPr>
          <w:p w14:paraId="3F88378C" w14:textId="77777777" w:rsidR="00E1521B" w:rsidRPr="005A12A9" w:rsidRDefault="00E1521B" w:rsidP="00E1521B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4/2022</w:t>
            </w:r>
          </w:p>
        </w:tc>
        <w:tc>
          <w:tcPr>
            <w:tcW w:w="3827" w:type="dxa"/>
          </w:tcPr>
          <w:p w14:paraId="67C7C5BB" w14:textId="0B568FC9" w:rsidR="00E1521B" w:rsidRPr="00E1521B" w:rsidRDefault="00E1521B" w:rsidP="00E1521B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1521B">
              <w:rPr>
                <w:rFonts w:ascii="Times New Roman" w:hAnsi="Times New Roman" w:cs="Times New Roman"/>
                <w:color w:val="000000" w:themeColor="text1"/>
              </w:rPr>
              <w:t>47,37</w:t>
            </w:r>
            <w:r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Pr="00E1521B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2835" w:type="dxa"/>
          </w:tcPr>
          <w:p w14:paraId="75F988E6" w14:textId="77777777" w:rsidR="00E1521B" w:rsidRPr="005A12A9" w:rsidRDefault="00E1521B" w:rsidP="00E1521B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splnený</w:t>
            </w:r>
          </w:p>
        </w:tc>
      </w:tr>
      <w:tr w:rsidR="00E1521B" w:rsidRPr="005A12A9" w14:paraId="4306B866" w14:textId="77777777" w:rsidTr="005A12A9">
        <w:tc>
          <w:tcPr>
            <w:tcW w:w="2410" w:type="dxa"/>
          </w:tcPr>
          <w:p w14:paraId="553B7721" w14:textId="77777777" w:rsidR="00E1521B" w:rsidRPr="005A12A9" w:rsidRDefault="00E1521B" w:rsidP="00E1521B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5/2022</w:t>
            </w:r>
          </w:p>
        </w:tc>
        <w:tc>
          <w:tcPr>
            <w:tcW w:w="3827" w:type="dxa"/>
          </w:tcPr>
          <w:p w14:paraId="655600C2" w14:textId="57139CEE" w:rsidR="00E1521B" w:rsidRPr="00E1521B" w:rsidRDefault="00E1521B" w:rsidP="00E1521B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1521B">
              <w:rPr>
                <w:rFonts w:ascii="Times New Roman" w:hAnsi="Times New Roman" w:cs="Times New Roman"/>
                <w:color w:val="000000" w:themeColor="text1"/>
              </w:rPr>
              <w:t>44,44</w:t>
            </w:r>
            <w:r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F93951" w:rsidRPr="00F93951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2835" w:type="dxa"/>
          </w:tcPr>
          <w:p w14:paraId="2F67FAA1" w14:textId="77777777" w:rsidR="00E1521B" w:rsidRPr="005A12A9" w:rsidRDefault="00E1521B" w:rsidP="00E1521B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splnený</w:t>
            </w:r>
          </w:p>
        </w:tc>
      </w:tr>
      <w:tr w:rsidR="00E1521B" w:rsidRPr="005A12A9" w14:paraId="467A0312" w14:textId="77777777" w:rsidTr="005A12A9">
        <w:tc>
          <w:tcPr>
            <w:tcW w:w="2410" w:type="dxa"/>
          </w:tcPr>
          <w:p w14:paraId="73DCE696" w14:textId="77777777" w:rsidR="00E1521B" w:rsidRPr="005A12A9" w:rsidRDefault="00E1521B" w:rsidP="00E1521B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6/2022</w:t>
            </w:r>
          </w:p>
        </w:tc>
        <w:tc>
          <w:tcPr>
            <w:tcW w:w="3827" w:type="dxa"/>
          </w:tcPr>
          <w:p w14:paraId="7C86F7E8" w14:textId="5015181A" w:rsidR="00E1521B" w:rsidRPr="00E1521B" w:rsidRDefault="00E1521B" w:rsidP="00E1521B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1521B">
              <w:rPr>
                <w:rFonts w:ascii="Times New Roman" w:hAnsi="Times New Roman" w:cs="Times New Roman"/>
                <w:color w:val="000000" w:themeColor="text1"/>
              </w:rPr>
              <w:t>44,44</w:t>
            </w:r>
            <w:r w:rsidR="00F93951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F93951" w:rsidRPr="00F93951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2835" w:type="dxa"/>
          </w:tcPr>
          <w:p w14:paraId="60E18361" w14:textId="77777777" w:rsidR="00E1521B" w:rsidRPr="005A12A9" w:rsidRDefault="00E1521B" w:rsidP="00E1521B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splnený</w:t>
            </w:r>
          </w:p>
        </w:tc>
      </w:tr>
      <w:tr w:rsidR="00E1521B" w:rsidRPr="005A12A9" w14:paraId="056C794F" w14:textId="77777777" w:rsidTr="005A12A9">
        <w:tc>
          <w:tcPr>
            <w:tcW w:w="2410" w:type="dxa"/>
          </w:tcPr>
          <w:p w14:paraId="51D4936B" w14:textId="77777777" w:rsidR="00E1521B" w:rsidRPr="005A12A9" w:rsidRDefault="00E1521B" w:rsidP="00E1521B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7/2022</w:t>
            </w:r>
          </w:p>
        </w:tc>
        <w:tc>
          <w:tcPr>
            <w:tcW w:w="3827" w:type="dxa"/>
          </w:tcPr>
          <w:p w14:paraId="63284D74" w14:textId="6DDBAFF2" w:rsidR="00E1521B" w:rsidRPr="00E1521B" w:rsidRDefault="00E1521B" w:rsidP="00E1521B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1521B">
              <w:rPr>
                <w:rFonts w:ascii="Times New Roman" w:hAnsi="Times New Roman" w:cs="Times New Roman"/>
                <w:color w:val="000000" w:themeColor="text1"/>
              </w:rPr>
              <w:t>44,44</w:t>
            </w:r>
            <w:r w:rsidR="00F93951"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F93951" w:rsidRPr="00F93951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2835" w:type="dxa"/>
          </w:tcPr>
          <w:p w14:paraId="1C305653" w14:textId="77777777" w:rsidR="00E1521B" w:rsidRPr="005A12A9" w:rsidRDefault="00E1521B" w:rsidP="00E1521B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splnený</w:t>
            </w:r>
          </w:p>
        </w:tc>
      </w:tr>
      <w:tr w:rsidR="005A12A9" w:rsidRPr="005A12A9" w14:paraId="7441A2BD" w14:textId="77777777" w:rsidTr="005A12A9">
        <w:tc>
          <w:tcPr>
            <w:tcW w:w="2410" w:type="dxa"/>
          </w:tcPr>
          <w:p w14:paraId="2D76864B" w14:textId="77777777" w:rsidR="005A12A9" w:rsidRPr="005A12A9" w:rsidRDefault="005A12A9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8/2022</w:t>
            </w:r>
          </w:p>
        </w:tc>
        <w:tc>
          <w:tcPr>
            <w:tcW w:w="3827" w:type="dxa"/>
          </w:tcPr>
          <w:p w14:paraId="370AC6BC" w14:textId="5DFE8967" w:rsidR="005A12A9" w:rsidRPr="00E1521B" w:rsidRDefault="00E1521B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1521B">
              <w:rPr>
                <w:rFonts w:ascii="Times New Roman" w:hAnsi="Times New Roman" w:cs="Times New Roman"/>
                <w:color w:val="000000" w:themeColor="text1"/>
              </w:rPr>
              <w:t>45</w:t>
            </w:r>
            <w:r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5A12A9" w:rsidRPr="00E1521B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2835" w:type="dxa"/>
          </w:tcPr>
          <w:p w14:paraId="3376EBD2" w14:textId="77777777" w:rsidR="005A12A9" w:rsidRPr="005A12A9" w:rsidRDefault="005A12A9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splnený</w:t>
            </w:r>
          </w:p>
        </w:tc>
      </w:tr>
      <w:tr w:rsidR="005A12A9" w:rsidRPr="005A12A9" w14:paraId="28C57E93" w14:textId="77777777" w:rsidTr="005A12A9">
        <w:tc>
          <w:tcPr>
            <w:tcW w:w="2410" w:type="dxa"/>
          </w:tcPr>
          <w:p w14:paraId="150D297E" w14:textId="77777777" w:rsidR="005A12A9" w:rsidRPr="005A12A9" w:rsidRDefault="005A12A9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9/2022</w:t>
            </w:r>
          </w:p>
        </w:tc>
        <w:tc>
          <w:tcPr>
            <w:tcW w:w="3827" w:type="dxa"/>
          </w:tcPr>
          <w:p w14:paraId="34FD91ED" w14:textId="5BF97D52" w:rsidR="005A12A9" w:rsidRPr="00E1521B" w:rsidRDefault="00E1521B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1521B">
              <w:rPr>
                <w:rFonts w:ascii="Times New Roman" w:hAnsi="Times New Roman" w:cs="Times New Roman"/>
                <w:color w:val="000000" w:themeColor="text1"/>
              </w:rPr>
              <w:t>45</w:t>
            </w:r>
            <w:r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5A12A9" w:rsidRPr="00E1521B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2835" w:type="dxa"/>
          </w:tcPr>
          <w:p w14:paraId="7ED4120D" w14:textId="77777777" w:rsidR="005A12A9" w:rsidRPr="005A12A9" w:rsidRDefault="005A12A9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splnený</w:t>
            </w:r>
          </w:p>
        </w:tc>
      </w:tr>
      <w:tr w:rsidR="005A12A9" w:rsidRPr="005A12A9" w14:paraId="40117995" w14:textId="77777777" w:rsidTr="005A12A9">
        <w:tc>
          <w:tcPr>
            <w:tcW w:w="2410" w:type="dxa"/>
          </w:tcPr>
          <w:p w14:paraId="3B959F00" w14:textId="77777777" w:rsidR="005A12A9" w:rsidRPr="005A12A9" w:rsidRDefault="005A12A9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10/2022</w:t>
            </w:r>
          </w:p>
        </w:tc>
        <w:tc>
          <w:tcPr>
            <w:tcW w:w="3827" w:type="dxa"/>
          </w:tcPr>
          <w:p w14:paraId="7601956B" w14:textId="5CEACE60" w:rsidR="005A12A9" w:rsidRPr="00E1521B" w:rsidRDefault="00E1521B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1521B">
              <w:rPr>
                <w:rFonts w:ascii="Times New Roman" w:hAnsi="Times New Roman" w:cs="Times New Roman"/>
                <w:color w:val="000000" w:themeColor="text1"/>
              </w:rPr>
              <w:t>45</w:t>
            </w:r>
            <w:r>
              <w:rPr>
                <w:rFonts w:ascii="Times New Roman" w:hAnsi="Times New Roman" w:cs="Times New Roman"/>
                <w:color w:val="000000" w:themeColor="text1"/>
              </w:rPr>
              <w:t xml:space="preserve"> </w:t>
            </w:r>
            <w:r w:rsidR="005A12A9" w:rsidRPr="00E1521B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2835" w:type="dxa"/>
          </w:tcPr>
          <w:p w14:paraId="35CE2295" w14:textId="77777777" w:rsidR="005A12A9" w:rsidRPr="005A12A9" w:rsidRDefault="005A12A9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splnený</w:t>
            </w:r>
          </w:p>
        </w:tc>
      </w:tr>
      <w:tr w:rsidR="005A12A9" w:rsidRPr="005A12A9" w14:paraId="3EBA7131" w14:textId="77777777" w:rsidTr="005A12A9">
        <w:tc>
          <w:tcPr>
            <w:tcW w:w="2410" w:type="dxa"/>
          </w:tcPr>
          <w:p w14:paraId="79721F98" w14:textId="77777777" w:rsidR="005A12A9" w:rsidRPr="005A12A9" w:rsidRDefault="005A12A9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lastRenderedPageBreak/>
              <w:t>11/2022</w:t>
            </w:r>
          </w:p>
        </w:tc>
        <w:tc>
          <w:tcPr>
            <w:tcW w:w="3827" w:type="dxa"/>
          </w:tcPr>
          <w:p w14:paraId="2A32FB96" w14:textId="5DF4C6E8" w:rsidR="005A12A9" w:rsidRPr="00E1521B" w:rsidRDefault="00E1521B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1521B">
              <w:rPr>
                <w:rFonts w:ascii="Times New Roman" w:hAnsi="Times New Roman" w:cs="Times New Roman"/>
                <w:color w:val="000000" w:themeColor="text1"/>
              </w:rPr>
              <w:t xml:space="preserve">50 </w:t>
            </w:r>
            <w:r w:rsidR="005A12A9" w:rsidRPr="00E1521B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2835" w:type="dxa"/>
          </w:tcPr>
          <w:p w14:paraId="00EA7C98" w14:textId="77777777" w:rsidR="005A12A9" w:rsidRPr="005A12A9" w:rsidRDefault="005A12A9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splnený</w:t>
            </w:r>
          </w:p>
        </w:tc>
      </w:tr>
      <w:tr w:rsidR="005A12A9" w:rsidRPr="005A12A9" w14:paraId="3BD1BA63" w14:textId="77777777" w:rsidTr="005A12A9">
        <w:tc>
          <w:tcPr>
            <w:tcW w:w="2410" w:type="dxa"/>
          </w:tcPr>
          <w:p w14:paraId="11953175" w14:textId="77777777" w:rsidR="005A12A9" w:rsidRPr="005A12A9" w:rsidRDefault="005A12A9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12/2022</w:t>
            </w:r>
          </w:p>
        </w:tc>
        <w:tc>
          <w:tcPr>
            <w:tcW w:w="3827" w:type="dxa"/>
          </w:tcPr>
          <w:p w14:paraId="23970D7A" w14:textId="79187E18" w:rsidR="005A12A9" w:rsidRPr="00E1521B" w:rsidRDefault="00E1521B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E1521B">
              <w:rPr>
                <w:rFonts w:ascii="Times New Roman" w:hAnsi="Times New Roman" w:cs="Times New Roman"/>
                <w:color w:val="000000" w:themeColor="text1"/>
              </w:rPr>
              <w:t xml:space="preserve">50 </w:t>
            </w:r>
            <w:r w:rsidR="005A12A9" w:rsidRPr="00E1521B">
              <w:rPr>
                <w:rFonts w:ascii="Times New Roman" w:hAnsi="Times New Roman" w:cs="Times New Roman"/>
                <w:color w:val="000000" w:themeColor="text1"/>
              </w:rPr>
              <w:t>%</w:t>
            </w:r>
          </w:p>
        </w:tc>
        <w:tc>
          <w:tcPr>
            <w:tcW w:w="2835" w:type="dxa"/>
          </w:tcPr>
          <w:p w14:paraId="74ECCF18" w14:textId="77777777" w:rsidR="005A12A9" w:rsidRPr="005A12A9" w:rsidRDefault="005A12A9" w:rsidP="005457E1">
            <w:pPr>
              <w:pStyle w:val="Default"/>
              <w:tabs>
                <w:tab w:val="left" w:pos="9781"/>
              </w:tabs>
              <w:jc w:val="center"/>
              <w:rPr>
                <w:rFonts w:ascii="Times New Roman" w:hAnsi="Times New Roman" w:cs="Times New Roman"/>
                <w:color w:val="auto"/>
              </w:rPr>
            </w:pPr>
            <w:r w:rsidRPr="005A12A9">
              <w:rPr>
                <w:rFonts w:ascii="Times New Roman" w:hAnsi="Times New Roman" w:cs="Times New Roman"/>
                <w:color w:val="auto"/>
              </w:rPr>
              <w:t>splnený</w:t>
            </w:r>
          </w:p>
        </w:tc>
      </w:tr>
    </w:tbl>
    <w:p w14:paraId="5AFC3326" w14:textId="77777777" w:rsidR="005A12A9" w:rsidRPr="00A540B2" w:rsidRDefault="005A12A9" w:rsidP="00A540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B0E8FD" w14:textId="2D4389C7" w:rsidR="00A540B2" w:rsidRPr="00E1521B" w:rsidRDefault="00A540B2" w:rsidP="00A540B2">
      <w:pPr>
        <w:widowControl w:val="0"/>
        <w:tabs>
          <w:tab w:val="left" w:pos="9781"/>
        </w:tabs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1521B">
        <w:rPr>
          <w:rFonts w:ascii="Times New Roman" w:hAnsi="Times New Roman" w:cs="Times New Roman"/>
          <w:sz w:val="24"/>
          <w:szCs w:val="24"/>
        </w:rPr>
        <w:t xml:space="preserve">Počet zamestnancov účtovnej jednotky: </w:t>
      </w:r>
    </w:p>
    <w:p w14:paraId="44FF3889" w14:textId="4D1BDFDE" w:rsidR="00A540B2" w:rsidRPr="00E1521B" w:rsidRDefault="00A540B2" w:rsidP="00A540B2">
      <w:pPr>
        <w:pStyle w:val="Odsekzoznamu"/>
        <w:numPr>
          <w:ilvl w:val="0"/>
          <w:numId w:val="7"/>
        </w:numPr>
        <w:tabs>
          <w:tab w:val="left" w:pos="9781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1521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priemerný prepočítaný počet zamestnancov účtovnej jednotky počas účtovného obdobia: </w:t>
      </w:r>
      <w:r w:rsidR="00E1521B" w:rsidRPr="00E1521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18,83 </w:t>
      </w:r>
    </w:p>
    <w:p w14:paraId="6CB47FBC" w14:textId="45177CCB" w:rsidR="00A540B2" w:rsidRPr="00E1521B" w:rsidRDefault="00A540B2" w:rsidP="00A540B2">
      <w:pPr>
        <w:pStyle w:val="Odsekzoznamu"/>
        <w:numPr>
          <w:ilvl w:val="0"/>
          <w:numId w:val="7"/>
        </w:numPr>
        <w:tabs>
          <w:tab w:val="left" w:pos="978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1521B">
        <w:rPr>
          <w:rFonts w:ascii="Times New Roman" w:hAnsi="Times New Roman" w:cs="Times New Roman"/>
          <w:sz w:val="24"/>
          <w:szCs w:val="24"/>
        </w:rPr>
        <w:t xml:space="preserve">počet zamestnancov účtovnej jednotky ku dňu, ku ktorému sa zostavuje účtovná závierka: </w:t>
      </w:r>
      <w:r w:rsidR="00E1521B" w:rsidRPr="00E1521B">
        <w:rPr>
          <w:rFonts w:ascii="Times New Roman" w:hAnsi="Times New Roman" w:cs="Times New Roman"/>
          <w:sz w:val="24"/>
          <w:szCs w:val="24"/>
        </w:rPr>
        <w:t>21</w:t>
      </w:r>
      <w:r w:rsidR="00DA6DD7">
        <w:rPr>
          <w:rFonts w:ascii="Times New Roman" w:hAnsi="Times New Roman" w:cs="Times New Roman"/>
          <w:sz w:val="24"/>
          <w:szCs w:val="24"/>
        </w:rPr>
        <w:t xml:space="preserve"> (18 TPP, 3 dohody)</w:t>
      </w:r>
    </w:p>
    <w:p w14:paraId="63953353" w14:textId="7A5AD5EF" w:rsidR="00A540B2" w:rsidRDefault="00A540B2" w:rsidP="00A540B2">
      <w:pPr>
        <w:pStyle w:val="Default"/>
        <w:tabs>
          <w:tab w:val="left" w:pos="709"/>
          <w:tab w:val="left" w:pos="9781"/>
        </w:tabs>
        <w:jc w:val="both"/>
        <w:rPr>
          <w:rFonts w:ascii="Times New Roman" w:hAnsi="Times New Roman" w:cs="Times New Roman"/>
          <w:color w:val="auto"/>
        </w:rPr>
      </w:pPr>
      <w:r w:rsidRPr="00E1521B">
        <w:rPr>
          <w:rFonts w:ascii="Times New Roman" w:hAnsi="Times New Roman" w:cs="Times New Roman"/>
          <w:color w:val="auto"/>
        </w:rPr>
        <w:t>RSP plnil podmienku v zmysle § 6 odsek 1 písm. g) zákona o SE o minimálnom počte zamestnancov a ich úväzkoch.</w:t>
      </w:r>
    </w:p>
    <w:p w14:paraId="3788D65D" w14:textId="77777777" w:rsidR="001D1610" w:rsidRDefault="001D1610" w:rsidP="001D1610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color w:val="auto"/>
        </w:rPr>
      </w:pPr>
    </w:p>
    <w:p w14:paraId="49239482" w14:textId="0F35843E" w:rsidR="001D1610" w:rsidRDefault="001D1610" w:rsidP="001D1610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>RSP</w:t>
      </w:r>
      <w:r w:rsidRPr="007B7137">
        <w:rPr>
          <w:rFonts w:ascii="Times New Roman" w:hAnsi="Times New Roman" w:cs="Times New Roman"/>
          <w:color w:val="auto"/>
        </w:rPr>
        <w:t xml:space="preserve"> vyhlasuje, že počas obdobia, za ktoré je účtovná závierka zostavená, </w:t>
      </w:r>
      <w:r w:rsidRPr="007B7137">
        <w:rPr>
          <w:rFonts w:ascii="Times New Roman" w:hAnsi="Times New Roman" w:cs="Times New Roman"/>
          <w:b/>
          <w:color w:val="auto"/>
        </w:rPr>
        <w:t xml:space="preserve">nemal </w:t>
      </w:r>
      <w:r w:rsidRPr="007B7137">
        <w:rPr>
          <w:rFonts w:ascii="Times New Roman" w:hAnsi="Times New Roman" w:cs="Times New Roman"/>
          <w:color w:val="auto"/>
        </w:rPr>
        <w:t xml:space="preserve">vyhlásený konkurz na majetok, </w:t>
      </w:r>
      <w:r w:rsidRPr="007B7137">
        <w:rPr>
          <w:rFonts w:ascii="Times New Roman" w:hAnsi="Times New Roman" w:cs="Times New Roman"/>
          <w:b/>
          <w:color w:val="auto"/>
        </w:rPr>
        <w:t>nebolo</w:t>
      </w:r>
      <w:r w:rsidRPr="007B7137">
        <w:rPr>
          <w:rFonts w:ascii="Times New Roman" w:hAnsi="Times New Roman" w:cs="Times New Roman"/>
          <w:color w:val="auto"/>
        </w:rPr>
        <w:t xml:space="preserve"> voči nemu zastavené konkurzné konanie pre nedostatok majetku a ani </w:t>
      </w:r>
      <w:r w:rsidRPr="007B7137">
        <w:rPr>
          <w:rFonts w:ascii="Times New Roman" w:hAnsi="Times New Roman" w:cs="Times New Roman"/>
          <w:b/>
          <w:color w:val="auto"/>
        </w:rPr>
        <w:t>nebol</w:t>
      </w:r>
      <w:r w:rsidRPr="007B7137">
        <w:rPr>
          <w:rFonts w:ascii="Times New Roman" w:hAnsi="Times New Roman" w:cs="Times New Roman"/>
          <w:color w:val="auto"/>
        </w:rPr>
        <w:t xml:space="preserve"> zrušený konkurz pre nedostatok majetku. </w:t>
      </w:r>
      <w:r w:rsidRPr="007B7137">
        <w:rPr>
          <w:rFonts w:ascii="Times New Roman" w:hAnsi="Times New Roman" w:cs="Times New Roman"/>
          <w:b/>
          <w:color w:val="auto"/>
        </w:rPr>
        <w:t>RSP</w:t>
      </w:r>
      <w:r w:rsidRPr="007B7137">
        <w:rPr>
          <w:rFonts w:ascii="Times New Roman" w:hAnsi="Times New Roman" w:cs="Times New Roman"/>
          <w:color w:val="auto"/>
        </w:rPr>
        <w:t xml:space="preserve"> zároveň vyhlasuje, že ku dňu zostavenia účtovnej závierky</w:t>
      </w:r>
      <w:r w:rsidRPr="007B7137">
        <w:rPr>
          <w:rFonts w:ascii="Times New Roman" w:hAnsi="Times New Roman" w:cs="Times New Roman"/>
          <w:b/>
          <w:color w:val="auto"/>
        </w:rPr>
        <w:t xml:space="preserve"> nie je</w:t>
      </w:r>
      <w:r w:rsidRPr="007B7137">
        <w:rPr>
          <w:rFonts w:ascii="Times New Roman" w:hAnsi="Times New Roman" w:cs="Times New Roman"/>
          <w:color w:val="auto"/>
        </w:rPr>
        <w:t xml:space="preserve"> v reštrukturalizácii a </w:t>
      </w:r>
      <w:r w:rsidRPr="007B7137">
        <w:rPr>
          <w:rFonts w:ascii="Times New Roman" w:hAnsi="Times New Roman" w:cs="Times New Roman"/>
          <w:b/>
          <w:color w:val="auto"/>
        </w:rPr>
        <w:t xml:space="preserve">nie je </w:t>
      </w:r>
      <w:r w:rsidRPr="007B7137">
        <w:rPr>
          <w:rFonts w:ascii="Times New Roman" w:hAnsi="Times New Roman" w:cs="Times New Roman"/>
          <w:color w:val="auto"/>
        </w:rPr>
        <w:t>v likvidácii.</w:t>
      </w:r>
    </w:p>
    <w:p w14:paraId="131F02F0" w14:textId="77777777" w:rsidR="00B84CBC" w:rsidRPr="007B7137" w:rsidRDefault="00B84CBC" w:rsidP="001D1610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</w:p>
    <w:p w14:paraId="75052520" w14:textId="77777777" w:rsidR="001D1610" w:rsidRPr="007B7137" w:rsidRDefault="001D1610" w:rsidP="001D1610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 xml:space="preserve">RSP </w:t>
      </w:r>
      <w:r w:rsidRPr="007B7137">
        <w:rPr>
          <w:rFonts w:ascii="Times New Roman" w:hAnsi="Times New Roman" w:cs="Times New Roman"/>
          <w:color w:val="auto"/>
        </w:rPr>
        <w:t xml:space="preserve">vyhlasuje, že v období, za ktoré je zostavená účtovná závierka, </w:t>
      </w:r>
      <w:r w:rsidRPr="007B7137">
        <w:rPr>
          <w:rFonts w:ascii="Times New Roman" w:hAnsi="Times New Roman" w:cs="Times New Roman"/>
          <w:b/>
          <w:color w:val="auto"/>
        </w:rPr>
        <w:t xml:space="preserve">nesplynul </w:t>
      </w:r>
      <w:r w:rsidRPr="007B7137">
        <w:rPr>
          <w:rFonts w:ascii="Times New Roman" w:hAnsi="Times New Roman" w:cs="Times New Roman"/>
          <w:color w:val="auto"/>
        </w:rPr>
        <w:t xml:space="preserve">a ani </w:t>
      </w:r>
      <w:r w:rsidRPr="007B7137">
        <w:rPr>
          <w:rFonts w:ascii="Times New Roman" w:hAnsi="Times New Roman" w:cs="Times New Roman"/>
          <w:b/>
          <w:color w:val="auto"/>
        </w:rPr>
        <w:t xml:space="preserve">sa nezlúčil </w:t>
      </w:r>
      <w:r w:rsidRPr="007B7137">
        <w:rPr>
          <w:rFonts w:ascii="Times New Roman" w:hAnsi="Times New Roman" w:cs="Times New Roman"/>
          <w:color w:val="auto"/>
        </w:rPr>
        <w:t xml:space="preserve">s inou osobou, ktorá nebola registrovaným sociálnym podnikom. </w:t>
      </w:r>
      <w:r w:rsidRPr="007B7137">
        <w:rPr>
          <w:rFonts w:ascii="Times New Roman" w:hAnsi="Times New Roman" w:cs="Times New Roman"/>
          <w:b/>
          <w:color w:val="auto"/>
        </w:rPr>
        <w:t xml:space="preserve">RSP </w:t>
      </w:r>
      <w:r w:rsidRPr="007B7137">
        <w:rPr>
          <w:rFonts w:ascii="Times New Roman" w:hAnsi="Times New Roman" w:cs="Times New Roman"/>
          <w:color w:val="auto"/>
        </w:rPr>
        <w:t>zároveň vyhlasuje, že v období, za ktoré je zostavená účtovná závierka, sa</w:t>
      </w:r>
      <w:r w:rsidRPr="007B7137">
        <w:rPr>
          <w:rFonts w:ascii="Times New Roman" w:hAnsi="Times New Roman" w:cs="Times New Roman"/>
          <w:b/>
          <w:color w:val="auto"/>
        </w:rPr>
        <w:t xml:space="preserve"> nerozdelil.</w:t>
      </w:r>
    </w:p>
    <w:p w14:paraId="0775BB9C" w14:textId="77777777" w:rsidR="00545D50" w:rsidRPr="007B7137" w:rsidRDefault="00545D50" w:rsidP="001D161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C69288" w14:textId="77777777" w:rsidR="005457E1" w:rsidRPr="007B7137" w:rsidRDefault="005457E1" w:rsidP="005457E1">
      <w:pPr>
        <w:pStyle w:val="Nadpis1"/>
        <w:tabs>
          <w:tab w:val="left" w:pos="9781"/>
        </w:tabs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V poznámkach sa uvádzajú ďalšie informácie o:</w:t>
      </w:r>
    </w:p>
    <w:p w14:paraId="7AF0470A" w14:textId="52C0499A" w:rsidR="005457E1" w:rsidRDefault="005457E1" w:rsidP="005457E1">
      <w:pPr>
        <w:pStyle w:val="Odsekzoznamu"/>
        <w:widowControl w:val="0"/>
        <w:numPr>
          <w:ilvl w:val="1"/>
          <w:numId w:val="6"/>
        </w:numPr>
        <w:tabs>
          <w:tab w:val="left" w:pos="9781"/>
        </w:tabs>
        <w:autoSpaceDE w:val="0"/>
        <w:autoSpaceDN w:val="0"/>
        <w:spacing w:before="120" w:after="0" w:line="240" w:lineRule="auto"/>
        <w:ind w:left="426" w:hanging="28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použitých účtovných zásadách a účtovných</w:t>
      </w:r>
      <w:r w:rsidRPr="007B7137">
        <w:rPr>
          <w:rFonts w:ascii="Times New Roman" w:hAnsi="Times New Roman" w:cs="Times New Roman"/>
          <w:spacing w:val="-2"/>
          <w:sz w:val="24"/>
          <w:szCs w:val="24"/>
        </w:rPr>
        <w:t xml:space="preserve"> </w:t>
      </w:r>
      <w:r w:rsidRPr="007B7137">
        <w:rPr>
          <w:rFonts w:ascii="Times New Roman" w:hAnsi="Times New Roman" w:cs="Times New Roman"/>
          <w:sz w:val="24"/>
          <w:szCs w:val="24"/>
        </w:rPr>
        <w:t>metódach</w:t>
      </w:r>
    </w:p>
    <w:p w14:paraId="35D46E5D" w14:textId="77777777" w:rsidR="00B84CBC" w:rsidRPr="007B7137" w:rsidRDefault="00B84CBC" w:rsidP="00B84CBC">
      <w:pPr>
        <w:pStyle w:val="Odsekzoznamu"/>
        <w:widowControl w:val="0"/>
        <w:tabs>
          <w:tab w:val="left" w:pos="9781"/>
        </w:tabs>
        <w:autoSpaceDE w:val="0"/>
        <w:autoSpaceDN w:val="0"/>
        <w:spacing w:before="120" w:after="0" w:line="240" w:lineRule="auto"/>
        <w:ind w:left="42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6EE25074" w14:textId="77777777" w:rsidR="005457E1" w:rsidRPr="007B7137" w:rsidRDefault="005457E1" w:rsidP="005457E1">
      <w:pPr>
        <w:tabs>
          <w:tab w:val="left" w:pos="9781"/>
        </w:tabs>
        <w:spacing w:before="60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b/>
          <w:sz w:val="24"/>
          <w:szCs w:val="24"/>
        </w:rPr>
        <w:t xml:space="preserve">RSP </w:t>
      </w:r>
      <w:r w:rsidRPr="007B7137">
        <w:rPr>
          <w:rFonts w:ascii="Times New Roman" w:hAnsi="Times New Roman" w:cs="Times New Roman"/>
          <w:sz w:val="24"/>
          <w:szCs w:val="24"/>
        </w:rPr>
        <w:t>účtuje v zmysle § 14 odsek 1 zákona o SE v sústave podvojného účtovníctva, pričom účtovným obdobím RSP je kalendárny rok.</w:t>
      </w:r>
    </w:p>
    <w:p w14:paraId="7B355BDC" w14:textId="77777777" w:rsidR="005457E1" w:rsidRPr="007B7137" w:rsidRDefault="005457E1" w:rsidP="005457E1">
      <w:pPr>
        <w:tabs>
          <w:tab w:val="left" w:pos="9781"/>
        </w:tabs>
        <w:spacing w:before="60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b/>
          <w:sz w:val="24"/>
          <w:szCs w:val="24"/>
        </w:rPr>
        <w:t>RSP</w:t>
      </w:r>
      <w:r w:rsidRPr="007B7137">
        <w:rPr>
          <w:rFonts w:ascii="Times New Roman" w:hAnsi="Times New Roman" w:cs="Times New Roman"/>
          <w:sz w:val="24"/>
          <w:szCs w:val="24"/>
        </w:rPr>
        <w:t xml:space="preserve"> vo svojom účtovníctve v zmysle § 14 odsek 2 zákona o SE osobitne sleduje činnosť vykonávanú ako RSP, a to prostredníctvom tvorby </w:t>
      </w:r>
      <w:r w:rsidRPr="007B7137">
        <w:rPr>
          <w:rFonts w:ascii="Times New Roman" w:hAnsi="Times New Roman" w:cs="Times New Roman"/>
          <w:b/>
          <w:sz w:val="24"/>
          <w:szCs w:val="24"/>
        </w:rPr>
        <w:t>analytických účtov.</w:t>
      </w:r>
    </w:p>
    <w:p w14:paraId="49121283" w14:textId="73BB45D1" w:rsidR="005457E1" w:rsidRDefault="005457E1" w:rsidP="005457E1">
      <w:pPr>
        <w:pStyle w:val="Odsekzoznamu"/>
        <w:widowControl w:val="0"/>
        <w:numPr>
          <w:ilvl w:val="1"/>
          <w:numId w:val="6"/>
        </w:numPr>
        <w:tabs>
          <w:tab w:val="left" w:pos="9781"/>
        </w:tabs>
        <w:autoSpaceDE w:val="0"/>
        <w:autoSpaceDN w:val="0"/>
        <w:spacing w:before="120" w:after="0" w:line="240" w:lineRule="auto"/>
        <w:ind w:left="426" w:hanging="28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údajoch vykázaných na strane aktív súvahy</w:t>
      </w:r>
    </w:p>
    <w:p w14:paraId="72725E54" w14:textId="77777777" w:rsidR="00B84CBC" w:rsidRPr="007B7137" w:rsidRDefault="00B84CBC" w:rsidP="00B84CBC">
      <w:pPr>
        <w:pStyle w:val="Odsekzoznamu"/>
        <w:widowControl w:val="0"/>
        <w:tabs>
          <w:tab w:val="left" w:pos="9781"/>
        </w:tabs>
        <w:autoSpaceDE w:val="0"/>
        <w:autoSpaceDN w:val="0"/>
        <w:spacing w:before="120" w:after="0" w:line="240" w:lineRule="auto"/>
        <w:ind w:left="42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555D14B7" w14:textId="395D9452" w:rsidR="005457E1" w:rsidRPr="00403C94" w:rsidRDefault="005457E1" w:rsidP="005457E1">
      <w:pPr>
        <w:tabs>
          <w:tab w:val="left" w:pos="9781"/>
        </w:tabs>
        <w:spacing w:before="60" w:after="1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03C9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RSP</w:t>
      </w:r>
      <w:r w:rsidRPr="00403C9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 roku 2022 získal majetok z dotácie, nenávratnej časti podmienečne vratného finančného príspevku, z inej podpory alebo verejných prostriedkov.</w:t>
      </w:r>
    </w:p>
    <w:p w14:paraId="45C9AEFF" w14:textId="503515C2" w:rsidR="00403C94" w:rsidRPr="00403C94" w:rsidRDefault="00403C94" w:rsidP="00403C94">
      <w:pPr>
        <w:tabs>
          <w:tab w:val="left" w:pos="9781"/>
        </w:tabs>
        <w:spacing w:before="60" w:after="120"/>
        <w:jc w:val="both"/>
        <w:rPr>
          <w:rFonts w:ascii="Times New Roman" w:hAnsi="Times New Roman" w:cs="Times New Roman"/>
          <w:sz w:val="24"/>
          <w:szCs w:val="24"/>
        </w:rPr>
      </w:pPr>
      <w:r w:rsidRPr="00403C94">
        <w:rPr>
          <w:rFonts w:ascii="Times New Roman" w:hAnsi="Times New Roman" w:cs="Times New Roman"/>
          <w:sz w:val="24"/>
          <w:szCs w:val="24"/>
        </w:rPr>
        <w:t>Poskytovateľ</w:t>
      </w:r>
    </w:p>
    <w:p w14:paraId="654B4FC4" w14:textId="77777777" w:rsidR="00403C94" w:rsidRPr="00403C94" w:rsidRDefault="00403C94" w:rsidP="00382620">
      <w:pPr>
        <w:tabs>
          <w:tab w:val="left" w:pos="9781"/>
        </w:tabs>
        <w:spacing w:before="6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3C94">
        <w:rPr>
          <w:rFonts w:ascii="Times New Roman" w:hAnsi="Times New Roman" w:cs="Times New Roman"/>
          <w:sz w:val="24"/>
          <w:szCs w:val="24"/>
        </w:rPr>
        <w:t>názov: Ministerstvo životného prostredia Slovenskej republiky</w:t>
      </w:r>
    </w:p>
    <w:p w14:paraId="153FF7F5" w14:textId="77777777" w:rsidR="00403C94" w:rsidRPr="00403C94" w:rsidRDefault="00403C94" w:rsidP="00382620">
      <w:pPr>
        <w:tabs>
          <w:tab w:val="left" w:pos="9781"/>
        </w:tabs>
        <w:spacing w:before="6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3C94">
        <w:rPr>
          <w:rFonts w:ascii="Times New Roman" w:hAnsi="Times New Roman" w:cs="Times New Roman"/>
          <w:sz w:val="24"/>
          <w:szCs w:val="24"/>
        </w:rPr>
        <w:t>sídlo: Námestie Ľudovíta Štúra 1, 812 35 Bratislava</w:t>
      </w:r>
    </w:p>
    <w:p w14:paraId="0739C521" w14:textId="4E1C9DE5" w:rsidR="00403C94" w:rsidRPr="00403C94" w:rsidRDefault="00403C94" w:rsidP="00382620">
      <w:pPr>
        <w:tabs>
          <w:tab w:val="left" w:pos="9781"/>
        </w:tabs>
        <w:spacing w:before="6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3C94">
        <w:rPr>
          <w:rFonts w:ascii="Times New Roman" w:hAnsi="Times New Roman" w:cs="Times New Roman"/>
          <w:sz w:val="24"/>
          <w:szCs w:val="24"/>
        </w:rPr>
        <w:t>IČO: 42 181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403C94">
        <w:rPr>
          <w:rFonts w:ascii="Times New Roman" w:hAnsi="Times New Roman" w:cs="Times New Roman"/>
          <w:sz w:val="24"/>
          <w:szCs w:val="24"/>
        </w:rPr>
        <w:t>810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403C94">
        <w:rPr>
          <w:rFonts w:ascii="Times New Roman" w:hAnsi="Times New Roman" w:cs="Times New Roman"/>
          <w:sz w:val="24"/>
          <w:szCs w:val="24"/>
        </w:rPr>
        <w:t>DIČ: 2023106679</w:t>
      </w:r>
    </w:p>
    <w:p w14:paraId="4E4C400E" w14:textId="77777777" w:rsidR="00403C94" w:rsidRPr="00403C94" w:rsidRDefault="00403C94" w:rsidP="00382620">
      <w:pPr>
        <w:tabs>
          <w:tab w:val="left" w:pos="9781"/>
        </w:tabs>
        <w:spacing w:before="6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3C94">
        <w:rPr>
          <w:rFonts w:ascii="Times New Roman" w:hAnsi="Times New Roman" w:cs="Times New Roman"/>
          <w:sz w:val="24"/>
          <w:szCs w:val="24"/>
        </w:rPr>
        <w:t>v zastúpení</w:t>
      </w:r>
    </w:p>
    <w:p w14:paraId="5E423459" w14:textId="77777777" w:rsidR="00403C94" w:rsidRPr="00403C94" w:rsidRDefault="00403C94" w:rsidP="00382620">
      <w:pPr>
        <w:tabs>
          <w:tab w:val="left" w:pos="9781"/>
        </w:tabs>
        <w:spacing w:before="6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3C94">
        <w:rPr>
          <w:rFonts w:ascii="Times New Roman" w:hAnsi="Times New Roman" w:cs="Times New Roman"/>
          <w:sz w:val="24"/>
          <w:szCs w:val="24"/>
        </w:rPr>
        <w:t>názov: Slovenská inovačná a energetická agentúra</w:t>
      </w:r>
    </w:p>
    <w:p w14:paraId="2CDF1D50" w14:textId="77777777" w:rsidR="00403C94" w:rsidRPr="00403C94" w:rsidRDefault="00403C94" w:rsidP="00382620">
      <w:pPr>
        <w:tabs>
          <w:tab w:val="left" w:pos="9781"/>
        </w:tabs>
        <w:spacing w:before="6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3C94">
        <w:rPr>
          <w:rFonts w:ascii="Times New Roman" w:hAnsi="Times New Roman" w:cs="Times New Roman"/>
          <w:sz w:val="24"/>
          <w:szCs w:val="24"/>
        </w:rPr>
        <w:t>sídlo: Bajkalská 27, 827 99 Bratislava</w:t>
      </w:r>
    </w:p>
    <w:p w14:paraId="157D2540" w14:textId="0723A059" w:rsidR="00403C94" w:rsidRDefault="00403C94" w:rsidP="00382620">
      <w:pPr>
        <w:tabs>
          <w:tab w:val="left" w:pos="9781"/>
        </w:tabs>
        <w:spacing w:before="6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3C94">
        <w:rPr>
          <w:rFonts w:ascii="Times New Roman" w:hAnsi="Times New Roman" w:cs="Times New Roman"/>
          <w:sz w:val="24"/>
          <w:szCs w:val="24"/>
        </w:rPr>
        <w:t>IČO: 00 002</w:t>
      </w:r>
      <w:r w:rsidR="00382620">
        <w:rPr>
          <w:rFonts w:ascii="Times New Roman" w:hAnsi="Times New Roman" w:cs="Times New Roman"/>
          <w:sz w:val="24"/>
          <w:szCs w:val="24"/>
        </w:rPr>
        <w:t> </w:t>
      </w:r>
      <w:r w:rsidRPr="00403C94">
        <w:rPr>
          <w:rFonts w:ascii="Times New Roman" w:hAnsi="Times New Roman" w:cs="Times New Roman"/>
          <w:sz w:val="24"/>
          <w:szCs w:val="24"/>
        </w:rPr>
        <w:t>801</w:t>
      </w:r>
    </w:p>
    <w:p w14:paraId="014A7783" w14:textId="77777777" w:rsidR="00382620" w:rsidRDefault="00382620" w:rsidP="00382620">
      <w:pPr>
        <w:tabs>
          <w:tab w:val="left" w:pos="9781"/>
        </w:tabs>
        <w:spacing w:before="6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81750B" w14:textId="210A6094" w:rsidR="00403C94" w:rsidRDefault="00403C94" w:rsidP="00382620">
      <w:pPr>
        <w:tabs>
          <w:tab w:val="left" w:pos="9781"/>
        </w:tabs>
        <w:spacing w:before="6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3C94">
        <w:rPr>
          <w:rFonts w:ascii="Times New Roman" w:hAnsi="Times New Roman" w:cs="Times New Roman"/>
          <w:sz w:val="24"/>
          <w:szCs w:val="24"/>
        </w:rPr>
        <w:t>Číslo zmluvy: KŽP-PO4-SC421-2019-59/ATP4</w:t>
      </w:r>
    </w:p>
    <w:p w14:paraId="2627E01D" w14:textId="77777777" w:rsidR="00382620" w:rsidRDefault="00382620" w:rsidP="00382620">
      <w:pPr>
        <w:tabs>
          <w:tab w:val="left" w:pos="9781"/>
        </w:tabs>
        <w:spacing w:before="6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2C5D69" w14:textId="26F823C8" w:rsidR="00403C94" w:rsidRPr="00403C94" w:rsidRDefault="00403C94" w:rsidP="00382620">
      <w:pPr>
        <w:tabs>
          <w:tab w:val="left" w:pos="9781"/>
        </w:tabs>
        <w:spacing w:before="6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3C94">
        <w:rPr>
          <w:rFonts w:ascii="Times New Roman" w:hAnsi="Times New Roman" w:cs="Times New Roman"/>
          <w:sz w:val="24"/>
          <w:szCs w:val="24"/>
        </w:rPr>
        <w:t>Názov projektu: Zníženie energetickej náročnosti v spoločnosti M.J.K. - SLOVPIL s.r.o.</w:t>
      </w:r>
    </w:p>
    <w:p w14:paraId="170BC316" w14:textId="77777777" w:rsidR="00382620" w:rsidRDefault="00403C94" w:rsidP="00382620">
      <w:pPr>
        <w:tabs>
          <w:tab w:val="left" w:pos="9781"/>
        </w:tabs>
        <w:spacing w:before="6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3C94">
        <w:rPr>
          <w:rFonts w:ascii="Times New Roman" w:hAnsi="Times New Roman" w:cs="Times New Roman"/>
          <w:sz w:val="24"/>
          <w:szCs w:val="24"/>
        </w:rPr>
        <w:lastRenderedPageBreak/>
        <w:t>Poskytovateľ poskytne Prijímateľovi NFP maximálne do výšky 54 787,08 EUR (slovom: päťdesiatštyritisícsedemstoosemdesiatsedem eur 08/100), čo predstavuje 60 % (slovom: šesťdesiat percent) z Celkových oprávnených výdavkov na Realizáciu aktivít Projektu podľa odseku 3.1. písmeno a) tohto článku zmluvy</w:t>
      </w:r>
      <w:r>
        <w:rPr>
          <w:rFonts w:ascii="Times New Roman" w:hAnsi="Times New Roman" w:cs="Times New Roman"/>
          <w:sz w:val="24"/>
          <w:szCs w:val="24"/>
        </w:rPr>
        <w:t>. Viac informácií na uvedených webových portáloch :</w:t>
      </w:r>
    </w:p>
    <w:p w14:paraId="37DC39AA" w14:textId="7CCB1C5B" w:rsidR="00403C94" w:rsidRDefault="00403C94" w:rsidP="00382620">
      <w:pPr>
        <w:tabs>
          <w:tab w:val="left" w:pos="9781"/>
        </w:tabs>
        <w:spacing w:before="6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17C38BE" w14:textId="0C0CC606" w:rsidR="00821E20" w:rsidRPr="00821E20" w:rsidRDefault="00000000" w:rsidP="00382620">
      <w:pPr>
        <w:tabs>
          <w:tab w:val="left" w:pos="9781"/>
        </w:tabs>
        <w:spacing w:before="60"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hyperlink r:id="rId8" w:history="1">
        <w:r w:rsidR="00821E20" w:rsidRPr="00821E20">
          <w:rPr>
            <w:rStyle w:val="Hypertextovprepojenie"/>
            <w:rFonts w:ascii="Times New Roman" w:hAnsi="Times New Roman" w:cs="Times New Roman"/>
            <w:color w:val="000000" w:themeColor="text1"/>
            <w:sz w:val="24"/>
            <w:szCs w:val="24"/>
          </w:rPr>
          <w:t>https://www.crz.gov.sk/zmluva/7142066/</w:t>
        </w:r>
      </w:hyperlink>
    </w:p>
    <w:p w14:paraId="36355F8C" w14:textId="24D94F86" w:rsidR="00821E20" w:rsidRPr="00403C94" w:rsidRDefault="00000000" w:rsidP="00382620">
      <w:pPr>
        <w:tabs>
          <w:tab w:val="left" w:pos="9781"/>
        </w:tabs>
        <w:spacing w:before="60"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hyperlink r:id="rId9" w:history="1">
        <w:r w:rsidR="00403C94" w:rsidRPr="00403C94">
          <w:rPr>
            <w:rStyle w:val="Hypertextovprepojenie"/>
            <w:rFonts w:ascii="Times New Roman" w:hAnsi="Times New Roman" w:cs="Times New Roman"/>
            <w:color w:val="000000" w:themeColor="text1"/>
            <w:sz w:val="24"/>
            <w:szCs w:val="24"/>
          </w:rPr>
          <w:t>https://mjkslovpil.sk/</w:t>
        </w:r>
      </w:hyperlink>
    </w:p>
    <w:p w14:paraId="268D2616" w14:textId="77777777" w:rsidR="00821E20" w:rsidRPr="007B7137" w:rsidRDefault="00821E20" w:rsidP="005457E1">
      <w:pPr>
        <w:tabs>
          <w:tab w:val="left" w:pos="9781"/>
        </w:tabs>
        <w:spacing w:before="60" w:after="120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14:paraId="6EF0843F" w14:textId="6683CB69" w:rsidR="005457E1" w:rsidRDefault="005457E1" w:rsidP="005457E1">
      <w:pPr>
        <w:pStyle w:val="Odsekzoznamu"/>
        <w:widowControl w:val="0"/>
        <w:numPr>
          <w:ilvl w:val="1"/>
          <w:numId w:val="6"/>
        </w:numPr>
        <w:tabs>
          <w:tab w:val="left" w:pos="9781"/>
        </w:tabs>
        <w:autoSpaceDE w:val="0"/>
        <w:autoSpaceDN w:val="0"/>
        <w:spacing w:after="0" w:line="240" w:lineRule="auto"/>
        <w:ind w:left="426" w:hanging="28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údajoch vykázaných na strane pasív súvahy</w:t>
      </w:r>
    </w:p>
    <w:p w14:paraId="691F6038" w14:textId="77777777" w:rsidR="00B84CBC" w:rsidRPr="007B7137" w:rsidRDefault="00B84CBC" w:rsidP="00B84CBC">
      <w:pPr>
        <w:pStyle w:val="Odsekzoznamu"/>
        <w:widowControl w:val="0"/>
        <w:tabs>
          <w:tab w:val="left" w:pos="9781"/>
        </w:tabs>
        <w:autoSpaceDE w:val="0"/>
        <w:autoSpaceDN w:val="0"/>
        <w:spacing w:after="0" w:line="240" w:lineRule="auto"/>
        <w:ind w:left="42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1C0E67F0" w14:textId="27C05E72" w:rsidR="005457E1" w:rsidRDefault="005457E1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 xml:space="preserve">RSP </w:t>
      </w:r>
      <w:r w:rsidRPr="007B7137">
        <w:rPr>
          <w:rFonts w:ascii="Times New Roman" w:hAnsi="Times New Roman" w:cs="Times New Roman"/>
          <w:color w:val="auto"/>
        </w:rPr>
        <w:t>sa v zmysle § 5 odsek 1 písm. d) bod 1 zákona o SE a v zmysle základného dokumentu zaviazal, že ak zo svojej činnosti dosiahne zisk, použije 51% zisku po zdanení na dosiahnutie hlavného cieľa, ktorým je dosahovanie merateľného PSV.</w:t>
      </w:r>
    </w:p>
    <w:p w14:paraId="19F40A2B" w14:textId="77777777" w:rsidR="00B84CBC" w:rsidRPr="007B7137" w:rsidRDefault="00B84CBC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</w:p>
    <w:p w14:paraId="6FB6302F" w14:textId="6410A72D" w:rsidR="005457E1" w:rsidRPr="007B7137" w:rsidRDefault="005457E1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 xml:space="preserve">RSP </w:t>
      </w:r>
      <w:r w:rsidRPr="007B7137">
        <w:rPr>
          <w:rFonts w:ascii="Times New Roman" w:hAnsi="Times New Roman" w:cs="Times New Roman"/>
          <w:color w:val="auto"/>
        </w:rPr>
        <w:t>počas obdobia, za ktoré je zostavená účtovná závierka,</w:t>
      </w:r>
      <w:r w:rsidRPr="007B7137">
        <w:rPr>
          <w:rFonts w:ascii="Times New Roman" w:hAnsi="Times New Roman" w:cs="Times New Roman"/>
          <w:b/>
          <w:color w:val="auto"/>
        </w:rPr>
        <w:t xml:space="preserve"> nemenil</w:t>
      </w:r>
      <w:r w:rsidRPr="007B7137">
        <w:rPr>
          <w:rFonts w:ascii="Times New Roman" w:hAnsi="Times New Roman" w:cs="Times New Roman"/>
          <w:color w:val="auto"/>
        </w:rPr>
        <w:t xml:space="preserve"> %-</w:t>
      </w:r>
      <w:proofErr w:type="spellStart"/>
      <w:r w:rsidRPr="007B7137">
        <w:rPr>
          <w:rFonts w:ascii="Times New Roman" w:hAnsi="Times New Roman" w:cs="Times New Roman"/>
          <w:color w:val="auto"/>
        </w:rPr>
        <w:t>n</w:t>
      </w:r>
      <w:r w:rsidR="002F7E6A">
        <w:rPr>
          <w:rFonts w:ascii="Times New Roman" w:hAnsi="Times New Roman" w:cs="Times New Roman"/>
          <w:color w:val="auto"/>
        </w:rPr>
        <w:t>ú</w:t>
      </w:r>
      <w:proofErr w:type="spellEnd"/>
      <w:r w:rsidRPr="007B7137">
        <w:rPr>
          <w:rFonts w:ascii="Times New Roman" w:hAnsi="Times New Roman" w:cs="Times New Roman"/>
          <w:color w:val="auto"/>
        </w:rPr>
        <w:t xml:space="preserve"> výšku zisku, ktorú sa zaviazal používať na dosiahnutie hlavného cieľa.</w:t>
      </w:r>
    </w:p>
    <w:p w14:paraId="3B637EA6" w14:textId="10CA4D28" w:rsidR="005457E1" w:rsidRDefault="00B84CBC" w:rsidP="005457E1">
      <w:pPr>
        <w:pStyle w:val="Odsekzoznamu"/>
        <w:widowControl w:val="0"/>
        <w:numPr>
          <w:ilvl w:val="1"/>
          <w:numId w:val="6"/>
        </w:numPr>
        <w:tabs>
          <w:tab w:val="left" w:pos="9781"/>
        </w:tabs>
        <w:autoSpaceDE w:val="0"/>
        <w:autoSpaceDN w:val="0"/>
        <w:spacing w:before="120" w:after="0" w:line="240" w:lineRule="auto"/>
        <w:ind w:left="426" w:hanging="28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V</w:t>
      </w:r>
      <w:r w:rsidR="005457E1" w:rsidRPr="007B7137">
        <w:rPr>
          <w:rFonts w:ascii="Times New Roman" w:hAnsi="Times New Roman" w:cs="Times New Roman"/>
          <w:sz w:val="24"/>
          <w:szCs w:val="24"/>
        </w:rPr>
        <w:t>ýnosoch</w:t>
      </w:r>
    </w:p>
    <w:p w14:paraId="49F40217" w14:textId="77777777" w:rsidR="00B84CBC" w:rsidRPr="007B7137" w:rsidRDefault="00B84CBC" w:rsidP="00B84CBC">
      <w:pPr>
        <w:pStyle w:val="Odsekzoznamu"/>
        <w:widowControl w:val="0"/>
        <w:tabs>
          <w:tab w:val="left" w:pos="9781"/>
        </w:tabs>
        <w:autoSpaceDE w:val="0"/>
        <w:autoSpaceDN w:val="0"/>
        <w:spacing w:before="120" w:after="0" w:line="240" w:lineRule="auto"/>
        <w:ind w:left="42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72FE7EA4" w14:textId="44D9E179" w:rsidR="005457E1" w:rsidRPr="007B7137" w:rsidRDefault="005457E1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>RSP</w:t>
      </w:r>
      <w:r w:rsidRPr="007B7137">
        <w:rPr>
          <w:rFonts w:ascii="Times New Roman" w:hAnsi="Times New Roman" w:cs="Times New Roman"/>
          <w:color w:val="auto"/>
        </w:rPr>
        <w:t xml:space="preserve"> vyhlasuje, že v období, za ktoré je zostavená účtovná závierka,</w:t>
      </w:r>
      <w:r w:rsidRPr="007B7137">
        <w:rPr>
          <w:rFonts w:ascii="Times New Roman" w:hAnsi="Times New Roman" w:cs="Times New Roman"/>
          <w:b/>
          <w:color w:val="auto"/>
        </w:rPr>
        <w:t xml:space="preserve"> nevyužil</w:t>
      </w:r>
      <w:r w:rsidRPr="007B7137">
        <w:rPr>
          <w:rFonts w:ascii="Times New Roman" w:hAnsi="Times New Roman" w:cs="Times New Roman"/>
          <w:color w:val="auto"/>
        </w:rPr>
        <w:t xml:space="preserve"> servisné poukážky.</w:t>
      </w:r>
    </w:p>
    <w:p w14:paraId="284D5FB4" w14:textId="75ABCA8D" w:rsidR="005457E1" w:rsidRPr="007B7137" w:rsidRDefault="005457E1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>RSP</w:t>
      </w:r>
      <w:r w:rsidRPr="007B7137">
        <w:rPr>
          <w:rFonts w:ascii="Times New Roman" w:hAnsi="Times New Roman" w:cs="Times New Roman"/>
          <w:color w:val="auto"/>
        </w:rPr>
        <w:t xml:space="preserve"> vyhlasuje, že v období, za ktoré je zostavená účtovná závierka, </w:t>
      </w:r>
      <w:r w:rsidRPr="007B7137">
        <w:rPr>
          <w:rFonts w:ascii="Times New Roman" w:hAnsi="Times New Roman" w:cs="Times New Roman"/>
          <w:b/>
          <w:color w:val="auto"/>
        </w:rPr>
        <w:t>nevyužil</w:t>
      </w:r>
      <w:r w:rsidRPr="007B7137">
        <w:rPr>
          <w:rFonts w:ascii="Times New Roman" w:hAnsi="Times New Roman" w:cs="Times New Roman"/>
          <w:color w:val="auto"/>
        </w:rPr>
        <w:t xml:space="preserve"> zníženú sadzbu DPH (10%).</w:t>
      </w:r>
    </w:p>
    <w:p w14:paraId="3B5D3543" w14:textId="5A867D21" w:rsidR="005457E1" w:rsidRPr="007B7137" w:rsidRDefault="005457E1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>RSP</w:t>
      </w:r>
      <w:r w:rsidRPr="007B7137">
        <w:rPr>
          <w:rFonts w:ascii="Times New Roman" w:hAnsi="Times New Roman" w:cs="Times New Roman"/>
          <w:color w:val="auto"/>
        </w:rPr>
        <w:t xml:space="preserve"> vyhlasuje, že v období, za ktoré je zostavená účtovná závierka, </w:t>
      </w:r>
      <w:r w:rsidRPr="007B7137">
        <w:rPr>
          <w:rFonts w:ascii="Times New Roman" w:hAnsi="Times New Roman" w:cs="Times New Roman"/>
          <w:b/>
          <w:color w:val="auto"/>
        </w:rPr>
        <w:t>nevyužil</w:t>
      </w:r>
      <w:r w:rsidRPr="007B7137">
        <w:rPr>
          <w:rFonts w:ascii="Times New Roman" w:hAnsi="Times New Roman" w:cs="Times New Roman"/>
          <w:color w:val="auto"/>
        </w:rPr>
        <w:t xml:space="preserve"> výhody pri verejnom obstarávaní.</w:t>
      </w:r>
    </w:p>
    <w:p w14:paraId="01D12003" w14:textId="77777777" w:rsidR="005457E1" w:rsidRPr="007B7137" w:rsidRDefault="005457E1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>RSP</w:t>
      </w:r>
      <w:r w:rsidRPr="007B7137">
        <w:rPr>
          <w:rFonts w:ascii="Times New Roman" w:hAnsi="Times New Roman" w:cs="Times New Roman"/>
          <w:color w:val="auto"/>
        </w:rPr>
        <w:t xml:space="preserve"> vyhlasuje, že v období, za ktoré je zostavená účtovná závierka, </w:t>
      </w:r>
      <w:r w:rsidRPr="007B7137">
        <w:rPr>
          <w:rFonts w:ascii="Times New Roman" w:hAnsi="Times New Roman" w:cs="Times New Roman"/>
          <w:b/>
          <w:color w:val="auto"/>
        </w:rPr>
        <w:t>neprijal</w:t>
      </w:r>
      <w:r w:rsidRPr="007B7137">
        <w:rPr>
          <w:rFonts w:ascii="Times New Roman" w:hAnsi="Times New Roman" w:cs="Times New Roman"/>
          <w:color w:val="auto"/>
        </w:rPr>
        <w:t xml:space="preserve"> verejné prostriedky (ak nešlo o plnenie podmienky podľa § 17 odsek 3 zákona o SE) podľa osobitných predpisov na tie isté oprávnené náklady alebo na ten istý účel, na aké sa mu poskytovala podpora vo forme dotácie, nenávratného finančného príspevku alebo podmienečne vratného finančného príspevku.</w:t>
      </w:r>
    </w:p>
    <w:p w14:paraId="4EC5D04E" w14:textId="3BFEB007" w:rsidR="005457E1" w:rsidRDefault="005457E1" w:rsidP="005457E1">
      <w:pPr>
        <w:pStyle w:val="Odsekzoznamu"/>
        <w:widowControl w:val="0"/>
        <w:numPr>
          <w:ilvl w:val="1"/>
          <w:numId w:val="6"/>
        </w:numPr>
        <w:tabs>
          <w:tab w:val="left" w:pos="9781"/>
        </w:tabs>
        <w:autoSpaceDE w:val="0"/>
        <w:autoSpaceDN w:val="0"/>
        <w:spacing w:before="120" w:after="0" w:line="240" w:lineRule="auto"/>
        <w:ind w:left="426" w:hanging="28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nákladoch</w:t>
      </w:r>
    </w:p>
    <w:p w14:paraId="34B3D4BC" w14:textId="77777777" w:rsidR="00B84CBC" w:rsidRPr="007B7137" w:rsidRDefault="00B84CBC" w:rsidP="00B84CBC">
      <w:pPr>
        <w:pStyle w:val="Odsekzoznamu"/>
        <w:widowControl w:val="0"/>
        <w:tabs>
          <w:tab w:val="left" w:pos="9781"/>
        </w:tabs>
        <w:autoSpaceDE w:val="0"/>
        <w:autoSpaceDN w:val="0"/>
        <w:spacing w:before="120" w:after="0" w:line="240" w:lineRule="auto"/>
        <w:ind w:left="42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15D5298A" w14:textId="77777777" w:rsidR="005457E1" w:rsidRPr="007B7137" w:rsidRDefault="005457E1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 xml:space="preserve">RSP </w:t>
      </w:r>
      <w:r w:rsidRPr="007B7137">
        <w:rPr>
          <w:rFonts w:ascii="Times New Roman" w:hAnsi="Times New Roman" w:cs="Times New Roman"/>
          <w:color w:val="auto"/>
        </w:rPr>
        <w:t xml:space="preserve">vyhlasuje, že v období, za ktoré je zostavená účtovná závierka, </w:t>
      </w:r>
      <w:r w:rsidRPr="007B7137">
        <w:rPr>
          <w:rFonts w:ascii="Times New Roman" w:hAnsi="Times New Roman" w:cs="Times New Roman"/>
          <w:b/>
          <w:color w:val="auto"/>
        </w:rPr>
        <w:t xml:space="preserve">plnil </w:t>
      </w:r>
      <w:r w:rsidRPr="007B7137">
        <w:rPr>
          <w:rFonts w:ascii="Times New Roman" w:hAnsi="Times New Roman" w:cs="Times New Roman"/>
          <w:color w:val="auto"/>
        </w:rPr>
        <w:t xml:space="preserve">obmedzenia v zmysle § 24 odsek 2 zákona o SE, t. j. celkové náklady na mzdy a ďalšie plnenia spojené s pracovnoprávnym vzťahom a peňažné plnenia zo zisku po zdanení, ktoré sa nepovažujú za mzdu, poskytnuté zamestnancovi, ktorý nemá účasť na základnom imaní, v RSP v kalendárnom roku </w:t>
      </w:r>
      <w:r w:rsidRPr="007B7137">
        <w:rPr>
          <w:rFonts w:ascii="Times New Roman" w:hAnsi="Times New Roman" w:cs="Times New Roman"/>
          <w:b/>
          <w:color w:val="auto"/>
        </w:rPr>
        <w:t>nepresiahli</w:t>
      </w:r>
      <w:r w:rsidRPr="007B7137">
        <w:rPr>
          <w:rFonts w:ascii="Times New Roman" w:hAnsi="Times New Roman" w:cs="Times New Roman"/>
          <w:color w:val="auto"/>
        </w:rPr>
        <w:t>:</w:t>
      </w:r>
    </w:p>
    <w:p w14:paraId="2DA75E83" w14:textId="77777777" w:rsidR="005457E1" w:rsidRPr="007B7137" w:rsidRDefault="005457E1" w:rsidP="001D1610">
      <w:pPr>
        <w:pStyle w:val="Default"/>
        <w:tabs>
          <w:tab w:val="left" w:pos="9781"/>
        </w:tabs>
        <w:ind w:left="568" w:hanging="284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color w:val="auto"/>
        </w:rPr>
        <w:t xml:space="preserve">1) </w:t>
      </w:r>
      <w:r w:rsidRPr="007B7137">
        <w:rPr>
          <w:rFonts w:ascii="Times New Roman" w:hAnsi="Times New Roman" w:cs="Times New Roman"/>
          <w:color w:val="auto"/>
        </w:rPr>
        <w:tab/>
        <w:t>5-násobok mzdových nákladov pri použití minimálnej mzdy x počet zamestnancov RSP a zároveň</w:t>
      </w:r>
    </w:p>
    <w:p w14:paraId="08E19718" w14:textId="77777777" w:rsidR="005457E1" w:rsidRPr="007B7137" w:rsidRDefault="005457E1" w:rsidP="001D1610">
      <w:pPr>
        <w:pStyle w:val="Default"/>
        <w:tabs>
          <w:tab w:val="left" w:pos="9781"/>
        </w:tabs>
        <w:ind w:left="568" w:hanging="284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color w:val="auto"/>
        </w:rPr>
        <w:t xml:space="preserve">2) </w:t>
      </w:r>
      <w:r w:rsidRPr="007B7137">
        <w:rPr>
          <w:rFonts w:ascii="Times New Roman" w:hAnsi="Times New Roman" w:cs="Times New Roman"/>
          <w:color w:val="auto"/>
        </w:rPr>
        <w:tab/>
        <w:t xml:space="preserve">3-násobok mzdových nákladov pri použití priemernej mzdy zamestnanca v hospodárstve SR za predchádzajúci kalendárny rok x počet zamestnancov RSP, pričom </w:t>
      </w:r>
    </w:p>
    <w:p w14:paraId="516E1C7B" w14:textId="1DEFCB61" w:rsidR="005457E1" w:rsidRPr="007B7137" w:rsidRDefault="005457E1" w:rsidP="001D1610">
      <w:pPr>
        <w:pStyle w:val="Default"/>
        <w:tabs>
          <w:tab w:val="left" w:pos="9781"/>
        </w:tabs>
        <w:ind w:left="568" w:hanging="284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color w:val="auto"/>
        </w:rPr>
        <w:t xml:space="preserve">3) </w:t>
      </w:r>
      <w:r w:rsidRPr="007B7137">
        <w:rPr>
          <w:rFonts w:ascii="Times New Roman" w:hAnsi="Times New Roman" w:cs="Times New Roman"/>
          <w:color w:val="auto"/>
        </w:rPr>
        <w:tab/>
        <w:t>suma najvyššej mzdy neprekročila 5-násobok sumy najnižšej mzdy</w:t>
      </w:r>
      <w:r w:rsidR="001D1610" w:rsidRPr="007B7137">
        <w:rPr>
          <w:rFonts w:ascii="Times New Roman" w:hAnsi="Times New Roman" w:cs="Times New Roman"/>
          <w:color w:val="auto"/>
        </w:rPr>
        <w:t>.</w:t>
      </w:r>
    </w:p>
    <w:p w14:paraId="35581601" w14:textId="77777777" w:rsidR="001D1610" w:rsidRPr="007B7137" w:rsidRDefault="001D1610" w:rsidP="001D1610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color w:val="auto"/>
        </w:rPr>
      </w:pPr>
    </w:p>
    <w:p w14:paraId="373A16C5" w14:textId="77777777" w:rsidR="005457E1" w:rsidRPr="007B7137" w:rsidRDefault="005457E1" w:rsidP="001D1610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 xml:space="preserve">RSP </w:t>
      </w:r>
      <w:r w:rsidRPr="007B7137">
        <w:rPr>
          <w:rFonts w:ascii="Times New Roman" w:hAnsi="Times New Roman" w:cs="Times New Roman"/>
          <w:color w:val="auto"/>
        </w:rPr>
        <w:t xml:space="preserve">vyhlasuje, že v období, za ktoré je zostavená účtovná závierka, </w:t>
      </w:r>
      <w:r w:rsidRPr="007B7137">
        <w:rPr>
          <w:rFonts w:ascii="Times New Roman" w:hAnsi="Times New Roman" w:cs="Times New Roman"/>
          <w:b/>
          <w:color w:val="auto"/>
        </w:rPr>
        <w:t>nepresiahol</w:t>
      </w:r>
      <w:r w:rsidRPr="007B7137">
        <w:rPr>
          <w:rFonts w:ascii="Times New Roman" w:hAnsi="Times New Roman" w:cs="Times New Roman"/>
          <w:color w:val="auto"/>
        </w:rPr>
        <w:t xml:space="preserve"> obvyklú cenu na trhu iných ako mzdových nákladov RSP (obvyklou cenou sa rozumie cena bežne používaná </w:t>
      </w:r>
      <w:r w:rsidRPr="007B7137">
        <w:rPr>
          <w:rFonts w:ascii="Times New Roman" w:hAnsi="Times New Roman" w:cs="Times New Roman"/>
          <w:color w:val="auto"/>
        </w:rPr>
        <w:lastRenderedPageBreak/>
        <w:t>v mieste a čase plnenia alebo spotreby, a to podľa druhu, kvality, resp. miery opotrebenia predmetného plnenia).</w:t>
      </w:r>
    </w:p>
    <w:p w14:paraId="4A884295" w14:textId="77777777" w:rsidR="005457E1" w:rsidRPr="007B7137" w:rsidRDefault="005457E1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 xml:space="preserve">RSP </w:t>
      </w:r>
      <w:r w:rsidRPr="007B7137">
        <w:rPr>
          <w:rFonts w:ascii="Times New Roman" w:hAnsi="Times New Roman" w:cs="Times New Roman"/>
          <w:color w:val="auto"/>
        </w:rPr>
        <w:t xml:space="preserve">vyhlasuje, že v období, za ktoré je zostavená účtovná závierka, </w:t>
      </w:r>
      <w:r w:rsidRPr="007B7137">
        <w:rPr>
          <w:rFonts w:ascii="Times New Roman" w:hAnsi="Times New Roman" w:cs="Times New Roman"/>
          <w:b/>
          <w:color w:val="auto"/>
        </w:rPr>
        <w:t xml:space="preserve">vyplácal </w:t>
      </w:r>
      <w:r w:rsidRPr="007B7137">
        <w:rPr>
          <w:rFonts w:ascii="Times New Roman" w:hAnsi="Times New Roman" w:cs="Times New Roman"/>
          <w:color w:val="auto"/>
        </w:rPr>
        <w:t>mzdu najmenej v sume, ku ktorej sa zaviazal pri  poskytnutí podpory alebo verejných prostriedkov podľa osobitného predpisu (§ 19a a 19b zákona o SE).</w:t>
      </w:r>
    </w:p>
    <w:p w14:paraId="686F1EC0" w14:textId="3C26EA2F" w:rsidR="005457E1" w:rsidRDefault="005457E1" w:rsidP="005457E1">
      <w:pPr>
        <w:pStyle w:val="Odsekzoznamu"/>
        <w:widowControl w:val="0"/>
        <w:numPr>
          <w:ilvl w:val="1"/>
          <w:numId w:val="6"/>
        </w:numPr>
        <w:tabs>
          <w:tab w:val="left" w:pos="9781"/>
        </w:tabs>
        <w:autoSpaceDE w:val="0"/>
        <w:autoSpaceDN w:val="0"/>
        <w:spacing w:before="120" w:after="0" w:line="240" w:lineRule="auto"/>
        <w:ind w:left="426" w:hanging="28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daniach z</w:t>
      </w:r>
      <w:r w:rsidR="00A95300">
        <w:rPr>
          <w:rFonts w:ascii="Times New Roman" w:hAnsi="Times New Roman" w:cs="Times New Roman"/>
          <w:sz w:val="24"/>
          <w:szCs w:val="24"/>
        </w:rPr>
        <w:t> </w:t>
      </w:r>
      <w:r w:rsidRPr="007B7137">
        <w:rPr>
          <w:rFonts w:ascii="Times New Roman" w:hAnsi="Times New Roman" w:cs="Times New Roman"/>
          <w:sz w:val="24"/>
          <w:szCs w:val="24"/>
        </w:rPr>
        <w:t>príjmov</w:t>
      </w:r>
    </w:p>
    <w:p w14:paraId="053F5080" w14:textId="77777777" w:rsidR="00A95300" w:rsidRPr="007B7137" w:rsidRDefault="00A95300" w:rsidP="00A95300">
      <w:pPr>
        <w:pStyle w:val="Odsekzoznamu"/>
        <w:widowControl w:val="0"/>
        <w:tabs>
          <w:tab w:val="left" w:pos="9781"/>
        </w:tabs>
        <w:autoSpaceDE w:val="0"/>
        <w:autoSpaceDN w:val="0"/>
        <w:spacing w:before="120" w:after="0" w:line="240" w:lineRule="auto"/>
        <w:ind w:left="426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09FB96AD" w14:textId="4DA30F5D" w:rsidR="005457E1" w:rsidRPr="007B7137" w:rsidRDefault="005457E1" w:rsidP="005457E1">
      <w:pPr>
        <w:tabs>
          <w:tab w:val="left" w:pos="9781"/>
        </w:tabs>
        <w:spacing w:before="60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b/>
          <w:sz w:val="24"/>
          <w:szCs w:val="24"/>
        </w:rPr>
        <w:t>RSP</w:t>
      </w:r>
      <w:r w:rsidRPr="007B7137">
        <w:rPr>
          <w:rFonts w:ascii="Times New Roman" w:hAnsi="Times New Roman" w:cs="Times New Roman"/>
          <w:sz w:val="24"/>
          <w:szCs w:val="24"/>
        </w:rPr>
        <w:t xml:space="preserve"> vyhlasuje, že </w:t>
      </w:r>
      <w:r w:rsidRPr="007B7137">
        <w:rPr>
          <w:rFonts w:ascii="Times New Roman" w:hAnsi="Times New Roman" w:cs="Times New Roman"/>
          <w:b/>
          <w:sz w:val="24"/>
          <w:szCs w:val="24"/>
        </w:rPr>
        <w:t xml:space="preserve">využil </w:t>
      </w:r>
      <w:r w:rsidRPr="007B7137">
        <w:rPr>
          <w:rFonts w:ascii="Times New Roman" w:hAnsi="Times New Roman" w:cs="Times New Roman"/>
          <w:sz w:val="24"/>
          <w:szCs w:val="24"/>
        </w:rPr>
        <w:t xml:space="preserve">úľavu na dani z hospodárskej činnosti zmysle § 30d zákona č. 595/2003 Z. z. o dani z príjmov. </w:t>
      </w:r>
    </w:p>
    <w:p w14:paraId="13D0260B" w14:textId="49310AF3" w:rsidR="005457E1" w:rsidRPr="007B7137" w:rsidRDefault="005457E1" w:rsidP="005457E1">
      <w:pPr>
        <w:tabs>
          <w:tab w:val="left" w:pos="9781"/>
        </w:tabs>
        <w:spacing w:before="2" w:line="252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 xml:space="preserve">V prípade, ak RSP využil úľavu na dani z príjmu, </w:t>
      </w:r>
      <w:r w:rsidRPr="007B7137">
        <w:rPr>
          <w:rFonts w:ascii="Times New Roman" w:hAnsi="Times New Roman" w:cs="Times New Roman"/>
          <w:b/>
          <w:sz w:val="24"/>
          <w:szCs w:val="24"/>
        </w:rPr>
        <w:t>využil ju v</w:t>
      </w:r>
      <w:r w:rsidR="00014EE3" w:rsidRPr="007B7137">
        <w:rPr>
          <w:rFonts w:ascii="Times New Roman" w:hAnsi="Times New Roman" w:cs="Times New Roman"/>
          <w:b/>
          <w:sz w:val="24"/>
          <w:szCs w:val="24"/>
        </w:rPr>
        <w:t>o výške 51%.</w:t>
      </w:r>
      <w:r w:rsidRPr="007B7137">
        <w:rPr>
          <w:rFonts w:ascii="Times New Roman" w:hAnsi="Times New Roman" w:cs="Times New Roman"/>
          <w:sz w:val="24"/>
          <w:szCs w:val="24"/>
        </w:rPr>
        <w:t xml:space="preserve"> Úľavu na dani z príjmu použil na dosiahnutie hlavného cieľa (podľa § 5 ods. 1 písm. b) zákona o SE) v období, za ktoré je zostavená účtovná závierka.</w:t>
      </w:r>
    </w:p>
    <w:p w14:paraId="33503A81" w14:textId="77777777" w:rsidR="005457E1" w:rsidRPr="007B7137" w:rsidRDefault="005457E1" w:rsidP="005457E1">
      <w:pPr>
        <w:tabs>
          <w:tab w:val="left" w:pos="9781"/>
        </w:tabs>
        <w:spacing w:before="120"/>
        <w:ind w:left="142"/>
        <w:jc w:val="both"/>
        <w:rPr>
          <w:rFonts w:ascii="Times New Roman" w:hAnsi="Times New Roman" w:cs="Times New Roman"/>
          <w:sz w:val="24"/>
          <w:szCs w:val="24"/>
        </w:rPr>
      </w:pPr>
      <w:r w:rsidRPr="007B7137">
        <w:rPr>
          <w:rFonts w:ascii="Times New Roman" w:hAnsi="Times New Roman" w:cs="Times New Roman"/>
          <w:sz w:val="24"/>
          <w:szCs w:val="24"/>
        </w:rPr>
        <w:t>g)   spriaznených osobách</w:t>
      </w:r>
    </w:p>
    <w:p w14:paraId="27E13DC8" w14:textId="32967C7F" w:rsidR="005457E1" w:rsidRPr="007B7137" w:rsidRDefault="005457E1" w:rsidP="005457E1">
      <w:pPr>
        <w:tabs>
          <w:tab w:val="left" w:pos="9781"/>
        </w:tabs>
        <w:spacing w:before="60"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7137">
        <w:rPr>
          <w:rFonts w:ascii="Times New Roman" w:hAnsi="Times New Roman" w:cs="Times New Roman"/>
          <w:b/>
          <w:sz w:val="24"/>
          <w:szCs w:val="24"/>
        </w:rPr>
        <w:t>RSP nedodával</w:t>
      </w:r>
      <w:r w:rsidRPr="007B7137">
        <w:rPr>
          <w:rFonts w:ascii="Times New Roman" w:hAnsi="Times New Roman" w:cs="Times New Roman"/>
          <w:sz w:val="24"/>
          <w:szCs w:val="24"/>
        </w:rPr>
        <w:t xml:space="preserve"> v období, za ktoré je zostavená účtovná závierka, tovary alebo služby </w:t>
      </w:r>
      <w:r w:rsidRPr="007B7137">
        <w:rPr>
          <w:rFonts w:ascii="Times New Roman" w:hAnsi="Times New Roman" w:cs="Times New Roman"/>
          <w:sz w:val="24"/>
          <w:szCs w:val="24"/>
          <w:u w:val="single"/>
        </w:rPr>
        <w:t>závislej osobe, ktorá nie je registrovaným sociálnym podnikom</w:t>
      </w:r>
      <w:r w:rsidRPr="007B7137">
        <w:rPr>
          <w:rFonts w:ascii="Times New Roman" w:hAnsi="Times New Roman" w:cs="Times New Roman"/>
          <w:sz w:val="24"/>
          <w:szCs w:val="24"/>
        </w:rPr>
        <w:t>.</w:t>
      </w:r>
    </w:p>
    <w:p w14:paraId="070BF01C" w14:textId="7E192130" w:rsidR="005457E1" w:rsidRPr="007B7137" w:rsidRDefault="005457E1" w:rsidP="005457E1">
      <w:pPr>
        <w:tabs>
          <w:tab w:val="left" w:pos="9781"/>
        </w:tabs>
        <w:spacing w:before="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B7137">
        <w:rPr>
          <w:rFonts w:ascii="Times New Roman" w:hAnsi="Times New Roman" w:cs="Times New Roman"/>
          <w:b/>
          <w:sz w:val="24"/>
          <w:szCs w:val="24"/>
        </w:rPr>
        <w:t xml:space="preserve">RSP neodoberal </w:t>
      </w:r>
      <w:r w:rsidRPr="007B7137">
        <w:rPr>
          <w:rFonts w:ascii="Times New Roman" w:hAnsi="Times New Roman" w:cs="Times New Roman"/>
          <w:sz w:val="24"/>
          <w:szCs w:val="24"/>
        </w:rPr>
        <w:t xml:space="preserve">v období, za ktoré je zostavená účtovná závierka, tovary alebo služby </w:t>
      </w:r>
      <w:r w:rsidRPr="007B7137">
        <w:rPr>
          <w:rFonts w:ascii="Times New Roman" w:hAnsi="Times New Roman" w:cs="Times New Roman"/>
          <w:sz w:val="24"/>
          <w:szCs w:val="24"/>
          <w:u w:val="single"/>
        </w:rPr>
        <w:t>od závislej osoby, ktorá je právnickou osobou a nie je registrovaným sociálnym podnikom</w:t>
      </w:r>
      <w:r w:rsidRPr="007B7137">
        <w:rPr>
          <w:rFonts w:ascii="Times New Roman" w:hAnsi="Times New Roman" w:cs="Times New Roman"/>
          <w:sz w:val="24"/>
          <w:szCs w:val="24"/>
        </w:rPr>
        <w:t>.</w:t>
      </w:r>
    </w:p>
    <w:p w14:paraId="70071C77" w14:textId="69FB0909" w:rsidR="005457E1" w:rsidRPr="007B7137" w:rsidRDefault="005457E1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>RSP</w:t>
      </w:r>
      <w:r w:rsidRPr="007B7137">
        <w:rPr>
          <w:rFonts w:ascii="Times New Roman" w:hAnsi="Times New Roman" w:cs="Times New Roman"/>
          <w:color w:val="auto"/>
        </w:rPr>
        <w:t xml:space="preserve"> </w:t>
      </w:r>
      <w:r w:rsidRPr="007B7137">
        <w:rPr>
          <w:rFonts w:ascii="Times New Roman" w:hAnsi="Times New Roman" w:cs="Times New Roman"/>
          <w:b/>
          <w:color w:val="auto"/>
        </w:rPr>
        <w:t>neodoberal</w:t>
      </w:r>
      <w:r w:rsidRPr="007B7137">
        <w:rPr>
          <w:rFonts w:ascii="Times New Roman" w:hAnsi="Times New Roman" w:cs="Times New Roman"/>
          <w:color w:val="auto"/>
        </w:rPr>
        <w:t xml:space="preserve"> v období, za ktoré je zostavená účtovná závierka, tovary alebo služby </w:t>
      </w:r>
      <w:r w:rsidRPr="007B7137">
        <w:rPr>
          <w:rFonts w:ascii="Times New Roman" w:hAnsi="Times New Roman" w:cs="Times New Roman"/>
          <w:color w:val="auto"/>
          <w:u w:val="single"/>
        </w:rPr>
        <w:t>od závislej osoby, ktorá je fyzickou osobou</w:t>
      </w:r>
      <w:r w:rsidRPr="007B7137">
        <w:rPr>
          <w:rFonts w:ascii="Times New Roman" w:hAnsi="Times New Roman" w:cs="Times New Roman"/>
          <w:color w:val="auto"/>
        </w:rPr>
        <w:t>.</w:t>
      </w:r>
    </w:p>
    <w:p w14:paraId="5BDBE735" w14:textId="12619578" w:rsidR="005457E1" w:rsidRPr="0027646C" w:rsidRDefault="005457E1" w:rsidP="005457E1">
      <w:pPr>
        <w:tabs>
          <w:tab w:val="left" w:pos="9781"/>
        </w:tabs>
        <w:spacing w:before="1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B7137">
        <w:rPr>
          <w:rFonts w:ascii="Times New Roman" w:hAnsi="Times New Roman" w:cs="Times New Roman"/>
          <w:b/>
          <w:sz w:val="24"/>
          <w:szCs w:val="24"/>
        </w:rPr>
        <w:t xml:space="preserve">RSP </w:t>
      </w:r>
      <w:r w:rsidRPr="007B7137">
        <w:rPr>
          <w:rFonts w:ascii="Times New Roman" w:hAnsi="Times New Roman" w:cs="Times New Roman"/>
          <w:sz w:val="24"/>
          <w:szCs w:val="24"/>
        </w:rPr>
        <w:t xml:space="preserve">si v období, za ktoré je zostavená účtovná závierka, </w:t>
      </w:r>
      <w:r w:rsidR="0027646C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prijala</w:t>
      </w:r>
      <w:r w:rsidRPr="0027646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27646C">
        <w:rPr>
          <w:rFonts w:ascii="Times New Roman" w:hAnsi="Times New Roman" w:cs="Times New Roman"/>
          <w:color w:val="000000" w:themeColor="text1"/>
          <w:sz w:val="24"/>
          <w:szCs w:val="24"/>
        </w:rPr>
        <w:t>finančnú výpomoc</w:t>
      </w:r>
      <w:r w:rsidRPr="002764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závislej osoby</w:t>
      </w:r>
      <w:r w:rsidR="0027646C" w:rsidRPr="002764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Mgr. Jaroslav</w:t>
      </w:r>
      <w:r w:rsidR="0027646C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="0027646C" w:rsidRPr="002764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27646C" w:rsidRPr="0027646C">
        <w:rPr>
          <w:rFonts w:ascii="Times New Roman" w:hAnsi="Times New Roman" w:cs="Times New Roman"/>
          <w:color w:val="000000" w:themeColor="text1"/>
          <w:sz w:val="24"/>
          <w:szCs w:val="24"/>
        </w:rPr>
        <w:t>Kubrick</w:t>
      </w:r>
      <w:r w:rsidR="0027646C">
        <w:rPr>
          <w:rFonts w:ascii="Times New Roman" w:hAnsi="Times New Roman" w:cs="Times New Roman"/>
          <w:color w:val="000000" w:themeColor="text1"/>
          <w:sz w:val="24"/>
          <w:szCs w:val="24"/>
        </w:rPr>
        <w:t>ého</w:t>
      </w:r>
      <w:proofErr w:type="spellEnd"/>
      <w:r w:rsidR="0027646C" w:rsidRPr="002764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vo výške 7 000,- Eur</w:t>
      </w:r>
      <w:r w:rsidRPr="002764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Ak RSP </w:t>
      </w:r>
      <w:r w:rsidR="0027646C">
        <w:rPr>
          <w:rFonts w:ascii="Times New Roman" w:hAnsi="Times New Roman" w:cs="Times New Roman"/>
          <w:color w:val="000000" w:themeColor="text1"/>
          <w:sz w:val="24"/>
          <w:szCs w:val="24"/>
        </w:rPr>
        <w:t>prijal</w:t>
      </w:r>
      <w:r w:rsidRPr="002764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pôžičku od závislej osoby, </w:t>
      </w:r>
      <w:r w:rsidRPr="0027646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úrok</w:t>
      </w:r>
      <w:r w:rsidRPr="002764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 t</w:t>
      </w:r>
      <w:r w:rsidR="0027646C">
        <w:rPr>
          <w:rFonts w:ascii="Times New Roman" w:hAnsi="Times New Roman" w:cs="Times New Roman"/>
          <w:color w:val="000000" w:themeColor="text1"/>
          <w:sz w:val="24"/>
          <w:szCs w:val="24"/>
        </w:rPr>
        <w:t>ejto</w:t>
      </w:r>
      <w:r w:rsidRPr="002764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pôžičky </w:t>
      </w:r>
      <w:r w:rsidRPr="0027646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nepresahuje</w:t>
      </w:r>
      <w:r w:rsidRPr="0027646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základnú úrokovú sadzbu podľa osobitného predpisu</w:t>
      </w:r>
      <w:r w:rsidR="0027646C">
        <w:rPr>
          <w:rFonts w:ascii="Times New Roman" w:hAnsi="Times New Roman" w:cs="Times New Roman"/>
          <w:color w:val="000000" w:themeColor="text1"/>
          <w:sz w:val="24"/>
          <w:szCs w:val="24"/>
        </w:rPr>
        <w:t>, výška úroku je 0 % a</w:t>
      </w:r>
      <w:r w:rsidR="00E9566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 finančná výpomoc je na obdobie 5 rokov. </w:t>
      </w:r>
    </w:p>
    <w:p w14:paraId="1E41BE56" w14:textId="77777777" w:rsidR="005457E1" w:rsidRPr="005457E1" w:rsidRDefault="005457E1" w:rsidP="005457E1">
      <w:pPr>
        <w:pStyle w:val="Default"/>
        <w:tabs>
          <w:tab w:val="left" w:pos="9781"/>
        </w:tabs>
        <w:spacing w:before="60"/>
        <w:jc w:val="both"/>
        <w:rPr>
          <w:rFonts w:ascii="Times New Roman" w:hAnsi="Times New Roman" w:cs="Times New Roman"/>
          <w:color w:val="auto"/>
        </w:rPr>
      </w:pPr>
      <w:r w:rsidRPr="007B7137">
        <w:rPr>
          <w:rFonts w:ascii="Times New Roman" w:hAnsi="Times New Roman" w:cs="Times New Roman"/>
          <w:b/>
          <w:color w:val="auto"/>
        </w:rPr>
        <w:t>RSP</w:t>
      </w:r>
      <w:r w:rsidRPr="007B7137">
        <w:rPr>
          <w:rFonts w:ascii="Times New Roman" w:hAnsi="Times New Roman" w:cs="Times New Roman"/>
          <w:color w:val="auto"/>
        </w:rPr>
        <w:t xml:space="preserve"> vyhlasuje, že počas obdobia, za ktoré je zostavená účtovná závierka,</w:t>
      </w:r>
      <w:r w:rsidRPr="007B7137">
        <w:rPr>
          <w:rFonts w:ascii="Times New Roman" w:hAnsi="Times New Roman" w:cs="Times New Roman"/>
          <w:b/>
          <w:color w:val="auto"/>
        </w:rPr>
        <w:t xml:space="preserve"> nemal </w:t>
      </w:r>
      <w:r w:rsidRPr="007B7137">
        <w:rPr>
          <w:rFonts w:ascii="Times New Roman" w:hAnsi="Times New Roman" w:cs="Times New Roman"/>
          <w:color w:val="auto"/>
        </w:rPr>
        <w:t>evidované nedoplatky na poistnom na sociálne poistenie, na povinné verejné zdravotné poistenie, voči daňovému úradu a colnému úradu.</w:t>
      </w:r>
    </w:p>
    <w:p w14:paraId="599817DF" w14:textId="77777777" w:rsidR="005457E1" w:rsidRDefault="005457E1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AD89ECD" w14:textId="77777777" w:rsidR="005457E1" w:rsidRDefault="005457E1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23A78BB" w14:textId="67E0EC7B" w:rsidR="001906A8" w:rsidRPr="00802C61" w:rsidRDefault="00545D50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2C61">
        <w:rPr>
          <w:rFonts w:ascii="Times New Roman" w:hAnsi="Times New Roman" w:cs="Times New Roman"/>
          <w:b/>
          <w:bCs/>
          <w:sz w:val="24"/>
          <w:szCs w:val="24"/>
        </w:rPr>
        <w:t>Zhodnotenie základných údajov uvedených v účtovnej závierke:</w:t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 xml:space="preserve"> Strana Aktív</w:t>
      </w:r>
      <w:r w:rsidR="00C3213D" w:rsidRPr="00802C61">
        <w:rPr>
          <w:rFonts w:ascii="Times New Roman" w:hAnsi="Times New Roman" w:cs="Times New Roman"/>
          <w:b/>
          <w:bCs/>
          <w:sz w:val="24"/>
          <w:szCs w:val="24"/>
        </w:rPr>
        <w:tab/>
        <w:t>v Eur</w:t>
      </w:r>
    </w:p>
    <w:p w14:paraId="5100B929" w14:textId="1C7A9591" w:rsidR="00031F9F" w:rsidRDefault="00031F9F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C8A7F5" w14:textId="357329FB" w:rsidR="00031F9F" w:rsidRDefault="00BC51AC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51AC">
        <w:rPr>
          <w:noProof/>
          <w:lang w:eastAsia="sk-SK"/>
        </w:rPr>
        <w:drawing>
          <wp:inline distT="0" distB="0" distL="0" distR="0" wp14:anchorId="650D3C32" wp14:editId="6D6B4F36">
            <wp:extent cx="5760720" cy="2484755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84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E1E4493" w14:textId="7D5F99F8" w:rsidR="00FA4ED2" w:rsidRPr="00FA4ED2" w:rsidRDefault="00FA4ED2" w:rsidP="00545D50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2C61">
        <w:rPr>
          <w:rFonts w:ascii="Times New Roman" w:hAnsi="Times New Roman" w:cs="Times New Roman"/>
          <w:b/>
          <w:bCs/>
          <w:sz w:val="24"/>
          <w:szCs w:val="24"/>
        </w:rPr>
        <w:lastRenderedPageBreak/>
        <w:t>Zhodnotenie základných údajov uvedených v účtovnej závierke: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Strana Pasív</w:t>
      </w:r>
      <w:r w:rsidRPr="00802C61">
        <w:rPr>
          <w:rFonts w:ascii="Times New Roman" w:hAnsi="Times New Roman" w:cs="Times New Roman"/>
          <w:b/>
          <w:bCs/>
          <w:sz w:val="24"/>
          <w:szCs w:val="24"/>
        </w:rPr>
        <w:tab/>
        <w:t>v Eur</w:t>
      </w:r>
    </w:p>
    <w:p w14:paraId="732D8F10" w14:textId="35D656D8" w:rsidR="00B40601" w:rsidRDefault="00B40601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CE6406" w14:textId="70E3F3C7" w:rsidR="00B40601" w:rsidRPr="00F807DF" w:rsidRDefault="00BC51AC" w:rsidP="00545D5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51AC">
        <w:rPr>
          <w:noProof/>
          <w:lang w:eastAsia="sk-SK"/>
        </w:rPr>
        <w:drawing>
          <wp:inline distT="0" distB="0" distL="0" distR="0" wp14:anchorId="4E77D58E" wp14:editId="3BAA4030">
            <wp:extent cx="5760720" cy="3319145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319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C277CD" w14:textId="77777777" w:rsidR="00031F9F" w:rsidRDefault="00031F9F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087B1D" w14:textId="7088F9BD" w:rsidR="00C0385B" w:rsidRDefault="00C0385B" w:rsidP="00C038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1F9F">
        <w:rPr>
          <w:rFonts w:ascii="Times New Roman" w:hAnsi="Times New Roman" w:cs="Times New Roman"/>
          <w:sz w:val="24"/>
          <w:szCs w:val="24"/>
        </w:rPr>
        <w:t>Finančná situácia, ako dôsledok efektívnosti podnikovej ekonomiky je východiskom diagnostikovania podnikového zdravia. Činitele, ktoré rozhodujú o zdraví podniku majú podobu kvantitatívnych, nefinančných výsledkov a finančných ukazovateľov.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31F9F">
        <w:rPr>
          <w:rFonts w:ascii="Times New Roman" w:hAnsi="Times New Roman" w:cs="Times New Roman"/>
          <w:sz w:val="24"/>
          <w:szCs w:val="24"/>
        </w:rPr>
        <w:t xml:space="preserve">Kvantitatívne ukazovatele v hodnotenom období sa v </w:t>
      </w:r>
      <w:r>
        <w:rPr>
          <w:rFonts w:ascii="Times New Roman" w:hAnsi="Times New Roman" w:cs="Times New Roman"/>
          <w:sz w:val="24"/>
          <w:szCs w:val="24"/>
        </w:rPr>
        <w:t>ÚJ</w:t>
      </w:r>
      <w:r w:rsidRPr="00031F9F">
        <w:rPr>
          <w:rFonts w:ascii="Times New Roman" w:hAnsi="Times New Roman" w:cs="Times New Roman"/>
          <w:sz w:val="24"/>
          <w:szCs w:val="24"/>
        </w:rPr>
        <w:t xml:space="preserve"> v technických jednotkách vyvíjali v súlade</w:t>
      </w:r>
      <w:r w:rsidR="00BC51AC">
        <w:rPr>
          <w:rFonts w:ascii="Times New Roman" w:hAnsi="Times New Roman" w:cs="Times New Roman"/>
          <w:sz w:val="24"/>
          <w:szCs w:val="24"/>
        </w:rPr>
        <w:t xml:space="preserve">, </w:t>
      </w:r>
      <w:r w:rsidR="00BB4D1C">
        <w:rPr>
          <w:rFonts w:ascii="Times New Roman" w:hAnsi="Times New Roman" w:cs="Times New Roman"/>
          <w:sz w:val="24"/>
          <w:szCs w:val="24"/>
        </w:rPr>
        <w:t>s</w:t>
      </w:r>
      <w:r w:rsidR="00A37DA7">
        <w:rPr>
          <w:rFonts w:ascii="Times New Roman" w:hAnsi="Times New Roman" w:cs="Times New Roman"/>
          <w:sz w:val="24"/>
          <w:szCs w:val="24"/>
        </w:rPr>
        <w:t xml:space="preserve"> postupným </w:t>
      </w:r>
      <w:r w:rsidR="00BB4D1C" w:rsidRPr="00BB4D1C">
        <w:rPr>
          <w:rFonts w:ascii="Times New Roman" w:hAnsi="Times New Roman" w:cs="Times New Roman"/>
          <w:sz w:val="24"/>
          <w:szCs w:val="24"/>
        </w:rPr>
        <w:t xml:space="preserve">reštartom ekonomiky po covidovom období </w:t>
      </w:r>
      <w:r w:rsidR="00A37DA7">
        <w:rPr>
          <w:rFonts w:ascii="Times New Roman" w:hAnsi="Times New Roman" w:cs="Times New Roman"/>
          <w:sz w:val="24"/>
          <w:szCs w:val="24"/>
        </w:rPr>
        <w:t>avšak vplyv iných negatívnych skutočnost</w:t>
      </w:r>
      <w:r w:rsidR="005457E1">
        <w:rPr>
          <w:rFonts w:ascii="Times New Roman" w:hAnsi="Times New Roman" w:cs="Times New Roman"/>
          <w:sz w:val="24"/>
          <w:szCs w:val="24"/>
        </w:rPr>
        <w:t>í</w:t>
      </w:r>
      <w:r w:rsidR="00A37DA7">
        <w:rPr>
          <w:rFonts w:ascii="Times New Roman" w:hAnsi="Times New Roman" w:cs="Times New Roman"/>
          <w:sz w:val="24"/>
          <w:szCs w:val="24"/>
        </w:rPr>
        <w:t xml:space="preserve"> ako </w:t>
      </w:r>
      <w:r w:rsidR="00BC51AC">
        <w:rPr>
          <w:rFonts w:ascii="Times New Roman" w:hAnsi="Times New Roman" w:cs="Times New Roman"/>
          <w:sz w:val="24"/>
          <w:szCs w:val="24"/>
        </w:rPr>
        <w:t>energetick</w:t>
      </w:r>
      <w:r w:rsidR="00A37DA7">
        <w:rPr>
          <w:rFonts w:ascii="Times New Roman" w:hAnsi="Times New Roman" w:cs="Times New Roman"/>
          <w:sz w:val="24"/>
          <w:szCs w:val="24"/>
        </w:rPr>
        <w:t>á</w:t>
      </w:r>
      <w:r w:rsidR="00BC51AC">
        <w:rPr>
          <w:rFonts w:ascii="Times New Roman" w:hAnsi="Times New Roman" w:cs="Times New Roman"/>
          <w:sz w:val="24"/>
          <w:szCs w:val="24"/>
        </w:rPr>
        <w:t xml:space="preserve"> kríz</w:t>
      </w:r>
      <w:r w:rsidR="00A37DA7">
        <w:rPr>
          <w:rFonts w:ascii="Times New Roman" w:hAnsi="Times New Roman" w:cs="Times New Roman"/>
          <w:sz w:val="24"/>
          <w:szCs w:val="24"/>
        </w:rPr>
        <w:t>a</w:t>
      </w:r>
      <w:r w:rsidR="00BC51AC">
        <w:rPr>
          <w:rFonts w:ascii="Times New Roman" w:hAnsi="Times New Roman" w:cs="Times New Roman"/>
          <w:sz w:val="24"/>
          <w:szCs w:val="24"/>
        </w:rPr>
        <w:t xml:space="preserve"> </w:t>
      </w:r>
      <w:r w:rsidR="00A37DA7">
        <w:rPr>
          <w:rFonts w:ascii="Times New Roman" w:hAnsi="Times New Roman" w:cs="Times New Roman"/>
          <w:sz w:val="24"/>
          <w:szCs w:val="24"/>
        </w:rPr>
        <w:t xml:space="preserve">s </w:t>
      </w:r>
      <w:r w:rsidR="007B466C">
        <w:rPr>
          <w:rFonts w:ascii="Times New Roman" w:hAnsi="Times New Roman" w:cs="Times New Roman"/>
          <w:sz w:val="24"/>
          <w:szCs w:val="24"/>
        </w:rPr>
        <w:t xml:space="preserve">externými </w:t>
      </w:r>
      <w:r w:rsidR="00BB4D1C">
        <w:rPr>
          <w:rFonts w:ascii="Times New Roman" w:hAnsi="Times New Roman" w:cs="Times New Roman"/>
          <w:sz w:val="24"/>
          <w:szCs w:val="24"/>
        </w:rPr>
        <w:t xml:space="preserve">dosahmi </w:t>
      </w:r>
      <w:r w:rsidR="00516CA8">
        <w:rPr>
          <w:rFonts w:ascii="Times New Roman" w:hAnsi="Times New Roman" w:cs="Times New Roman"/>
          <w:sz w:val="24"/>
          <w:szCs w:val="24"/>
        </w:rPr>
        <w:t>mimo ÚJ</w:t>
      </w:r>
      <w:r w:rsidR="005457E1">
        <w:rPr>
          <w:rFonts w:ascii="Times New Roman" w:hAnsi="Times New Roman" w:cs="Times New Roman"/>
          <w:sz w:val="24"/>
          <w:szCs w:val="24"/>
        </w:rPr>
        <w:t>,</w:t>
      </w:r>
      <w:r w:rsidR="00516CA8">
        <w:rPr>
          <w:rFonts w:ascii="Times New Roman" w:hAnsi="Times New Roman" w:cs="Times New Roman"/>
          <w:sz w:val="24"/>
          <w:szCs w:val="24"/>
        </w:rPr>
        <w:t xml:space="preserve"> </w:t>
      </w:r>
      <w:r w:rsidR="00BB4D1C">
        <w:rPr>
          <w:rFonts w:ascii="Times New Roman" w:hAnsi="Times New Roman" w:cs="Times New Roman"/>
          <w:sz w:val="24"/>
          <w:szCs w:val="24"/>
        </w:rPr>
        <w:t>ktoré nevie ovplyvniť</w:t>
      </w:r>
      <w:r w:rsidRPr="00031F9F">
        <w:rPr>
          <w:rFonts w:ascii="Times New Roman" w:hAnsi="Times New Roman" w:cs="Times New Roman"/>
          <w:sz w:val="24"/>
          <w:szCs w:val="24"/>
        </w:rPr>
        <w:t xml:space="preserve">. </w:t>
      </w:r>
      <w:r w:rsidR="00965234">
        <w:rPr>
          <w:rFonts w:ascii="Times New Roman" w:hAnsi="Times New Roman" w:cs="Times New Roman"/>
          <w:sz w:val="24"/>
          <w:szCs w:val="24"/>
        </w:rPr>
        <w:t xml:space="preserve">Napriek tomu 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031F9F">
        <w:rPr>
          <w:rFonts w:ascii="Times New Roman" w:hAnsi="Times New Roman" w:cs="Times New Roman"/>
          <w:sz w:val="24"/>
          <w:szCs w:val="24"/>
        </w:rPr>
        <w:t>J zvýšila svoj odbyt a na trh dodala v technických jednotkách viac produkcie - vlastných výrobkov ako v predchádzajúcom období.</w:t>
      </w:r>
    </w:p>
    <w:p w14:paraId="3167BAF0" w14:textId="77777777" w:rsidR="00C0385B" w:rsidRPr="00031F9F" w:rsidRDefault="00C0385B" w:rsidP="00C038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7B53E3" w14:textId="46CD69CE" w:rsidR="00C0385B" w:rsidRDefault="00C0385B" w:rsidP="00C0385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87063">
        <w:rPr>
          <w:rFonts w:ascii="Times New Roman" w:hAnsi="Times New Roman" w:cs="Times New Roman"/>
          <w:sz w:val="24"/>
          <w:szCs w:val="24"/>
        </w:rPr>
        <w:t>V hodnotovom vyjadrení  ÚJ zaznamenala rast výnosov z hospodárskej činnosti o</w:t>
      </w:r>
      <w:r w:rsidR="00132F76" w:rsidRPr="00687063">
        <w:rPr>
          <w:rFonts w:ascii="Times New Roman" w:hAnsi="Times New Roman" w:cs="Times New Roman"/>
          <w:sz w:val="24"/>
          <w:szCs w:val="24"/>
        </w:rPr>
        <w:t> </w:t>
      </w:r>
      <w:r w:rsidRPr="00687063">
        <w:rPr>
          <w:rFonts w:ascii="Times New Roman" w:hAnsi="Times New Roman" w:cs="Times New Roman"/>
          <w:sz w:val="24"/>
          <w:szCs w:val="24"/>
        </w:rPr>
        <w:t>2</w:t>
      </w:r>
      <w:r w:rsidR="00132F76" w:rsidRPr="00687063">
        <w:rPr>
          <w:rFonts w:ascii="Times New Roman" w:hAnsi="Times New Roman" w:cs="Times New Roman"/>
          <w:sz w:val="24"/>
          <w:szCs w:val="24"/>
        </w:rPr>
        <w:t>4,73</w:t>
      </w:r>
      <w:r w:rsidRPr="00687063">
        <w:rPr>
          <w:rFonts w:ascii="Times New Roman" w:hAnsi="Times New Roman" w:cs="Times New Roman"/>
          <w:sz w:val="24"/>
          <w:szCs w:val="24"/>
        </w:rPr>
        <w:t xml:space="preserve">% oproti predchádzajúcemu roku k zmene štruktúry výnosov z hospodárskej činnosti neprišlo. </w:t>
      </w:r>
      <w:r w:rsidR="00765BFB">
        <w:rPr>
          <w:rFonts w:ascii="Times New Roman" w:hAnsi="Times New Roman" w:cs="Times New Roman"/>
          <w:sz w:val="24"/>
          <w:szCs w:val="24"/>
        </w:rPr>
        <w:t xml:space="preserve">Aj keď bol vykázaný nárast výnosov z hospodárskej </w:t>
      </w:r>
      <w:r w:rsidRPr="00687063">
        <w:rPr>
          <w:rFonts w:ascii="Times New Roman" w:hAnsi="Times New Roman" w:cs="Times New Roman"/>
          <w:sz w:val="24"/>
          <w:szCs w:val="24"/>
        </w:rPr>
        <w:t xml:space="preserve"> </w:t>
      </w:r>
      <w:r w:rsidR="00E5693B">
        <w:rPr>
          <w:rFonts w:ascii="Times New Roman" w:hAnsi="Times New Roman" w:cs="Times New Roman"/>
          <w:sz w:val="24"/>
          <w:szCs w:val="24"/>
        </w:rPr>
        <w:t xml:space="preserve">negatívne dopady z externého prostredia ako vysoké ceny energií a materiálových vstupov </w:t>
      </w:r>
      <w:r w:rsidRPr="00687063">
        <w:rPr>
          <w:rFonts w:ascii="Times New Roman" w:hAnsi="Times New Roman" w:cs="Times New Roman"/>
          <w:sz w:val="24"/>
          <w:szCs w:val="24"/>
        </w:rPr>
        <w:t>sa prejavil</w:t>
      </w:r>
      <w:r w:rsidR="00E5693B">
        <w:rPr>
          <w:rFonts w:ascii="Times New Roman" w:hAnsi="Times New Roman" w:cs="Times New Roman"/>
          <w:sz w:val="24"/>
          <w:szCs w:val="24"/>
        </w:rPr>
        <w:t>i</w:t>
      </w:r>
      <w:r w:rsidRPr="00687063">
        <w:rPr>
          <w:rFonts w:ascii="Times New Roman" w:hAnsi="Times New Roman" w:cs="Times New Roman"/>
          <w:sz w:val="24"/>
          <w:szCs w:val="24"/>
        </w:rPr>
        <w:t xml:space="preserve"> aj vo vývoji ukazovateľa „pridaná hodnota</w:t>
      </w:r>
      <w:r w:rsidR="005457E1">
        <w:rPr>
          <w:rFonts w:ascii="Times New Roman" w:hAnsi="Times New Roman" w:cs="Times New Roman"/>
          <w:sz w:val="24"/>
          <w:szCs w:val="24"/>
        </w:rPr>
        <w:t>“,</w:t>
      </w:r>
      <w:r w:rsidRPr="00687063">
        <w:rPr>
          <w:rFonts w:ascii="Times New Roman" w:hAnsi="Times New Roman" w:cs="Times New Roman"/>
          <w:sz w:val="24"/>
          <w:szCs w:val="24"/>
        </w:rPr>
        <w:t xml:space="preserve"> </w:t>
      </w:r>
      <w:r w:rsidR="00E5693B">
        <w:rPr>
          <w:rFonts w:ascii="Times New Roman" w:hAnsi="Times New Roman" w:cs="Times New Roman"/>
          <w:sz w:val="24"/>
          <w:szCs w:val="24"/>
        </w:rPr>
        <w:t xml:space="preserve">kde bol zaznamenaný pokles </w:t>
      </w:r>
      <w:r w:rsidRPr="00687063">
        <w:rPr>
          <w:rFonts w:ascii="Times New Roman" w:hAnsi="Times New Roman" w:cs="Times New Roman"/>
          <w:sz w:val="24"/>
          <w:szCs w:val="24"/>
        </w:rPr>
        <w:t>o</w:t>
      </w:r>
      <w:r w:rsidR="00F3222C">
        <w:rPr>
          <w:rFonts w:ascii="Times New Roman" w:hAnsi="Times New Roman" w:cs="Times New Roman"/>
          <w:sz w:val="24"/>
          <w:szCs w:val="24"/>
        </w:rPr>
        <w:t> 16,96</w:t>
      </w:r>
      <w:r w:rsidRPr="00687063">
        <w:rPr>
          <w:rFonts w:ascii="Times New Roman" w:hAnsi="Times New Roman" w:cs="Times New Roman"/>
          <w:sz w:val="24"/>
          <w:szCs w:val="24"/>
        </w:rPr>
        <w:t>%, ktorá poukazuje na pomer</w:t>
      </w:r>
      <w:r w:rsidR="008445EF">
        <w:rPr>
          <w:rFonts w:ascii="Times New Roman" w:hAnsi="Times New Roman" w:cs="Times New Roman"/>
          <w:sz w:val="24"/>
          <w:szCs w:val="24"/>
        </w:rPr>
        <w:t xml:space="preserve"> </w:t>
      </w:r>
      <w:r w:rsidRPr="00687063">
        <w:rPr>
          <w:rFonts w:ascii="Times New Roman" w:hAnsi="Times New Roman" w:cs="Times New Roman"/>
          <w:sz w:val="24"/>
          <w:szCs w:val="24"/>
        </w:rPr>
        <w:t xml:space="preserve">predávanej  produkcie </w:t>
      </w:r>
      <w:r w:rsidR="006F0984">
        <w:rPr>
          <w:rFonts w:ascii="Times New Roman" w:hAnsi="Times New Roman" w:cs="Times New Roman"/>
          <w:sz w:val="24"/>
          <w:szCs w:val="24"/>
        </w:rPr>
        <w:t xml:space="preserve">aj </w:t>
      </w:r>
      <w:r w:rsidR="008445EF">
        <w:rPr>
          <w:rFonts w:ascii="Times New Roman" w:hAnsi="Times New Roman" w:cs="Times New Roman"/>
          <w:sz w:val="24"/>
          <w:szCs w:val="24"/>
        </w:rPr>
        <w:t>pri zvyšujúcich predajných cenách výrobkov</w:t>
      </w:r>
      <w:r w:rsidR="005457E1">
        <w:rPr>
          <w:rFonts w:ascii="Times New Roman" w:hAnsi="Times New Roman" w:cs="Times New Roman"/>
          <w:sz w:val="24"/>
          <w:szCs w:val="24"/>
        </w:rPr>
        <w:t>,</w:t>
      </w:r>
      <w:r w:rsidR="00F92848">
        <w:rPr>
          <w:rFonts w:ascii="Times New Roman" w:hAnsi="Times New Roman" w:cs="Times New Roman"/>
          <w:sz w:val="24"/>
          <w:szCs w:val="24"/>
        </w:rPr>
        <w:t xml:space="preserve"> u</w:t>
      </w:r>
      <w:r w:rsidR="006F0984">
        <w:rPr>
          <w:rFonts w:ascii="Times New Roman" w:hAnsi="Times New Roman" w:cs="Times New Roman"/>
          <w:sz w:val="24"/>
          <w:szCs w:val="24"/>
        </w:rPr>
        <w:t xml:space="preserve"> </w:t>
      </w:r>
      <w:r w:rsidR="008445EF">
        <w:rPr>
          <w:rFonts w:ascii="Times New Roman" w:hAnsi="Times New Roman" w:cs="Times New Roman"/>
          <w:sz w:val="24"/>
          <w:szCs w:val="24"/>
        </w:rPr>
        <w:t>ktor</w:t>
      </w:r>
      <w:r w:rsidR="006F0984">
        <w:rPr>
          <w:rFonts w:ascii="Times New Roman" w:hAnsi="Times New Roman" w:cs="Times New Roman"/>
          <w:sz w:val="24"/>
          <w:szCs w:val="24"/>
        </w:rPr>
        <w:t>ých</w:t>
      </w:r>
      <w:r w:rsidR="008445EF">
        <w:rPr>
          <w:rFonts w:ascii="Times New Roman" w:hAnsi="Times New Roman" w:cs="Times New Roman"/>
          <w:sz w:val="24"/>
          <w:szCs w:val="24"/>
        </w:rPr>
        <w:t xml:space="preserve"> nedostatočne boli zohľadnené pri rastúcom </w:t>
      </w:r>
      <w:r w:rsidR="00F92848">
        <w:rPr>
          <w:rFonts w:ascii="Times New Roman" w:hAnsi="Times New Roman" w:cs="Times New Roman"/>
          <w:sz w:val="24"/>
          <w:szCs w:val="24"/>
        </w:rPr>
        <w:t xml:space="preserve">cenovom </w:t>
      </w:r>
      <w:r w:rsidR="008445EF">
        <w:rPr>
          <w:rFonts w:ascii="Times New Roman" w:hAnsi="Times New Roman" w:cs="Times New Roman"/>
          <w:sz w:val="24"/>
          <w:szCs w:val="24"/>
        </w:rPr>
        <w:t>trende vstupn</w:t>
      </w:r>
      <w:r w:rsidR="00F92848">
        <w:rPr>
          <w:rFonts w:ascii="Times New Roman" w:hAnsi="Times New Roman" w:cs="Times New Roman"/>
          <w:sz w:val="24"/>
          <w:szCs w:val="24"/>
        </w:rPr>
        <w:t>é</w:t>
      </w:r>
      <w:r w:rsidR="008445EF">
        <w:rPr>
          <w:rFonts w:ascii="Times New Roman" w:hAnsi="Times New Roman" w:cs="Times New Roman"/>
          <w:sz w:val="24"/>
          <w:szCs w:val="24"/>
        </w:rPr>
        <w:t xml:space="preserve"> komod</w:t>
      </w:r>
      <w:r w:rsidR="00F92848">
        <w:rPr>
          <w:rFonts w:ascii="Times New Roman" w:hAnsi="Times New Roman" w:cs="Times New Roman"/>
          <w:sz w:val="24"/>
          <w:szCs w:val="24"/>
        </w:rPr>
        <w:t>ity</w:t>
      </w:r>
      <w:r w:rsidR="008445EF">
        <w:rPr>
          <w:rFonts w:ascii="Times New Roman" w:hAnsi="Times New Roman" w:cs="Times New Roman"/>
          <w:sz w:val="24"/>
          <w:szCs w:val="24"/>
        </w:rPr>
        <w:t>.</w:t>
      </w:r>
      <w:r w:rsidRPr="00687063">
        <w:rPr>
          <w:rFonts w:ascii="Times New Roman" w:hAnsi="Times New Roman" w:cs="Times New Roman"/>
          <w:sz w:val="24"/>
          <w:szCs w:val="24"/>
        </w:rPr>
        <w:t xml:space="preserve"> Cieľom ÚJ je zamerať sa na stabilizovanie a prípadnú zmenu sortimentnej skladby ponúkanej produkcie (výrobky s vyššou pridanou hodnotou ) a tiež aj zmenu pomeru objemu a sortimentu predávaných produktov pre svojich odberateľov</w:t>
      </w:r>
      <w:r w:rsidR="009C5411">
        <w:rPr>
          <w:rFonts w:ascii="Times New Roman" w:hAnsi="Times New Roman" w:cs="Times New Roman"/>
          <w:sz w:val="24"/>
          <w:szCs w:val="24"/>
        </w:rPr>
        <w:t xml:space="preserve"> prostredníctvom zvýšených cien</w:t>
      </w:r>
      <w:r w:rsidRPr="00687063">
        <w:rPr>
          <w:rFonts w:ascii="Times New Roman" w:hAnsi="Times New Roman" w:cs="Times New Roman"/>
          <w:sz w:val="24"/>
          <w:szCs w:val="24"/>
        </w:rPr>
        <w:t>. Finančné ukazovatele dávajú odpoveď na stav o finančnej situácii ÚJ.</w:t>
      </w:r>
    </w:p>
    <w:p w14:paraId="365CE091" w14:textId="5E5E07E0" w:rsidR="00BF6AF9" w:rsidRDefault="00BF6AF9" w:rsidP="00E05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2CA5F1" w14:textId="77777777" w:rsidR="00FA4ED2" w:rsidRDefault="00FA4ED2" w:rsidP="00E057A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19FF8DD" w14:textId="77777777" w:rsidR="00FA4ED2" w:rsidRDefault="00FA4ED2" w:rsidP="00E057A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38BECB9" w14:textId="77777777" w:rsidR="00FA4ED2" w:rsidRDefault="00FA4ED2" w:rsidP="00E057A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93D6AF3" w14:textId="77777777" w:rsidR="00FA4ED2" w:rsidRDefault="00FA4ED2" w:rsidP="00E057A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FEFE05D" w14:textId="77777777" w:rsidR="00FA4ED2" w:rsidRDefault="00FA4ED2" w:rsidP="00E057A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B413BDF" w14:textId="77777777" w:rsidR="00FA4ED2" w:rsidRDefault="00FA4ED2" w:rsidP="00E057A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631F08E" w14:textId="77777777" w:rsidR="00FA4ED2" w:rsidRDefault="00FA4ED2" w:rsidP="00E057A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C1FCDA0" w14:textId="1AC6A090" w:rsidR="00C0385B" w:rsidRDefault="00C0385B" w:rsidP="00E057A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02C61">
        <w:rPr>
          <w:rFonts w:ascii="Times New Roman" w:hAnsi="Times New Roman" w:cs="Times New Roman"/>
          <w:b/>
          <w:bCs/>
          <w:sz w:val="24"/>
          <w:szCs w:val="24"/>
        </w:rPr>
        <w:lastRenderedPageBreak/>
        <w:t>Zhodnotenie základných údajov uvedených v účtovnej závierke:</w:t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 xml:space="preserve"> Výkaz ziskov a strát</w:t>
      </w:r>
      <w:r w:rsidRPr="00802C61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02C6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802C61">
        <w:rPr>
          <w:rFonts w:ascii="Times New Roman" w:hAnsi="Times New Roman" w:cs="Times New Roman"/>
          <w:b/>
          <w:bCs/>
          <w:sz w:val="24"/>
          <w:szCs w:val="24"/>
        </w:rPr>
        <w:t>v</w:t>
      </w:r>
      <w:r w:rsidR="00FA4ED2">
        <w:rPr>
          <w:rFonts w:ascii="Times New Roman" w:hAnsi="Times New Roman" w:cs="Times New Roman"/>
          <w:b/>
          <w:bCs/>
          <w:sz w:val="24"/>
          <w:szCs w:val="24"/>
        </w:rPr>
        <w:t> </w:t>
      </w:r>
      <w:r w:rsidRPr="00802C61">
        <w:rPr>
          <w:rFonts w:ascii="Times New Roman" w:hAnsi="Times New Roman" w:cs="Times New Roman"/>
          <w:b/>
          <w:bCs/>
          <w:sz w:val="24"/>
          <w:szCs w:val="24"/>
        </w:rPr>
        <w:t>Eur</w:t>
      </w:r>
    </w:p>
    <w:p w14:paraId="26C5469F" w14:textId="77777777" w:rsidR="00FA4ED2" w:rsidRPr="00802C61" w:rsidRDefault="00FA4ED2" w:rsidP="00E057A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BF92DCE" w14:textId="5DC3ADD2" w:rsidR="00C0385B" w:rsidRDefault="009B07B9" w:rsidP="00E057A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B07B9">
        <w:rPr>
          <w:noProof/>
          <w:lang w:eastAsia="sk-SK"/>
        </w:rPr>
        <w:drawing>
          <wp:inline distT="0" distB="0" distL="0" distR="0" wp14:anchorId="640124B0" wp14:editId="39E69957">
            <wp:extent cx="5760720" cy="7233285"/>
            <wp:effectExtent l="0" t="0" r="0" b="5715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233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6734B1C" w14:textId="77777777" w:rsidR="00FA4ED2" w:rsidRDefault="00FA4ED2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17245B" w14:textId="77777777" w:rsidR="00FA4ED2" w:rsidRDefault="00E91EB1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6DB9">
        <w:rPr>
          <w:rFonts w:ascii="Times New Roman" w:hAnsi="Times New Roman" w:cs="Times New Roman"/>
          <w:b/>
          <w:bCs/>
          <w:sz w:val="24"/>
          <w:szCs w:val="24"/>
        </w:rPr>
        <w:t>U</w:t>
      </w:r>
      <w:r w:rsidR="00031F9F" w:rsidRPr="00C16DB9">
        <w:rPr>
          <w:rFonts w:ascii="Times New Roman" w:hAnsi="Times New Roman" w:cs="Times New Roman"/>
          <w:b/>
          <w:bCs/>
          <w:sz w:val="24"/>
          <w:szCs w:val="24"/>
        </w:rPr>
        <w:t>kazovatele likvidity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bežná</w:t>
      </w:r>
      <w:r w:rsidR="00D25CF2">
        <w:rPr>
          <w:rFonts w:ascii="Times New Roman" w:hAnsi="Times New Roman" w:cs="Times New Roman"/>
          <w:sz w:val="24"/>
          <w:szCs w:val="24"/>
        </w:rPr>
        <w:t xml:space="preserve"> a celková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zaznamenali nepatrný </w:t>
      </w:r>
      <w:r>
        <w:rPr>
          <w:rFonts w:ascii="Times New Roman" w:hAnsi="Times New Roman" w:cs="Times New Roman"/>
          <w:sz w:val="24"/>
          <w:szCs w:val="24"/>
        </w:rPr>
        <w:t>klesajúc</w:t>
      </w:r>
      <w:r w:rsidR="00D25CF2">
        <w:rPr>
          <w:rFonts w:ascii="Times New Roman" w:hAnsi="Times New Roman" w:cs="Times New Roman"/>
          <w:sz w:val="24"/>
          <w:szCs w:val="24"/>
        </w:rPr>
        <w:t xml:space="preserve">u úroveň 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oproti minulému obdobiu, ale nepribližujú sa k štandardným hodnotám finančnej analýzy, ich hodnoty sú veľmi nízke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všetky 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ukazovateľ likvidity nedosahujú požadované štandardné hodnoty </w:t>
      </w:r>
      <w:r w:rsidR="00031F9F" w:rsidRPr="00031F9F">
        <w:rPr>
          <w:rFonts w:ascii="Times New Roman" w:hAnsi="Times New Roman" w:cs="Times New Roman"/>
          <w:sz w:val="24"/>
          <w:szCs w:val="24"/>
        </w:rPr>
        <w:lastRenderedPageBreak/>
        <w:t xml:space="preserve">týchto ukazovateľov. V časovom </w:t>
      </w:r>
      <w:r w:rsidR="002B104F">
        <w:rPr>
          <w:rFonts w:ascii="Times New Roman" w:hAnsi="Times New Roman" w:cs="Times New Roman"/>
          <w:sz w:val="24"/>
          <w:szCs w:val="24"/>
        </w:rPr>
        <w:t>-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 trendovom slede </w:t>
      </w:r>
      <w:r w:rsidR="00B16497">
        <w:rPr>
          <w:rFonts w:ascii="Times New Roman" w:hAnsi="Times New Roman" w:cs="Times New Roman"/>
          <w:sz w:val="24"/>
          <w:szCs w:val="24"/>
        </w:rPr>
        <w:t>pozitívny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 vývoj vykazuje aj ČPK - čistý pracovný kapitál -  </w:t>
      </w:r>
      <w:r w:rsidR="00B16497">
        <w:rPr>
          <w:rFonts w:ascii="Times New Roman" w:hAnsi="Times New Roman" w:cs="Times New Roman"/>
          <w:sz w:val="24"/>
          <w:szCs w:val="24"/>
        </w:rPr>
        <w:t xml:space="preserve">ale 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vykazuje </w:t>
      </w:r>
      <w:r w:rsidR="00D06EF1">
        <w:rPr>
          <w:rFonts w:ascii="Times New Roman" w:hAnsi="Times New Roman" w:cs="Times New Roman"/>
          <w:sz w:val="24"/>
          <w:szCs w:val="24"/>
        </w:rPr>
        <w:t>klesajúce záporne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 hodnoty</w:t>
      </w:r>
      <w:r>
        <w:rPr>
          <w:rFonts w:ascii="Times New Roman" w:hAnsi="Times New Roman" w:cs="Times New Roman"/>
          <w:sz w:val="24"/>
          <w:szCs w:val="24"/>
        </w:rPr>
        <w:t xml:space="preserve"> oproti minulému roku</w:t>
      </w:r>
      <w:r w:rsidR="00031F9F" w:rsidRPr="00031F9F">
        <w:rPr>
          <w:rFonts w:ascii="Times New Roman" w:hAnsi="Times New Roman" w:cs="Times New Roman"/>
          <w:sz w:val="24"/>
          <w:szCs w:val="24"/>
        </w:rPr>
        <w:t xml:space="preserve"> . </w:t>
      </w:r>
    </w:p>
    <w:p w14:paraId="60E6D08F" w14:textId="60153821" w:rsidR="00031F9F" w:rsidRPr="00031F9F" w:rsidRDefault="00031F9F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1F9F">
        <w:rPr>
          <w:rFonts w:ascii="Times New Roman" w:hAnsi="Times New Roman" w:cs="Times New Roman"/>
          <w:sz w:val="24"/>
          <w:szCs w:val="24"/>
        </w:rPr>
        <w:t xml:space="preserve">Veľkosť ČPK sledujú najmä potenciálni veritelia </w:t>
      </w:r>
      <w:r w:rsidR="00E91EB1">
        <w:rPr>
          <w:rFonts w:ascii="Times New Roman" w:hAnsi="Times New Roman" w:cs="Times New Roman"/>
          <w:sz w:val="24"/>
          <w:szCs w:val="24"/>
        </w:rPr>
        <w:t>Ú</w:t>
      </w:r>
      <w:r w:rsidRPr="00031F9F">
        <w:rPr>
          <w:rFonts w:ascii="Times New Roman" w:hAnsi="Times New Roman" w:cs="Times New Roman"/>
          <w:sz w:val="24"/>
          <w:szCs w:val="24"/>
        </w:rPr>
        <w:t>J. Vývoj ČPK</w:t>
      </w:r>
      <w:r w:rsidR="00747F82">
        <w:rPr>
          <w:rFonts w:ascii="Times New Roman" w:hAnsi="Times New Roman" w:cs="Times New Roman"/>
          <w:sz w:val="24"/>
          <w:szCs w:val="24"/>
        </w:rPr>
        <w:t xml:space="preserve"> </w:t>
      </w:r>
      <w:r w:rsidRPr="00031F9F">
        <w:rPr>
          <w:rFonts w:ascii="Times New Roman" w:hAnsi="Times New Roman" w:cs="Times New Roman"/>
          <w:sz w:val="24"/>
          <w:szCs w:val="24"/>
        </w:rPr>
        <w:t xml:space="preserve">za sledované obdobie </w:t>
      </w:r>
      <w:r w:rsidR="00D06EF1">
        <w:rPr>
          <w:rFonts w:ascii="Times New Roman" w:hAnsi="Times New Roman" w:cs="Times New Roman"/>
          <w:sz w:val="24"/>
          <w:szCs w:val="24"/>
        </w:rPr>
        <w:t>ne</w:t>
      </w:r>
      <w:r w:rsidRPr="00031F9F">
        <w:rPr>
          <w:rFonts w:ascii="Times New Roman" w:hAnsi="Times New Roman" w:cs="Times New Roman"/>
          <w:sz w:val="24"/>
          <w:szCs w:val="24"/>
        </w:rPr>
        <w:t xml:space="preserve">potvrdzuje schopnosť </w:t>
      </w:r>
      <w:r w:rsidR="00FB6CC9">
        <w:rPr>
          <w:rFonts w:ascii="Times New Roman" w:hAnsi="Times New Roman" w:cs="Times New Roman"/>
          <w:sz w:val="24"/>
          <w:szCs w:val="24"/>
        </w:rPr>
        <w:t>Ú</w:t>
      </w:r>
      <w:r w:rsidRPr="00031F9F">
        <w:rPr>
          <w:rFonts w:ascii="Times New Roman" w:hAnsi="Times New Roman" w:cs="Times New Roman"/>
          <w:sz w:val="24"/>
          <w:szCs w:val="24"/>
        </w:rPr>
        <w:t>J  bez problémov uhrádzať  budúce záväzky</w:t>
      </w:r>
      <w:r w:rsidR="00747F82">
        <w:rPr>
          <w:rFonts w:ascii="Times New Roman" w:hAnsi="Times New Roman" w:cs="Times New Roman"/>
          <w:sz w:val="24"/>
          <w:szCs w:val="24"/>
        </w:rPr>
        <w:t xml:space="preserve"> </w:t>
      </w:r>
      <w:r w:rsidRPr="00031F9F">
        <w:rPr>
          <w:rFonts w:ascii="Times New Roman" w:hAnsi="Times New Roman" w:cs="Times New Roman"/>
          <w:sz w:val="24"/>
          <w:szCs w:val="24"/>
        </w:rPr>
        <w:t>- vykazuje nekrytý dlh.</w:t>
      </w:r>
    </w:p>
    <w:p w14:paraId="22C858DA" w14:textId="77777777" w:rsidR="00FB6CC9" w:rsidRDefault="00FB6CC9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76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0"/>
        <w:gridCol w:w="2200"/>
        <w:gridCol w:w="2520"/>
      </w:tblGrid>
      <w:tr w:rsidR="00875354" w:rsidRPr="00875354" w14:paraId="72710111" w14:textId="77777777" w:rsidTr="00875354">
        <w:trPr>
          <w:trHeight w:val="312"/>
        </w:trPr>
        <w:tc>
          <w:tcPr>
            <w:tcW w:w="29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5B9BD5"/>
            <w:noWrap/>
            <w:vAlign w:val="bottom"/>
            <w:hideMark/>
          </w:tcPr>
          <w:p w14:paraId="09D8C01F" w14:textId="77777777" w:rsidR="00875354" w:rsidRPr="00875354" w:rsidRDefault="00875354" w:rsidP="00875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Ukazovatele likvidity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5B9BD5"/>
            <w:noWrap/>
            <w:vAlign w:val="bottom"/>
            <w:hideMark/>
          </w:tcPr>
          <w:p w14:paraId="5B4F2327" w14:textId="77777777" w:rsidR="00875354" w:rsidRPr="00875354" w:rsidRDefault="00875354" w:rsidP="00875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2022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5B9BD5"/>
            <w:noWrap/>
            <w:vAlign w:val="bottom"/>
            <w:hideMark/>
          </w:tcPr>
          <w:p w14:paraId="06046A5C" w14:textId="77777777" w:rsidR="00875354" w:rsidRPr="00875354" w:rsidRDefault="00875354" w:rsidP="00875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sk-SK"/>
              </w:rPr>
              <w:t>2021</w:t>
            </w:r>
          </w:p>
        </w:tc>
      </w:tr>
      <w:tr w:rsidR="00875354" w:rsidRPr="00875354" w14:paraId="1364A1F0" w14:textId="77777777" w:rsidTr="00875354">
        <w:trPr>
          <w:trHeight w:val="312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42EB79" w14:textId="77777777" w:rsidR="00875354" w:rsidRPr="00875354" w:rsidRDefault="00875354" w:rsidP="00875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Pohotová likvidita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507C5D" w14:textId="77777777" w:rsidR="00875354" w:rsidRPr="00875354" w:rsidRDefault="00875354" w:rsidP="00875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0,02</w:t>
            </w:r>
          </w:p>
        </w:tc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BFDBEC" w14:textId="77777777" w:rsidR="00875354" w:rsidRPr="00875354" w:rsidRDefault="00875354" w:rsidP="00875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0,01</w:t>
            </w:r>
          </w:p>
        </w:tc>
      </w:tr>
      <w:tr w:rsidR="00875354" w:rsidRPr="00875354" w14:paraId="3C242E45" w14:textId="77777777" w:rsidTr="00875354">
        <w:trPr>
          <w:trHeight w:val="312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52651" w14:textId="77777777" w:rsidR="00875354" w:rsidRPr="00875354" w:rsidRDefault="00875354" w:rsidP="00875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Bežná likvidita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BBB8C2" w14:textId="77777777" w:rsidR="00875354" w:rsidRPr="00875354" w:rsidRDefault="00875354" w:rsidP="00875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0,40</w:t>
            </w:r>
          </w:p>
        </w:tc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ABC152" w14:textId="77777777" w:rsidR="00875354" w:rsidRPr="00875354" w:rsidRDefault="00875354" w:rsidP="00875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0,41</w:t>
            </w:r>
          </w:p>
        </w:tc>
      </w:tr>
      <w:tr w:rsidR="00875354" w:rsidRPr="00875354" w14:paraId="749FBBBB" w14:textId="77777777" w:rsidTr="00875354">
        <w:trPr>
          <w:trHeight w:val="312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FF1D8" w14:textId="77777777" w:rsidR="00875354" w:rsidRPr="00875354" w:rsidRDefault="00875354" w:rsidP="00875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Celková likvidita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BDD113" w14:textId="77777777" w:rsidR="00875354" w:rsidRPr="00875354" w:rsidRDefault="00875354" w:rsidP="00875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0,83</w:t>
            </w:r>
          </w:p>
        </w:tc>
        <w:tc>
          <w:tcPr>
            <w:tcW w:w="25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0A8510" w14:textId="77777777" w:rsidR="00875354" w:rsidRPr="00875354" w:rsidRDefault="00875354" w:rsidP="00875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1,13</w:t>
            </w:r>
          </w:p>
        </w:tc>
      </w:tr>
      <w:tr w:rsidR="00875354" w:rsidRPr="00875354" w14:paraId="724F5F81" w14:textId="77777777" w:rsidTr="00875354">
        <w:trPr>
          <w:trHeight w:val="324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1FE21" w14:textId="77777777" w:rsidR="00875354" w:rsidRPr="00875354" w:rsidRDefault="00875354" w:rsidP="00875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ČPK   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F01F2" w14:textId="77777777" w:rsidR="00875354" w:rsidRPr="00875354" w:rsidRDefault="00875354" w:rsidP="00875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-58 711,00 €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EA5F1B" w14:textId="77777777" w:rsidR="00875354" w:rsidRPr="00875354" w:rsidRDefault="00875354" w:rsidP="0087535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-76 351,00 €</w:t>
            </w:r>
          </w:p>
        </w:tc>
      </w:tr>
    </w:tbl>
    <w:p w14:paraId="0D4F37FB" w14:textId="77777777" w:rsidR="00FB6CC9" w:rsidRDefault="00FB6CC9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924D03" w14:textId="03EEB323" w:rsidR="008E7BDF" w:rsidRDefault="00031F9F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6DB9">
        <w:rPr>
          <w:rFonts w:ascii="Times New Roman" w:hAnsi="Times New Roman" w:cs="Times New Roman"/>
          <w:b/>
          <w:bCs/>
          <w:sz w:val="24"/>
          <w:szCs w:val="24"/>
        </w:rPr>
        <w:t>Ukazovatele aktivity</w:t>
      </w:r>
      <w:r w:rsidRPr="00031F9F">
        <w:rPr>
          <w:rFonts w:ascii="Times New Roman" w:hAnsi="Times New Roman" w:cs="Times New Roman"/>
          <w:sz w:val="24"/>
          <w:szCs w:val="24"/>
        </w:rPr>
        <w:t xml:space="preserve"> vyjadrujú ako účinne je využívaný majetok. V týchto ukazovateľoch zaznamenala </w:t>
      </w:r>
      <w:r w:rsidR="00EB0373">
        <w:rPr>
          <w:rFonts w:ascii="Times New Roman" w:hAnsi="Times New Roman" w:cs="Times New Roman"/>
          <w:sz w:val="24"/>
          <w:szCs w:val="24"/>
        </w:rPr>
        <w:t xml:space="preserve">ÚJ </w:t>
      </w:r>
      <w:r w:rsidRPr="00031F9F">
        <w:rPr>
          <w:rFonts w:ascii="Times New Roman" w:hAnsi="Times New Roman" w:cs="Times New Roman"/>
          <w:sz w:val="24"/>
          <w:szCs w:val="24"/>
        </w:rPr>
        <w:t>za sledované obdobie priaznivý vývoj a to tým, že obrat celkového majetku sa a</w:t>
      </w:r>
      <w:r w:rsidR="00DB3826">
        <w:rPr>
          <w:rFonts w:ascii="Times New Roman" w:hAnsi="Times New Roman" w:cs="Times New Roman"/>
          <w:sz w:val="24"/>
          <w:szCs w:val="24"/>
        </w:rPr>
        <w:t xml:space="preserve">ko aj </w:t>
      </w:r>
      <w:r w:rsidRPr="00031F9F">
        <w:rPr>
          <w:rFonts w:ascii="Times New Roman" w:hAnsi="Times New Roman" w:cs="Times New Roman"/>
          <w:sz w:val="24"/>
          <w:szCs w:val="24"/>
        </w:rPr>
        <w:t xml:space="preserve"> viazanosť celkového majetku sa </w:t>
      </w:r>
      <w:r w:rsidR="00BE4E1B">
        <w:rPr>
          <w:rFonts w:ascii="Times New Roman" w:hAnsi="Times New Roman" w:cs="Times New Roman"/>
          <w:sz w:val="24"/>
          <w:szCs w:val="24"/>
        </w:rPr>
        <w:t>znižuje</w:t>
      </w:r>
      <w:r w:rsidRPr="00031F9F">
        <w:rPr>
          <w:rFonts w:ascii="Times New Roman" w:hAnsi="Times New Roman" w:cs="Times New Roman"/>
          <w:sz w:val="24"/>
          <w:szCs w:val="24"/>
        </w:rPr>
        <w:t xml:space="preserve">. Tento vývoj </w:t>
      </w:r>
      <w:r w:rsidR="00BE4E1B">
        <w:rPr>
          <w:rFonts w:ascii="Times New Roman" w:hAnsi="Times New Roman" w:cs="Times New Roman"/>
          <w:sz w:val="24"/>
          <w:szCs w:val="24"/>
        </w:rPr>
        <w:t>súvisí s</w:t>
      </w:r>
      <w:r w:rsidR="00637A37">
        <w:rPr>
          <w:rFonts w:ascii="Times New Roman" w:hAnsi="Times New Roman" w:cs="Times New Roman"/>
          <w:sz w:val="24"/>
          <w:szCs w:val="24"/>
        </w:rPr>
        <w:t xml:space="preserve"> </w:t>
      </w:r>
      <w:r w:rsidRPr="00031F9F">
        <w:rPr>
          <w:rFonts w:ascii="Times New Roman" w:hAnsi="Times New Roman" w:cs="Times New Roman"/>
          <w:sz w:val="24"/>
          <w:szCs w:val="24"/>
        </w:rPr>
        <w:t xml:space="preserve">využívaní </w:t>
      </w:r>
      <w:r w:rsidR="00BE4E1B">
        <w:rPr>
          <w:rFonts w:ascii="Times New Roman" w:hAnsi="Times New Roman" w:cs="Times New Roman"/>
          <w:sz w:val="24"/>
          <w:szCs w:val="24"/>
        </w:rPr>
        <w:t xml:space="preserve">a </w:t>
      </w:r>
      <w:r w:rsidRPr="00031F9F">
        <w:rPr>
          <w:rFonts w:ascii="Times New Roman" w:hAnsi="Times New Roman" w:cs="Times New Roman"/>
          <w:sz w:val="24"/>
          <w:szCs w:val="24"/>
        </w:rPr>
        <w:t>realizovaný</w:t>
      </w:r>
      <w:r w:rsidR="00BE4E1B">
        <w:rPr>
          <w:rFonts w:ascii="Times New Roman" w:hAnsi="Times New Roman" w:cs="Times New Roman"/>
          <w:sz w:val="24"/>
          <w:szCs w:val="24"/>
        </w:rPr>
        <w:t>m</w:t>
      </w:r>
      <w:r w:rsidRPr="00031F9F">
        <w:rPr>
          <w:rFonts w:ascii="Times New Roman" w:hAnsi="Times New Roman" w:cs="Times New Roman"/>
          <w:sz w:val="24"/>
          <w:szCs w:val="24"/>
        </w:rPr>
        <w:t xml:space="preserve"> investícií</w:t>
      </w:r>
      <w:r w:rsidR="00DB3826">
        <w:rPr>
          <w:rFonts w:ascii="Times New Roman" w:hAnsi="Times New Roman" w:cs="Times New Roman"/>
          <w:sz w:val="24"/>
          <w:szCs w:val="24"/>
        </w:rPr>
        <w:t xml:space="preserve"> na</w:t>
      </w:r>
      <w:r w:rsidRPr="00031F9F">
        <w:rPr>
          <w:rFonts w:ascii="Times New Roman" w:hAnsi="Times New Roman" w:cs="Times New Roman"/>
          <w:sz w:val="24"/>
          <w:szCs w:val="24"/>
        </w:rPr>
        <w:t xml:space="preserve"> </w:t>
      </w:r>
      <w:r w:rsidR="00637A37">
        <w:rPr>
          <w:rFonts w:ascii="Times New Roman" w:hAnsi="Times New Roman" w:cs="Times New Roman"/>
          <w:sz w:val="24"/>
          <w:szCs w:val="24"/>
        </w:rPr>
        <w:t>ostatný</w:t>
      </w:r>
      <w:r w:rsidR="00DB3826">
        <w:rPr>
          <w:rFonts w:ascii="Times New Roman" w:hAnsi="Times New Roman" w:cs="Times New Roman"/>
          <w:sz w:val="24"/>
          <w:szCs w:val="24"/>
        </w:rPr>
        <w:t xml:space="preserve"> neobežný</w:t>
      </w:r>
      <w:r w:rsidR="00637A37">
        <w:rPr>
          <w:rFonts w:ascii="Times New Roman" w:hAnsi="Times New Roman" w:cs="Times New Roman"/>
          <w:sz w:val="24"/>
          <w:szCs w:val="24"/>
        </w:rPr>
        <w:t xml:space="preserve"> </w:t>
      </w:r>
      <w:r w:rsidRPr="00031F9F">
        <w:rPr>
          <w:rFonts w:ascii="Times New Roman" w:hAnsi="Times New Roman" w:cs="Times New Roman"/>
          <w:sz w:val="24"/>
          <w:szCs w:val="24"/>
        </w:rPr>
        <w:t>majet</w:t>
      </w:r>
      <w:r w:rsidR="00BE4E1B">
        <w:rPr>
          <w:rFonts w:ascii="Times New Roman" w:hAnsi="Times New Roman" w:cs="Times New Roman"/>
          <w:sz w:val="24"/>
          <w:szCs w:val="24"/>
        </w:rPr>
        <w:t>ok</w:t>
      </w:r>
      <w:r w:rsidRPr="00031F9F">
        <w:rPr>
          <w:rFonts w:ascii="Times New Roman" w:hAnsi="Times New Roman" w:cs="Times New Roman"/>
          <w:sz w:val="24"/>
          <w:szCs w:val="24"/>
        </w:rPr>
        <w:t xml:space="preserve"> poukazuje</w:t>
      </w:r>
      <w:r w:rsidR="004035D1">
        <w:rPr>
          <w:rFonts w:ascii="Times New Roman" w:hAnsi="Times New Roman" w:cs="Times New Roman"/>
          <w:sz w:val="24"/>
          <w:szCs w:val="24"/>
        </w:rPr>
        <w:t xml:space="preserve"> </w:t>
      </w:r>
      <w:r w:rsidRPr="00031F9F">
        <w:rPr>
          <w:rFonts w:ascii="Times New Roman" w:hAnsi="Times New Roman" w:cs="Times New Roman"/>
          <w:sz w:val="24"/>
          <w:szCs w:val="24"/>
        </w:rPr>
        <w:t xml:space="preserve">ukazovateľ obratu neobežného majetku. Vývoj </w:t>
      </w:r>
      <w:r w:rsidR="00B356EE">
        <w:rPr>
          <w:rFonts w:ascii="Times New Roman" w:hAnsi="Times New Roman" w:cs="Times New Roman"/>
          <w:sz w:val="24"/>
          <w:szCs w:val="24"/>
        </w:rPr>
        <w:t xml:space="preserve">tohto </w:t>
      </w:r>
      <w:r w:rsidRPr="00031F9F">
        <w:rPr>
          <w:rFonts w:ascii="Times New Roman" w:hAnsi="Times New Roman" w:cs="Times New Roman"/>
          <w:sz w:val="24"/>
          <w:szCs w:val="24"/>
        </w:rPr>
        <w:t>ukazovateľ</w:t>
      </w:r>
      <w:r w:rsidR="00B356EE">
        <w:rPr>
          <w:rFonts w:ascii="Times New Roman" w:hAnsi="Times New Roman" w:cs="Times New Roman"/>
          <w:sz w:val="24"/>
          <w:szCs w:val="24"/>
        </w:rPr>
        <w:t>a</w:t>
      </w:r>
      <w:r w:rsidRPr="00031F9F">
        <w:rPr>
          <w:rFonts w:ascii="Times New Roman" w:hAnsi="Times New Roman" w:cs="Times New Roman"/>
          <w:sz w:val="24"/>
          <w:szCs w:val="24"/>
        </w:rPr>
        <w:t xml:space="preserve"> v sledovanom období sa obrátil nepatrne, v nie pozitívnom smere</w:t>
      </w:r>
      <w:r w:rsidR="003F3A9A">
        <w:rPr>
          <w:rFonts w:ascii="Times New Roman" w:hAnsi="Times New Roman" w:cs="Times New Roman"/>
          <w:sz w:val="24"/>
          <w:szCs w:val="24"/>
        </w:rPr>
        <w:t xml:space="preserve"> , </w:t>
      </w:r>
      <w:r w:rsidRPr="00031F9F">
        <w:rPr>
          <w:rFonts w:ascii="Times New Roman" w:hAnsi="Times New Roman" w:cs="Times New Roman"/>
          <w:sz w:val="24"/>
          <w:szCs w:val="24"/>
        </w:rPr>
        <w:t xml:space="preserve">v podiele neobežného a obežného majetku na celkovom majetku </w:t>
      </w:r>
      <w:r w:rsidR="00407BB3">
        <w:rPr>
          <w:rFonts w:ascii="Times New Roman" w:hAnsi="Times New Roman" w:cs="Times New Roman"/>
          <w:sz w:val="24"/>
          <w:szCs w:val="24"/>
        </w:rPr>
        <w:t>Ú</w:t>
      </w:r>
      <w:r w:rsidRPr="00031F9F">
        <w:rPr>
          <w:rFonts w:ascii="Times New Roman" w:hAnsi="Times New Roman" w:cs="Times New Roman"/>
          <w:sz w:val="24"/>
          <w:szCs w:val="24"/>
        </w:rPr>
        <w:t>J, a to v</w:t>
      </w:r>
      <w:r w:rsidR="003F3A9A">
        <w:rPr>
          <w:rFonts w:ascii="Times New Roman" w:hAnsi="Times New Roman" w:cs="Times New Roman"/>
          <w:sz w:val="24"/>
          <w:szCs w:val="24"/>
        </w:rPr>
        <w:t xml:space="preserve"> znížení</w:t>
      </w:r>
      <w:r w:rsidRPr="00031F9F">
        <w:rPr>
          <w:rFonts w:ascii="Times New Roman" w:hAnsi="Times New Roman" w:cs="Times New Roman"/>
          <w:sz w:val="24"/>
          <w:szCs w:val="24"/>
        </w:rPr>
        <w:t xml:space="preserve"> podielu obežného majetku na celkovom majetku </w:t>
      </w:r>
      <w:r w:rsidR="00407BB3">
        <w:rPr>
          <w:rFonts w:ascii="Times New Roman" w:hAnsi="Times New Roman" w:cs="Times New Roman"/>
          <w:sz w:val="24"/>
          <w:szCs w:val="24"/>
        </w:rPr>
        <w:t>Ú</w:t>
      </w:r>
      <w:r w:rsidRPr="00031F9F">
        <w:rPr>
          <w:rFonts w:ascii="Times New Roman" w:hAnsi="Times New Roman" w:cs="Times New Roman"/>
          <w:sz w:val="24"/>
          <w:szCs w:val="24"/>
        </w:rPr>
        <w:t xml:space="preserve">J ako </w:t>
      </w:r>
      <w:r w:rsidR="00D9779D">
        <w:rPr>
          <w:rFonts w:ascii="Times New Roman" w:hAnsi="Times New Roman" w:cs="Times New Roman"/>
          <w:sz w:val="24"/>
          <w:szCs w:val="24"/>
        </w:rPr>
        <w:t>zdroju</w:t>
      </w:r>
      <w:r w:rsidRPr="00031F9F">
        <w:rPr>
          <w:rFonts w:ascii="Times New Roman" w:hAnsi="Times New Roman" w:cs="Times New Roman"/>
          <w:sz w:val="24"/>
          <w:szCs w:val="24"/>
        </w:rPr>
        <w:t xml:space="preserve"> likvidity. </w:t>
      </w:r>
    </w:p>
    <w:p w14:paraId="53E88AEA" w14:textId="77777777" w:rsidR="00AB695F" w:rsidRDefault="00AB695F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DBDA1D" w14:textId="16472498" w:rsidR="00031F9F" w:rsidRDefault="00031F9F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31F9F">
        <w:rPr>
          <w:rFonts w:ascii="Times New Roman" w:hAnsi="Times New Roman" w:cs="Times New Roman"/>
          <w:sz w:val="24"/>
          <w:szCs w:val="24"/>
        </w:rPr>
        <w:t xml:space="preserve">Stupeň odpísania </w:t>
      </w:r>
      <w:r w:rsidR="00E36297">
        <w:rPr>
          <w:rFonts w:ascii="Times New Roman" w:hAnsi="Times New Roman" w:cs="Times New Roman"/>
          <w:sz w:val="24"/>
          <w:szCs w:val="24"/>
        </w:rPr>
        <w:t>dlhodobého hmotného majetku</w:t>
      </w:r>
      <w:r w:rsidRPr="00031F9F">
        <w:rPr>
          <w:rFonts w:ascii="Times New Roman" w:hAnsi="Times New Roman" w:cs="Times New Roman"/>
          <w:sz w:val="24"/>
          <w:szCs w:val="24"/>
        </w:rPr>
        <w:t xml:space="preserve"> súvisí s odpisovou politikou a investovaním </w:t>
      </w:r>
      <w:r w:rsidR="00407BB3">
        <w:rPr>
          <w:rFonts w:ascii="Times New Roman" w:hAnsi="Times New Roman" w:cs="Times New Roman"/>
          <w:sz w:val="24"/>
          <w:szCs w:val="24"/>
        </w:rPr>
        <w:t>Ú</w:t>
      </w:r>
      <w:r w:rsidRPr="00031F9F">
        <w:rPr>
          <w:rFonts w:ascii="Times New Roman" w:hAnsi="Times New Roman" w:cs="Times New Roman"/>
          <w:sz w:val="24"/>
          <w:szCs w:val="24"/>
        </w:rPr>
        <w:t>J</w:t>
      </w:r>
      <w:r w:rsidR="003F0901">
        <w:rPr>
          <w:rFonts w:ascii="Times New Roman" w:hAnsi="Times New Roman" w:cs="Times New Roman"/>
          <w:sz w:val="24"/>
          <w:szCs w:val="24"/>
        </w:rPr>
        <w:t xml:space="preserve"> v priebehu roku 2022</w:t>
      </w:r>
      <w:r w:rsidR="008E7BDF">
        <w:rPr>
          <w:rFonts w:ascii="Times New Roman" w:hAnsi="Times New Roman" w:cs="Times New Roman"/>
          <w:sz w:val="24"/>
          <w:szCs w:val="24"/>
        </w:rPr>
        <w:t>, v ktorom boli uplatnené odpisy</w:t>
      </w:r>
      <w:r w:rsidR="00E36297">
        <w:rPr>
          <w:rFonts w:ascii="Times New Roman" w:hAnsi="Times New Roman" w:cs="Times New Roman"/>
          <w:sz w:val="24"/>
          <w:szCs w:val="24"/>
        </w:rPr>
        <w:t xml:space="preserve"> nižšie o 15 tis. Eur ako v roku 2021</w:t>
      </w:r>
      <w:r w:rsidRPr="00031F9F">
        <w:rPr>
          <w:rFonts w:ascii="Times New Roman" w:hAnsi="Times New Roman" w:cs="Times New Roman"/>
          <w:sz w:val="24"/>
          <w:szCs w:val="24"/>
        </w:rPr>
        <w:t>.</w:t>
      </w:r>
      <w:r w:rsidR="004642F1">
        <w:rPr>
          <w:rFonts w:ascii="Times New Roman" w:hAnsi="Times New Roman" w:cs="Times New Roman"/>
          <w:sz w:val="24"/>
          <w:szCs w:val="24"/>
        </w:rPr>
        <w:t xml:space="preserve"> Pozitívnym ukazovateľom je zníženie inkasa pohľadávok </w:t>
      </w:r>
      <w:r w:rsidR="00F25CCB">
        <w:rPr>
          <w:rFonts w:ascii="Times New Roman" w:hAnsi="Times New Roman" w:cs="Times New Roman"/>
          <w:sz w:val="24"/>
          <w:szCs w:val="24"/>
        </w:rPr>
        <w:t>v priemere o 5 dní oproti roku 202</w:t>
      </w:r>
      <w:r w:rsidR="003B5A0E">
        <w:rPr>
          <w:rFonts w:ascii="Times New Roman" w:hAnsi="Times New Roman" w:cs="Times New Roman"/>
          <w:sz w:val="24"/>
          <w:szCs w:val="24"/>
        </w:rPr>
        <w:t>1 ako aj zníženie doby splácania záväzkov</w:t>
      </w:r>
      <w:r w:rsidR="0068330A">
        <w:rPr>
          <w:rFonts w:ascii="Times New Roman" w:hAnsi="Times New Roman" w:cs="Times New Roman"/>
          <w:sz w:val="24"/>
          <w:szCs w:val="24"/>
        </w:rPr>
        <w:t xml:space="preserve">. </w:t>
      </w:r>
      <w:r w:rsidR="00F25CCB">
        <w:rPr>
          <w:rFonts w:ascii="Times New Roman" w:hAnsi="Times New Roman" w:cs="Times New Roman"/>
          <w:sz w:val="24"/>
          <w:szCs w:val="24"/>
        </w:rPr>
        <w:t xml:space="preserve"> </w:t>
      </w:r>
      <w:r w:rsidR="004642F1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CB7807" w14:textId="56C8887F" w:rsidR="001A6938" w:rsidRDefault="001A6938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71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0"/>
        <w:gridCol w:w="1180"/>
        <w:gridCol w:w="1120"/>
      </w:tblGrid>
      <w:tr w:rsidR="00875354" w:rsidRPr="00875354" w14:paraId="75D3FB8C" w14:textId="77777777" w:rsidTr="00875354">
        <w:trPr>
          <w:trHeight w:val="336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000000" w:fill="5B9BD5"/>
            <w:noWrap/>
            <w:vAlign w:val="bottom"/>
            <w:hideMark/>
          </w:tcPr>
          <w:p w14:paraId="66FB9E36" w14:textId="77777777" w:rsidR="00875354" w:rsidRPr="00875354" w:rsidRDefault="00875354" w:rsidP="0087535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sk-SK"/>
              </w:rPr>
              <w:t>Ukazovateľ aktivity</w:t>
            </w:r>
          </w:p>
        </w:tc>
        <w:tc>
          <w:tcPr>
            <w:tcW w:w="118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000000" w:fill="5B9BD5"/>
            <w:noWrap/>
            <w:vAlign w:val="bottom"/>
            <w:hideMark/>
          </w:tcPr>
          <w:p w14:paraId="5DF1750D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2022</w:t>
            </w:r>
          </w:p>
        </w:tc>
        <w:tc>
          <w:tcPr>
            <w:tcW w:w="112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5B9BD5"/>
            <w:noWrap/>
            <w:vAlign w:val="bottom"/>
            <w:hideMark/>
          </w:tcPr>
          <w:p w14:paraId="13246218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2021</w:t>
            </w:r>
          </w:p>
        </w:tc>
      </w:tr>
      <w:tr w:rsidR="00875354" w:rsidRPr="00875354" w14:paraId="72878992" w14:textId="77777777" w:rsidTr="00875354">
        <w:trPr>
          <w:trHeight w:val="324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618FA" w14:textId="77777777" w:rsidR="00875354" w:rsidRPr="00875354" w:rsidRDefault="00875354" w:rsidP="00875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Doba obratu aktív - celkového majetku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9170C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162,70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55F43C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192,15</w:t>
            </w:r>
          </w:p>
        </w:tc>
      </w:tr>
      <w:tr w:rsidR="00875354" w:rsidRPr="00875354" w14:paraId="73FE087F" w14:textId="77777777" w:rsidTr="00875354">
        <w:trPr>
          <w:trHeight w:val="312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595E8" w14:textId="77777777" w:rsidR="00875354" w:rsidRPr="00875354" w:rsidRDefault="00875354" w:rsidP="00875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Obrat aktív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4C676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2,24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7E8D42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1,90</w:t>
            </w:r>
          </w:p>
        </w:tc>
      </w:tr>
      <w:tr w:rsidR="00875354" w:rsidRPr="00875354" w14:paraId="546F2510" w14:textId="77777777" w:rsidTr="00875354">
        <w:trPr>
          <w:trHeight w:val="312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8E313" w14:textId="77777777" w:rsidR="00875354" w:rsidRPr="00875354" w:rsidRDefault="00875354" w:rsidP="00875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Obrat zásob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C4251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9,46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99055A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5,28</w:t>
            </w:r>
          </w:p>
        </w:tc>
      </w:tr>
      <w:tr w:rsidR="00875354" w:rsidRPr="00875354" w14:paraId="7ADFF15E" w14:textId="77777777" w:rsidTr="00875354">
        <w:trPr>
          <w:trHeight w:val="312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DA8B6" w14:textId="77777777" w:rsidR="00875354" w:rsidRPr="00875354" w:rsidRDefault="00875354" w:rsidP="00875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Doba obratu zásob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E160D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38,58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50B295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69,14</w:t>
            </w:r>
          </w:p>
        </w:tc>
      </w:tr>
      <w:tr w:rsidR="00875354" w:rsidRPr="00875354" w14:paraId="713EE404" w14:textId="77777777" w:rsidTr="00875354">
        <w:trPr>
          <w:trHeight w:val="312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B8AEC" w14:textId="77777777" w:rsidR="00875354" w:rsidRPr="00875354" w:rsidRDefault="00875354" w:rsidP="00875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Obrat neobežného majetku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D6F9B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4,15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BF4821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4,40</w:t>
            </w:r>
          </w:p>
        </w:tc>
      </w:tr>
      <w:tr w:rsidR="00875354" w:rsidRPr="00875354" w14:paraId="250891CF" w14:textId="77777777" w:rsidTr="00875354">
        <w:trPr>
          <w:trHeight w:val="312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E58FA" w14:textId="77777777" w:rsidR="00875354" w:rsidRPr="00875354" w:rsidRDefault="00875354" w:rsidP="00875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Obrat obežného majetku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83B78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4,93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BE63D3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3,38</w:t>
            </w:r>
          </w:p>
        </w:tc>
      </w:tr>
      <w:tr w:rsidR="00875354" w:rsidRPr="00875354" w14:paraId="1B945591" w14:textId="77777777" w:rsidTr="00875354">
        <w:trPr>
          <w:trHeight w:val="312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E8B37" w14:textId="77777777" w:rsidR="00875354" w:rsidRPr="00875354" w:rsidRDefault="00875354" w:rsidP="00875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Doba obratu pohľadávok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F8EBB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33,54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D355ED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37,68</w:t>
            </w:r>
          </w:p>
        </w:tc>
      </w:tr>
      <w:tr w:rsidR="00875354" w:rsidRPr="00875354" w14:paraId="716C5212" w14:textId="77777777" w:rsidTr="00875354">
        <w:trPr>
          <w:trHeight w:val="312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A367CE" w14:textId="77777777" w:rsidR="00875354" w:rsidRPr="00875354" w:rsidRDefault="00875354" w:rsidP="00875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Doba inkasa krátkodobých pohľadávok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2124B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33,54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5149386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37,68</w:t>
            </w:r>
          </w:p>
        </w:tc>
      </w:tr>
      <w:tr w:rsidR="00875354" w:rsidRPr="00875354" w14:paraId="0A67F076" w14:textId="77777777" w:rsidTr="00875354">
        <w:trPr>
          <w:trHeight w:val="312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566EF" w14:textId="77777777" w:rsidR="00875354" w:rsidRPr="00875354" w:rsidRDefault="00875354" w:rsidP="00875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Doba inkasa pohľadávok z obchodného styku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ADC53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28,67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10365DF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33,61</w:t>
            </w:r>
          </w:p>
        </w:tc>
      </w:tr>
      <w:tr w:rsidR="00875354" w:rsidRPr="00875354" w14:paraId="2E22291C" w14:textId="77777777" w:rsidTr="00875354">
        <w:trPr>
          <w:trHeight w:val="312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0872E" w14:textId="77777777" w:rsidR="00875354" w:rsidRPr="00875354" w:rsidRDefault="00875354" w:rsidP="00875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Doba splácania záväzkov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EBEE8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70,84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7ECA43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131,26</w:t>
            </w:r>
          </w:p>
        </w:tc>
      </w:tr>
      <w:tr w:rsidR="00875354" w:rsidRPr="00875354" w14:paraId="35889107" w14:textId="77777777" w:rsidTr="00875354">
        <w:trPr>
          <w:trHeight w:val="312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FD68F" w14:textId="77777777" w:rsidR="00875354" w:rsidRPr="00875354" w:rsidRDefault="00875354" w:rsidP="00875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Doba splácania záväzkov vo vzťahu k tržbám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71F69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59,32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ECFBE7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95,98</w:t>
            </w:r>
          </w:p>
        </w:tc>
      </w:tr>
      <w:tr w:rsidR="00875354" w:rsidRPr="00875354" w14:paraId="37088813" w14:textId="77777777" w:rsidTr="00875354">
        <w:trPr>
          <w:trHeight w:val="324"/>
        </w:trPr>
        <w:tc>
          <w:tcPr>
            <w:tcW w:w="48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097A7" w14:textId="77777777" w:rsidR="00875354" w:rsidRPr="00875354" w:rsidRDefault="00875354" w:rsidP="008753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Doba splácania záväzkov z obchodného styku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6C0E8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58,86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933296" w14:textId="77777777" w:rsidR="00875354" w:rsidRPr="00875354" w:rsidRDefault="00875354" w:rsidP="0087535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7535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114,47</w:t>
            </w:r>
          </w:p>
        </w:tc>
      </w:tr>
    </w:tbl>
    <w:p w14:paraId="1B9534C8" w14:textId="77777777" w:rsidR="00FB6CC9" w:rsidRDefault="00FB6CC9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02B9891" w14:textId="77777777" w:rsidR="009B1F57" w:rsidRDefault="00031F9F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6DB9">
        <w:rPr>
          <w:rFonts w:ascii="Times New Roman" w:hAnsi="Times New Roman" w:cs="Times New Roman"/>
          <w:b/>
          <w:bCs/>
          <w:sz w:val="24"/>
          <w:szCs w:val="24"/>
        </w:rPr>
        <w:t>Ukazovatele rentability</w:t>
      </w:r>
      <w:r w:rsidRPr="00031F9F">
        <w:rPr>
          <w:rFonts w:ascii="Times New Roman" w:hAnsi="Times New Roman" w:cs="Times New Roman"/>
          <w:sz w:val="24"/>
          <w:szCs w:val="24"/>
        </w:rPr>
        <w:t xml:space="preserve"> vyjadrujú výnosnosť podnikového úsilia. Odrážajú efektívnosť hospodárenia udaním hodnoty zisku, teda vyjadrujú intenzitu, s akou sa zhodnocuje kapitál, ktorý  je   v podniku   viazaný.   </w:t>
      </w:r>
      <w:r w:rsidR="00885B99">
        <w:rPr>
          <w:rFonts w:ascii="Times New Roman" w:hAnsi="Times New Roman" w:cs="Times New Roman"/>
          <w:sz w:val="24"/>
          <w:szCs w:val="24"/>
        </w:rPr>
        <w:t>Ú</w:t>
      </w:r>
      <w:r w:rsidRPr="00031F9F">
        <w:rPr>
          <w:rFonts w:ascii="Times New Roman" w:hAnsi="Times New Roman" w:cs="Times New Roman"/>
          <w:sz w:val="24"/>
          <w:szCs w:val="24"/>
        </w:rPr>
        <w:t xml:space="preserve">J   zaznamenala  </w:t>
      </w:r>
      <w:r w:rsidR="000A5B69">
        <w:rPr>
          <w:rFonts w:ascii="Times New Roman" w:hAnsi="Times New Roman" w:cs="Times New Roman"/>
          <w:sz w:val="24"/>
          <w:szCs w:val="24"/>
        </w:rPr>
        <w:t>kladné</w:t>
      </w:r>
      <w:r w:rsidRPr="00031F9F">
        <w:rPr>
          <w:rFonts w:ascii="Times New Roman" w:hAnsi="Times New Roman" w:cs="Times New Roman"/>
          <w:sz w:val="24"/>
          <w:szCs w:val="24"/>
        </w:rPr>
        <w:t xml:space="preserve">  hodnoty   týchto   ukazovateľov v sledovanom období ako </w:t>
      </w:r>
      <w:r w:rsidR="00CC20DD">
        <w:rPr>
          <w:rFonts w:ascii="Times New Roman" w:hAnsi="Times New Roman" w:cs="Times New Roman"/>
          <w:sz w:val="24"/>
          <w:szCs w:val="24"/>
        </w:rPr>
        <w:t xml:space="preserve">aj </w:t>
      </w:r>
      <w:r w:rsidRPr="00031F9F">
        <w:rPr>
          <w:rFonts w:ascii="Times New Roman" w:hAnsi="Times New Roman" w:cs="Times New Roman"/>
          <w:sz w:val="24"/>
          <w:szCs w:val="24"/>
        </w:rPr>
        <w:t xml:space="preserve">v predchádzajúcom období </w:t>
      </w:r>
      <w:r w:rsidR="00CC20DD">
        <w:rPr>
          <w:rFonts w:ascii="Times New Roman" w:hAnsi="Times New Roman" w:cs="Times New Roman"/>
          <w:sz w:val="24"/>
          <w:szCs w:val="24"/>
        </w:rPr>
        <w:t>roku 2021</w:t>
      </w:r>
      <w:r w:rsidRPr="00031F9F">
        <w:rPr>
          <w:rFonts w:ascii="Times New Roman" w:hAnsi="Times New Roman" w:cs="Times New Roman"/>
          <w:sz w:val="24"/>
          <w:szCs w:val="24"/>
        </w:rPr>
        <w:t xml:space="preserve">. Dosiahnutie </w:t>
      </w:r>
      <w:r w:rsidR="00CC20DD">
        <w:rPr>
          <w:rFonts w:ascii="Times New Roman" w:hAnsi="Times New Roman" w:cs="Times New Roman"/>
          <w:sz w:val="24"/>
          <w:szCs w:val="24"/>
        </w:rPr>
        <w:t xml:space="preserve">nižšej </w:t>
      </w:r>
      <w:r w:rsidRPr="00031F9F">
        <w:rPr>
          <w:rFonts w:ascii="Times New Roman" w:hAnsi="Times New Roman" w:cs="Times New Roman"/>
          <w:sz w:val="24"/>
          <w:szCs w:val="24"/>
        </w:rPr>
        <w:t xml:space="preserve">úrovne  týchto  hodnôt  </w:t>
      </w:r>
      <w:r w:rsidR="0066426D">
        <w:rPr>
          <w:rFonts w:ascii="Times New Roman" w:hAnsi="Times New Roman" w:cs="Times New Roman"/>
          <w:sz w:val="24"/>
          <w:szCs w:val="24"/>
        </w:rPr>
        <w:t xml:space="preserve">oproti roku 2021 </w:t>
      </w:r>
      <w:r w:rsidRPr="00031F9F">
        <w:rPr>
          <w:rFonts w:ascii="Times New Roman" w:hAnsi="Times New Roman" w:cs="Times New Roman"/>
          <w:sz w:val="24"/>
          <w:szCs w:val="24"/>
        </w:rPr>
        <w:t xml:space="preserve">si  vyžaduje  analyzovať  ich  súčasný  stav  pre  ich  stabilizovanie </w:t>
      </w:r>
      <w:r w:rsidR="00915F1E">
        <w:rPr>
          <w:rFonts w:ascii="Times New Roman" w:hAnsi="Times New Roman" w:cs="Times New Roman"/>
          <w:sz w:val="24"/>
          <w:szCs w:val="24"/>
        </w:rPr>
        <w:t>do</w:t>
      </w:r>
      <w:r w:rsidRPr="00031F9F">
        <w:rPr>
          <w:rFonts w:ascii="Times New Roman" w:hAnsi="Times New Roman" w:cs="Times New Roman"/>
          <w:sz w:val="24"/>
          <w:szCs w:val="24"/>
        </w:rPr>
        <w:t xml:space="preserve"> budúcnosti. </w:t>
      </w:r>
    </w:p>
    <w:p w14:paraId="2BA1D37E" w14:textId="77777777" w:rsidR="000F0E18" w:rsidRDefault="000F0E18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3DE790" w14:textId="2D64028F" w:rsidR="00407BB3" w:rsidRDefault="00FA6243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A6243">
        <w:rPr>
          <w:noProof/>
          <w:lang w:eastAsia="sk-SK"/>
        </w:rPr>
        <w:lastRenderedPageBreak/>
        <w:drawing>
          <wp:inline distT="0" distB="0" distL="0" distR="0" wp14:anchorId="4C96D234" wp14:editId="69CC0C2B">
            <wp:extent cx="4629785" cy="1394460"/>
            <wp:effectExtent l="0" t="0" r="0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785" cy="1394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209449" w14:textId="76DE890D" w:rsidR="000F0E18" w:rsidRDefault="000F0E18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3CAA83" w14:textId="555A23B1" w:rsidR="00001110" w:rsidRDefault="009B1F57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6DB9">
        <w:rPr>
          <w:rFonts w:ascii="Times New Roman" w:hAnsi="Times New Roman" w:cs="Times New Roman"/>
          <w:b/>
          <w:bCs/>
          <w:sz w:val="24"/>
          <w:szCs w:val="24"/>
        </w:rPr>
        <w:t xml:space="preserve">Ukazovatele výkonnosti </w:t>
      </w:r>
      <w:r w:rsidR="009C5426" w:rsidRPr="00C16DB9">
        <w:rPr>
          <w:rFonts w:ascii="Times New Roman" w:hAnsi="Times New Roman" w:cs="Times New Roman"/>
          <w:b/>
          <w:bCs/>
          <w:sz w:val="24"/>
          <w:szCs w:val="24"/>
        </w:rPr>
        <w:t>ÚJ</w:t>
      </w:r>
      <w:r w:rsidR="009C5426">
        <w:rPr>
          <w:rFonts w:ascii="Times New Roman" w:hAnsi="Times New Roman" w:cs="Times New Roman"/>
          <w:sz w:val="24"/>
          <w:szCs w:val="24"/>
        </w:rPr>
        <w:t xml:space="preserve"> </w:t>
      </w:r>
      <w:r w:rsidRPr="009B1F57">
        <w:rPr>
          <w:rFonts w:ascii="Times New Roman" w:hAnsi="Times New Roman" w:cs="Times New Roman"/>
          <w:sz w:val="24"/>
          <w:szCs w:val="24"/>
        </w:rPr>
        <w:t xml:space="preserve">kopírujú ukazovatele rentability a analyzujú Výkaz ziskov a strát. V budúcnosti </w:t>
      </w:r>
      <w:r>
        <w:rPr>
          <w:rFonts w:ascii="Times New Roman" w:hAnsi="Times New Roman" w:cs="Times New Roman"/>
          <w:sz w:val="24"/>
          <w:szCs w:val="24"/>
        </w:rPr>
        <w:t xml:space="preserve">by </w:t>
      </w:r>
      <w:r w:rsidRPr="009B1F57">
        <w:rPr>
          <w:rFonts w:ascii="Times New Roman" w:hAnsi="Times New Roman" w:cs="Times New Roman"/>
          <w:sz w:val="24"/>
          <w:szCs w:val="24"/>
        </w:rPr>
        <w:t xml:space="preserve">sa spoločnosť </w:t>
      </w:r>
      <w:r>
        <w:rPr>
          <w:rFonts w:ascii="Times New Roman" w:hAnsi="Times New Roman" w:cs="Times New Roman"/>
          <w:sz w:val="24"/>
          <w:szCs w:val="24"/>
        </w:rPr>
        <w:t xml:space="preserve">mala </w:t>
      </w:r>
      <w:r w:rsidRPr="009B1F57">
        <w:rPr>
          <w:rFonts w:ascii="Times New Roman" w:hAnsi="Times New Roman" w:cs="Times New Roman"/>
          <w:sz w:val="24"/>
          <w:szCs w:val="24"/>
        </w:rPr>
        <w:t>zamer</w:t>
      </w:r>
      <w:r>
        <w:rPr>
          <w:rFonts w:ascii="Times New Roman" w:hAnsi="Times New Roman" w:cs="Times New Roman"/>
          <w:sz w:val="24"/>
          <w:szCs w:val="24"/>
        </w:rPr>
        <w:t>ať</w:t>
      </w:r>
      <w:r w:rsidRPr="009B1F57">
        <w:rPr>
          <w:rFonts w:ascii="Times New Roman" w:hAnsi="Times New Roman" w:cs="Times New Roman"/>
          <w:sz w:val="24"/>
          <w:szCs w:val="24"/>
        </w:rPr>
        <w:t xml:space="preserve"> na sústavné analyzovanie a vyhodnocovanie nefinančných aj finančných ukazovateľov, aby žiadúci vývoj činnosti spoločnosti bol rovnomerný a v súlade s predmetom jej činnosti.</w:t>
      </w:r>
    </w:p>
    <w:p w14:paraId="3B95FAF4" w14:textId="5E7E2F9A" w:rsidR="00001110" w:rsidRDefault="00001110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F503B5" w14:textId="4FC388C9" w:rsidR="00865022" w:rsidRPr="00865022" w:rsidRDefault="00865022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865022">
        <w:rPr>
          <w:rFonts w:ascii="Times New Roman" w:hAnsi="Times New Roman" w:cs="Times New Roman"/>
          <w:b/>
          <w:bCs/>
          <w:i/>
          <w:iCs/>
          <w:sz w:val="24"/>
          <w:szCs w:val="24"/>
        </w:rPr>
        <w:t>Iné</w:t>
      </w:r>
      <w:r w:rsidR="00DA0E8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ukazovatele finančnej analýzy:</w:t>
      </w:r>
    </w:p>
    <w:p w14:paraId="1FA41116" w14:textId="6E72FA1F" w:rsidR="00001110" w:rsidRDefault="00001110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F25DD7" w14:textId="4B60EF46" w:rsidR="00001110" w:rsidRDefault="00C05869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869">
        <w:rPr>
          <w:noProof/>
          <w:lang w:eastAsia="sk-SK"/>
        </w:rPr>
        <w:drawing>
          <wp:inline distT="0" distB="0" distL="0" distR="0" wp14:anchorId="254E8711" wp14:editId="54BF565C">
            <wp:extent cx="4629785" cy="1400810"/>
            <wp:effectExtent l="0" t="0" r="0" b="889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9785" cy="1400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C219D93" w14:textId="3FF3C550" w:rsidR="00001110" w:rsidRDefault="00001110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A254FDC" w14:textId="3A11B205" w:rsidR="00001110" w:rsidRPr="00C45704" w:rsidRDefault="0067208E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C45704">
        <w:rPr>
          <w:rFonts w:ascii="Times New Roman" w:hAnsi="Times New Roman" w:cs="Times New Roman"/>
          <w:b/>
          <w:bCs/>
          <w:sz w:val="24"/>
          <w:szCs w:val="24"/>
        </w:rPr>
        <w:t>Altmanovo</w:t>
      </w:r>
      <w:proofErr w:type="spellEnd"/>
      <w:r w:rsidRPr="00C45704">
        <w:rPr>
          <w:rFonts w:ascii="Times New Roman" w:hAnsi="Times New Roman" w:cs="Times New Roman"/>
          <w:b/>
          <w:bCs/>
          <w:sz w:val="24"/>
          <w:szCs w:val="24"/>
        </w:rPr>
        <w:t xml:space="preserve"> Z-skóre:</w:t>
      </w:r>
    </w:p>
    <w:p w14:paraId="3323805E" w14:textId="77777777" w:rsidR="0067208E" w:rsidRDefault="0067208E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94C10A" w14:textId="77777777" w:rsidR="00A773BE" w:rsidRDefault="00C05869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869">
        <w:rPr>
          <w:rFonts w:ascii="Times New Roman" w:hAnsi="Times New Roman" w:cs="Times New Roman"/>
          <w:sz w:val="24"/>
          <w:szCs w:val="24"/>
        </w:rPr>
        <w:t xml:space="preserve">Pričom ak je: Z &gt; 2,9 je finančná situácia v súčasnosti i budúcnosti dobrá, </w:t>
      </w:r>
    </w:p>
    <w:p w14:paraId="624AB162" w14:textId="12120ED7" w:rsidR="00A773BE" w:rsidRDefault="00C05869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869">
        <w:rPr>
          <w:rFonts w:ascii="Times New Roman" w:hAnsi="Times New Roman" w:cs="Times New Roman"/>
          <w:sz w:val="24"/>
          <w:szCs w:val="24"/>
        </w:rPr>
        <w:t>1</w:t>
      </w:r>
      <w:r w:rsidRPr="00161028">
        <w:rPr>
          <w:rFonts w:ascii="Times New Roman" w:hAnsi="Times New Roman" w:cs="Times New Roman"/>
          <w:b/>
          <w:bCs/>
          <w:sz w:val="24"/>
          <w:szCs w:val="24"/>
        </w:rPr>
        <w:t>,2 &lt; Z &lt; 2,9 šedá zóna nevyhranených výsledkov</w:t>
      </w:r>
      <w:r w:rsidR="00A773BE" w:rsidRPr="00161028">
        <w:rPr>
          <w:rFonts w:ascii="Times New Roman" w:hAnsi="Times New Roman" w:cs="Times New Roman"/>
          <w:b/>
          <w:bCs/>
          <w:sz w:val="24"/>
          <w:szCs w:val="24"/>
        </w:rPr>
        <w:t xml:space="preserve"> - </w:t>
      </w:r>
      <w:r w:rsidRPr="0016102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773BE" w:rsidRPr="00161028">
        <w:rPr>
          <w:rFonts w:ascii="Times New Roman" w:hAnsi="Times New Roman" w:cs="Times New Roman"/>
          <w:b/>
          <w:bCs/>
          <w:sz w:val="24"/>
          <w:szCs w:val="24"/>
        </w:rPr>
        <w:t xml:space="preserve"> sa nachádza ÚJ,</w:t>
      </w:r>
      <w:r w:rsidR="00A773B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0389FFF" w14:textId="77777777" w:rsidR="00A773BE" w:rsidRDefault="00C05869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869">
        <w:rPr>
          <w:rFonts w:ascii="Times New Roman" w:hAnsi="Times New Roman" w:cs="Times New Roman"/>
          <w:sz w:val="24"/>
          <w:szCs w:val="24"/>
        </w:rPr>
        <w:t xml:space="preserve">Z &lt; 1,2 finančná situácia je zlá, hrozí bankrot. </w:t>
      </w:r>
    </w:p>
    <w:p w14:paraId="5711F0F3" w14:textId="6683FAC7" w:rsidR="00001110" w:rsidRDefault="00C05869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869">
        <w:rPr>
          <w:rFonts w:ascii="Times New Roman" w:hAnsi="Times New Roman" w:cs="Times New Roman"/>
          <w:sz w:val="24"/>
          <w:szCs w:val="24"/>
        </w:rPr>
        <w:t xml:space="preserve">Z – skóre: číslo zistené na základe finančného modelu zohľadňujúceho </w:t>
      </w:r>
      <w:r w:rsidR="00A773BE" w:rsidRPr="00C05869">
        <w:rPr>
          <w:rFonts w:ascii="Times New Roman" w:hAnsi="Times New Roman" w:cs="Times New Roman"/>
          <w:sz w:val="24"/>
          <w:szCs w:val="24"/>
        </w:rPr>
        <w:t>množstvo</w:t>
      </w:r>
      <w:r w:rsidRPr="00C05869">
        <w:rPr>
          <w:rFonts w:ascii="Times New Roman" w:hAnsi="Times New Roman" w:cs="Times New Roman"/>
          <w:sz w:val="24"/>
          <w:szCs w:val="24"/>
        </w:rPr>
        <w:t xml:space="preserve"> premenných, ktorého hodnota má napomôcť pri predvídaní úpadku.</w:t>
      </w:r>
      <w:r w:rsidR="00A773B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98A15C" w14:textId="5A83631D" w:rsidR="00001110" w:rsidRDefault="00001110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18D5F8" w14:textId="5414B933" w:rsidR="00205A4C" w:rsidRDefault="00C45704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45704">
        <w:rPr>
          <w:rFonts w:ascii="Times New Roman" w:hAnsi="Times New Roman" w:cs="Times New Roman"/>
          <w:b/>
          <w:bCs/>
          <w:sz w:val="24"/>
          <w:szCs w:val="24"/>
        </w:rPr>
        <w:t>Index IN 05</w:t>
      </w:r>
      <w:r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46558FBA" w14:textId="791335BD" w:rsidR="00C45704" w:rsidRDefault="00C45704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9F1737B" w14:textId="77777777" w:rsidR="00070418" w:rsidRPr="00070418" w:rsidRDefault="00070418" w:rsidP="000704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70418">
        <w:rPr>
          <w:rFonts w:ascii="Times New Roman" w:hAnsi="Times New Roman" w:cs="Times New Roman"/>
          <w:sz w:val="24"/>
          <w:szCs w:val="24"/>
        </w:rPr>
        <w:t>ak IN 05 &gt; 1,6 = podnik tvorí hodnotu</w:t>
      </w:r>
    </w:p>
    <w:p w14:paraId="7033AF39" w14:textId="400F8CFD" w:rsidR="00070418" w:rsidRPr="00070418" w:rsidRDefault="00070418" w:rsidP="00070418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70418">
        <w:rPr>
          <w:rFonts w:ascii="Times New Roman" w:hAnsi="Times New Roman" w:cs="Times New Roman"/>
          <w:b/>
          <w:bCs/>
          <w:sz w:val="24"/>
          <w:szCs w:val="24"/>
        </w:rPr>
        <w:t>ak IN 05 je v intervale 0,9 až 1,6 = šedá zóna -   sa nachádza ÚJ,</w:t>
      </w:r>
    </w:p>
    <w:p w14:paraId="71019210" w14:textId="725832A7" w:rsidR="00C7515F" w:rsidRPr="00070418" w:rsidRDefault="00070418" w:rsidP="000704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70418">
        <w:rPr>
          <w:rFonts w:ascii="Times New Roman" w:hAnsi="Times New Roman" w:cs="Times New Roman"/>
          <w:sz w:val="24"/>
          <w:szCs w:val="24"/>
        </w:rPr>
        <w:t>ak IN 05 &lt; 0,9 = podnik smeruje k bankrotu</w:t>
      </w:r>
    </w:p>
    <w:p w14:paraId="0687C0F8" w14:textId="77777777" w:rsidR="00C7515F" w:rsidRDefault="00C7515F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16B405A0" w14:textId="041FD400" w:rsidR="00C45704" w:rsidRPr="00070418" w:rsidRDefault="00070418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070418">
        <w:rPr>
          <w:rFonts w:ascii="Times New Roman" w:hAnsi="Times New Roman" w:cs="Times New Roman"/>
          <w:b/>
          <w:bCs/>
          <w:sz w:val="24"/>
          <w:szCs w:val="24"/>
        </w:rPr>
        <w:t>Quick</w:t>
      </w:r>
      <w:proofErr w:type="spellEnd"/>
      <w:r w:rsidRPr="00070418">
        <w:rPr>
          <w:rFonts w:ascii="Times New Roman" w:hAnsi="Times New Roman" w:cs="Times New Roman"/>
          <w:b/>
          <w:bCs/>
          <w:sz w:val="24"/>
          <w:szCs w:val="24"/>
        </w:rPr>
        <w:t xml:space="preserve"> test: </w:t>
      </w:r>
    </w:p>
    <w:p w14:paraId="6E78A3C0" w14:textId="77777777" w:rsidR="00070418" w:rsidRDefault="00070418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D26439E" w14:textId="132A8BC6" w:rsidR="00070418" w:rsidRPr="00C45704" w:rsidRDefault="00070418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szCs w:val="24"/>
          <w:lang w:eastAsia="sk-SK"/>
        </w:rPr>
        <w:drawing>
          <wp:inline distT="0" distB="0" distL="0" distR="0" wp14:anchorId="59D7CD62" wp14:editId="6547EBB6">
            <wp:extent cx="5819775" cy="1152525"/>
            <wp:effectExtent l="0" t="0" r="9525" b="9525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9775" cy="1152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1ECEDDE" w14:textId="05B2439C" w:rsidR="00205A4C" w:rsidRDefault="00205A4C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D87DE2" w14:textId="1D997D54" w:rsidR="00070418" w:rsidRDefault="00BE28F5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ÚJ sa nachádza v zlej finančnej situácií. </w:t>
      </w:r>
    </w:p>
    <w:p w14:paraId="6103E731" w14:textId="77777777" w:rsidR="0025533C" w:rsidRDefault="0025533C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8F92460" w14:textId="67E62B81" w:rsidR="00070418" w:rsidRPr="0025533C" w:rsidRDefault="0025533C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25533C">
        <w:rPr>
          <w:rFonts w:ascii="Times New Roman" w:hAnsi="Times New Roman" w:cs="Times New Roman"/>
          <w:b/>
          <w:bCs/>
          <w:sz w:val="24"/>
          <w:szCs w:val="24"/>
        </w:rPr>
        <w:lastRenderedPageBreak/>
        <w:t>Tafflerov</w:t>
      </w:r>
      <w:proofErr w:type="spellEnd"/>
      <w:r w:rsidRPr="0025533C">
        <w:rPr>
          <w:rFonts w:ascii="Times New Roman" w:hAnsi="Times New Roman" w:cs="Times New Roman"/>
          <w:b/>
          <w:bCs/>
          <w:sz w:val="24"/>
          <w:szCs w:val="24"/>
        </w:rPr>
        <w:t xml:space="preserve"> model: </w:t>
      </w:r>
    </w:p>
    <w:p w14:paraId="4A910FA2" w14:textId="77777777" w:rsidR="0025533C" w:rsidRDefault="0025533C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F264F9" w14:textId="4576E1CF" w:rsidR="00070418" w:rsidRDefault="0025533C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5533C">
        <w:rPr>
          <w:noProof/>
          <w:lang w:eastAsia="sk-SK"/>
        </w:rPr>
        <w:drawing>
          <wp:inline distT="0" distB="0" distL="0" distR="0" wp14:anchorId="149CFE3A" wp14:editId="7557D442">
            <wp:extent cx="4172585" cy="804545"/>
            <wp:effectExtent l="0" t="0" r="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2585" cy="804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682395" w14:textId="77777777" w:rsidR="0025533C" w:rsidRDefault="0025533C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9A31082" w14:textId="29AA69A6" w:rsidR="00205A4C" w:rsidRDefault="00BF20DA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ÚJ sa nachádza v</w:t>
      </w:r>
      <w:r w:rsidR="00DA0E83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hodnotení</w:t>
      </w:r>
      <w:r w:rsidR="00DA0E83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kde je malá pravdepodobnosť bankrotu. </w:t>
      </w:r>
    </w:p>
    <w:p w14:paraId="2AAAA137" w14:textId="6EF7848F" w:rsidR="0025533C" w:rsidRDefault="0025533C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D11E8C" w14:textId="4CFB9D40" w:rsidR="00BF20DA" w:rsidRPr="005E08B6" w:rsidRDefault="000B6968" w:rsidP="00031F9F">
      <w:pPr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5E08B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Iné ukazovatele </w:t>
      </w:r>
      <w:r w:rsidR="00532439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finančnej analýzy </w:t>
      </w:r>
      <w:r w:rsidRPr="005E08B6">
        <w:rPr>
          <w:rFonts w:ascii="Times New Roman" w:hAnsi="Times New Roman" w:cs="Times New Roman"/>
          <w:b/>
          <w:bCs/>
          <w:i/>
          <w:iCs/>
          <w:sz w:val="24"/>
          <w:szCs w:val="24"/>
        </w:rPr>
        <w:t>potvrdili že ÚJ sa nachádza v ,,šedej zóne</w:t>
      </w:r>
      <w:r w:rsidR="00DA0E83">
        <w:rPr>
          <w:rFonts w:ascii="Times New Roman" w:hAnsi="Times New Roman" w:cs="Times New Roman"/>
          <w:b/>
          <w:bCs/>
          <w:i/>
          <w:iCs/>
          <w:sz w:val="24"/>
          <w:szCs w:val="24"/>
        </w:rPr>
        <w:t>“</w:t>
      </w:r>
      <w:r w:rsidRPr="005E08B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, </w:t>
      </w:r>
      <w:r w:rsidR="003743D4" w:rsidRPr="005E08B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nevyhranených výsledkov. </w:t>
      </w:r>
      <w:r w:rsidR="00FB44E1">
        <w:rPr>
          <w:rFonts w:ascii="Times New Roman" w:hAnsi="Times New Roman" w:cs="Times New Roman"/>
          <w:b/>
          <w:bCs/>
          <w:i/>
          <w:iCs/>
          <w:sz w:val="24"/>
          <w:szCs w:val="24"/>
        </w:rPr>
        <w:t>ÚJ by mala dosiahnuť v budúcnosti ukazovatele</w:t>
      </w:r>
      <w:r w:rsidR="00DA0E83">
        <w:rPr>
          <w:rFonts w:ascii="Times New Roman" w:hAnsi="Times New Roman" w:cs="Times New Roman"/>
          <w:b/>
          <w:bCs/>
          <w:i/>
          <w:iCs/>
          <w:sz w:val="24"/>
          <w:szCs w:val="24"/>
        </w:rPr>
        <w:t>,</w:t>
      </w:r>
      <w:r w:rsidR="00FB44E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pri ktorých finančná situácia z uvedených modelov bude dobrá. </w:t>
      </w:r>
    </w:p>
    <w:p w14:paraId="22B01793" w14:textId="77777777" w:rsidR="0025533C" w:rsidRDefault="0025533C" w:rsidP="00031F9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4C47A1" w14:textId="77777777" w:rsidR="000F0E18" w:rsidRPr="00F3222C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F3222C">
        <w:rPr>
          <w:rFonts w:ascii="Times New Roman" w:hAnsi="Times New Roman" w:cs="Times New Roman"/>
          <w:i/>
          <w:iCs/>
          <w:sz w:val="24"/>
          <w:szCs w:val="24"/>
        </w:rPr>
        <w:t>c)</w:t>
      </w:r>
      <w:r w:rsidRPr="00F3222C">
        <w:rPr>
          <w:rFonts w:ascii="Times New Roman" w:hAnsi="Times New Roman" w:cs="Times New Roman"/>
          <w:i/>
          <w:iCs/>
          <w:sz w:val="24"/>
          <w:szCs w:val="24"/>
        </w:rPr>
        <w:tab/>
        <w:t>správa audítora - príloha výročnej správy</w:t>
      </w:r>
    </w:p>
    <w:p w14:paraId="37649B5E" w14:textId="77777777" w:rsidR="000F0E18" w:rsidRPr="00F3222C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9A9419D" w14:textId="7A3B5306" w:rsidR="000F0E18" w:rsidRPr="00F3222C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F3222C">
        <w:rPr>
          <w:rFonts w:ascii="Times New Roman" w:hAnsi="Times New Roman" w:cs="Times New Roman"/>
          <w:i/>
          <w:iCs/>
          <w:sz w:val="24"/>
          <w:szCs w:val="24"/>
        </w:rPr>
        <w:t>d)</w:t>
      </w:r>
      <w:r w:rsidRPr="00F3222C">
        <w:rPr>
          <w:rFonts w:ascii="Times New Roman" w:hAnsi="Times New Roman" w:cs="Times New Roman"/>
          <w:i/>
          <w:iCs/>
          <w:sz w:val="24"/>
          <w:szCs w:val="24"/>
        </w:rPr>
        <w:tab/>
        <w:t>prehľad o peňažných príjmoch a výdavkoch:</w:t>
      </w:r>
    </w:p>
    <w:p w14:paraId="50ED0D9B" w14:textId="77777777" w:rsidR="000F0E18" w:rsidRPr="00F3222C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5D46DD0E" w14:textId="469807F4" w:rsidR="000F0E18" w:rsidRPr="00F3222C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222C">
        <w:rPr>
          <w:rFonts w:ascii="Times New Roman" w:hAnsi="Times New Roman" w:cs="Times New Roman"/>
          <w:sz w:val="24"/>
          <w:szCs w:val="24"/>
        </w:rPr>
        <w:t xml:space="preserve">-  Cash </w:t>
      </w:r>
      <w:proofErr w:type="spellStart"/>
      <w:r w:rsidRPr="00F3222C">
        <w:rPr>
          <w:rFonts w:ascii="Times New Roman" w:hAnsi="Times New Roman" w:cs="Times New Roman"/>
          <w:sz w:val="24"/>
          <w:szCs w:val="24"/>
        </w:rPr>
        <w:t>flow</w:t>
      </w:r>
      <w:proofErr w:type="spellEnd"/>
      <w:r w:rsidRPr="00F3222C">
        <w:rPr>
          <w:rFonts w:ascii="Times New Roman" w:hAnsi="Times New Roman" w:cs="Times New Roman"/>
          <w:sz w:val="24"/>
          <w:szCs w:val="24"/>
        </w:rPr>
        <w:t xml:space="preserve"> -</w:t>
      </w:r>
      <w:r w:rsidR="005457E1" w:rsidRPr="00F3222C">
        <w:rPr>
          <w:rFonts w:ascii="Times New Roman" w:hAnsi="Times New Roman" w:cs="Times New Roman"/>
          <w:sz w:val="24"/>
          <w:szCs w:val="24"/>
        </w:rPr>
        <w:t xml:space="preserve"> </w:t>
      </w:r>
      <w:r w:rsidRPr="00F3222C">
        <w:rPr>
          <w:rFonts w:ascii="Times New Roman" w:hAnsi="Times New Roman" w:cs="Times New Roman"/>
          <w:sz w:val="24"/>
          <w:szCs w:val="24"/>
        </w:rPr>
        <w:t>príloha výročnej správy</w:t>
      </w:r>
    </w:p>
    <w:p w14:paraId="029B44B2" w14:textId="77777777" w:rsidR="000F0E18" w:rsidRPr="003C7643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red"/>
        </w:rPr>
      </w:pPr>
    </w:p>
    <w:p w14:paraId="19A715A4" w14:textId="2F20A645" w:rsidR="000F0E18" w:rsidRPr="00E21023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21023">
        <w:rPr>
          <w:rFonts w:ascii="Times New Roman" w:hAnsi="Times New Roman" w:cs="Times New Roman"/>
          <w:sz w:val="24"/>
          <w:szCs w:val="24"/>
        </w:rPr>
        <w:t xml:space="preserve">A : Čistý peňažný tok z </w:t>
      </w:r>
      <w:r w:rsidR="00F3222C" w:rsidRPr="00E21023">
        <w:rPr>
          <w:rFonts w:ascii="Times New Roman" w:hAnsi="Times New Roman" w:cs="Times New Roman"/>
          <w:sz w:val="24"/>
          <w:szCs w:val="24"/>
        </w:rPr>
        <w:t>prevádzkovej</w:t>
      </w:r>
      <w:r w:rsidRPr="00E21023">
        <w:rPr>
          <w:rFonts w:ascii="Times New Roman" w:hAnsi="Times New Roman" w:cs="Times New Roman"/>
          <w:sz w:val="24"/>
          <w:szCs w:val="24"/>
        </w:rPr>
        <w:t xml:space="preserve"> činnosti, kde sa prejavil dopad nepeňažných operácií a to odpisov stálych aktív, v zmene zostatkov časového rozlíšenia</w:t>
      </w:r>
      <w:r w:rsidR="00E21023" w:rsidRPr="00E21023">
        <w:rPr>
          <w:rFonts w:ascii="Times New Roman" w:hAnsi="Times New Roman" w:cs="Times New Roman"/>
          <w:sz w:val="24"/>
          <w:szCs w:val="24"/>
        </w:rPr>
        <w:t>, v zmene stavu zásob a</w:t>
      </w:r>
      <w:r w:rsidRPr="00E21023">
        <w:rPr>
          <w:rFonts w:ascii="Times New Roman" w:hAnsi="Times New Roman" w:cs="Times New Roman"/>
          <w:sz w:val="24"/>
          <w:szCs w:val="24"/>
        </w:rPr>
        <w:t xml:space="preserve"> v pozitívnom znížení stavu krátkodobých záväzkov.</w:t>
      </w:r>
    </w:p>
    <w:p w14:paraId="39F5F82B" w14:textId="22A7056A" w:rsidR="000F0E18" w:rsidRPr="00F3222C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222C">
        <w:rPr>
          <w:rFonts w:ascii="Times New Roman" w:hAnsi="Times New Roman" w:cs="Times New Roman"/>
          <w:sz w:val="24"/>
          <w:szCs w:val="24"/>
        </w:rPr>
        <w:t>B : Investičná činnosť bola poznamenaná úbyt</w:t>
      </w:r>
      <w:r w:rsidR="00F3222C" w:rsidRPr="00F3222C">
        <w:rPr>
          <w:rFonts w:ascii="Times New Roman" w:hAnsi="Times New Roman" w:cs="Times New Roman"/>
          <w:sz w:val="24"/>
          <w:szCs w:val="24"/>
        </w:rPr>
        <w:t>kom</w:t>
      </w:r>
      <w:r w:rsidRPr="00F3222C">
        <w:rPr>
          <w:rFonts w:ascii="Times New Roman" w:hAnsi="Times New Roman" w:cs="Times New Roman"/>
          <w:sz w:val="24"/>
          <w:szCs w:val="24"/>
        </w:rPr>
        <w:t xml:space="preserve"> peňažných prostriedkov </w:t>
      </w:r>
      <w:r w:rsidR="00F3222C" w:rsidRPr="00F3222C">
        <w:rPr>
          <w:rFonts w:ascii="Times New Roman" w:hAnsi="Times New Roman" w:cs="Times New Roman"/>
          <w:sz w:val="24"/>
          <w:szCs w:val="24"/>
        </w:rPr>
        <w:t>vynaložených na obstaranie DHM.</w:t>
      </w:r>
    </w:p>
    <w:p w14:paraId="2C3E4DF5" w14:textId="00A7E63F" w:rsidR="000F0E18" w:rsidRP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222C">
        <w:rPr>
          <w:rFonts w:ascii="Times New Roman" w:hAnsi="Times New Roman" w:cs="Times New Roman"/>
          <w:sz w:val="24"/>
          <w:szCs w:val="24"/>
        </w:rPr>
        <w:t>C : Finančná činnosť bola poznamenaná rastom dlhodobých úverov a ostatných dlhodobých záväzkov</w:t>
      </w:r>
      <w:r w:rsidR="00F3222C" w:rsidRPr="00F3222C">
        <w:rPr>
          <w:rFonts w:ascii="Times New Roman" w:hAnsi="Times New Roman" w:cs="Times New Roman"/>
          <w:sz w:val="24"/>
          <w:szCs w:val="24"/>
        </w:rPr>
        <w:t>.</w:t>
      </w:r>
    </w:p>
    <w:p w14:paraId="6D417CA7" w14:textId="5FBE582B" w:rsid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4580BE8" w14:textId="77777777" w:rsidR="000F0E18" w:rsidRP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0F0E18">
        <w:rPr>
          <w:rFonts w:ascii="Times New Roman" w:hAnsi="Times New Roman" w:cs="Times New Roman"/>
          <w:i/>
          <w:iCs/>
          <w:sz w:val="24"/>
          <w:szCs w:val="24"/>
        </w:rPr>
        <w:t>e)</w:t>
      </w:r>
      <w:r w:rsidRPr="000F0E18">
        <w:rPr>
          <w:rFonts w:ascii="Times New Roman" w:hAnsi="Times New Roman" w:cs="Times New Roman"/>
          <w:i/>
          <w:iCs/>
          <w:sz w:val="24"/>
          <w:szCs w:val="24"/>
        </w:rPr>
        <w:tab/>
        <w:t>prehľad príjmov v členení podľa zdrojov:</w:t>
      </w:r>
    </w:p>
    <w:p w14:paraId="40CD72DC" w14:textId="77777777" w:rsidR="000F0E18" w:rsidRP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881336" w14:textId="47833CBF" w:rsidR="000F0E18" w:rsidRP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>V podvojnom účtovníctve platí ak</w:t>
      </w:r>
      <w:r>
        <w:rPr>
          <w:rFonts w:ascii="Times New Roman" w:hAnsi="Times New Roman" w:cs="Times New Roman"/>
          <w:sz w:val="24"/>
          <w:szCs w:val="24"/>
        </w:rPr>
        <w:t>t</w:t>
      </w:r>
      <w:r w:rsidRPr="000F0E18">
        <w:rPr>
          <w:rFonts w:ascii="Times New Roman" w:hAnsi="Times New Roman" w:cs="Times New Roman"/>
          <w:sz w:val="24"/>
          <w:szCs w:val="24"/>
        </w:rPr>
        <w:t xml:space="preserve">uálny princíp - časové rozlišovanie nákladov a výnosov. Náklady a výnosy sa účtujú do obdobia, s ktorým vecne a časovo súvisia a nie do obdobia, v ktorom sa prejavujú ako príjmy, resp. výdavky. Účtuje sa teda v období, v ktorom výkon nastal, nie vtedy, keď došlo k jeho zaplateniu. Môže tak dôjsť k časovému, alebo vecnému nesúladu. Práve preto je potrebné sledovať nielen hospodársky výsledok spoločnosti, ale aj jej cash </w:t>
      </w:r>
      <w:proofErr w:type="spellStart"/>
      <w:r w:rsidRPr="000F0E18">
        <w:rPr>
          <w:rFonts w:ascii="Times New Roman" w:hAnsi="Times New Roman" w:cs="Times New Roman"/>
          <w:sz w:val="24"/>
          <w:szCs w:val="24"/>
        </w:rPr>
        <w:t>flow</w:t>
      </w:r>
      <w:proofErr w:type="spellEnd"/>
      <w:r w:rsidRPr="000F0E18">
        <w:rPr>
          <w:rFonts w:ascii="Times New Roman" w:hAnsi="Times New Roman" w:cs="Times New Roman"/>
          <w:sz w:val="24"/>
          <w:szCs w:val="24"/>
        </w:rPr>
        <w:t>, ktorý bol analyzovaný v bode d) prehľad o peňažných príjmoch a výdavkoch.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C1474">
        <w:rPr>
          <w:rFonts w:ascii="Times New Roman" w:hAnsi="Times New Roman" w:cs="Times New Roman"/>
          <w:sz w:val="24"/>
          <w:szCs w:val="24"/>
        </w:rPr>
        <w:t xml:space="preserve">V sledovanom období bol hospodársky </w:t>
      </w:r>
      <w:r w:rsidR="009C1474" w:rsidRPr="009C1474">
        <w:rPr>
          <w:rFonts w:ascii="Times New Roman" w:hAnsi="Times New Roman" w:cs="Times New Roman"/>
          <w:sz w:val="24"/>
          <w:szCs w:val="24"/>
        </w:rPr>
        <w:t>rok  poznačený vplyvom energetickej kríze, vysokou infláciou ako aj rastúcimi úrokovými sadzbami a pre výrobne spoločnosti neistota z pohľadu plánovania a zabezpečenia materiálových vstupov do výrobného procesu.</w:t>
      </w:r>
      <w:r w:rsidR="009C1474">
        <w:rPr>
          <w:rFonts w:ascii="Times New Roman" w:hAnsi="Times New Roman" w:cs="Times New Roman"/>
          <w:sz w:val="24"/>
          <w:szCs w:val="24"/>
        </w:rPr>
        <w:t xml:space="preserve"> </w:t>
      </w:r>
      <w:r w:rsidRPr="009C1474">
        <w:rPr>
          <w:rFonts w:ascii="Times New Roman" w:hAnsi="Times New Roman" w:cs="Times New Roman"/>
          <w:sz w:val="24"/>
          <w:szCs w:val="24"/>
        </w:rPr>
        <w:t>Vzhľadom na túto mimoriadnu situáciu  pri prehľade príjmov v členení   podľa   zdrojov   sa   prikláňame   k   použitiu   tržieb   ako   príjmov   zachytených v účtovníctve účtovnej jednotky  ako výnosy -</w:t>
      </w:r>
      <w:r w:rsidR="009C1474" w:rsidRPr="009C1474">
        <w:rPr>
          <w:rFonts w:ascii="Times New Roman" w:hAnsi="Times New Roman" w:cs="Times New Roman"/>
          <w:sz w:val="24"/>
          <w:szCs w:val="24"/>
        </w:rPr>
        <w:t xml:space="preserve"> </w:t>
      </w:r>
      <w:r w:rsidRPr="009C1474">
        <w:rPr>
          <w:rFonts w:ascii="Times New Roman" w:hAnsi="Times New Roman" w:cs="Times New Roman"/>
          <w:sz w:val="24"/>
          <w:szCs w:val="24"/>
        </w:rPr>
        <w:t>tržby.</w:t>
      </w:r>
    </w:p>
    <w:p w14:paraId="6355C725" w14:textId="77777777" w:rsidR="000F0E18" w:rsidRP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C5D00C" w14:textId="619FD479" w:rsidR="000F0E18" w:rsidRP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 xml:space="preserve">Čistý obrat podniku </w:t>
      </w:r>
      <w:r w:rsidR="00E21059">
        <w:rPr>
          <w:rFonts w:ascii="Times New Roman" w:hAnsi="Times New Roman" w:cs="Times New Roman"/>
          <w:sz w:val="24"/>
          <w:szCs w:val="24"/>
        </w:rPr>
        <w:t>narástol</w:t>
      </w:r>
      <w:r w:rsidRPr="000F0E18">
        <w:rPr>
          <w:rFonts w:ascii="Times New Roman" w:hAnsi="Times New Roman" w:cs="Times New Roman"/>
          <w:sz w:val="24"/>
          <w:szCs w:val="24"/>
        </w:rPr>
        <w:t xml:space="preserve"> medziročne o 2</w:t>
      </w:r>
      <w:r w:rsidR="00BA4880">
        <w:rPr>
          <w:rFonts w:ascii="Times New Roman" w:hAnsi="Times New Roman" w:cs="Times New Roman"/>
          <w:sz w:val="24"/>
          <w:szCs w:val="24"/>
        </w:rPr>
        <w:t>4</w:t>
      </w:r>
      <w:r w:rsidRPr="000F0E18">
        <w:rPr>
          <w:rFonts w:ascii="Times New Roman" w:hAnsi="Times New Roman" w:cs="Times New Roman"/>
          <w:sz w:val="24"/>
          <w:szCs w:val="24"/>
        </w:rPr>
        <w:t>,</w:t>
      </w:r>
      <w:r w:rsidR="00BA4880">
        <w:rPr>
          <w:rFonts w:ascii="Times New Roman" w:hAnsi="Times New Roman" w:cs="Times New Roman"/>
          <w:sz w:val="24"/>
          <w:szCs w:val="24"/>
        </w:rPr>
        <w:t>12</w:t>
      </w:r>
      <w:r w:rsidRPr="000F0E18">
        <w:rPr>
          <w:rFonts w:ascii="Times New Roman" w:hAnsi="Times New Roman" w:cs="Times New Roman"/>
          <w:sz w:val="24"/>
          <w:szCs w:val="24"/>
        </w:rPr>
        <w:t xml:space="preserve"> %, výnosy </w:t>
      </w:r>
      <w:r w:rsidR="00E21059">
        <w:rPr>
          <w:rFonts w:ascii="Times New Roman" w:hAnsi="Times New Roman" w:cs="Times New Roman"/>
          <w:sz w:val="24"/>
          <w:szCs w:val="24"/>
        </w:rPr>
        <w:t>narástli</w:t>
      </w:r>
      <w:r w:rsidRPr="000F0E18">
        <w:rPr>
          <w:rFonts w:ascii="Times New Roman" w:hAnsi="Times New Roman" w:cs="Times New Roman"/>
          <w:sz w:val="24"/>
          <w:szCs w:val="24"/>
        </w:rPr>
        <w:t xml:space="preserve"> o 2</w:t>
      </w:r>
      <w:r w:rsidR="00BA4880">
        <w:rPr>
          <w:rFonts w:ascii="Times New Roman" w:hAnsi="Times New Roman" w:cs="Times New Roman"/>
          <w:sz w:val="24"/>
          <w:szCs w:val="24"/>
        </w:rPr>
        <w:t>4</w:t>
      </w:r>
      <w:r w:rsidRPr="000F0E18">
        <w:rPr>
          <w:rFonts w:ascii="Times New Roman" w:hAnsi="Times New Roman" w:cs="Times New Roman"/>
          <w:sz w:val="24"/>
          <w:szCs w:val="24"/>
        </w:rPr>
        <w:t>,</w:t>
      </w:r>
      <w:r w:rsidR="00BA4880">
        <w:rPr>
          <w:rFonts w:ascii="Times New Roman" w:hAnsi="Times New Roman" w:cs="Times New Roman"/>
          <w:sz w:val="24"/>
          <w:szCs w:val="24"/>
        </w:rPr>
        <w:t>73</w:t>
      </w:r>
      <w:r w:rsidRPr="000F0E18">
        <w:rPr>
          <w:rFonts w:ascii="Times New Roman" w:hAnsi="Times New Roman" w:cs="Times New Roman"/>
          <w:sz w:val="24"/>
          <w:szCs w:val="24"/>
        </w:rPr>
        <w:t xml:space="preserve"> %. Analýza výnosov v sledovanom období :</w:t>
      </w:r>
    </w:p>
    <w:p w14:paraId="7BCB54FE" w14:textId="12E62396" w:rsidR="000F0E18" w:rsidRP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>Výnosy spolu -  100 %</w:t>
      </w:r>
    </w:p>
    <w:p w14:paraId="5E7093C1" w14:textId="275FD050" w:rsidR="00655FEE" w:rsidRDefault="00655FEE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5FEE">
        <w:rPr>
          <w:rFonts w:ascii="Times New Roman" w:hAnsi="Times New Roman" w:cs="Times New Roman"/>
          <w:sz w:val="24"/>
          <w:szCs w:val="24"/>
        </w:rPr>
        <w:t>Tržby z predaja tovaru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="00572718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,</w:t>
      </w:r>
      <w:r w:rsidR="00572718">
        <w:rPr>
          <w:rFonts w:ascii="Times New Roman" w:hAnsi="Times New Roman" w:cs="Times New Roman"/>
          <w:sz w:val="24"/>
          <w:szCs w:val="24"/>
        </w:rPr>
        <w:t>14</w:t>
      </w:r>
      <w:r>
        <w:rPr>
          <w:rFonts w:ascii="Times New Roman" w:hAnsi="Times New Roman" w:cs="Times New Roman"/>
          <w:sz w:val="24"/>
          <w:szCs w:val="24"/>
        </w:rPr>
        <w:t xml:space="preserve"> %</w:t>
      </w:r>
    </w:p>
    <w:p w14:paraId="42887F32" w14:textId="5CBA4FE0" w:rsidR="000F0E18" w:rsidRP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>Tržby z</w:t>
      </w:r>
      <w:r w:rsidR="00572718">
        <w:rPr>
          <w:rFonts w:ascii="Times New Roman" w:hAnsi="Times New Roman" w:cs="Times New Roman"/>
          <w:sz w:val="24"/>
          <w:szCs w:val="24"/>
        </w:rPr>
        <w:t> predaja vlastných</w:t>
      </w:r>
      <w:r w:rsidRPr="000F0E18">
        <w:rPr>
          <w:rFonts w:ascii="Times New Roman" w:hAnsi="Times New Roman" w:cs="Times New Roman"/>
          <w:sz w:val="24"/>
          <w:szCs w:val="24"/>
        </w:rPr>
        <w:t xml:space="preserve"> výrob</w:t>
      </w:r>
      <w:r w:rsidR="00572718">
        <w:rPr>
          <w:rFonts w:ascii="Times New Roman" w:hAnsi="Times New Roman" w:cs="Times New Roman"/>
          <w:sz w:val="24"/>
          <w:szCs w:val="24"/>
        </w:rPr>
        <w:t>kov</w:t>
      </w:r>
      <w:r w:rsidRPr="000F0E18">
        <w:rPr>
          <w:rFonts w:ascii="Times New Roman" w:hAnsi="Times New Roman" w:cs="Times New Roman"/>
          <w:sz w:val="24"/>
          <w:szCs w:val="24"/>
        </w:rPr>
        <w:t xml:space="preserve"> -</w:t>
      </w:r>
      <w:r w:rsidR="008E5954">
        <w:rPr>
          <w:rFonts w:ascii="Times New Roman" w:hAnsi="Times New Roman" w:cs="Times New Roman"/>
          <w:sz w:val="24"/>
          <w:szCs w:val="24"/>
        </w:rPr>
        <w:t xml:space="preserve">  </w:t>
      </w:r>
      <w:r w:rsidR="005D7CAA">
        <w:rPr>
          <w:rFonts w:ascii="Times New Roman" w:hAnsi="Times New Roman" w:cs="Times New Roman"/>
          <w:sz w:val="24"/>
          <w:szCs w:val="24"/>
        </w:rPr>
        <w:t>8</w:t>
      </w:r>
      <w:r w:rsidR="00572718">
        <w:rPr>
          <w:rFonts w:ascii="Times New Roman" w:hAnsi="Times New Roman" w:cs="Times New Roman"/>
          <w:sz w:val="24"/>
          <w:szCs w:val="24"/>
        </w:rPr>
        <w:t>2</w:t>
      </w:r>
      <w:r w:rsidRPr="000F0E18">
        <w:rPr>
          <w:rFonts w:ascii="Times New Roman" w:hAnsi="Times New Roman" w:cs="Times New Roman"/>
          <w:sz w:val="24"/>
          <w:szCs w:val="24"/>
        </w:rPr>
        <w:t>,</w:t>
      </w:r>
      <w:r w:rsidR="00572718">
        <w:rPr>
          <w:rFonts w:ascii="Times New Roman" w:hAnsi="Times New Roman" w:cs="Times New Roman"/>
          <w:sz w:val="24"/>
          <w:szCs w:val="24"/>
        </w:rPr>
        <w:t>91</w:t>
      </w:r>
      <w:r w:rsidRPr="000F0E18">
        <w:rPr>
          <w:rFonts w:ascii="Times New Roman" w:hAnsi="Times New Roman" w:cs="Times New Roman"/>
          <w:sz w:val="24"/>
          <w:szCs w:val="24"/>
        </w:rPr>
        <w:t xml:space="preserve"> %</w:t>
      </w:r>
    </w:p>
    <w:p w14:paraId="098482CD" w14:textId="75E5B77F" w:rsidR="000F0E18" w:rsidRP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>Tržby z predaja služieb</w:t>
      </w:r>
      <w:r w:rsidR="008E5954">
        <w:rPr>
          <w:rFonts w:ascii="Times New Roman" w:hAnsi="Times New Roman" w:cs="Times New Roman"/>
          <w:sz w:val="24"/>
          <w:szCs w:val="24"/>
        </w:rPr>
        <w:t xml:space="preserve"> </w:t>
      </w:r>
      <w:r w:rsidRPr="000F0E18">
        <w:rPr>
          <w:rFonts w:ascii="Times New Roman" w:hAnsi="Times New Roman" w:cs="Times New Roman"/>
          <w:sz w:val="24"/>
          <w:szCs w:val="24"/>
        </w:rPr>
        <w:t xml:space="preserve">- </w:t>
      </w:r>
      <w:r w:rsidR="00572718">
        <w:rPr>
          <w:rFonts w:ascii="Times New Roman" w:hAnsi="Times New Roman" w:cs="Times New Roman"/>
          <w:sz w:val="24"/>
          <w:szCs w:val="24"/>
        </w:rPr>
        <w:t>3</w:t>
      </w:r>
      <w:r w:rsidRPr="000F0E18">
        <w:rPr>
          <w:rFonts w:ascii="Times New Roman" w:hAnsi="Times New Roman" w:cs="Times New Roman"/>
          <w:sz w:val="24"/>
          <w:szCs w:val="24"/>
        </w:rPr>
        <w:t>,</w:t>
      </w:r>
      <w:r w:rsidR="00572718">
        <w:rPr>
          <w:rFonts w:ascii="Times New Roman" w:hAnsi="Times New Roman" w:cs="Times New Roman"/>
          <w:sz w:val="24"/>
          <w:szCs w:val="24"/>
        </w:rPr>
        <w:t>27</w:t>
      </w:r>
      <w:r w:rsidRPr="000F0E18">
        <w:rPr>
          <w:rFonts w:ascii="Times New Roman" w:hAnsi="Times New Roman" w:cs="Times New Roman"/>
          <w:sz w:val="24"/>
          <w:szCs w:val="24"/>
        </w:rPr>
        <w:t xml:space="preserve"> %</w:t>
      </w:r>
    </w:p>
    <w:p w14:paraId="3502E24A" w14:textId="3213C7DA" w:rsid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 xml:space="preserve">Zmena  stavu výrobkov-   </w:t>
      </w:r>
      <w:r w:rsidR="00572718">
        <w:rPr>
          <w:rFonts w:ascii="Times New Roman" w:hAnsi="Times New Roman" w:cs="Times New Roman"/>
          <w:sz w:val="24"/>
          <w:szCs w:val="24"/>
        </w:rPr>
        <w:t>1</w:t>
      </w:r>
      <w:r w:rsidRPr="000F0E18">
        <w:rPr>
          <w:rFonts w:ascii="Times New Roman" w:hAnsi="Times New Roman" w:cs="Times New Roman"/>
          <w:sz w:val="24"/>
          <w:szCs w:val="24"/>
        </w:rPr>
        <w:t>,</w:t>
      </w:r>
      <w:r w:rsidR="00572718">
        <w:rPr>
          <w:rFonts w:ascii="Times New Roman" w:hAnsi="Times New Roman" w:cs="Times New Roman"/>
          <w:sz w:val="24"/>
          <w:szCs w:val="24"/>
        </w:rPr>
        <w:t xml:space="preserve">44 </w:t>
      </w:r>
      <w:r w:rsidRPr="000F0E18">
        <w:rPr>
          <w:rFonts w:ascii="Times New Roman" w:hAnsi="Times New Roman" w:cs="Times New Roman"/>
          <w:sz w:val="24"/>
          <w:szCs w:val="24"/>
        </w:rPr>
        <w:t>%</w:t>
      </w:r>
    </w:p>
    <w:p w14:paraId="1C39B533" w14:textId="77777777" w:rsidR="00E36DC1" w:rsidRDefault="00E36DC1" w:rsidP="001D34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BEA98B" w14:textId="77777777" w:rsidR="00E36DC1" w:rsidRDefault="00E36DC1" w:rsidP="001D34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9F0507" w14:textId="6CE91B06" w:rsidR="001D3474" w:rsidRPr="001D3474" w:rsidRDefault="001D3474" w:rsidP="001D34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3474">
        <w:rPr>
          <w:rFonts w:ascii="Times New Roman" w:hAnsi="Times New Roman" w:cs="Times New Roman"/>
          <w:sz w:val="24"/>
          <w:szCs w:val="24"/>
        </w:rPr>
        <w:lastRenderedPageBreak/>
        <w:t>Tržby z predaja dlhodobého nehmotného</w:t>
      </w:r>
    </w:p>
    <w:p w14:paraId="3CE89763" w14:textId="69BA3EB9" w:rsidR="001D3474" w:rsidRPr="000F0E18" w:rsidRDefault="001D3474" w:rsidP="001D347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D3474">
        <w:rPr>
          <w:rFonts w:ascii="Times New Roman" w:hAnsi="Times New Roman" w:cs="Times New Roman"/>
          <w:sz w:val="24"/>
          <w:szCs w:val="24"/>
        </w:rPr>
        <w:t>majetku, dlhodobého hmotného majetku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D3474">
        <w:rPr>
          <w:rFonts w:ascii="Times New Roman" w:hAnsi="Times New Roman" w:cs="Times New Roman"/>
          <w:sz w:val="24"/>
          <w:szCs w:val="24"/>
        </w:rPr>
        <w:t xml:space="preserve">materiálu </w:t>
      </w:r>
      <w:r>
        <w:rPr>
          <w:rFonts w:ascii="Times New Roman" w:hAnsi="Times New Roman" w:cs="Times New Roman"/>
          <w:sz w:val="24"/>
          <w:szCs w:val="24"/>
        </w:rPr>
        <w:t xml:space="preserve">– </w:t>
      </w:r>
      <w:r w:rsidR="00572718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,</w:t>
      </w:r>
      <w:r w:rsidR="00572718">
        <w:rPr>
          <w:rFonts w:ascii="Times New Roman" w:hAnsi="Times New Roman" w:cs="Times New Roman"/>
          <w:sz w:val="24"/>
          <w:szCs w:val="24"/>
        </w:rPr>
        <w:t>8</w:t>
      </w:r>
      <w:r w:rsidR="001A362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%</w:t>
      </w:r>
    </w:p>
    <w:p w14:paraId="4AAFFFB5" w14:textId="3B54888A" w:rsidR="000F0E18" w:rsidRPr="000F0E18" w:rsidRDefault="008E5954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>Ostatné</w:t>
      </w:r>
      <w:r w:rsidR="000F0E18" w:rsidRPr="000F0E18">
        <w:rPr>
          <w:rFonts w:ascii="Times New Roman" w:hAnsi="Times New Roman" w:cs="Times New Roman"/>
          <w:sz w:val="24"/>
          <w:szCs w:val="24"/>
        </w:rPr>
        <w:t xml:space="preserve"> výnosy z hospodárskej činnosti-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BA4880">
        <w:rPr>
          <w:rFonts w:ascii="Times New Roman" w:hAnsi="Times New Roman" w:cs="Times New Roman"/>
          <w:sz w:val="24"/>
          <w:szCs w:val="24"/>
        </w:rPr>
        <w:t>5</w:t>
      </w:r>
      <w:r w:rsidR="000F0E18" w:rsidRPr="000F0E18">
        <w:rPr>
          <w:rFonts w:ascii="Times New Roman" w:hAnsi="Times New Roman" w:cs="Times New Roman"/>
          <w:sz w:val="24"/>
          <w:szCs w:val="24"/>
        </w:rPr>
        <w:t>,</w:t>
      </w:r>
      <w:r w:rsidR="00BA4880">
        <w:rPr>
          <w:rFonts w:ascii="Times New Roman" w:hAnsi="Times New Roman" w:cs="Times New Roman"/>
          <w:sz w:val="24"/>
          <w:szCs w:val="24"/>
        </w:rPr>
        <w:t>41</w:t>
      </w:r>
      <w:r w:rsidR="000F0E18" w:rsidRPr="000F0E18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5CF19FE3" w14:textId="77777777" w:rsidR="000F0E18" w:rsidRP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BDF822" w14:textId="27D3C466" w:rsidR="000F0E18" w:rsidRDefault="000F0E18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F0E18">
        <w:rPr>
          <w:rFonts w:ascii="Times New Roman" w:hAnsi="Times New Roman" w:cs="Times New Roman"/>
          <w:sz w:val="24"/>
          <w:szCs w:val="24"/>
        </w:rPr>
        <w:t>Z analýzy tržieb vidieť, že jadrom výnosov sú tržby za vlastné výrobky, ktoré predstavujú hlavnú činnosť predmetu činnosti registrovaného sociálneho podniku, na čom je aj činnosť registrovaného sociálneho podniku postavená</w:t>
      </w:r>
      <w:r w:rsidRPr="004342EC">
        <w:rPr>
          <w:rFonts w:ascii="Times New Roman" w:hAnsi="Times New Roman" w:cs="Times New Roman"/>
          <w:sz w:val="24"/>
          <w:szCs w:val="24"/>
        </w:rPr>
        <w:t xml:space="preserve">. Z ostatných výnosov hospodárskej činnosti </w:t>
      </w:r>
      <w:r w:rsidR="002A7D3C" w:rsidRPr="004342EC">
        <w:rPr>
          <w:rFonts w:ascii="Times New Roman" w:hAnsi="Times New Roman" w:cs="Times New Roman"/>
          <w:sz w:val="24"/>
          <w:szCs w:val="24"/>
        </w:rPr>
        <w:t>ktoré sú vo výške 1</w:t>
      </w:r>
      <w:r w:rsidR="00572718" w:rsidRPr="004342EC">
        <w:rPr>
          <w:rFonts w:ascii="Times New Roman" w:hAnsi="Times New Roman" w:cs="Times New Roman"/>
          <w:sz w:val="24"/>
          <w:szCs w:val="24"/>
        </w:rPr>
        <w:t>26</w:t>
      </w:r>
      <w:r w:rsidR="002A7D3C" w:rsidRPr="004342EC">
        <w:rPr>
          <w:rFonts w:ascii="Times New Roman" w:hAnsi="Times New Roman" w:cs="Times New Roman"/>
          <w:sz w:val="24"/>
          <w:szCs w:val="24"/>
        </w:rPr>
        <w:t xml:space="preserve"> tis. Eur </w:t>
      </w:r>
      <w:r w:rsidRPr="004342EC">
        <w:rPr>
          <w:rFonts w:ascii="Times New Roman" w:hAnsi="Times New Roman" w:cs="Times New Roman"/>
          <w:sz w:val="24"/>
          <w:szCs w:val="24"/>
        </w:rPr>
        <w:t xml:space="preserve">najvyšší podiel predstavujú dotácie sociálnemu podniku </w:t>
      </w:r>
      <w:r w:rsidR="00AB77D4" w:rsidRPr="004342EC">
        <w:rPr>
          <w:rFonts w:ascii="Times New Roman" w:hAnsi="Times New Roman" w:cs="Times New Roman"/>
          <w:sz w:val="24"/>
          <w:szCs w:val="24"/>
        </w:rPr>
        <w:t>vo výške</w:t>
      </w:r>
      <w:r w:rsidRPr="004342EC">
        <w:rPr>
          <w:rFonts w:ascii="Times New Roman" w:hAnsi="Times New Roman" w:cs="Times New Roman"/>
          <w:sz w:val="24"/>
          <w:szCs w:val="24"/>
        </w:rPr>
        <w:t xml:space="preserve"> </w:t>
      </w:r>
      <w:r w:rsidR="00AB77D4" w:rsidRPr="004342EC">
        <w:rPr>
          <w:rFonts w:ascii="Times New Roman" w:hAnsi="Times New Roman" w:cs="Times New Roman"/>
          <w:sz w:val="24"/>
          <w:szCs w:val="24"/>
        </w:rPr>
        <w:t>8</w:t>
      </w:r>
      <w:r w:rsidR="004342EC" w:rsidRPr="004342EC">
        <w:rPr>
          <w:rFonts w:ascii="Times New Roman" w:hAnsi="Times New Roman" w:cs="Times New Roman"/>
          <w:sz w:val="24"/>
          <w:szCs w:val="24"/>
        </w:rPr>
        <w:t>4</w:t>
      </w:r>
      <w:r w:rsidRPr="004342EC">
        <w:rPr>
          <w:rFonts w:ascii="Times New Roman" w:hAnsi="Times New Roman" w:cs="Times New Roman"/>
          <w:sz w:val="24"/>
          <w:szCs w:val="24"/>
        </w:rPr>
        <w:t xml:space="preserve"> %.</w:t>
      </w:r>
    </w:p>
    <w:p w14:paraId="7B15B0F8" w14:textId="0A330E89" w:rsidR="008E5954" w:rsidRDefault="008E5954" w:rsidP="000F0E1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6A5AC7" w14:textId="07952F1A" w:rsidR="001B0F09" w:rsidRPr="001B0F09" w:rsidRDefault="001B0F09" w:rsidP="001B0F09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1B0F09">
        <w:rPr>
          <w:rFonts w:ascii="Times New Roman" w:hAnsi="Times New Roman" w:cs="Times New Roman"/>
          <w:i/>
          <w:iCs/>
          <w:sz w:val="24"/>
          <w:szCs w:val="24"/>
        </w:rPr>
        <w:t>f ) stav a pohyb majetku a záväzkov:</w:t>
      </w:r>
    </w:p>
    <w:p w14:paraId="47296D7E" w14:textId="77777777" w:rsidR="001B0F09" w:rsidRPr="001B0F09" w:rsidRDefault="001B0F09" w:rsidP="001B0F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8F5B27" w14:textId="5BBAF11F" w:rsidR="001B0F09" w:rsidRPr="001B0F09" w:rsidRDefault="001B0F09" w:rsidP="001B0F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0F09">
        <w:rPr>
          <w:rFonts w:ascii="Times New Roman" w:hAnsi="Times New Roman" w:cs="Times New Roman"/>
          <w:sz w:val="24"/>
          <w:szCs w:val="24"/>
        </w:rPr>
        <w:t xml:space="preserve">Vývoj a stav majetku v hodnotovom vyjadrení zaznamenal medziročný nárast majetku o </w:t>
      </w:r>
      <w:r w:rsidR="00032202">
        <w:rPr>
          <w:rFonts w:ascii="Times New Roman" w:hAnsi="Times New Roman" w:cs="Times New Roman"/>
          <w:sz w:val="24"/>
          <w:szCs w:val="24"/>
        </w:rPr>
        <w:t>88</w:t>
      </w:r>
      <w:r w:rsidRPr="001B0F09">
        <w:rPr>
          <w:rFonts w:ascii="Times New Roman" w:hAnsi="Times New Roman" w:cs="Times New Roman"/>
          <w:sz w:val="24"/>
          <w:szCs w:val="24"/>
        </w:rPr>
        <w:t xml:space="preserve"> tis. EUR. Na tomto vývoji mal </w:t>
      </w:r>
      <w:r w:rsidR="00032202">
        <w:rPr>
          <w:rFonts w:ascii="Times New Roman" w:hAnsi="Times New Roman" w:cs="Times New Roman"/>
          <w:sz w:val="24"/>
          <w:szCs w:val="24"/>
        </w:rPr>
        <w:t xml:space="preserve">najväčší </w:t>
      </w:r>
      <w:r w:rsidRPr="001B0F09">
        <w:rPr>
          <w:rFonts w:ascii="Times New Roman" w:hAnsi="Times New Roman" w:cs="Times New Roman"/>
          <w:sz w:val="24"/>
          <w:szCs w:val="24"/>
        </w:rPr>
        <w:t>podiel nárast</w:t>
      </w:r>
      <w:r w:rsidR="00032202">
        <w:rPr>
          <w:rFonts w:ascii="Times New Roman" w:hAnsi="Times New Roman" w:cs="Times New Roman"/>
          <w:sz w:val="24"/>
          <w:szCs w:val="24"/>
        </w:rPr>
        <w:t xml:space="preserve"> dlhodobého hmotného majetku </w:t>
      </w:r>
      <w:r w:rsidR="00032202" w:rsidRPr="00032202">
        <w:rPr>
          <w:rFonts w:ascii="Times New Roman" w:hAnsi="Times New Roman" w:cs="Times New Roman"/>
          <w:sz w:val="24"/>
          <w:szCs w:val="24"/>
        </w:rPr>
        <w:t>o 1</w:t>
      </w:r>
      <w:r w:rsidR="00032202">
        <w:rPr>
          <w:rFonts w:ascii="Times New Roman" w:hAnsi="Times New Roman" w:cs="Times New Roman"/>
          <w:sz w:val="24"/>
          <w:szCs w:val="24"/>
        </w:rPr>
        <w:t>41</w:t>
      </w:r>
      <w:r w:rsidR="00032202" w:rsidRPr="00032202">
        <w:rPr>
          <w:rFonts w:ascii="Times New Roman" w:hAnsi="Times New Roman" w:cs="Times New Roman"/>
          <w:sz w:val="24"/>
          <w:szCs w:val="24"/>
        </w:rPr>
        <w:t xml:space="preserve"> tis. EUR</w:t>
      </w:r>
      <w:r w:rsidR="00032202">
        <w:rPr>
          <w:rFonts w:ascii="Times New Roman" w:hAnsi="Times New Roman" w:cs="Times New Roman"/>
          <w:sz w:val="24"/>
          <w:szCs w:val="24"/>
        </w:rPr>
        <w:t xml:space="preserve"> </w:t>
      </w:r>
      <w:r w:rsidR="00BE05E7">
        <w:rPr>
          <w:rFonts w:ascii="Times New Roman" w:hAnsi="Times New Roman" w:cs="Times New Roman"/>
          <w:sz w:val="24"/>
          <w:szCs w:val="24"/>
        </w:rPr>
        <w:t>(obstaranie nových technológie šetrných k životnému prostrediu do výrobného procesu)</w:t>
      </w:r>
      <w:r w:rsidRPr="001B0F09">
        <w:rPr>
          <w:rFonts w:ascii="Times New Roman" w:hAnsi="Times New Roman" w:cs="Times New Roman"/>
          <w:sz w:val="24"/>
          <w:szCs w:val="24"/>
        </w:rPr>
        <w:t xml:space="preserve">, čo predstavuje podiel na celkovom majetku </w:t>
      </w:r>
      <w:r w:rsidR="006A262D">
        <w:rPr>
          <w:rFonts w:ascii="Times New Roman" w:hAnsi="Times New Roman" w:cs="Times New Roman"/>
          <w:sz w:val="24"/>
          <w:szCs w:val="24"/>
        </w:rPr>
        <w:t>54</w:t>
      </w:r>
      <w:r w:rsidRPr="001B0F09">
        <w:rPr>
          <w:rFonts w:ascii="Times New Roman" w:hAnsi="Times New Roman" w:cs="Times New Roman"/>
          <w:sz w:val="24"/>
          <w:szCs w:val="24"/>
        </w:rPr>
        <w:t>,</w:t>
      </w:r>
      <w:r w:rsidR="006A262D">
        <w:rPr>
          <w:rFonts w:ascii="Times New Roman" w:hAnsi="Times New Roman" w:cs="Times New Roman"/>
          <w:sz w:val="24"/>
          <w:szCs w:val="24"/>
        </w:rPr>
        <w:t>01</w:t>
      </w:r>
      <w:r w:rsidR="007572DD">
        <w:rPr>
          <w:rFonts w:ascii="Times New Roman" w:hAnsi="Times New Roman" w:cs="Times New Roman"/>
          <w:sz w:val="24"/>
          <w:szCs w:val="24"/>
        </w:rPr>
        <w:t xml:space="preserve"> </w:t>
      </w:r>
      <w:r w:rsidRPr="001B0F09">
        <w:rPr>
          <w:rFonts w:ascii="Times New Roman" w:hAnsi="Times New Roman" w:cs="Times New Roman"/>
          <w:sz w:val="24"/>
          <w:szCs w:val="24"/>
        </w:rPr>
        <w:t xml:space="preserve">%, </w:t>
      </w:r>
      <w:r w:rsidR="00032202" w:rsidRPr="00032202">
        <w:rPr>
          <w:rFonts w:ascii="Times New Roman" w:hAnsi="Times New Roman" w:cs="Times New Roman"/>
          <w:sz w:val="24"/>
          <w:szCs w:val="24"/>
        </w:rPr>
        <w:t xml:space="preserve">obežného majetku </w:t>
      </w:r>
      <w:r w:rsidRPr="001B0F09">
        <w:rPr>
          <w:rFonts w:ascii="Times New Roman" w:hAnsi="Times New Roman" w:cs="Times New Roman"/>
          <w:sz w:val="24"/>
          <w:szCs w:val="24"/>
        </w:rPr>
        <w:t xml:space="preserve">oproti predchádzajúcemu účtovnému obdobiu, </w:t>
      </w:r>
      <w:r w:rsidR="008A6283">
        <w:rPr>
          <w:rFonts w:ascii="Times New Roman" w:hAnsi="Times New Roman" w:cs="Times New Roman"/>
          <w:sz w:val="24"/>
          <w:szCs w:val="24"/>
        </w:rPr>
        <w:t xml:space="preserve">zaznamenal </w:t>
      </w:r>
      <w:r w:rsidR="000A3431">
        <w:rPr>
          <w:rFonts w:ascii="Times New Roman" w:hAnsi="Times New Roman" w:cs="Times New Roman"/>
          <w:sz w:val="24"/>
          <w:szCs w:val="24"/>
        </w:rPr>
        <w:t xml:space="preserve">poklesol </w:t>
      </w:r>
      <w:r w:rsidR="008A6283">
        <w:rPr>
          <w:rFonts w:ascii="Times New Roman" w:hAnsi="Times New Roman" w:cs="Times New Roman"/>
          <w:sz w:val="24"/>
          <w:szCs w:val="24"/>
        </w:rPr>
        <w:t>o 52 tis. Eur,  podiel na celkovom majetku bol vo výške</w:t>
      </w:r>
      <w:r w:rsidRPr="001B0F09">
        <w:rPr>
          <w:rFonts w:ascii="Times New Roman" w:hAnsi="Times New Roman" w:cs="Times New Roman"/>
          <w:sz w:val="24"/>
          <w:szCs w:val="24"/>
        </w:rPr>
        <w:t xml:space="preserve"> </w:t>
      </w:r>
      <w:r w:rsidR="007572DD">
        <w:rPr>
          <w:rFonts w:ascii="Times New Roman" w:hAnsi="Times New Roman" w:cs="Times New Roman"/>
          <w:sz w:val="24"/>
          <w:szCs w:val="24"/>
        </w:rPr>
        <w:t>45,50</w:t>
      </w:r>
      <w:r w:rsidRPr="001B0F09">
        <w:rPr>
          <w:rFonts w:ascii="Times New Roman" w:hAnsi="Times New Roman" w:cs="Times New Roman"/>
          <w:sz w:val="24"/>
          <w:szCs w:val="24"/>
        </w:rPr>
        <w:t xml:space="preserve"> %.  Pri obežn</w:t>
      </w:r>
      <w:r w:rsidR="00107A2E">
        <w:rPr>
          <w:rFonts w:ascii="Times New Roman" w:hAnsi="Times New Roman" w:cs="Times New Roman"/>
          <w:sz w:val="24"/>
          <w:szCs w:val="24"/>
        </w:rPr>
        <w:t>om</w:t>
      </w:r>
      <w:r w:rsidRPr="001B0F09">
        <w:rPr>
          <w:rFonts w:ascii="Times New Roman" w:hAnsi="Times New Roman" w:cs="Times New Roman"/>
          <w:sz w:val="24"/>
          <w:szCs w:val="24"/>
        </w:rPr>
        <w:t xml:space="preserve"> majetku </w:t>
      </w:r>
      <w:r w:rsidR="00107A2E">
        <w:rPr>
          <w:rFonts w:ascii="Times New Roman" w:hAnsi="Times New Roman" w:cs="Times New Roman"/>
          <w:sz w:val="24"/>
          <w:szCs w:val="24"/>
        </w:rPr>
        <w:t xml:space="preserve">za rok 2022 </w:t>
      </w:r>
      <w:r w:rsidRPr="001B0F09">
        <w:rPr>
          <w:rFonts w:ascii="Times New Roman" w:hAnsi="Times New Roman" w:cs="Times New Roman"/>
          <w:sz w:val="24"/>
          <w:szCs w:val="24"/>
        </w:rPr>
        <w:t>bol</w:t>
      </w:r>
      <w:r w:rsidR="00107A2E">
        <w:rPr>
          <w:rFonts w:ascii="Times New Roman" w:hAnsi="Times New Roman" w:cs="Times New Roman"/>
          <w:sz w:val="24"/>
          <w:szCs w:val="24"/>
        </w:rPr>
        <w:t xml:space="preserve"> pokles</w:t>
      </w:r>
      <w:r w:rsidRPr="001B0F09">
        <w:rPr>
          <w:rFonts w:ascii="Times New Roman" w:hAnsi="Times New Roman" w:cs="Times New Roman"/>
          <w:sz w:val="24"/>
          <w:szCs w:val="24"/>
        </w:rPr>
        <w:t xml:space="preserve"> zásob </w:t>
      </w:r>
      <w:r w:rsidR="00107A2E">
        <w:rPr>
          <w:rFonts w:ascii="Times New Roman" w:hAnsi="Times New Roman" w:cs="Times New Roman"/>
          <w:sz w:val="24"/>
          <w:szCs w:val="24"/>
        </w:rPr>
        <w:t xml:space="preserve">ale aj zaznamenaný nárast </w:t>
      </w:r>
      <w:r w:rsidRPr="001B0F09">
        <w:rPr>
          <w:rFonts w:ascii="Times New Roman" w:hAnsi="Times New Roman" w:cs="Times New Roman"/>
          <w:sz w:val="24"/>
          <w:szCs w:val="24"/>
        </w:rPr>
        <w:t xml:space="preserve">krátkodobých pohľadávok. Podiel obežného majetku na celkovom majetku je na úrovni </w:t>
      </w:r>
      <w:r w:rsidR="003714D6">
        <w:rPr>
          <w:rFonts w:ascii="Times New Roman" w:hAnsi="Times New Roman" w:cs="Times New Roman"/>
          <w:sz w:val="24"/>
          <w:szCs w:val="24"/>
        </w:rPr>
        <w:t>45</w:t>
      </w:r>
      <w:r w:rsidRPr="001B0F09">
        <w:rPr>
          <w:rFonts w:ascii="Times New Roman" w:hAnsi="Times New Roman" w:cs="Times New Roman"/>
          <w:sz w:val="24"/>
          <w:szCs w:val="24"/>
        </w:rPr>
        <w:t>,</w:t>
      </w:r>
      <w:r w:rsidR="003714D6">
        <w:rPr>
          <w:rFonts w:ascii="Times New Roman" w:hAnsi="Times New Roman" w:cs="Times New Roman"/>
          <w:sz w:val="24"/>
          <w:szCs w:val="24"/>
        </w:rPr>
        <w:t>50</w:t>
      </w:r>
      <w:r w:rsidR="004B68BA">
        <w:rPr>
          <w:rFonts w:ascii="Times New Roman" w:hAnsi="Times New Roman" w:cs="Times New Roman"/>
          <w:sz w:val="24"/>
          <w:szCs w:val="24"/>
        </w:rPr>
        <w:t xml:space="preserve"> </w:t>
      </w:r>
      <w:r w:rsidRPr="001B0F09">
        <w:rPr>
          <w:rFonts w:ascii="Times New Roman" w:hAnsi="Times New Roman" w:cs="Times New Roman"/>
          <w:sz w:val="24"/>
          <w:szCs w:val="24"/>
        </w:rPr>
        <w:t xml:space="preserve">%, čo predstavuje </w:t>
      </w:r>
      <w:r w:rsidR="004B68BA">
        <w:rPr>
          <w:rFonts w:ascii="Times New Roman" w:hAnsi="Times New Roman" w:cs="Times New Roman"/>
          <w:sz w:val="24"/>
          <w:szCs w:val="24"/>
        </w:rPr>
        <w:t>zdroj</w:t>
      </w:r>
      <w:r w:rsidRPr="001B0F09">
        <w:rPr>
          <w:rFonts w:ascii="Times New Roman" w:hAnsi="Times New Roman" w:cs="Times New Roman"/>
          <w:sz w:val="24"/>
          <w:szCs w:val="24"/>
        </w:rPr>
        <w:t xml:space="preserve"> likvidity a súvisí s hlavnou </w:t>
      </w:r>
      <w:r w:rsidR="008534F5">
        <w:rPr>
          <w:rFonts w:ascii="Times New Roman" w:hAnsi="Times New Roman" w:cs="Times New Roman"/>
          <w:sz w:val="24"/>
          <w:szCs w:val="24"/>
        </w:rPr>
        <w:t xml:space="preserve">výrobnou </w:t>
      </w:r>
      <w:r w:rsidRPr="001B0F09">
        <w:rPr>
          <w:rFonts w:ascii="Times New Roman" w:hAnsi="Times New Roman" w:cs="Times New Roman"/>
          <w:sz w:val="24"/>
          <w:szCs w:val="24"/>
        </w:rPr>
        <w:t>činnosťou spoločnosti a to, predaj vlastných výrobkov.</w:t>
      </w:r>
    </w:p>
    <w:p w14:paraId="5DA8DBD4" w14:textId="77777777" w:rsidR="001B0F09" w:rsidRPr="001B0F09" w:rsidRDefault="001B0F09" w:rsidP="001B0F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064D2D" w14:textId="07B74F06" w:rsidR="001B0F09" w:rsidRPr="001B0F09" w:rsidRDefault="001B0F09" w:rsidP="001B0F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0F09">
        <w:rPr>
          <w:rFonts w:ascii="Times New Roman" w:hAnsi="Times New Roman" w:cs="Times New Roman"/>
          <w:sz w:val="24"/>
          <w:szCs w:val="24"/>
        </w:rPr>
        <w:t xml:space="preserve">V hospodárení s pohľadávkami bol </w:t>
      </w:r>
      <w:r w:rsidR="001417ED">
        <w:rPr>
          <w:rFonts w:ascii="Times New Roman" w:hAnsi="Times New Roman" w:cs="Times New Roman"/>
          <w:sz w:val="24"/>
          <w:szCs w:val="24"/>
        </w:rPr>
        <w:t xml:space="preserve">zaznamenaný </w:t>
      </w:r>
      <w:r w:rsidRPr="001B0F09">
        <w:rPr>
          <w:rFonts w:ascii="Times New Roman" w:hAnsi="Times New Roman" w:cs="Times New Roman"/>
          <w:sz w:val="24"/>
          <w:szCs w:val="24"/>
        </w:rPr>
        <w:t xml:space="preserve">pozitívny vývoj, pretože došlo k </w:t>
      </w:r>
      <w:r w:rsidR="001417ED">
        <w:rPr>
          <w:rFonts w:ascii="Times New Roman" w:hAnsi="Times New Roman" w:cs="Times New Roman"/>
          <w:sz w:val="24"/>
          <w:szCs w:val="24"/>
        </w:rPr>
        <w:t>rastu</w:t>
      </w:r>
      <w:r w:rsidRPr="001B0F09">
        <w:rPr>
          <w:rFonts w:ascii="Times New Roman" w:hAnsi="Times New Roman" w:cs="Times New Roman"/>
          <w:sz w:val="24"/>
          <w:szCs w:val="24"/>
        </w:rPr>
        <w:t xml:space="preserve"> obratu pohľadávok </w:t>
      </w:r>
      <w:r w:rsidR="001417ED">
        <w:rPr>
          <w:rFonts w:ascii="Times New Roman" w:hAnsi="Times New Roman" w:cs="Times New Roman"/>
          <w:sz w:val="24"/>
          <w:szCs w:val="24"/>
        </w:rPr>
        <w:t>z obchodného styku o </w:t>
      </w:r>
      <w:r w:rsidR="00D65413">
        <w:rPr>
          <w:rFonts w:ascii="Times New Roman" w:hAnsi="Times New Roman" w:cs="Times New Roman"/>
          <w:sz w:val="24"/>
          <w:szCs w:val="24"/>
        </w:rPr>
        <w:t>17</w:t>
      </w:r>
      <w:r w:rsidR="001417ED">
        <w:rPr>
          <w:rFonts w:ascii="Times New Roman" w:hAnsi="Times New Roman" w:cs="Times New Roman"/>
          <w:sz w:val="24"/>
          <w:szCs w:val="24"/>
        </w:rPr>
        <w:t xml:space="preserve"> tis. EUR, </w:t>
      </w:r>
      <w:r w:rsidRPr="001B0F09">
        <w:rPr>
          <w:rFonts w:ascii="Times New Roman" w:hAnsi="Times New Roman" w:cs="Times New Roman"/>
          <w:sz w:val="24"/>
          <w:szCs w:val="24"/>
        </w:rPr>
        <w:t>a</w:t>
      </w:r>
      <w:r w:rsidR="001417ED">
        <w:rPr>
          <w:rFonts w:ascii="Times New Roman" w:hAnsi="Times New Roman" w:cs="Times New Roman"/>
          <w:sz w:val="24"/>
          <w:szCs w:val="24"/>
        </w:rPr>
        <w:t>le aj k</w:t>
      </w:r>
      <w:r w:rsidRPr="001B0F09">
        <w:rPr>
          <w:rFonts w:ascii="Times New Roman" w:hAnsi="Times New Roman" w:cs="Times New Roman"/>
          <w:sz w:val="24"/>
          <w:szCs w:val="24"/>
        </w:rPr>
        <w:t xml:space="preserve"> </w:t>
      </w:r>
      <w:r w:rsidRPr="00A462F1">
        <w:rPr>
          <w:rFonts w:ascii="Times New Roman" w:hAnsi="Times New Roman" w:cs="Times New Roman"/>
          <w:sz w:val="24"/>
          <w:szCs w:val="24"/>
        </w:rPr>
        <w:t>z</w:t>
      </w:r>
      <w:r w:rsidR="0073304D" w:rsidRPr="00A462F1">
        <w:rPr>
          <w:rFonts w:ascii="Times New Roman" w:hAnsi="Times New Roman" w:cs="Times New Roman"/>
          <w:sz w:val="24"/>
          <w:szCs w:val="24"/>
        </w:rPr>
        <w:t>níženiu</w:t>
      </w:r>
      <w:r w:rsidRPr="00A462F1">
        <w:rPr>
          <w:rFonts w:ascii="Times New Roman" w:hAnsi="Times New Roman" w:cs="Times New Roman"/>
          <w:sz w:val="24"/>
          <w:szCs w:val="24"/>
        </w:rPr>
        <w:t xml:space="preserve"> doby splatnosti pohľadávok.</w:t>
      </w:r>
      <w:r w:rsidRPr="001B0F09">
        <w:rPr>
          <w:rFonts w:ascii="Times New Roman" w:hAnsi="Times New Roman" w:cs="Times New Roman"/>
          <w:sz w:val="24"/>
          <w:szCs w:val="24"/>
        </w:rPr>
        <w:t xml:space="preserve"> Je dôležité, aby spoločnosť kontrolovala odberateľov, aby platili svoje záväzky v stanovených termínoch. V splatnosti pohľadávok nenastalo v sledovanom období podstatné  zlepšenie a bolo by chybou nezmeniť tento vývoj v prospech  zlepšenia  finančnej  situácie  spoločnosti,  a to  vyžadovaním  termínov  splatnosti a znižovaním doby inkasa pohľadávok u odberateľov.  </w:t>
      </w:r>
      <w:r w:rsidR="002E4A15">
        <w:rPr>
          <w:rFonts w:ascii="Times New Roman" w:hAnsi="Times New Roman" w:cs="Times New Roman"/>
          <w:sz w:val="24"/>
          <w:szCs w:val="24"/>
        </w:rPr>
        <w:t>Pokles</w:t>
      </w:r>
      <w:r w:rsidRPr="001B0F09">
        <w:rPr>
          <w:rFonts w:ascii="Times New Roman" w:hAnsi="Times New Roman" w:cs="Times New Roman"/>
          <w:sz w:val="24"/>
          <w:szCs w:val="24"/>
        </w:rPr>
        <w:t xml:space="preserve"> zásob  poznamenal  aj hospodárenie so zásobami, ich </w:t>
      </w:r>
      <w:r w:rsidR="00A6436A">
        <w:rPr>
          <w:rFonts w:ascii="Times New Roman" w:hAnsi="Times New Roman" w:cs="Times New Roman"/>
          <w:sz w:val="24"/>
          <w:szCs w:val="24"/>
        </w:rPr>
        <w:t xml:space="preserve">doba </w:t>
      </w:r>
      <w:r w:rsidRPr="001B0F09">
        <w:rPr>
          <w:rFonts w:ascii="Times New Roman" w:hAnsi="Times New Roman" w:cs="Times New Roman"/>
          <w:sz w:val="24"/>
          <w:szCs w:val="24"/>
        </w:rPr>
        <w:t>obr</w:t>
      </w:r>
      <w:r w:rsidR="00DA0E83">
        <w:rPr>
          <w:rFonts w:ascii="Times New Roman" w:hAnsi="Times New Roman" w:cs="Times New Roman"/>
          <w:sz w:val="24"/>
          <w:szCs w:val="24"/>
        </w:rPr>
        <w:t>a</w:t>
      </w:r>
      <w:r w:rsidRPr="001B0F09">
        <w:rPr>
          <w:rFonts w:ascii="Times New Roman" w:hAnsi="Times New Roman" w:cs="Times New Roman"/>
          <w:sz w:val="24"/>
          <w:szCs w:val="24"/>
        </w:rPr>
        <w:t>t</w:t>
      </w:r>
      <w:r w:rsidR="00A6436A">
        <w:rPr>
          <w:rFonts w:ascii="Times New Roman" w:hAnsi="Times New Roman" w:cs="Times New Roman"/>
          <w:sz w:val="24"/>
          <w:szCs w:val="24"/>
        </w:rPr>
        <w:t>u</w:t>
      </w:r>
      <w:r w:rsidRPr="001B0F09">
        <w:rPr>
          <w:rFonts w:ascii="Times New Roman" w:hAnsi="Times New Roman" w:cs="Times New Roman"/>
          <w:sz w:val="24"/>
          <w:szCs w:val="24"/>
        </w:rPr>
        <w:t xml:space="preserve"> </w:t>
      </w:r>
      <w:r w:rsidRPr="00A6436A">
        <w:rPr>
          <w:rFonts w:ascii="Times New Roman" w:hAnsi="Times New Roman" w:cs="Times New Roman"/>
          <w:sz w:val="24"/>
          <w:szCs w:val="24"/>
        </w:rPr>
        <w:t xml:space="preserve">sa </w:t>
      </w:r>
      <w:r w:rsidR="002E4A15" w:rsidRPr="00A6436A">
        <w:rPr>
          <w:rFonts w:ascii="Times New Roman" w:hAnsi="Times New Roman" w:cs="Times New Roman"/>
          <w:sz w:val="24"/>
          <w:szCs w:val="24"/>
        </w:rPr>
        <w:t>z</w:t>
      </w:r>
      <w:r w:rsidR="00A6436A" w:rsidRPr="00A6436A">
        <w:rPr>
          <w:rFonts w:ascii="Times New Roman" w:hAnsi="Times New Roman" w:cs="Times New Roman"/>
          <w:sz w:val="24"/>
          <w:szCs w:val="24"/>
        </w:rPr>
        <w:t>nížila</w:t>
      </w:r>
      <w:r w:rsidRPr="00A6436A">
        <w:rPr>
          <w:rFonts w:ascii="Times New Roman" w:hAnsi="Times New Roman" w:cs="Times New Roman"/>
          <w:sz w:val="24"/>
          <w:szCs w:val="24"/>
        </w:rPr>
        <w:t xml:space="preserve">, a teda doba premeny zásob na peňažné prostriedky </w:t>
      </w:r>
      <w:r w:rsidR="00A6436A" w:rsidRPr="00A6436A">
        <w:rPr>
          <w:rFonts w:ascii="Times New Roman" w:hAnsi="Times New Roman" w:cs="Times New Roman"/>
          <w:sz w:val="24"/>
          <w:szCs w:val="24"/>
        </w:rPr>
        <w:t>poklesla.</w:t>
      </w:r>
      <w:r w:rsidR="00A6436A">
        <w:rPr>
          <w:rFonts w:ascii="Times New Roman" w:hAnsi="Times New Roman" w:cs="Times New Roman"/>
          <w:sz w:val="24"/>
          <w:szCs w:val="24"/>
        </w:rPr>
        <w:t xml:space="preserve"> </w:t>
      </w:r>
      <w:r w:rsidRPr="001B0F0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6CB862C" w14:textId="77777777" w:rsidR="001B0F09" w:rsidRPr="001B0F09" w:rsidRDefault="001B0F09" w:rsidP="001B0F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E7231F" w14:textId="495A615D" w:rsidR="001B0F09" w:rsidRPr="001B0F09" w:rsidRDefault="001B0F09" w:rsidP="001B0F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B0F09">
        <w:rPr>
          <w:rFonts w:ascii="Times New Roman" w:hAnsi="Times New Roman" w:cs="Times New Roman"/>
          <w:sz w:val="24"/>
          <w:szCs w:val="24"/>
        </w:rPr>
        <w:t xml:space="preserve">Ukazovatele zadlženosti vyjadrujú a kvantifikujú rozsah použitia cudzieho kapitálu na financovaní potrieb spoločnosti. V ukazovateľoch zadlženosti v spoločnosti došlo k pozitívnym posunom za sledované obdobie. Ukazovateľ  celkovej  zadlženosti  dosiahol hranicu </w:t>
      </w:r>
      <w:r w:rsidR="003F5A49">
        <w:rPr>
          <w:rFonts w:ascii="Times New Roman" w:hAnsi="Times New Roman" w:cs="Times New Roman"/>
          <w:sz w:val="24"/>
          <w:szCs w:val="24"/>
        </w:rPr>
        <w:t>7</w:t>
      </w:r>
      <w:r w:rsidR="00B85417">
        <w:rPr>
          <w:rFonts w:ascii="Times New Roman" w:hAnsi="Times New Roman" w:cs="Times New Roman"/>
          <w:sz w:val="24"/>
          <w:szCs w:val="24"/>
        </w:rPr>
        <w:t>5</w:t>
      </w:r>
      <w:r w:rsidRPr="001B0F09">
        <w:rPr>
          <w:rFonts w:ascii="Times New Roman" w:hAnsi="Times New Roman" w:cs="Times New Roman"/>
          <w:sz w:val="24"/>
          <w:szCs w:val="24"/>
        </w:rPr>
        <w:t>,</w:t>
      </w:r>
      <w:r w:rsidR="003F5A49">
        <w:rPr>
          <w:rFonts w:ascii="Times New Roman" w:hAnsi="Times New Roman" w:cs="Times New Roman"/>
          <w:sz w:val="24"/>
          <w:szCs w:val="24"/>
        </w:rPr>
        <w:t>2</w:t>
      </w:r>
      <w:r w:rsidR="00B85417">
        <w:rPr>
          <w:rFonts w:ascii="Times New Roman" w:hAnsi="Times New Roman" w:cs="Times New Roman"/>
          <w:sz w:val="24"/>
          <w:szCs w:val="24"/>
        </w:rPr>
        <w:t>0</w:t>
      </w:r>
      <w:r w:rsidRPr="001B0F09">
        <w:rPr>
          <w:rFonts w:ascii="Times New Roman" w:hAnsi="Times New Roman" w:cs="Times New Roman"/>
          <w:sz w:val="24"/>
          <w:szCs w:val="24"/>
        </w:rPr>
        <w:t xml:space="preserve"> % </w:t>
      </w:r>
      <w:r w:rsidR="00FD2F5E">
        <w:rPr>
          <w:rFonts w:ascii="Times New Roman" w:hAnsi="Times New Roman" w:cs="Times New Roman"/>
          <w:sz w:val="24"/>
          <w:szCs w:val="24"/>
        </w:rPr>
        <w:t>(</w:t>
      </w:r>
      <w:r w:rsidRPr="001B0F09">
        <w:rPr>
          <w:rFonts w:ascii="Times New Roman" w:hAnsi="Times New Roman" w:cs="Times New Roman"/>
          <w:sz w:val="24"/>
          <w:szCs w:val="24"/>
        </w:rPr>
        <w:t xml:space="preserve">predchádzajúci rok to bolo  </w:t>
      </w:r>
      <w:r w:rsidR="00B85417">
        <w:rPr>
          <w:rFonts w:ascii="Times New Roman" w:hAnsi="Times New Roman" w:cs="Times New Roman"/>
          <w:sz w:val="24"/>
          <w:szCs w:val="24"/>
        </w:rPr>
        <w:t>77</w:t>
      </w:r>
      <w:r w:rsidRPr="001B0F09">
        <w:rPr>
          <w:rFonts w:ascii="Times New Roman" w:hAnsi="Times New Roman" w:cs="Times New Roman"/>
          <w:sz w:val="24"/>
          <w:szCs w:val="24"/>
        </w:rPr>
        <w:t>,</w:t>
      </w:r>
      <w:r w:rsidR="00B85417">
        <w:rPr>
          <w:rFonts w:ascii="Times New Roman" w:hAnsi="Times New Roman" w:cs="Times New Roman"/>
          <w:sz w:val="24"/>
          <w:szCs w:val="24"/>
        </w:rPr>
        <w:t>30</w:t>
      </w:r>
      <w:r w:rsidR="003F5A49">
        <w:rPr>
          <w:rFonts w:ascii="Times New Roman" w:hAnsi="Times New Roman" w:cs="Times New Roman"/>
          <w:sz w:val="24"/>
          <w:szCs w:val="24"/>
        </w:rPr>
        <w:t xml:space="preserve"> </w:t>
      </w:r>
      <w:r w:rsidRPr="001B0F09">
        <w:rPr>
          <w:rFonts w:ascii="Times New Roman" w:hAnsi="Times New Roman" w:cs="Times New Roman"/>
          <w:sz w:val="24"/>
          <w:szCs w:val="24"/>
        </w:rPr>
        <w:t>%</w:t>
      </w:r>
      <w:r w:rsidR="00FD2F5E">
        <w:rPr>
          <w:rFonts w:ascii="Times New Roman" w:hAnsi="Times New Roman" w:cs="Times New Roman"/>
          <w:sz w:val="24"/>
          <w:szCs w:val="24"/>
        </w:rPr>
        <w:t xml:space="preserve"> )</w:t>
      </w:r>
      <w:r w:rsidRPr="001B0F09">
        <w:rPr>
          <w:rFonts w:ascii="Times New Roman" w:hAnsi="Times New Roman" w:cs="Times New Roman"/>
          <w:sz w:val="24"/>
          <w:szCs w:val="24"/>
        </w:rPr>
        <w:t>, čo vysoko prevyšuje požadovanú štandardnú hodnotu tohto ukazovateľa / 1:2 /.  Negatívny  vývoj v ukazovateľ och zadlženosti v sledovanom období mal dopad na dosahovanú rentabilitu a likviditu spoločnosti.</w:t>
      </w:r>
    </w:p>
    <w:p w14:paraId="71AD89BF" w14:textId="75F19D55" w:rsidR="001B0F09" w:rsidRDefault="001B0F09" w:rsidP="001B0F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CBB6F1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F30E62">
        <w:rPr>
          <w:rFonts w:ascii="Times New Roman" w:hAnsi="Times New Roman" w:cs="Times New Roman"/>
          <w:i/>
          <w:iCs/>
          <w:sz w:val="24"/>
          <w:szCs w:val="24"/>
        </w:rPr>
        <w:t>g)</w:t>
      </w:r>
      <w:r w:rsidRPr="00F30E62">
        <w:rPr>
          <w:rFonts w:ascii="Times New Roman" w:hAnsi="Times New Roman" w:cs="Times New Roman"/>
          <w:i/>
          <w:iCs/>
          <w:sz w:val="24"/>
          <w:szCs w:val="24"/>
        </w:rPr>
        <w:tab/>
        <w:t>zloženie orgánov registrovaného sociálneho podniku a ich zmeny, ku ktorým došlo v priebehu kalendárneho roka:</w:t>
      </w:r>
    </w:p>
    <w:p w14:paraId="1E361611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0C9861" w14:textId="37232CAA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Valné  zhromaždenie  je  najvyšším  orgánom  spoločnosti.  Jeho  pôsobnosť  je  vymedzená S</w:t>
      </w:r>
      <w:r w:rsidR="005457E1">
        <w:rPr>
          <w:rFonts w:ascii="Times New Roman" w:hAnsi="Times New Roman" w:cs="Times New Roman"/>
          <w:sz w:val="24"/>
          <w:szCs w:val="24"/>
        </w:rPr>
        <w:t>poločenskou zmluvou spoločnosti</w:t>
      </w:r>
      <w:r w:rsidRPr="00F30E62">
        <w:rPr>
          <w:rFonts w:ascii="Times New Roman" w:hAnsi="Times New Roman" w:cs="Times New Roman"/>
          <w:sz w:val="24"/>
          <w:szCs w:val="24"/>
        </w:rPr>
        <w:t>, právnymi predpismi a Obchodným zákonníkom.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30E62">
        <w:rPr>
          <w:rFonts w:ascii="Times New Roman" w:hAnsi="Times New Roman" w:cs="Times New Roman"/>
          <w:sz w:val="24"/>
          <w:szCs w:val="24"/>
        </w:rPr>
        <w:t>Práva a povinnosti spoločníkov ustanovujú právne predpisy, Obchodný zákonník a spoločenská zmluva  spoločnosti.</w:t>
      </w:r>
    </w:p>
    <w:p w14:paraId="6AC9324B" w14:textId="77777777" w:rsid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Orgánmi spoločnosti sú:</w:t>
      </w:r>
      <w:r w:rsidRPr="00F30E62">
        <w:rPr>
          <w:rFonts w:ascii="Times New Roman" w:hAnsi="Times New Roman" w:cs="Times New Roman"/>
          <w:sz w:val="24"/>
          <w:szCs w:val="24"/>
        </w:rPr>
        <w:tab/>
      </w:r>
    </w:p>
    <w:p w14:paraId="5F4ACF11" w14:textId="77777777" w:rsidR="00F30E62" w:rsidRDefault="00F30E62" w:rsidP="00F30E62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valné zhromaždenie</w:t>
      </w:r>
    </w:p>
    <w:p w14:paraId="1D0ED3E5" w14:textId="636891F7" w:rsidR="00F30E62" w:rsidRDefault="005457E1" w:rsidP="00F30E62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štatutárny orgán</w:t>
      </w:r>
    </w:p>
    <w:p w14:paraId="3D563F72" w14:textId="6C285C44" w:rsidR="005457E1" w:rsidRPr="00B070ED" w:rsidRDefault="005457E1" w:rsidP="00F30E62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070ED">
        <w:rPr>
          <w:rFonts w:ascii="Times New Roman" w:hAnsi="Times New Roman" w:cs="Times New Roman"/>
          <w:sz w:val="24"/>
          <w:szCs w:val="24"/>
        </w:rPr>
        <w:t>poradný výbor</w:t>
      </w:r>
    </w:p>
    <w:p w14:paraId="3DB494E9" w14:textId="77777777" w:rsidR="005457E1" w:rsidRDefault="005457E1" w:rsidP="005457E1">
      <w:pPr>
        <w:pStyle w:val="Odsekzoznamu"/>
        <w:spacing w:after="0" w:line="240" w:lineRule="auto"/>
        <w:ind w:left="780"/>
        <w:jc w:val="both"/>
        <w:rPr>
          <w:rFonts w:ascii="Times New Roman" w:hAnsi="Times New Roman" w:cs="Times New Roman"/>
          <w:sz w:val="24"/>
          <w:szCs w:val="24"/>
        </w:rPr>
      </w:pPr>
    </w:p>
    <w:p w14:paraId="5E86DEEA" w14:textId="72C8D135" w:rsidR="00F30E62" w:rsidRPr="005457E1" w:rsidRDefault="00F30E62" w:rsidP="005457E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7E1">
        <w:rPr>
          <w:rFonts w:ascii="Times New Roman" w:hAnsi="Times New Roman" w:cs="Times New Roman"/>
          <w:sz w:val="24"/>
          <w:szCs w:val="24"/>
        </w:rPr>
        <w:lastRenderedPageBreak/>
        <w:t>Zloženie orgánov spoločnosti:</w:t>
      </w:r>
    </w:p>
    <w:p w14:paraId="7722AC7E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>Valné zhromaždenie sa skladá zo spoločníkov spoločnosti:</w:t>
      </w:r>
    </w:p>
    <w:p w14:paraId="084056C9" w14:textId="77777777" w:rsidR="00F30E62" w:rsidRP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2D2DAD" w14:textId="3C8404C5" w:rsidR="00F30E62" w:rsidRDefault="00064DC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64DC2">
        <w:rPr>
          <w:noProof/>
          <w:lang w:eastAsia="sk-SK"/>
        </w:rPr>
        <w:drawing>
          <wp:inline distT="0" distB="0" distL="0" distR="0" wp14:anchorId="7D574BFB" wp14:editId="50432F8D">
            <wp:extent cx="5172075" cy="1266825"/>
            <wp:effectExtent l="0" t="0" r="9525" b="9525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2075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DC4BAD" w14:textId="77777777" w:rsidR="00064DC2" w:rsidRPr="00F30E62" w:rsidRDefault="00064DC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525F70" w14:textId="77777777" w:rsidR="001D1610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 xml:space="preserve">Štatutárny orgán: </w:t>
      </w:r>
    </w:p>
    <w:p w14:paraId="603DF3A1" w14:textId="04243591" w:rsidR="00F30E62" w:rsidRDefault="00F30E6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 xml:space="preserve">Mgr. Jaroslav </w:t>
      </w:r>
      <w:proofErr w:type="spellStart"/>
      <w:r w:rsidRPr="00F30E62">
        <w:rPr>
          <w:rFonts w:ascii="Times New Roman" w:hAnsi="Times New Roman" w:cs="Times New Roman"/>
          <w:sz w:val="24"/>
          <w:szCs w:val="24"/>
        </w:rPr>
        <w:t>Kubrický</w:t>
      </w:r>
      <w:proofErr w:type="spellEnd"/>
      <w:r w:rsidRPr="00F30E62">
        <w:rPr>
          <w:rFonts w:ascii="Times New Roman" w:hAnsi="Times New Roman" w:cs="Times New Roman"/>
          <w:sz w:val="24"/>
          <w:szCs w:val="24"/>
        </w:rPr>
        <w:t xml:space="preserve"> -</w:t>
      </w:r>
      <w:r w:rsidR="005457E1">
        <w:rPr>
          <w:rFonts w:ascii="Times New Roman" w:hAnsi="Times New Roman" w:cs="Times New Roman"/>
          <w:sz w:val="24"/>
          <w:szCs w:val="24"/>
        </w:rPr>
        <w:t xml:space="preserve"> </w:t>
      </w:r>
      <w:r w:rsidRPr="00F30E62">
        <w:rPr>
          <w:rFonts w:ascii="Times New Roman" w:hAnsi="Times New Roman" w:cs="Times New Roman"/>
          <w:sz w:val="24"/>
          <w:szCs w:val="24"/>
        </w:rPr>
        <w:t>konateľ</w:t>
      </w:r>
    </w:p>
    <w:p w14:paraId="43B840A8" w14:textId="6BA053AF" w:rsidR="00F30E62" w:rsidRPr="00CB0DE3" w:rsidRDefault="00F30E62" w:rsidP="00CB0D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0E62">
        <w:rPr>
          <w:rFonts w:ascii="Times New Roman" w:hAnsi="Times New Roman" w:cs="Times New Roman"/>
          <w:sz w:val="24"/>
          <w:szCs w:val="24"/>
        </w:rPr>
        <w:t xml:space="preserve">Lucia </w:t>
      </w:r>
      <w:proofErr w:type="spellStart"/>
      <w:r w:rsidRPr="00F30E62">
        <w:rPr>
          <w:rFonts w:ascii="Times New Roman" w:hAnsi="Times New Roman" w:cs="Times New Roman"/>
          <w:sz w:val="24"/>
          <w:szCs w:val="24"/>
        </w:rPr>
        <w:t>Ondrejechov</w:t>
      </w:r>
      <w:r w:rsidR="001D1610">
        <w:rPr>
          <w:rFonts w:ascii="Times New Roman" w:hAnsi="Times New Roman" w:cs="Times New Roman"/>
          <w:sz w:val="24"/>
          <w:szCs w:val="24"/>
        </w:rPr>
        <w:t>á</w:t>
      </w:r>
      <w:proofErr w:type="spellEnd"/>
      <w:r w:rsidRPr="00F30E6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30E62">
        <w:rPr>
          <w:rFonts w:ascii="Times New Roman" w:hAnsi="Times New Roman" w:cs="Times New Roman"/>
          <w:sz w:val="24"/>
          <w:szCs w:val="24"/>
        </w:rPr>
        <w:t>Kubrická</w:t>
      </w:r>
      <w:proofErr w:type="spellEnd"/>
      <w:r w:rsidR="001D1610">
        <w:rPr>
          <w:rFonts w:ascii="Times New Roman" w:hAnsi="Times New Roman" w:cs="Times New Roman"/>
          <w:sz w:val="24"/>
          <w:szCs w:val="24"/>
        </w:rPr>
        <w:t>, BSBA</w:t>
      </w:r>
      <w:r w:rsidRPr="00F30E62">
        <w:rPr>
          <w:rFonts w:ascii="Times New Roman" w:hAnsi="Times New Roman" w:cs="Times New Roman"/>
          <w:sz w:val="24"/>
          <w:szCs w:val="24"/>
        </w:rPr>
        <w:t xml:space="preserve"> - konateľ</w:t>
      </w:r>
      <w:r w:rsidR="005457E1">
        <w:rPr>
          <w:rFonts w:ascii="Times New Roman" w:hAnsi="Times New Roman" w:cs="Times New Roman"/>
          <w:sz w:val="24"/>
          <w:szCs w:val="24"/>
        </w:rPr>
        <w:br/>
      </w:r>
      <w:r w:rsidR="001D1610" w:rsidRPr="00CB0DE3">
        <w:rPr>
          <w:rFonts w:ascii="Times New Roman" w:hAnsi="Times New Roman" w:cs="Times New Roman"/>
          <w:sz w:val="24"/>
          <w:szCs w:val="24"/>
        </w:rPr>
        <w:t>S</w:t>
      </w:r>
      <w:r w:rsidRPr="00CB0DE3">
        <w:rPr>
          <w:rFonts w:ascii="Times New Roman" w:hAnsi="Times New Roman" w:cs="Times New Roman"/>
          <w:sz w:val="24"/>
          <w:szCs w:val="24"/>
        </w:rPr>
        <w:t>poločnosť zastupuje, podpisuje a koná v jej mene konateľ - samostatne.</w:t>
      </w:r>
    </w:p>
    <w:p w14:paraId="371D048C" w14:textId="77777777" w:rsidR="00CB0DE3" w:rsidRDefault="00CB0DE3" w:rsidP="00CB0DE3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</w:p>
    <w:p w14:paraId="6B7B3A74" w14:textId="53F1E533" w:rsidR="00CB0DE3" w:rsidRPr="00B070ED" w:rsidRDefault="00CB0DE3" w:rsidP="00CB0DE3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  <w:r w:rsidRPr="00B070ED">
        <w:rPr>
          <w:rFonts w:ascii="Times New Roman" w:hAnsi="Times New Roman" w:cs="Times New Roman"/>
          <w:color w:val="auto"/>
        </w:rPr>
        <w:t xml:space="preserve">Spôsob zapájania zainteresovaných osôb do správy RSP v zmysle základného dokumentu spoločnosti: </w:t>
      </w:r>
      <w:r w:rsidRPr="00B070ED">
        <w:rPr>
          <w:rFonts w:ascii="Times New Roman" w:hAnsi="Times New Roman" w:cs="Times New Roman"/>
          <w:b/>
          <w:color w:val="auto"/>
        </w:rPr>
        <w:t>poradný výbor</w:t>
      </w:r>
    </w:p>
    <w:p w14:paraId="463146F0" w14:textId="77777777" w:rsidR="00CB0DE3" w:rsidRPr="00B070ED" w:rsidRDefault="00CB0DE3" w:rsidP="00CB0DE3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</w:rPr>
      </w:pPr>
    </w:p>
    <w:p w14:paraId="5F8FCE02" w14:textId="6E62C168" w:rsidR="001D1610" w:rsidRPr="00B070ED" w:rsidRDefault="001D1610" w:rsidP="00CB0DE3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color w:val="auto"/>
        </w:rPr>
      </w:pPr>
      <w:r w:rsidRPr="00B070ED">
        <w:rPr>
          <w:rFonts w:ascii="Times New Roman" w:hAnsi="Times New Roman" w:cs="Times New Roman"/>
          <w:color w:val="auto"/>
        </w:rPr>
        <w:t>Dátum 1. zasadnutia poradného výboru – splnenie povinnosti v zmysle § 6 ods. 1 písm. b) zákona č. 112/2018 Z. z. o sociálnej ekonomike a sociá</w:t>
      </w:r>
      <w:r w:rsidR="00CB0DE3" w:rsidRPr="00B070ED">
        <w:rPr>
          <w:rFonts w:ascii="Times New Roman" w:hAnsi="Times New Roman" w:cs="Times New Roman"/>
          <w:color w:val="auto"/>
        </w:rPr>
        <w:t xml:space="preserve">lnych podnikoch v platnom znení: </w:t>
      </w:r>
      <w:r w:rsidR="001A6A9A" w:rsidRPr="001A6A9A">
        <w:rPr>
          <w:rFonts w:ascii="Times New Roman" w:hAnsi="Times New Roman" w:cs="Times New Roman"/>
          <w:b/>
          <w:color w:val="auto"/>
        </w:rPr>
        <w:t>12.10.</w:t>
      </w:r>
      <w:r w:rsidR="00CB0DE3" w:rsidRPr="001A6A9A">
        <w:rPr>
          <w:rFonts w:ascii="Times New Roman" w:hAnsi="Times New Roman" w:cs="Times New Roman"/>
          <w:b/>
          <w:color w:val="auto"/>
        </w:rPr>
        <w:t>2020</w:t>
      </w:r>
    </w:p>
    <w:p w14:paraId="5EAB6671" w14:textId="77777777" w:rsidR="00CB0DE3" w:rsidRPr="00912272" w:rsidRDefault="00CB0DE3" w:rsidP="00CB0DE3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auto"/>
          <w:highlight w:val="yellow"/>
        </w:rPr>
      </w:pPr>
    </w:p>
    <w:p w14:paraId="1B964324" w14:textId="77777777" w:rsidR="001D1610" w:rsidRPr="00301141" w:rsidRDefault="001D1610" w:rsidP="00CB0DE3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b/>
          <w:color w:val="000000" w:themeColor="text1"/>
        </w:rPr>
      </w:pPr>
      <w:r w:rsidRPr="00301141">
        <w:rPr>
          <w:rFonts w:ascii="Times New Roman" w:hAnsi="Times New Roman" w:cs="Times New Roman"/>
          <w:color w:val="000000" w:themeColor="text1"/>
        </w:rPr>
        <w:t xml:space="preserve">Spôsob kreovania poradného výboru: </w:t>
      </w:r>
      <w:r w:rsidRPr="00301141">
        <w:rPr>
          <w:rFonts w:ascii="Times New Roman" w:hAnsi="Times New Roman" w:cs="Times New Roman"/>
          <w:b/>
          <w:color w:val="000000" w:themeColor="text1"/>
        </w:rPr>
        <w:t>voľby</w:t>
      </w:r>
    </w:p>
    <w:p w14:paraId="6E9A728C" w14:textId="77777777" w:rsidR="001D1610" w:rsidRPr="00301141" w:rsidRDefault="001D1610" w:rsidP="00CB0DE3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01141">
        <w:rPr>
          <w:rFonts w:ascii="Times New Roman" w:hAnsi="Times New Roman" w:cs="Times New Roman"/>
          <w:b/>
          <w:color w:val="000000" w:themeColor="text1"/>
        </w:rPr>
        <w:t>RSP</w:t>
      </w:r>
      <w:r w:rsidRPr="00301141">
        <w:rPr>
          <w:rFonts w:ascii="Times New Roman" w:hAnsi="Times New Roman" w:cs="Times New Roman"/>
          <w:color w:val="000000" w:themeColor="text1"/>
        </w:rPr>
        <w:t xml:space="preserve"> </w:t>
      </w:r>
      <w:r w:rsidRPr="00301141">
        <w:rPr>
          <w:rFonts w:ascii="Times New Roman" w:hAnsi="Times New Roman" w:cs="Times New Roman"/>
          <w:b/>
          <w:color w:val="000000" w:themeColor="text1"/>
        </w:rPr>
        <w:t xml:space="preserve">má </w:t>
      </w:r>
      <w:r w:rsidRPr="00301141">
        <w:rPr>
          <w:rFonts w:ascii="Times New Roman" w:hAnsi="Times New Roman" w:cs="Times New Roman"/>
          <w:color w:val="000000" w:themeColor="text1"/>
        </w:rPr>
        <w:t>vypracovaný interný dokument pre poradný výbor.</w:t>
      </w:r>
    </w:p>
    <w:p w14:paraId="36296716" w14:textId="1B08362D" w:rsidR="001D1610" w:rsidRPr="00301141" w:rsidRDefault="001D1610" w:rsidP="00912272">
      <w:pPr>
        <w:pStyle w:val="Default"/>
        <w:tabs>
          <w:tab w:val="left" w:pos="9781"/>
        </w:tabs>
        <w:ind w:right="9"/>
        <w:jc w:val="both"/>
        <w:rPr>
          <w:rFonts w:ascii="Times New Roman" w:hAnsi="Times New Roman" w:cs="Times New Roman"/>
          <w:color w:val="000000" w:themeColor="text1"/>
        </w:rPr>
      </w:pPr>
      <w:r w:rsidRPr="00301141">
        <w:rPr>
          <w:rFonts w:ascii="Times New Roman" w:hAnsi="Times New Roman" w:cs="Times New Roman"/>
          <w:color w:val="000000" w:themeColor="text1"/>
        </w:rPr>
        <w:t xml:space="preserve">Dátumy zasadnutí poradného výboru v období, za ktoré je zostavená účtovná závierka: </w:t>
      </w:r>
      <w:r w:rsidR="00301141" w:rsidRPr="00301141">
        <w:rPr>
          <w:color w:val="000000" w:themeColor="text1"/>
        </w:rPr>
        <w:t xml:space="preserve"> </w:t>
      </w:r>
      <w:r w:rsidR="00301141" w:rsidRPr="00301141">
        <w:rPr>
          <w:rFonts w:ascii="Times New Roman" w:hAnsi="Times New Roman" w:cs="Times New Roman"/>
          <w:color w:val="000000" w:themeColor="text1"/>
        </w:rPr>
        <w:t>11.1.2022, 8.4.2022, 07.07.2022, 07.10.2022</w:t>
      </w:r>
    </w:p>
    <w:p w14:paraId="6D648524" w14:textId="77777777" w:rsidR="001D1610" w:rsidRPr="00301141" w:rsidRDefault="001D1610" w:rsidP="00CB0DE3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01141">
        <w:rPr>
          <w:rFonts w:ascii="Times New Roman" w:hAnsi="Times New Roman" w:cs="Times New Roman"/>
          <w:b/>
          <w:color w:val="000000" w:themeColor="text1"/>
        </w:rPr>
        <w:t>RSP</w:t>
      </w:r>
      <w:r w:rsidRPr="00301141">
        <w:rPr>
          <w:rFonts w:ascii="Times New Roman" w:hAnsi="Times New Roman" w:cs="Times New Roman"/>
          <w:color w:val="000000" w:themeColor="text1"/>
        </w:rPr>
        <w:t xml:space="preserve"> </w:t>
      </w:r>
      <w:r w:rsidRPr="00301141">
        <w:rPr>
          <w:rFonts w:ascii="Times New Roman" w:hAnsi="Times New Roman" w:cs="Times New Roman"/>
          <w:b/>
          <w:color w:val="000000" w:themeColor="text1"/>
        </w:rPr>
        <w:t xml:space="preserve">má </w:t>
      </w:r>
      <w:r w:rsidRPr="00301141">
        <w:rPr>
          <w:rFonts w:ascii="Times New Roman" w:hAnsi="Times New Roman" w:cs="Times New Roman"/>
          <w:color w:val="000000" w:themeColor="text1"/>
        </w:rPr>
        <w:t>vypracované zápisnice zo všetkých zasadnutí poradného výboru.</w:t>
      </w:r>
    </w:p>
    <w:p w14:paraId="4454A13A" w14:textId="200262DC" w:rsidR="001D1610" w:rsidRPr="00301141" w:rsidRDefault="001D1610" w:rsidP="00912272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01141">
        <w:rPr>
          <w:rFonts w:ascii="Times New Roman" w:hAnsi="Times New Roman" w:cs="Times New Roman"/>
          <w:color w:val="000000" w:themeColor="text1"/>
        </w:rPr>
        <w:t>Počet členov poradného výboru k 31.12.2022:</w:t>
      </w:r>
      <w:r w:rsidRPr="00301141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="00C66B4E">
        <w:rPr>
          <w:rFonts w:ascii="Times New Roman" w:hAnsi="Times New Roman" w:cs="Times New Roman"/>
          <w:b/>
          <w:color w:val="000000" w:themeColor="text1"/>
        </w:rPr>
        <w:t>3</w:t>
      </w:r>
    </w:p>
    <w:p w14:paraId="7DB9FE51" w14:textId="77777777" w:rsidR="001D1610" w:rsidRPr="00301141" w:rsidRDefault="001D1610" w:rsidP="00912272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01141">
        <w:rPr>
          <w:rFonts w:ascii="Times New Roman" w:hAnsi="Times New Roman" w:cs="Times New Roman"/>
          <w:color w:val="000000" w:themeColor="text1"/>
        </w:rPr>
        <w:t>Druh a počet zainteresovaných osôb – členov poradného výboru k 31.12.2022:</w:t>
      </w:r>
    </w:p>
    <w:p w14:paraId="3381A1F7" w14:textId="641FC8B4" w:rsidR="00C66B4E" w:rsidRPr="002F7E6A" w:rsidRDefault="00E36DC1" w:rsidP="00C66B4E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2F7E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Michal </w:t>
      </w:r>
      <w:proofErr w:type="spellStart"/>
      <w:r w:rsidRPr="002F7E6A">
        <w:rPr>
          <w:rFonts w:ascii="Times New Roman" w:hAnsi="Times New Roman" w:cs="Times New Roman"/>
          <w:color w:val="000000" w:themeColor="text1"/>
          <w:sz w:val="24"/>
          <w:szCs w:val="24"/>
        </w:rPr>
        <w:t>Kostelník</w:t>
      </w:r>
      <w:proofErr w:type="spellEnd"/>
      <w:r w:rsidR="00C66B4E" w:rsidRPr="002F7E6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bytom: </w:t>
      </w:r>
      <w:r w:rsidR="002F7E6A" w:rsidRPr="002F7E6A">
        <w:rPr>
          <w:rFonts w:ascii="Times New Roman" w:hAnsi="Times New Roman" w:cs="Times New Roman"/>
          <w:color w:val="000000" w:themeColor="text1"/>
          <w:sz w:val="24"/>
          <w:szCs w:val="24"/>
        </w:rPr>
        <w:t>Duklianska 512</w:t>
      </w:r>
      <w:r w:rsidR="00C66B4E" w:rsidRPr="002F7E6A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2F7E6A" w:rsidRPr="002F7E6A"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="00C66B4E" w:rsidRPr="002F7E6A">
        <w:rPr>
          <w:rFonts w:ascii="Times New Roman" w:hAnsi="Times New Roman" w:cs="Times New Roman"/>
          <w:color w:val="000000" w:themeColor="text1"/>
          <w:sz w:val="24"/>
          <w:szCs w:val="24"/>
        </w:rPr>
        <w:t>, 916 21  Čachtice - zamestnanec spoločnosti,</w:t>
      </w:r>
    </w:p>
    <w:p w14:paraId="7B7E10C8" w14:textId="511140EE" w:rsidR="00C66B4E" w:rsidRDefault="00C66B4E" w:rsidP="00C66B4E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66B4E">
        <w:rPr>
          <w:rFonts w:ascii="Times New Roman" w:hAnsi="Times New Roman" w:cs="Times New Roman"/>
          <w:color w:val="000000" w:themeColor="text1"/>
          <w:sz w:val="24"/>
          <w:szCs w:val="24"/>
        </w:rPr>
        <w:t>Peter Habán, bytom: Malinovského 424/52, 916 21 Čachtice - zamestnanec spoločnosti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</w:p>
    <w:p w14:paraId="3FCFD712" w14:textId="1DF4BE62" w:rsidR="00C66B4E" w:rsidRPr="00C66B4E" w:rsidRDefault="00C66B4E" w:rsidP="00C66B4E">
      <w:pPr>
        <w:pStyle w:val="Odsekzoznamu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66B4E">
        <w:rPr>
          <w:rFonts w:ascii="Times New Roman" w:hAnsi="Times New Roman" w:cs="Times New Roman"/>
          <w:color w:val="000000" w:themeColor="text1"/>
          <w:sz w:val="24"/>
          <w:szCs w:val="24"/>
        </w:rPr>
        <w:t>Katarína Mozoláková, bytom: 916 24  Horná Streda, č. 493, externá účtovníčka firmy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645C98E9" w14:textId="3C2C0FCC" w:rsidR="001D1610" w:rsidRPr="00301141" w:rsidRDefault="001D1610" w:rsidP="00CB0DE3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01141">
        <w:rPr>
          <w:rFonts w:ascii="Times New Roman" w:hAnsi="Times New Roman" w:cs="Times New Roman"/>
          <w:b/>
          <w:color w:val="000000" w:themeColor="text1"/>
        </w:rPr>
        <w:t xml:space="preserve">RSP </w:t>
      </w:r>
      <w:r w:rsidRPr="00301141">
        <w:rPr>
          <w:rFonts w:ascii="Times New Roman" w:hAnsi="Times New Roman" w:cs="Times New Roman"/>
          <w:color w:val="000000" w:themeColor="text1"/>
        </w:rPr>
        <w:t xml:space="preserve">vyhlasuje, že počas obdobia, za ktoré je účtovná závierka zostavená, </w:t>
      </w:r>
      <w:r w:rsidR="00912272" w:rsidRPr="00301141">
        <w:rPr>
          <w:rFonts w:ascii="Times New Roman" w:hAnsi="Times New Roman" w:cs="Times New Roman"/>
          <w:b/>
          <w:color w:val="000000" w:themeColor="text1"/>
        </w:rPr>
        <w:t>nenastali</w:t>
      </w:r>
      <w:r w:rsidRPr="00301141">
        <w:rPr>
          <w:rFonts w:ascii="Times New Roman" w:hAnsi="Times New Roman" w:cs="Times New Roman"/>
          <w:b/>
          <w:color w:val="000000" w:themeColor="text1"/>
        </w:rPr>
        <w:t xml:space="preserve"> </w:t>
      </w:r>
      <w:r w:rsidRPr="00301141">
        <w:rPr>
          <w:rFonts w:ascii="Times New Roman" w:hAnsi="Times New Roman" w:cs="Times New Roman"/>
          <w:color w:val="000000" w:themeColor="text1"/>
        </w:rPr>
        <w:t>zmeny v zložení jeho orgánov</w:t>
      </w:r>
      <w:r w:rsidR="00912272" w:rsidRPr="00301141">
        <w:rPr>
          <w:rFonts w:ascii="Times New Roman" w:hAnsi="Times New Roman" w:cs="Times New Roman"/>
          <w:color w:val="000000" w:themeColor="text1"/>
        </w:rPr>
        <w:t>.</w:t>
      </w:r>
    </w:p>
    <w:p w14:paraId="4F6313EF" w14:textId="7D7AC704" w:rsidR="001D1610" w:rsidRPr="00301141" w:rsidRDefault="001D1610" w:rsidP="00CB0DE3">
      <w:pPr>
        <w:pStyle w:val="Default"/>
        <w:tabs>
          <w:tab w:val="left" w:pos="9781"/>
        </w:tabs>
        <w:jc w:val="both"/>
        <w:rPr>
          <w:rFonts w:ascii="Times New Roman" w:hAnsi="Times New Roman" w:cs="Times New Roman"/>
          <w:color w:val="000000" w:themeColor="text1"/>
        </w:rPr>
      </w:pPr>
      <w:r w:rsidRPr="00301141">
        <w:rPr>
          <w:rFonts w:ascii="Times New Roman" w:hAnsi="Times New Roman" w:cs="Times New Roman"/>
          <w:color w:val="000000" w:themeColor="text1"/>
        </w:rPr>
        <w:t xml:space="preserve">Poradný výbor – členovia poradného výboru boli riadne </w:t>
      </w:r>
      <w:r w:rsidRPr="00317468">
        <w:rPr>
          <w:rFonts w:ascii="Times New Roman" w:hAnsi="Times New Roman" w:cs="Times New Roman"/>
          <w:color w:val="000000" w:themeColor="text1"/>
        </w:rPr>
        <w:t>zvolení dňa</w:t>
      </w:r>
      <w:r w:rsidRPr="002F7E6A">
        <w:rPr>
          <w:rFonts w:ascii="Times New Roman" w:hAnsi="Times New Roman" w:cs="Times New Roman"/>
          <w:color w:val="000000" w:themeColor="text1"/>
        </w:rPr>
        <w:t xml:space="preserve">: </w:t>
      </w:r>
      <w:r w:rsidR="00317468" w:rsidRPr="002F7E6A">
        <w:rPr>
          <w:rFonts w:ascii="Times New Roman" w:hAnsi="Times New Roman" w:cs="Times New Roman"/>
          <w:color w:val="000000" w:themeColor="text1"/>
        </w:rPr>
        <w:t>30.09.2020</w:t>
      </w:r>
    </w:p>
    <w:p w14:paraId="3837AABB" w14:textId="77777777" w:rsidR="001D1610" w:rsidRPr="00CB0DE3" w:rsidRDefault="001D1610" w:rsidP="00CB0DE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63C5AB" w14:textId="2906E40D" w:rsidR="00A540B2" w:rsidRPr="00CB0DE3" w:rsidRDefault="00A540B2" w:rsidP="00A540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0DE3">
        <w:rPr>
          <w:rFonts w:ascii="Times New Roman" w:hAnsi="Times New Roman" w:cs="Times New Roman"/>
          <w:sz w:val="24"/>
          <w:szCs w:val="24"/>
        </w:rPr>
        <w:t>Poradný výbor sociálneho podniku zasadal počas roka 2022 pravidelne každé tri mesiace, o čom sú vedené zápisnice</w:t>
      </w:r>
      <w:r w:rsidR="00912272">
        <w:rPr>
          <w:rFonts w:ascii="Times New Roman" w:hAnsi="Times New Roman" w:cs="Times New Roman"/>
          <w:sz w:val="24"/>
          <w:szCs w:val="24"/>
        </w:rPr>
        <w:t>,</w:t>
      </w:r>
      <w:r w:rsidRPr="00CB0DE3">
        <w:rPr>
          <w:rFonts w:ascii="Times New Roman" w:hAnsi="Times New Roman" w:cs="Times New Roman"/>
          <w:sz w:val="24"/>
          <w:szCs w:val="24"/>
        </w:rPr>
        <w:t xml:space="preserve"> ktoré sú k nahliadnutiu v sídle spoločnosti M.J.K. - SLOVPIL s.</w:t>
      </w:r>
      <w:r w:rsidR="00912272">
        <w:rPr>
          <w:rFonts w:ascii="Times New Roman" w:hAnsi="Times New Roman" w:cs="Times New Roman"/>
          <w:sz w:val="24"/>
          <w:szCs w:val="24"/>
        </w:rPr>
        <w:t xml:space="preserve"> </w:t>
      </w:r>
      <w:r w:rsidRPr="00CB0DE3">
        <w:rPr>
          <w:rFonts w:ascii="Times New Roman" w:hAnsi="Times New Roman" w:cs="Times New Roman"/>
          <w:sz w:val="24"/>
          <w:szCs w:val="24"/>
        </w:rPr>
        <w:t>r.</w:t>
      </w:r>
      <w:r w:rsidR="00912272">
        <w:rPr>
          <w:rFonts w:ascii="Times New Roman" w:hAnsi="Times New Roman" w:cs="Times New Roman"/>
          <w:sz w:val="24"/>
          <w:szCs w:val="24"/>
        </w:rPr>
        <w:t xml:space="preserve"> </w:t>
      </w:r>
      <w:r w:rsidRPr="00CB0DE3">
        <w:rPr>
          <w:rFonts w:ascii="Times New Roman" w:hAnsi="Times New Roman" w:cs="Times New Roman"/>
          <w:sz w:val="24"/>
          <w:szCs w:val="24"/>
        </w:rPr>
        <w:t xml:space="preserve">o., </w:t>
      </w:r>
      <w:proofErr w:type="spellStart"/>
      <w:r w:rsidRPr="00CB0DE3">
        <w:rPr>
          <w:rFonts w:ascii="Times New Roman" w:hAnsi="Times New Roman" w:cs="Times New Roman"/>
          <w:sz w:val="24"/>
          <w:szCs w:val="24"/>
        </w:rPr>
        <w:t>r.s.p</w:t>
      </w:r>
      <w:proofErr w:type="spellEnd"/>
      <w:r w:rsidRPr="00CB0DE3">
        <w:rPr>
          <w:rFonts w:ascii="Times New Roman" w:hAnsi="Times New Roman" w:cs="Times New Roman"/>
          <w:sz w:val="24"/>
          <w:szCs w:val="24"/>
        </w:rPr>
        <w:t xml:space="preserve">.: </w:t>
      </w:r>
    </w:p>
    <w:p w14:paraId="0AA30139" w14:textId="77777777" w:rsidR="00A540B2" w:rsidRDefault="00A540B2" w:rsidP="00A540B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594">
        <w:rPr>
          <w:rFonts w:ascii="Times New Roman" w:hAnsi="Times New Roman" w:cs="Times New Roman"/>
          <w:sz w:val="24"/>
          <w:szCs w:val="24"/>
        </w:rPr>
        <w:t>sociálny podnik uskutočňuje pre všetkých zamestnancov pravidelné školenia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2A72A1DA" w14:textId="15427D1C" w:rsidR="00A540B2" w:rsidRDefault="00A540B2" w:rsidP="00A540B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594">
        <w:rPr>
          <w:rFonts w:ascii="Times New Roman" w:hAnsi="Times New Roman" w:cs="Times New Roman"/>
          <w:sz w:val="24"/>
          <w:szCs w:val="24"/>
        </w:rPr>
        <w:t>sociálny podnik zohľadňuje závery zo zdravotných posudkov lekárov a</w:t>
      </w:r>
      <w:r w:rsidR="00912272">
        <w:rPr>
          <w:rFonts w:ascii="Times New Roman" w:hAnsi="Times New Roman" w:cs="Times New Roman"/>
          <w:sz w:val="24"/>
          <w:szCs w:val="24"/>
        </w:rPr>
        <w:t> </w:t>
      </w:r>
      <w:r w:rsidR="00912272" w:rsidRPr="00B070ED">
        <w:rPr>
          <w:rFonts w:ascii="Times New Roman" w:hAnsi="Times New Roman" w:cs="Times New Roman"/>
          <w:sz w:val="24"/>
          <w:szCs w:val="24"/>
        </w:rPr>
        <w:t xml:space="preserve">znevýhodneným </w:t>
      </w:r>
      <w:r w:rsidRPr="00B070ED">
        <w:rPr>
          <w:rFonts w:ascii="Times New Roman" w:hAnsi="Times New Roman" w:cs="Times New Roman"/>
          <w:sz w:val="24"/>
          <w:szCs w:val="24"/>
        </w:rPr>
        <w:t>zamestnancom vytvára podmienky</w:t>
      </w:r>
      <w:r w:rsidRPr="00E97594">
        <w:rPr>
          <w:rFonts w:ascii="Times New Roman" w:hAnsi="Times New Roman" w:cs="Times New Roman"/>
          <w:sz w:val="24"/>
          <w:szCs w:val="24"/>
        </w:rPr>
        <w:t xml:space="preserve"> tak, aby boli spôsobilí na výkon práce, najmä umožňuje zamestnancom častejšie prestávky v práci, </w:t>
      </w:r>
    </w:p>
    <w:p w14:paraId="0AB8003D" w14:textId="519672AC" w:rsidR="00A540B2" w:rsidRPr="00E97594" w:rsidRDefault="00A540B2" w:rsidP="00A540B2">
      <w:pPr>
        <w:pStyle w:val="Odsekzoznamu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594">
        <w:rPr>
          <w:rFonts w:ascii="Times New Roman" w:hAnsi="Times New Roman" w:cs="Times New Roman"/>
          <w:sz w:val="24"/>
          <w:szCs w:val="24"/>
        </w:rPr>
        <w:t>pri prideľovaní práce zamestnancom zamestnávateľ dbá</w:t>
      </w:r>
      <w:r w:rsidR="00912272">
        <w:rPr>
          <w:rFonts w:ascii="Times New Roman" w:hAnsi="Times New Roman" w:cs="Times New Roman"/>
          <w:sz w:val="24"/>
          <w:szCs w:val="24"/>
        </w:rPr>
        <w:t>,</w:t>
      </w:r>
      <w:r w:rsidRPr="00E97594">
        <w:rPr>
          <w:rFonts w:ascii="Times New Roman" w:hAnsi="Times New Roman" w:cs="Times New Roman"/>
          <w:sz w:val="24"/>
          <w:szCs w:val="24"/>
        </w:rPr>
        <w:t xml:space="preserve"> a</w:t>
      </w:r>
      <w:r w:rsidR="00912272">
        <w:rPr>
          <w:rFonts w:ascii="Times New Roman" w:hAnsi="Times New Roman" w:cs="Times New Roman"/>
          <w:sz w:val="24"/>
          <w:szCs w:val="24"/>
        </w:rPr>
        <w:t>by boli dodržiavané odporúčania:</w:t>
      </w:r>
    </w:p>
    <w:p w14:paraId="4FEDE80B" w14:textId="77777777" w:rsidR="00A540B2" w:rsidRDefault="00A540B2" w:rsidP="00A540B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594">
        <w:rPr>
          <w:rFonts w:ascii="Times New Roman" w:hAnsi="Times New Roman" w:cs="Times New Roman"/>
          <w:sz w:val="24"/>
          <w:szCs w:val="24"/>
        </w:rPr>
        <w:lastRenderedPageBreak/>
        <w:t>zamestnanci, ktorých sa to týka, aby nezdvíhali ťažšie bremená, aby nezaťažovali chrbticu, nepreťažovať oči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74EBDD90" w14:textId="32C65B16" w:rsidR="00A540B2" w:rsidRPr="00E97594" w:rsidRDefault="00A540B2" w:rsidP="00A540B2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594">
        <w:rPr>
          <w:rFonts w:ascii="Times New Roman" w:hAnsi="Times New Roman" w:cs="Times New Roman"/>
          <w:sz w:val="24"/>
          <w:szCs w:val="24"/>
        </w:rPr>
        <w:t xml:space="preserve">sociálny podnik sám </w:t>
      </w:r>
      <w:r w:rsidRPr="00B070ED">
        <w:rPr>
          <w:rFonts w:ascii="Times New Roman" w:hAnsi="Times New Roman" w:cs="Times New Roman"/>
          <w:sz w:val="24"/>
          <w:szCs w:val="24"/>
        </w:rPr>
        <w:t xml:space="preserve">upozorňuje </w:t>
      </w:r>
      <w:r w:rsidR="00912272" w:rsidRPr="00B070ED">
        <w:rPr>
          <w:rFonts w:ascii="Times New Roman" w:hAnsi="Times New Roman" w:cs="Times New Roman"/>
          <w:sz w:val="24"/>
          <w:szCs w:val="24"/>
        </w:rPr>
        <w:t xml:space="preserve">znevýhodnených </w:t>
      </w:r>
      <w:r w:rsidRPr="00B070ED">
        <w:rPr>
          <w:rFonts w:ascii="Times New Roman" w:hAnsi="Times New Roman" w:cs="Times New Roman"/>
          <w:sz w:val="24"/>
          <w:szCs w:val="24"/>
        </w:rPr>
        <w:t xml:space="preserve">zamestnancov, </w:t>
      </w:r>
      <w:r w:rsidRPr="00B070ED">
        <w:rPr>
          <w:rFonts w:ascii="Times New Roman" w:hAnsi="Times New Roman" w:cs="Times New Roman"/>
          <w:strike/>
          <w:sz w:val="24"/>
          <w:szCs w:val="24"/>
        </w:rPr>
        <w:t>,</w:t>
      </w:r>
      <w:r w:rsidRPr="00E97594">
        <w:rPr>
          <w:rFonts w:ascii="Times New Roman" w:hAnsi="Times New Roman" w:cs="Times New Roman"/>
          <w:sz w:val="24"/>
          <w:szCs w:val="24"/>
        </w:rPr>
        <w:t xml:space="preserve"> aby aj oni sami dodržiavali všetky odporúčania zo zdravotných posudkov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0A8F24A" w14:textId="77777777" w:rsidR="00A540B2" w:rsidRPr="00F30E62" w:rsidRDefault="00A540B2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9E9B93" w14:textId="77777777" w:rsidR="002C4CF2" w:rsidRDefault="002C4CF2" w:rsidP="00F30E62">
      <w:pPr>
        <w:spacing w:after="0" w:line="240" w:lineRule="auto"/>
        <w:jc w:val="both"/>
        <w:rPr>
          <w:rFonts w:ascii="Times New Roman" w:hAnsi="Times New Roman" w:cs="Times New Roman"/>
          <w:strike/>
          <w:sz w:val="24"/>
          <w:szCs w:val="24"/>
        </w:rPr>
      </w:pPr>
    </w:p>
    <w:p w14:paraId="072D7521" w14:textId="091B8510" w:rsidR="00B44A4F" w:rsidRPr="00B070ED" w:rsidRDefault="002C4CF2" w:rsidP="00B44A4F">
      <w:pPr>
        <w:tabs>
          <w:tab w:val="left" w:pos="9781"/>
        </w:tabs>
        <w:spacing w:after="0" w:line="240" w:lineRule="auto"/>
        <w:ind w:right="573"/>
        <w:jc w:val="both"/>
        <w:rPr>
          <w:rFonts w:ascii="Times New Roman" w:hAnsi="Times New Roman" w:cs="Times New Roman"/>
          <w:sz w:val="24"/>
          <w:szCs w:val="24"/>
        </w:rPr>
      </w:pPr>
      <w:r w:rsidRPr="00B070ED">
        <w:rPr>
          <w:rFonts w:ascii="Times New Roman" w:hAnsi="Times New Roman" w:cs="Times New Roman"/>
          <w:b/>
          <w:sz w:val="24"/>
          <w:szCs w:val="24"/>
        </w:rPr>
        <w:t>RSP</w:t>
      </w:r>
      <w:r w:rsidRPr="00B070ED">
        <w:rPr>
          <w:rFonts w:ascii="Times New Roman" w:hAnsi="Times New Roman" w:cs="Times New Roman"/>
          <w:sz w:val="24"/>
          <w:szCs w:val="24"/>
        </w:rPr>
        <w:t xml:space="preserve"> vyhlasuje, že </w:t>
      </w:r>
      <w:r w:rsidRPr="00B070ED">
        <w:rPr>
          <w:rFonts w:ascii="Times New Roman" w:hAnsi="Times New Roman" w:cs="Times New Roman"/>
          <w:b/>
          <w:sz w:val="24"/>
          <w:szCs w:val="24"/>
        </w:rPr>
        <w:t>za rok 202</w:t>
      </w:r>
      <w:r w:rsidR="00B070ED" w:rsidRPr="00B070ED">
        <w:rPr>
          <w:rFonts w:ascii="Times New Roman" w:hAnsi="Times New Roman" w:cs="Times New Roman"/>
          <w:b/>
          <w:sz w:val="24"/>
          <w:szCs w:val="24"/>
        </w:rPr>
        <w:t>2</w:t>
      </w:r>
      <w:r w:rsidRPr="00B070ED">
        <w:rPr>
          <w:rFonts w:ascii="Times New Roman" w:hAnsi="Times New Roman" w:cs="Times New Roman"/>
          <w:sz w:val="24"/>
          <w:szCs w:val="24"/>
        </w:rPr>
        <w:t xml:space="preserve"> dosiahol </w:t>
      </w:r>
      <w:r w:rsidRPr="00B070ED">
        <w:rPr>
          <w:rFonts w:ascii="Times New Roman" w:hAnsi="Times New Roman" w:cs="Times New Roman"/>
          <w:b/>
          <w:sz w:val="24"/>
          <w:szCs w:val="24"/>
        </w:rPr>
        <w:t>zisk</w:t>
      </w:r>
      <w:r w:rsidRPr="00B070ED">
        <w:rPr>
          <w:rFonts w:ascii="Times New Roman" w:hAnsi="Times New Roman" w:cs="Times New Roman"/>
          <w:sz w:val="24"/>
          <w:szCs w:val="24"/>
        </w:rPr>
        <w:t xml:space="preserve">, z ktorého </w:t>
      </w:r>
      <w:r w:rsidRPr="00B070ED">
        <w:rPr>
          <w:rFonts w:ascii="Times New Roman" w:hAnsi="Times New Roman" w:cs="Times New Roman"/>
          <w:b/>
          <w:sz w:val="24"/>
          <w:szCs w:val="24"/>
        </w:rPr>
        <w:t>51% po zdanení použil</w:t>
      </w:r>
      <w:r w:rsidRPr="00B070ED">
        <w:rPr>
          <w:rFonts w:ascii="Times New Roman" w:hAnsi="Times New Roman" w:cs="Times New Roman"/>
          <w:sz w:val="24"/>
          <w:szCs w:val="24"/>
        </w:rPr>
        <w:t xml:space="preserve"> v súlade </w:t>
      </w:r>
      <w:r w:rsidR="001E05CC" w:rsidRPr="00B070ED">
        <w:rPr>
          <w:rFonts w:ascii="Times New Roman" w:hAnsi="Times New Roman" w:cs="Times New Roman"/>
          <w:sz w:val="24"/>
          <w:szCs w:val="24"/>
        </w:rPr>
        <w:t xml:space="preserve">s </w:t>
      </w:r>
      <w:r w:rsidRPr="00B070ED">
        <w:rPr>
          <w:rFonts w:ascii="Times New Roman" w:hAnsi="Times New Roman" w:cs="Times New Roman"/>
          <w:sz w:val="24"/>
          <w:szCs w:val="24"/>
        </w:rPr>
        <w:t>§ 5 odsek 1 písm. d) zákona o SE a v zmysle základného dokumentu na dosiahnutie hlavného cieľa, ktorým je dosahovanie merateľného pozitívneho sociálneho</w:t>
      </w:r>
      <w:r w:rsidR="001E05CC" w:rsidRPr="00B070ED">
        <w:rPr>
          <w:rFonts w:ascii="Times New Roman" w:hAnsi="Times New Roman" w:cs="Times New Roman"/>
          <w:sz w:val="24"/>
          <w:szCs w:val="24"/>
        </w:rPr>
        <w:t xml:space="preserve"> vplyvu (PSV), a</w:t>
      </w:r>
      <w:r w:rsidR="00B44A4F" w:rsidRPr="00B070ED">
        <w:rPr>
          <w:rFonts w:ascii="Times New Roman" w:hAnsi="Times New Roman" w:cs="Times New Roman"/>
          <w:sz w:val="24"/>
          <w:szCs w:val="24"/>
        </w:rPr>
        <w:t> </w:t>
      </w:r>
      <w:r w:rsidR="001E05CC" w:rsidRPr="00B070ED">
        <w:rPr>
          <w:rFonts w:ascii="Times New Roman" w:hAnsi="Times New Roman" w:cs="Times New Roman"/>
          <w:sz w:val="24"/>
          <w:szCs w:val="24"/>
        </w:rPr>
        <w:t>to</w:t>
      </w:r>
      <w:r w:rsidR="00B44A4F" w:rsidRPr="00B070ED">
        <w:rPr>
          <w:rFonts w:ascii="Times New Roman" w:hAnsi="Times New Roman" w:cs="Times New Roman"/>
          <w:sz w:val="24"/>
          <w:szCs w:val="24"/>
        </w:rPr>
        <w:t xml:space="preserve"> nasledovne:</w:t>
      </w:r>
    </w:p>
    <w:p w14:paraId="5B55804E" w14:textId="0373362F" w:rsidR="002C4CF2" w:rsidRPr="00B070ED" w:rsidRDefault="002C4CF2" w:rsidP="00B44A4F">
      <w:pPr>
        <w:pStyle w:val="Odsekzoznamu"/>
        <w:widowControl w:val="0"/>
        <w:numPr>
          <w:ilvl w:val="0"/>
          <w:numId w:val="11"/>
        </w:numPr>
        <w:tabs>
          <w:tab w:val="left" w:pos="9781"/>
        </w:tabs>
        <w:autoSpaceDE w:val="0"/>
        <w:autoSpaceDN w:val="0"/>
        <w:spacing w:after="0" w:line="240" w:lineRule="auto"/>
        <w:ind w:right="57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B070ED">
        <w:rPr>
          <w:rFonts w:ascii="Times New Roman" w:hAnsi="Times New Roman" w:cs="Times New Roman"/>
          <w:sz w:val="24"/>
          <w:szCs w:val="24"/>
        </w:rPr>
        <w:t>na doplnenie osobitného fondu vytvoreného na účel jeho budúceho použitia na dosiahnutie merateľného PSV</w:t>
      </w:r>
      <w:r w:rsidR="001E05CC" w:rsidRPr="00B070ED">
        <w:rPr>
          <w:rFonts w:ascii="Times New Roman" w:hAnsi="Times New Roman" w:cs="Times New Roman"/>
          <w:sz w:val="24"/>
          <w:szCs w:val="24"/>
        </w:rPr>
        <w:t xml:space="preserve"> (427 Ostatné fondy)</w:t>
      </w:r>
      <w:r w:rsidRPr="00B070ED">
        <w:rPr>
          <w:rFonts w:ascii="Times New Roman" w:hAnsi="Times New Roman" w:cs="Times New Roman"/>
          <w:sz w:val="24"/>
          <w:szCs w:val="24"/>
        </w:rPr>
        <w:t xml:space="preserve">, pričom k použitiu dôjde </w:t>
      </w:r>
      <w:r w:rsidR="00B44A4F" w:rsidRPr="00B070ED">
        <w:rPr>
          <w:rFonts w:ascii="Times New Roman" w:hAnsi="Times New Roman" w:cs="Times New Roman"/>
          <w:sz w:val="24"/>
          <w:szCs w:val="24"/>
        </w:rPr>
        <w:br/>
      </w:r>
      <w:r w:rsidRPr="00B070ED">
        <w:rPr>
          <w:rFonts w:ascii="Times New Roman" w:hAnsi="Times New Roman" w:cs="Times New Roman"/>
          <w:sz w:val="24"/>
          <w:szCs w:val="24"/>
        </w:rPr>
        <w:t>do 5 rokov odo dňa schválenia riadnej účtovnej závierky za rok 2021</w:t>
      </w:r>
    </w:p>
    <w:p w14:paraId="1E05AD8D" w14:textId="6FC1C21B" w:rsidR="00B44A4F" w:rsidRPr="00B070ED" w:rsidRDefault="00B44A4F" w:rsidP="00B44A4F">
      <w:pPr>
        <w:pStyle w:val="Odsekzoznamu"/>
        <w:widowControl w:val="0"/>
        <w:numPr>
          <w:ilvl w:val="0"/>
          <w:numId w:val="11"/>
        </w:numPr>
        <w:tabs>
          <w:tab w:val="left" w:pos="9781"/>
        </w:tabs>
        <w:autoSpaceDE w:val="0"/>
        <w:autoSpaceDN w:val="0"/>
        <w:spacing w:after="0" w:line="240" w:lineRule="auto"/>
        <w:ind w:left="714" w:right="573" w:hanging="357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B070ED">
        <w:rPr>
          <w:rFonts w:ascii="Times New Roman" w:hAnsi="Times New Roman" w:cs="Times New Roman"/>
          <w:sz w:val="24"/>
          <w:szCs w:val="24"/>
        </w:rPr>
        <w:t xml:space="preserve">na investíciu do hmotných a nehmotných aktív podniku účelovo určenú na dosiahnutie merateľného PSV </w:t>
      </w:r>
      <w:r w:rsidR="00815C94" w:rsidRPr="00B070ED">
        <w:rPr>
          <w:rFonts w:ascii="Times New Roman" w:hAnsi="Times New Roman" w:cs="Times New Roman"/>
          <w:sz w:val="24"/>
          <w:szCs w:val="24"/>
        </w:rPr>
        <w:t>–</w:t>
      </w:r>
      <w:r w:rsidRPr="00B070ED">
        <w:rPr>
          <w:rFonts w:ascii="Times New Roman" w:hAnsi="Times New Roman" w:cs="Times New Roman"/>
          <w:sz w:val="24"/>
          <w:szCs w:val="24"/>
        </w:rPr>
        <w:t xml:space="preserve"> nákup</w:t>
      </w:r>
      <w:r w:rsidR="00815C94" w:rsidRPr="00B070ED">
        <w:rPr>
          <w:rFonts w:ascii="Times New Roman" w:hAnsi="Times New Roman" w:cs="Times New Roman"/>
          <w:sz w:val="24"/>
          <w:szCs w:val="24"/>
        </w:rPr>
        <w:t xml:space="preserve"> píly a stroja na olepovanie hrán</w:t>
      </w:r>
    </w:p>
    <w:p w14:paraId="7A123C60" w14:textId="77777777" w:rsidR="00B44A4F" w:rsidRPr="00B070ED" w:rsidRDefault="00B44A4F" w:rsidP="00B44A4F">
      <w:pPr>
        <w:tabs>
          <w:tab w:val="left" w:pos="9781"/>
        </w:tabs>
        <w:spacing w:after="0" w:line="240" w:lineRule="auto"/>
        <w:ind w:right="573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CD35540" w14:textId="218912B2" w:rsidR="002C4CF2" w:rsidRPr="00B070ED" w:rsidRDefault="002C4CF2" w:rsidP="00B44A4F">
      <w:pPr>
        <w:tabs>
          <w:tab w:val="left" w:pos="9781"/>
        </w:tabs>
        <w:spacing w:after="0" w:line="240" w:lineRule="auto"/>
        <w:ind w:right="573"/>
        <w:jc w:val="both"/>
        <w:rPr>
          <w:rFonts w:ascii="Times New Roman" w:hAnsi="Times New Roman" w:cs="Times New Roman"/>
          <w:sz w:val="24"/>
          <w:szCs w:val="24"/>
        </w:rPr>
      </w:pPr>
      <w:r w:rsidRPr="00B070ED">
        <w:rPr>
          <w:rFonts w:ascii="Times New Roman" w:hAnsi="Times New Roman" w:cs="Times New Roman"/>
          <w:b/>
          <w:sz w:val="24"/>
          <w:szCs w:val="24"/>
        </w:rPr>
        <w:t xml:space="preserve">Ak RSP </w:t>
      </w:r>
      <w:r w:rsidRPr="00B070ED">
        <w:rPr>
          <w:rFonts w:ascii="Times New Roman" w:hAnsi="Times New Roman" w:cs="Times New Roman"/>
          <w:sz w:val="24"/>
          <w:szCs w:val="24"/>
        </w:rPr>
        <w:t xml:space="preserve">v zmysle základného dokumentu nereinvestuje 100% zisku po zdanení, zvyšnú časť zisku vo výške </w:t>
      </w:r>
      <w:r w:rsidRPr="00B070ED">
        <w:rPr>
          <w:rFonts w:ascii="Times New Roman" w:hAnsi="Times New Roman" w:cs="Times New Roman"/>
          <w:b/>
          <w:sz w:val="24"/>
          <w:szCs w:val="24"/>
        </w:rPr>
        <w:t xml:space="preserve">49% rozdelil </w:t>
      </w:r>
      <w:r w:rsidRPr="00B070ED">
        <w:rPr>
          <w:rFonts w:ascii="Times New Roman" w:hAnsi="Times New Roman" w:cs="Times New Roman"/>
          <w:sz w:val="24"/>
          <w:szCs w:val="24"/>
        </w:rPr>
        <w:t>podľa postupov a pravidiel, ktoré nenarušili jeho hlavný cieľ, t. j. dosahovanie merateľného pozitívneho sociálneho vplyvu.</w:t>
      </w:r>
    </w:p>
    <w:p w14:paraId="05403321" w14:textId="77777777" w:rsidR="00B44A4F" w:rsidRPr="00B070ED" w:rsidRDefault="00B44A4F" w:rsidP="00B44A4F">
      <w:pPr>
        <w:tabs>
          <w:tab w:val="left" w:pos="9781"/>
        </w:tabs>
        <w:spacing w:after="0" w:line="240" w:lineRule="auto"/>
        <w:ind w:right="571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D0F9F9" w14:textId="2F0BF60F" w:rsidR="002C4CF2" w:rsidRPr="00B070ED" w:rsidRDefault="002C4CF2" w:rsidP="00B44A4F">
      <w:pPr>
        <w:tabs>
          <w:tab w:val="left" w:pos="9781"/>
        </w:tabs>
        <w:spacing w:after="0" w:line="240" w:lineRule="auto"/>
        <w:ind w:right="571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070ED">
        <w:rPr>
          <w:rFonts w:ascii="Times New Roman" w:hAnsi="Times New Roman" w:cs="Times New Roman"/>
          <w:b/>
          <w:sz w:val="24"/>
          <w:szCs w:val="24"/>
        </w:rPr>
        <w:t>RSP</w:t>
      </w:r>
      <w:r w:rsidRPr="00B070ED">
        <w:rPr>
          <w:rFonts w:ascii="Times New Roman" w:hAnsi="Times New Roman" w:cs="Times New Roman"/>
          <w:sz w:val="24"/>
          <w:szCs w:val="24"/>
        </w:rPr>
        <w:t xml:space="preserve"> vyhlasuje, že v období, za ktoré je zostavená účtovná závierka, dosiahol </w:t>
      </w:r>
      <w:r w:rsidRPr="00B070ED">
        <w:rPr>
          <w:rFonts w:ascii="Times New Roman" w:hAnsi="Times New Roman" w:cs="Times New Roman"/>
          <w:b/>
          <w:sz w:val="24"/>
          <w:szCs w:val="24"/>
        </w:rPr>
        <w:t>zisk</w:t>
      </w:r>
      <w:r w:rsidRPr="00B070ED">
        <w:rPr>
          <w:rFonts w:ascii="Times New Roman" w:hAnsi="Times New Roman" w:cs="Times New Roman"/>
          <w:sz w:val="24"/>
          <w:szCs w:val="24"/>
        </w:rPr>
        <w:t xml:space="preserve">, z ktorého </w:t>
      </w:r>
      <w:r w:rsidRPr="00B070ED">
        <w:rPr>
          <w:rFonts w:ascii="Times New Roman" w:hAnsi="Times New Roman" w:cs="Times New Roman"/>
          <w:b/>
          <w:sz w:val="24"/>
          <w:szCs w:val="24"/>
        </w:rPr>
        <w:t xml:space="preserve">51% po zdanení použije </w:t>
      </w:r>
      <w:r w:rsidRPr="00B070ED">
        <w:rPr>
          <w:rFonts w:ascii="Times New Roman" w:hAnsi="Times New Roman" w:cs="Times New Roman"/>
          <w:sz w:val="24"/>
          <w:szCs w:val="24"/>
        </w:rPr>
        <w:t xml:space="preserve">v súlade s § 5 odsek 1 písm. d) zákona o SE </w:t>
      </w:r>
      <w:r w:rsidR="00815C94" w:rsidRPr="00B070ED">
        <w:rPr>
          <w:rFonts w:ascii="Times New Roman" w:hAnsi="Times New Roman" w:cs="Times New Roman"/>
          <w:sz w:val="24"/>
          <w:szCs w:val="24"/>
        </w:rPr>
        <w:br/>
      </w:r>
      <w:r w:rsidRPr="00B070ED">
        <w:rPr>
          <w:rFonts w:ascii="Times New Roman" w:hAnsi="Times New Roman" w:cs="Times New Roman"/>
          <w:sz w:val="24"/>
          <w:szCs w:val="24"/>
        </w:rPr>
        <w:t>a v zmysle základného dokumentu na dosiahnutie hlavného cieľa, ktorým je dosahovanie merateľného pozitívneho sociálneho vplyvu, a to nasledovne:</w:t>
      </w:r>
    </w:p>
    <w:p w14:paraId="5D60E317" w14:textId="77777777" w:rsidR="002C4CF2" w:rsidRPr="00B070ED" w:rsidRDefault="002C4CF2" w:rsidP="00815C94">
      <w:pPr>
        <w:pStyle w:val="Odsekzoznamu"/>
        <w:widowControl w:val="0"/>
        <w:numPr>
          <w:ilvl w:val="0"/>
          <w:numId w:val="12"/>
        </w:numPr>
        <w:tabs>
          <w:tab w:val="left" w:pos="9781"/>
        </w:tabs>
        <w:autoSpaceDE w:val="0"/>
        <w:autoSpaceDN w:val="0"/>
        <w:spacing w:after="0" w:line="240" w:lineRule="auto"/>
        <w:ind w:right="571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B070ED">
        <w:rPr>
          <w:rFonts w:ascii="Times New Roman" w:hAnsi="Times New Roman" w:cs="Times New Roman"/>
          <w:sz w:val="24"/>
          <w:szCs w:val="24"/>
        </w:rPr>
        <w:t>na doplnenie osobitného fondu vytvoreného na účel jeho budúceho použitia na dosiahnutie merateľného PSV, pričom k použitiu dôjde do 5 rokov odo dňa schválenia riadnej účtovnej závierky za rok 2022</w:t>
      </w:r>
    </w:p>
    <w:p w14:paraId="0023D796" w14:textId="77777777" w:rsidR="00B44A4F" w:rsidRPr="00B070ED" w:rsidRDefault="00B44A4F" w:rsidP="00B44A4F">
      <w:pPr>
        <w:tabs>
          <w:tab w:val="left" w:pos="9781"/>
        </w:tabs>
        <w:spacing w:after="0" w:line="240" w:lineRule="auto"/>
        <w:ind w:right="573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E714343" w14:textId="460CE21B" w:rsidR="002C4CF2" w:rsidRPr="00B070ED" w:rsidRDefault="002C4CF2" w:rsidP="00B44A4F">
      <w:pPr>
        <w:tabs>
          <w:tab w:val="left" w:pos="9781"/>
        </w:tabs>
        <w:spacing w:after="0" w:line="240" w:lineRule="auto"/>
        <w:ind w:right="573"/>
        <w:jc w:val="both"/>
        <w:rPr>
          <w:rFonts w:ascii="Times New Roman" w:hAnsi="Times New Roman" w:cs="Times New Roman"/>
          <w:sz w:val="24"/>
          <w:szCs w:val="24"/>
        </w:rPr>
      </w:pPr>
      <w:r w:rsidRPr="00B070ED">
        <w:rPr>
          <w:rFonts w:ascii="Times New Roman" w:hAnsi="Times New Roman" w:cs="Times New Roman"/>
          <w:b/>
          <w:sz w:val="24"/>
          <w:szCs w:val="24"/>
        </w:rPr>
        <w:t xml:space="preserve">Ak RSP </w:t>
      </w:r>
      <w:r w:rsidRPr="00B070ED">
        <w:rPr>
          <w:rFonts w:ascii="Times New Roman" w:hAnsi="Times New Roman" w:cs="Times New Roman"/>
          <w:sz w:val="24"/>
          <w:szCs w:val="24"/>
        </w:rPr>
        <w:t xml:space="preserve">v zmysle základného dokumentu nereinvestuje 100% zisku po zdanení, zvyšnú časť zisku vo výške </w:t>
      </w:r>
      <w:r w:rsidRPr="00B070ED">
        <w:rPr>
          <w:rFonts w:ascii="Times New Roman" w:hAnsi="Times New Roman" w:cs="Times New Roman"/>
          <w:b/>
          <w:sz w:val="24"/>
          <w:szCs w:val="24"/>
        </w:rPr>
        <w:t xml:space="preserve">49% rozdelí </w:t>
      </w:r>
      <w:r w:rsidRPr="00B070ED">
        <w:rPr>
          <w:rFonts w:ascii="Times New Roman" w:hAnsi="Times New Roman" w:cs="Times New Roman"/>
          <w:sz w:val="24"/>
          <w:szCs w:val="24"/>
        </w:rPr>
        <w:t>podľa postupov a pravidiel, ktoré nenarušili jeho hlavný cieľ, t. j. dosahovanie merateľného pozitívneho sociálneho vplyvu.</w:t>
      </w:r>
    </w:p>
    <w:p w14:paraId="6A2E4A63" w14:textId="77777777" w:rsidR="002C4CF2" w:rsidRDefault="002C4CF2" w:rsidP="00B44A4F">
      <w:pPr>
        <w:tabs>
          <w:tab w:val="left" w:pos="9781"/>
        </w:tabs>
        <w:spacing w:after="0" w:line="240" w:lineRule="auto"/>
        <w:ind w:right="573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5AC8944A" w14:textId="77777777" w:rsidR="00B44A4F" w:rsidRPr="002C4CF2" w:rsidRDefault="00B44A4F" w:rsidP="00B44A4F">
      <w:pPr>
        <w:tabs>
          <w:tab w:val="left" w:pos="9781"/>
        </w:tabs>
        <w:spacing w:after="0" w:line="240" w:lineRule="auto"/>
        <w:ind w:right="573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54F9F1CB" w14:textId="79584143" w:rsidR="002C4CF2" w:rsidRPr="00B070ED" w:rsidRDefault="002C4CF2" w:rsidP="00B44A4F">
      <w:pPr>
        <w:tabs>
          <w:tab w:val="left" w:pos="9781"/>
        </w:tabs>
        <w:spacing w:after="0" w:line="240" w:lineRule="auto"/>
        <w:ind w:right="573"/>
        <w:jc w:val="both"/>
        <w:rPr>
          <w:rFonts w:ascii="Times New Roman" w:hAnsi="Times New Roman" w:cs="Times New Roman"/>
          <w:sz w:val="24"/>
          <w:szCs w:val="24"/>
        </w:rPr>
      </w:pPr>
      <w:r w:rsidRPr="00B070ED">
        <w:rPr>
          <w:rFonts w:ascii="Times New Roman" w:hAnsi="Times New Roman" w:cs="Times New Roman"/>
          <w:sz w:val="24"/>
          <w:szCs w:val="24"/>
        </w:rPr>
        <w:t xml:space="preserve">V </w:t>
      </w:r>
      <w:r w:rsidR="00B070ED">
        <w:rPr>
          <w:rFonts w:ascii="Times New Roman" w:hAnsi="Times New Roman" w:cs="Times New Roman"/>
          <w:sz w:val="24"/>
          <w:szCs w:val="24"/>
        </w:rPr>
        <w:t>Čachticiach</w:t>
      </w:r>
      <w:r w:rsidRPr="00B070ED">
        <w:rPr>
          <w:rFonts w:ascii="Times New Roman" w:hAnsi="Times New Roman" w:cs="Times New Roman"/>
          <w:sz w:val="24"/>
          <w:szCs w:val="24"/>
        </w:rPr>
        <w:t xml:space="preserve"> dňa</w:t>
      </w:r>
      <w:r w:rsidR="00B070ED">
        <w:rPr>
          <w:rFonts w:ascii="Times New Roman" w:hAnsi="Times New Roman" w:cs="Times New Roman"/>
          <w:sz w:val="24"/>
          <w:szCs w:val="24"/>
        </w:rPr>
        <w:t xml:space="preserve"> 30.</w:t>
      </w:r>
      <w:r w:rsidR="00E21023">
        <w:rPr>
          <w:rFonts w:ascii="Times New Roman" w:hAnsi="Times New Roman" w:cs="Times New Roman"/>
          <w:sz w:val="24"/>
          <w:szCs w:val="24"/>
        </w:rPr>
        <w:t>4</w:t>
      </w:r>
      <w:r w:rsidR="00B070ED">
        <w:rPr>
          <w:rFonts w:ascii="Times New Roman" w:hAnsi="Times New Roman" w:cs="Times New Roman"/>
          <w:sz w:val="24"/>
          <w:szCs w:val="24"/>
        </w:rPr>
        <w:t>.</w:t>
      </w:r>
      <w:r w:rsidRPr="00B070ED">
        <w:rPr>
          <w:rFonts w:ascii="Times New Roman" w:hAnsi="Times New Roman" w:cs="Times New Roman"/>
          <w:sz w:val="24"/>
          <w:szCs w:val="24"/>
        </w:rPr>
        <w:t>2023</w:t>
      </w:r>
    </w:p>
    <w:p w14:paraId="13BDECAA" w14:textId="77777777" w:rsidR="002C4CF2" w:rsidRPr="00B070ED" w:rsidRDefault="002C4CF2" w:rsidP="00B44A4F">
      <w:pPr>
        <w:tabs>
          <w:tab w:val="left" w:pos="9781"/>
        </w:tabs>
        <w:spacing w:after="0" w:line="240" w:lineRule="auto"/>
        <w:ind w:right="573"/>
        <w:jc w:val="both"/>
        <w:rPr>
          <w:rFonts w:ascii="Times New Roman" w:hAnsi="Times New Roman" w:cs="Times New Roman"/>
          <w:sz w:val="24"/>
          <w:szCs w:val="24"/>
        </w:rPr>
      </w:pPr>
    </w:p>
    <w:p w14:paraId="5BEDC9A1" w14:textId="77777777" w:rsidR="00B44A4F" w:rsidRPr="00B070ED" w:rsidRDefault="00B44A4F" w:rsidP="00B44A4F">
      <w:pPr>
        <w:tabs>
          <w:tab w:val="left" w:pos="9781"/>
        </w:tabs>
        <w:spacing w:after="0" w:line="240" w:lineRule="auto"/>
        <w:ind w:right="573"/>
        <w:jc w:val="both"/>
        <w:rPr>
          <w:rFonts w:ascii="Times New Roman" w:hAnsi="Times New Roman" w:cs="Times New Roman"/>
          <w:sz w:val="24"/>
          <w:szCs w:val="24"/>
        </w:rPr>
      </w:pPr>
    </w:p>
    <w:p w14:paraId="4C5D01CD" w14:textId="77777777" w:rsidR="00B44A4F" w:rsidRPr="00B070ED" w:rsidRDefault="00B44A4F" w:rsidP="00B44A4F">
      <w:pPr>
        <w:tabs>
          <w:tab w:val="left" w:pos="9781"/>
        </w:tabs>
        <w:spacing w:after="0" w:line="240" w:lineRule="auto"/>
        <w:ind w:right="573"/>
        <w:jc w:val="both"/>
        <w:rPr>
          <w:rFonts w:ascii="Times New Roman" w:hAnsi="Times New Roman" w:cs="Times New Roman"/>
          <w:sz w:val="24"/>
          <w:szCs w:val="24"/>
        </w:rPr>
      </w:pPr>
    </w:p>
    <w:p w14:paraId="7B6B6092" w14:textId="4ACB0E1E" w:rsidR="00912272" w:rsidRPr="002C4CF2" w:rsidRDefault="002C4CF2" w:rsidP="00B44A4F">
      <w:pPr>
        <w:tabs>
          <w:tab w:val="left" w:pos="9781"/>
        </w:tabs>
        <w:spacing w:after="0" w:line="240" w:lineRule="auto"/>
        <w:ind w:right="573"/>
        <w:jc w:val="both"/>
        <w:rPr>
          <w:rFonts w:ascii="Times New Roman" w:hAnsi="Times New Roman" w:cs="Times New Roman"/>
          <w:sz w:val="24"/>
          <w:szCs w:val="24"/>
        </w:rPr>
      </w:pPr>
      <w:r w:rsidRPr="00B070ED">
        <w:rPr>
          <w:rFonts w:ascii="Times New Roman" w:hAnsi="Times New Roman" w:cs="Times New Roman"/>
          <w:sz w:val="24"/>
          <w:szCs w:val="24"/>
        </w:rPr>
        <w:t>Vypracoval:</w:t>
      </w:r>
      <w:r w:rsidR="0073315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6488DAB" w14:textId="21B8607C" w:rsidR="00916994" w:rsidRDefault="00916994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59619703" wp14:editId="3B0C8682">
            <wp:extent cx="5760720" cy="8146415"/>
            <wp:effectExtent l="0" t="0" r="0" b="6985"/>
            <wp:docPr id="43" name="Obrázo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Obrázok 43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177224DC" wp14:editId="5A153EFE">
            <wp:extent cx="5760720" cy="8146415"/>
            <wp:effectExtent l="0" t="0" r="0" b="6985"/>
            <wp:docPr id="44" name="Obrázo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Obrázok 44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47E1E575" wp14:editId="35CB8533">
            <wp:extent cx="5760720" cy="8146415"/>
            <wp:effectExtent l="0" t="0" r="0" b="6985"/>
            <wp:docPr id="45" name="Obrázok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Obrázok 45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2473B16E" wp14:editId="35EF52CE">
            <wp:extent cx="5760720" cy="8146415"/>
            <wp:effectExtent l="0" t="0" r="0" b="6985"/>
            <wp:docPr id="46" name="Obrázok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Obrázok 46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37567A0B" wp14:editId="29ED2502">
            <wp:extent cx="5760720" cy="8146415"/>
            <wp:effectExtent l="0" t="0" r="0" b="6985"/>
            <wp:docPr id="47" name="Obrázok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Obrázok 47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077A84F2" wp14:editId="7CBA2B39">
            <wp:extent cx="5760720" cy="8146415"/>
            <wp:effectExtent l="0" t="0" r="0" b="6985"/>
            <wp:docPr id="48" name="Obrázok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Obrázok 48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4556FA93" wp14:editId="1AA0136D">
            <wp:extent cx="5760720" cy="8146415"/>
            <wp:effectExtent l="0" t="0" r="0" b="6985"/>
            <wp:docPr id="49" name="Obrázok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Obrázok 49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46DF9EDD" wp14:editId="09EC54F2">
            <wp:extent cx="5760720" cy="8146415"/>
            <wp:effectExtent l="0" t="0" r="0" b="6985"/>
            <wp:docPr id="50" name="Obrázok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Obrázok 50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44769083" wp14:editId="2F91EEFA">
            <wp:extent cx="5760720" cy="8146415"/>
            <wp:effectExtent l="0" t="0" r="0" b="6985"/>
            <wp:docPr id="51" name="Obrázok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Obrázok 51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1C756991" wp14:editId="1C21385F">
            <wp:extent cx="5760720" cy="8146415"/>
            <wp:effectExtent l="0" t="0" r="0" b="6985"/>
            <wp:docPr id="52" name="Obrázok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Obrázok 52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7DE2D702" wp14:editId="5A244C96">
            <wp:extent cx="5760720" cy="8146415"/>
            <wp:effectExtent l="0" t="0" r="0" b="6985"/>
            <wp:docPr id="53" name="Obrázok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Obrázok 53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395A3EEE" wp14:editId="7E4A444B">
            <wp:extent cx="5760720" cy="8146415"/>
            <wp:effectExtent l="0" t="0" r="0" b="6985"/>
            <wp:docPr id="54" name="Obrázok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" name="Obrázok 54"/>
                    <pic:cNvPicPr/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F92C49" w14:textId="0424D067" w:rsidR="00273E04" w:rsidRDefault="00273E04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5BB7C4" w14:textId="40A5A475" w:rsidR="00273E04" w:rsidRDefault="00273E04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A2F692" w14:textId="5FD9FF40" w:rsidR="00273E04" w:rsidRDefault="00273E04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222DA4" w14:textId="3F3DBBED" w:rsidR="00273E04" w:rsidRDefault="00273E04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E5F5AA6" w14:textId="2800C067" w:rsidR="00273E04" w:rsidRDefault="00344868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697843A3" wp14:editId="4828C6AF">
            <wp:extent cx="5760720" cy="8146415"/>
            <wp:effectExtent l="0" t="0" r="0" b="698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 2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7F7935EA" wp14:editId="3FE221BC">
            <wp:extent cx="5760720" cy="8146415"/>
            <wp:effectExtent l="0" t="0" r="0" b="698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 3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6E7BD41E" wp14:editId="4844F8B7">
            <wp:extent cx="5760720" cy="8146415"/>
            <wp:effectExtent l="0" t="0" r="0" b="6985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 4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60674AAF" wp14:editId="2690A81D">
            <wp:extent cx="5760720" cy="8146415"/>
            <wp:effectExtent l="0" t="0" r="0" b="6985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ázok 12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4561E0E4" wp14:editId="69008AF1">
            <wp:extent cx="5760720" cy="8146415"/>
            <wp:effectExtent l="0" t="0" r="0" b="6985"/>
            <wp:docPr id="36" name="Obrázok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Obrázok 36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754ADAC3" wp14:editId="118CB896">
            <wp:extent cx="5760720" cy="8146415"/>
            <wp:effectExtent l="0" t="0" r="0" b="6985"/>
            <wp:docPr id="37" name="Obrázok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Obrázok 37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3CA4E995" wp14:editId="21919D10">
            <wp:extent cx="5760720" cy="8146415"/>
            <wp:effectExtent l="0" t="0" r="0" b="6985"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Obrázok 38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0A87B6F2" wp14:editId="2F899FE6">
            <wp:extent cx="5760720" cy="8146415"/>
            <wp:effectExtent l="0" t="0" r="0" b="6985"/>
            <wp:docPr id="39" name="Obrázok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Obrázok 39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65316A0F" wp14:editId="0B28AD64">
            <wp:extent cx="5760720" cy="8146415"/>
            <wp:effectExtent l="0" t="0" r="0" b="6985"/>
            <wp:docPr id="40" name="Obrázo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Obrázok 40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3D61C784" wp14:editId="6E0B1670">
            <wp:extent cx="5760720" cy="8146415"/>
            <wp:effectExtent l="0" t="0" r="0" b="6985"/>
            <wp:docPr id="41" name="Obrázok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Obrázok 41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w:drawing>
          <wp:inline distT="0" distB="0" distL="0" distR="0" wp14:anchorId="3FE2012A" wp14:editId="5C6FDAF1">
            <wp:extent cx="5760720" cy="8146415"/>
            <wp:effectExtent l="0" t="0" r="0" b="6985"/>
            <wp:docPr id="42" name="Obrázo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Obrázok 42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146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7269D8" w14:textId="77777777" w:rsidR="00796C56" w:rsidRDefault="00796C56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5B11F6" w14:textId="77777777" w:rsidR="00796C56" w:rsidRDefault="00796C56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B1D30C" w14:textId="77777777" w:rsidR="00796C56" w:rsidRDefault="00796C56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4177EB8" w14:textId="77777777" w:rsidR="00796C56" w:rsidRDefault="00796C56" w:rsidP="00F30E6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C4B9D6" w14:textId="77777777" w:rsidR="00796C56" w:rsidRDefault="00796C56" w:rsidP="00796C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309BD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Prehľad peňažných tokov (Cash </w:t>
      </w:r>
      <w:proofErr w:type="spellStart"/>
      <w:r w:rsidRPr="008309BD">
        <w:rPr>
          <w:rFonts w:ascii="Times New Roman" w:hAnsi="Times New Roman" w:cs="Times New Roman"/>
          <w:b/>
          <w:bCs/>
          <w:sz w:val="24"/>
          <w:szCs w:val="24"/>
        </w:rPr>
        <w:t>flow</w:t>
      </w:r>
      <w:proofErr w:type="spellEnd"/>
      <w:r w:rsidRPr="008309B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8309BD">
        <w:rPr>
          <w:rFonts w:ascii="Times New Roman" w:hAnsi="Times New Roman" w:cs="Times New Roman"/>
          <w:b/>
          <w:bCs/>
          <w:sz w:val="24"/>
          <w:szCs w:val="24"/>
        </w:rPr>
        <w:t>statements</w:t>
      </w:r>
      <w:proofErr w:type="spellEnd"/>
      <w:r w:rsidRPr="008309BD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301A24DA" w14:textId="77777777" w:rsidR="00796C56" w:rsidRDefault="00796C56" w:rsidP="00796C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309BD">
        <w:rPr>
          <w:rFonts w:ascii="Times New Roman" w:hAnsi="Times New Roman" w:cs="Times New Roman"/>
          <w:b/>
          <w:bCs/>
          <w:sz w:val="24"/>
          <w:szCs w:val="24"/>
        </w:rPr>
        <w:t>nepriama metóda vykazovania peň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ažných </w:t>
      </w:r>
      <w:r w:rsidRPr="008309BD">
        <w:rPr>
          <w:rFonts w:ascii="Times New Roman" w:hAnsi="Times New Roman" w:cs="Times New Roman"/>
          <w:b/>
          <w:bCs/>
          <w:sz w:val="24"/>
          <w:szCs w:val="24"/>
        </w:rPr>
        <w:t>tokov z prevádzkovej činnosti</w:t>
      </w:r>
    </w:p>
    <w:p w14:paraId="76049E6D" w14:textId="77777777" w:rsidR="00796C56" w:rsidRPr="008309BD" w:rsidRDefault="00796C56" w:rsidP="00796C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309BD">
        <w:rPr>
          <w:rFonts w:ascii="Times New Roman" w:hAnsi="Times New Roman" w:cs="Times New Roman"/>
          <w:b/>
          <w:bCs/>
          <w:sz w:val="24"/>
          <w:szCs w:val="24"/>
        </w:rPr>
        <w:t xml:space="preserve">M.J.K. - SLOVPIL s.r.o., </w:t>
      </w:r>
      <w:proofErr w:type="spellStart"/>
      <w:r w:rsidRPr="008309BD">
        <w:rPr>
          <w:rFonts w:ascii="Times New Roman" w:hAnsi="Times New Roman" w:cs="Times New Roman"/>
          <w:b/>
          <w:bCs/>
          <w:sz w:val="24"/>
          <w:szCs w:val="24"/>
        </w:rPr>
        <w:t>r.s.p</w:t>
      </w:r>
      <w:proofErr w:type="spellEnd"/>
      <w:r w:rsidRPr="008309BD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8309BD">
        <w:rPr>
          <w:rFonts w:ascii="Times New Roman" w:hAnsi="Times New Roman" w:cs="Times New Roman"/>
          <w:b/>
          <w:bCs/>
          <w:sz w:val="24"/>
          <w:szCs w:val="24"/>
        </w:rPr>
        <w:t>(1.1.202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8309BD">
        <w:rPr>
          <w:rFonts w:ascii="Times New Roman" w:hAnsi="Times New Roman" w:cs="Times New Roman"/>
          <w:b/>
          <w:bCs/>
          <w:sz w:val="24"/>
          <w:szCs w:val="24"/>
        </w:rPr>
        <w:t xml:space="preserve"> - 31.12.202</w:t>
      </w:r>
      <w:r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8309BD"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2A3EB6A2" w14:textId="77777777" w:rsidR="00796C56" w:rsidRDefault="00796C56" w:rsidP="00796C5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30"/>
        <w:gridCol w:w="6071"/>
        <w:gridCol w:w="1030"/>
        <w:gridCol w:w="1031"/>
      </w:tblGrid>
      <w:tr w:rsidR="00796C56" w:rsidRPr="008309BD" w14:paraId="476203FC" w14:textId="77777777" w:rsidTr="00D5082C">
        <w:trPr>
          <w:trHeight w:val="624"/>
        </w:trPr>
        <w:tc>
          <w:tcPr>
            <w:tcW w:w="930" w:type="dxa"/>
            <w:noWrap/>
            <w:hideMark/>
          </w:tcPr>
          <w:p w14:paraId="42F12238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proofErr w:type="spellStart"/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Ozn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6071" w:type="dxa"/>
            <w:hideMark/>
          </w:tcPr>
          <w:p w14:paraId="37BA8F1E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Názov položky</w:t>
            </w:r>
          </w:p>
        </w:tc>
        <w:tc>
          <w:tcPr>
            <w:tcW w:w="1030" w:type="dxa"/>
            <w:hideMark/>
          </w:tcPr>
          <w:p w14:paraId="0B11446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Bežné </w:t>
            </w:r>
            <w:proofErr w:type="spellStart"/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účt</w:t>
            </w:r>
            <w:proofErr w:type="spellEnd"/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obdobie</w:t>
            </w:r>
          </w:p>
        </w:tc>
        <w:tc>
          <w:tcPr>
            <w:tcW w:w="1031" w:type="dxa"/>
            <w:hideMark/>
          </w:tcPr>
          <w:p w14:paraId="3079B002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Minulé </w:t>
            </w:r>
            <w:proofErr w:type="spellStart"/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účt</w:t>
            </w:r>
            <w:proofErr w:type="spellEnd"/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obdobie</w:t>
            </w:r>
          </w:p>
        </w:tc>
      </w:tr>
      <w:tr w:rsidR="00796C56" w:rsidRPr="008309BD" w14:paraId="003A8473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163FAA6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Z/S</w:t>
            </w:r>
          </w:p>
        </w:tc>
        <w:tc>
          <w:tcPr>
            <w:tcW w:w="6071" w:type="dxa"/>
            <w:hideMark/>
          </w:tcPr>
          <w:p w14:paraId="2379BCD7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 xml:space="preserve">Výsledok hospodárenia </w:t>
            </w: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 bežnej činnosti</w:t>
            </w: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 xml:space="preserve"> pred zdanením daňou z príjmov (+/-)</w:t>
            </w:r>
          </w:p>
        </w:tc>
        <w:tc>
          <w:tcPr>
            <w:tcW w:w="1030" w:type="dxa"/>
          </w:tcPr>
          <w:p w14:paraId="104E422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51 681</w:t>
            </w:r>
          </w:p>
        </w:tc>
        <w:tc>
          <w:tcPr>
            <w:tcW w:w="1031" w:type="dxa"/>
            <w:noWrap/>
            <w:hideMark/>
          </w:tcPr>
          <w:p w14:paraId="254C6E91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55 337</w:t>
            </w:r>
          </w:p>
        </w:tc>
      </w:tr>
      <w:tr w:rsidR="00796C56" w:rsidRPr="008309BD" w14:paraId="077360CC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5FF7E619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A.1.</w:t>
            </w:r>
          </w:p>
        </w:tc>
        <w:tc>
          <w:tcPr>
            <w:tcW w:w="6071" w:type="dxa"/>
            <w:hideMark/>
          </w:tcPr>
          <w:p w14:paraId="4443415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Nepeňažné operácie ovplyvňujúce výsledok hospodárenia z bežnej činnosti pred zdanením daňou z príjmov</w:t>
            </w:r>
          </w:p>
        </w:tc>
        <w:tc>
          <w:tcPr>
            <w:tcW w:w="1030" w:type="dxa"/>
            <w:noWrap/>
          </w:tcPr>
          <w:p w14:paraId="632FBE23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90 635</w:t>
            </w:r>
          </w:p>
        </w:tc>
        <w:tc>
          <w:tcPr>
            <w:tcW w:w="1031" w:type="dxa"/>
            <w:noWrap/>
            <w:hideMark/>
          </w:tcPr>
          <w:p w14:paraId="399E42B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87 118</w:t>
            </w:r>
          </w:p>
        </w:tc>
      </w:tr>
      <w:tr w:rsidR="00796C56" w:rsidRPr="008309BD" w14:paraId="734A589A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7055298E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A.1.1.</w:t>
            </w:r>
          </w:p>
        </w:tc>
        <w:tc>
          <w:tcPr>
            <w:tcW w:w="6071" w:type="dxa"/>
            <w:hideMark/>
          </w:tcPr>
          <w:p w14:paraId="0E28165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Odpisy dlhodobého nehmotného majetku a dlhodobého hmotného majetku</w:t>
            </w:r>
          </w:p>
        </w:tc>
        <w:tc>
          <w:tcPr>
            <w:tcW w:w="1030" w:type="dxa"/>
          </w:tcPr>
          <w:p w14:paraId="32ECB9EE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70 009</w:t>
            </w:r>
          </w:p>
        </w:tc>
        <w:tc>
          <w:tcPr>
            <w:tcW w:w="1031" w:type="dxa"/>
            <w:noWrap/>
            <w:hideMark/>
          </w:tcPr>
          <w:p w14:paraId="3EA5A22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85 382</w:t>
            </w:r>
          </w:p>
        </w:tc>
      </w:tr>
      <w:tr w:rsidR="00796C56" w:rsidRPr="008309BD" w14:paraId="0185C11E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0636131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A.1.2.</w:t>
            </w:r>
          </w:p>
        </w:tc>
        <w:tc>
          <w:tcPr>
            <w:tcW w:w="6071" w:type="dxa"/>
            <w:hideMark/>
          </w:tcPr>
          <w:p w14:paraId="63883373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 xml:space="preserve">Zostatková hodnota dlhodobého nehmotného majetku a dlhodobého hmotného majetku účtovaná pri vyradení tohto majetku do nákladov na bežnú činnosť, s výnimkou jeho predaja </w:t>
            </w:r>
          </w:p>
        </w:tc>
        <w:tc>
          <w:tcPr>
            <w:tcW w:w="1030" w:type="dxa"/>
          </w:tcPr>
          <w:p w14:paraId="7B2A9C8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2CC44B33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50E4B426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034E4A5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A.1.3.</w:t>
            </w:r>
          </w:p>
        </w:tc>
        <w:tc>
          <w:tcPr>
            <w:tcW w:w="6071" w:type="dxa"/>
            <w:hideMark/>
          </w:tcPr>
          <w:p w14:paraId="6D87503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Odpis opravnej položky k nadobudnutému majetku</w:t>
            </w:r>
          </w:p>
        </w:tc>
        <w:tc>
          <w:tcPr>
            <w:tcW w:w="1030" w:type="dxa"/>
          </w:tcPr>
          <w:p w14:paraId="7B1D1412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2597F02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50652001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70E0078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A.1.4.</w:t>
            </w:r>
          </w:p>
        </w:tc>
        <w:tc>
          <w:tcPr>
            <w:tcW w:w="6071" w:type="dxa"/>
            <w:hideMark/>
          </w:tcPr>
          <w:p w14:paraId="5D8E555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Zmena stavu rezerv</w:t>
            </w:r>
          </w:p>
        </w:tc>
        <w:tc>
          <w:tcPr>
            <w:tcW w:w="1030" w:type="dxa"/>
          </w:tcPr>
          <w:p w14:paraId="386D799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-873</w:t>
            </w:r>
          </w:p>
        </w:tc>
        <w:tc>
          <w:tcPr>
            <w:tcW w:w="1031" w:type="dxa"/>
            <w:noWrap/>
            <w:hideMark/>
          </w:tcPr>
          <w:p w14:paraId="5ADFA26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-2 815</w:t>
            </w:r>
          </w:p>
        </w:tc>
      </w:tr>
      <w:tr w:rsidR="00796C56" w:rsidRPr="008309BD" w14:paraId="008AC8D3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5289AC1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A.1.5.</w:t>
            </w:r>
          </w:p>
        </w:tc>
        <w:tc>
          <w:tcPr>
            <w:tcW w:w="6071" w:type="dxa"/>
            <w:hideMark/>
          </w:tcPr>
          <w:p w14:paraId="069CC801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Zmena stavu opravných položiek</w:t>
            </w:r>
          </w:p>
        </w:tc>
        <w:tc>
          <w:tcPr>
            <w:tcW w:w="1030" w:type="dxa"/>
          </w:tcPr>
          <w:p w14:paraId="47B17E51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1 775</w:t>
            </w:r>
          </w:p>
        </w:tc>
        <w:tc>
          <w:tcPr>
            <w:tcW w:w="1031" w:type="dxa"/>
            <w:noWrap/>
            <w:hideMark/>
          </w:tcPr>
          <w:p w14:paraId="7F47CCD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1 946</w:t>
            </w:r>
          </w:p>
        </w:tc>
      </w:tr>
      <w:tr w:rsidR="00796C56" w:rsidRPr="008309BD" w14:paraId="0A8765AC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6747036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A.1.6.</w:t>
            </w:r>
          </w:p>
        </w:tc>
        <w:tc>
          <w:tcPr>
            <w:tcW w:w="6071" w:type="dxa"/>
            <w:hideMark/>
          </w:tcPr>
          <w:p w14:paraId="2A5B05A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Zmena stavu položiek časového rozlíšenia nákladov a výnosov</w:t>
            </w:r>
          </w:p>
        </w:tc>
        <w:tc>
          <w:tcPr>
            <w:tcW w:w="1030" w:type="dxa"/>
          </w:tcPr>
          <w:p w14:paraId="00F3A3B2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54 286</w:t>
            </w:r>
          </w:p>
        </w:tc>
        <w:tc>
          <w:tcPr>
            <w:tcW w:w="1031" w:type="dxa"/>
            <w:noWrap/>
            <w:hideMark/>
          </w:tcPr>
          <w:p w14:paraId="1DDB8B9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-1 857</w:t>
            </w:r>
          </w:p>
        </w:tc>
      </w:tr>
      <w:tr w:rsidR="00796C56" w:rsidRPr="008309BD" w14:paraId="25BD060E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0754247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A.1.7.</w:t>
            </w:r>
          </w:p>
        </w:tc>
        <w:tc>
          <w:tcPr>
            <w:tcW w:w="6071" w:type="dxa"/>
            <w:hideMark/>
          </w:tcPr>
          <w:p w14:paraId="42084C3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Dividendy a iné podiely na zisku účtované do výnosov</w:t>
            </w:r>
          </w:p>
        </w:tc>
        <w:tc>
          <w:tcPr>
            <w:tcW w:w="1030" w:type="dxa"/>
          </w:tcPr>
          <w:p w14:paraId="53611E7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4FDB28E7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729127BF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5F9DFC49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A.1.8.</w:t>
            </w:r>
          </w:p>
        </w:tc>
        <w:tc>
          <w:tcPr>
            <w:tcW w:w="6071" w:type="dxa"/>
            <w:hideMark/>
          </w:tcPr>
          <w:p w14:paraId="4AE45502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Úroky účtované do nákladov</w:t>
            </w:r>
          </w:p>
        </w:tc>
        <w:tc>
          <w:tcPr>
            <w:tcW w:w="1030" w:type="dxa"/>
          </w:tcPr>
          <w:p w14:paraId="349E1B6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6 951</w:t>
            </w:r>
          </w:p>
        </w:tc>
        <w:tc>
          <w:tcPr>
            <w:tcW w:w="1031" w:type="dxa"/>
            <w:noWrap/>
            <w:hideMark/>
          </w:tcPr>
          <w:p w14:paraId="308ED51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7 736</w:t>
            </w:r>
          </w:p>
        </w:tc>
      </w:tr>
      <w:tr w:rsidR="00796C56" w:rsidRPr="008309BD" w14:paraId="2742DC21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45AEAF2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A.1.9.</w:t>
            </w:r>
          </w:p>
        </w:tc>
        <w:tc>
          <w:tcPr>
            <w:tcW w:w="6071" w:type="dxa"/>
            <w:hideMark/>
          </w:tcPr>
          <w:p w14:paraId="5982C3E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Úroky účtované do výnosov</w:t>
            </w:r>
          </w:p>
        </w:tc>
        <w:tc>
          <w:tcPr>
            <w:tcW w:w="1030" w:type="dxa"/>
          </w:tcPr>
          <w:p w14:paraId="08A39453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067DE83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159C7835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4B039669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A.1.10.</w:t>
            </w:r>
          </w:p>
        </w:tc>
        <w:tc>
          <w:tcPr>
            <w:tcW w:w="6071" w:type="dxa"/>
            <w:hideMark/>
          </w:tcPr>
          <w:p w14:paraId="63AE0B5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Kurzový zisk vyčíslený k peňažným prostriedkom a peňažným ekvivalentom ku dňu, ku ktorému sa zostavuje účtovná závierka</w:t>
            </w:r>
          </w:p>
        </w:tc>
        <w:tc>
          <w:tcPr>
            <w:tcW w:w="1030" w:type="dxa"/>
          </w:tcPr>
          <w:p w14:paraId="26F6EB18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69A5B84E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0442BB2A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2EBC440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A.1.11.</w:t>
            </w:r>
          </w:p>
        </w:tc>
        <w:tc>
          <w:tcPr>
            <w:tcW w:w="6071" w:type="dxa"/>
            <w:hideMark/>
          </w:tcPr>
          <w:p w14:paraId="07897711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Kurzová strata vyčíslená k peňažným prostriedkom a peňažným ekvivalentom ku dňu, ku ktorému sa zostavuje účtovná závierka</w:t>
            </w:r>
          </w:p>
        </w:tc>
        <w:tc>
          <w:tcPr>
            <w:tcW w:w="1030" w:type="dxa"/>
          </w:tcPr>
          <w:p w14:paraId="3FA96A18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6157E6E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25A87E1A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0F12DC0E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A.1.12.</w:t>
            </w:r>
          </w:p>
        </w:tc>
        <w:tc>
          <w:tcPr>
            <w:tcW w:w="6071" w:type="dxa"/>
            <w:hideMark/>
          </w:tcPr>
          <w:p w14:paraId="6190B57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Výsledok z predaja dlhodobého majetku, s výnimkou majetku, ktorý sa považuje za peňažný ekvivalent</w:t>
            </w:r>
          </w:p>
        </w:tc>
        <w:tc>
          <w:tcPr>
            <w:tcW w:w="1030" w:type="dxa"/>
          </w:tcPr>
          <w:p w14:paraId="078F634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-41 721</w:t>
            </w:r>
          </w:p>
        </w:tc>
        <w:tc>
          <w:tcPr>
            <w:tcW w:w="1031" w:type="dxa"/>
            <w:noWrap/>
            <w:hideMark/>
          </w:tcPr>
          <w:p w14:paraId="22E0D06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-4 528</w:t>
            </w:r>
          </w:p>
        </w:tc>
      </w:tr>
      <w:tr w:rsidR="00796C56" w:rsidRPr="008309BD" w14:paraId="18F78947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4BFA6E22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A.1.13.</w:t>
            </w:r>
          </w:p>
        </w:tc>
        <w:tc>
          <w:tcPr>
            <w:tcW w:w="6071" w:type="dxa"/>
            <w:hideMark/>
          </w:tcPr>
          <w:p w14:paraId="615FDB27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Ostatné položky nepeňažného charakteru, ktoré ovplyvňujú výsledok hospodárenia z bežnej činnosti, s výnimkou tých, ktoré sa uvádzajú osobitne v iných častiach prehľadu peňažných tokov</w:t>
            </w:r>
          </w:p>
        </w:tc>
        <w:tc>
          <w:tcPr>
            <w:tcW w:w="1030" w:type="dxa"/>
          </w:tcPr>
          <w:p w14:paraId="356747F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+208</w:t>
            </w:r>
          </w:p>
        </w:tc>
        <w:tc>
          <w:tcPr>
            <w:tcW w:w="1031" w:type="dxa"/>
            <w:noWrap/>
            <w:hideMark/>
          </w:tcPr>
          <w:p w14:paraId="56410F5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1 254</w:t>
            </w:r>
          </w:p>
        </w:tc>
      </w:tr>
      <w:tr w:rsidR="00796C56" w:rsidRPr="008309BD" w14:paraId="302CD24A" w14:textId="77777777" w:rsidTr="00D5082C">
        <w:trPr>
          <w:trHeight w:val="960"/>
        </w:trPr>
        <w:tc>
          <w:tcPr>
            <w:tcW w:w="930" w:type="dxa"/>
            <w:noWrap/>
            <w:hideMark/>
          </w:tcPr>
          <w:p w14:paraId="6B5A337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A.2.</w:t>
            </w:r>
          </w:p>
        </w:tc>
        <w:tc>
          <w:tcPr>
            <w:tcW w:w="6071" w:type="dxa"/>
            <w:hideMark/>
          </w:tcPr>
          <w:p w14:paraId="7E766CA5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Vplyv zmien stavu pracovného kapitálu, ktorým sa na účely tohto prehľadu rozumie rozdiel medzi obežným majetkom a krátkodobými záväzkami s výnimkou položiek obežného majetku, ktoré sú súčasťou peňažných prostriedkov a peňažných ekvivalentov, na výsledok hospodárenia z bežnej činnosti</w:t>
            </w:r>
          </w:p>
        </w:tc>
        <w:tc>
          <w:tcPr>
            <w:tcW w:w="1030" w:type="dxa"/>
            <w:noWrap/>
          </w:tcPr>
          <w:p w14:paraId="2032EA28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-27 868</w:t>
            </w:r>
          </w:p>
        </w:tc>
        <w:tc>
          <w:tcPr>
            <w:tcW w:w="1031" w:type="dxa"/>
            <w:noWrap/>
            <w:hideMark/>
          </w:tcPr>
          <w:p w14:paraId="5C4DCFE1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-110 576</w:t>
            </w:r>
          </w:p>
        </w:tc>
      </w:tr>
      <w:tr w:rsidR="00796C56" w:rsidRPr="008309BD" w14:paraId="48DC75E6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428C3BC5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A.2.1.</w:t>
            </w:r>
          </w:p>
        </w:tc>
        <w:tc>
          <w:tcPr>
            <w:tcW w:w="6071" w:type="dxa"/>
            <w:hideMark/>
          </w:tcPr>
          <w:p w14:paraId="18DDDB12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Zmena stavu pohľadávok z prevádzkovej činnosti</w:t>
            </w:r>
          </w:p>
        </w:tc>
        <w:tc>
          <w:tcPr>
            <w:tcW w:w="1030" w:type="dxa"/>
          </w:tcPr>
          <w:p w14:paraId="122A079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-28 632</w:t>
            </w:r>
          </w:p>
        </w:tc>
        <w:tc>
          <w:tcPr>
            <w:tcW w:w="1031" w:type="dxa"/>
            <w:noWrap/>
            <w:hideMark/>
          </w:tcPr>
          <w:p w14:paraId="71724C0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-2 246</w:t>
            </w:r>
          </w:p>
        </w:tc>
      </w:tr>
      <w:tr w:rsidR="00796C56" w:rsidRPr="008309BD" w14:paraId="2DCDDF09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4CA3D70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A.2.2.</w:t>
            </w:r>
          </w:p>
        </w:tc>
        <w:tc>
          <w:tcPr>
            <w:tcW w:w="6071" w:type="dxa"/>
            <w:hideMark/>
          </w:tcPr>
          <w:p w14:paraId="447D7658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Zmena stavu záväzkov z prevádzkovej činnosti</w:t>
            </w:r>
          </w:p>
        </w:tc>
        <w:tc>
          <w:tcPr>
            <w:tcW w:w="1030" w:type="dxa"/>
          </w:tcPr>
          <w:p w14:paraId="1C31F46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-83 948</w:t>
            </w:r>
          </w:p>
        </w:tc>
        <w:tc>
          <w:tcPr>
            <w:tcW w:w="1031" w:type="dxa"/>
            <w:noWrap/>
            <w:hideMark/>
          </w:tcPr>
          <w:p w14:paraId="4379AC25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80 371</w:t>
            </w:r>
          </w:p>
        </w:tc>
      </w:tr>
      <w:tr w:rsidR="00796C56" w:rsidRPr="008309BD" w14:paraId="615A8D77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4DF21CB5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A.2.3.</w:t>
            </w:r>
          </w:p>
        </w:tc>
        <w:tc>
          <w:tcPr>
            <w:tcW w:w="6071" w:type="dxa"/>
            <w:hideMark/>
          </w:tcPr>
          <w:p w14:paraId="5C442DA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Zmena stavu zásob</w:t>
            </w:r>
          </w:p>
        </w:tc>
        <w:tc>
          <w:tcPr>
            <w:tcW w:w="1030" w:type="dxa"/>
          </w:tcPr>
          <w:p w14:paraId="3E997BE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84 712</w:t>
            </w:r>
          </w:p>
        </w:tc>
        <w:tc>
          <w:tcPr>
            <w:tcW w:w="1031" w:type="dxa"/>
            <w:noWrap/>
            <w:hideMark/>
          </w:tcPr>
          <w:p w14:paraId="2133F569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-188 701</w:t>
            </w:r>
          </w:p>
        </w:tc>
      </w:tr>
      <w:tr w:rsidR="00796C56" w:rsidRPr="008309BD" w14:paraId="35A79B2F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69F203A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A.2.4.</w:t>
            </w:r>
          </w:p>
        </w:tc>
        <w:tc>
          <w:tcPr>
            <w:tcW w:w="6071" w:type="dxa"/>
            <w:hideMark/>
          </w:tcPr>
          <w:p w14:paraId="04829C9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Zmena stavu krátkodobého finančného majetku, s výnimkou majetku, ktorý je súčasťou peňažných prostriedkov a peňažných ekvivalentov</w:t>
            </w:r>
          </w:p>
        </w:tc>
        <w:tc>
          <w:tcPr>
            <w:tcW w:w="1030" w:type="dxa"/>
          </w:tcPr>
          <w:p w14:paraId="21BF44C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41BE1E92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0D89AE50" w14:textId="77777777" w:rsidTr="00D5082C">
        <w:trPr>
          <w:trHeight w:val="456"/>
        </w:trPr>
        <w:tc>
          <w:tcPr>
            <w:tcW w:w="930" w:type="dxa"/>
            <w:noWrap/>
            <w:hideMark/>
          </w:tcPr>
          <w:p w14:paraId="79F9333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6071" w:type="dxa"/>
            <w:hideMark/>
          </w:tcPr>
          <w:p w14:paraId="682F8AD7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Peňažné toky z prevádzkovej činnosti s výnimkou príjmov a výdavkov, ktoré sa uvádzajú osobitne v iných častiach prehľadu peňažných tokov (súčet Z/S + A.1. + A.2.)</w:t>
            </w:r>
          </w:p>
        </w:tc>
        <w:tc>
          <w:tcPr>
            <w:tcW w:w="1030" w:type="dxa"/>
            <w:noWrap/>
          </w:tcPr>
          <w:p w14:paraId="02EE58A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114 448</w:t>
            </w:r>
          </w:p>
        </w:tc>
        <w:tc>
          <w:tcPr>
            <w:tcW w:w="1031" w:type="dxa"/>
            <w:noWrap/>
            <w:hideMark/>
          </w:tcPr>
          <w:p w14:paraId="0CCC1D38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31 879</w:t>
            </w:r>
          </w:p>
        </w:tc>
      </w:tr>
      <w:tr w:rsidR="00796C56" w:rsidRPr="008309BD" w14:paraId="08646ECE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75F0E9A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A.3.</w:t>
            </w:r>
          </w:p>
        </w:tc>
        <w:tc>
          <w:tcPr>
            <w:tcW w:w="6071" w:type="dxa"/>
            <w:hideMark/>
          </w:tcPr>
          <w:p w14:paraId="36416C6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Prijaté úroky, s výnimkou tých, ktoré sa začleňujú do investičných činností</w:t>
            </w:r>
          </w:p>
        </w:tc>
        <w:tc>
          <w:tcPr>
            <w:tcW w:w="1030" w:type="dxa"/>
          </w:tcPr>
          <w:p w14:paraId="06E85F7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1BA447D5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</w:tr>
      <w:tr w:rsidR="00796C56" w:rsidRPr="008309BD" w14:paraId="18460894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0FFB7FB3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A.4.</w:t>
            </w:r>
          </w:p>
        </w:tc>
        <w:tc>
          <w:tcPr>
            <w:tcW w:w="6071" w:type="dxa"/>
            <w:hideMark/>
          </w:tcPr>
          <w:p w14:paraId="3E5EA59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zaplatené úroky, s výnimkou tých, ktoré sa začleňujú do finančných činností</w:t>
            </w:r>
          </w:p>
        </w:tc>
        <w:tc>
          <w:tcPr>
            <w:tcW w:w="1030" w:type="dxa"/>
          </w:tcPr>
          <w:p w14:paraId="50041242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-6 951</w:t>
            </w:r>
          </w:p>
        </w:tc>
        <w:tc>
          <w:tcPr>
            <w:tcW w:w="1031" w:type="dxa"/>
            <w:noWrap/>
            <w:hideMark/>
          </w:tcPr>
          <w:p w14:paraId="473D5DD8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-7 736</w:t>
            </w:r>
          </w:p>
        </w:tc>
      </w:tr>
      <w:tr w:rsidR="00796C56" w:rsidRPr="008309BD" w14:paraId="20928911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51C3D8D3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A.5.</w:t>
            </w:r>
          </w:p>
        </w:tc>
        <w:tc>
          <w:tcPr>
            <w:tcW w:w="6071" w:type="dxa"/>
            <w:hideMark/>
          </w:tcPr>
          <w:p w14:paraId="6162064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1030" w:type="dxa"/>
          </w:tcPr>
          <w:p w14:paraId="08985DD1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5853C3F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 </w:t>
            </w:r>
          </w:p>
        </w:tc>
      </w:tr>
      <w:tr w:rsidR="00796C56" w:rsidRPr="008309BD" w14:paraId="5EF48AD5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30A127F2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A.6.</w:t>
            </w:r>
          </w:p>
        </w:tc>
        <w:tc>
          <w:tcPr>
            <w:tcW w:w="6071" w:type="dxa"/>
            <w:hideMark/>
          </w:tcPr>
          <w:p w14:paraId="31862F6E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vyplatené dividendy a iné podiely na zisku, s výnimkou tých, ktoré sa začleňujú do finančných činností</w:t>
            </w:r>
          </w:p>
        </w:tc>
        <w:tc>
          <w:tcPr>
            <w:tcW w:w="1030" w:type="dxa"/>
          </w:tcPr>
          <w:p w14:paraId="03D6518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50015A5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6052F623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667F008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 </w:t>
            </w:r>
          </w:p>
        </w:tc>
        <w:tc>
          <w:tcPr>
            <w:tcW w:w="6071" w:type="dxa"/>
            <w:hideMark/>
          </w:tcPr>
          <w:p w14:paraId="3144B54E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Peňažné toky z prevádzkovej činnosti (súčet Z/S +A.1. až A.6.)</w:t>
            </w:r>
          </w:p>
        </w:tc>
        <w:tc>
          <w:tcPr>
            <w:tcW w:w="1030" w:type="dxa"/>
            <w:noWrap/>
          </w:tcPr>
          <w:p w14:paraId="33EC3EE3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107 497</w:t>
            </w:r>
          </w:p>
        </w:tc>
        <w:tc>
          <w:tcPr>
            <w:tcW w:w="1031" w:type="dxa"/>
            <w:noWrap/>
            <w:hideMark/>
          </w:tcPr>
          <w:p w14:paraId="0935643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24 143</w:t>
            </w:r>
          </w:p>
        </w:tc>
      </w:tr>
      <w:tr w:rsidR="00796C56" w:rsidRPr="008309BD" w14:paraId="6F35CCE1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69B97A39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A.7.</w:t>
            </w:r>
          </w:p>
        </w:tc>
        <w:tc>
          <w:tcPr>
            <w:tcW w:w="6071" w:type="dxa"/>
            <w:hideMark/>
          </w:tcPr>
          <w:p w14:paraId="0B92D0E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daň z príjmov účtovnej jednotky, s výnimkou tých, ktoré sa začleňujú do investičných činností alebo finančných činností (+/-)</w:t>
            </w:r>
          </w:p>
        </w:tc>
        <w:tc>
          <w:tcPr>
            <w:tcW w:w="1030" w:type="dxa"/>
          </w:tcPr>
          <w:p w14:paraId="1A65BD03" w14:textId="77777777" w:rsidR="00796C56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C10D64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3CFA73B5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-3 968</w:t>
            </w:r>
          </w:p>
        </w:tc>
      </w:tr>
      <w:tr w:rsidR="00796C56" w:rsidRPr="008309BD" w14:paraId="2140C8D4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7E01C3A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A.8.</w:t>
            </w:r>
          </w:p>
        </w:tc>
        <w:tc>
          <w:tcPr>
            <w:tcW w:w="6071" w:type="dxa"/>
            <w:hideMark/>
          </w:tcPr>
          <w:p w14:paraId="24BCD27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mimoriadneho charakteru vzťahujúce sa na prevádzkovú činnosť</w:t>
            </w:r>
          </w:p>
        </w:tc>
        <w:tc>
          <w:tcPr>
            <w:tcW w:w="1030" w:type="dxa"/>
          </w:tcPr>
          <w:p w14:paraId="7AE1DFA3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464D5EF5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2B3A9498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4D652F1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A.9.</w:t>
            </w:r>
          </w:p>
        </w:tc>
        <w:tc>
          <w:tcPr>
            <w:tcW w:w="6071" w:type="dxa"/>
            <w:hideMark/>
          </w:tcPr>
          <w:p w14:paraId="3DCCDA3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mimoriadneho charakteru vzťahujúce sa na prevádzkovú činnosť</w:t>
            </w:r>
          </w:p>
        </w:tc>
        <w:tc>
          <w:tcPr>
            <w:tcW w:w="1030" w:type="dxa"/>
          </w:tcPr>
          <w:p w14:paraId="76DCBE7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0D84659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703ED205" w14:textId="77777777" w:rsidTr="00D5082C">
        <w:trPr>
          <w:trHeight w:val="324"/>
        </w:trPr>
        <w:tc>
          <w:tcPr>
            <w:tcW w:w="930" w:type="dxa"/>
            <w:noWrap/>
            <w:hideMark/>
          </w:tcPr>
          <w:p w14:paraId="01636849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A.</w:t>
            </w:r>
          </w:p>
        </w:tc>
        <w:tc>
          <w:tcPr>
            <w:tcW w:w="6071" w:type="dxa"/>
            <w:hideMark/>
          </w:tcPr>
          <w:p w14:paraId="5DA45C8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Čisté peňažné toky z prevádzkovej činnosti  (súčet Z/S + A.1. až A.9.)</w:t>
            </w:r>
          </w:p>
        </w:tc>
        <w:tc>
          <w:tcPr>
            <w:tcW w:w="1030" w:type="dxa"/>
            <w:noWrap/>
          </w:tcPr>
          <w:p w14:paraId="057FC1F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107 497</w:t>
            </w:r>
          </w:p>
        </w:tc>
        <w:tc>
          <w:tcPr>
            <w:tcW w:w="1031" w:type="dxa"/>
            <w:noWrap/>
            <w:hideMark/>
          </w:tcPr>
          <w:p w14:paraId="1140711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20 175</w:t>
            </w:r>
          </w:p>
        </w:tc>
      </w:tr>
      <w:tr w:rsidR="00796C56" w:rsidRPr="008309BD" w14:paraId="7577657A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350C0E2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B.1.</w:t>
            </w:r>
          </w:p>
        </w:tc>
        <w:tc>
          <w:tcPr>
            <w:tcW w:w="6071" w:type="dxa"/>
            <w:hideMark/>
          </w:tcPr>
          <w:p w14:paraId="2A874C87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obstaranie dlhodobého nehmotného majetku</w:t>
            </w:r>
          </w:p>
        </w:tc>
        <w:tc>
          <w:tcPr>
            <w:tcW w:w="1030" w:type="dxa"/>
          </w:tcPr>
          <w:p w14:paraId="238F9B88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574E64A1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33E00747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007CF63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B.2.</w:t>
            </w:r>
          </w:p>
        </w:tc>
        <w:tc>
          <w:tcPr>
            <w:tcW w:w="6071" w:type="dxa"/>
            <w:hideMark/>
          </w:tcPr>
          <w:p w14:paraId="54FEE11E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obstaranie dlhodobého hmotného majetku</w:t>
            </w:r>
          </w:p>
        </w:tc>
        <w:tc>
          <w:tcPr>
            <w:tcW w:w="1030" w:type="dxa"/>
          </w:tcPr>
          <w:p w14:paraId="510F11C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- 224 307</w:t>
            </w:r>
          </w:p>
        </w:tc>
        <w:tc>
          <w:tcPr>
            <w:tcW w:w="1031" w:type="dxa"/>
            <w:noWrap/>
            <w:hideMark/>
          </w:tcPr>
          <w:p w14:paraId="4A2977A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-26 687</w:t>
            </w:r>
          </w:p>
        </w:tc>
      </w:tr>
      <w:tr w:rsidR="00796C56" w:rsidRPr="008309BD" w14:paraId="508A539E" w14:textId="77777777" w:rsidTr="00D5082C">
        <w:trPr>
          <w:trHeight w:val="720"/>
        </w:trPr>
        <w:tc>
          <w:tcPr>
            <w:tcW w:w="930" w:type="dxa"/>
            <w:noWrap/>
            <w:hideMark/>
          </w:tcPr>
          <w:p w14:paraId="3483FED1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B.3.</w:t>
            </w:r>
          </w:p>
        </w:tc>
        <w:tc>
          <w:tcPr>
            <w:tcW w:w="6071" w:type="dxa"/>
            <w:hideMark/>
          </w:tcPr>
          <w:p w14:paraId="46D37177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</w:t>
            </w:r>
          </w:p>
        </w:tc>
        <w:tc>
          <w:tcPr>
            <w:tcW w:w="1030" w:type="dxa"/>
          </w:tcPr>
          <w:p w14:paraId="38B4BE65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08F8EC35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48B31980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65B6AE3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B.4.</w:t>
            </w:r>
          </w:p>
        </w:tc>
        <w:tc>
          <w:tcPr>
            <w:tcW w:w="6071" w:type="dxa"/>
            <w:hideMark/>
          </w:tcPr>
          <w:p w14:paraId="2C472BD5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predaja dlhodobého nehmotného majetku</w:t>
            </w:r>
          </w:p>
        </w:tc>
        <w:tc>
          <w:tcPr>
            <w:tcW w:w="1030" w:type="dxa"/>
          </w:tcPr>
          <w:p w14:paraId="416963C5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42 425</w:t>
            </w:r>
          </w:p>
        </w:tc>
        <w:tc>
          <w:tcPr>
            <w:tcW w:w="1031" w:type="dxa"/>
            <w:noWrap/>
            <w:hideMark/>
          </w:tcPr>
          <w:p w14:paraId="03254AC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101 362</w:t>
            </w:r>
          </w:p>
        </w:tc>
      </w:tr>
      <w:tr w:rsidR="00796C56" w:rsidRPr="008309BD" w14:paraId="03A8CEDD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19E60F7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B.5.</w:t>
            </w:r>
          </w:p>
        </w:tc>
        <w:tc>
          <w:tcPr>
            <w:tcW w:w="6071" w:type="dxa"/>
            <w:hideMark/>
          </w:tcPr>
          <w:p w14:paraId="29ECB335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predaja dlhodobého hmotného majetku</w:t>
            </w:r>
          </w:p>
        </w:tc>
        <w:tc>
          <w:tcPr>
            <w:tcW w:w="1030" w:type="dxa"/>
          </w:tcPr>
          <w:p w14:paraId="78A3C3B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3D97CD39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6489EFC9" w14:textId="77777777" w:rsidTr="00D5082C">
        <w:trPr>
          <w:trHeight w:val="720"/>
        </w:trPr>
        <w:tc>
          <w:tcPr>
            <w:tcW w:w="930" w:type="dxa"/>
            <w:noWrap/>
            <w:hideMark/>
          </w:tcPr>
          <w:p w14:paraId="7E14AEE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B.6.</w:t>
            </w:r>
          </w:p>
        </w:tc>
        <w:tc>
          <w:tcPr>
            <w:tcW w:w="6071" w:type="dxa"/>
            <w:hideMark/>
          </w:tcPr>
          <w:p w14:paraId="7A85C939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</w:t>
            </w:r>
          </w:p>
        </w:tc>
        <w:tc>
          <w:tcPr>
            <w:tcW w:w="1030" w:type="dxa"/>
          </w:tcPr>
          <w:p w14:paraId="798587A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12B27D9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519257C7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1AC0E69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B.7.</w:t>
            </w:r>
          </w:p>
        </w:tc>
        <w:tc>
          <w:tcPr>
            <w:tcW w:w="6071" w:type="dxa"/>
            <w:hideMark/>
          </w:tcPr>
          <w:p w14:paraId="755BBA6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dlhodobé pôžičky poskytnuté účtovnou jednotkou inej účtovnej jednotke, ktorá je súčasťou konsolidovaného celku</w:t>
            </w:r>
          </w:p>
        </w:tc>
        <w:tc>
          <w:tcPr>
            <w:tcW w:w="1030" w:type="dxa"/>
          </w:tcPr>
          <w:p w14:paraId="5B0BB393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6AF4EF6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3C3CA7A6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763E613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B.8.</w:t>
            </w:r>
          </w:p>
        </w:tc>
        <w:tc>
          <w:tcPr>
            <w:tcW w:w="6071" w:type="dxa"/>
            <w:hideMark/>
          </w:tcPr>
          <w:p w14:paraId="5224080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zo splácania dlhodobých pôžičiek poskytnutých účtovnou jednotkou inej účtovnej jednotke, ktorá je súčasťou konsolidovaného celku</w:t>
            </w:r>
          </w:p>
        </w:tc>
        <w:tc>
          <w:tcPr>
            <w:tcW w:w="1030" w:type="dxa"/>
          </w:tcPr>
          <w:p w14:paraId="4B5472A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01BFF593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04B3919A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7DF85B5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B.9.</w:t>
            </w:r>
          </w:p>
        </w:tc>
        <w:tc>
          <w:tcPr>
            <w:tcW w:w="6071" w:type="dxa"/>
            <w:hideMark/>
          </w:tcPr>
          <w:p w14:paraId="3BD4960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dlhodobé pôžičky poskytnuté účtovnou jednotkou tretím osobám s výnimkou dlhodobých pôžičiek poskytnutých účtovnej jednotke, ktorá je súčasťou konsolidovaného celku</w:t>
            </w:r>
          </w:p>
        </w:tc>
        <w:tc>
          <w:tcPr>
            <w:tcW w:w="1030" w:type="dxa"/>
          </w:tcPr>
          <w:p w14:paraId="658D90B1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02F4CEF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69270B8A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77E56E3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B.10.</w:t>
            </w:r>
          </w:p>
        </w:tc>
        <w:tc>
          <w:tcPr>
            <w:tcW w:w="6071" w:type="dxa"/>
            <w:hideMark/>
          </w:tcPr>
          <w:p w14:paraId="37C1A6A2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zo splácania dlhodobých pôžičiek poskytnutých účtovnou jednotkou tretím osobám s výnimkou dlhodobých pôžičiek poskytnutých účtovnej jednotke, ktorá je súčasťou konsolidovaného celku</w:t>
            </w:r>
          </w:p>
        </w:tc>
        <w:tc>
          <w:tcPr>
            <w:tcW w:w="1030" w:type="dxa"/>
          </w:tcPr>
          <w:p w14:paraId="1B22792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148FBBD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71FE7228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19F28972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B.11.</w:t>
            </w:r>
          </w:p>
        </w:tc>
        <w:tc>
          <w:tcPr>
            <w:tcW w:w="6071" w:type="dxa"/>
            <w:hideMark/>
          </w:tcPr>
          <w:p w14:paraId="088FABD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prenájmu súboru hnuteľného majetku a nehnuteľného majetku používaného a odpisovaného nájomcom</w:t>
            </w:r>
          </w:p>
        </w:tc>
        <w:tc>
          <w:tcPr>
            <w:tcW w:w="1030" w:type="dxa"/>
          </w:tcPr>
          <w:p w14:paraId="0AC101C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296DBD28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74C2C025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496E657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B.12.</w:t>
            </w:r>
          </w:p>
        </w:tc>
        <w:tc>
          <w:tcPr>
            <w:tcW w:w="6071" w:type="dxa"/>
            <w:hideMark/>
          </w:tcPr>
          <w:p w14:paraId="2B364BB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Prijaté úroky, s výnimkou tých, ktoré sa začleňujú do prevádzkových činností</w:t>
            </w:r>
          </w:p>
        </w:tc>
        <w:tc>
          <w:tcPr>
            <w:tcW w:w="1030" w:type="dxa"/>
          </w:tcPr>
          <w:p w14:paraId="5D04412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0744C83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60739372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6E525289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B.13.</w:t>
            </w:r>
          </w:p>
        </w:tc>
        <w:tc>
          <w:tcPr>
            <w:tcW w:w="6071" w:type="dxa"/>
            <w:hideMark/>
          </w:tcPr>
          <w:p w14:paraId="67353EC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dividend a iných podielov na zisku, s výnimkou tých, ktoré sa začleňujú do prevádzkových činností</w:t>
            </w:r>
          </w:p>
        </w:tc>
        <w:tc>
          <w:tcPr>
            <w:tcW w:w="1030" w:type="dxa"/>
          </w:tcPr>
          <w:p w14:paraId="00B6B051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7B96BA3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6BDAB0E5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4CEC675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B.14.</w:t>
            </w:r>
          </w:p>
        </w:tc>
        <w:tc>
          <w:tcPr>
            <w:tcW w:w="6071" w:type="dxa"/>
            <w:hideMark/>
          </w:tcPr>
          <w:p w14:paraId="24452FC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súvisiace s derivátmi s výnimkou, ak sú určené na predaj alebo na obchodovanie, alebo ak sa tieto výdavky považujú za peňažné toky z finančnej činnosti</w:t>
            </w:r>
          </w:p>
        </w:tc>
        <w:tc>
          <w:tcPr>
            <w:tcW w:w="1030" w:type="dxa"/>
          </w:tcPr>
          <w:p w14:paraId="0D4791F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0DB8211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65A68707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3FC121D9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B.15.</w:t>
            </w:r>
          </w:p>
        </w:tc>
        <w:tc>
          <w:tcPr>
            <w:tcW w:w="6071" w:type="dxa"/>
            <w:hideMark/>
          </w:tcPr>
          <w:p w14:paraId="6F3C67F5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súvisiace s derivátmi s výnimkou, ak sú určené na predaj alebo na obchodovanie, alebo ak sa tieto príjmy považujú za peňažné toky z finančnej činnosti</w:t>
            </w:r>
          </w:p>
        </w:tc>
        <w:tc>
          <w:tcPr>
            <w:tcW w:w="1030" w:type="dxa"/>
          </w:tcPr>
          <w:p w14:paraId="7B6D11F2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2256592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5D3885A7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4097064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B.16.</w:t>
            </w:r>
          </w:p>
        </w:tc>
        <w:tc>
          <w:tcPr>
            <w:tcW w:w="6071" w:type="dxa"/>
            <w:hideMark/>
          </w:tcPr>
          <w:p w14:paraId="7CD90A3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daň z príjmov účtovnej jednotky, ak je ju možné začleniť do investičných činností</w:t>
            </w:r>
          </w:p>
        </w:tc>
        <w:tc>
          <w:tcPr>
            <w:tcW w:w="1030" w:type="dxa"/>
          </w:tcPr>
          <w:p w14:paraId="2D68D451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29A5EB1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26663A52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5C6C4FA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B.17.</w:t>
            </w:r>
          </w:p>
        </w:tc>
        <w:tc>
          <w:tcPr>
            <w:tcW w:w="6071" w:type="dxa"/>
            <w:hideMark/>
          </w:tcPr>
          <w:p w14:paraId="4237A5E9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mimoriadneho charakteru vzťahujúce sa na investičnú činnosť</w:t>
            </w:r>
          </w:p>
        </w:tc>
        <w:tc>
          <w:tcPr>
            <w:tcW w:w="1030" w:type="dxa"/>
          </w:tcPr>
          <w:p w14:paraId="6BE4ADF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3EF3B4A7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20614E15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3AD8127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B.18.</w:t>
            </w:r>
          </w:p>
        </w:tc>
        <w:tc>
          <w:tcPr>
            <w:tcW w:w="6071" w:type="dxa"/>
            <w:hideMark/>
          </w:tcPr>
          <w:p w14:paraId="0E4A0FD1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mimoriadneho charakteru vzťahujúce sa na investičnú činnosť</w:t>
            </w:r>
          </w:p>
        </w:tc>
        <w:tc>
          <w:tcPr>
            <w:tcW w:w="1030" w:type="dxa"/>
          </w:tcPr>
          <w:p w14:paraId="4A4D869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1B3020A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77858178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4FFD43E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B.19.</w:t>
            </w:r>
          </w:p>
        </w:tc>
        <w:tc>
          <w:tcPr>
            <w:tcW w:w="6071" w:type="dxa"/>
            <w:hideMark/>
          </w:tcPr>
          <w:p w14:paraId="42240C87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Ostatné príjmy vzťahujúce sa na investičnú činnosť</w:t>
            </w:r>
          </w:p>
        </w:tc>
        <w:tc>
          <w:tcPr>
            <w:tcW w:w="1030" w:type="dxa"/>
          </w:tcPr>
          <w:p w14:paraId="7C0175A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5F0C577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76348F50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57C4CCB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B.20.</w:t>
            </w:r>
          </w:p>
        </w:tc>
        <w:tc>
          <w:tcPr>
            <w:tcW w:w="6071" w:type="dxa"/>
            <w:hideMark/>
          </w:tcPr>
          <w:p w14:paraId="33EF10C1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Ostatné výdavky vzťahujúce sa na investičnú činnosť</w:t>
            </w:r>
          </w:p>
        </w:tc>
        <w:tc>
          <w:tcPr>
            <w:tcW w:w="1030" w:type="dxa"/>
          </w:tcPr>
          <w:p w14:paraId="75628863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60173AB8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2BA385FD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596AF489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B.</w:t>
            </w:r>
          </w:p>
        </w:tc>
        <w:tc>
          <w:tcPr>
            <w:tcW w:w="6071" w:type="dxa"/>
            <w:hideMark/>
          </w:tcPr>
          <w:p w14:paraId="77340B0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Čisté peňažné toky z investičnej činnosti  (súčet B.1. až B.20.)</w:t>
            </w:r>
          </w:p>
        </w:tc>
        <w:tc>
          <w:tcPr>
            <w:tcW w:w="1030" w:type="dxa"/>
            <w:noWrap/>
          </w:tcPr>
          <w:p w14:paraId="2296FA09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-181 882</w:t>
            </w:r>
          </w:p>
        </w:tc>
        <w:tc>
          <w:tcPr>
            <w:tcW w:w="1031" w:type="dxa"/>
            <w:noWrap/>
            <w:hideMark/>
          </w:tcPr>
          <w:p w14:paraId="1502E8A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74 675</w:t>
            </w:r>
          </w:p>
        </w:tc>
      </w:tr>
      <w:tr w:rsidR="00796C56" w:rsidRPr="008309BD" w14:paraId="72040D6F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3B580D68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C.1.</w:t>
            </w:r>
          </w:p>
        </w:tc>
        <w:tc>
          <w:tcPr>
            <w:tcW w:w="6071" w:type="dxa"/>
            <w:hideMark/>
          </w:tcPr>
          <w:p w14:paraId="3C072819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Peňažné toky vo vlastnom imaní</w:t>
            </w:r>
          </w:p>
        </w:tc>
        <w:tc>
          <w:tcPr>
            <w:tcW w:w="1030" w:type="dxa"/>
          </w:tcPr>
          <w:p w14:paraId="799A0E5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2624EF7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05F3560F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20844DA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C.1.1.</w:t>
            </w:r>
          </w:p>
        </w:tc>
        <w:tc>
          <w:tcPr>
            <w:tcW w:w="6071" w:type="dxa"/>
            <w:hideMark/>
          </w:tcPr>
          <w:p w14:paraId="0EA453C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upísaných akcií a obchodných podielov</w:t>
            </w:r>
          </w:p>
        </w:tc>
        <w:tc>
          <w:tcPr>
            <w:tcW w:w="1030" w:type="dxa"/>
          </w:tcPr>
          <w:p w14:paraId="512F4ED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1EF05B82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0F07353E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63392A08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C.1.2.</w:t>
            </w:r>
          </w:p>
        </w:tc>
        <w:tc>
          <w:tcPr>
            <w:tcW w:w="6071" w:type="dxa"/>
            <w:hideMark/>
          </w:tcPr>
          <w:p w14:paraId="230E51A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ďalších vkladov do vlastného imania spoločníkmi účtovnej jednotky alebo fyzickou osobou, ktorá je účtovnou jednotkou</w:t>
            </w:r>
          </w:p>
        </w:tc>
        <w:tc>
          <w:tcPr>
            <w:tcW w:w="1030" w:type="dxa"/>
          </w:tcPr>
          <w:p w14:paraId="775FE203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346E8593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440974A9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2292410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 C.1.3.</w:t>
            </w:r>
          </w:p>
        </w:tc>
        <w:tc>
          <w:tcPr>
            <w:tcW w:w="6071" w:type="dxa"/>
            <w:hideMark/>
          </w:tcPr>
          <w:p w14:paraId="5FD5512E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Prijaté peňažné dary</w:t>
            </w:r>
          </w:p>
        </w:tc>
        <w:tc>
          <w:tcPr>
            <w:tcW w:w="1030" w:type="dxa"/>
          </w:tcPr>
          <w:p w14:paraId="15982EE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0A4CEC1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221DA884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39CD567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C.1.4.</w:t>
            </w:r>
          </w:p>
        </w:tc>
        <w:tc>
          <w:tcPr>
            <w:tcW w:w="6071" w:type="dxa"/>
            <w:hideMark/>
          </w:tcPr>
          <w:p w14:paraId="157B736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úhrady straty spoločníkmi</w:t>
            </w:r>
          </w:p>
        </w:tc>
        <w:tc>
          <w:tcPr>
            <w:tcW w:w="1030" w:type="dxa"/>
          </w:tcPr>
          <w:p w14:paraId="3C079555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09F89FF8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64488840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66D6850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C.1.5.</w:t>
            </w:r>
          </w:p>
        </w:tc>
        <w:tc>
          <w:tcPr>
            <w:tcW w:w="6071" w:type="dxa"/>
            <w:hideMark/>
          </w:tcPr>
          <w:p w14:paraId="4EB941E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obstaranie alebo spätné odkúpenie vlastných akcií a vlastných obchodných podielov</w:t>
            </w:r>
          </w:p>
        </w:tc>
        <w:tc>
          <w:tcPr>
            <w:tcW w:w="1030" w:type="dxa"/>
          </w:tcPr>
          <w:p w14:paraId="3422A3F2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2FF85102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6A27975E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4D9FE6E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C.1.6.</w:t>
            </w:r>
          </w:p>
        </w:tc>
        <w:tc>
          <w:tcPr>
            <w:tcW w:w="6071" w:type="dxa"/>
            <w:hideMark/>
          </w:tcPr>
          <w:p w14:paraId="0A69013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spojené so znížením fondov vytvorených účtovnou jednotkou</w:t>
            </w:r>
          </w:p>
        </w:tc>
        <w:tc>
          <w:tcPr>
            <w:tcW w:w="1030" w:type="dxa"/>
          </w:tcPr>
          <w:p w14:paraId="796116D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1CB5165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0848F463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0BE6EA1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C.1.7.</w:t>
            </w:r>
          </w:p>
        </w:tc>
        <w:tc>
          <w:tcPr>
            <w:tcW w:w="6071" w:type="dxa"/>
            <w:hideMark/>
          </w:tcPr>
          <w:p w14:paraId="34AF07E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vyplatenie podielu na vlastnom imaní spoločníkmi účtovnej jednotky alebo fyzickou osobou, ktorá je účtovnou jednotkou</w:t>
            </w:r>
          </w:p>
        </w:tc>
        <w:tc>
          <w:tcPr>
            <w:tcW w:w="1030" w:type="dxa"/>
          </w:tcPr>
          <w:p w14:paraId="39CF5F25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6381DEB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73480360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71D4236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C.1.8.</w:t>
            </w:r>
          </w:p>
        </w:tc>
        <w:tc>
          <w:tcPr>
            <w:tcW w:w="6071" w:type="dxa"/>
            <w:hideMark/>
          </w:tcPr>
          <w:p w14:paraId="725EEB0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z iných dôvodov, ktoré súvisia so znížením vlastného imania</w:t>
            </w:r>
          </w:p>
        </w:tc>
        <w:tc>
          <w:tcPr>
            <w:tcW w:w="1030" w:type="dxa"/>
          </w:tcPr>
          <w:p w14:paraId="3E6C3A4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59036BB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28A2A581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2CB6670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 xml:space="preserve"> C.2.</w:t>
            </w:r>
          </w:p>
        </w:tc>
        <w:tc>
          <w:tcPr>
            <w:tcW w:w="6071" w:type="dxa"/>
            <w:hideMark/>
          </w:tcPr>
          <w:p w14:paraId="6C9C03D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Peňažné toky vznikajúce z dlhodobých záväzkov a krátkodobých záväzkov z finančnej činnosti</w:t>
            </w:r>
          </w:p>
        </w:tc>
        <w:tc>
          <w:tcPr>
            <w:tcW w:w="1030" w:type="dxa"/>
            <w:noWrap/>
          </w:tcPr>
          <w:p w14:paraId="384CFA38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79 661</w:t>
            </w:r>
          </w:p>
        </w:tc>
        <w:tc>
          <w:tcPr>
            <w:tcW w:w="1031" w:type="dxa"/>
            <w:noWrap/>
            <w:hideMark/>
          </w:tcPr>
          <w:p w14:paraId="7C28146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-106 981</w:t>
            </w:r>
          </w:p>
        </w:tc>
      </w:tr>
      <w:tr w:rsidR="00796C56" w:rsidRPr="008309BD" w14:paraId="328BFC99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02B41EC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C.2.1.</w:t>
            </w:r>
          </w:p>
        </w:tc>
        <w:tc>
          <w:tcPr>
            <w:tcW w:w="6071" w:type="dxa"/>
            <w:hideMark/>
          </w:tcPr>
          <w:p w14:paraId="530E8F9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emisie dlhových cenných papierov</w:t>
            </w:r>
          </w:p>
        </w:tc>
        <w:tc>
          <w:tcPr>
            <w:tcW w:w="1030" w:type="dxa"/>
          </w:tcPr>
          <w:p w14:paraId="70A85E8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063ECEB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5E9BCC2F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3F663813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C.2.2.</w:t>
            </w:r>
          </w:p>
        </w:tc>
        <w:tc>
          <w:tcPr>
            <w:tcW w:w="6071" w:type="dxa"/>
            <w:hideMark/>
          </w:tcPr>
          <w:p w14:paraId="4F81F71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 xml:space="preserve">Výdavky na úhradu záväzkov z dlhových cenných papierov </w:t>
            </w:r>
          </w:p>
        </w:tc>
        <w:tc>
          <w:tcPr>
            <w:tcW w:w="1030" w:type="dxa"/>
          </w:tcPr>
          <w:p w14:paraId="47F1CE9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228EE2B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76E186C1" w14:textId="77777777" w:rsidTr="00D5082C">
        <w:trPr>
          <w:trHeight w:val="324"/>
        </w:trPr>
        <w:tc>
          <w:tcPr>
            <w:tcW w:w="930" w:type="dxa"/>
            <w:noWrap/>
            <w:hideMark/>
          </w:tcPr>
          <w:p w14:paraId="19F51B2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C.2.3.</w:t>
            </w:r>
          </w:p>
        </w:tc>
        <w:tc>
          <w:tcPr>
            <w:tcW w:w="6071" w:type="dxa"/>
            <w:hideMark/>
          </w:tcPr>
          <w:p w14:paraId="6B1EF56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úverov, ktoré účtovnej jednotke poskytla banka alebo pobočka zahraničnej banky</w:t>
            </w:r>
          </w:p>
        </w:tc>
        <w:tc>
          <w:tcPr>
            <w:tcW w:w="1030" w:type="dxa"/>
          </w:tcPr>
          <w:p w14:paraId="1DB9CC5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83 200</w:t>
            </w:r>
          </w:p>
        </w:tc>
        <w:tc>
          <w:tcPr>
            <w:tcW w:w="1031" w:type="dxa"/>
            <w:noWrap/>
            <w:hideMark/>
          </w:tcPr>
          <w:p w14:paraId="7BE0B73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38FD0FED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44FB88E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C.2.4.</w:t>
            </w:r>
          </w:p>
        </w:tc>
        <w:tc>
          <w:tcPr>
            <w:tcW w:w="6071" w:type="dxa"/>
            <w:hideMark/>
          </w:tcPr>
          <w:p w14:paraId="00C1052E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splácanie úverov, ktoré účtovnej jednotke poskytla banka alebo pobočka zahraničnej banky</w:t>
            </w:r>
          </w:p>
        </w:tc>
        <w:tc>
          <w:tcPr>
            <w:tcW w:w="1030" w:type="dxa"/>
          </w:tcPr>
          <w:p w14:paraId="07F06CB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2D874209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-56 221</w:t>
            </w:r>
          </w:p>
        </w:tc>
      </w:tr>
      <w:tr w:rsidR="00796C56" w:rsidRPr="008309BD" w14:paraId="6BF6A41E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5F58BF37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C.2.5.</w:t>
            </w:r>
          </w:p>
        </w:tc>
        <w:tc>
          <w:tcPr>
            <w:tcW w:w="6071" w:type="dxa"/>
            <w:hideMark/>
          </w:tcPr>
          <w:p w14:paraId="6AAC877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prijatých pôžičiek</w:t>
            </w:r>
          </w:p>
        </w:tc>
        <w:tc>
          <w:tcPr>
            <w:tcW w:w="1030" w:type="dxa"/>
          </w:tcPr>
          <w:p w14:paraId="77D6661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7717ED47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96C56" w:rsidRPr="008309BD" w14:paraId="4B7AFD9A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7002FF51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C.2.6.</w:t>
            </w:r>
          </w:p>
        </w:tc>
        <w:tc>
          <w:tcPr>
            <w:tcW w:w="6071" w:type="dxa"/>
            <w:hideMark/>
          </w:tcPr>
          <w:p w14:paraId="3E09C05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splácanie pôžičiek</w:t>
            </w:r>
          </w:p>
        </w:tc>
        <w:tc>
          <w:tcPr>
            <w:tcW w:w="1030" w:type="dxa"/>
          </w:tcPr>
          <w:p w14:paraId="17246B1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- 2 504</w:t>
            </w:r>
          </w:p>
        </w:tc>
        <w:tc>
          <w:tcPr>
            <w:tcW w:w="1031" w:type="dxa"/>
            <w:noWrap/>
            <w:hideMark/>
          </w:tcPr>
          <w:p w14:paraId="6B2D7F5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-50 760</w:t>
            </w:r>
          </w:p>
        </w:tc>
      </w:tr>
      <w:tr w:rsidR="00796C56" w:rsidRPr="008309BD" w14:paraId="11F6A51B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485FE46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C.2.7.</w:t>
            </w:r>
          </w:p>
        </w:tc>
        <w:tc>
          <w:tcPr>
            <w:tcW w:w="6071" w:type="dxa"/>
            <w:hideMark/>
          </w:tcPr>
          <w:p w14:paraId="21CAD728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úhradu záväzkov z používania majetku, ktorý je predmetom zmluvy o kúpe prenajatej veci</w:t>
            </w:r>
          </w:p>
        </w:tc>
        <w:tc>
          <w:tcPr>
            <w:tcW w:w="1030" w:type="dxa"/>
          </w:tcPr>
          <w:p w14:paraId="7DACDDC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-1 035</w:t>
            </w:r>
          </w:p>
        </w:tc>
        <w:tc>
          <w:tcPr>
            <w:tcW w:w="1031" w:type="dxa"/>
            <w:noWrap/>
            <w:hideMark/>
          </w:tcPr>
          <w:p w14:paraId="6BC57A6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14854888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3E28B9E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C.2.8.</w:t>
            </w:r>
          </w:p>
        </w:tc>
        <w:tc>
          <w:tcPr>
            <w:tcW w:w="6071" w:type="dxa"/>
            <w:hideMark/>
          </w:tcPr>
          <w:p w14:paraId="3B6FA1A3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úhradu záväzkov za nájom súboru hnuteľného majetku a nehnuteľného majetku používaného a odpisovaného nájomcom</w:t>
            </w:r>
          </w:p>
        </w:tc>
        <w:tc>
          <w:tcPr>
            <w:tcW w:w="1030" w:type="dxa"/>
          </w:tcPr>
          <w:p w14:paraId="4498CD32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3504CEF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2970FD2D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583C389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C.2.9.</w:t>
            </w:r>
          </w:p>
        </w:tc>
        <w:tc>
          <w:tcPr>
            <w:tcW w:w="6071" w:type="dxa"/>
            <w:hideMark/>
          </w:tcPr>
          <w:p w14:paraId="1954A32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z ostatných dlhodobých záväzkov a krátkodobých záväzkov vyplývajúcich z finančnej činnosti účtovnej jednotky, s výnimkou tých, ktoré sa uvádzajú osobitne v inej časti prehľadu peňažných tokov</w:t>
            </w:r>
          </w:p>
        </w:tc>
        <w:tc>
          <w:tcPr>
            <w:tcW w:w="1030" w:type="dxa"/>
          </w:tcPr>
          <w:p w14:paraId="5F03A08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29332075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24F3B7EE" w14:textId="77777777" w:rsidTr="00D5082C">
        <w:trPr>
          <w:trHeight w:val="720"/>
        </w:trPr>
        <w:tc>
          <w:tcPr>
            <w:tcW w:w="930" w:type="dxa"/>
            <w:noWrap/>
            <w:hideMark/>
          </w:tcPr>
          <w:p w14:paraId="6EAD649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C.2.10.</w:t>
            </w:r>
          </w:p>
        </w:tc>
        <w:tc>
          <w:tcPr>
            <w:tcW w:w="6071" w:type="dxa"/>
            <w:hideMark/>
          </w:tcPr>
          <w:p w14:paraId="0CF7D18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</w:t>
            </w:r>
          </w:p>
        </w:tc>
        <w:tc>
          <w:tcPr>
            <w:tcW w:w="1030" w:type="dxa"/>
          </w:tcPr>
          <w:p w14:paraId="1A2D6955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5B2E941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5C9FCB81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34E3F82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C.3.</w:t>
            </w:r>
          </w:p>
        </w:tc>
        <w:tc>
          <w:tcPr>
            <w:tcW w:w="6071" w:type="dxa"/>
            <w:hideMark/>
          </w:tcPr>
          <w:p w14:paraId="28B4EAE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zaplatené úroky, s výnimkou tých, ktoré sa začleňujú do prevádzkových činností</w:t>
            </w:r>
          </w:p>
        </w:tc>
        <w:tc>
          <w:tcPr>
            <w:tcW w:w="1030" w:type="dxa"/>
          </w:tcPr>
          <w:p w14:paraId="3FA58DB8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4D3A9CD7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0612A7E5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794F072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C.4.</w:t>
            </w:r>
          </w:p>
        </w:tc>
        <w:tc>
          <w:tcPr>
            <w:tcW w:w="6071" w:type="dxa"/>
            <w:hideMark/>
          </w:tcPr>
          <w:p w14:paraId="67D33817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vyplatené dividendy a iné podiely na zisku, s výnimkou tých, ktoré sa začleňujú do prevádzkových činností</w:t>
            </w:r>
          </w:p>
        </w:tc>
        <w:tc>
          <w:tcPr>
            <w:tcW w:w="1030" w:type="dxa"/>
          </w:tcPr>
          <w:p w14:paraId="2D1BB62E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1B28C4C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0E92310E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14BFB13E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C.5.</w:t>
            </w:r>
          </w:p>
        </w:tc>
        <w:tc>
          <w:tcPr>
            <w:tcW w:w="6071" w:type="dxa"/>
            <w:hideMark/>
          </w:tcPr>
          <w:p w14:paraId="18FF621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súvisiace s derivátmi s výnimkou, ak sú určené na predaj alebo na obchodovanie, alebo ak sa považujú za peňažné toky z investičnej činnosti</w:t>
            </w:r>
          </w:p>
        </w:tc>
        <w:tc>
          <w:tcPr>
            <w:tcW w:w="1030" w:type="dxa"/>
          </w:tcPr>
          <w:p w14:paraId="186268D8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125CD63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70A56927" w14:textId="77777777" w:rsidTr="00D5082C">
        <w:trPr>
          <w:trHeight w:val="480"/>
        </w:trPr>
        <w:tc>
          <w:tcPr>
            <w:tcW w:w="930" w:type="dxa"/>
            <w:noWrap/>
            <w:hideMark/>
          </w:tcPr>
          <w:p w14:paraId="1970A75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C.6.</w:t>
            </w:r>
          </w:p>
        </w:tc>
        <w:tc>
          <w:tcPr>
            <w:tcW w:w="6071" w:type="dxa"/>
            <w:hideMark/>
          </w:tcPr>
          <w:p w14:paraId="11D0E331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súvisiace s derivátmi s výnimkou, ak sú určené na predaj alebo na obchodovanie, alebo ak sa považujú za peňažné toky z investičnej činnosti</w:t>
            </w:r>
          </w:p>
        </w:tc>
        <w:tc>
          <w:tcPr>
            <w:tcW w:w="1030" w:type="dxa"/>
          </w:tcPr>
          <w:p w14:paraId="15A88AD2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7DE260B8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1A5EEF0A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14BFF62E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C.7.</w:t>
            </w:r>
          </w:p>
        </w:tc>
        <w:tc>
          <w:tcPr>
            <w:tcW w:w="6071" w:type="dxa"/>
            <w:hideMark/>
          </w:tcPr>
          <w:p w14:paraId="235403A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na daň z príjmov účtovnej jednotky, ak ich možno začleniť do finančných činností</w:t>
            </w:r>
          </w:p>
        </w:tc>
        <w:tc>
          <w:tcPr>
            <w:tcW w:w="1030" w:type="dxa"/>
          </w:tcPr>
          <w:p w14:paraId="691DC9D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36D4BCE2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0592AC3A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47050A4E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C.8.</w:t>
            </w:r>
          </w:p>
        </w:tc>
        <w:tc>
          <w:tcPr>
            <w:tcW w:w="6071" w:type="dxa"/>
            <w:hideMark/>
          </w:tcPr>
          <w:p w14:paraId="27692A9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Príjmy mimoriadneho charakteru vzťahujúce sa na finančnú činnosť</w:t>
            </w:r>
          </w:p>
        </w:tc>
        <w:tc>
          <w:tcPr>
            <w:tcW w:w="1030" w:type="dxa"/>
          </w:tcPr>
          <w:p w14:paraId="08942EBD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37D1C581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437BAAF9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66E5CFA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sz w:val="24"/>
                <w:szCs w:val="24"/>
              </w:rPr>
              <w:t xml:space="preserve"> C.9.</w:t>
            </w:r>
          </w:p>
        </w:tc>
        <w:tc>
          <w:tcPr>
            <w:tcW w:w="6071" w:type="dxa"/>
            <w:hideMark/>
          </w:tcPr>
          <w:p w14:paraId="195D69A2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Výdavky mimoriadneho charakteru vzťahujúce sa na finančnú činnosť</w:t>
            </w:r>
          </w:p>
        </w:tc>
        <w:tc>
          <w:tcPr>
            <w:tcW w:w="1030" w:type="dxa"/>
          </w:tcPr>
          <w:p w14:paraId="2FAA256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2D6980B7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20856238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7A5AD8A9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C.</w:t>
            </w:r>
          </w:p>
        </w:tc>
        <w:tc>
          <w:tcPr>
            <w:tcW w:w="6071" w:type="dxa"/>
            <w:hideMark/>
          </w:tcPr>
          <w:p w14:paraId="0A36D32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Čisté peňažné toky z finančnej činnosti (súčet C.1. až C.9.)</w:t>
            </w:r>
          </w:p>
        </w:tc>
        <w:tc>
          <w:tcPr>
            <w:tcW w:w="1030" w:type="dxa"/>
            <w:noWrap/>
          </w:tcPr>
          <w:p w14:paraId="744FD13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79 661</w:t>
            </w:r>
          </w:p>
        </w:tc>
        <w:tc>
          <w:tcPr>
            <w:tcW w:w="1031" w:type="dxa"/>
            <w:noWrap/>
            <w:hideMark/>
          </w:tcPr>
          <w:p w14:paraId="351923F6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-106 981</w:t>
            </w:r>
          </w:p>
        </w:tc>
      </w:tr>
      <w:tr w:rsidR="00796C56" w:rsidRPr="008309BD" w14:paraId="12EE171E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3815CD9E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D.</w:t>
            </w:r>
          </w:p>
        </w:tc>
        <w:tc>
          <w:tcPr>
            <w:tcW w:w="6071" w:type="dxa"/>
            <w:hideMark/>
          </w:tcPr>
          <w:p w14:paraId="377E06F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Čisté zvýšenie alebo čisté zníženie peňažných prostriedkov (súčet A+B+C)</w:t>
            </w:r>
          </w:p>
        </w:tc>
        <w:tc>
          <w:tcPr>
            <w:tcW w:w="1030" w:type="dxa"/>
            <w:noWrap/>
          </w:tcPr>
          <w:p w14:paraId="78DEAA31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5 276</w:t>
            </w:r>
          </w:p>
        </w:tc>
        <w:tc>
          <w:tcPr>
            <w:tcW w:w="1031" w:type="dxa"/>
            <w:noWrap/>
            <w:hideMark/>
          </w:tcPr>
          <w:p w14:paraId="1133FFEE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-12 131</w:t>
            </w:r>
          </w:p>
        </w:tc>
      </w:tr>
      <w:tr w:rsidR="00796C56" w:rsidRPr="008309BD" w14:paraId="75C06F92" w14:textId="77777777" w:rsidTr="00D5082C">
        <w:trPr>
          <w:trHeight w:val="312"/>
        </w:trPr>
        <w:tc>
          <w:tcPr>
            <w:tcW w:w="930" w:type="dxa"/>
            <w:noWrap/>
            <w:hideMark/>
          </w:tcPr>
          <w:p w14:paraId="52F9A294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E.</w:t>
            </w:r>
          </w:p>
        </w:tc>
        <w:tc>
          <w:tcPr>
            <w:tcW w:w="6071" w:type="dxa"/>
            <w:hideMark/>
          </w:tcPr>
          <w:p w14:paraId="4DDEE8F2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 peňažných prostriedkov a peňažných ekvivalentov na začiatku účtovného obdobia</w:t>
            </w:r>
          </w:p>
        </w:tc>
        <w:tc>
          <w:tcPr>
            <w:tcW w:w="1030" w:type="dxa"/>
          </w:tcPr>
          <w:p w14:paraId="7B9B7C4E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5 904</w:t>
            </w:r>
          </w:p>
        </w:tc>
        <w:tc>
          <w:tcPr>
            <w:tcW w:w="1031" w:type="dxa"/>
            <w:noWrap/>
            <w:hideMark/>
          </w:tcPr>
          <w:p w14:paraId="16FCA7DC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18 035</w:t>
            </w:r>
          </w:p>
        </w:tc>
      </w:tr>
      <w:tr w:rsidR="00796C56" w:rsidRPr="008309BD" w14:paraId="3A4C942A" w14:textId="77777777" w:rsidTr="00D5082C">
        <w:trPr>
          <w:trHeight w:val="684"/>
        </w:trPr>
        <w:tc>
          <w:tcPr>
            <w:tcW w:w="930" w:type="dxa"/>
            <w:noWrap/>
            <w:hideMark/>
          </w:tcPr>
          <w:p w14:paraId="72852D45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F.</w:t>
            </w:r>
          </w:p>
        </w:tc>
        <w:tc>
          <w:tcPr>
            <w:tcW w:w="6071" w:type="dxa"/>
            <w:hideMark/>
          </w:tcPr>
          <w:p w14:paraId="7A26AC5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Stav peňažných prostriedkov a peňažných ekvivalentov na konci účtovného obdobia pred zohľadnením kurzových rozdielov vyčíslených ku dňu, ku ktorému sa zostavuje účtovná závierka</w:t>
            </w:r>
          </w:p>
        </w:tc>
        <w:tc>
          <w:tcPr>
            <w:tcW w:w="1030" w:type="dxa"/>
          </w:tcPr>
          <w:p w14:paraId="38AF9F8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11 180</w:t>
            </w:r>
          </w:p>
        </w:tc>
        <w:tc>
          <w:tcPr>
            <w:tcW w:w="1031" w:type="dxa"/>
            <w:noWrap/>
            <w:hideMark/>
          </w:tcPr>
          <w:p w14:paraId="448841AE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5 904</w:t>
            </w:r>
          </w:p>
        </w:tc>
      </w:tr>
      <w:tr w:rsidR="00796C56" w:rsidRPr="008309BD" w14:paraId="5B5C9768" w14:textId="77777777" w:rsidTr="00D5082C">
        <w:trPr>
          <w:trHeight w:val="456"/>
        </w:trPr>
        <w:tc>
          <w:tcPr>
            <w:tcW w:w="930" w:type="dxa"/>
            <w:noWrap/>
            <w:hideMark/>
          </w:tcPr>
          <w:p w14:paraId="26DCF4F0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G.</w:t>
            </w:r>
          </w:p>
        </w:tc>
        <w:tc>
          <w:tcPr>
            <w:tcW w:w="6071" w:type="dxa"/>
            <w:hideMark/>
          </w:tcPr>
          <w:p w14:paraId="05AD6153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Kurzové rozdiely vyčíslené k peňažným prostriedkom a peňažným ekvivalentom ku dňu, ku ktorému sa zostavuje účtovná závierka</w:t>
            </w:r>
          </w:p>
        </w:tc>
        <w:tc>
          <w:tcPr>
            <w:tcW w:w="1030" w:type="dxa"/>
          </w:tcPr>
          <w:p w14:paraId="677B613A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31" w:type="dxa"/>
            <w:noWrap/>
            <w:hideMark/>
          </w:tcPr>
          <w:p w14:paraId="034DD121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796C56" w:rsidRPr="008309BD" w14:paraId="50653F1E" w14:textId="77777777" w:rsidTr="00D5082C">
        <w:trPr>
          <w:trHeight w:val="468"/>
        </w:trPr>
        <w:tc>
          <w:tcPr>
            <w:tcW w:w="930" w:type="dxa"/>
            <w:noWrap/>
            <w:hideMark/>
          </w:tcPr>
          <w:p w14:paraId="0A29685F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H.</w:t>
            </w:r>
          </w:p>
        </w:tc>
        <w:tc>
          <w:tcPr>
            <w:tcW w:w="6071" w:type="dxa"/>
            <w:hideMark/>
          </w:tcPr>
          <w:p w14:paraId="7195CB17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Zostatok peňažných prostriedkov a peňažných ekvivalentov na konci účtovného obdobia, upravený o kurzové rozdiely vyčíslené ku dňu, ku ktorému sa zostavuje účtovná závierka</w:t>
            </w:r>
          </w:p>
        </w:tc>
        <w:tc>
          <w:tcPr>
            <w:tcW w:w="1030" w:type="dxa"/>
          </w:tcPr>
          <w:p w14:paraId="1A9D359B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11 180</w:t>
            </w:r>
          </w:p>
        </w:tc>
        <w:tc>
          <w:tcPr>
            <w:tcW w:w="1031" w:type="dxa"/>
            <w:noWrap/>
            <w:hideMark/>
          </w:tcPr>
          <w:p w14:paraId="1C1E45B7" w14:textId="77777777" w:rsidR="00796C56" w:rsidRPr="008309BD" w:rsidRDefault="00796C56" w:rsidP="00D5082C">
            <w:pPr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8309BD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5 904</w:t>
            </w:r>
          </w:p>
        </w:tc>
      </w:tr>
    </w:tbl>
    <w:p w14:paraId="38A9BD02" w14:textId="77777777" w:rsidR="00796C56" w:rsidRPr="008710D0" w:rsidRDefault="00796C56" w:rsidP="00796C5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796C56" w:rsidRPr="008710D0">
      <w:footerReference w:type="default" r:id="rId4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A22E10" w14:textId="77777777" w:rsidR="003232ED" w:rsidRDefault="003232ED" w:rsidP="008710D0">
      <w:pPr>
        <w:spacing w:after="0" w:line="240" w:lineRule="auto"/>
      </w:pPr>
      <w:r>
        <w:separator/>
      </w:r>
    </w:p>
  </w:endnote>
  <w:endnote w:type="continuationSeparator" w:id="0">
    <w:p w14:paraId="218F56C1" w14:textId="77777777" w:rsidR="003232ED" w:rsidRDefault="003232ED" w:rsidP="008710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14719730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14:paraId="21038352" w14:textId="6D2E3876" w:rsidR="005457E1" w:rsidRPr="008710D0" w:rsidRDefault="005457E1">
        <w:pPr>
          <w:pStyle w:val="Pta"/>
          <w:jc w:val="right"/>
          <w:rPr>
            <w:rFonts w:ascii="Times New Roman" w:hAnsi="Times New Roman" w:cs="Times New Roman"/>
            <w:sz w:val="24"/>
            <w:szCs w:val="24"/>
          </w:rPr>
        </w:pPr>
        <w:r w:rsidRPr="008710D0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8710D0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8710D0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C13CEF">
          <w:rPr>
            <w:rFonts w:ascii="Times New Roman" w:hAnsi="Times New Roman" w:cs="Times New Roman"/>
            <w:noProof/>
            <w:sz w:val="24"/>
            <w:szCs w:val="24"/>
          </w:rPr>
          <w:t>1</w:t>
        </w:r>
        <w:r w:rsidRPr="008710D0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14:paraId="0A4FA285" w14:textId="77777777" w:rsidR="005457E1" w:rsidRDefault="005457E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2F7458" w14:textId="77777777" w:rsidR="003232ED" w:rsidRDefault="003232ED" w:rsidP="008710D0">
      <w:pPr>
        <w:spacing w:after="0" w:line="240" w:lineRule="auto"/>
      </w:pPr>
      <w:r>
        <w:separator/>
      </w:r>
    </w:p>
  </w:footnote>
  <w:footnote w:type="continuationSeparator" w:id="0">
    <w:p w14:paraId="37B72383" w14:textId="77777777" w:rsidR="003232ED" w:rsidRDefault="003232ED" w:rsidP="008710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3D28B5"/>
    <w:multiLevelType w:val="hybridMultilevel"/>
    <w:tmpl w:val="D74AC0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5C242D"/>
    <w:multiLevelType w:val="hybridMultilevel"/>
    <w:tmpl w:val="289E8C6E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1561662B"/>
    <w:multiLevelType w:val="hybridMultilevel"/>
    <w:tmpl w:val="75B060E6"/>
    <w:lvl w:ilvl="0" w:tplc="041B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203829DC"/>
    <w:multiLevelType w:val="hybridMultilevel"/>
    <w:tmpl w:val="EB5CE98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7657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6" w15:restartNumberingAfterBreak="0">
    <w:nsid w:val="2F8961F3"/>
    <w:multiLevelType w:val="hybridMultilevel"/>
    <w:tmpl w:val="4D5C2740"/>
    <w:lvl w:ilvl="0" w:tplc="80C213A0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A660CBD"/>
    <w:multiLevelType w:val="hybridMultilevel"/>
    <w:tmpl w:val="394A13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9" w15:restartNumberingAfterBreak="0">
    <w:nsid w:val="5AA2313F"/>
    <w:multiLevelType w:val="hybridMultilevel"/>
    <w:tmpl w:val="2B049CB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15C22FB"/>
    <w:multiLevelType w:val="hybridMultilevel"/>
    <w:tmpl w:val="19228D7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C884179"/>
    <w:multiLevelType w:val="hybridMultilevel"/>
    <w:tmpl w:val="9A96F6D6"/>
    <w:lvl w:ilvl="0" w:tplc="669E48EA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3074483">
    <w:abstractNumId w:val="1"/>
  </w:num>
  <w:num w:numId="2" w16cid:durableId="1909073663">
    <w:abstractNumId w:val="0"/>
  </w:num>
  <w:num w:numId="3" w16cid:durableId="451633857">
    <w:abstractNumId w:val="2"/>
  </w:num>
  <w:num w:numId="4" w16cid:durableId="1810979598">
    <w:abstractNumId w:val="8"/>
  </w:num>
  <w:num w:numId="5" w16cid:durableId="1138259247">
    <w:abstractNumId w:val="6"/>
  </w:num>
  <w:num w:numId="6" w16cid:durableId="1464696275">
    <w:abstractNumId w:val="5"/>
  </w:num>
  <w:num w:numId="7" w16cid:durableId="1685279653">
    <w:abstractNumId w:val="4"/>
  </w:num>
  <w:num w:numId="8" w16cid:durableId="1892109898">
    <w:abstractNumId w:val="3"/>
  </w:num>
  <w:num w:numId="9" w16cid:durableId="1755738687">
    <w:abstractNumId w:val="10"/>
  </w:num>
  <w:num w:numId="10" w16cid:durableId="300578675">
    <w:abstractNumId w:val="7"/>
  </w:num>
  <w:num w:numId="11" w16cid:durableId="1795251200">
    <w:abstractNumId w:val="9"/>
  </w:num>
  <w:num w:numId="12" w16cid:durableId="32513338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E5553"/>
    <w:rsid w:val="00001110"/>
    <w:rsid w:val="0000734A"/>
    <w:rsid w:val="00013044"/>
    <w:rsid w:val="00014EE3"/>
    <w:rsid w:val="0002224F"/>
    <w:rsid w:val="00023ACB"/>
    <w:rsid w:val="00031F9F"/>
    <w:rsid w:val="00032202"/>
    <w:rsid w:val="0005095F"/>
    <w:rsid w:val="000622D0"/>
    <w:rsid w:val="00064DC2"/>
    <w:rsid w:val="00070418"/>
    <w:rsid w:val="00076CE2"/>
    <w:rsid w:val="00096105"/>
    <w:rsid w:val="000A3431"/>
    <w:rsid w:val="000A5B69"/>
    <w:rsid w:val="000A5CE7"/>
    <w:rsid w:val="000B6968"/>
    <w:rsid w:val="000D017A"/>
    <w:rsid w:val="000E79D4"/>
    <w:rsid w:val="000F0E18"/>
    <w:rsid w:val="000F7C29"/>
    <w:rsid w:val="0010296B"/>
    <w:rsid w:val="00104FF0"/>
    <w:rsid w:val="00106575"/>
    <w:rsid w:val="001067FD"/>
    <w:rsid w:val="00107A2E"/>
    <w:rsid w:val="0011621C"/>
    <w:rsid w:val="00132F76"/>
    <w:rsid w:val="001331F0"/>
    <w:rsid w:val="001417ED"/>
    <w:rsid w:val="001576F6"/>
    <w:rsid w:val="00161028"/>
    <w:rsid w:val="001906A8"/>
    <w:rsid w:val="001964E7"/>
    <w:rsid w:val="001A3629"/>
    <w:rsid w:val="001A6938"/>
    <w:rsid w:val="001A6A9A"/>
    <w:rsid w:val="001B0F09"/>
    <w:rsid w:val="001C4C17"/>
    <w:rsid w:val="001C7CD8"/>
    <w:rsid w:val="001D1610"/>
    <w:rsid w:val="001D3474"/>
    <w:rsid w:val="001E05CC"/>
    <w:rsid w:val="001E4A38"/>
    <w:rsid w:val="001F1F84"/>
    <w:rsid w:val="001F2F25"/>
    <w:rsid w:val="001F5CEF"/>
    <w:rsid w:val="00205A4C"/>
    <w:rsid w:val="00233236"/>
    <w:rsid w:val="002379D0"/>
    <w:rsid w:val="0025533C"/>
    <w:rsid w:val="00273E04"/>
    <w:rsid w:val="0027646C"/>
    <w:rsid w:val="0028064E"/>
    <w:rsid w:val="00281934"/>
    <w:rsid w:val="002849C3"/>
    <w:rsid w:val="00290973"/>
    <w:rsid w:val="00296D79"/>
    <w:rsid w:val="002A7D3C"/>
    <w:rsid w:val="002B104F"/>
    <w:rsid w:val="002C3674"/>
    <w:rsid w:val="002C4CF2"/>
    <w:rsid w:val="002C5800"/>
    <w:rsid w:val="002E2D04"/>
    <w:rsid w:val="002E4A15"/>
    <w:rsid w:val="002F2FB2"/>
    <w:rsid w:val="002F7E6A"/>
    <w:rsid w:val="00301141"/>
    <w:rsid w:val="003023BC"/>
    <w:rsid w:val="00316F7C"/>
    <w:rsid w:val="00317468"/>
    <w:rsid w:val="003232ED"/>
    <w:rsid w:val="003320C2"/>
    <w:rsid w:val="0033785E"/>
    <w:rsid w:val="00344868"/>
    <w:rsid w:val="00363096"/>
    <w:rsid w:val="003712EE"/>
    <w:rsid w:val="003714D6"/>
    <w:rsid w:val="0037369B"/>
    <w:rsid w:val="003743D4"/>
    <w:rsid w:val="003753DD"/>
    <w:rsid w:val="00381B11"/>
    <w:rsid w:val="00382620"/>
    <w:rsid w:val="00382D67"/>
    <w:rsid w:val="00382F2D"/>
    <w:rsid w:val="00383CDC"/>
    <w:rsid w:val="003B1249"/>
    <w:rsid w:val="003B2584"/>
    <w:rsid w:val="003B5A0E"/>
    <w:rsid w:val="003C7643"/>
    <w:rsid w:val="003D31A3"/>
    <w:rsid w:val="003E3488"/>
    <w:rsid w:val="003F0901"/>
    <w:rsid w:val="003F3A9A"/>
    <w:rsid w:val="003F3B51"/>
    <w:rsid w:val="003F5A49"/>
    <w:rsid w:val="004035D1"/>
    <w:rsid w:val="00403C94"/>
    <w:rsid w:val="00407BB3"/>
    <w:rsid w:val="004110BC"/>
    <w:rsid w:val="00416906"/>
    <w:rsid w:val="00425396"/>
    <w:rsid w:val="004342EC"/>
    <w:rsid w:val="00436CB9"/>
    <w:rsid w:val="00442336"/>
    <w:rsid w:val="00444C33"/>
    <w:rsid w:val="004642F1"/>
    <w:rsid w:val="004646A7"/>
    <w:rsid w:val="00475D8D"/>
    <w:rsid w:val="0048451D"/>
    <w:rsid w:val="00497AF2"/>
    <w:rsid w:val="004A6EC8"/>
    <w:rsid w:val="004B2022"/>
    <w:rsid w:val="004B2CF6"/>
    <w:rsid w:val="004B68BA"/>
    <w:rsid w:val="004C71C9"/>
    <w:rsid w:val="004D13BF"/>
    <w:rsid w:val="004D643A"/>
    <w:rsid w:val="004E011A"/>
    <w:rsid w:val="004E2EAB"/>
    <w:rsid w:val="004E6FA9"/>
    <w:rsid w:val="004F4869"/>
    <w:rsid w:val="00516CA8"/>
    <w:rsid w:val="00532439"/>
    <w:rsid w:val="005358A9"/>
    <w:rsid w:val="00540E79"/>
    <w:rsid w:val="00542948"/>
    <w:rsid w:val="00543C45"/>
    <w:rsid w:val="005457E1"/>
    <w:rsid w:val="00545D50"/>
    <w:rsid w:val="00560F26"/>
    <w:rsid w:val="0057095D"/>
    <w:rsid w:val="00572718"/>
    <w:rsid w:val="00582EAA"/>
    <w:rsid w:val="00590338"/>
    <w:rsid w:val="00594523"/>
    <w:rsid w:val="005A12A9"/>
    <w:rsid w:val="005A1C70"/>
    <w:rsid w:val="005B483E"/>
    <w:rsid w:val="005C3BCD"/>
    <w:rsid w:val="005D33C5"/>
    <w:rsid w:val="005D7CAA"/>
    <w:rsid w:val="005E08B6"/>
    <w:rsid w:val="005F3EE0"/>
    <w:rsid w:val="00637A37"/>
    <w:rsid w:val="00655FEE"/>
    <w:rsid w:val="006626EF"/>
    <w:rsid w:val="00663C53"/>
    <w:rsid w:val="0066426D"/>
    <w:rsid w:val="0067208E"/>
    <w:rsid w:val="0068330A"/>
    <w:rsid w:val="00687063"/>
    <w:rsid w:val="00692A39"/>
    <w:rsid w:val="006A262D"/>
    <w:rsid w:val="006B0396"/>
    <w:rsid w:val="006B1BC8"/>
    <w:rsid w:val="006B525B"/>
    <w:rsid w:val="006C2E22"/>
    <w:rsid w:val="006D373F"/>
    <w:rsid w:val="006F0984"/>
    <w:rsid w:val="007119D6"/>
    <w:rsid w:val="00727504"/>
    <w:rsid w:val="0073304D"/>
    <w:rsid w:val="00733158"/>
    <w:rsid w:val="00734D53"/>
    <w:rsid w:val="00747F82"/>
    <w:rsid w:val="00754113"/>
    <w:rsid w:val="007572DD"/>
    <w:rsid w:val="00757F9E"/>
    <w:rsid w:val="00760B24"/>
    <w:rsid w:val="007633D0"/>
    <w:rsid w:val="00765BFB"/>
    <w:rsid w:val="007952E3"/>
    <w:rsid w:val="00796C56"/>
    <w:rsid w:val="007B466C"/>
    <w:rsid w:val="007B7137"/>
    <w:rsid w:val="007C4BDF"/>
    <w:rsid w:val="007D1AA4"/>
    <w:rsid w:val="007D6AB2"/>
    <w:rsid w:val="007E384F"/>
    <w:rsid w:val="00801B13"/>
    <w:rsid w:val="00802C61"/>
    <w:rsid w:val="00815C94"/>
    <w:rsid w:val="00821E20"/>
    <w:rsid w:val="00826D80"/>
    <w:rsid w:val="00832527"/>
    <w:rsid w:val="00840BA3"/>
    <w:rsid w:val="008445EF"/>
    <w:rsid w:val="008534F5"/>
    <w:rsid w:val="0085538C"/>
    <w:rsid w:val="00863B65"/>
    <w:rsid w:val="00865022"/>
    <w:rsid w:val="008710D0"/>
    <w:rsid w:val="00875354"/>
    <w:rsid w:val="00882CCD"/>
    <w:rsid w:val="00885B99"/>
    <w:rsid w:val="008A6283"/>
    <w:rsid w:val="008A6ABB"/>
    <w:rsid w:val="008C06D9"/>
    <w:rsid w:val="008D1F08"/>
    <w:rsid w:val="008E5954"/>
    <w:rsid w:val="008E739C"/>
    <w:rsid w:val="008E7BDF"/>
    <w:rsid w:val="008F3B74"/>
    <w:rsid w:val="00902E1F"/>
    <w:rsid w:val="00912272"/>
    <w:rsid w:val="00915F1E"/>
    <w:rsid w:val="00916994"/>
    <w:rsid w:val="009538B7"/>
    <w:rsid w:val="00956152"/>
    <w:rsid w:val="00956689"/>
    <w:rsid w:val="00965234"/>
    <w:rsid w:val="00984A16"/>
    <w:rsid w:val="00984DA1"/>
    <w:rsid w:val="009B0302"/>
    <w:rsid w:val="009B07B9"/>
    <w:rsid w:val="009B1F57"/>
    <w:rsid w:val="009C1474"/>
    <w:rsid w:val="009C3F4F"/>
    <w:rsid w:val="009C5411"/>
    <w:rsid w:val="009C5426"/>
    <w:rsid w:val="009E6867"/>
    <w:rsid w:val="009E6EB3"/>
    <w:rsid w:val="009F5ADB"/>
    <w:rsid w:val="00A007F3"/>
    <w:rsid w:val="00A21E44"/>
    <w:rsid w:val="00A37DA7"/>
    <w:rsid w:val="00A4407A"/>
    <w:rsid w:val="00A462F1"/>
    <w:rsid w:val="00A46F8A"/>
    <w:rsid w:val="00A540B2"/>
    <w:rsid w:val="00A55786"/>
    <w:rsid w:val="00A6436A"/>
    <w:rsid w:val="00A73FDA"/>
    <w:rsid w:val="00A773BE"/>
    <w:rsid w:val="00A95300"/>
    <w:rsid w:val="00AB1FB1"/>
    <w:rsid w:val="00AB695F"/>
    <w:rsid w:val="00AB77D4"/>
    <w:rsid w:val="00AC4A49"/>
    <w:rsid w:val="00AD1DFA"/>
    <w:rsid w:val="00AD336A"/>
    <w:rsid w:val="00AD763C"/>
    <w:rsid w:val="00AE0CEC"/>
    <w:rsid w:val="00AE3FF4"/>
    <w:rsid w:val="00AE6CEA"/>
    <w:rsid w:val="00AF12A4"/>
    <w:rsid w:val="00AF1956"/>
    <w:rsid w:val="00AF442C"/>
    <w:rsid w:val="00AF481A"/>
    <w:rsid w:val="00B01856"/>
    <w:rsid w:val="00B03EF4"/>
    <w:rsid w:val="00B070ED"/>
    <w:rsid w:val="00B13E62"/>
    <w:rsid w:val="00B16497"/>
    <w:rsid w:val="00B176EC"/>
    <w:rsid w:val="00B27F04"/>
    <w:rsid w:val="00B33CED"/>
    <w:rsid w:val="00B356EE"/>
    <w:rsid w:val="00B40601"/>
    <w:rsid w:val="00B44A4F"/>
    <w:rsid w:val="00B65FC9"/>
    <w:rsid w:val="00B67596"/>
    <w:rsid w:val="00B84CBC"/>
    <w:rsid w:val="00B85417"/>
    <w:rsid w:val="00B95C5D"/>
    <w:rsid w:val="00BA4880"/>
    <w:rsid w:val="00BB4D1C"/>
    <w:rsid w:val="00BC13F3"/>
    <w:rsid w:val="00BC2C85"/>
    <w:rsid w:val="00BC51AC"/>
    <w:rsid w:val="00BE05E7"/>
    <w:rsid w:val="00BE28F5"/>
    <w:rsid w:val="00BE4E1B"/>
    <w:rsid w:val="00BF20DA"/>
    <w:rsid w:val="00BF6AF9"/>
    <w:rsid w:val="00C01F24"/>
    <w:rsid w:val="00C0385B"/>
    <w:rsid w:val="00C0405C"/>
    <w:rsid w:val="00C044CE"/>
    <w:rsid w:val="00C05869"/>
    <w:rsid w:val="00C07108"/>
    <w:rsid w:val="00C13CEF"/>
    <w:rsid w:val="00C16DB9"/>
    <w:rsid w:val="00C176D0"/>
    <w:rsid w:val="00C30524"/>
    <w:rsid w:val="00C3213D"/>
    <w:rsid w:val="00C45704"/>
    <w:rsid w:val="00C50B5C"/>
    <w:rsid w:val="00C66B4E"/>
    <w:rsid w:val="00C70225"/>
    <w:rsid w:val="00C737C4"/>
    <w:rsid w:val="00C7515F"/>
    <w:rsid w:val="00C7587E"/>
    <w:rsid w:val="00C864A2"/>
    <w:rsid w:val="00C87761"/>
    <w:rsid w:val="00C956C3"/>
    <w:rsid w:val="00CA456F"/>
    <w:rsid w:val="00CB0DE3"/>
    <w:rsid w:val="00CB4A95"/>
    <w:rsid w:val="00CB4B93"/>
    <w:rsid w:val="00CC20DD"/>
    <w:rsid w:val="00CC2BC7"/>
    <w:rsid w:val="00CD73B6"/>
    <w:rsid w:val="00CE5E01"/>
    <w:rsid w:val="00CF0374"/>
    <w:rsid w:val="00D06EF1"/>
    <w:rsid w:val="00D25CF2"/>
    <w:rsid w:val="00D33EC0"/>
    <w:rsid w:val="00D361DF"/>
    <w:rsid w:val="00D65413"/>
    <w:rsid w:val="00D77EAE"/>
    <w:rsid w:val="00D825A5"/>
    <w:rsid w:val="00D90A41"/>
    <w:rsid w:val="00D94C0A"/>
    <w:rsid w:val="00D974D2"/>
    <w:rsid w:val="00D9779D"/>
    <w:rsid w:val="00DA0E83"/>
    <w:rsid w:val="00DA6DD7"/>
    <w:rsid w:val="00DB22F7"/>
    <w:rsid w:val="00DB3826"/>
    <w:rsid w:val="00DC520E"/>
    <w:rsid w:val="00DE0F4F"/>
    <w:rsid w:val="00E03A48"/>
    <w:rsid w:val="00E057A8"/>
    <w:rsid w:val="00E1521B"/>
    <w:rsid w:val="00E21023"/>
    <w:rsid w:val="00E21059"/>
    <w:rsid w:val="00E36297"/>
    <w:rsid w:val="00E36DC1"/>
    <w:rsid w:val="00E5693B"/>
    <w:rsid w:val="00E56989"/>
    <w:rsid w:val="00E60C67"/>
    <w:rsid w:val="00E613FE"/>
    <w:rsid w:val="00E90103"/>
    <w:rsid w:val="00E919D5"/>
    <w:rsid w:val="00E91EB1"/>
    <w:rsid w:val="00E9262C"/>
    <w:rsid w:val="00E95661"/>
    <w:rsid w:val="00E97594"/>
    <w:rsid w:val="00EA2568"/>
    <w:rsid w:val="00EB0373"/>
    <w:rsid w:val="00EB374A"/>
    <w:rsid w:val="00EC37F1"/>
    <w:rsid w:val="00ED7819"/>
    <w:rsid w:val="00EE5553"/>
    <w:rsid w:val="00EF4B13"/>
    <w:rsid w:val="00EF6294"/>
    <w:rsid w:val="00EF6314"/>
    <w:rsid w:val="00EF7BA6"/>
    <w:rsid w:val="00F1247B"/>
    <w:rsid w:val="00F25CCB"/>
    <w:rsid w:val="00F266E3"/>
    <w:rsid w:val="00F2757D"/>
    <w:rsid w:val="00F30E62"/>
    <w:rsid w:val="00F3222C"/>
    <w:rsid w:val="00F4190B"/>
    <w:rsid w:val="00F46DA6"/>
    <w:rsid w:val="00F807DF"/>
    <w:rsid w:val="00F92848"/>
    <w:rsid w:val="00F93951"/>
    <w:rsid w:val="00F97349"/>
    <w:rsid w:val="00FA4ED2"/>
    <w:rsid w:val="00FA6243"/>
    <w:rsid w:val="00FB44E1"/>
    <w:rsid w:val="00FB6661"/>
    <w:rsid w:val="00FB6CC9"/>
    <w:rsid w:val="00FD2F5E"/>
    <w:rsid w:val="00FD37BE"/>
    <w:rsid w:val="00FD511E"/>
    <w:rsid w:val="00FE7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39842"/>
  <w15:chartTrackingRefBased/>
  <w15:docId w15:val="{8DAEE921-74E2-4E95-AD8A-F9CEC20DB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5457E1"/>
    <w:pPr>
      <w:widowControl w:val="0"/>
      <w:autoSpaceDE w:val="0"/>
      <w:autoSpaceDN w:val="0"/>
      <w:spacing w:after="0" w:line="240" w:lineRule="auto"/>
      <w:ind w:left="438"/>
      <w:outlineLvl w:val="0"/>
    </w:pPr>
    <w:rPr>
      <w:rFonts w:ascii="Arial Narrow" w:eastAsia="Arial Narrow" w:hAnsi="Arial Narrow" w:cs="Arial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710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710D0"/>
  </w:style>
  <w:style w:type="paragraph" w:styleId="Pta">
    <w:name w:val="footer"/>
    <w:basedOn w:val="Normlny"/>
    <w:link w:val="PtaChar"/>
    <w:uiPriority w:val="99"/>
    <w:unhideWhenUsed/>
    <w:rsid w:val="008710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710D0"/>
  </w:style>
  <w:style w:type="paragraph" w:styleId="Odsekzoznamu">
    <w:name w:val="List Paragraph"/>
    <w:basedOn w:val="Normlny"/>
    <w:uiPriority w:val="1"/>
    <w:qFormat/>
    <w:rsid w:val="00F30E62"/>
    <w:pPr>
      <w:ind w:left="720"/>
      <w:contextualSpacing/>
    </w:pPr>
  </w:style>
  <w:style w:type="table" w:styleId="Mriekatabuky">
    <w:name w:val="Table Grid"/>
    <w:basedOn w:val="Normlnatabuka"/>
    <w:uiPriority w:val="59"/>
    <w:rsid w:val="00B675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E4A3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ra">
    <w:name w:val="ra"/>
    <w:basedOn w:val="Predvolenpsmoodseku"/>
    <w:rsid w:val="00C737C4"/>
  </w:style>
  <w:style w:type="character" w:customStyle="1" w:styleId="Nadpis1Char">
    <w:name w:val="Nadpis 1 Char"/>
    <w:basedOn w:val="Predvolenpsmoodseku"/>
    <w:link w:val="Nadpis1"/>
    <w:uiPriority w:val="9"/>
    <w:rsid w:val="005457E1"/>
    <w:rPr>
      <w:rFonts w:ascii="Arial Narrow" w:eastAsia="Arial Narrow" w:hAnsi="Arial Narrow" w:cs="Arial Narrow"/>
      <w:b/>
      <w:bCs/>
    </w:rPr>
  </w:style>
  <w:style w:type="paragraph" w:styleId="Normlnywebov">
    <w:name w:val="Normal (Web)"/>
    <w:basedOn w:val="Normlny"/>
    <w:uiPriority w:val="99"/>
    <w:unhideWhenUsed/>
    <w:rsid w:val="00BC13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821E20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821E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73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12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25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4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4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5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6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rz.gov.sk/zmluva/7142066/" TargetMode="External"/><Relationship Id="rId13" Type="http://schemas.openxmlformats.org/officeDocument/2006/relationships/image" Target="media/image4.emf"/><Relationship Id="rId18" Type="http://schemas.openxmlformats.org/officeDocument/2006/relationships/image" Target="media/image9.jpg"/><Relationship Id="rId26" Type="http://schemas.openxmlformats.org/officeDocument/2006/relationships/image" Target="media/image17.jpg"/><Relationship Id="rId39" Type="http://schemas.openxmlformats.org/officeDocument/2006/relationships/image" Target="media/image30.jpg"/><Relationship Id="rId3" Type="http://schemas.openxmlformats.org/officeDocument/2006/relationships/styles" Target="styles.xml"/><Relationship Id="rId21" Type="http://schemas.openxmlformats.org/officeDocument/2006/relationships/image" Target="media/image12.jpg"/><Relationship Id="rId34" Type="http://schemas.openxmlformats.org/officeDocument/2006/relationships/image" Target="media/image25.jpg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image" Target="media/image8.emf"/><Relationship Id="rId25" Type="http://schemas.openxmlformats.org/officeDocument/2006/relationships/image" Target="media/image16.jpg"/><Relationship Id="rId33" Type="http://schemas.openxmlformats.org/officeDocument/2006/relationships/image" Target="media/image24.jpg"/><Relationship Id="rId38" Type="http://schemas.openxmlformats.org/officeDocument/2006/relationships/image" Target="media/image29.jpg"/><Relationship Id="rId2" Type="http://schemas.openxmlformats.org/officeDocument/2006/relationships/numbering" Target="numbering.xml"/><Relationship Id="rId16" Type="http://schemas.openxmlformats.org/officeDocument/2006/relationships/image" Target="media/image7.emf"/><Relationship Id="rId20" Type="http://schemas.openxmlformats.org/officeDocument/2006/relationships/image" Target="media/image11.jpg"/><Relationship Id="rId29" Type="http://schemas.openxmlformats.org/officeDocument/2006/relationships/image" Target="media/image20.jpg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24" Type="http://schemas.openxmlformats.org/officeDocument/2006/relationships/image" Target="media/image15.jpg"/><Relationship Id="rId32" Type="http://schemas.openxmlformats.org/officeDocument/2006/relationships/image" Target="media/image23.jpg"/><Relationship Id="rId37" Type="http://schemas.openxmlformats.org/officeDocument/2006/relationships/image" Target="media/image28.jpg"/><Relationship Id="rId40" Type="http://schemas.openxmlformats.org/officeDocument/2006/relationships/image" Target="media/image31.jpg"/><Relationship Id="rId5" Type="http://schemas.openxmlformats.org/officeDocument/2006/relationships/webSettings" Target="webSettings.xml"/><Relationship Id="rId15" Type="http://schemas.openxmlformats.org/officeDocument/2006/relationships/image" Target="media/image6.png"/><Relationship Id="rId23" Type="http://schemas.openxmlformats.org/officeDocument/2006/relationships/image" Target="media/image14.jpg"/><Relationship Id="rId28" Type="http://schemas.openxmlformats.org/officeDocument/2006/relationships/image" Target="media/image19.jpg"/><Relationship Id="rId36" Type="http://schemas.openxmlformats.org/officeDocument/2006/relationships/image" Target="media/image27.jpg"/><Relationship Id="rId10" Type="http://schemas.openxmlformats.org/officeDocument/2006/relationships/image" Target="media/image1.emf"/><Relationship Id="rId19" Type="http://schemas.openxmlformats.org/officeDocument/2006/relationships/image" Target="media/image10.jpg"/><Relationship Id="rId31" Type="http://schemas.openxmlformats.org/officeDocument/2006/relationships/image" Target="media/image22.jpg"/><Relationship Id="rId4" Type="http://schemas.openxmlformats.org/officeDocument/2006/relationships/settings" Target="settings.xml"/><Relationship Id="rId9" Type="http://schemas.openxmlformats.org/officeDocument/2006/relationships/hyperlink" Target="https://mjkslovpil.sk/" TargetMode="External"/><Relationship Id="rId14" Type="http://schemas.openxmlformats.org/officeDocument/2006/relationships/image" Target="media/image5.emf"/><Relationship Id="rId22" Type="http://schemas.openxmlformats.org/officeDocument/2006/relationships/image" Target="media/image13.jpg"/><Relationship Id="rId27" Type="http://schemas.openxmlformats.org/officeDocument/2006/relationships/image" Target="media/image18.jpg"/><Relationship Id="rId30" Type="http://schemas.openxmlformats.org/officeDocument/2006/relationships/image" Target="media/image21.jpg"/><Relationship Id="rId35" Type="http://schemas.openxmlformats.org/officeDocument/2006/relationships/image" Target="media/image26.jpg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0E7E93-CC93-4952-A07F-645E7F97C7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43</Pages>
  <Words>5728</Words>
  <Characters>32651</Characters>
  <Application>Microsoft Office Word</Application>
  <DocSecurity>0</DocSecurity>
  <Lines>272</Lines>
  <Paragraphs>76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Štefan Majerník</dc:creator>
  <cp:keywords/>
  <dc:description/>
  <cp:lastModifiedBy>Schwarzová</cp:lastModifiedBy>
  <cp:revision>4</cp:revision>
  <dcterms:created xsi:type="dcterms:W3CDTF">2023-07-07T12:17:00Z</dcterms:created>
  <dcterms:modified xsi:type="dcterms:W3CDTF">2023-07-07T12:34:00Z</dcterms:modified>
</cp:coreProperties>
</file>