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236" w:rsidRDefault="00DB6E0A">
      <w:pPr>
        <w:pStyle w:val="Nzov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position:absolute;left:0;text-align:left;margin-left:56.7pt;margin-top:1.15pt;width:141.75pt;height:22.7pt;z-index:15731712;mso-position-horizontal-relative:page" filled="f" strokeweight=".5mm">
            <v:textbox inset="0,0,0,0">
              <w:txbxContent>
                <w:p w:rsidR="00C33236" w:rsidRDefault="00FB27E3">
                  <w:pPr>
                    <w:pStyle w:val="Zkladntext"/>
                    <w:spacing w:before="66"/>
                    <w:ind w:left="269"/>
                  </w:pPr>
                  <w:r>
                    <w:t xml:space="preserve">Poznámky </w:t>
                  </w:r>
                  <w:proofErr w:type="spellStart"/>
                  <w:r>
                    <w:t>Ú</w:t>
                  </w:r>
                  <w:r w:rsidR="00FC4E64">
                    <w:t>č</w:t>
                  </w:r>
                  <w:proofErr w:type="spellEnd"/>
                  <w:r>
                    <w:rPr>
                      <w:spacing w:val="-10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 w:rsidR="00FB27E3">
        <w:t>POZNÁMKY</w:t>
      </w:r>
    </w:p>
    <w:p w:rsidR="00C33236" w:rsidRDefault="00FB27E3">
      <w:pPr>
        <w:spacing w:before="86"/>
        <w:ind w:left="3961" w:right="4229"/>
        <w:jc w:val="center"/>
        <w:rPr>
          <w:rFonts w:ascii="Arial" w:hAnsi="Arial"/>
          <w:b/>
        </w:rPr>
      </w:pPr>
      <w:proofErr w:type="spellStart"/>
      <w:r>
        <w:rPr>
          <w:rFonts w:ascii="Arial" w:hAnsi="Arial"/>
          <w:b/>
        </w:rPr>
        <w:t>mikro</w:t>
      </w:r>
      <w:proofErr w:type="spellEnd"/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</w:rPr>
        <w:t>ú</w:t>
      </w:r>
      <w:r w:rsidR="00F31BB2">
        <w:rPr>
          <w:rFonts w:ascii="Arial" w:hAnsi="Arial"/>
          <w:b/>
        </w:rPr>
        <w:t>č</w:t>
      </w:r>
      <w:r>
        <w:rPr>
          <w:rFonts w:ascii="Arial" w:hAnsi="Arial"/>
          <w:b/>
        </w:rPr>
        <w:t>tovnej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jednotky</w:t>
      </w:r>
    </w:p>
    <w:p w:rsidR="00C33236" w:rsidRDefault="00DB6E0A">
      <w:pPr>
        <w:pStyle w:val="Zkladntext"/>
        <w:spacing w:before="4"/>
        <w:rPr>
          <w:rFonts w:ascii="Arial"/>
          <w:b/>
        </w:rPr>
      </w:pPr>
      <w:r w:rsidRPr="00DB6E0A">
        <w:pict>
          <v:shape id="_x0000_s1052" type="#_x0000_t202" style="position:absolute;margin-left:198.45pt;margin-top:14.4pt;width:226.8pt;height:22.7pt;z-index:-15728640;mso-wrap-distance-left:0;mso-wrap-distance-right:0;mso-position-horizontal-relative:page" filled="f" strokeweight=".5mm">
            <v:textbox inset="0,0,0,0">
              <w:txbxContent>
                <w:p w:rsidR="00C33236" w:rsidRDefault="00FB27E3">
                  <w:pPr>
                    <w:spacing w:before="68"/>
                    <w:ind w:left="1086"/>
                  </w:pPr>
                  <w:r>
                    <w:t>zostavené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k</w:t>
                  </w:r>
                  <w:r>
                    <w:rPr>
                      <w:spacing w:val="-1"/>
                    </w:rPr>
                    <w:t xml:space="preserve"> </w:t>
                  </w:r>
                  <w:r w:rsidR="00FC4E64">
                    <w:rPr>
                      <w:spacing w:val="-1"/>
                    </w:rPr>
                    <w:t>30</w:t>
                  </w:r>
                  <w:r>
                    <w:t>.</w:t>
                  </w:r>
                  <w:r w:rsidR="00FC4E64">
                    <w:t>06</w:t>
                  </w:r>
                  <w:r>
                    <w:t>.202</w:t>
                  </w:r>
                  <w:r w:rsidR="00F31BB2">
                    <w:t>3</w:t>
                  </w:r>
                </w:p>
              </w:txbxContent>
            </v:textbox>
            <w10:wrap type="topAndBottom" anchorx="page"/>
          </v:shape>
        </w:pict>
      </w:r>
    </w:p>
    <w:p w:rsidR="00C33236" w:rsidRDefault="00C33236">
      <w:pPr>
        <w:pStyle w:val="Zkladntext"/>
        <w:rPr>
          <w:rFonts w:ascii="Arial"/>
          <w:b/>
        </w:rPr>
      </w:pPr>
    </w:p>
    <w:p w:rsidR="00C33236" w:rsidRDefault="00C33236">
      <w:pPr>
        <w:pStyle w:val="Zkladntext"/>
        <w:rPr>
          <w:rFonts w:ascii="Arial"/>
          <w:b/>
        </w:rPr>
      </w:pPr>
    </w:p>
    <w:p w:rsidR="00C33236" w:rsidRDefault="00DB6E0A">
      <w:pPr>
        <w:pStyle w:val="Zkladntext"/>
        <w:spacing w:before="7"/>
        <w:rPr>
          <w:rFonts w:ascii="Arial"/>
          <w:b/>
          <w:sz w:val="10"/>
        </w:rPr>
      </w:pPr>
      <w:r w:rsidRPr="00DB6E0A">
        <w:pict>
          <v:group id="_x0000_s1045" style="position:absolute;margin-left:56pt;margin-top:8.1pt;width:256.55pt;height:86.5pt;z-index:-15728128;mso-wrap-distance-left:0;mso-wrap-distance-right:0;mso-position-horizontal-relative:page" coordorigin="1120,162" coordsize="5131,1730">
            <v:rect id="_x0000_s1051" style="position:absolute;left:1133;top:176;width:5103;height:1701" filled="f" strokeweight=".5mm"/>
            <v:shape id="_x0000_s1050" type="#_x0000_t202" style="position:absolute;left:1417;top:316;width:354;height:224" filled="f" stroked="f">
              <v:textbox style="mso-next-textbox:#_x0000_s1050"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</w:t>
                    </w:r>
                    <w:r w:rsidR="00FC4E64">
                      <w:rPr>
                        <w:sz w:val="20"/>
                      </w:rPr>
                      <w:t>Č</w:t>
                    </w:r>
                    <w:r>
                      <w:rPr>
                        <w:sz w:val="20"/>
                      </w:rPr>
                      <w:t>È</w:t>
                    </w:r>
                  </w:p>
                </w:txbxContent>
              </v:textbox>
            </v:shape>
            <v:shape id="_x0000_s1049" type="#_x0000_t202" style="position:absolute;left:3118;top:316;width:1132;height:224" filled="f" stroked="f">
              <v:textbox style="mso-next-textbox:#_x0000_s1049"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2121264046</w:t>
                    </w:r>
                  </w:p>
                </w:txbxContent>
              </v:textbox>
            </v:shape>
            <v:shape id="_x0000_s1048" type="#_x0000_t202" style="position:absolute;left:1417;top:883;width:376;height:224" filled="f" stroked="f">
              <v:textbox style="mso-next-textbox:#_x0000_s1048"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  <w:r w:rsidR="00FC4E64">
                      <w:rPr>
                        <w:sz w:val="20"/>
                      </w:rPr>
                      <w:t>ČO</w:t>
                    </w:r>
                    <w:r>
                      <w:rPr>
                        <w:sz w:val="20"/>
                      </w:rPr>
                      <w:t>ÈO</w:t>
                    </w:r>
                  </w:p>
                </w:txbxContent>
              </v:textbox>
            </v:shape>
            <v:shape id="_x0000_s1047" type="#_x0000_t202" style="position:absolute;left:3118;top:883;width:910;height:224" filled="f" stroked="f">
              <v:textbox style="mso-next-textbox:#_x0000_s1047"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53094221</w:t>
                    </w:r>
                  </w:p>
                </w:txbxContent>
              </v:textbox>
            </v:shape>
            <v:shape id="_x0000_s1046" type="#_x0000_t202" style="position:absolute;left:1417;top:1450;width:898;height:224" filled="f" stroked="f">
              <v:textbox style="mso-next-textbox:#_x0000_s1046"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NACE</w:t>
                    </w:r>
                    <w:r w:rsidR="0016396B">
                      <w:rPr>
                        <w:sz w:val="20"/>
                      </w:rPr>
                      <w:t xml:space="preserve">                  </w:t>
                    </w:r>
                  </w:p>
                </w:txbxContent>
              </v:textbox>
            </v:shape>
            <w10:wrap type="topAndBottom" anchorx="page"/>
          </v:group>
        </w:pict>
      </w:r>
      <w:r w:rsidRPr="00DB6E0A">
        <w:pict>
          <v:group id="_x0000_s1039" style="position:absolute;margin-left:325.3pt;margin-top:8.1pt;width:256.55pt;height:86.5pt;z-index:-15727616;mso-wrap-distance-left:0;mso-wrap-distance-right:0;mso-position-horizontal-relative:page" coordorigin="6506,162" coordsize="5131,1730">
            <v:rect id="_x0000_s1044" style="position:absolute;left:6519;top:176;width:5103;height:1701" filled="f" strokeweight=".5mm"/>
            <v:shape id="_x0000_s1043" type="#_x0000_t202" style="position:absolute;left:6803;top:316;width:1020;height:224" filled="f" stroked="f">
              <v:textbox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Za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obdobie</w:t>
                    </w:r>
                  </w:p>
                </w:txbxContent>
              </v:textbox>
            </v:shape>
            <v:shape id="_x0000_s1042" type="#_x0000_t202" style="position:absolute;left:9070;top:316;width:1187;height:507" filled="f" stroked="f">
              <v:textbox inset="0,0,0,0">
                <w:txbxContent>
                  <w:p w:rsidR="00FC4E64" w:rsidRDefault="00FB27E3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od</w:t>
                    </w:r>
                    <w:r>
                      <w:rPr>
                        <w:sz w:val="20"/>
                      </w:rPr>
                      <w:tab/>
                      <w:t>2022/</w:t>
                    </w:r>
                    <w:r w:rsidR="00FC4E64">
                      <w:rPr>
                        <w:sz w:val="20"/>
                      </w:rPr>
                      <w:t>12</w:t>
                    </w:r>
                  </w:p>
                  <w:p w:rsidR="00C33236" w:rsidRDefault="00FC4E64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do    2023/06</w:t>
                    </w:r>
                  </w:p>
                  <w:p w:rsidR="00FC4E64" w:rsidRDefault="00FC4E64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</w:p>
                  <w:p w:rsidR="00FC4E64" w:rsidRDefault="00FC4E64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</w:p>
                  <w:p w:rsidR="00FC4E64" w:rsidRDefault="00FC4E64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</w:p>
                  <w:p w:rsidR="00C33236" w:rsidRDefault="00FB27E3">
                    <w:pPr>
                      <w:tabs>
                        <w:tab w:val="left" w:pos="443"/>
                      </w:tabs>
                      <w:spacing w:before="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do</w:t>
                    </w:r>
                    <w:r>
                      <w:rPr>
                        <w:sz w:val="20"/>
                      </w:rPr>
                      <w:tab/>
                      <w:t>2022/12</w:t>
                    </w:r>
                  </w:p>
                </w:txbxContent>
              </v:textbox>
            </v:shape>
            <v:shape id="_x0000_s1041" type="#_x0000_t202" style="position:absolute;left:6803;top:997;width:1432;height:677" filled="f" stroked="f">
              <v:textbox inset="0,0,0,0">
                <w:txbxContent>
                  <w:p w:rsidR="00C33236" w:rsidRDefault="00FB27E3">
                    <w:pPr>
                      <w:ind w:right="12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Bezprostredne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sz w:val="20"/>
                      </w:rPr>
                      <w:t>predchádzajúce</w:t>
                    </w:r>
                    <w:r>
                      <w:rPr>
                        <w:spacing w:val="-5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obdobie</w:t>
                    </w:r>
                  </w:p>
                </w:txbxContent>
              </v:textbox>
            </v:shape>
            <v:shape id="_x0000_s1040" type="#_x0000_t202" style="position:absolute;left:9070;top:1110;width:1187;height:507" filled="f" stroked="f">
              <v:textbox inset="0,0,0,0">
                <w:txbxContent>
                  <w:p w:rsidR="00FC4E64" w:rsidRDefault="00FB27E3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od</w:t>
                    </w:r>
                    <w:r>
                      <w:rPr>
                        <w:sz w:val="20"/>
                      </w:rPr>
                      <w:tab/>
                      <w:t>202</w:t>
                    </w:r>
                    <w:r w:rsidR="00FC4E64"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t>/</w:t>
                    </w:r>
                    <w:r w:rsidR="00FC4E64">
                      <w:rPr>
                        <w:sz w:val="20"/>
                      </w:rPr>
                      <w:t>01</w:t>
                    </w:r>
                  </w:p>
                  <w:p w:rsidR="00C33236" w:rsidRDefault="00FC4E64">
                    <w:pPr>
                      <w:tabs>
                        <w:tab w:val="left" w:pos="443"/>
                      </w:tabs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do    2022/12</w:t>
                    </w:r>
                  </w:p>
                  <w:p w:rsidR="00C33236" w:rsidRDefault="00FB27E3">
                    <w:pPr>
                      <w:tabs>
                        <w:tab w:val="left" w:pos="443"/>
                      </w:tabs>
                      <w:spacing w:before="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do</w:t>
                    </w:r>
                    <w:r>
                      <w:rPr>
                        <w:sz w:val="20"/>
                      </w:rPr>
                      <w:tab/>
                      <w:t>2021/12</w:t>
                    </w:r>
                  </w:p>
                </w:txbxContent>
              </v:textbox>
            </v:shape>
            <w10:wrap type="topAndBottom" anchorx="page"/>
          </v:group>
        </w:pict>
      </w:r>
      <w:r w:rsidRPr="00DB6E0A">
        <w:pict>
          <v:shape id="_x0000_s1038" type="#_x0000_t202" style="position:absolute;margin-left:56.7pt;margin-top:108.05pt;width:524.45pt;height:56.7pt;z-index:-15727104;mso-wrap-distance-left:0;mso-wrap-distance-right:0;mso-position-horizontal-relative:page" filled="f" strokeweight=".5mm">
            <v:textbox inset="0,0,0,0">
              <w:txbxContent>
                <w:p w:rsidR="00C33236" w:rsidRDefault="00FB27E3">
                  <w:pPr>
                    <w:pStyle w:val="Zkladntext"/>
                    <w:spacing w:before="9"/>
                    <w:ind w:left="269"/>
                  </w:pPr>
                  <w:r>
                    <w:t>Obchodné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meno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(názov)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ú</w:t>
                  </w:r>
                  <w:r w:rsidR="00185A63">
                    <w:t>č</w:t>
                  </w:r>
                  <w:r>
                    <w:t>tovnej</w:t>
                  </w:r>
                </w:p>
                <w:p w:rsidR="00C33236" w:rsidRDefault="00FB27E3">
                  <w:pPr>
                    <w:spacing w:before="180"/>
                    <w:ind w:left="269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Detská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ambulancia,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MUDr.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Mária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Sluge</w:t>
                  </w:r>
                  <w:r w:rsidR="00185A63">
                    <w:rPr>
                      <w:rFonts w:ascii="Arial" w:hAnsi="Arial"/>
                      <w:b/>
                      <w:sz w:val="28"/>
                    </w:rPr>
                    <w:t>ň</w:t>
                  </w:r>
                  <w:r>
                    <w:rPr>
                      <w:rFonts w:ascii="Arial" w:hAnsi="Arial"/>
                      <w:b/>
                      <w:sz w:val="28"/>
                    </w:rPr>
                    <w:t>ová</w:t>
                  </w:r>
                  <w:proofErr w:type="spellEnd"/>
                  <w:r w:rsidR="00185A63">
                    <w:rPr>
                      <w:rFonts w:ascii="Arial" w:hAnsi="Arial"/>
                      <w:b/>
                      <w:sz w:val="28"/>
                    </w:rPr>
                    <w:t>, s.r.o.</w:t>
                  </w:r>
                </w:p>
              </w:txbxContent>
            </v:textbox>
            <w10:wrap type="topAndBottom" anchorx="page"/>
          </v:shape>
        </w:pict>
      </w:r>
      <w:r w:rsidRPr="00DB6E0A">
        <w:pict>
          <v:group id="_x0000_s1031" style="position:absolute;margin-left:56pt;margin-top:178.2pt;width:525.85pt;height:137.5pt;z-index:-15726592;mso-wrap-distance-left:0;mso-wrap-distance-right:0;mso-position-horizontal-relative:page" coordorigin="1120,3564" coordsize="10517,2750">
            <v:rect id="_x0000_s1037" style="position:absolute;left:1133;top:3577;width:10489;height:2722" filled="f" strokeweight=".5mm"/>
            <v:shape id="_x0000_s1036" type="#_x0000_t202" style="position:absolute;left:1417;top:3604;width:2075;height:788" filled="f" stroked="f">
              <v:textbox inset="0,0,0,0">
                <w:txbxContent>
                  <w:p w:rsidR="00C33236" w:rsidRDefault="00FB27E3">
                    <w:pPr>
                      <w:spacing w:line="223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Sídlo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</w:t>
                    </w:r>
                    <w:r w:rsidR="00FC4E64">
                      <w:rPr>
                        <w:sz w:val="20"/>
                      </w:rPr>
                      <w:t>č</w:t>
                    </w:r>
                    <w:r>
                      <w:rPr>
                        <w:sz w:val="20"/>
                      </w:rPr>
                      <w:t>tovnej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jednotky</w:t>
                    </w:r>
                  </w:p>
                  <w:p w:rsidR="00C33236" w:rsidRDefault="00FB27E3">
                    <w:pPr>
                      <w:spacing w:before="54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Ulica</w:t>
                    </w:r>
                  </w:p>
                  <w:p w:rsidR="00C33236" w:rsidRDefault="00FB27E3">
                    <w:pPr>
                      <w:spacing w:before="31"/>
                      <w:rPr>
                        <w:rFonts w:ascii="Arial"/>
                        <w:b/>
                        <w:sz w:val="24"/>
                      </w:rPr>
                    </w:pPr>
                    <w:proofErr w:type="spellStart"/>
                    <w:r>
                      <w:rPr>
                        <w:rFonts w:ascii="Arial"/>
                        <w:b/>
                        <w:sz w:val="24"/>
                      </w:rPr>
                      <w:t>Probstnerova</w:t>
                    </w:r>
                    <w:proofErr w:type="spellEnd"/>
                  </w:p>
                </w:txbxContent>
              </v:textbox>
            </v:shape>
            <v:shape id="_x0000_s1035" type="#_x0000_t202" style="position:absolute;left:10771;top:3885;width:430;height:507" filled="f" stroked="f">
              <v:textbox inset="0,0,0,0">
                <w:txbxContent>
                  <w:p w:rsidR="00C33236" w:rsidRDefault="00FC4E64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Č</w:t>
                    </w:r>
                    <w:r w:rsidR="00FB27E3">
                      <w:rPr>
                        <w:sz w:val="18"/>
                      </w:rPr>
                      <w:t>íslo</w:t>
                    </w:r>
                  </w:p>
                  <w:p w:rsidR="00C33236" w:rsidRDefault="00FB27E3">
                    <w:pPr>
                      <w:spacing w:before="30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3</w:t>
                    </w:r>
                  </w:p>
                </w:txbxContent>
              </v:textbox>
            </v:shape>
            <v:shape id="_x0000_s1034" type="#_x0000_t202" style="position:absolute;left:1417;top:4452;width:1355;height:1335" filled="f" stroked="f">
              <v:textbox inset="0,0,0,0">
                <w:txbxContent>
                  <w:p w:rsidR="00C33236" w:rsidRDefault="00FB27E3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PS</w:t>
                    </w:r>
                    <w:r w:rsidR="00FC4E64">
                      <w:rPr>
                        <w:sz w:val="18"/>
                      </w:rPr>
                      <w:t>Č</w:t>
                    </w:r>
                  </w:p>
                  <w:p w:rsidR="00C33236" w:rsidRDefault="00FB27E3">
                    <w:pPr>
                      <w:spacing w:before="30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05401</w:t>
                    </w:r>
                  </w:p>
                  <w:p w:rsidR="00C33236" w:rsidRDefault="00FB27E3">
                    <w:pPr>
                      <w:spacing w:before="57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Telefón</w:t>
                    </w:r>
                  </w:p>
                  <w:p w:rsidR="00C33236" w:rsidRDefault="00FB27E3">
                    <w:pPr>
                      <w:spacing w:before="30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0534493510</w:t>
                    </w:r>
                  </w:p>
                  <w:p w:rsidR="00C33236" w:rsidRDefault="00FB27E3">
                    <w:pPr>
                      <w:spacing w:before="57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Mail</w:t>
                    </w:r>
                  </w:p>
                </w:txbxContent>
              </v:textbox>
            </v:shape>
            <v:shape id="_x0000_s1033" type="#_x0000_t202" style="position:absolute;left:3118;top:4452;width:846;height:507" filled="f" stroked="f">
              <v:textbox inset="0,0,0,0">
                <w:txbxContent>
                  <w:p w:rsidR="00C33236" w:rsidRDefault="00FB27E3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Obec</w:t>
                    </w:r>
                  </w:p>
                  <w:p w:rsidR="00C33236" w:rsidRDefault="00FB27E3">
                    <w:pPr>
                      <w:spacing w:before="30"/>
                      <w:rPr>
                        <w:rFonts w:ascii="Arial" w:hAnsi="Arial"/>
                        <w:b/>
                        <w:sz w:val="24"/>
                      </w:rPr>
                    </w:pPr>
                    <w:proofErr w:type="spellStart"/>
                    <w:r>
                      <w:rPr>
                        <w:rFonts w:ascii="Arial" w:hAnsi="Arial"/>
                        <w:b/>
                        <w:sz w:val="24"/>
                      </w:rPr>
                      <w:t>Levo</w:t>
                    </w:r>
                    <w:r w:rsidR="00FC4E64">
                      <w:rPr>
                        <w:rFonts w:ascii="Arial" w:hAnsi="Arial"/>
                        <w:b/>
                        <w:sz w:val="24"/>
                      </w:rPr>
                      <w:t>ča</w:t>
                    </w:r>
                    <w:r>
                      <w:rPr>
                        <w:rFonts w:ascii="Arial" w:hAnsi="Arial"/>
                        <w:b/>
                        <w:sz w:val="24"/>
                      </w:rPr>
                      <w:t>èa</w:t>
                    </w:r>
                    <w:proofErr w:type="spellEnd"/>
                  </w:p>
                </w:txbxContent>
              </v:textbox>
            </v:shape>
            <v:shape id="_x0000_s1032" type="#_x0000_t202" style="position:absolute;left:3968;top:5019;width:320;height:202" filled="f" stroked="f">
              <v:textbox inset="0,0,0,0">
                <w:txbxContent>
                  <w:p w:rsidR="00C33236" w:rsidRDefault="00FB27E3">
                    <w:pPr>
                      <w:spacing w:line="201" w:lineRule="exac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Fax</w:t>
                    </w:r>
                  </w:p>
                </w:txbxContent>
              </v:textbox>
            </v:shape>
            <w10:wrap type="topAndBottom" anchorx="page"/>
          </v:group>
        </w:pict>
      </w:r>
      <w:r w:rsidRPr="00DB6E0A">
        <w:pict>
          <v:group id="_x0000_s1027" style="position:absolute;margin-left:56pt;margin-top:328.4pt;width:525.85pt;height:86.5pt;z-index:-15726080;mso-wrap-distance-left:0;mso-wrap-distance-right:0;mso-position-horizontal-relative:page" coordorigin="1120,6568" coordsize="10517,1730">
            <v:rect id="_x0000_s1030" style="position:absolute;left:1133;top:6582;width:10489;height:1701" filled="f" strokeweight=".5mm"/>
            <v:shape id="_x0000_s1029" type="#_x0000_t202" style="position:absolute;left:1417;top:6779;width:5880;height:904" filled="f" stroked="f">
              <v:textbox inset="0,0,0,0">
                <w:txbxContent>
                  <w:p w:rsidR="00C33236" w:rsidRDefault="00FB27E3">
                    <w:pPr>
                      <w:spacing w:line="360" w:lineRule="auto"/>
                      <w:ind w:right="320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 boli zostavené d</w:t>
                    </w:r>
                    <w:r w:rsidR="00FC4E64">
                      <w:rPr>
                        <w:sz w:val="20"/>
                      </w:rPr>
                      <w:t>ň</w:t>
                    </w:r>
                    <w:r>
                      <w:rPr>
                        <w:sz w:val="20"/>
                      </w:rPr>
                      <w:t>a</w:t>
                    </w:r>
                    <w:r>
                      <w:rPr>
                        <w:spacing w:val="-5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boli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schválené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</w:t>
                    </w:r>
                    <w:r w:rsidR="00FC4E64">
                      <w:rPr>
                        <w:sz w:val="20"/>
                      </w:rPr>
                      <w:t>ň</w:t>
                    </w:r>
                    <w:r>
                      <w:rPr>
                        <w:sz w:val="20"/>
                      </w:rPr>
                      <w:t>a</w:t>
                    </w:r>
                  </w:p>
                  <w:p w:rsidR="00C33236" w:rsidRDefault="00FB27E3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Spolo</w:t>
                    </w:r>
                    <w:r w:rsidR="00FC4E64">
                      <w:rPr>
                        <w:sz w:val="20"/>
                      </w:rPr>
                      <w:t>č</w:t>
                    </w:r>
                    <w:r>
                      <w:rPr>
                        <w:sz w:val="20"/>
                      </w:rPr>
                      <w:t>nosť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nemá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povinnosť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overenia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</w:t>
                    </w:r>
                    <w:r w:rsidR="00FC4E64">
                      <w:rPr>
                        <w:sz w:val="20"/>
                      </w:rPr>
                      <w:t>č</w:t>
                    </w:r>
                    <w:r>
                      <w:rPr>
                        <w:sz w:val="20"/>
                      </w:rPr>
                      <w:t>tovnej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závierky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audítorom</w:t>
                    </w:r>
                  </w:p>
                </w:txbxContent>
              </v:textbox>
            </v:shape>
            <v:shape id="_x0000_s1028" type="#_x0000_t202" style="position:absolute;left:9637;top:6788;width:1221;height:609" filled="f" stroked="f">
              <v:textbox inset="0,0,0,0">
                <w:txbxContent>
                  <w:p w:rsidR="00C33236" w:rsidRDefault="00826BF6">
                    <w:pPr>
                      <w:spacing w:line="268" w:lineRule="exact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30</w:t>
                    </w:r>
                    <w:r w:rsidR="00FC4E64">
                      <w:rPr>
                        <w:rFonts w:ascii="Arial"/>
                        <w:b/>
                        <w:sz w:val="24"/>
                      </w:rPr>
                      <w:t>.0</w:t>
                    </w:r>
                    <w:r>
                      <w:rPr>
                        <w:rFonts w:ascii="Arial"/>
                        <w:b/>
                        <w:sz w:val="24"/>
                      </w:rPr>
                      <w:t>6</w:t>
                    </w:r>
                    <w:r w:rsidR="00FC4E64">
                      <w:rPr>
                        <w:rFonts w:ascii="Arial"/>
                        <w:b/>
                        <w:sz w:val="24"/>
                      </w:rPr>
                      <w:t>.</w:t>
                    </w:r>
                    <w:r w:rsidR="00FB27E3">
                      <w:rPr>
                        <w:rFonts w:ascii="Arial"/>
                        <w:b/>
                        <w:sz w:val="24"/>
                      </w:rPr>
                      <w:t>2023</w:t>
                    </w:r>
                  </w:p>
                  <w:p w:rsidR="00C33236" w:rsidRDefault="00FC4E64">
                    <w:pPr>
                      <w:spacing w:before="64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sz w:val="24"/>
                      </w:rPr>
                      <w:t>30</w:t>
                    </w:r>
                    <w:r w:rsidR="00FB27E3">
                      <w:rPr>
                        <w:rFonts w:ascii="Arial"/>
                        <w:b/>
                        <w:sz w:val="24"/>
                      </w:rPr>
                      <w:t>.0</w:t>
                    </w:r>
                    <w:r>
                      <w:rPr>
                        <w:rFonts w:ascii="Arial"/>
                        <w:b/>
                        <w:sz w:val="24"/>
                      </w:rPr>
                      <w:t>6</w:t>
                    </w:r>
                    <w:r w:rsidR="00FB27E3">
                      <w:rPr>
                        <w:rFonts w:ascii="Arial"/>
                        <w:b/>
                        <w:sz w:val="24"/>
                      </w:rPr>
                      <w:t>.2023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C33236" w:rsidRDefault="00C33236">
      <w:pPr>
        <w:pStyle w:val="Zkladntext"/>
        <w:spacing w:before="1"/>
        <w:rPr>
          <w:rFonts w:ascii="Arial"/>
          <w:b/>
          <w:sz w:val="16"/>
        </w:rPr>
      </w:pPr>
    </w:p>
    <w:p w:rsidR="00C33236" w:rsidRDefault="00C33236">
      <w:pPr>
        <w:pStyle w:val="Zkladntext"/>
        <w:spacing w:before="1"/>
        <w:rPr>
          <w:rFonts w:ascii="Arial"/>
          <w:b/>
          <w:sz w:val="16"/>
        </w:rPr>
      </w:pPr>
    </w:p>
    <w:p w:rsidR="00C33236" w:rsidRDefault="00C33236">
      <w:pPr>
        <w:pStyle w:val="Zkladntext"/>
        <w:spacing w:before="1"/>
        <w:rPr>
          <w:rFonts w:ascii="Arial"/>
          <w:b/>
          <w:sz w:val="16"/>
        </w:rPr>
      </w:pPr>
    </w:p>
    <w:p w:rsidR="00C33236" w:rsidRDefault="00C33236">
      <w:pPr>
        <w:rPr>
          <w:rFonts w:ascii="Arial"/>
          <w:sz w:val="16"/>
        </w:rPr>
        <w:sectPr w:rsidR="00C33236">
          <w:type w:val="continuous"/>
          <w:pgSz w:w="12240" w:h="15840"/>
          <w:pgMar w:top="260" w:right="500" w:bottom="280" w:left="1000" w:header="708" w:footer="708" w:gutter="0"/>
          <w:cols w:space="708"/>
        </w:sectPr>
      </w:pPr>
    </w:p>
    <w:p w:rsidR="00C33236" w:rsidRDefault="00C33236">
      <w:pPr>
        <w:pStyle w:val="Zkladntext"/>
        <w:spacing w:before="4"/>
        <w:rPr>
          <w:rFonts w:ascii="Arial"/>
          <w:b/>
          <w:sz w:val="18"/>
        </w:rPr>
      </w:pPr>
    </w:p>
    <w:p w:rsidR="00C33236" w:rsidRDefault="00FB27E3">
      <w:pPr>
        <w:pStyle w:val="Heading1"/>
        <w:numPr>
          <w:ilvl w:val="0"/>
          <w:numId w:val="1"/>
        </w:numPr>
        <w:tabs>
          <w:tab w:val="left" w:pos="650"/>
        </w:tabs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spolo</w:t>
      </w:r>
      <w:r w:rsidR="00FC4E64">
        <w:t>č</w:t>
      </w:r>
      <w:r>
        <w:t>nosti</w:t>
      </w:r>
    </w:p>
    <w:p w:rsidR="00C33236" w:rsidRDefault="00FB27E3">
      <w:pPr>
        <w:pStyle w:val="Heading2"/>
        <w:spacing w:before="240"/>
      </w:pPr>
      <w:r>
        <w:t>Spolo</w:t>
      </w:r>
      <w:r w:rsidR="00FC4E64">
        <w:t>č</w:t>
      </w:r>
      <w:r>
        <w:t>nosť</w:t>
      </w:r>
      <w:r>
        <w:rPr>
          <w:spacing w:val="-4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zapísaná</w:t>
      </w:r>
      <w:r>
        <w:rPr>
          <w:spacing w:val="-4"/>
        </w:rPr>
        <w:t xml:space="preserve"> </w:t>
      </w:r>
      <w:r>
        <w:t>d</w:t>
      </w:r>
      <w:r w:rsidR="00FC4E64">
        <w:t>ň</w:t>
      </w:r>
      <w:r>
        <w:t>a</w:t>
      </w:r>
      <w:r>
        <w:rPr>
          <w:spacing w:val="-4"/>
        </w:rPr>
        <w:t xml:space="preserve"> </w:t>
      </w:r>
      <w:r>
        <w:t>05.06.2020</w:t>
      </w:r>
    </w:p>
    <w:p w:rsidR="00C33236" w:rsidRDefault="00FB27E3">
      <w:pPr>
        <w:pStyle w:val="Zkladntext"/>
        <w:spacing w:before="60"/>
        <w:ind w:left="417"/>
      </w:pPr>
      <w:r>
        <w:t>Obchodný</w:t>
      </w:r>
      <w:r>
        <w:rPr>
          <w:spacing w:val="-2"/>
        </w:rPr>
        <w:t xml:space="preserve"> </w:t>
      </w:r>
      <w:r>
        <w:t>register</w:t>
      </w:r>
      <w:r>
        <w:rPr>
          <w:spacing w:val="-1"/>
        </w:rPr>
        <w:t xml:space="preserve"> </w:t>
      </w:r>
      <w:r>
        <w:t>okresného</w:t>
      </w:r>
      <w:r>
        <w:rPr>
          <w:spacing w:val="-1"/>
        </w:rPr>
        <w:t xml:space="preserve"> </w:t>
      </w:r>
      <w:r>
        <w:t>súdu</w:t>
      </w:r>
      <w:r>
        <w:rPr>
          <w:spacing w:val="-1"/>
        </w:rPr>
        <w:t xml:space="preserve"> </w:t>
      </w:r>
      <w:r>
        <w:t>Košiciach</w:t>
      </w:r>
      <w:r>
        <w:rPr>
          <w:spacing w:val="-1"/>
        </w:rPr>
        <w:t xml:space="preserve"> </w:t>
      </w:r>
      <w:r>
        <w:t>I</w:t>
      </w:r>
    </w:p>
    <w:p w:rsidR="00C33236" w:rsidRDefault="00FB27E3">
      <w:pPr>
        <w:pStyle w:val="Zkladntext"/>
        <w:tabs>
          <w:tab w:val="left" w:pos="5803"/>
        </w:tabs>
        <w:ind w:left="417"/>
      </w:pPr>
      <w:r>
        <w:t>Oddiel</w:t>
      </w:r>
      <w:r>
        <w:rPr>
          <w:spacing w:val="-2"/>
        </w:rPr>
        <w:t xml:space="preserve"> </w:t>
      </w:r>
      <w:proofErr w:type="spellStart"/>
      <w:r>
        <w:t>Sro</w:t>
      </w:r>
      <w:proofErr w:type="spellEnd"/>
      <w:r>
        <w:tab/>
        <w:t>Vložka</w:t>
      </w:r>
      <w:r>
        <w:rPr>
          <w:spacing w:val="-2"/>
        </w:rPr>
        <w:t xml:space="preserve"> </w:t>
      </w:r>
      <w:r w:rsidR="00FC4E64">
        <w:rPr>
          <w:spacing w:val="-2"/>
        </w:rPr>
        <w:t>č</w:t>
      </w:r>
      <w:r>
        <w:t>íslo</w:t>
      </w:r>
      <w:r>
        <w:rPr>
          <w:spacing w:val="-4"/>
        </w:rPr>
        <w:t xml:space="preserve"> </w:t>
      </w:r>
      <w:r>
        <w:t>49057/V</w:t>
      </w:r>
    </w:p>
    <w:p w:rsidR="00C33236" w:rsidRDefault="00FB27E3">
      <w:pPr>
        <w:pStyle w:val="Heading2"/>
        <w:spacing w:before="119"/>
      </w:pPr>
      <w:r>
        <w:t>Predmet</w:t>
      </w:r>
      <w:r>
        <w:rPr>
          <w:spacing w:val="-5"/>
        </w:rPr>
        <w:t xml:space="preserve"> </w:t>
      </w:r>
      <w:r w:rsidR="00FC4E64">
        <w:rPr>
          <w:spacing w:val="-5"/>
        </w:rPr>
        <w:t>č</w:t>
      </w:r>
      <w:r>
        <w:t>innosti</w:t>
      </w:r>
    </w:p>
    <w:p w:rsidR="00C33236" w:rsidRDefault="00FB27E3">
      <w:pPr>
        <w:pStyle w:val="Zkladntext"/>
        <w:spacing w:before="59"/>
        <w:ind w:left="1267" w:right="1354"/>
      </w:pPr>
      <w:r>
        <w:t>Prevádzkovanie</w:t>
      </w:r>
      <w:r>
        <w:rPr>
          <w:spacing w:val="2"/>
        </w:rPr>
        <w:t xml:space="preserve"> </w:t>
      </w:r>
      <w:r>
        <w:t>športových</w:t>
      </w:r>
      <w:r>
        <w:rPr>
          <w:spacing w:val="3"/>
        </w:rPr>
        <w:t xml:space="preserve"> </w:t>
      </w:r>
      <w:r>
        <w:t>zariadení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zariadení</w:t>
      </w:r>
      <w:r>
        <w:rPr>
          <w:spacing w:val="3"/>
        </w:rPr>
        <w:t xml:space="preserve"> </w:t>
      </w:r>
      <w:r>
        <w:t>slúžiacich</w:t>
      </w:r>
      <w:r>
        <w:rPr>
          <w:spacing w:val="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regeneráciu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rekondíciu</w:t>
      </w:r>
      <w:r>
        <w:rPr>
          <w:spacing w:val="-50"/>
        </w:rPr>
        <w:t xml:space="preserve"> </w:t>
      </w:r>
      <w:r>
        <w:t>Organizovanie kurzov,</w:t>
      </w:r>
      <w:r>
        <w:rPr>
          <w:spacing w:val="2"/>
        </w:rPr>
        <w:t xml:space="preserve"> </w:t>
      </w:r>
      <w:r>
        <w:t>školení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 w:rsidR="00FC4E64">
        <w:rPr>
          <w:spacing w:val="2"/>
        </w:rPr>
        <w:t>s</w:t>
      </w:r>
      <w:r>
        <w:t>eminárov</w:t>
      </w:r>
    </w:p>
    <w:p w:rsidR="00C33236" w:rsidRDefault="00FB27E3">
      <w:pPr>
        <w:pStyle w:val="Zkladntext"/>
        <w:spacing w:before="1"/>
        <w:ind w:left="1267"/>
      </w:pPr>
      <w:r>
        <w:t>Kúpa</w:t>
      </w:r>
      <w:r>
        <w:rPr>
          <w:spacing w:val="2"/>
        </w:rPr>
        <w:t xml:space="preserve"> </w:t>
      </w:r>
      <w:r>
        <w:rPr>
          <w:spacing w:val="-1"/>
        </w:rPr>
        <w:t>tovar</w:t>
      </w:r>
      <w:r>
        <w:t>u</w:t>
      </w:r>
      <w:r>
        <w:rPr>
          <w:spacing w:val="1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ú</w:t>
      </w:r>
      <w:r w:rsidR="00FC4E64">
        <w:rPr>
          <w:spacing w:val="-1"/>
        </w:rPr>
        <w:t>č</w:t>
      </w:r>
      <w:r>
        <w:rPr>
          <w:spacing w:val="-1"/>
          <w:w w:val="99"/>
        </w:rPr>
        <w:t>el</w:t>
      </w:r>
      <w:r>
        <w:rPr>
          <w:w w:val="99"/>
        </w:rPr>
        <w:t>y</w:t>
      </w:r>
      <w:r>
        <w:rPr>
          <w:spacing w:val="2"/>
        </w:rPr>
        <w:t xml:space="preserve"> </w:t>
      </w:r>
      <w:r>
        <w:rPr>
          <w:spacing w:val="-1"/>
          <w:w w:val="99"/>
        </w:rPr>
        <w:t>jeh</w:t>
      </w:r>
      <w:r>
        <w:rPr>
          <w:w w:val="99"/>
        </w:rPr>
        <w:t>o</w:t>
      </w:r>
      <w:r>
        <w:rPr>
          <w:spacing w:val="2"/>
        </w:rPr>
        <w:t xml:space="preserve"> </w:t>
      </w:r>
      <w:r>
        <w:rPr>
          <w:spacing w:val="-1"/>
          <w:w w:val="99"/>
        </w:rPr>
        <w:t>predaj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t>kone</w:t>
      </w:r>
      <w:r w:rsidR="00FC4E64">
        <w:t>č</w:t>
      </w:r>
      <w:r>
        <w:rPr>
          <w:spacing w:val="-1"/>
        </w:rPr>
        <w:t>ném</w:t>
      </w:r>
      <w:r>
        <w:t>u</w:t>
      </w:r>
      <w:r>
        <w:rPr>
          <w:spacing w:val="2"/>
        </w:rPr>
        <w:t xml:space="preserve"> </w:t>
      </w:r>
      <w:r>
        <w:rPr>
          <w:w w:val="99"/>
        </w:rPr>
        <w:t>spotrebite</w:t>
      </w:r>
      <w:r w:rsidR="00FC4E64">
        <w:rPr>
          <w:w w:val="99"/>
        </w:rPr>
        <w:t>ľ</w:t>
      </w:r>
      <w:r>
        <w:rPr>
          <w:spacing w:val="-1"/>
          <w:w w:val="99"/>
        </w:rPr>
        <w:t>ov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w w:val="99"/>
        </w:rPr>
        <w:t>(maloobchod)</w:t>
      </w:r>
      <w:r>
        <w:rPr>
          <w:spacing w:val="2"/>
        </w:rPr>
        <w:t xml:space="preserve"> </w:t>
      </w:r>
      <w:r>
        <w:rPr>
          <w:spacing w:val="-1"/>
          <w:w w:val="99"/>
        </w:rPr>
        <w:t>aleb</w:t>
      </w:r>
      <w:r>
        <w:rPr>
          <w:w w:val="99"/>
        </w:rPr>
        <w:t>o</w:t>
      </w:r>
      <w:r>
        <w:rPr>
          <w:spacing w:val="2"/>
        </w:rPr>
        <w:t xml:space="preserve"> </w:t>
      </w:r>
      <w:r>
        <w:rPr>
          <w:spacing w:val="-1"/>
          <w:w w:val="99"/>
        </w:rPr>
        <w:t>iný</w:t>
      </w:r>
      <w:r>
        <w:rPr>
          <w:w w:val="99"/>
        </w:rPr>
        <w:t>m</w:t>
      </w:r>
      <w:r>
        <w:rPr>
          <w:spacing w:val="2"/>
        </w:rPr>
        <w:t xml:space="preserve"> </w:t>
      </w:r>
      <w:r>
        <w:rPr>
          <w:spacing w:val="-1"/>
        </w:rPr>
        <w:t>prevádzkovate</w:t>
      </w:r>
      <w:r w:rsidR="00FC4E64">
        <w:rPr>
          <w:spacing w:val="-1"/>
        </w:rPr>
        <w:t>ľ</w:t>
      </w:r>
      <w:r>
        <w:rPr>
          <w:spacing w:val="-1"/>
        </w:rPr>
        <w:t xml:space="preserve">om </w:t>
      </w:r>
      <w:r>
        <w:rPr>
          <w:w w:val="99"/>
        </w:rPr>
        <w:t>živnosti</w:t>
      </w:r>
      <w:r>
        <w:rPr>
          <w:spacing w:val="2"/>
        </w:rPr>
        <w:t xml:space="preserve"> </w:t>
      </w:r>
      <w:r>
        <w:t>(ve</w:t>
      </w:r>
      <w:r w:rsidR="00FC4E64">
        <w:t>ľ</w:t>
      </w:r>
      <w:r>
        <w:t>koobchod)</w:t>
      </w:r>
    </w:p>
    <w:p w:rsidR="00C33236" w:rsidRPr="00FC4E64" w:rsidRDefault="00FB27E3" w:rsidP="00FC4E64">
      <w:pPr>
        <w:pStyle w:val="Zkladntext"/>
        <w:spacing w:before="1"/>
        <w:ind w:left="1267" w:right="2967"/>
        <w:rPr>
          <w:spacing w:val="2"/>
        </w:rPr>
      </w:pPr>
      <w:r>
        <w:t>Sprostredkovate</w:t>
      </w:r>
      <w:r w:rsidR="00FC4E64">
        <w:t>ľ</w:t>
      </w:r>
      <w:r>
        <w:t>ská</w:t>
      </w:r>
      <w:r>
        <w:rPr>
          <w:spacing w:val="2"/>
        </w:rPr>
        <w:t xml:space="preserve"> </w:t>
      </w:r>
      <w:r w:rsidR="00FC4E64">
        <w:rPr>
          <w:spacing w:val="2"/>
        </w:rPr>
        <w:t>č</w:t>
      </w:r>
      <w:r>
        <w:rPr>
          <w:spacing w:val="-1"/>
        </w:rPr>
        <w:t>innos</w:t>
      </w:r>
      <w:r>
        <w:t>ť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rPr>
          <w:spacing w:val="-1"/>
          <w:w w:val="99"/>
        </w:rPr>
        <w:t>oblast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1"/>
        </w:rPr>
        <w:t>obchodu</w:t>
      </w:r>
      <w:r>
        <w:t>,</w:t>
      </w:r>
      <w:r>
        <w:rPr>
          <w:spacing w:val="2"/>
        </w:rPr>
        <w:t xml:space="preserve"> </w:t>
      </w:r>
      <w:r>
        <w:rPr>
          <w:w w:val="99"/>
        </w:rPr>
        <w:t>služieb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 xml:space="preserve">výroby </w:t>
      </w:r>
      <w:r>
        <w:rPr>
          <w:w w:val="99"/>
        </w:rPr>
        <w:t>Prenájom</w:t>
      </w:r>
      <w:r>
        <w:rPr>
          <w:spacing w:val="2"/>
        </w:rPr>
        <w:t xml:space="preserve"> </w:t>
      </w:r>
      <w:r>
        <w:rPr>
          <w:spacing w:val="-1"/>
        </w:rPr>
        <w:t>hnute</w:t>
      </w:r>
      <w:r w:rsidR="00FC4E64">
        <w:rPr>
          <w:spacing w:val="-1"/>
        </w:rPr>
        <w:t>ľ</w:t>
      </w:r>
      <w:r>
        <w:rPr>
          <w:spacing w:val="-1"/>
        </w:rPr>
        <w:t>nýc</w:t>
      </w:r>
      <w:r>
        <w:t>h</w:t>
      </w:r>
      <w:r>
        <w:rPr>
          <w:spacing w:val="2"/>
        </w:rPr>
        <w:t xml:space="preserve"> </w:t>
      </w:r>
      <w:r>
        <w:rPr>
          <w:w w:val="102"/>
        </w:rPr>
        <w:t>vecí</w:t>
      </w:r>
    </w:p>
    <w:p w:rsidR="00C33236" w:rsidRDefault="00FB27E3">
      <w:pPr>
        <w:pStyle w:val="Zkladntext"/>
        <w:spacing w:before="1"/>
        <w:ind w:left="1267"/>
      </w:pPr>
      <w:r>
        <w:t>Reklamné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marketingové</w:t>
      </w:r>
      <w:r>
        <w:rPr>
          <w:spacing w:val="-1"/>
        </w:rPr>
        <w:t xml:space="preserve"> </w:t>
      </w:r>
      <w:r>
        <w:t>služby, prieskum</w:t>
      </w:r>
      <w:r>
        <w:rPr>
          <w:spacing w:val="-1"/>
        </w:rPr>
        <w:t xml:space="preserve"> </w:t>
      </w:r>
      <w:r>
        <w:t>trhu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verejnej mienky</w:t>
      </w:r>
    </w:p>
    <w:p w:rsidR="00C33236" w:rsidRDefault="00FB27E3">
      <w:pPr>
        <w:pStyle w:val="Zkladntext"/>
        <w:ind w:left="1267"/>
      </w:pPr>
      <w:r>
        <w:t>Prevádzkovanie zdravotníckeho zariadenia -</w:t>
      </w:r>
      <w:r>
        <w:rPr>
          <w:spacing w:val="1"/>
        </w:rPr>
        <w:t xml:space="preserve"> </w:t>
      </w:r>
      <w:r>
        <w:t>všeobecná ambula</w:t>
      </w:r>
      <w:r w:rsidR="00FC4E64">
        <w:t>n</w:t>
      </w:r>
      <w:r>
        <w:t>cia pre</w:t>
      </w:r>
      <w:r>
        <w:rPr>
          <w:spacing w:val="1"/>
        </w:rPr>
        <w:t xml:space="preserve"> </w:t>
      </w:r>
      <w:r>
        <w:t>deti a dorast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6"/>
        <w:rPr>
          <w:sz w:val="28"/>
        </w:rPr>
      </w:pPr>
    </w:p>
    <w:p w:rsidR="00C33236" w:rsidRDefault="00FB27E3">
      <w:pPr>
        <w:tabs>
          <w:tab w:val="left" w:pos="5429"/>
        </w:tabs>
        <w:ind w:left="417"/>
        <w:rPr>
          <w:sz w:val="24"/>
        </w:rPr>
      </w:pPr>
      <w:r>
        <w:rPr>
          <w:sz w:val="24"/>
        </w:rPr>
        <w:t>Priemerný</w:t>
      </w:r>
      <w:r>
        <w:rPr>
          <w:spacing w:val="-4"/>
          <w:sz w:val="24"/>
        </w:rPr>
        <w:t xml:space="preserve"> </w:t>
      </w:r>
      <w:r>
        <w:rPr>
          <w:sz w:val="24"/>
        </w:rPr>
        <w:t>prepo</w:t>
      </w:r>
      <w:r w:rsidR="00FC4E64">
        <w:rPr>
          <w:sz w:val="24"/>
        </w:rPr>
        <w:t>č</w:t>
      </w:r>
      <w:r>
        <w:rPr>
          <w:sz w:val="24"/>
        </w:rPr>
        <w:t>ítaný</w:t>
      </w:r>
      <w:r>
        <w:rPr>
          <w:spacing w:val="-4"/>
          <w:sz w:val="24"/>
        </w:rPr>
        <w:t xml:space="preserve"> </w:t>
      </w:r>
      <w:r>
        <w:rPr>
          <w:sz w:val="24"/>
        </w:rPr>
        <w:t>po</w:t>
      </w:r>
      <w:r w:rsidR="00FC4E64">
        <w:rPr>
          <w:sz w:val="24"/>
        </w:rPr>
        <w:t>č</w:t>
      </w:r>
      <w:r>
        <w:rPr>
          <w:sz w:val="24"/>
        </w:rPr>
        <w:t>et</w:t>
      </w:r>
      <w:r>
        <w:rPr>
          <w:spacing w:val="-4"/>
          <w:sz w:val="24"/>
        </w:rPr>
        <w:t xml:space="preserve"> </w:t>
      </w:r>
      <w:r>
        <w:rPr>
          <w:sz w:val="24"/>
        </w:rPr>
        <w:t>zamestnancov</w:t>
      </w:r>
      <w:r>
        <w:rPr>
          <w:sz w:val="24"/>
        </w:rPr>
        <w:tab/>
        <w:t>0</w:t>
      </w:r>
    </w:p>
    <w:p w:rsidR="00C33236" w:rsidRDefault="00C33236">
      <w:pPr>
        <w:pStyle w:val="Zkladntext"/>
        <w:spacing w:before="1"/>
        <w:rPr>
          <w:sz w:val="26"/>
        </w:rPr>
      </w:pPr>
    </w:p>
    <w:p w:rsidR="00C33236" w:rsidRDefault="00FB27E3">
      <w:pPr>
        <w:ind w:left="417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Spolo</w:t>
      </w:r>
      <w:r w:rsidR="00FC4E64">
        <w:rPr>
          <w:rFonts w:ascii="Arial" w:hAnsi="Arial"/>
          <w:b/>
          <w:sz w:val="24"/>
        </w:rPr>
        <w:t>č</w:t>
      </w:r>
      <w:r>
        <w:rPr>
          <w:rFonts w:ascii="Arial" w:hAnsi="Arial"/>
          <w:b/>
          <w:sz w:val="24"/>
        </w:rPr>
        <w:t>nosť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nie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je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sú</w:t>
      </w:r>
      <w:r w:rsidR="00FC4E64">
        <w:rPr>
          <w:rFonts w:ascii="Arial" w:hAnsi="Arial"/>
          <w:b/>
          <w:sz w:val="24"/>
        </w:rPr>
        <w:t>č</w:t>
      </w:r>
      <w:r>
        <w:rPr>
          <w:rFonts w:ascii="Arial" w:hAnsi="Arial"/>
          <w:b/>
          <w:sz w:val="24"/>
        </w:rPr>
        <w:t>asťou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konsolidovaného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celku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inej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obchodnej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spolo</w:t>
      </w:r>
      <w:r w:rsidR="00FC4E64">
        <w:rPr>
          <w:rFonts w:ascii="Arial" w:hAnsi="Arial"/>
          <w:b/>
          <w:sz w:val="24"/>
        </w:rPr>
        <w:t>č</w:t>
      </w:r>
      <w:r>
        <w:rPr>
          <w:rFonts w:ascii="Arial" w:hAnsi="Arial"/>
          <w:b/>
          <w:sz w:val="24"/>
        </w:rPr>
        <w:t>nosti.</w:t>
      </w:r>
    </w:p>
    <w:p w:rsidR="00C33236" w:rsidRDefault="00C33236">
      <w:pPr>
        <w:rPr>
          <w:rFonts w:ascii="Arial" w:hAnsi="Arial"/>
          <w:sz w:val="24"/>
        </w:rPr>
        <w:sectPr w:rsidR="00C33236">
          <w:headerReference w:type="default" r:id="rId7"/>
          <w:pgSz w:w="12240" w:h="15840"/>
          <w:pgMar w:top="740" w:right="500" w:bottom="280" w:left="1000" w:header="269" w:footer="0" w:gutter="0"/>
          <w:pgNumType w:start="2"/>
          <w:cols w:space="708"/>
        </w:sectPr>
      </w:pPr>
    </w:p>
    <w:p w:rsidR="00C33236" w:rsidRDefault="00C33236">
      <w:pPr>
        <w:pStyle w:val="Zkladntext"/>
        <w:spacing w:before="4"/>
        <w:rPr>
          <w:rFonts w:ascii="Arial"/>
          <w:b/>
          <w:sz w:val="18"/>
        </w:rPr>
      </w:pPr>
    </w:p>
    <w:p w:rsidR="00C33236" w:rsidRDefault="00FB27E3">
      <w:pPr>
        <w:pStyle w:val="Heading1"/>
        <w:numPr>
          <w:ilvl w:val="0"/>
          <w:numId w:val="1"/>
        </w:numPr>
        <w:tabs>
          <w:tab w:val="left" w:pos="727"/>
        </w:tabs>
        <w:ind w:left="726" w:hanging="310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aplikovaných</w:t>
      </w:r>
      <w:r>
        <w:rPr>
          <w:spacing w:val="-8"/>
        </w:rPr>
        <w:t xml:space="preserve"> </w:t>
      </w:r>
      <w:r>
        <w:t>postupoch</w:t>
      </w:r>
    </w:p>
    <w:p w:rsidR="00C33236" w:rsidRDefault="00C33236">
      <w:pPr>
        <w:pStyle w:val="Zkladntext"/>
        <w:spacing w:before="3"/>
        <w:rPr>
          <w:rFonts w:ascii="Arial"/>
          <w:b/>
          <w:sz w:val="35"/>
        </w:rPr>
      </w:pPr>
    </w:p>
    <w:p w:rsidR="00185A63" w:rsidRDefault="00185A63" w:rsidP="00185A63">
      <w:pPr>
        <w:pStyle w:val="Zkladntext"/>
        <w:spacing w:line="276" w:lineRule="auto"/>
        <w:ind w:left="417" w:right="2967"/>
        <w:rPr>
          <w:spacing w:val="-50"/>
        </w:rPr>
      </w:pPr>
      <w:r>
        <w:t>Mimoriadna ú</w:t>
      </w:r>
      <w:r w:rsidR="00FC4E64">
        <w:t>č</w:t>
      </w:r>
      <w:r w:rsidR="00FB27E3">
        <w:t>tovná</w:t>
      </w:r>
      <w:r w:rsidR="00FB27E3">
        <w:rPr>
          <w:spacing w:val="-8"/>
        </w:rPr>
        <w:t xml:space="preserve"> </w:t>
      </w:r>
      <w:r w:rsidR="00FB27E3">
        <w:t>závierka</w:t>
      </w:r>
      <w:r w:rsidR="00FB27E3">
        <w:rPr>
          <w:spacing w:val="-6"/>
        </w:rPr>
        <w:t xml:space="preserve"> </w:t>
      </w:r>
      <w:r w:rsidR="00FB27E3">
        <w:t>bola</w:t>
      </w:r>
      <w:r w:rsidR="00FB27E3">
        <w:rPr>
          <w:spacing w:val="-7"/>
        </w:rPr>
        <w:t xml:space="preserve"> </w:t>
      </w:r>
      <w:r w:rsidR="00FB27E3">
        <w:t>zostavená</w:t>
      </w:r>
      <w:r>
        <w:t xml:space="preserve"> z dôvodu ukončenia likvidácie </w:t>
      </w:r>
      <w:r w:rsidR="00FB27E3">
        <w:t>spolo</w:t>
      </w:r>
      <w:r w:rsidR="00FC4E64">
        <w:t>č</w:t>
      </w:r>
      <w:r w:rsidR="00FB27E3">
        <w:t>nosti.</w:t>
      </w:r>
      <w:r w:rsidR="00FB27E3">
        <w:rPr>
          <w:spacing w:val="-50"/>
        </w:rPr>
        <w:t xml:space="preserve"> </w:t>
      </w:r>
    </w:p>
    <w:p w:rsidR="00C33236" w:rsidRDefault="00FB27E3">
      <w:pPr>
        <w:pStyle w:val="Zkladntext"/>
        <w:spacing w:line="722" w:lineRule="auto"/>
        <w:ind w:left="417" w:right="2967"/>
      </w:pPr>
      <w:r>
        <w:t>Ú</w:t>
      </w:r>
      <w:r w:rsidR="00FC4E64">
        <w:t>č</w:t>
      </w:r>
      <w:r>
        <w:t>tovné</w:t>
      </w:r>
      <w:r>
        <w:rPr>
          <w:spacing w:val="-2"/>
        </w:rPr>
        <w:t xml:space="preserve"> </w:t>
      </w:r>
      <w:r>
        <w:t>metódy a</w:t>
      </w:r>
      <w:r>
        <w:rPr>
          <w:spacing w:val="-1"/>
        </w:rPr>
        <w:t xml:space="preserve"> </w:t>
      </w:r>
      <w:r>
        <w:t>všeobecné ú</w:t>
      </w:r>
      <w:r w:rsidR="00FC4E64">
        <w:t>č</w:t>
      </w:r>
      <w:r>
        <w:t>tovné</w:t>
      </w:r>
      <w:r>
        <w:rPr>
          <w:spacing w:val="-2"/>
        </w:rPr>
        <w:t xml:space="preserve"> </w:t>
      </w:r>
      <w:r>
        <w:t>zásady boli</w:t>
      </w:r>
      <w:r>
        <w:rPr>
          <w:spacing w:val="-1"/>
        </w:rPr>
        <w:t xml:space="preserve"> </w:t>
      </w:r>
      <w:r>
        <w:t>konzistentne aplikované</w:t>
      </w:r>
    </w:p>
    <w:p w:rsidR="00C33236" w:rsidRDefault="00FB27E3">
      <w:pPr>
        <w:spacing w:line="237" w:lineRule="auto"/>
        <w:ind w:left="1437" w:right="1354" w:hanging="851"/>
        <w:rPr>
          <w:sz w:val="20"/>
        </w:rPr>
      </w:pPr>
      <w:r>
        <w:rPr>
          <w:rFonts w:ascii="Arial" w:hAnsi="Arial"/>
          <w:b/>
          <w:sz w:val="20"/>
        </w:rPr>
        <w:t>Ocenenie,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odpisové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plány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DNM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DHM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(obstaraného,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kúpou,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vlastnou</w:t>
      </w:r>
      <w:r>
        <w:rPr>
          <w:rFonts w:ascii="Arial" w:hAnsi="Arial"/>
          <w:b/>
          <w:spacing w:val="-6"/>
          <w:sz w:val="20"/>
        </w:rPr>
        <w:t xml:space="preserve"> </w:t>
      </w:r>
      <w:r w:rsidR="00FC4E64">
        <w:rPr>
          <w:rFonts w:ascii="Arial" w:hAnsi="Arial"/>
          <w:b/>
          <w:spacing w:val="-6"/>
          <w:sz w:val="20"/>
        </w:rPr>
        <w:t>č</w:t>
      </w:r>
      <w:r>
        <w:rPr>
          <w:rFonts w:ascii="Arial" w:hAnsi="Arial"/>
          <w:b/>
          <w:sz w:val="20"/>
        </w:rPr>
        <w:t>innosťou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alebo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inak)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sz w:val="20"/>
        </w:rPr>
        <w:t>Dlhodobý majetok nakupovaný sa oce</w:t>
      </w:r>
      <w:r w:rsidR="00FC4E64">
        <w:rPr>
          <w:sz w:val="20"/>
        </w:rPr>
        <w:t>ň</w:t>
      </w:r>
      <w:r>
        <w:rPr>
          <w:sz w:val="20"/>
        </w:rPr>
        <w:t>uje obstarávacou cenou, ktorá zah</w:t>
      </w:r>
      <w:r w:rsidR="00FC4E64">
        <w:rPr>
          <w:sz w:val="20"/>
        </w:rPr>
        <w:t>ŕň</w:t>
      </w:r>
      <w:r>
        <w:rPr>
          <w:sz w:val="20"/>
        </w:rPr>
        <w:t>a cenu</w:t>
      </w:r>
      <w:r>
        <w:rPr>
          <w:spacing w:val="1"/>
          <w:sz w:val="20"/>
        </w:rPr>
        <w:t xml:space="preserve"> </w:t>
      </w:r>
      <w:r>
        <w:rPr>
          <w:sz w:val="20"/>
        </w:rPr>
        <w:t>obstarania a</w:t>
      </w:r>
      <w:r>
        <w:rPr>
          <w:spacing w:val="1"/>
          <w:sz w:val="20"/>
        </w:rPr>
        <w:t xml:space="preserve"> </w:t>
      </w:r>
      <w:r>
        <w:rPr>
          <w:sz w:val="20"/>
        </w:rPr>
        <w:t>náklady</w:t>
      </w:r>
      <w:r>
        <w:rPr>
          <w:spacing w:val="1"/>
          <w:sz w:val="20"/>
        </w:rPr>
        <w:t xml:space="preserve"> </w:t>
      </w:r>
      <w:r>
        <w:rPr>
          <w:sz w:val="20"/>
        </w:rPr>
        <w:t>súvisiace</w:t>
      </w:r>
      <w:r>
        <w:rPr>
          <w:spacing w:val="1"/>
          <w:sz w:val="20"/>
        </w:rPr>
        <w:t xml:space="preserve"> </w:t>
      </w:r>
      <w:r>
        <w:rPr>
          <w:sz w:val="20"/>
        </w:rPr>
        <w:t>s obstaraním</w:t>
      </w:r>
      <w:r>
        <w:rPr>
          <w:spacing w:val="1"/>
          <w:sz w:val="20"/>
        </w:rPr>
        <w:t xml:space="preserve"> </w:t>
      </w:r>
      <w:r>
        <w:rPr>
          <w:sz w:val="20"/>
        </w:rPr>
        <w:t>(clo,</w:t>
      </w:r>
      <w:r>
        <w:rPr>
          <w:spacing w:val="1"/>
          <w:sz w:val="20"/>
        </w:rPr>
        <w:t xml:space="preserve"> </w:t>
      </w:r>
      <w:r>
        <w:rPr>
          <w:sz w:val="20"/>
        </w:rPr>
        <w:t>preprava,</w:t>
      </w:r>
      <w:r>
        <w:rPr>
          <w:spacing w:val="1"/>
          <w:sz w:val="20"/>
        </w:rPr>
        <w:t xml:space="preserve"> </w:t>
      </w:r>
      <w:r>
        <w:rPr>
          <w:sz w:val="20"/>
        </w:rPr>
        <w:t>montáž,</w:t>
      </w:r>
      <w:r>
        <w:rPr>
          <w:spacing w:val="1"/>
          <w:sz w:val="20"/>
        </w:rPr>
        <w:t xml:space="preserve"> </w:t>
      </w:r>
      <w:r>
        <w:rPr>
          <w:sz w:val="20"/>
        </w:rPr>
        <w:t>poistné a</w:t>
      </w:r>
    </w:p>
    <w:p w:rsidR="00C33236" w:rsidRDefault="00FB27E3">
      <w:pPr>
        <w:pStyle w:val="Zkladntext"/>
        <w:spacing w:before="3"/>
        <w:ind w:left="1437"/>
      </w:pPr>
      <w:r>
        <w:t>pod).</w:t>
      </w:r>
    </w:p>
    <w:p w:rsidR="00C33236" w:rsidRDefault="00FB27E3">
      <w:pPr>
        <w:pStyle w:val="Zkladntext"/>
        <w:ind w:left="1437" w:right="2217"/>
      </w:pPr>
      <w:r>
        <w:t xml:space="preserve">Dlhodobý majetok vytvorený vlastnou </w:t>
      </w:r>
      <w:r w:rsidR="00FC4E64">
        <w:t>č</w:t>
      </w:r>
      <w:r>
        <w:t>innosťou sa oce</w:t>
      </w:r>
      <w:r w:rsidR="00FC4E64">
        <w:t>ň</w:t>
      </w:r>
      <w:r>
        <w:t>uje vlastnými nákladmi.</w:t>
      </w:r>
      <w:r>
        <w:rPr>
          <w:spacing w:val="-52"/>
        </w:rPr>
        <w:t xml:space="preserve"> </w:t>
      </w:r>
      <w:r>
        <w:t>Vlastnými nákladmi sú všetky priame náklady vynaložené na výrobu alebo inú</w:t>
      </w:r>
      <w:r>
        <w:rPr>
          <w:spacing w:val="1"/>
        </w:rPr>
        <w:t xml:space="preserve"> </w:t>
      </w:r>
      <w:r w:rsidR="00FC4E64">
        <w:rPr>
          <w:spacing w:val="1"/>
        </w:rPr>
        <w:t>č</w:t>
      </w:r>
      <w:r>
        <w:t>innosť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nepriame</w:t>
      </w:r>
      <w:r>
        <w:rPr>
          <w:spacing w:val="-1"/>
        </w:rPr>
        <w:t xml:space="preserve"> </w:t>
      </w:r>
      <w:r>
        <w:t>náklady, ktoré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vzťahujú na</w:t>
      </w:r>
      <w:r>
        <w:rPr>
          <w:spacing w:val="-1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 inú</w:t>
      </w:r>
      <w:r>
        <w:rPr>
          <w:spacing w:val="-1"/>
        </w:rPr>
        <w:t xml:space="preserve"> </w:t>
      </w:r>
      <w:r w:rsidR="00FC4E64">
        <w:rPr>
          <w:spacing w:val="-1"/>
        </w:rPr>
        <w:t>č</w:t>
      </w:r>
      <w:r>
        <w:t>innosť.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2"/>
        <w:rPr>
          <w:sz w:val="18"/>
        </w:rPr>
      </w:pPr>
    </w:p>
    <w:p w:rsidR="00C33236" w:rsidRDefault="00FB27E3">
      <w:pPr>
        <w:pStyle w:val="Heading3"/>
      </w:pPr>
      <w:r>
        <w:t>Odpisy</w:t>
      </w:r>
      <w:r>
        <w:rPr>
          <w:spacing w:val="-9"/>
        </w:rPr>
        <w:t xml:space="preserve"> </w:t>
      </w:r>
      <w:r>
        <w:t>dlhodobého</w:t>
      </w:r>
      <w:r>
        <w:rPr>
          <w:spacing w:val="-8"/>
        </w:rPr>
        <w:t xml:space="preserve"> </w:t>
      </w:r>
      <w:r>
        <w:t>nehmotného</w:t>
      </w:r>
      <w:r>
        <w:rPr>
          <w:spacing w:val="-8"/>
        </w:rPr>
        <w:t xml:space="preserve"> </w:t>
      </w:r>
      <w:r>
        <w:t>majetku</w:t>
      </w:r>
    </w:p>
    <w:p w:rsidR="00C33236" w:rsidRDefault="00FB27E3" w:rsidP="00584171">
      <w:pPr>
        <w:pStyle w:val="Zkladntext"/>
        <w:ind w:left="1437" w:right="1668"/>
      </w:pPr>
      <w:r>
        <w:t>Odpisy dlhodobého nehmotného majetku</w:t>
      </w:r>
      <w:r w:rsidR="00185A63">
        <w:t xml:space="preserve"> neboli účtované</w:t>
      </w:r>
      <w:r w:rsidR="00584171">
        <w:t xml:space="preserve">, nakoľko firma nevlastnila žiaden dlhodobý nehmotný majetok. 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1"/>
        <w:rPr>
          <w:sz w:val="18"/>
        </w:rPr>
      </w:pPr>
    </w:p>
    <w:p w:rsidR="00C33236" w:rsidRDefault="00FB27E3">
      <w:pPr>
        <w:pStyle w:val="Heading3"/>
        <w:spacing w:before="1"/>
      </w:pPr>
      <w:r>
        <w:t>Odpisy</w:t>
      </w:r>
      <w:r>
        <w:rPr>
          <w:spacing w:val="-8"/>
        </w:rPr>
        <w:t xml:space="preserve"> </w:t>
      </w:r>
      <w:r>
        <w:t>dlhodobého</w:t>
      </w:r>
      <w:r>
        <w:rPr>
          <w:spacing w:val="-8"/>
        </w:rPr>
        <w:t xml:space="preserve"> </w:t>
      </w:r>
      <w:r>
        <w:t>hmotného</w:t>
      </w:r>
      <w:r>
        <w:rPr>
          <w:spacing w:val="-7"/>
        </w:rPr>
        <w:t xml:space="preserve"> </w:t>
      </w:r>
      <w:r>
        <w:t>majetku</w:t>
      </w:r>
    </w:p>
    <w:p w:rsidR="00C33236" w:rsidRPr="00584171" w:rsidRDefault="00FB27E3" w:rsidP="00584171">
      <w:pPr>
        <w:pStyle w:val="Zkladntext"/>
        <w:ind w:left="1437" w:right="1668"/>
      </w:pPr>
      <w:r>
        <w:t>Odpisy dlhodobého hmotného majetku</w:t>
      </w:r>
      <w:r w:rsidR="00584171" w:rsidRPr="00584171">
        <w:t xml:space="preserve"> </w:t>
      </w:r>
      <w:r w:rsidR="00584171">
        <w:t>neboli účtované, nakoľko firma nevlastnila žiaden dlhodobý hmotný majetok.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rPr>
          <w:sz w:val="22"/>
        </w:rPr>
      </w:pPr>
    </w:p>
    <w:p w:rsidR="00C33236" w:rsidRDefault="00FB27E3">
      <w:pPr>
        <w:pStyle w:val="Heading3"/>
        <w:spacing w:before="160"/>
      </w:pPr>
      <w:r>
        <w:t>Ocenenie</w:t>
      </w:r>
      <w:r>
        <w:rPr>
          <w:spacing w:val="-6"/>
        </w:rPr>
        <w:t xml:space="preserve"> </w:t>
      </w:r>
      <w:r>
        <w:t>DFM</w:t>
      </w:r>
      <w:r>
        <w:rPr>
          <w:spacing w:val="-6"/>
        </w:rPr>
        <w:t xml:space="preserve"> </w:t>
      </w:r>
      <w:r>
        <w:t>(cenných</w:t>
      </w:r>
      <w:r>
        <w:rPr>
          <w:spacing w:val="-6"/>
        </w:rPr>
        <w:t xml:space="preserve"> </w:t>
      </w:r>
      <w:r>
        <w:t>papierov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obchodných</w:t>
      </w:r>
      <w:r>
        <w:rPr>
          <w:spacing w:val="-6"/>
        </w:rPr>
        <w:t xml:space="preserve"> </w:t>
      </w:r>
      <w:r>
        <w:t>podielov)</w:t>
      </w:r>
    </w:p>
    <w:p w:rsidR="00C33236" w:rsidRDefault="00FB27E3">
      <w:pPr>
        <w:pStyle w:val="Zkladntext"/>
        <w:ind w:left="1437" w:right="2217"/>
      </w:pPr>
      <w:r>
        <w:t>Cenné papiere a podiely sa oce</w:t>
      </w:r>
      <w:r w:rsidR="00FC4E64">
        <w:t>ň</w:t>
      </w:r>
      <w:r>
        <w:t>ujú obstarávacími cenami vrátane nákladov</w:t>
      </w:r>
      <w:r>
        <w:rPr>
          <w:spacing w:val="-51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obstaraním.</w:t>
      </w:r>
    </w:p>
    <w:p w:rsidR="00C33236" w:rsidRDefault="00C33236">
      <w:pPr>
        <w:pStyle w:val="Zkladntext"/>
      </w:pPr>
    </w:p>
    <w:p w:rsidR="00C33236" w:rsidRDefault="00FB27E3">
      <w:pPr>
        <w:pStyle w:val="Heading3"/>
      </w:pPr>
      <w:r>
        <w:t>Ocenenie</w:t>
      </w:r>
      <w:r>
        <w:rPr>
          <w:spacing w:val="-5"/>
        </w:rPr>
        <w:t xml:space="preserve"> </w:t>
      </w:r>
      <w:r>
        <w:t>zásob</w:t>
      </w:r>
      <w:r>
        <w:rPr>
          <w:spacing w:val="-5"/>
        </w:rPr>
        <w:t xml:space="preserve"> </w:t>
      </w:r>
      <w:r>
        <w:t>(obstaraných</w:t>
      </w:r>
      <w:r>
        <w:rPr>
          <w:spacing w:val="-5"/>
        </w:rPr>
        <w:t xml:space="preserve"> </w:t>
      </w:r>
      <w:r>
        <w:t>kúpou,</w:t>
      </w:r>
      <w:r>
        <w:rPr>
          <w:spacing w:val="-5"/>
        </w:rPr>
        <w:t xml:space="preserve"> </w:t>
      </w:r>
      <w:r>
        <w:t>vlastnou</w:t>
      </w:r>
      <w:r>
        <w:rPr>
          <w:spacing w:val="-5"/>
        </w:rPr>
        <w:t xml:space="preserve"> </w:t>
      </w:r>
      <w:r w:rsidR="00FC4E64">
        <w:rPr>
          <w:spacing w:val="-5"/>
        </w:rPr>
        <w:t>č</w:t>
      </w:r>
      <w:r>
        <w:t>innosťou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inak)</w:t>
      </w:r>
    </w:p>
    <w:p w:rsidR="00C33236" w:rsidRDefault="00FB27E3" w:rsidP="00584171">
      <w:pPr>
        <w:pStyle w:val="Zkladntext"/>
        <w:ind w:left="1437" w:right="2001"/>
      </w:pPr>
      <w:r>
        <w:t>Zásoby</w:t>
      </w:r>
      <w:r w:rsidR="00584171">
        <w:t xml:space="preserve"> firma</w:t>
      </w:r>
      <w:r w:rsidR="0016396B">
        <w:t xml:space="preserve"> neoceňovala, nakoľko počas likvidácie a</w:t>
      </w:r>
      <w:r w:rsidR="00584171">
        <w:t xml:space="preserve"> ku dňu likvidácie</w:t>
      </w:r>
      <w:r w:rsidR="0016396B">
        <w:t xml:space="preserve"> ich</w:t>
      </w:r>
      <w:r w:rsidR="00584171">
        <w:t xml:space="preserve"> ne</w:t>
      </w:r>
      <w:r w:rsidR="00537D4C">
        <w:t>vlastnila</w:t>
      </w:r>
      <w:r w:rsidR="00584171">
        <w:t>.</w:t>
      </w:r>
      <w:r>
        <w:t xml:space="preserve"> </w:t>
      </w:r>
    </w:p>
    <w:p w:rsidR="00C33236" w:rsidRDefault="00C33236">
      <w:pPr>
        <w:pStyle w:val="Zkladntext"/>
        <w:spacing w:before="1"/>
      </w:pPr>
    </w:p>
    <w:p w:rsidR="00C33236" w:rsidRDefault="00FB27E3">
      <w:pPr>
        <w:pStyle w:val="Heading3"/>
      </w:pPr>
      <w:r>
        <w:rPr>
          <w:spacing w:val="-1"/>
        </w:rPr>
        <w:t>Oceneni</w:t>
      </w:r>
      <w:r>
        <w:t>e</w:t>
      </w:r>
      <w:r>
        <w:rPr>
          <w:spacing w:val="-1"/>
        </w:rPr>
        <w:t xml:space="preserve"> poh</w:t>
      </w:r>
      <w:r w:rsidR="00185A63">
        <w:rPr>
          <w:spacing w:val="-1"/>
        </w:rPr>
        <w:t>ľ</w:t>
      </w:r>
      <w:r>
        <w:rPr>
          <w:spacing w:val="-1"/>
        </w:rPr>
        <w:t>adávok</w:t>
      </w:r>
    </w:p>
    <w:p w:rsidR="00C33236" w:rsidRDefault="0016396B">
      <w:pPr>
        <w:pStyle w:val="Zkladntext"/>
        <w:spacing w:line="225" w:lineRule="exact"/>
        <w:ind w:left="1437"/>
      </w:pPr>
      <w:r>
        <w:t xml:space="preserve"> </w:t>
      </w:r>
      <w:r w:rsidR="00FB27E3">
        <w:t>Poh</w:t>
      </w:r>
      <w:r w:rsidR="00185A63">
        <w:t>ľ</w:t>
      </w:r>
      <w:r w:rsidR="00FB27E3">
        <w:rPr>
          <w:spacing w:val="-1"/>
        </w:rPr>
        <w:t>adávk</w:t>
      </w:r>
      <w:r w:rsidR="00FB27E3">
        <w:t>y</w:t>
      </w:r>
      <w:r w:rsidR="00FB27E3">
        <w:rPr>
          <w:spacing w:val="2"/>
        </w:rPr>
        <w:t xml:space="preserve"> </w:t>
      </w:r>
      <w:r w:rsidR="00FB27E3">
        <w:t>sa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pr</w:t>
      </w:r>
      <w:r w:rsidR="00FB27E3">
        <w:rPr>
          <w:w w:val="99"/>
        </w:rPr>
        <w:t>i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ic</w:t>
      </w:r>
      <w:r w:rsidR="00FB27E3">
        <w:rPr>
          <w:w w:val="99"/>
        </w:rPr>
        <w:t>h</w:t>
      </w:r>
      <w:r w:rsidR="00FB27E3">
        <w:rPr>
          <w:spacing w:val="2"/>
        </w:rPr>
        <w:t xml:space="preserve"> </w:t>
      </w:r>
      <w:r w:rsidR="00FB27E3">
        <w:rPr>
          <w:w w:val="99"/>
        </w:rPr>
        <w:t>vzniku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oce</w:t>
      </w:r>
      <w:r w:rsidR="00185A63">
        <w:rPr>
          <w:spacing w:val="-1"/>
          <w:w w:val="99"/>
        </w:rPr>
        <w:t>ň</w:t>
      </w:r>
      <w:r w:rsidR="00FB27E3">
        <w:rPr>
          <w:spacing w:val="-1"/>
          <w:w w:val="99"/>
        </w:rPr>
        <w:t>uj</w:t>
      </w:r>
      <w:r w:rsidR="00FB27E3">
        <w:rPr>
          <w:w w:val="99"/>
        </w:rPr>
        <w:t>ú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ic</w:t>
      </w:r>
      <w:r w:rsidR="00FB27E3">
        <w:rPr>
          <w:w w:val="99"/>
        </w:rPr>
        <w:t>h</w:t>
      </w:r>
      <w:r w:rsidR="00FB27E3">
        <w:rPr>
          <w:spacing w:val="2"/>
        </w:rPr>
        <w:t xml:space="preserve"> </w:t>
      </w:r>
      <w:r w:rsidR="00FB27E3">
        <w:rPr>
          <w:w w:val="99"/>
        </w:rPr>
        <w:t>menovitou</w:t>
      </w:r>
      <w:r w:rsidR="00FB27E3">
        <w:rPr>
          <w:spacing w:val="2"/>
        </w:rPr>
        <w:t xml:space="preserve"> </w:t>
      </w:r>
      <w:r w:rsidR="00FB27E3">
        <w:rPr>
          <w:spacing w:val="-1"/>
        </w:rPr>
        <w:t>hodnotou</w:t>
      </w:r>
      <w:r w:rsidR="00584171">
        <w:t>.</w:t>
      </w:r>
    </w:p>
    <w:p w:rsidR="00C33236" w:rsidRDefault="00584171">
      <w:pPr>
        <w:pStyle w:val="Zkladntext"/>
        <w:ind w:left="1493" w:right="1354" w:hanging="56"/>
      </w:pPr>
      <w:r>
        <w:rPr>
          <w:spacing w:val="-1"/>
        </w:rPr>
        <w:t xml:space="preserve"> P</w:t>
      </w:r>
      <w:r w:rsidR="00FB27E3">
        <w:rPr>
          <w:spacing w:val="-1"/>
        </w:rPr>
        <w:t>oh</w:t>
      </w:r>
      <w:r w:rsidR="00185A63">
        <w:rPr>
          <w:spacing w:val="-1"/>
        </w:rPr>
        <w:t>ľ</w:t>
      </w:r>
      <w:r w:rsidR="00FB27E3">
        <w:rPr>
          <w:spacing w:val="-1"/>
        </w:rPr>
        <w:t>adávk</w:t>
      </w:r>
      <w:r w:rsidR="00FB27E3">
        <w:t>y</w:t>
      </w:r>
      <w:r w:rsidR="00FB27E3">
        <w:rPr>
          <w:spacing w:val="2"/>
        </w:rPr>
        <w:t xml:space="preserve"> </w:t>
      </w:r>
      <w:r w:rsidR="00FB27E3">
        <w:rPr>
          <w:spacing w:val="-1"/>
        </w:rPr>
        <w:t>nadobudnut</w:t>
      </w:r>
      <w:r w:rsidR="00FB27E3">
        <w:t>é</w:t>
      </w:r>
      <w:r w:rsidR="00FB27E3">
        <w:rPr>
          <w:spacing w:val="2"/>
        </w:rPr>
        <w:t xml:space="preserve"> </w:t>
      </w:r>
      <w:r w:rsidR="00FB27E3">
        <w:rPr>
          <w:spacing w:val="-1"/>
        </w:rPr>
        <w:t>d</w:t>
      </w:r>
      <w:r w:rsidR="00FB27E3">
        <w:t>o</w:t>
      </w:r>
      <w:r w:rsidR="00FB27E3">
        <w:rPr>
          <w:spacing w:val="2"/>
        </w:rPr>
        <w:t xml:space="preserve"> </w:t>
      </w:r>
      <w:r w:rsidR="00FB27E3">
        <w:rPr>
          <w:w w:val="99"/>
        </w:rPr>
        <w:t>základného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imani</w:t>
      </w:r>
      <w:r w:rsidR="00FB27E3">
        <w:rPr>
          <w:w w:val="99"/>
        </w:rPr>
        <w:t>a</w:t>
      </w:r>
      <w:r w:rsidR="00FB27E3">
        <w:rPr>
          <w:spacing w:val="2"/>
        </w:rPr>
        <w:t xml:space="preserve"> </w:t>
      </w:r>
      <w:r w:rsidR="00FB27E3">
        <w:t>sa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oc</w:t>
      </w:r>
      <w:r w:rsidR="00185A63">
        <w:rPr>
          <w:spacing w:val="-1"/>
          <w:w w:val="99"/>
        </w:rPr>
        <w:t>eň</w:t>
      </w:r>
      <w:r w:rsidR="00FB27E3">
        <w:rPr>
          <w:spacing w:val="-1"/>
          <w:w w:val="99"/>
        </w:rPr>
        <w:t>uj</w:t>
      </w:r>
      <w:r w:rsidR="00FB27E3">
        <w:rPr>
          <w:w w:val="99"/>
        </w:rPr>
        <w:t>ú</w:t>
      </w:r>
      <w:r w:rsidR="00FB27E3">
        <w:rPr>
          <w:spacing w:val="2"/>
        </w:rPr>
        <w:t xml:space="preserve"> </w:t>
      </w:r>
      <w:r w:rsidR="00FB27E3">
        <w:rPr>
          <w:spacing w:val="-1"/>
        </w:rPr>
        <w:t xml:space="preserve">obstarávacou </w:t>
      </w:r>
      <w:r w:rsidR="00FB27E3">
        <w:t>cenou vrátane</w:t>
      </w:r>
      <w:r w:rsidR="00FB27E3">
        <w:rPr>
          <w:spacing w:val="1"/>
        </w:rPr>
        <w:t xml:space="preserve"> </w:t>
      </w:r>
      <w:r w:rsidR="00FB27E3">
        <w:t>nákladov</w:t>
      </w:r>
      <w:r w:rsidR="00FB27E3">
        <w:rPr>
          <w:spacing w:val="1"/>
        </w:rPr>
        <w:t xml:space="preserve"> </w:t>
      </w:r>
      <w:r w:rsidR="00FB27E3">
        <w:t>súvisiacich s</w:t>
      </w:r>
      <w:r w:rsidR="00FB27E3">
        <w:rPr>
          <w:spacing w:val="1"/>
        </w:rPr>
        <w:t xml:space="preserve"> </w:t>
      </w:r>
      <w:r w:rsidR="00FB27E3">
        <w:t>ich</w:t>
      </w:r>
      <w:r w:rsidR="00FB27E3">
        <w:rPr>
          <w:spacing w:val="1"/>
        </w:rPr>
        <w:t xml:space="preserve"> </w:t>
      </w:r>
      <w:r w:rsidR="00FB27E3">
        <w:t>obstaraním. Toto ocenenie</w:t>
      </w:r>
      <w:r w:rsidR="00FB27E3">
        <w:rPr>
          <w:spacing w:val="1"/>
        </w:rPr>
        <w:t xml:space="preserve"> </w:t>
      </w:r>
      <w:r w:rsidR="00FB27E3">
        <w:t>sa znižuje</w:t>
      </w:r>
      <w:r w:rsidR="00FB27E3">
        <w:rPr>
          <w:spacing w:val="1"/>
        </w:rPr>
        <w:t xml:space="preserve"> </w:t>
      </w:r>
      <w:r w:rsidR="00FB27E3">
        <w:t>o</w:t>
      </w:r>
      <w:r w:rsidR="00FB27E3">
        <w:rPr>
          <w:spacing w:val="1"/>
        </w:rPr>
        <w:t xml:space="preserve"> </w:t>
      </w:r>
      <w:r w:rsidR="00FB27E3">
        <w:rPr>
          <w:spacing w:val="-1"/>
        </w:rPr>
        <w:t>pochybn</w:t>
      </w:r>
      <w:r w:rsidR="00FB27E3">
        <w:t>é</w:t>
      </w:r>
      <w:r w:rsidR="00FB27E3">
        <w:rPr>
          <w:spacing w:val="2"/>
        </w:rPr>
        <w:t xml:space="preserve"> </w:t>
      </w:r>
      <w:r w:rsidR="00FB27E3">
        <w:t>a</w:t>
      </w:r>
      <w:r w:rsidR="00FB27E3">
        <w:rPr>
          <w:spacing w:val="2"/>
        </w:rPr>
        <w:t xml:space="preserve"> </w:t>
      </w:r>
      <w:r w:rsidR="00FB27E3">
        <w:rPr>
          <w:spacing w:val="-1"/>
          <w:w w:val="99"/>
        </w:rPr>
        <w:t>nevymožite</w:t>
      </w:r>
      <w:r w:rsidR="00185A63">
        <w:rPr>
          <w:spacing w:val="-1"/>
          <w:w w:val="99"/>
        </w:rPr>
        <w:t>ľ</w:t>
      </w:r>
      <w:r w:rsidR="00FB27E3">
        <w:rPr>
          <w:spacing w:val="-1"/>
        </w:rPr>
        <w:t>n</w:t>
      </w:r>
      <w:r w:rsidR="00FB27E3">
        <w:t>é</w:t>
      </w:r>
      <w:r w:rsidR="00FB27E3">
        <w:rPr>
          <w:spacing w:val="2"/>
        </w:rPr>
        <w:t xml:space="preserve"> </w:t>
      </w:r>
      <w:r w:rsidR="00FB27E3">
        <w:rPr>
          <w:spacing w:val="-1"/>
        </w:rPr>
        <w:t>poh</w:t>
      </w:r>
      <w:r w:rsidR="00185A63">
        <w:rPr>
          <w:spacing w:val="-1"/>
        </w:rPr>
        <w:t>ľ</w:t>
      </w:r>
      <w:r w:rsidR="00FB27E3">
        <w:rPr>
          <w:spacing w:val="-1"/>
        </w:rPr>
        <w:t>adávky.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2"/>
        <w:rPr>
          <w:sz w:val="18"/>
        </w:rPr>
      </w:pPr>
    </w:p>
    <w:p w:rsidR="00C33236" w:rsidRDefault="00FB27E3">
      <w:pPr>
        <w:pStyle w:val="Heading3"/>
      </w:pPr>
      <w:r>
        <w:t>Ocenenie</w:t>
      </w:r>
      <w:r>
        <w:rPr>
          <w:spacing w:val="-7"/>
        </w:rPr>
        <w:t xml:space="preserve"> </w:t>
      </w:r>
      <w:r>
        <w:t>krátkodobého</w:t>
      </w:r>
      <w:r>
        <w:rPr>
          <w:spacing w:val="-6"/>
        </w:rPr>
        <w:t xml:space="preserve"> </w:t>
      </w:r>
      <w:r>
        <w:t>finan</w:t>
      </w:r>
      <w:r w:rsidR="00185A63">
        <w:t>č</w:t>
      </w:r>
      <w:r>
        <w:t>ného</w:t>
      </w:r>
      <w:r>
        <w:rPr>
          <w:spacing w:val="-7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(pe</w:t>
      </w:r>
      <w:r w:rsidR="00185A63">
        <w:t>ň</w:t>
      </w:r>
      <w:r>
        <w:t>ažné</w:t>
      </w:r>
      <w:r>
        <w:rPr>
          <w:spacing w:val="-7"/>
        </w:rPr>
        <w:t xml:space="preserve"> </w:t>
      </w:r>
      <w:r>
        <w:t>prostriedky,</w:t>
      </w:r>
      <w:r>
        <w:rPr>
          <w:spacing w:val="-6"/>
        </w:rPr>
        <w:t xml:space="preserve"> </w:t>
      </w:r>
      <w:r>
        <w:t>ceniny,</w:t>
      </w:r>
      <w:r>
        <w:rPr>
          <w:spacing w:val="-7"/>
        </w:rPr>
        <w:t xml:space="preserve"> </w:t>
      </w:r>
      <w:r>
        <w:t>CP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obchodovanie)</w:t>
      </w:r>
    </w:p>
    <w:p w:rsidR="00C33236" w:rsidRDefault="00FB27E3">
      <w:pPr>
        <w:pStyle w:val="Zkladntext"/>
        <w:ind w:left="1437" w:right="2217"/>
      </w:pPr>
      <w:r>
        <w:t>Pe</w:t>
      </w:r>
      <w:r w:rsidR="00185A63">
        <w:t>ň</w:t>
      </w:r>
      <w:r>
        <w:t>ažné prostriedky a ceniny sa oce</w:t>
      </w:r>
      <w:r w:rsidR="00185A63">
        <w:t>ň</w:t>
      </w:r>
      <w:r>
        <w:t>ujú ich menovitou hodnotou. Zníženie ich</w:t>
      </w:r>
      <w:r>
        <w:rPr>
          <w:spacing w:val="-5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realizuje</w:t>
      </w:r>
      <w:r>
        <w:rPr>
          <w:spacing w:val="1"/>
        </w:rPr>
        <w:t xml:space="preserve"> </w:t>
      </w:r>
      <w:r>
        <w:t>opravnou</w:t>
      </w:r>
      <w:r>
        <w:rPr>
          <w:spacing w:val="2"/>
        </w:rPr>
        <w:t xml:space="preserve"> </w:t>
      </w:r>
      <w:r>
        <w:t>položkou.</w:t>
      </w:r>
    </w:p>
    <w:p w:rsidR="00C33236" w:rsidRDefault="00FB27E3">
      <w:pPr>
        <w:pStyle w:val="Zkladntext"/>
        <w:ind w:left="1437" w:right="1354"/>
      </w:pPr>
      <w:r>
        <w:t>Cenné papiere a dlhové cenné papiere na obchodovanie sa oce</w:t>
      </w:r>
      <w:r w:rsidR="00185A63">
        <w:t>ň</w:t>
      </w:r>
      <w:r>
        <w:t>ujú obstarávacími</w:t>
      </w:r>
      <w:r>
        <w:rPr>
          <w:spacing w:val="-51"/>
        </w:rPr>
        <w:t xml:space="preserve"> </w:t>
      </w:r>
      <w:r>
        <w:t>cenami</w:t>
      </w:r>
      <w:r>
        <w:rPr>
          <w:spacing w:val="1"/>
        </w:rPr>
        <w:t xml:space="preserve"> </w:t>
      </w:r>
      <w:r>
        <w:t>vrátane</w:t>
      </w:r>
      <w:r>
        <w:rPr>
          <w:spacing w:val="2"/>
        </w:rPr>
        <w:t xml:space="preserve"> </w:t>
      </w:r>
      <w:r>
        <w:t>nákladov</w:t>
      </w:r>
      <w:r>
        <w:rPr>
          <w:spacing w:val="2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ich</w:t>
      </w:r>
      <w:r>
        <w:rPr>
          <w:spacing w:val="2"/>
        </w:rPr>
        <w:t xml:space="preserve"> </w:t>
      </w:r>
      <w:r>
        <w:t>obstaraním.</w:t>
      </w:r>
    </w:p>
    <w:p w:rsidR="00C33236" w:rsidRDefault="00C33236">
      <w:pPr>
        <w:sectPr w:rsidR="00C33236">
          <w:pgSz w:w="12240" w:h="15840"/>
          <w:pgMar w:top="740" w:right="500" w:bottom="280" w:left="1000" w:header="269" w:footer="0" w:gutter="0"/>
          <w:cols w:space="708"/>
        </w:sectPr>
      </w:pPr>
    </w:p>
    <w:p w:rsidR="00C33236" w:rsidRDefault="00C33236">
      <w:pPr>
        <w:pStyle w:val="Zkladntext"/>
        <w:spacing w:before="7"/>
        <w:rPr>
          <w:sz w:val="17"/>
        </w:rPr>
      </w:pPr>
    </w:p>
    <w:p w:rsidR="00C33236" w:rsidRDefault="00FB27E3">
      <w:pPr>
        <w:pStyle w:val="Heading3"/>
        <w:spacing w:before="93"/>
      </w:pPr>
      <w:r>
        <w:t>Ocenenie</w:t>
      </w:r>
      <w:r>
        <w:rPr>
          <w:spacing w:val="-6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vrátane</w:t>
      </w:r>
      <w:r>
        <w:rPr>
          <w:spacing w:val="-6"/>
        </w:rPr>
        <w:t xml:space="preserve"> </w:t>
      </w:r>
      <w:r>
        <w:t>rezerv,</w:t>
      </w:r>
      <w:r>
        <w:rPr>
          <w:spacing w:val="-6"/>
        </w:rPr>
        <w:t xml:space="preserve"> </w:t>
      </w:r>
      <w:r>
        <w:t>dlhopisov,</w:t>
      </w:r>
      <w:r>
        <w:rPr>
          <w:spacing w:val="-6"/>
        </w:rPr>
        <w:t xml:space="preserve"> </w:t>
      </w:r>
      <w:r>
        <w:t>pôži</w:t>
      </w:r>
      <w:r w:rsidR="00185A63">
        <w:t>č</w:t>
      </w:r>
      <w:r>
        <w:t>iek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úverov</w:t>
      </w:r>
    </w:p>
    <w:p w:rsidR="00C33236" w:rsidRDefault="00FB27E3">
      <w:pPr>
        <w:pStyle w:val="Zkladntext"/>
        <w:ind w:left="1437" w:right="2098"/>
      </w:pPr>
      <w:r>
        <w:t>Záväzky sa pri ich vzniku oce</w:t>
      </w:r>
      <w:r w:rsidR="00185A63">
        <w:t>ň</w:t>
      </w:r>
      <w:r>
        <w:t>ujú ich menovitou hodnotou. Záväzky pri ich</w:t>
      </w:r>
      <w:r>
        <w:rPr>
          <w:spacing w:val="1"/>
        </w:rPr>
        <w:t xml:space="preserve"> </w:t>
      </w:r>
      <w:r>
        <w:t>prevzatí sa oce</w:t>
      </w:r>
      <w:r w:rsidR="00185A63">
        <w:t>ň</w:t>
      </w:r>
      <w:r>
        <w:t>ujú obstarávacou cenou. Ak sa pri inventarizácii zistí, že suma</w:t>
      </w:r>
      <w:r>
        <w:rPr>
          <w:spacing w:val="1"/>
        </w:rPr>
        <w:t xml:space="preserve"> </w:t>
      </w:r>
      <w:r>
        <w:t>záväzkov je iná ako ich výška v ú</w:t>
      </w:r>
      <w:r w:rsidR="00185A63">
        <w:t>č</w:t>
      </w:r>
      <w:r>
        <w:t>tovníctve, uvedú sa záväzky v ú</w:t>
      </w:r>
      <w:r w:rsidR="00185A63">
        <w:t>č</w:t>
      </w:r>
      <w:r>
        <w:t>tovníctve a v</w:t>
      </w:r>
      <w:r>
        <w:rPr>
          <w:spacing w:val="-51"/>
        </w:rPr>
        <w:t xml:space="preserve"> </w:t>
      </w:r>
      <w:r>
        <w:t>ú</w:t>
      </w:r>
      <w:r w:rsidR="00185A63">
        <w:t>č</w:t>
      </w:r>
      <w:r>
        <w:t>tovnej závierke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2"/>
        </w:rPr>
        <w:t xml:space="preserve"> </w:t>
      </w:r>
      <w:r>
        <w:t>ocenení.</w:t>
      </w:r>
    </w:p>
    <w:p w:rsidR="00C33236" w:rsidRDefault="00FB27E3">
      <w:pPr>
        <w:pStyle w:val="Zkladntext"/>
        <w:ind w:left="1437" w:right="1969"/>
      </w:pPr>
      <w:r>
        <w:t>Rezervy sú záväzky s neur</w:t>
      </w:r>
      <w:r w:rsidR="00185A63">
        <w:t>č</w:t>
      </w:r>
      <w:r>
        <w:t xml:space="preserve">itým </w:t>
      </w:r>
      <w:r w:rsidR="00185A63">
        <w:t>č</w:t>
      </w:r>
      <w:r>
        <w:t>asovým vymedzením alebo výškou. Tvoria sa na</w:t>
      </w:r>
      <w:r>
        <w:rPr>
          <w:spacing w:val="-51"/>
        </w:rPr>
        <w:t xml:space="preserve"> </w:t>
      </w:r>
      <w:r>
        <w:t>krytie známych rizík alebo strát z podnikania. Oce</w:t>
      </w:r>
      <w:r w:rsidR="00185A63">
        <w:t>ň</w:t>
      </w:r>
      <w:r>
        <w:t>ujú sa v o</w:t>
      </w:r>
      <w:r w:rsidR="00185A63">
        <w:t>č</w:t>
      </w:r>
      <w:r>
        <w:t>akávanej výške</w:t>
      </w:r>
      <w:r>
        <w:rPr>
          <w:spacing w:val="1"/>
        </w:rPr>
        <w:t xml:space="preserve"> </w:t>
      </w:r>
      <w:r>
        <w:t>záväzku.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2"/>
        <w:rPr>
          <w:sz w:val="18"/>
        </w:rPr>
      </w:pPr>
    </w:p>
    <w:p w:rsidR="00C33236" w:rsidRDefault="00FB27E3">
      <w:pPr>
        <w:pStyle w:val="Heading3"/>
      </w:pPr>
      <w:r>
        <w:t>Ocenenie</w:t>
      </w:r>
      <w:r>
        <w:rPr>
          <w:spacing w:val="-9"/>
        </w:rPr>
        <w:t xml:space="preserve"> </w:t>
      </w:r>
      <w:r>
        <w:t>derivátov</w:t>
      </w:r>
    </w:p>
    <w:p w:rsidR="00C33236" w:rsidRDefault="00FB27E3">
      <w:pPr>
        <w:pStyle w:val="Zkladntext"/>
        <w:spacing w:line="225" w:lineRule="exact"/>
        <w:ind w:left="1437"/>
      </w:pPr>
      <w:r>
        <w:t>Deriváty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</w:t>
      </w:r>
      <w:r w:rsidR="00185A63">
        <w:t>ň</w:t>
      </w:r>
      <w:r>
        <w:t>ujú</w:t>
      </w:r>
      <w:r>
        <w:rPr>
          <w:spacing w:val="-3"/>
        </w:rPr>
        <w:t xml:space="preserve"> </w:t>
      </w:r>
      <w:r>
        <w:t>reálnou</w:t>
      </w:r>
      <w:r>
        <w:rPr>
          <w:spacing w:val="-2"/>
        </w:rPr>
        <w:t xml:space="preserve"> </w:t>
      </w:r>
      <w:r>
        <w:t>hodnotou</w:t>
      </w:r>
    </w:p>
    <w:p w:rsidR="00C33236" w:rsidRDefault="00FB27E3">
      <w:pPr>
        <w:pStyle w:val="Zkladntext"/>
        <w:spacing w:before="1"/>
        <w:ind w:left="1493" w:right="1805" w:hanging="56"/>
      </w:pPr>
      <w:r>
        <w:t>Zmena reálnej hodnoty zabezpe</w:t>
      </w:r>
      <w:r w:rsidR="00185A63">
        <w:t>č</w:t>
      </w:r>
      <w:r>
        <w:t>ovacích derivátov sa ú</w:t>
      </w:r>
      <w:r w:rsidR="00185A63">
        <w:t>č</w:t>
      </w:r>
      <w:r>
        <w:t>tuje bez vplyvu na výsledok</w:t>
      </w:r>
      <w:r>
        <w:rPr>
          <w:spacing w:val="-51"/>
        </w:rPr>
        <w:t xml:space="preserve"> </w:t>
      </w:r>
      <w:r>
        <w:t>hospodárenia,</w:t>
      </w:r>
      <w:r>
        <w:rPr>
          <w:spacing w:val="1"/>
        </w:rPr>
        <w:t xml:space="preserve"> </w:t>
      </w:r>
      <w:r>
        <w:t>priamo</w:t>
      </w:r>
      <w:r>
        <w:rPr>
          <w:spacing w:val="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vlastného</w:t>
      </w:r>
      <w:r>
        <w:rPr>
          <w:spacing w:val="2"/>
        </w:rPr>
        <w:t xml:space="preserve"> </w:t>
      </w:r>
      <w:r>
        <w:t>imania.</w:t>
      </w:r>
    </w:p>
    <w:p w:rsidR="00C33236" w:rsidRDefault="00FB27E3">
      <w:pPr>
        <w:pStyle w:val="Zkladntext"/>
        <w:ind w:left="1493" w:right="1673" w:hanging="56"/>
      </w:pPr>
      <w:r>
        <w:t>Zmena reálnej hodnoty derivátov ur</w:t>
      </w:r>
      <w:r w:rsidR="00185A63">
        <w:t>č</w:t>
      </w:r>
      <w:r>
        <w:t>ených na obchodovanie na burze alebo verejnom</w:t>
      </w:r>
      <w:r>
        <w:rPr>
          <w:spacing w:val="-51"/>
        </w:rPr>
        <w:t xml:space="preserve"> </w:t>
      </w:r>
      <w:r>
        <w:t>trhu sa</w:t>
      </w:r>
      <w:r>
        <w:rPr>
          <w:spacing w:val="1"/>
        </w:rPr>
        <w:t xml:space="preserve"> </w:t>
      </w:r>
      <w:r>
        <w:t>ú</w:t>
      </w:r>
      <w:r w:rsidR="00185A63">
        <w:t>č</w:t>
      </w:r>
      <w:r>
        <w:t>tuje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:rsidR="00C33236" w:rsidRDefault="00C33236">
      <w:pPr>
        <w:pStyle w:val="Zkladntext"/>
        <w:spacing w:before="1"/>
      </w:pPr>
    </w:p>
    <w:p w:rsidR="00C33236" w:rsidRDefault="00FB27E3">
      <w:pPr>
        <w:pStyle w:val="Heading3"/>
        <w:spacing w:before="1"/>
      </w:pPr>
      <w:r>
        <w:t>Ocenenie</w:t>
      </w:r>
      <w:r>
        <w:rPr>
          <w:spacing w:val="-5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zabezpe</w:t>
      </w:r>
      <w:r w:rsidR="00185A63">
        <w:t>č</w:t>
      </w:r>
      <w:r>
        <w:t>ených</w:t>
      </w:r>
      <w:r>
        <w:rPr>
          <w:spacing w:val="-4"/>
        </w:rPr>
        <w:t xml:space="preserve"> </w:t>
      </w:r>
      <w:r>
        <w:t>derivátmi</w:t>
      </w:r>
    </w:p>
    <w:p w:rsidR="00C33236" w:rsidRDefault="00FB27E3">
      <w:pPr>
        <w:pStyle w:val="Zkladntext"/>
        <w:ind w:left="1437" w:right="1890"/>
      </w:pPr>
      <w:r>
        <w:t>Majetok a záväzky zabezpe</w:t>
      </w:r>
      <w:r w:rsidR="00185A63">
        <w:t>č</w:t>
      </w:r>
      <w:r>
        <w:t>ené derivátmi sa oce</w:t>
      </w:r>
      <w:r w:rsidR="00185A63">
        <w:t>ň</w:t>
      </w:r>
      <w:r>
        <w:t>ujú reálnou hodnotou. Zmeny</w:t>
      </w:r>
      <w:r>
        <w:rPr>
          <w:spacing w:val="1"/>
        </w:rPr>
        <w:t xml:space="preserve"> </w:t>
      </w:r>
      <w:r>
        <w:t>reálnych</w:t>
      </w:r>
      <w:r>
        <w:rPr>
          <w:spacing w:val="-4"/>
        </w:rPr>
        <w:t xml:space="preserve"> </w:t>
      </w:r>
      <w:r>
        <w:t>hodnôt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zabezpe</w:t>
      </w:r>
      <w:r w:rsidR="00185A63">
        <w:t>č</w:t>
      </w:r>
      <w:r>
        <w:t>ených</w:t>
      </w:r>
      <w:r>
        <w:rPr>
          <w:spacing w:val="-3"/>
        </w:rPr>
        <w:t xml:space="preserve"> </w:t>
      </w:r>
      <w:r>
        <w:t>derivátmi</w:t>
      </w:r>
      <w:r>
        <w:rPr>
          <w:spacing w:val="-3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</w:t>
      </w:r>
      <w:r w:rsidR="00185A63">
        <w:t>č</w:t>
      </w:r>
      <w:r>
        <w:t>tujú</w:t>
      </w:r>
      <w:r>
        <w:rPr>
          <w:spacing w:val="-4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t>vplyvu</w:t>
      </w:r>
      <w:r>
        <w:rPr>
          <w:spacing w:val="-50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</w:t>
      </w:r>
      <w:r>
        <w:rPr>
          <w:spacing w:val="2"/>
        </w:rPr>
        <w:t xml:space="preserve"> </w:t>
      </w:r>
      <w:r>
        <w:t>priamo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vlastného</w:t>
      </w:r>
      <w:r>
        <w:rPr>
          <w:spacing w:val="2"/>
        </w:rPr>
        <w:t xml:space="preserve"> </w:t>
      </w:r>
      <w:r>
        <w:t>imania.</w:t>
      </w:r>
    </w:p>
    <w:p w:rsidR="00C33236" w:rsidRDefault="00C33236">
      <w:pPr>
        <w:pStyle w:val="Zkladntext"/>
        <w:spacing w:before="11"/>
        <w:rPr>
          <w:sz w:val="19"/>
        </w:rPr>
      </w:pPr>
    </w:p>
    <w:p w:rsidR="00C33236" w:rsidRDefault="00FB27E3">
      <w:pPr>
        <w:pStyle w:val="Heading3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poskytnutých</w:t>
      </w:r>
      <w:r>
        <w:rPr>
          <w:spacing w:val="-6"/>
        </w:rPr>
        <w:t xml:space="preserve"> </w:t>
      </w:r>
      <w:r>
        <w:t>dotáciách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ocenení.</w:t>
      </w:r>
    </w:p>
    <w:p w:rsidR="00C33236" w:rsidRDefault="00FB27E3">
      <w:pPr>
        <w:pStyle w:val="Zkladntext"/>
        <w:ind w:left="1437" w:right="2098"/>
      </w:pPr>
      <w:r>
        <w:t xml:space="preserve">Dotácie na hospodársku </w:t>
      </w:r>
      <w:r w:rsidR="00185A63">
        <w:t>č</w:t>
      </w:r>
      <w:r>
        <w:t>innosť sa vykazujú ako výnosy budúcich období a do</w:t>
      </w:r>
      <w:r>
        <w:rPr>
          <w:spacing w:val="1"/>
        </w:rPr>
        <w:t xml:space="preserve"> </w:t>
      </w:r>
      <w:r>
        <w:t xml:space="preserve">výkazu ziskov a strát sa rozpúšťajú ako výnosy z hospodárskej </w:t>
      </w:r>
      <w:r w:rsidR="00185A63">
        <w:t>č</w:t>
      </w:r>
      <w:r>
        <w:t xml:space="preserve">innosti v </w:t>
      </w:r>
      <w:r w:rsidR="00185A63">
        <w:t>č</w:t>
      </w:r>
      <w:r>
        <w:t>asovej</w:t>
      </w:r>
      <w:r>
        <w:rPr>
          <w:spacing w:val="-5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súvislosti</w:t>
      </w:r>
      <w:r>
        <w:rPr>
          <w:spacing w:val="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vynaložením</w:t>
      </w:r>
      <w:r>
        <w:rPr>
          <w:spacing w:val="2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príslušný</w:t>
      </w:r>
      <w:r>
        <w:rPr>
          <w:spacing w:val="1"/>
        </w:rPr>
        <w:t xml:space="preserve"> </w:t>
      </w:r>
      <w:r>
        <w:t>ú</w:t>
      </w:r>
      <w:r w:rsidR="00185A63">
        <w:t>č</w:t>
      </w:r>
      <w:r>
        <w:t>el.</w:t>
      </w:r>
    </w:p>
    <w:p w:rsidR="00C33236" w:rsidRDefault="00FB27E3">
      <w:pPr>
        <w:pStyle w:val="Zkladntext"/>
        <w:ind w:left="1493" w:right="1783" w:hanging="56"/>
      </w:pPr>
      <w:r>
        <w:t>Dotácie na obstaranie dlhodobého majetku sa najskôr vykazujú ako výnosy budúcich</w:t>
      </w:r>
      <w:r>
        <w:rPr>
          <w:spacing w:val="-5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výkazu</w:t>
      </w:r>
      <w:r>
        <w:rPr>
          <w:spacing w:val="1"/>
        </w:rPr>
        <w:t xml:space="preserve"> </w:t>
      </w:r>
      <w:r>
        <w:t>ziskov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rozpúšťajú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 w:rsidR="00185A63">
        <w:rPr>
          <w:spacing w:val="1"/>
        </w:rPr>
        <w:t>č</w:t>
      </w:r>
      <w:r>
        <w:t>asovej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súvislosti</w:t>
      </w:r>
    </w:p>
    <w:p w:rsidR="00C33236" w:rsidRDefault="00FB27E3">
      <w:pPr>
        <w:pStyle w:val="Zkladntext"/>
        <w:ind w:left="1437"/>
      </w:pPr>
      <w:r>
        <w:t>so</w:t>
      </w:r>
      <w:r>
        <w:rPr>
          <w:spacing w:val="-2"/>
        </w:rPr>
        <w:t xml:space="preserve"> </w:t>
      </w:r>
      <w:r>
        <w:t>zaú</w:t>
      </w:r>
      <w:r w:rsidR="00185A63">
        <w:t>č</w:t>
      </w:r>
      <w:r>
        <w:t>tovaním</w:t>
      </w:r>
      <w:r>
        <w:rPr>
          <w:spacing w:val="-2"/>
        </w:rPr>
        <w:t xml:space="preserve"> </w:t>
      </w:r>
      <w:r>
        <w:t>odpisov</w:t>
      </w:r>
      <w:r>
        <w:rPr>
          <w:spacing w:val="-2"/>
        </w:rPr>
        <w:t xml:space="preserve"> </w:t>
      </w:r>
      <w:r>
        <w:t>príslušného</w:t>
      </w:r>
      <w:r>
        <w:rPr>
          <w:spacing w:val="-1"/>
        </w:rPr>
        <w:t xml:space="preserve"> </w:t>
      </w:r>
      <w:r>
        <w:t>majetku.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rPr>
          <w:sz w:val="22"/>
        </w:rPr>
      </w:pPr>
    </w:p>
    <w:p w:rsidR="00C33236" w:rsidRDefault="00FB27E3">
      <w:pPr>
        <w:pStyle w:val="Zkladntext"/>
        <w:spacing w:before="183"/>
        <w:ind w:left="417"/>
      </w:pPr>
      <w:r>
        <w:t>V</w:t>
      </w:r>
      <w:r>
        <w:rPr>
          <w:spacing w:val="-3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</w:t>
      </w:r>
      <w:r w:rsidR="00185A63">
        <w:t>č</w:t>
      </w:r>
      <w:r>
        <w:t>tovnom</w:t>
      </w:r>
      <w:r>
        <w:rPr>
          <w:spacing w:val="-4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spolo</w:t>
      </w:r>
      <w:r w:rsidR="00185A63">
        <w:t>č</w:t>
      </w:r>
      <w:r>
        <w:t>nosť</w:t>
      </w:r>
      <w:r>
        <w:rPr>
          <w:spacing w:val="-2"/>
        </w:rPr>
        <w:t xml:space="preserve"> </w:t>
      </w:r>
      <w:r>
        <w:t>nevykonala</w:t>
      </w:r>
      <w:r>
        <w:rPr>
          <w:spacing w:val="-3"/>
        </w:rPr>
        <w:t xml:space="preserve"> </w:t>
      </w:r>
      <w:r>
        <w:t>opravy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MO</w:t>
      </w:r>
    </w:p>
    <w:p w:rsidR="00C33236" w:rsidRDefault="00C33236">
      <w:pPr>
        <w:sectPr w:rsidR="00C33236">
          <w:pgSz w:w="12240" w:h="15840"/>
          <w:pgMar w:top="740" w:right="500" w:bottom="280" w:left="1000" w:header="269" w:footer="0" w:gutter="0"/>
          <w:cols w:space="708"/>
        </w:sectPr>
      </w:pPr>
    </w:p>
    <w:p w:rsidR="00C33236" w:rsidRDefault="00C33236">
      <w:pPr>
        <w:pStyle w:val="Zkladntext"/>
        <w:spacing w:before="7"/>
        <w:rPr>
          <w:sz w:val="18"/>
        </w:rPr>
      </w:pPr>
    </w:p>
    <w:p w:rsidR="00C33236" w:rsidRDefault="00FB27E3">
      <w:pPr>
        <w:pStyle w:val="Heading1"/>
        <w:numPr>
          <w:ilvl w:val="0"/>
          <w:numId w:val="1"/>
        </w:numPr>
        <w:tabs>
          <w:tab w:val="left" w:pos="805"/>
        </w:tabs>
        <w:ind w:left="804" w:hanging="388"/>
      </w:pPr>
      <w:r>
        <w:rPr>
          <w:spacing w:val="-1"/>
        </w:rPr>
        <w:t>Informácie</w:t>
      </w:r>
      <w:r>
        <w:t>,</w:t>
      </w:r>
      <w:r>
        <w:rPr>
          <w:spacing w:val="-1"/>
        </w:rPr>
        <w:t xml:space="preserve"> ktor</w:t>
      </w:r>
      <w:r>
        <w:t>é</w:t>
      </w:r>
      <w:r>
        <w:rPr>
          <w:spacing w:val="-1"/>
        </w:rPr>
        <w:t xml:space="preserve"> vysvet</w:t>
      </w:r>
      <w:r w:rsidR="00537D4C">
        <w:rPr>
          <w:spacing w:val="-1"/>
        </w:rPr>
        <w:t>ľ</w:t>
      </w:r>
      <w:r>
        <w:rPr>
          <w:spacing w:val="-1"/>
        </w:rPr>
        <w:t>uj</w:t>
      </w:r>
      <w:r>
        <w:t>ú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dop</w:t>
      </w:r>
      <w:r w:rsidR="00537D4C">
        <w:rPr>
          <w:spacing w:val="-1"/>
        </w:rPr>
        <w:t>ad</w:t>
      </w:r>
      <w:r>
        <w:rPr>
          <w:spacing w:val="-1"/>
        </w:rPr>
        <w:t>aj</w:t>
      </w:r>
      <w:r>
        <w:t>ú</w:t>
      </w:r>
      <w:r>
        <w:rPr>
          <w:spacing w:val="-1"/>
        </w:rPr>
        <w:t xml:space="preserve"> </w:t>
      </w:r>
      <w:r w:rsidR="00537D4C">
        <w:rPr>
          <w:spacing w:val="-1"/>
        </w:rPr>
        <w:t xml:space="preserve">na </w:t>
      </w:r>
      <w:r>
        <w:rPr>
          <w:spacing w:val="-1"/>
        </w:rPr>
        <w:t>súvah</w:t>
      </w:r>
      <w:r>
        <w:t>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výsledovku</w:t>
      </w:r>
    </w:p>
    <w:p w:rsidR="00C33236" w:rsidRDefault="00C33236">
      <w:pPr>
        <w:pStyle w:val="Zkladntext"/>
        <w:spacing w:before="3"/>
        <w:rPr>
          <w:rFonts w:ascii="Arial"/>
          <w:b/>
          <w:sz w:val="35"/>
        </w:rPr>
      </w:pPr>
    </w:p>
    <w:p w:rsidR="00C33236" w:rsidRDefault="00FB27E3">
      <w:pPr>
        <w:pStyle w:val="Zkladntext"/>
        <w:ind w:left="417"/>
      </w:pPr>
      <w:r>
        <w:t>Spolo</w:t>
      </w:r>
      <w:r w:rsidR="00537D4C">
        <w:t>č</w:t>
      </w:r>
      <w:r>
        <w:t>nosť</w:t>
      </w:r>
      <w:r>
        <w:rPr>
          <w:spacing w:val="-5"/>
        </w:rPr>
        <w:t xml:space="preserve"> </w:t>
      </w:r>
      <w:r>
        <w:t>eviduje</w:t>
      </w:r>
      <w:r>
        <w:rPr>
          <w:spacing w:val="-4"/>
        </w:rPr>
        <w:t xml:space="preserve"> </w:t>
      </w:r>
      <w:r>
        <w:t>záväzky</w:t>
      </w:r>
    </w:p>
    <w:p w:rsidR="00C33236" w:rsidRDefault="00FB27E3">
      <w:pPr>
        <w:pStyle w:val="Heading2"/>
        <w:spacing w:before="6" w:line="249" w:lineRule="exact"/>
      </w:pPr>
      <w:r>
        <w:t>Štruktúra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pod</w:t>
      </w:r>
      <w:r w:rsidR="00537D4C">
        <w:rPr>
          <w:spacing w:val="-1"/>
        </w:rPr>
        <w:t>ľ</w:t>
      </w:r>
      <w:r>
        <w:t>a</w:t>
      </w:r>
      <w:r>
        <w:rPr>
          <w:spacing w:val="-1"/>
        </w:rPr>
        <w:t xml:space="preserve"> </w:t>
      </w:r>
      <w:r>
        <w:t>zostatkovej</w:t>
      </w:r>
      <w:r>
        <w:rPr>
          <w:spacing w:val="-1"/>
        </w:rPr>
        <w:t xml:space="preserve"> dob</w:t>
      </w:r>
      <w:r>
        <w:t>y</w:t>
      </w:r>
      <w:r>
        <w:rPr>
          <w:spacing w:val="-1"/>
        </w:rPr>
        <w:t xml:space="preserve"> splatnosti</w:t>
      </w:r>
    </w:p>
    <w:p w:rsidR="00C33236" w:rsidRDefault="00FB27E3">
      <w:pPr>
        <w:pStyle w:val="Zkladntext"/>
        <w:tabs>
          <w:tab w:val="left" w:pos="8317"/>
        </w:tabs>
        <w:spacing w:line="199" w:lineRule="exact"/>
        <w:ind w:left="417"/>
      </w:pPr>
      <w:r>
        <w:t>Záväzky</w:t>
      </w:r>
      <w:r>
        <w:rPr>
          <w:spacing w:val="-1"/>
        </w:rPr>
        <w:t xml:space="preserve"> </w:t>
      </w:r>
      <w:r>
        <w:t>so zostatkovou</w:t>
      </w:r>
      <w:r>
        <w:rPr>
          <w:spacing w:val="1"/>
        </w:rPr>
        <w:t xml:space="preserve"> </w:t>
      </w:r>
      <w:r>
        <w:t>dobou splatnosti</w:t>
      </w:r>
      <w:r>
        <w:rPr>
          <w:spacing w:val="1"/>
        </w:rPr>
        <w:t xml:space="preserve"> </w:t>
      </w:r>
      <w:r>
        <w:t>nad 5 rokov</w:t>
      </w:r>
      <w:r>
        <w:tab/>
        <w:t>0</w:t>
      </w:r>
    </w:p>
    <w:p w:rsidR="00C33236" w:rsidRDefault="00FB27E3">
      <w:pPr>
        <w:pStyle w:val="Zkladntext"/>
        <w:tabs>
          <w:tab w:val="left" w:pos="8317"/>
        </w:tabs>
        <w:ind w:left="417"/>
      </w:pPr>
      <w:r>
        <w:t>Záväzky</w:t>
      </w:r>
      <w:r>
        <w:rPr>
          <w:spacing w:val="-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 splatnosti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1 do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</w:t>
      </w:r>
      <w:r>
        <w:tab/>
        <w:t>0</w:t>
      </w:r>
    </w:p>
    <w:p w:rsidR="00C33236" w:rsidRDefault="00FB27E3">
      <w:pPr>
        <w:pStyle w:val="Zkladntext"/>
        <w:tabs>
          <w:tab w:val="left" w:pos="8317"/>
        </w:tabs>
        <w:ind w:left="417"/>
      </w:pPr>
      <w:r>
        <w:t>Dlhodobé</w:t>
      </w:r>
      <w:r>
        <w:rPr>
          <w:spacing w:val="-1"/>
        </w:rPr>
        <w:t xml:space="preserve"> </w:t>
      </w:r>
      <w:r>
        <w:t>záväzky spolu</w:t>
      </w:r>
      <w:r>
        <w:tab/>
        <w:t>0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1"/>
        <w:rPr>
          <w:sz w:val="18"/>
        </w:rPr>
      </w:pPr>
    </w:p>
    <w:p w:rsidR="00C33236" w:rsidRDefault="00FB27E3">
      <w:pPr>
        <w:pStyle w:val="Zkladntext"/>
        <w:spacing w:before="1"/>
        <w:ind w:left="417"/>
      </w:pPr>
      <w:r>
        <w:t>Spolo</w:t>
      </w:r>
      <w:r w:rsidR="00537D4C">
        <w:t>č</w:t>
      </w:r>
      <w:r>
        <w:t>nosť</w:t>
      </w:r>
      <w:r>
        <w:rPr>
          <w:spacing w:val="-5"/>
        </w:rPr>
        <w:t xml:space="preserve"> </w:t>
      </w:r>
      <w:r>
        <w:t>nemá</w:t>
      </w:r>
      <w:r>
        <w:rPr>
          <w:spacing w:val="-4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zabezpe</w:t>
      </w:r>
      <w:r w:rsidR="00537D4C">
        <w:t>č</w:t>
      </w:r>
      <w:r>
        <w:t>ené</w:t>
      </w:r>
      <w:r>
        <w:rPr>
          <w:spacing w:val="-4"/>
        </w:rPr>
        <w:t xml:space="preserve"> </w:t>
      </w:r>
      <w:r>
        <w:t>záložným</w:t>
      </w:r>
      <w:r>
        <w:rPr>
          <w:spacing w:val="-5"/>
        </w:rPr>
        <w:t xml:space="preserve"> </w:t>
      </w:r>
      <w:r>
        <w:t>právom</w:t>
      </w:r>
      <w:r>
        <w:rPr>
          <w:spacing w:val="-4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inou</w:t>
      </w:r>
      <w:r>
        <w:rPr>
          <w:spacing w:val="-4"/>
        </w:rPr>
        <w:t xml:space="preserve"> </w:t>
      </w:r>
      <w:r>
        <w:t>formou</w:t>
      </w:r>
      <w:r>
        <w:rPr>
          <w:spacing w:val="-6"/>
        </w:rPr>
        <w:t xml:space="preserve"> </w:t>
      </w:r>
      <w:r>
        <w:t>zabezpe</w:t>
      </w:r>
      <w:r w:rsidR="00537D4C">
        <w:t>č</w:t>
      </w:r>
      <w:r>
        <w:t>enia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1"/>
        <w:rPr>
          <w:sz w:val="18"/>
        </w:rPr>
      </w:pPr>
    </w:p>
    <w:p w:rsidR="00C33236" w:rsidRDefault="00537D4C">
      <w:pPr>
        <w:pStyle w:val="Heading3"/>
      </w:pPr>
      <w:r>
        <w:t>Ď</w:t>
      </w:r>
      <w:r w:rsidR="00FB27E3">
        <w:t>alšie</w:t>
      </w:r>
      <w:r w:rsidR="00FB27E3">
        <w:rPr>
          <w:spacing w:val="-3"/>
        </w:rPr>
        <w:t xml:space="preserve"> </w:t>
      </w:r>
      <w:r w:rsidR="00FB27E3">
        <w:t>informácie</w:t>
      </w:r>
      <w:r w:rsidR="00FB27E3">
        <w:rPr>
          <w:spacing w:val="-3"/>
        </w:rPr>
        <w:t xml:space="preserve"> </w:t>
      </w:r>
      <w:r w:rsidR="00FB27E3">
        <w:t>k</w:t>
      </w:r>
      <w:r>
        <w:rPr>
          <w:spacing w:val="-3"/>
        </w:rPr>
        <w:t> </w:t>
      </w:r>
      <w:r w:rsidR="00FB27E3">
        <w:t>záväzkom</w:t>
      </w:r>
    </w:p>
    <w:p w:rsidR="00537D4C" w:rsidRDefault="00537D4C">
      <w:pPr>
        <w:pStyle w:val="Heading3"/>
        <w:rPr>
          <w:b w:val="0"/>
        </w:rPr>
      </w:pPr>
      <w:r>
        <w:rPr>
          <w:b w:val="0"/>
        </w:rPr>
        <w:t xml:space="preserve">Spoločnosť ku dňu likvidácie vykazuje iba záväzok spoločnosti voči spoločníkom z titulu nevyplatenia </w:t>
      </w:r>
    </w:p>
    <w:p w:rsidR="00537D4C" w:rsidRDefault="00537D4C">
      <w:pPr>
        <w:pStyle w:val="Heading3"/>
        <w:rPr>
          <w:b w:val="0"/>
        </w:rPr>
      </w:pPr>
      <w:r>
        <w:rPr>
          <w:b w:val="0"/>
        </w:rPr>
        <w:t xml:space="preserve">podielov na zisku za rok 2022 a príslušnú zrážkovú daň z týchto </w:t>
      </w:r>
      <w:r w:rsidR="004558F6">
        <w:rPr>
          <w:b w:val="0"/>
        </w:rPr>
        <w:t>podielov.</w:t>
      </w:r>
    </w:p>
    <w:p w:rsidR="00826BF6" w:rsidRPr="00537D4C" w:rsidRDefault="00826BF6">
      <w:pPr>
        <w:pStyle w:val="Heading3"/>
        <w:rPr>
          <w:b w:val="0"/>
        </w:rPr>
      </w:pP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1"/>
        <w:rPr>
          <w:sz w:val="28"/>
        </w:rPr>
      </w:pPr>
    </w:p>
    <w:p w:rsidR="00C33236" w:rsidRDefault="00FB27E3">
      <w:pPr>
        <w:pStyle w:val="Zkladntext"/>
        <w:ind w:left="417"/>
      </w:pPr>
      <w:r>
        <w:t>Spolo</w:t>
      </w:r>
      <w:r w:rsidR="00537D4C">
        <w:t>č</w:t>
      </w:r>
      <w:r>
        <w:t>nosť</w:t>
      </w:r>
      <w:r>
        <w:rPr>
          <w:spacing w:val="-7"/>
        </w:rPr>
        <w:t xml:space="preserve"> </w:t>
      </w:r>
      <w:r>
        <w:t>neú</w:t>
      </w:r>
      <w:r w:rsidR="00537D4C">
        <w:t>č</w:t>
      </w:r>
      <w:r>
        <w:t>tovala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výnimo</w:t>
      </w:r>
      <w:r w:rsidR="00537D4C">
        <w:t>č</w:t>
      </w:r>
      <w:r>
        <w:t>ných</w:t>
      </w:r>
      <w:r>
        <w:rPr>
          <w:spacing w:val="-6"/>
        </w:rPr>
        <w:t xml:space="preserve"> </w:t>
      </w:r>
      <w:r>
        <w:t>položkách</w:t>
      </w:r>
      <w:r>
        <w:rPr>
          <w:spacing w:val="-6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výnosov.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6"/>
        <w:rPr>
          <w:sz w:val="18"/>
        </w:rPr>
      </w:pPr>
    </w:p>
    <w:p w:rsidR="00C33236" w:rsidRDefault="00FB27E3">
      <w:pPr>
        <w:pStyle w:val="Heading2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vlastných</w:t>
      </w:r>
      <w:r>
        <w:rPr>
          <w:spacing w:val="-7"/>
        </w:rPr>
        <w:t xml:space="preserve"> </w:t>
      </w:r>
      <w:r>
        <w:t>akciách</w:t>
      </w:r>
    </w:p>
    <w:p w:rsidR="00C33236" w:rsidRDefault="00C33236">
      <w:pPr>
        <w:pStyle w:val="Zkladntext"/>
        <w:spacing w:before="9"/>
        <w:rPr>
          <w:rFonts w:ascii="Arial"/>
          <w:b/>
          <w:sz w:val="34"/>
        </w:rPr>
      </w:pPr>
    </w:p>
    <w:p w:rsidR="00C33236" w:rsidRDefault="00FB27E3">
      <w:pPr>
        <w:pStyle w:val="Zkladntext"/>
        <w:ind w:left="417"/>
      </w:pPr>
      <w:r>
        <w:t>Spolo</w:t>
      </w:r>
      <w:r w:rsidR="00537D4C">
        <w:t>č</w:t>
      </w:r>
      <w:r>
        <w:t>nosť</w:t>
      </w:r>
      <w:r>
        <w:rPr>
          <w:spacing w:val="-6"/>
        </w:rPr>
        <w:t xml:space="preserve"> </w:t>
      </w:r>
      <w:r>
        <w:t>neevid</w:t>
      </w:r>
      <w:r w:rsidR="00537D4C">
        <w:t>ovala</w:t>
      </w:r>
      <w:r>
        <w:rPr>
          <w:spacing w:val="-5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akcie.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5"/>
        <w:rPr>
          <w:sz w:val="18"/>
        </w:rPr>
      </w:pPr>
    </w:p>
    <w:p w:rsidR="00C33236" w:rsidRDefault="00FB27E3">
      <w:pPr>
        <w:pStyle w:val="Heading2"/>
        <w:spacing w:before="1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povinnostiach</w:t>
      </w:r>
      <w:r>
        <w:rPr>
          <w:spacing w:val="-8"/>
        </w:rPr>
        <w:t xml:space="preserve"> </w:t>
      </w:r>
      <w:r>
        <w:t>ú</w:t>
      </w:r>
      <w:r w:rsidR="00537D4C">
        <w:t>č</w:t>
      </w:r>
      <w:r>
        <w:t>tovnej</w:t>
      </w:r>
      <w:r>
        <w:rPr>
          <w:spacing w:val="-8"/>
        </w:rPr>
        <w:t xml:space="preserve"> </w:t>
      </w:r>
      <w:r>
        <w:t>jednotky</w:t>
      </w:r>
    </w:p>
    <w:p w:rsidR="00C33236" w:rsidRDefault="00C33236">
      <w:pPr>
        <w:pStyle w:val="Zkladntext"/>
        <w:spacing w:before="8"/>
        <w:rPr>
          <w:rFonts w:ascii="Arial"/>
          <w:b/>
          <w:sz w:val="34"/>
        </w:rPr>
      </w:pPr>
    </w:p>
    <w:p w:rsidR="00C33236" w:rsidRDefault="00FB27E3">
      <w:pPr>
        <w:pStyle w:val="Zkladntext"/>
        <w:spacing w:line="722" w:lineRule="auto"/>
        <w:ind w:left="417" w:right="2967"/>
      </w:pPr>
      <w:r>
        <w:t>Spolo</w:t>
      </w:r>
      <w:r w:rsidR="00537D4C">
        <w:t>č</w:t>
      </w:r>
      <w:r>
        <w:t>nosť</w:t>
      </w:r>
      <w:r>
        <w:rPr>
          <w:spacing w:val="-6"/>
        </w:rPr>
        <w:t xml:space="preserve"> </w:t>
      </w:r>
      <w:r>
        <w:t>neeviduje</w:t>
      </w:r>
      <w:r>
        <w:rPr>
          <w:spacing w:val="-5"/>
        </w:rPr>
        <w:t xml:space="preserve"> </w:t>
      </w:r>
      <w:r>
        <w:t>finan</w:t>
      </w:r>
      <w:r w:rsidR="00537D4C">
        <w:t>č</w:t>
      </w:r>
      <w:r>
        <w:t>né</w:t>
      </w:r>
      <w:r>
        <w:rPr>
          <w:spacing w:val="-5"/>
        </w:rPr>
        <w:t xml:space="preserve"> </w:t>
      </w:r>
      <w:r>
        <w:t>povinnosti,</w:t>
      </w:r>
      <w:r>
        <w:rPr>
          <w:spacing w:val="-6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nevykazujú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súvahe.</w:t>
      </w:r>
      <w:r>
        <w:rPr>
          <w:spacing w:val="-50"/>
        </w:rPr>
        <w:t xml:space="preserve"> </w:t>
      </w:r>
      <w:r>
        <w:t>Spolo</w:t>
      </w:r>
      <w:r w:rsidR="00537D4C">
        <w:t>č</w:t>
      </w:r>
      <w:r>
        <w:t>nosť</w:t>
      </w:r>
      <w:r>
        <w:rPr>
          <w:spacing w:val="1"/>
        </w:rPr>
        <w:t xml:space="preserve"> </w:t>
      </w:r>
      <w:r>
        <w:t>neeviduje</w:t>
      </w:r>
      <w:r>
        <w:rPr>
          <w:spacing w:val="1"/>
        </w:rPr>
        <w:t xml:space="preserve"> </w:t>
      </w:r>
      <w:r>
        <w:t>podmienené</w:t>
      </w:r>
      <w:r>
        <w:rPr>
          <w:spacing w:val="2"/>
        </w:rPr>
        <w:t xml:space="preserve"> </w:t>
      </w:r>
      <w:r>
        <w:t>záväzky.</w:t>
      </w:r>
    </w:p>
    <w:p w:rsidR="00C33236" w:rsidRDefault="00FB27E3">
      <w:pPr>
        <w:pStyle w:val="Zkladntext"/>
        <w:spacing w:line="224" w:lineRule="exact"/>
        <w:ind w:left="417"/>
      </w:pPr>
      <w:r>
        <w:t>Spolo</w:t>
      </w:r>
      <w:r w:rsidR="00537D4C">
        <w:t>č</w:t>
      </w:r>
      <w:r>
        <w:t>nosť</w:t>
      </w:r>
      <w:r>
        <w:rPr>
          <w:spacing w:val="-6"/>
        </w:rPr>
        <w:t xml:space="preserve"> </w:t>
      </w:r>
      <w:r>
        <w:t>neposkytla</w:t>
      </w:r>
      <w:r>
        <w:rPr>
          <w:spacing w:val="-6"/>
        </w:rPr>
        <w:t xml:space="preserve"> </w:t>
      </w:r>
      <w:r>
        <w:t>ú</w:t>
      </w:r>
      <w:r w:rsidR="00537D4C">
        <w:t>č</w:t>
      </w:r>
      <w:r>
        <w:t>asť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dôchodkových</w:t>
      </w:r>
      <w:r>
        <w:rPr>
          <w:spacing w:val="-6"/>
        </w:rPr>
        <w:t xml:space="preserve"> </w:t>
      </w:r>
      <w:r>
        <w:t>programoch</w:t>
      </w:r>
      <w:r>
        <w:rPr>
          <w:spacing w:val="-6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6"/>
        <w:rPr>
          <w:sz w:val="18"/>
        </w:rPr>
      </w:pPr>
    </w:p>
    <w:p w:rsidR="00C33236" w:rsidRDefault="00FB27E3">
      <w:pPr>
        <w:pStyle w:val="Heading2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udelení</w:t>
      </w:r>
      <w:r>
        <w:rPr>
          <w:spacing w:val="-8"/>
        </w:rPr>
        <w:t xml:space="preserve"> </w:t>
      </w:r>
      <w:r>
        <w:t>výlu</w:t>
      </w:r>
      <w:r w:rsidR="00537D4C">
        <w:t>č</w:t>
      </w:r>
      <w:r>
        <w:t>ného</w:t>
      </w:r>
      <w:r>
        <w:rPr>
          <w:spacing w:val="-7"/>
        </w:rPr>
        <w:t xml:space="preserve"> </w:t>
      </w:r>
      <w:r>
        <w:t>práva</w:t>
      </w:r>
      <w:r>
        <w:rPr>
          <w:spacing w:val="-8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osobitného</w:t>
      </w:r>
      <w:r>
        <w:rPr>
          <w:spacing w:val="-7"/>
        </w:rPr>
        <w:t xml:space="preserve"> </w:t>
      </w:r>
      <w:r>
        <w:t>práva</w:t>
      </w:r>
    </w:p>
    <w:p w:rsidR="00C33236" w:rsidRDefault="00C33236">
      <w:pPr>
        <w:pStyle w:val="Zkladntext"/>
        <w:spacing w:before="9"/>
        <w:rPr>
          <w:rFonts w:ascii="Arial"/>
          <w:b/>
          <w:sz w:val="34"/>
        </w:rPr>
      </w:pPr>
    </w:p>
    <w:p w:rsidR="00C33236" w:rsidRDefault="00FB27E3">
      <w:pPr>
        <w:pStyle w:val="Zkladntext"/>
        <w:ind w:left="417"/>
      </w:pPr>
      <w:r>
        <w:t>Spolo</w:t>
      </w:r>
      <w:r w:rsidR="00537D4C">
        <w:t>čnosť nemala</w:t>
      </w:r>
      <w:r>
        <w:rPr>
          <w:spacing w:val="-3"/>
        </w:rPr>
        <w:t xml:space="preserve"> </w:t>
      </w:r>
      <w:r>
        <w:t>udelené</w:t>
      </w:r>
      <w:r>
        <w:rPr>
          <w:spacing w:val="-3"/>
        </w:rPr>
        <w:t xml:space="preserve"> </w:t>
      </w:r>
      <w:r>
        <w:t>výlu</w:t>
      </w:r>
      <w:r w:rsidR="00537D4C">
        <w:t>č</w:t>
      </w:r>
      <w:r>
        <w:t>né</w:t>
      </w:r>
      <w:r>
        <w:rPr>
          <w:spacing w:val="-3"/>
        </w:rPr>
        <w:t xml:space="preserve"> </w:t>
      </w:r>
      <w:r>
        <w:t>právo</w:t>
      </w:r>
      <w:r>
        <w:rPr>
          <w:spacing w:val="-3"/>
        </w:rPr>
        <w:t xml:space="preserve"> </w:t>
      </w:r>
      <w:r>
        <w:t>poskytovať</w:t>
      </w:r>
      <w:r>
        <w:rPr>
          <w:spacing w:val="-3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verejnom</w:t>
      </w:r>
      <w:r>
        <w:rPr>
          <w:spacing w:val="-3"/>
        </w:rPr>
        <w:t xml:space="preserve"> </w:t>
      </w:r>
      <w:r>
        <w:t>záujme.</w:t>
      </w:r>
    </w:p>
    <w:p w:rsidR="00C33236" w:rsidRDefault="00C33236">
      <w:pPr>
        <w:pStyle w:val="Zkladntext"/>
        <w:rPr>
          <w:sz w:val="22"/>
        </w:rPr>
      </w:pPr>
    </w:p>
    <w:p w:rsidR="00C33236" w:rsidRDefault="00C33236">
      <w:pPr>
        <w:pStyle w:val="Zkladntext"/>
        <w:spacing w:before="6"/>
        <w:rPr>
          <w:sz w:val="18"/>
        </w:rPr>
      </w:pPr>
    </w:p>
    <w:p w:rsidR="00C33236" w:rsidRDefault="00FB27E3">
      <w:pPr>
        <w:pStyle w:val="Heading2"/>
      </w:pPr>
      <w:r>
        <w:t>Informácia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výhodách</w:t>
      </w:r>
      <w:r>
        <w:rPr>
          <w:spacing w:val="-6"/>
        </w:rPr>
        <w:t xml:space="preserve"> </w:t>
      </w:r>
      <w:r>
        <w:t>pre</w:t>
      </w:r>
      <w:r>
        <w:rPr>
          <w:spacing w:val="-7"/>
        </w:rPr>
        <w:t xml:space="preserve"> </w:t>
      </w:r>
      <w:r w:rsidR="00537D4C">
        <w:rPr>
          <w:spacing w:val="-7"/>
        </w:rPr>
        <w:t>č</w:t>
      </w:r>
      <w:r>
        <w:t>lenov</w:t>
      </w:r>
      <w:r>
        <w:rPr>
          <w:spacing w:val="-6"/>
        </w:rPr>
        <w:t xml:space="preserve"> </w:t>
      </w:r>
      <w:r>
        <w:t>orgánov</w:t>
      </w:r>
      <w:r>
        <w:rPr>
          <w:spacing w:val="-7"/>
        </w:rPr>
        <w:t xml:space="preserve"> </w:t>
      </w:r>
      <w:r>
        <w:t>spolo</w:t>
      </w:r>
      <w:r w:rsidR="00537D4C">
        <w:t>č</w:t>
      </w:r>
      <w:r>
        <w:t>nosti</w:t>
      </w:r>
    </w:p>
    <w:p w:rsidR="00C33236" w:rsidRDefault="00C33236">
      <w:pPr>
        <w:pStyle w:val="Zkladntext"/>
        <w:spacing w:before="8"/>
        <w:rPr>
          <w:rFonts w:ascii="Arial"/>
          <w:b/>
          <w:sz w:val="34"/>
        </w:rPr>
      </w:pPr>
    </w:p>
    <w:p w:rsidR="00C33236" w:rsidRDefault="00FB27E3">
      <w:pPr>
        <w:pStyle w:val="Zkladntext"/>
        <w:spacing w:before="1"/>
        <w:ind w:left="417"/>
      </w:pPr>
      <w:r>
        <w:t>Spolo</w:t>
      </w:r>
      <w:r w:rsidR="00537D4C">
        <w:t>č</w:t>
      </w:r>
      <w:r>
        <w:t>nosť</w:t>
      </w:r>
      <w:r>
        <w:rPr>
          <w:spacing w:val="-5"/>
        </w:rPr>
        <w:t xml:space="preserve"> </w:t>
      </w:r>
      <w:r>
        <w:t>neposkytla</w:t>
      </w:r>
      <w:r>
        <w:rPr>
          <w:spacing w:val="-5"/>
        </w:rPr>
        <w:t xml:space="preserve"> </w:t>
      </w:r>
      <w:r w:rsidR="00537D4C">
        <w:rPr>
          <w:spacing w:val="-5"/>
        </w:rPr>
        <w:t>č</w:t>
      </w:r>
      <w:r>
        <w:t>lenom</w:t>
      </w:r>
      <w:r>
        <w:rPr>
          <w:spacing w:val="-5"/>
        </w:rPr>
        <w:t xml:space="preserve"> </w:t>
      </w:r>
      <w:r>
        <w:t>orgánov</w:t>
      </w:r>
      <w:r>
        <w:rPr>
          <w:spacing w:val="-5"/>
        </w:rPr>
        <w:t xml:space="preserve"> </w:t>
      </w:r>
      <w:r>
        <w:t>ÚJ</w:t>
      </w:r>
      <w:r>
        <w:rPr>
          <w:spacing w:val="-5"/>
        </w:rPr>
        <w:t xml:space="preserve"> </w:t>
      </w:r>
      <w:r>
        <w:t>záruky,</w:t>
      </w:r>
      <w:r>
        <w:rPr>
          <w:spacing w:val="-5"/>
        </w:rPr>
        <w:t xml:space="preserve"> </w:t>
      </w:r>
      <w:r>
        <w:t>zabezpe</w:t>
      </w:r>
      <w:r w:rsidR="00537D4C">
        <w:t>č</w:t>
      </w:r>
      <w:r>
        <w:t>enia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iné</w:t>
      </w:r>
      <w:r>
        <w:rPr>
          <w:spacing w:val="-5"/>
        </w:rPr>
        <w:t xml:space="preserve"> </w:t>
      </w:r>
      <w:r>
        <w:t>výhody.</w:t>
      </w:r>
    </w:p>
    <w:p w:rsidR="00C33236" w:rsidRDefault="00C33236">
      <w:pPr>
        <w:pStyle w:val="Zkladntext"/>
      </w:pPr>
    </w:p>
    <w:p w:rsidR="00C33236" w:rsidRDefault="00DB6E0A">
      <w:pPr>
        <w:pStyle w:val="Zkladntext"/>
        <w:spacing w:before="2"/>
        <w:rPr>
          <w:sz w:val="13"/>
        </w:rPr>
      </w:pPr>
      <w:r w:rsidRPr="00DB6E0A">
        <w:pict>
          <v:rect id="_x0000_s1026" style="position:absolute;margin-left:70.85pt;margin-top:10.15pt;width:481.9pt;height:4.25pt;z-index:-15725056;mso-wrap-distance-left:0;mso-wrap-distance-right:0;mso-position-horizontal-relative:page" filled="f" strokeweight=".5mm">
            <w10:wrap type="topAndBottom" anchorx="page"/>
          </v:rect>
        </w:pict>
      </w:r>
    </w:p>
    <w:sectPr w:rsidR="00C33236" w:rsidSect="00C33236">
      <w:pgSz w:w="12240" w:h="15840"/>
      <w:pgMar w:top="740" w:right="500" w:bottom="280" w:left="1000" w:header="269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826" w:rsidRDefault="00537826" w:rsidP="00C33236">
      <w:r>
        <w:separator/>
      </w:r>
    </w:p>
  </w:endnote>
  <w:endnote w:type="continuationSeparator" w:id="0">
    <w:p w:rsidR="00537826" w:rsidRDefault="00537826" w:rsidP="00C332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826" w:rsidRDefault="00537826" w:rsidP="00C33236">
      <w:r>
        <w:separator/>
      </w:r>
    </w:p>
  </w:footnote>
  <w:footnote w:type="continuationSeparator" w:id="0">
    <w:p w:rsidR="00537826" w:rsidRDefault="00537826" w:rsidP="00C332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236" w:rsidRDefault="00DB6E0A">
    <w:pPr>
      <w:pStyle w:val="Zkladntext"/>
      <w:spacing w:line="14" w:lineRule="auto"/>
    </w:pPr>
    <w:r>
      <w:pict>
        <v:rect id="_x0000_s2055" style="position:absolute;margin-left:56.7pt;margin-top:14.15pt;width:141.75pt;height:22.7pt;z-index:-15872000;mso-position-horizontal-relative:page;mso-position-vertical-relative:page" filled="f" strokeweight=".5mm">
          <w10:wrap anchorx="page" anchory="page"/>
        </v:rect>
      </w:pict>
    </w:r>
    <w:r>
      <w:pict>
        <v:rect id="_x0000_s2054" style="position:absolute;margin-left:212.6pt;margin-top:14.15pt;width:113.4pt;height:22.7pt;z-index:-15871488;mso-position-horizontal-relative:page;mso-position-vertical-relative:page" filled="f" strokeweight=".5mm">
          <w10:wrap anchorx="page" anchory="page"/>
        </v:rect>
      </w:pict>
    </w:r>
    <w:r>
      <w:pict>
        <v:rect id="_x0000_s2053" style="position:absolute;margin-left:340.15pt;margin-top:14.15pt;width:113.4pt;height:22.7pt;z-index:-15870976;mso-position-horizontal-relative:page;mso-position-vertical-relative:page" filled="f" strokeweight=".5mm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69.85pt;margin-top:17.35pt;width:109.8pt;height:13.2pt;z-index:-15870464;mso-position-horizontal-relative:page;mso-position-vertical-relative:page" filled="f" stroked="f">
          <v:textbox inset="0,0,0,0">
            <w:txbxContent>
              <w:p w:rsidR="00C33236" w:rsidRDefault="00FB27E3">
                <w:pPr>
                  <w:pStyle w:val="Zkladntext"/>
                  <w:spacing w:before="16"/>
                  <w:ind w:left="20"/>
                </w:pPr>
                <w:r>
                  <w:t xml:space="preserve">Poznámky </w:t>
                </w:r>
                <w:proofErr w:type="spellStart"/>
                <w:r>
                  <w:t>Ú</w:t>
                </w:r>
                <w:r w:rsidR="00FC4E64">
                  <w:t>č</w:t>
                </w:r>
                <w:proofErr w:type="spellEnd"/>
                <w:r>
                  <w:rPr>
                    <w:spacing w:val="-10"/>
                  </w:rPr>
                  <w:t xml:space="preserve"> </w:t>
                </w:r>
                <w:r>
                  <w:t>MÚJ 3-01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25.75pt;margin-top:17.35pt;width:77.55pt;height:13.2pt;z-index:-15869952;mso-position-horizontal-relative:page;mso-position-vertical-relative:page" filled="f" stroked="f">
          <v:textbox inset="0,0,0,0">
            <w:txbxContent>
              <w:p w:rsidR="00C33236" w:rsidRDefault="00FB27E3">
                <w:pPr>
                  <w:pStyle w:val="Zkladntext"/>
                  <w:spacing w:before="16"/>
                  <w:ind w:left="20"/>
                </w:pPr>
                <w:r>
                  <w:t>DI</w:t>
                </w:r>
                <w:r w:rsidR="00FC4E64">
                  <w:t>Č</w:t>
                </w:r>
                <w:r>
                  <w:t>:2121264046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53.35pt;margin-top:17.35pt;width:66.9pt;height:13.2pt;z-index:-15869440;mso-position-horizontal-relative:page;mso-position-vertical-relative:page" filled="f" stroked="f">
          <v:textbox inset="0,0,0,0">
            <w:txbxContent>
              <w:p w:rsidR="00C33236" w:rsidRDefault="00FB27E3">
                <w:pPr>
                  <w:pStyle w:val="Zkladntext"/>
                  <w:spacing w:before="16"/>
                  <w:ind w:left="20"/>
                </w:pPr>
                <w:r>
                  <w:t>I</w:t>
                </w:r>
                <w:r w:rsidR="00FC4E64">
                  <w:t>Č</w:t>
                </w:r>
                <w:r>
                  <w:t>O:53094221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23.4pt;margin-top:17.35pt;width:30.7pt;height:13.2pt;z-index:-15868928;mso-position-horizontal-relative:page;mso-position-vertical-relative:page" filled="f" stroked="f">
          <v:textbox inset="0,0,0,0">
            <w:txbxContent>
              <w:p w:rsidR="00C33236" w:rsidRDefault="00FB27E3">
                <w:pPr>
                  <w:pStyle w:val="Zkladntext"/>
                  <w:spacing w:before="16"/>
                  <w:ind w:left="20"/>
                </w:pPr>
                <w:proofErr w:type="spellStart"/>
                <w:r>
                  <w:t>Str</w:t>
                </w:r>
                <w:proofErr w:type="spellEnd"/>
                <w:r>
                  <w:t>:</w:t>
                </w:r>
                <w:r>
                  <w:rPr>
                    <w:spacing w:val="5"/>
                  </w:rPr>
                  <w:t xml:space="preserve"> </w:t>
                </w:r>
                <w:r w:rsidR="00DB6E0A">
                  <w:fldChar w:fldCharType="begin"/>
                </w:r>
                <w:r>
                  <w:instrText xml:space="preserve"> PAGE </w:instrText>
                </w:r>
                <w:r w:rsidR="00DB6E0A">
                  <w:fldChar w:fldCharType="separate"/>
                </w:r>
                <w:r w:rsidR="00560029">
                  <w:rPr>
                    <w:noProof/>
                  </w:rPr>
                  <w:t>5</w:t>
                </w:r>
                <w:r w:rsidR="00DB6E0A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B04EF"/>
    <w:multiLevelType w:val="hybridMultilevel"/>
    <w:tmpl w:val="C3AAE48E"/>
    <w:lvl w:ilvl="0" w:tplc="E19E1E2C">
      <w:start w:val="1"/>
      <w:numFmt w:val="upperRoman"/>
      <w:lvlText w:val="%1."/>
      <w:lvlJc w:val="left"/>
      <w:pPr>
        <w:ind w:left="649" w:hanging="233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sk-SK" w:eastAsia="en-US" w:bidi="ar-SA"/>
      </w:rPr>
    </w:lvl>
    <w:lvl w:ilvl="1" w:tplc="02ACC894">
      <w:numFmt w:val="bullet"/>
      <w:lvlText w:val="•"/>
      <w:lvlJc w:val="left"/>
      <w:pPr>
        <w:ind w:left="1650" w:hanging="233"/>
      </w:pPr>
      <w:rPr>
        <w:rFonts w:hint="default"/>
        <w:lang w:val="sk-SK" w:eastAsia="en-US" w:bidi="ar-SA"/>
      </w:rPr>
    </w:lvl>
    <w:lvl w:ilvl="2" w:tplc="8C12F57A">
      <w:numFmt w:val="bullet"/>
      <w:lvlText w:val="•"/>
      <w:lvlJc w:val="left"/>
      <w:pPr>
        <w:ind w:left="2660" w:hanging="233"/>
      </w:pPr>
      <w:rPr>
        <w:rFonts w:hint="default"/>
        <w:lang w:val="sk-SK" w:eastAsia="en-US" w:bidi="ar-SA"/>
      </w:rPr>
    </w:lvl>
    <w:lvl w:ilvl="3" w:tplc="CA48C0C6">
      <w:numFmt w:val="bullet"/>
      <w:lvlText w:val="•"/>
      <w:lvlJc w:val="left"/>
      <w:pPr>
        <w:ind w:left="3670" w:hanging="233"/>
      </w:pPr>
      <w:rPr>
        <w:rFonts w:hint="default"/>
        <w:lang w:val="sk-SK" w:eastAsia="en-US" w:bidi="ar-SA"/>
      </w:rPr>
    </w:lvl>
    <w:lvl w:ilvl="4" w:tplc="F856AA8C">
      <w:numFmt w:val="bullet"/>
      <w:lvlText w:val="•"/>
      <w:lvlJc w:val="left"/>
      <w:pPr>
        <w:ind w:left="4680" w:hanging="233"/>
      </w:pPr>
      <w:rPr>
        <w:rFonts w:hint="default"/>
        <w:lang w:val="sk-SK" w:eastAsia="en-US" w:bidi="ar-SA"/>
      </w:rPr>
    </w:lvl>
    <w:lvl w:ilvl="5" w:tplc="61822A8C">
      <w:numFmt w:val="bullet"/>
      <w:lvlText w:val="•"/>
      <w:lvlJc w:val="left"/>
      <w:pPr>
        <w:ind w:left="5690" w:hanging="233"/>
      </w:pPr>
      <w:rPr>
        <w:rFonts w:hint="default"/>
        <w:lang w:val="sk-SK" w:eastAsia="en-US" w:bidi="ar-SA"/>
      </w:rPr>
    </w:lvl>
    <w:lvl w:ilvl="6" w:tplc="A6B2987E">
      <w:numFmt w:val="bullet"/>
      <w:lvlText w:val="•"/>
      <w:lvlJc w:val="left"/>
      <w:pPr>
        <w:ind w:left="6700" w:hanging="233"/>
      </w:pPr>
      <w:rPr>
        <w:rFonts w:hint="default"/>
        <w:lang w:val="sk-SK" w:eastAsia="en-US" w:bidi="ar-SA"/>
      </w:rPr>
    </w:lvl>
    <w:lvl w:ilvl="7" w:tplc="8886F9A2">
      <w:numFmt w:val="bullet"/>
      <w:lvlText w:val="•"/>
      <w:lvlJc w:val="left"/>
      <w:pPr>
        <w:ind w:left="7710" w:hanging="233"/>
      </w:pPr>
      <w:rPr>
        <w:rFonts w:hint="default"/>
        <w:lang w:val="sk-SK" w:eastAsia="en-US" w:bidi="ar-SA"/>
      </w:rPr>
    </w:lvl>
    <w:lvl w:ilvl="8" w:tplc="6AEC730C">
      <w:numFmt w:val="bullet"/>
      <w:lvlText w:val="•"/>
      <w:lvlJc w:val="left"/>
      <w:pPr>
        <w:ind w:left="8720" w:hanging="233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33236"/>
    <w:rsid w:val="0016396B"/>
    <w:rsid w:val="00185A63"/>
    <w:rsid w:val="004558F6"/>
    <w:rsid w:val="00537826"/>
    <w:rsid w:val="00537D4C"/>
    <w:rsid w:val="00560029"/>
    <w:rsid w:val="00584171"/>
    <w:rsid w:val="007848A0"/>
    <w:rsid w:val="00826BF6"/>
    <w:rsid w:val="00C33236"/>
    <w:rsid w:val="00DB6E0A"/>
    <w:rsid w:val="00F31BB2"/>
    <w:rsid w:val="00FB27E3"/>
    <w:rsid w:val="00FC4E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33236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23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33236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C33236"/>
    <w:pPr>
      <w:spacing w:before="91"/>
      <w:ind w:left="269" w:hanging="388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2">
    <w:name w:val="Heading 2"/>
    <w:basedOn w:val="Normlny"/>
    <w:uiPriority w:val="1"/>
    <w:qFormat/>
    <w:rsid w:val="00C33236"/>
    <w:pPr>
      <w:ind w:left="417"/>
      <w:outlineLvl w:val="2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3">
    <w:name w:val="Heading 3"/>
    <w:basedOn w:val="Normlny"/>
    <w:uiPriority w:val="1"/>
    <w:qFormat/>
    <w:rsid w:val="00C33236"/>
    <w:pPr>
      <w:spacing w:line="228" w:lineRule="exact"/>
      <w:ind w:left="587"/>
      <w:outlineLvl w:val="3"/>
    </w:pPr>
    <w:rPr>
      <w:rFonts w:ascii="Arial" w:eastAsia="Arial" w:hAnsi="Arial" w:cs="Arial"/>
      <w:b/>
      <w:bCs/>
      <w:sz w:val="20"/>
      <w:szCs w:val="20"/>
    </w:rPr>
  </w:style>
  <w:style w:type="paragraph" w:styleId="Nzov">
    <w:name w:val="Title"/>
    <w:basedOn w:val="Normlny"/>
    <w:uiPriority w:val="1"/>
    <w:qFormat/>
    <w:rsid w:val="00C33236"/>
    <w:pPr>
      <w:spacing w:before="70"/>
      <w:ind w:left="3961" w:right="4225"/>
      <w:jc w:val="center"/>
    </w:pPr>
    <w:rPr>
      <w:rFonts w:ascii="Arial" w:eastAsia="Arial" w:hAnsi="Arial" w:cs="Arial"/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rsid w:val="00C33236"/>
    <w:pPr>
      <w:spacing w:before="91"/>
      <w:ind w:left="649" w:hanging="388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C33236"/>
  </w:style>
  <w:style w:type="paragraph" w:styleId="Hlavika">
    <w:name w:val="header"/>
    <w:basedOn w:val="Normlny"/>
    <w:link w:val="HlavikaChar"/>
    <w:uiPriority w:val="99"/>
    <w:semiHidden/>
    <w:unhideWhenUsed/>
    <w:rsid w:val="00FC4E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C4E6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FC4E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C4E64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830</Words>
  <Characters>4736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UZ MÚJ za rok 2022</vt:lpstr>
    </vt:vector>
  </TitlesOfParts>
  <Company/>
  <LinksUpToDate>false</LinksUpToDate>
  <CharactersWithSpaces>5555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UZ MÚJ za rok 2022</dc:title>
  <dc:subject>Detská ambulancia, MUDr. Mária Slugeňová</dc:subject>
  <dc:creator>Hamráčková Zdena</dc:creator>
  <cp:lastModifiedBy>ekonom</cp:lastModifiedBy>
  <cp:revision>2</cp:revision>
  <dcterms:created xsi:type="dcterms:W3CDTF">2023-07-24T11:46:00Z</dcterms:created>
  <dcterms:modified xsi:type="dcterms:W3CDTF">2023-07-24T11:46:00Z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Creator">
    <vt:lpwstr>Foxit Quick PDF Library 16.13 (www.debenu.com)</vt:lpwstr>
  </property>
  <property fmtid="{D5CDD505-2E9C-101B-9397-08002B2CF9AE}" pid="4" name="LastSaved">
    <vt:filetime>2023-07-24T00:00:00Z</vt:filetime>
  </property>
</Properties>
</file>