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82829149"/>
        <w:docPartObj>
          <w:docPartGallery w:val="Cover Pages"/>
          <w:docPartUnique/>
        </w:docPartObj>
      </w:sdtPr>
      <w:sdtEndPr>
        <w:rPr>
          <w:b/>
          <w:bCs/>
          <w:noProof/>
        </w:rPr>
      </w:sdtEndPr>
      <w:sdtContent>
        <w:p w:rsidR="00FA4D9F" w:rsidRDefault="00FA4D9F" w:rsidP="00732198">
          <w:pPr>
            <w:pStyle w:val="Bezriadkovania"/>
            <w:tabs>
              <w:tab w:val="left" w:pos="4962"/>
            </w:tabs>
          </w:pPr>
          <w:r>
            <w:rPr>
              <w:noProof/>
            </w:rPr>
            <mc:AlternateContent>
              <mc:Choice Requires="wpg">
                <w:drawing>
                  <wp:anchor distT="0" distB="0" distL="114300" distR="114300" simplePos="0" relativeHeight="251659264" behindDoc="1" locked="0" layoutInCell="1" allowOverlap="1" wp14:anchorId="2DD9E9A7" wp14:editId="1BE57912">
                    <wp:simplePos x="0" y="0"/>
                    <wp:positionH relativeFrom="page">
                      <wp:posOffset>645160</wp:posOffset>
                    </wp:positionH>
                    <wp:positionV relativeFrom="page">
                      <wp:posOffset>1447800</wp:posOffset>
                    </wp:positionV>
                    <wp:extent cx="2484120" cy="8964930"/>
                    <wp:effectExtent l="0" t="0" r="0" b="7620"/>
                    <wp:wrapNone/>
                    <wp:docPr id="38" name="Skupina 38"/>
                    <wp:cNvGraphicFramePr/>
                    <a:graphic xmlns:a="http://schemas.openxmlformats.org/drawingml/2006/main">
                      <a:graphicData uri="http://schemas.microsoft.com/office/word/2010/wordprocessingGroup">
                        <wpg:wgp>
                          <wpg:cNvGrpSpPr/>
                          <wpg:grpSpPr>
                            <a:xfrm>
                              <a:off x="0" y="0"/>
                              <a:ext cx="2484120" cy="8964930"/>
                              <a:chOff x="0" y="0"/>
                              <a:chExt cx="2946388" cy="9125712"/>
                            </a:xfrm>
                          </wpg:grpSpPr>
                          <wps:wsp>
                            <wps:cNvPr id="39" name="Obdĺžnik 39"/>
                            <wps:cNvSpPr/>
                            <wps:spPr>
                              <a:xfrm>
                                <a:off x="0" y="0"/>
                                <a:ext cx="194535" cy="9125712"/>
                              </a:xfrm>
                              <a:prstGeom prst="rect">
                                <a:avLst/>
                              </a:prstGeom>
                              <a:solidFill>
                                <a:schemeClr val="accent2"/>
                              </a:solidFill>
                              <a:ln>
                                <a:noFill/>
                              </a:ln>
                              <a:effectLst>
                                <a:innerShdw blurRad="63500" dist="50800" dir="135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Päťuholník 4"/>
                            <wps:cNvSpPr/>
                            <wps:spPr>
                              <a:xfrm>
                                <a:off x="76188" y="4210049"/>
                                <a:ext cx="2870200" cy="940374"/>
                              </a:xfrm>
                              <a:prstGeom prst="homePlat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olor w:val="000000" w:themeColor="text1"/>
                                      <w:sz w:val="24"/>
                                      <w:szCs w:val="24"/>
                                    </w:rPr>
                                    <w:alias w:val="Dátum"/>
                                    <w:tag w:val=""/>
                                    <w:id w:val="-650599894"/>
                                    <w:dataBinding w:prefixMappings="xmlns:ns0='http://schemas.microsoft.com/office/2006/coverPageProps' " w:xpath="/ns0:CoverPageProperties[1]/ns0:PublishDate[1]" w:storeItemID="{55AF091B-3C7A-41E3-B477-F2FDAA23CFDA}"/>
                                    <w:date w:fullDate="2023-06-30T00:00:00Z">
                                      <w:dateFormat w:val="d.M.yyyy"/>
                                      <w:lid w:val="sk-SK"/>
                                      <w:storeMappedDataAs w:val="dateTime"/>
                                      <w:calendar w:val="gregorian"/>
                                    </w:date>
                                  </w:sdtPr>
                                  <w:sdtContent>
                                    <w:p w:rsidR="002F666A" w:rsidRPr="00AC59D8" w:rsidRDefault="002F666A" w:rsidP="001354E5">
                                      <w:pPr>
                                        <w:pStyle w:val="Bezriadkovania"/>
                                        <w:rPr>
                                          <w:b/>
                                          <w:bCs/>
                                          <w:color w:val="000000" w:themeColor="text1"/>
                                          <w:sz w:val="28"/>
                                          <w:szCs w:val="28"/>
                                        </w:rPr>
                                      </w:pPr>
                                      <w:r>
                                        <w:rPr>
                                          <w:b/>
                                          <w:bCs/>
                                          <w:color w:val="000000" w:themeColor="text1"/>
                                          <w:sz w:val="24"/>
                                          <w:szCs w:val="24"/>
                                        </w:rPr>
                                        <w:t>30</w:t>
                                      </w:r>
                                      <w:r w:rsidRPr="00897279">
                                        <w:rPr>
                                          <w:b/>
                                          <w:bCs/>
                                          <w:color w:val="000000" w:themeColor="text1"/>
                                          <w:sz w:val="24"/>
                                          <w:szCs w:val="24"/>
                                        </w:rPr>
                                        <w:t>.</w:t>
                                      </w:r>
                                      <w:r>
                                        <w:rPr>
                                          <w:b/>
                                          <w:bCs/>
                                          <w:color w:val="000000" w:themeColor="text1"/>
                                          <w:sz w:val="24"/>
                                          <w:szCs w:val="24"/>
                                        </w:rPr>
                                        <w:t>6.2023</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41" name="Skupina 41"/>
                            <wpg:cNvGrpSpPr/>
                            <wpg:grpSpPr>
                              <a:xfrm>
                                <a:off x="76200" y="4210050"/>
                                <a:ext cx="2057400" cy="4910328"/>
                                <a:chOff x="80645" y="4211812"/>
                                <a:chExt cx="1306273" cy="3121026"/>
                              </a:xfrm>
                            </wpg:grpSpPr>
                            <wpg:grpSp>
                              <wpg:cNvPr id="42" name="Skupina 42"/>
                              <wpg:cNvGrpSpPr>
                                <a:grpSpLocks noChangeAspect="1"/>
                              </wpg:cNvGrpSpPr>
                              <wpg:grpSpPr>
                                <a:xfrm>
                                  <a:off x="141062" y="4211812"/>
                                  <a:ext cx="1047750" cy="3121026"/>
                                  <a:chOff x="141062" y="4211812"/>
                                  <a:chExt cx="1047750" cy="3121026"/>
                                </a:xfrm>
                              </wpg:grpSpPr>
                              <wps:wsp>
                                <wps:cNvPr id="43" name="Voľný tvar 20"/>
                                <wps:cNvSpPr>
                                  <a:spLocks/>
                                </wps:cNvSpPr>
                                <wps:spPr bwMode="auto">
                                  <a:xfrm rot="282644">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4" name="Voľný tvar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 name="Voľný tvar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6" name="Voľný tvar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7" name="Voľný tvar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8" name="Voľný tvar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9" name="Voľný tvar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0" name="Voľný tvar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1" name="Voľný tvar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2" name="Voľný tvar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3" name="Voľný tvar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4" name="Voľný tvar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55" name="Skupina 55"/>
                              <wpg:cNvGrpSpPr>
                                <a:grpSpLocks noChangeAspect="1"/>
                              </wpg:cNvGrpSpPr>
                              <wpg:grpSpPr>
                                <a:xfrm>
                                  <a:off x="80645" y="4826972"/>
                                  <a:ext cx="1306273" cy="2505863"/>
                                  <a:chOff x="80645" y="4649964"/>
                                  <a:chExt cx="874712" cy="1677988"/>
                                </a:xfrm>
                              </wpg:grpSpPr>
                              <wps:wsp>
                                <wps:cNvPr id="56" name="Voľný tvar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7" name="Voľný tvar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Voľný tvar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Voľný tvar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Voľný tvar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Voľný tvar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2" name="Voľný tvar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Voľný tvar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8" name="Voľný tvar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9" name="Voľný tvar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0" name="Voľný tvar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id="Skupina 38" o:spid="_x0000_s1026" style="position:absolute;margin-left:50.8pt;margin-top:114pt;width:195.6pt;height:705.9pt;z-index:-251657216;mso-position-horizontal-relative:page;mso-position-vertical-relative:page" coordsize="29463,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">
                    <v:rect id="Obdĺžnik 39"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HnMMA&#10;AADbAAAADwAAAGRycy9kb3ducmV2LnhtbESPwWrDMBBE74X+g9hCbo3cpDSJGyWEQokPpWAnH7BY&#10;G8tEWhlLdpy/rwqFHoeZecNs95OzYqQ+tJ4VvMwzEMS11y03Cs6nz+c1iBCRNVrPpOBOAfa7x4ct&#10;5trfuKSxio1IEA45KjAxdrmUoTbkMMx9R5y8i+8dxiT7RuoebwnurFxk2Zt02HJaMNjRh6H6Wg1O&#10;gc1woFW5/r6YY8Or11DYr2uh1OxpOryDiDTF//Bfu9AKlhv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THnMMAAADbAAAADwAAAAAAAAAAAAAAAACYAgAAZHJzL2Rv&#10;d25yZXYueG1sUEsFBgAAAAAEAAQA9QAAAIgDAAAAAA==&#10;" fillcolor="#cc8e60 [320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äťuholník 4" o:spid="_x0000_s1028" type="#_x0000_t15" style="position:absolute;left:761;top:42100;width:28702;height:9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5aMMA&#10;AADbAAAADwAAAGRycy9kb3ducmV2LnhtbESP3WrDMAxG7wd7B6PC7lanY4w2q1vCWGFQWOnPA4hY&#10;i0NjOdhuk719dVHopfj0HR0t16Pv1JViagMbmE0LUMR1sC03Bk7HzescVMrIFrvAZOCfEqxXz09L&#10;LG0YeE/XQ26UQDiVaMDl3Jdap9qRxzQNPbFkfyF6zDLGRtuIg8B9p9+K4kN7bFkuOOzpy1F9Ply8&#10;aOx8VfwuTryt2u9L2MzGXRycMS+TsfoElWnMj+V7+8caeBd7+UUA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q5aMMAAADbAAAADwAAAAAAAAAAAAAAAACYAgAAZHJzL2Rv&#10;d25yZXYueG1sUEsFBgAAAAAEAAQA9QAAAIgDAAAAAA==&#10;" adj="18062" fillcolor="#cc8e60 [3205]" stroked="f" strokeweight="2pt">
                      <v:textbox inset=",0,14.4pt,0">
                        <w:txbxContent>
                          <w:sdt>
                            <w:sdtPr>
                              <w:rPr>
                                <w:b/>
                                <w:bCs/>
                                <w:color w:val="000000" w:themeColor="text1"/>
                                <w:sz w:val="24"/>
                                <w:szCs w:val="24"/>
                              </w:rPr>
                              <w:alias w:val="Dátum"/>
                              <w:tag w:val=""/>
                              <w:id w:val="-650599894"/>
                              <w:dataBinding w:prefixMappings="xmlns:ns0='http://schemas.microsoft.com/office/2006/coverPageProps' " w:xpath="/ns0:CoverPageProperties[1]/ns0:PublishDate[1]" w:storeItemID="{55AF091B-3C7A-41E3-B477-F2FDAA23CFDA}"/>
                              <w:date w:fullDate="2023-06-30T00:00:00Z">
                                <w:dateFormat w:val="d.M.yyyy"/>
                                <w:lid w:val="sk-SK"/>
                                <w:storeMappedDataAs w:val="dateTime"/>
                                <w:calendar w:val="gregorian"/>
                              </w:date>
                            </w:sdtPr>
                            <w:sdtContent>
                              <w:p w:rsidR="002F666A" w:rsidRPr="00AC59D8" w:rsidRDefault="002F666A" w:rsidP="001354E5">
                                <w:pPr>
                                  <w:pStyle w:val="Bezriadkovania"/>
                                  <w:rPr>
                                    <w:b/>
                                    <w:bCs/>
                                    <w:color w:val="000000" w:themeColor="text1"/>
                                    <w:sz w:val="28"/>
                                    <w:szCs w:val="28"/>
                                  </w:rPr>
                                </w:pPr>
                                <w:r>
                                  <w:rPr>
                                    <w:b/>
                                    <w:bCs/>
                                    <w:color w:val="000000" w:themeColor="text1"/>
                                    <w:sz w:val="24"/>
                                    <w:szCs w:val="24"/>
                                  </w:rPr>
                                  <w:t>30</w:t>
                                </w:r>
                                <w:r w:rsidRPr="00897279">
                                  <w:rPr>
                                    <w:b/>
                                    <w:bCs/>
                                    <w:color w:val="000000" w:themeColor="text1"/>
                                    <w:sz w:val="24"/>
                                    <w:szCs w:val="24"/>
                                  </w:rPr>
                                  <w:t>.</w:t>
                                </w:r>
                                <w:r>
                                  <w:rPr>
                                    <w:b/>
                                    <w:bCs/>
                                    <w:color w:val="000000" w:themeColor="text1"/>
                                    <w:sz w:val="24"/>
                                    <w:szCs w:val="24"/>
                                  </w:rPr>
                                  <w:t>6.2023</w:t>
                                </w:r>
                              </w:p>
                            </w:sdtContent>
                          </w:sdt>
                        </w:txbxContent>
                      </v:textbox>
                    </v:shape>
                    <v:group id="Skupina 41"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Skupina 42"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shape id="Voľný tvar 20" o:spid="_x0000_s1031" style="position:absolute;left:3696;top:62168;width:1937;height:6985;rotation:308723fd;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Ar8YA&#10;AADbAAAADwAAAGRycy9kb3ducmV2LnhtbESPQUvDQBSE74L/YXlCb3ajFWnTbkItLeZgqTYteHxm&#10;n0lo9m3YXdv4711B8DjMzDfMIh9MJ87kfGtZwd04AUFcWd1yreBQbm6nIHxA1thZJgXf5CHPrq8W&#10;mGp74Tc670MtIoR9igqaEPpUSl81ZNCPbU8cvU/rDIYoXS21w0uEm07eJ8mjNNhyXGiwp1VD1Wn/&#10;ZRRU5exl99SVQ7Hevn9YWxzd8+tGqdHNsJyDCDSE//Bfu9AKHibw+yX+AJ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4Ar8YAAADbAAAADwAAAAAAAAAAAAAAAACYAgAAZHJz&#10;L2Rvd25yZXYueG1sUEsFBgAAAAAEAAQA9QAAAIsDAAAAAA==&#10;" path="m,l39,152,84,304r38,113l122,440,76,306,39,180,6,53,,xe" fillcolor="#1f2123 [3215]" strokecolor="#1f2123 [3215]" strokeweight="0">
                          <v:path arrowok="t" o:connecttype="custom" o:connectlocs="0,0;61913,241300;133350,482600;193675,661988;193675,698500;120650,485775;61913,285750;9525,84138;0,0" o:connectangles="0,0,0,0,0,0,0,0,0"/>
                        </v:shape>
                        <v:shape id="Voľný tvar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38MA&#10;AADbAAAADwAAAGRycy9kb3ducmV2LnhtbESPwW7CMBBE70j8g7VIvRGnCFCVYlBAAnHpodAP2MZL&#10;nBKvI9uQ9O9rJKQeRzPzRrPaDLYVd/KhcazgNctBEFdON1wr+Drvp28gQkTW2DomBb8UYLMej1ZY&#10;aNfzJ91PsRYJwqFABSbGrpAyVIYshsx1xMm7OG8xJulrqT32CW5bOcvzpbTYcFow2NHOUHU93ayC&#10;m17uDovFcP357l3pLx/b8uiMUi+ToXwHEWmI/+Fn+6gVzOfw+J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Y38MAAADbAAAADwAAAAAAAAAAAAAAAACYAgAAZHJzL2Rv&#10;d25yZXYueG1sUEsFBgAAAAAEAAQA9QAAAIgDAAAAAA==&#10;" path="m,l8,19,37,93r30,74l116,269r-8,l60,169,30,98,1,25,,xe" fillcolor="#1f2123 [3215]" strokecolor="#1f2123 [3215]" strokeweight="0">
                          <v:path arrowok="t" o:connecttype="custom" o:connectlocs="0,0;12700,30163;58738,147638;106363,265113;184150,427038;171450,427038;95250,268288;47625,155575;1588,39688;0,0" o:connectangles="0,0,0,0,0,0,0,0,0,0"/>
                        </v:shape>
                        <v:shape id="Voľný tvar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U8MQA&#10;AADbAAAADwAAAGRycy9kb3ducmV2LnhtbESPW4vCMBSE34X9D+Es+KaplxWpRhFBUFlYvCD4dmiO&#10;bbU5KUnU+u83Cws+DjPzDTOdN6YSD3K+tKyg101AEGdWl5wrOB5WnTEIH5A1VpZJwYs8zGcfrSmm&#10;2j55R499yEWEsE9RQRFCnUrps4IM+q6tiaN3sc5giNLlUjt8RripZD9JRtJgyXGhwJqWBWW3/d0o&#10;+Bm+rri5m11/cEg2Dr/r9fZ0Vqr92SwmIAI14R3+b6+1guEX/H2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sVPDEAAAA2wAAAA8AAAAAAAAAAAAAAAAAmAIAAGRycy9k&#10;b3ducmV2LnhtbFBLBQYAAAAABAAEAPUAAACJAwAAAAA=&#10;" path="m,l,,1,79r2,80l12,317,23,476,39,634,58,792,83,948r24,138l135,1223r5,49l138,1262,105,1106,77,949,53,792,35,634,20,476,9,317,2,159,,79,,xe" fillcolor="#1f2123 [3215]" strokecolor="#1f2123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oľný tvar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LrjMAA&#10;AADbAAAADwAAAGRycy9kb3ducmV2LnhtbERPy4rCMBTdC/MP4Q7MzqYtg0g1FhkQXbgZH7i9NNe2&#10;2Nx0mqitXz8RBJeH857nvWnEjTpXW1aQRDEI4sLqmksFh/1qPAXhPLLGxjIpGMhBvvgYzTHT9s6/&#10;dNv5UoQQdhkqqLxvMyldUZFBF9mWOHBn2xn0AXal1B3eQ7hpZBrHE2mw5tBQYUs/FRWX3dUoOJWP&#10;uE3/fJKsj0MY9qj1Zjso9fXZL2cgPPX+LX65N1rB9wSeX8IP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LrjMAAAADbAAAADwAAAAAAAAAAAAAAAACYAgAAZHJzL2Rvd25y&#10;ZXYueG1sUEsFBgAAAAAEAAQA9QAAAIUDAAAAAA==&#10;" path="m45,r,l35,66r-9,67l14,267,6,401,3,534,6,669r8,134l18,854r,-3l9,814,8,803,1,669,,534,3,401,12,267,25,132,34,66,45,xe" fillcolor="#1f2123 [3215]" strokecolor="#1f2123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oľný tvar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iJ7sQA&#10;AADbAAAADwAAAGRycy9kb3ducmV2LnhtbESPT2sCMRTE7wW/Q3hCbzWrVG23ZhcRLFJPrqXQ2+vm&#10;7R+6eVmSVNdvbwqCx2FmfsOs8sF04kTOt5YVTCcJCOLS6pZrBZ/H7dMLCB+QNXaWScGFPOTZ6GGF&#10;qbZnPtCpCLWIEPYpKmhC6FMpfdmQQT+xPXH0KusMhihdLbXDc4SbTs6SZCENthwXGuxp01D5W/wZ&#10;BVaSq+hr2b7OPsxiH77fq/mPUepxPKzfQAQawj18a++0gucl/H+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4ie7EAAAA2wAAAA8AAAAAAAAAAAAAAAAAmAIAAGRycy9k&#10;b3ducmV2LnhtbFBLBQYAAAAABAAEAPUAAACJAwAAAAA=&#10;" path="m,l10,44r11,82l34,207r19,86l75,380r25,86l120,521r21,55l152,618r2,11l140,595,115,532,93,468,67,383,47,295,28,207,12,104,,xe" fillcolor="#1f2123 [3215]" strokecolor="#1f2123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oľný tvar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5+Tr4A&#10;AADbAAAADwAAAGRycy9kb3ducmV2LnhtbERPTWsCMRC9F/wPYQRvNavYIqtRVBDqsVY9j5txE3Yz&#10;WZJU139vDoUeH+97ue5dK+4UovWsYDIuQBBXXluuFZx+9u9zEDEha2w9k4InRVivBm9LLLV/8Dfd&#10;j6kWOYRjiQpMSl0pZawMOYxj3xFn7uaDw5RhqKUO+MjhrpXToviUDi3nBoMd7QxVzfHXKQgmbZvT&#10;R9jOmt3lsL9aez17q9Ro2G8WIBL16V/85/7SCmZ5bP6Sf4B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4Ofk6+AAAA2wAAAA8AAAAAAAAAAAAAAAAAmAIAAGRycy9kb3ducmV2&#10;LnhtbFBLBQYAAAAABAAEAPUAAACDAwAAAAA=&#10;" path="m,l33,69r-9,l12,35,,xe" fillcolor="#1f2123 [3215]" strokecolor="#1f2123 [3215]" strokeweight="0">
                          <v:path arrowok="t" o:connecttype="custom" o:connectlocs="0,0;52388,109538;38100,109538;19050,55563;0,0" o:connectangles="0,0,0,0,0"/>
                        </v:shape>
                        <v:shape id="Voľný tvar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iX8IA&#10;AADbAAAADwAAAGRycy9kb3ducmV2LnhtbESPUWvCMBSF34X9h3AHvshMlTFcNYoOtvo2rP6AS3Nt&#10;i8lNSWKt/34ZCD4ezjnf4aw2gzWiJx9axwpm0wwEceV0y7WC0/H7bQEiRGSNxjEpuFOAzfpltMJc&#10;uxsfqC9jLRKEQ44Kmhi7XMpQNWQxTF1HnLyz8xZjkr6W2uMtwa2R8yz7kBZbTgsNdvTVUHUpr1aB&#10;KSfu59hR/dvvC2fuu+JMvlBq/DpslyAiDfEZfrT3WsH7J/x/ST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CJfwgAAANsAAAAPAAAAAAAAAAAAAAAAAJgCAABkcnMvZG93&#10;bnJldi54bWxQSwUGAAAAAAQABAD1AAAAhwMAAAAA&#10;" path="m,l9,37r,3l15,93,5,49,,xe" fillcolor="#1f2123 [3215]" strokecolor="#1f2123 [3215]" strokeweight="0">
                          <v:path arrowok="t" o:connecttype="custom" o:connectlocs="0,0;14288,58738;14288,63500;23813,147638;7938,77788;0,0" o:connectangles="0,0,0,0,0,0"/>
                        </v:shape>
                        <v:shape id="Voľný tvar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L5eMAA&#10;AADbAAAADwAAAGRycy9kb3ducmV2LnhtbERPy0oDMRTdC/2HcAvubEahRaZNiw8EVxarIO4uk9tk&#10;6uQmJHEy/ftmIbg8nPdmN7lBjBRT71nB7aIBQdx53bNR8PnxcnMPImVkjYNnUnCmBLvt7GqDrfaF&#10;32k8ZCNqCKcWFdicQytl6iw5TAsfiCt39NFhrjAaqSOWGu4Gedc0K+mw59pgMdCTpe7n8OsUfK1M&#10;Cctiv0+hPJ7N/vn4Fu2o1PV8eliDyDTlf/Gf+1UrWNb19Uv9AX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L5eMAAAADbAAAADwAAAAAAAAAAAAAAAACYAgAAZHJzL2Rvd25y&#10;ZXYueG1sUEsFBgAAAAAEAAQA9QAAAIUDAAAAAA==&#10;" path="m394,r,l356,38,319,77r-35,40l249,160r-42,58l168,276r-37,63l98,402,69,467,45,535,26,604,14,673,7,746,6,766,,749r1,-5l7,673,21,603,40,533,65,466,94,400r33,-64l164,275r40,-60l248,158r34,-42l318,76,354,37,394,xe" fillcolor="#1f2123 [3215]" strokecolor="#1f2123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oľný tvar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Lm8cA&#10;AADbAAAADwAAAGRycy9kb3ducmV2LnhtbESPQWvCQBSE74X+h+UVvJS6MVCR1FVKi1oqQrRF8PbM&#10;PpPQ7NuQXTXx13cFweMwM98w42lrKnGixpWWFQz6EQjizOqScwW/P7OXEQjnkTVWlklBRw6mk8eH&#10;MSbannlNp43PRYCwS1BB4X2dSOmyggy6vq2Jg3ewjUEfZJNL3eA5wE0l4ygaSoMlh4UCa/ooKPvb&#10;HI2C1bff8XOa7uPLYv4577bxMu1ipXpP7fsbCE+tv4dv7S+t4HUA1y/hB8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IC5vHAAAA2wAAAA8AAAAAAAAAAAAAAAAAmAIAAGRy&#10;cy9kb3ducmV2LnhtbFBLBQYAAAAABAAEAPUAAACMAwAAAAA=&#10;" path="m,l6,16r1,3l11,80r9,52l33,185r3,9l21,161,15,145,5,81,1,41,,xe" fillcolor="#1f2123 [3215]" strokecolor="#1f2123 [3215]" strokeweight="0">
                          <v:path arrowok="t" o:connecttype="custom" o:connectlocs="0,0;9525,25400;11113,30163;17463,127000;31750,209550;52388,293688;57150,307975;33338,255588;23813,230188;7938,128588;1588,65088;0,0" o:connectangles="0,0,0,0,0,0,0,0,0,0,0,0"/>
                        </v:shape>
                        <v:shape id="Voľný tvar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s8UA&#10;AADbAAAADwAAAGRycy9kb3ducmV2LnhtbESPT2vCQBTE70K/w/IKvenG0BaJrqJC/XMqpj3E2yP7&#10;zAazb2N2q+m3d4VCj8PM/IaZLXrbiCt1vnasYDxKQBCXTtdcKfj++hhOQPiArLFxTAp+ycNi/jSY&#10;YabdjQ90zUMlIoR9hgpMCG0mpS8NWfQj1xJH7+Q6iyHKrpK6w1uE20amSfIuLdYcFwy2tDZUnvMf&#10;q+Cy3Oz19vh6/Mwnh2JlLsUm3RdKvTz3yymIQH34D/+1d1rBWwq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mzxQAAANsAAAAPAAAAAAAAAAAAAAAAAJgCAABkcnMv&#10;ZG93bnJldi54bWxQSwUGAAAAAAQABAD1AAAAigMAAAAA&#10;" path="m,l31,65r-8,l,xe" fillcolor="#1f2123 [3215]" strokecolor="#1f2123 [3215]" strokeweight="0">
                          <v:path arrowok="t" o:connecttype="custom" o:connectlocs="0,0;49213,103188;36513,103188;0,0" o:connectangles="0,0,0,0"/>
                        </v:shape>
                        <v:shape id="Voľný tvar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Pg+cUA&#10;AADbAAAADwAAAGRycy9kb3ducmV2LnhtbESPQWsCMRSE74X+h/CE3mpWS6uuRqkFwVNBVwVvj81z&#10;d3XzsiapbvvrjVDwOMzMN8xk1ppaXMj5yrKCXjcBQZxbXXGhYJMtXocgfEDWWFsmBb/kYTZ9fppg&#10;qu2VV3RZh0JECPsUFZQhNKmUPi/JoO/ahjh6B+sMhihdIbXDa4SbWvaT5EMarDgulNjQV0n5af1j&#10;FByXf7z/HswX52bE1bw4Ztudy5R66bSfYxCB2vAI/7eXWsH7G9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4+D5xQAAANsAAAAPAAAAAAAAAAAAAAAAAJgCAABkcnMv&#10;ZG93bnJldi54bWxQSwUGAAAAAAQABAD1AAAAigMAAAAA&#10;" path="m,l6,17,7,42,6,39,,23,,xe" fillcolor="#1f2123 [3215]" strokecolor="#1f2123 [3215]" strokeweight="0">
                          <v:path arrowok="t" o:connecttype="custom" o:connectlocs="0,0;9525,26988;11113,66675;9525,61913;0,36513;0,0" o:connectangles="0,0,0,0,0,0"/>
                        </v:shape>
                        <v:shape id="Voľný tvar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7e8UA&#10;AADbAAAADwAAAGRycy9kb3ducmV2LnhtbESPQWvCQBSE7wX/w/IK3uqmokWia4gFUYRCtb14e2Sf&#10;Sdrs23R3NdFf3y0UPA4z8w2zyHrTiAs5X1tW8DxKQBAXVtdcKvj8WD/NQPiArLGxTAqu5CFbDh4W&#10;mGrb8Z4uh1CKCGGfooIqhDaV0hcVGfQj2xJH72SdwRClK6V22EW4aeQ4SV6kwZrjQoUtvVZUfB/O&#10;RoHtivPKHRv8yb/M5nZ668a727tSw8c+n4MI1Id7+L+91QqmE/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zt7xQAAANsAAAAPAAAAAAAAAAAAAAAAAJgCAABkcnMv&#10;ZG93bnJldi54bWxQSwUGAAAAAAQABAD1AAAAigMAAAAA&#10;" path="m,l6,16,21,49,33,84r12,34l44,118,13,53,11,42,,xe" fillcolor="#1f2123 [3215]" strokecolor="#1f2123 [3215]" strokeweight="0">
                          <v:path arrowok="t" o:connecttype="custom" o:connectlocs="0,0;9525,25400;33338,77788;52388,133350;71438,187325;69850,187325;20638,84138;17463,66675;0,0" o:connectangles="0,0,0,0,0,0,0,0,0"/>
                        </v:shape>
                      </v:group>
                      <v:group id="Skupina 55"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o:lock v:ext="edit" aspectratio="t"/>
                        <v:shape id="Voľný tvar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qG8cA&#10;AADbAAAADwAAAGRycy9kb3ducmV2LnhtbESPW2sCMRSE3wX/QziCb5qtoJStUUrBy4OX1rbQx8Pm&#10;dHfr5mTdZDX21xuh0MdhZr5hpvNgKnGmxpWWFTwMExDEmdUl5wo+3heDRxDOI2usLJOCKzmYz7qd&#10;KabaXviNzgefiwhhl6KCwvs6ldJlBRl0Q1sTR+/bNgZ9lE0udYOXCDeVHCXJRBosOS4UWNNLQdnx&#10;0BoFu+3v13712i5+NsGc2s9dWG73Qal+Lzw/gfAU/H/4r73WCsYTuH+JP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LKhvHAAAA2wAAAA8AAAAAAAAAAAAAAAAAmAIAAGRy&#10;cy9kb3ducmV2LnhtbFBLBQYAAAAABAAEAPUAAACMAwAAAAA=&#10;" path="m,l41,155,86,309r39,116l125,450,79,311,41,183,7,54,,xe" fillcolor="#1f2123 [3215]" strokecolor="#1f2123 [3215]" strokeweight="0">
                          <v:fill opacity="13107f"/>
                          <v:stroke opacity="13107f"/>
                          <v:path arrowok="t" o:connecttype="custom" o:connectlocs="0,0;65088,246063;136525,490538;198438,674688;198438,714375;125413,493713;65088,290513;11113,85725;0,0" o:connectangles="0,0,0,0,0,0,0,0,0"/>
                        </v:shape>
                        <v:shape id="Voľný tvar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xfcQA&#10;AADbAAAADwAAAGRycy9kb3ducmV2LnhtbESPwWrDMBBE74H+g9hCL6GWXUha3CghJC3pqSauP2Cx&#10;1paptTKWkjh/HwUKPQ4z84ZZbSbbizONvnOsIEtSEMS10x23Cqqfz+c3ED4ga+wdk4IredisH2Yr&#10;zLW78JHOZWhFhLDPUYEJYcil9LUhiz5xA3H0GjdaDFGOrdQjXiLc9vIlTZfSYsdxweBAO0P1b3my&#10;CspvPg0fC66KfTGf7GGZ2WaXKfX0OG3fQQSawn/4r/2lFSxe4f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b8X3EAAAA2wAAAA8AAAAAAAAAAAAAAAAAmAIAAGRycy9k&#10;b3ducmV2LnhtbFBLBQYAAAAABAAEAPUAAACJAwAAAAA=&#10;" path="m,l8,20,37,96r32,74l118,275r-9,l61,174,30,100,,26,,xe" fillcolor="#1f2123 [3215]" strokecolor="#1f2123 [3215]" strokeweight="0">
                          <v:fill opacity="13107f"/>
                          <v:stroke opacity="13107f"/>
                          <v:path arrowok="t" o:connecttype="custom" o:connectlocs="0,0;12700,31750;58738,152400;109538,269875;187325,436563;173038,436563;96838,276225;47625,158750;0,41275;0,0" o:connectangles="0,0,0,0,0,0,0,0,0,0"/>
                        </v:shape>
                        <v:shape id="Voľný tvar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qHGcEA&#10;AADbAAAADwAAAGRycy9kb3ducmV2LnhtbERPy2oCMRTdF/yHcIXuasZKi4xGEaHV1WDVhcvr5M4D&#10;JzdhEp2xX28WgsvDec+XvWnEjVpfW1YwHiUgiHOray4VHA8/H1MQPiBrbCyTgjt5WC4Gb3NMte34&#10;j277UIoYwj5FBVUILpXS5xUZ9CPriCNX2NZgiLAtpW6xi+GmkZ9J8i0N1hwbKnS0rii/7K9GQfG7&#10;u5jNqfifnq/dZrLKMjdxmVLvw341AxGoDy/x073VCr7i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KhxnBAAAA2wAAAA8AAAAAAAAAAAAAAAAAmAIAAGRycy9kb3du&#10;cmV2LnhtbFBLBQYAAAAABAAEAPUAAACGAwAAAAA=&#10;" path="m,l16,72r4,49l18,112,,31,,xe" fillcolor="#1f2123 [3215]" strokecolor="#1f2123 [3215]" strokeweight="0">
                          <v:fill opacity="13107f"/>
                          <v:stroke opacity="13107f"/>
                          <v:path arrowok="t" o:connecttype="custom" o:connectlocs="0,0;25400,114300;31750,192088;28575,177800;0,49213;0,0" o:connectangles="0,0,0,0,0,0"/>
                        </v:shape>
                        <v:shape id="Voľný tvar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xVcIA&#10;AADbAAAADwAAAGRycy9kb3ducmV2LnhtbESPT2sCMRTE70K/Q3iF3jRR/NetUUSwFMGD23p/bF43&#10;Szcvyya667dvBMHjMDO/YVab3tXiSm2oPGsYjxQI4sKbiksNP9/74RJEiMgGa8+k4UYBNuuXwQoz&#10;4zs+0TWPpUgQDhlqsDE2mZShsOQwjHxDnLxf3zqMSbalNC12Ce5qOVFqLh1WnBYsNrSzVPzlF6eB&#10;D5NguQvKzI/L6W3xeVbj/Vnrt9d++wEiUh+f4Uf7y2iYvcP9S/o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nFVwgAAANsAAAAPAAAAAAAAAAAAAAAAAJgCAABkcnMvZG93&#10;bnJldi54bWxQSwUGAAAAAAQABAD1AAAAhwMAAAAA&#10;" path="m,l11,46r11,83l36,211r19,90l76,389r27,87l123,533r21,55l155,632r3,11l142,608,118,544,95,478,69,391,47,302,29,212,13,107,,xe" fillcolor="#1f2123 [3215]" strokecolor="#1f2123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oľný tvar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j3L0A&#10;AADbAAAADwAAAGRycy9kb3ducmV2LnhtbERPyQrCMBC9C/5DGMGbpnoQqUZxQRAv7qC3oRnbYjMp&#10;TbT1781B8Ph4+3TemEK8qXK5ZQWDfgSCOLE651TB5bzpjUE4j6yxsEwKPuRgPmu3phhrW/OR3ief&#10;ihDCLkYFmfdlLKVLMjLo+rYkDtzDVgZ9gFUqdYV1CDeFHEbRSBrMOTRkWNIqo+R5ehkF5WG5rld3&#10;t8uvw3HjP9ft/p7elOp2msUEhKfG/8U/91YrGIX14Uv4AXL2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FMj3L0AAADbAAAADwAAAAAAAAAAAAAAAACYAgAAZHJzL2Rvd25yZXYu&#10;eG1sUEsFBgAAAAAEAAQA9QAAAIIDAAAAAA==&#10;" path="m,l33,71r-9,l11,36,,xe" fillcolor="#1f2123 [3215]" strokecolor="#1f2123 [3215]" strokeweight="0">
                          <v:fill opacity="13107f"/>
                          <v:stroke opacity="13107f"/>
                          <v:path arrowok="t" o:connecttype="custom" o:connectlocs="0,0;52388,112713;38100,112713;17463,57150;0,0" o:connectangles="0,0,0,0,0"/>
                        </v:shape>
                        <v:shape id="Voľný tvar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Dx8EA&#10;AADbAAAADwAAAGRycy9kb3ducmV2LnhtbESPQYvCMBSE74L/ITzBm6YqlKUaRQRB8CDqCnp7Ns+2&#10;2LyUJGr990ZY2OMwM98ws0VravEk5yvLCkbDBARxbnXFhYLf43rwA8IHZI21ZVLwJg+Lebczw0zb&#10;F+/peQiFiBD2GSooQ2gyKX1ekkE/tA1x9G7WGQxRukJqh68IN7UcJ0kqDVYcF0psaFVSfj88jILT&#10;ducaPb6sr+lkeTxLu9W0vyrV77XLKYhAbfgP/7U3WkE6gu+X+AP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5A8fBAAAA2wAAAA8AAAAAAAAAAAAAAAAAmAIAAGRycy9kb3du&#10;cmV2LnhtbFBLBQYAAAAABAAEAPUAAACGAwAAAAA=&#10;" path="m,l8,37r,4l15,95,4,49,,xe" fillcolor="#1f2123 [3215]" strokecolor="#1f2123 [3215]" strokeweight="0">
                          <v:fill opacity="13107f"/>
                          <v:stroke opacity="13107f"/>
                          <v:path arrowok="t" o:connecttype="custom" o:connectlocs="0,0;12700,58738;12700,65088;23813,150813;6350,77788;0,0" o:connectangles="0,0,0,0,0,0"/>
                        </v:shape>
                        <v:shape id="Voľný tvar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It0MQA&#10;AADbAAAADwAAAGRycy9kb3ducmV2LnhtbESPT2vCQBTE7wW/w/KE3urGIFKiq4j/KBaERi/eHtln&#10;Npp9G7Krxn76bqHQ4zAzv2Gm887W4k6trxwrGA4SEMSF0xWXCo6Hzds7CB+QNdaOScGTPMxnvZcp&#10;Zto9+IvueShFhLDPUIEJocmk9IUhi37gGuLonV1rMUTZllK3+IhwW8s0ScbSYsVxwWBDS0PFNb9Z&#10;BaPl7va93qd6lY9YX7afZrg/GaVe+91iAiJQF/7Df+0PrWCcwu+X+A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LdDEAAAA2wAAAA8AAAAAAAAAAAAAAAAAmAIAAGRycy9k&#10;b3ducmV2LnhtbFBLBQYAAAAABAAEAPUAAACJAwAAAAA=&#10;" path="m402,r,1l363,39,325,79r-35,42l255,164r-44,58l171,284r-38,62l100,411,71,478,45,546,27,617,13,689,7,761r,21l,765r1,-4l7,688,21,616,40,545,66,475,95,409r35,-66l167,281r42,-61l253,163r34,-43l324,78,362,38,402,xe" fillcolor="#1f2123 [3215]" strokecolor="#1f2123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oľný tvar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27xsQA&#10;AADbAAAADwAAAGRycy9kb3ducmV2LnhtbESPwW7CMBBE75X6D9Yi9VYcWppCihMhWqRcOAD9gCVe&#10;kqjxOsQmCX+PK1XqcTQ7b3ZW2Wga0VPnassKZtMIBHFhdc2lgu/j9nkBwnlkjY1lUnAjB1n6+LDC&#10;RNuB99QffCkChF2CCirv20RKV1Rk0E1tSxy8s+0M+iC7UuoOhwA3jXyJolgarDk0VNjSpqLi53A1&#10;4Q388ov5e3mhdf/2eT2elvmuXir1NBnXHyA8jf7/+C+dawXxK/xuCQC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u8bEAAAA2wAAAA8AAAAAAAAAAAAAAAAAmAIAAGRycy9k&#10;b3ducmV2LnhtbFBLBQYAAAAABAAEAPUAAACJAwAAAAA=&#10;" path="m,l6,15r1,3l12,80r9,54l33,188r4,8l22,162,15,146,5,81,1,40,,xe" fillcolor="#1f2123 [3215]" strokecolor="#1f2123 [3215]" strokeweight="0">
                          <v:fill opacity="13107f"/>
                          <v:stroke opacity="13107f"/>
                          <v:path arrowok="t" o:connecttype="custom" o:connectlocs="0,0;9525,23813;11113,28575;19050,127000;33338,212725;52388,298450;58738,311150;34925,257175;23813,231775;7938,128588;1588,63500;0,0" o:connectangles="0,0,0,0,0,0,0,0,0,0,0,0"/>
                        </v:shape>
                        <v:shape id="Voľný tvar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LYMMA&#10;AADcAAAADwAAAGRycy9kb3ducmV2LnhtbERPz2vCMBS+C/sfwht4kZluiNuqUcaYzIuILgy9PZJn&#10;W9a8lCbW7r83B8Hjx/d7vuxdLTpqQ+VZwfM4A0FsvK24UKB/Vk9vIEJEtlh7JgX/FGC5eBjMMbf+&#10;wjvq9rEQKYRDjgrKGJtcymBKchjGviFO3Mm3DmOCbSFti5cU7mr5kmVT6bDi1FBiQ58lmb/92Smg&#10;Q/e+2R4r88r6S+tfOutvM1Jq+Nh/zEBE6uNdfHOvrYLJJK1NZ9IR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wLYMMAAADcAAAADwAAAAAAAAAAAAAAAACYAgAAZHJzL2Rv&#10;d25yZXYueG1sUEsFBgAAAAAEAAQA9QAAAIgDAAAAAA==&#10;" path="m,l31,66r-7,l,xe" fillcolor="#1f2123 [3215]" strokecolor="#1f2123 [3215]" strokeweight="0">
                          <v:fill opacity="13107f"/>
                          <v:stroke opacity="13107f"/>
                          <v:path arrowok="t" o:connecttype="custom" o:connectlocs="0,0;49213,104775;38100,104775;0,0" o:connectangles="0,0,0,0"/>
                        </v:shape>
                        <v:shape id="Voľný tvar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aMMA&#10;AADcAAAADwAAAGRycy9kb3ducmV2LnhtbESPQWsCMRSE7wX/Q3iCt5qtiLTrZqWUCr0IahU8PpLn&#10;ZnXzsmxSXf31plDocZiZb5hi0btGXKgLtWcFL+MMBLH2puZKwe57+fwKIkRkg41nUnCjAIty8FRg&#10;bvyVN3TZxkokCIccFdgY21zKoC05DGPfEifv6DuHMcmukqbDa4K7Rk6ybCYd1pwWLLb0YUmftz9O&#10;QW1PuNrfdcC9/Nx5fVofJFVKjYb9+xxEpD7+h//aX0bBdPoGv2fSEZD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M/aMMAAADcAAAADwAAAAAAAAAAAAAAAACYAgAAZHJzL2Rv&#10;d25yZXYueG1sUEsFBgAAAAAEAAQA9QAAAIgDAAAAAA==&#10;" path="m,l7,17r,26l6,40,,25,,xe" fillcolor="#1f2123 [3215]" strokecolor="#1f2123 [3215]" strokeweight="0">
                          <v:fill opacity="13107f"/>
                          <v:stroke opacity="13107f"/>
                          <v:path arrowok="t" o:connecttype="custom" o:connectlocs="0,0;11113,26988;11113,68263;9525,63500;0,39688;0,0" o:connectangles="0,0,0,0,0,0"/>
                        </v:shape>
                        <v:shape id="Voľný tvar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j6sMEA&#10;AADcAAAADwAAAGRycy9kb3ducmV2LnhtbERPy4rCMBTdC/MP4Q6401RxRKtRVBBkuvIBbq/NtSk2&#10;N6GJ2vn7yWJglofzXq4724gXtaF2rGA0zEAQl07XXCm4nPeDGYgQkTU2jknBDwVYrz56S8y1e/OR&#10;XqdYiRTCIUcFJkafSxlKQxbD0HnixN1dazEm2FZSt/hO4baR4yybSos1pwaDnnaGysfpaRUUWzOv&#10;q+P3qNjKqb/54nrYXK5K9T+7zQJEpC7+i//cB61g8pXmpzPp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Y+rDBAAAA3AAAAA8AAAAAAAAAAAAAAAAAmAIAAGRycy9kb3du&#10;cmV2LnhtbFBLBQYAAAAABAAEAPUAAACGAwAAAAA=&#10;" path="m,l7,16,22,50,33,86r13,35l45,121,14,55,11,44,,xe" fillcolor="#1f2123 [3215]" strokecolor="#1f2123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897279" w:rsidRDefault="00897279" w:rsidP="001354E5">
          <w:pPr>
            <w:pStyle w:val="Bezriadkovania"/>
            <w:rPr>
              <w:b/>
              <w:bCs/>
              <w:noProof/>
            </w:rPr>
          </w:pPr>
        </w:p>
        <w:p w:rsidR="00897279" w:rsidRDefault="00897279" w:rsidP="001354E5">
          <w:pPr>
            <w:pStyle w:val="Bezriadkovania"/>
            <w:rPr>
              <w:b/>
              <w:bCs/>
              <w:noProof/>
            </w:rPr>
          </w:pPr>
        </w:p>
        <w:p w:rsidR="00897279" w:rsidRDefault="00897279" w:rsidP="00B10D98">
          <w:pPr>
            <w:pStyle w:val="Bezriadkovania"/>
            <w:ind w:left="-426" w:firstLine="426"/>
            <w:rPr>
              <w:b/>
              <w:bCs/>
              <w:noProof/>
            </w:rPr>
          </w:pPr>
        </w:p>
        <w:p w:rsidR="00897279" w:rsidRDefault="00897279" w:rsidP="001354E5">
          <w:pPr>
            <w:pStyle w:val="Bezriadkovania"/>
            <w:rPr>
              <w:b/>
              <w:bCs/>
              <w:noProof/>
            </w:rPr>
          </w:pPr>
        </w:p>
        <w:p w:rsidR="00897279" w:rsidRDefault="00897279" w:rsidP="001354E5">
          <w:pPr>
            <w:pStyle w:val="Bezriadkovania"/>
            <w:rPr>
              <w:b/>
              <w:bCs/>
              <w:noProof/>
            </w:rPr>
          </w:pPr>
        </w:p>
        <w:p w:rsidR="00897279" w:rsidRDefault="00897279" w:rsidP="001354E5">
          <w:pPr>
            <w:pStyle w:val="Bezriadkovania"/>
            <w:rPr>
              <w:b/>
              <w:bCs/>
              <w:noProof/>
            </w:rPr>
          </w:pPr>
        </w:p>
        <w:p w:rsidR="00897279" w:rsidRDefault="00897279" w:rsidP="001354E5">
          <w:pPr>
            <w:pStyle w:val="Bezriadkovania"/>
            <w:rPr>
              <w:b/>
              <w:bCs/>
              <w:noProof/>
            </w:rPr>
          </w:pPr>
        </w:p>
        <w:p w:rsidR="00FA4D9F" w:rsidRDefault="001354E5" w:rsidP="001354E5">
          <w:pPr>
            <w:pStyle w:val="Bezriadkovania"/>
            <w:rPr>
              <w:b/>
              <w:bCs/>
              <w:noProof/>
            </w:rPr>
          </w:pPr>
          <w:r>
            <w:rPr>
              <w:noProof/>
            </w:rPr>
            <mc:AlternateContent>
              <mc:Choice Requires="wps">
                <w:drawing>
                  <wp:anchor distT="0" distB="0" distL="114300" distR="114300" simplePos="0" relativeHeight="251660288" behindDoc="0" locked="0" layoutInCell="1" allowOverlap="1" wp14:anchorId="4D62735E" wp14:editId="54F0B018">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402330" cy="3740150"/>
                    <wp:effectExtent l="0" t="0" r="7620" b="635"/>
                    <wp:wrapNone/>
                    <wp:docPr id="1" name="Textové pole 1"/>
                    <wp:cNvGraphicFramePr/>
                    <a:graphic xmlns:a="http://schemas.openxmlformats.org/drawingml/2006/main">
                      <a:graphicData uri="http://schemas.microsoft.com/office/word/2010/wordprocessingShape">
                        <wps:wsp>
                          <wps:cNvSpPr txBox="1"/>
                          <wps:spPr>
                            <a:xfrm>
                              <a:off x="0" y="0"/>
                              <a:ext cx="3402330" cy="374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666A" w:rsidRPr="00247A77" w:rsidRDefault="002F666A">
                                <w:pPr>
                                  <w:pStyle w:val="Bezriadkovania"/>
                                  <w:rPr>
                                    <w:rFonts w:asciiTheme="majorHAnsi" w:eastAsiaTheme="majorEastAsia" w:hAnsiTheme="majorHAnsi" w:cstheme="majorBidi"/>
                                    <w:color w:val="AA6736" w:themeColor="accent2" w:themeShade="BF"/>
                                    <w:sz w:val="72"/>
                                  </w:rPr>
                                </w:pPr>
                                <w:sdt>
                                  <w:sdtPr>
                                    <w:rPr>
                                      <w:rFonts w:ascii="Arial Black" w:eastAsiaTheme="majorEastAsia" w:hAnsi="Arial Black" w:cstheme="majorBidi"/>
                                      <w:b/>
                                      <w:color w:val="AA6736" w:themeColor="accent2" w:themeShade="BF"/>
                                      <w:sz w:val="84"/>
                                      <w:szCs w:val="8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Názov"/>
                                    <w:tag w:val=""/>
                                    <w:id w:val="-705018352"/>
                                    <w:dataBinding w:prefixMappings="xmlns:ns0='http://purl.org/dc/elements/1.1/' xmlns:ns1='http://schemas.openxmlformats.org/package/2006/metadata/core-properties' " w:xpath="/ns1:coreProperties[1]/ns0:title[1]" w:storeItemID="{6C3C8BC8-F283-45AE-878A-BAB7291924A1}"/>
                                    <w:text/>
                                  </w:sdtPr>
                                  <w:sdtContent>
                                    <w:r w:rsidRPr="00247A77">
                                      <w:rPr>
                                        <w:rFonts w:ascii="Arial Black" w:eastAsiaTheme="majorEastAsia" w:hAnsi="Arial Black" w:cstheme="majorBidi"/>
                                        <w:b/>
                                        <w:color w:val="AA6736" w:themeColor="accent2" w:themeShade="BF"/>
                                        <w:sz w:val="84"/>
                                        <w:szCs w:val="8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VÝROČNÁ SPRÁVA</w:t>
                                    </w:r>
                                  </w:sdtContent>
                                </w:sdt>
                              </w:p>
                              <w:p w:rsidR="002F666A" w:rsidRDefault="002F666A">
                                <w:pPr>
                                  <w:spacing w:before="120"/>
                                  <w:rPr>
                                    <w:b/>
                                    <w:color w:val="67787B"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sdt>
                                  <w:sdtPr>
                                    <w:rPr>
                                      <w:b/>
                                      <w:color w:val="000000" w:themeColor="text1"/>
                                      <w:sz w:val="36"/>
                                      <w:szCs w:val="36"/>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alias w:val="Podnadpis"/>
                                    <w:tag w:val=""/>
                                    <w:id w:val="-1148361611"/>
                                    <w:dataBinding w:prefixMappings="xmlns:ns0='http://purl.org/dc/elements/1.1/' xmlns:ns1='http://schemas.openxmlformats.org/package/2006/metadata/core-properties' " w:xpath="/ns1:coreProperties[1]/ns0:subject[1]" w:storeItemID="{6C3C8BC8-F283-45AE-878A-BAB7291924A1}"/>
                                    <w:text/>
                                  </w:sdtPr>
                                  <w:sdtContent>
                                    <w:r>
                                      <w:rPr>
                                        <w:b/>
                                        <w:color w:val="000000" w:themeColor="text1"/>
                                        <w:sz w:val="36"/>
                                        <w:szCs w:val="36"/>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Obchodnej spoločnosti</w:t>
                                    </w:r>
                                  </w:sdtContent>
                                </w:sdt>
                              </w:p>
                              <w:p w:rsidR="002F666A" w:rsidRDefault="002F666A">
                                <w:pPr>
                                  <w:spacing w:before="120"/>
                                  <w:rPr>
                                    <w:b/>
                                    <w:color w:val="67787B"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p>
                              <w:p w:rsidR="002F666A" w:rsidRDefault="002F666A">
                                <w:pPr>
                                  <w:spacing w:before="120"/>
                                  <w:rPr>
                                    <w:b/>
                                    <w:color w:val="67787B"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p>
                              <w:p w:rsidR="002F666A" w:rsidRPr="00897279" w:rsidRDefault="002F666A">
                                <w:pPr>
                                  <w:spacing w:before="120"/>
                                  <w:rPr>
                                    <w:b/>
                                    <w:color w:val="DC9E1F" w:themeColor="background2"/>
                                    <w:spacing w:val="10"/>
                                    <w:sz w:val="72"/>
                                    <w:szCs w:val="72"/>
                                    <w14:shadow w14:blurRad="368300" w14:dist="622300" w14:dir="13500000" w14:sx="0" w14:sy="0" w14:kx="0" w14:ky="0" w14:algn="none">
                                      <w14:srgbClr w14:val="000000">
                                        <w14:alpha w14:val="50000"/>
                                      </w14:srgbClr>
                                    </w14:shadow>
                                    <w14:textOutline w14:w="0" w14:cap="flat" w14:cmpd="sng" w14:algn="ctr">
                                      <w14:noFill/>
                                      <w14:prstDash w14:val="solid"/>
                                      <w14:round/>
                                    </w14:textOutline>
                                  </w:rPr>
                                </w:pPr>
                                <w:r>
                                  <w:rPr>
                                    <w:b/>
                                    <w:color w:val="000000" w:themeColor="text1"/>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Za rok 2 022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55" type="#_x0000_t202" style="position:absolute;margin-left:0;margin-top:0;width:267.9pt;height:294.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" filled="f" stroked="f" strokeweight=".5pt">
                    <v:textbox style="mso-fit-shape-to-text:t" inset="0,0,0,0">
                      <w:txbxContent>
                        <w:p w:rsidR="002F666A" w:rsidRPr="00247A77" w:rsidRDefault="002F666A">
                          <w:pPr>
                            <w:pStyle w:val="Bezriadkovania"/>
                            <w:rPr>
                              <w:rFonts w:asciiTheme="majorHAnsi" w:eastAsiaTheme="majorEastAsia" w:hAnsiTheme="majorHAnsi" w:cstheme="majorBidi"/>
                              <w:color w:val="AA6736" w:themeColor="accent2" w:themeShade="BF"/>
                              <w:sz w:val="72"/>
                            </w:rPr>
                          </w:pPr>
                          <w:sdt>
                            <w:sdtPr>
                              <w:rPr>
                                <w:rFonts w:ascii="Arial Black" w:eastAsiaTheme="majorEastAsia" w:hAnsi="Arial Black" w:cstheme="majorBidi"/>
                                <w:b/>
                                <w:color w:val="AA6736" w:themeColor="accent2" w:themeShade="BF"/>
                                <w:sz w:val="84"/>
                                <w:szCs w:val="8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Názov"/>
                              <w:tag w:val=""/>
                              <w:id w:val="-705018352"/>
                              <w:dataBinding w:prefixMappings="xmlns:ns0='http://purl.org/dc/elements/1.1/' xmlns:ns1='http://schemas.openxmlformats.org/package/2006/metadata/core-properties' " w:xpath="/ns1:coreProperties[1]/ns0:title[1]" w:storeItemID="{6C3C8BC8-F283-45AE-878A-BAB7291924A1}"/>
                              <w:text/>
                            </w:sdtPr>
                            <w:sdtContent>
                              <w:r w:rsidRPr="00247A77">
                                <w:rPr>
                                  <w:rFonts w:ascii="Arial Black" w:eastAsiaTheme="majorEastAsia" w:hAnsi="Arial Black" w:cstheme="majorBidi"/>
                                  <w:b/>
                                  <w:color w:val="AA6736" w:themeColor="accent2" w:themeShade="BF"/>
                                  <w:sz w:val="84"/>
                                  <w:szCs w:val="8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VÝROČNÁ SPRÁVA</w:t>
                              </w:r>
                            </w:sdtContent>
                          </w:sdt>
                        </w:p>
                        <w:p w:rsidR="002F666A" w:rsidRDefault="002F666A">
                          <w:pPr>
                            <w:spacing w:before="120"/>
                            <w:rPr>
                              <w:b/>
                              <w:color w:val="67787B"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sdt>
                            <w:sdtPr>
                              <w:rPr>
                                <w:b/>
                                <w:color w:val="000000" w:themeColor="text1"/>
                                <w:sz w:val="36"/>
                                <w:szCs w:val="36"/>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alias w:val="Podnadpis"/>
                              <w:tag w:val=""/>
                              <w:id w:val="-1148361611"/>
                              <w:dataBinding w:prefixMappings="xmlns:ns0='http://purl.org/dc/elements/1.1/' xmlns:ns1='http://schemas.openxmlformats.org/package/2006/metadata/core-properties' " w:xpath="/ns1:coreProperties[1]/ns0:subject[1]" w:storeItemID="{6C3C8BC8-F283-45AE-878A-BAB7291924A1}"/>
                              <w:text/>
                            </w:sdtPr>
                            <w:sdtContent>
                              <w:r>
                                <w:rPr>
                                  <w:b/>
                                  <w:color w:val="000000" w:themeColor="text1"/>
                                  <w:sz w:val="36"/>
                                  <w:szCs w:val="36"/>
                                  <w14:shadow w14:blurRad="50800" w14:dist="38100" w14:dir="13500000" w14:sx="100000" w14:sy="100000" w14:kx="0" w14:ky="0" w14:algn="br">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Obchodnej spoločnosti</w:t>
                              </w:r>
                            </w:sdtContent>
                          </w:sdt>
                        </w:p>
                        <w:p w:rsidR="002F666A" w:rsidRDefault="002F666A">
                          <w:pPr>
                            <w:spacing w:before="120"/>
                            <w:rPr>
                              <w:b/>
                              <w:color w:val="67787B"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p>
                        <w:p w:rsidR="002F666A" w:rsidRDefault="002F666A">
                          <w:pPr>
                            <w:spacing w:before="120"/>
                            <w:rPr>
                              <w:b/>
                              <w:color w:val="67787B"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p>
                        <w:p w:rsidR="002F666A" w:rsidRPr="00897279" w:rsidRDefault="002F666A">
                          <w:pPr>
                            <w:spacing w:before="120"/>
                            <w:rPr>
                              <w:b/>
                              <w:color w:val="DC9E1F" w:themeColor="background2"/>
                              <w:spacing w:val="10"/>
                              <w:sz w:val="72"/>
                              <w:szCs w:val="72"/>
                              <w14:shadow w14:blurRad="368300" w14:dist="622300" w14:dir="13500000" w14:sx="0" w14:sy="0" w14:kx="0" w14:ky="0" w14:algn="none">
                                <w14:srgbClr w14:val="000000">
                                  <w14:alpha w14:val="50000"/>
                                </w14:srgbClr>
                              </w14:shadow>
                              <w14:textOutline w14:w="0" w14:cap="flat" w14:cmpd="sng" w14:algn="ctr">
                                <w14:noFill/>
                                <w14:prstDash w14:val="solid"/>
                                <w14:round/>
                              </w14:textOutline>
                            </w:rPr>
                          </w:pPr>
                          <w:r>
                            <w:rPr>
                              <w:b/>
                              <w:color w:val="000000" w:themeColor="text1"/>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Za rok 2 022</w:t>
                          </w:r>
                        </w:p>
                      </w:txbxContent>
                    </v:textbox>
                    <w10:wrap anchorx="page" anchory="page"/>
                  </v:shape>
                </w:pict>
              </mc:Fallback>
            </mc:AlternateContent>
          </w:r>
        </w:p>
        <w:p w:rsidR="00FA4D9F" w:rsidRDefault="00FA4D9F" w:rsidP="001354E5">
          <w:pPr>
            <w:pStyle w:val="Bezriadkovania"/>
            <w:rPr>
              <w:b/>
              <w:bCs/>
              <w:noProof/>
            </w:rPr>
          </w:pPr>
        </w:p>
        <w:p w:rsidR="00FA4D9F" w:rsidRDefault="00FA4D9F" w:rsidP="001354E5">
          <w:pPr>
            <w:pStyle w:val="Bezriadkovania"/>
            <w:rPr>
              <w:b/>
              <w:bCs/>
              <w:noProof/>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1354E5">
          <w:pPr>
            <w:pStyle w:val="Bezriadkovania"/>
            <w:rPr>
              <w:rFonts w:eastAsiaTheme="minorHAnsi"/>
              <w:b/>
              <w:bCs/>
              <w:noProof/>
              <w:color w:val="595959" w:themeColor="text1" w:themeTint="A6"/>
              <w:kern w:val="20"/>
              <w:sz w:val="20"/>
              <w:szCs w:val="20"/>
            </w:rPr>
          </w:pPr>
        </w:p>
        <w:p w:rsidR="00897279" w:rsidRDefault="00897279" w:rsidP="00897279">
          <w:pPr>
            <w:pStyle w:val="Bezriadkovania"/>
            <w:rPr>
              <w:rFonts w:eastAsiaTheme="minorHAnsi"/>
              <w:b/>
              <w:bCs/>
              <w:noProof/>
              <w:color w:val="595959" w:themeColor="text1" w:themeTint="A6"/>
              <w:kern w:val="20"/>
              <w:sz w:val="20"/>
              <w:szCs w:val="20"/>
            </w:rPr>
          </w:pPr>
          <w:r>
            <w:rPr>
              <w:rFonts w:eastAsiaTheme="minorHAnsi"/>
              <w:b/>
              <w:bCs/>
              <w:noProof/>
              <w:color w:val="595959" w:themeColor="text1" w:themeTint="A6"/>
              <w:kern w:val="20"/>
              <w:sz w:val="20"/>
              <w:szCs w:val="20"/>
            </w:rPr>
            <w:t xml:space="preserve"> </w:t>
          </w:r>
        </w:p>
        <w:p w:rsidR="00897279" w:rsidRDefault="00897279" w:rsidP="00897279">
          <w:pPr>
            <w:pStyle w:val="Bezriadkovania"/>
            <w:rPr>
              <w:rFonts w:eastAsiaTheme="minorHAnsi"/>
              <w:b/>
              <w:bCs/>
              <w:noProof/>
              <w:color w:val="595959" w:themeColor="text1" w:themeTint="A6"/>
              <w:kern w:val="20"/>
              <w:sz w:val="20"/>
              <w:szCs w:val="20"/>
            </w:rPr>
          </w:pPr>
        </w:p>
        <w:p w:rsidR="00E75D7C" w:rsidRDefault="00897279" w:rsidP="00897279">
          <w:pPr>
            <w:pStyle w:val="Bezriadkovania"/>
            <w:rPr>
              <w:rFonts w:eastAsiaTheme="minorHAnsi"/>
              <w:b/>
              <w:bCs/>
              <w:noProof/>
              <w:color w:val="595959" w:themeColor="text1" w:themeTint="A6"/>
              <w:kern w:val="20"/>
              <w:sz w:val="20"/>
              <w:szCs w:val="20"/>
            </w:rPr>
          </w:pPr>
          <w:r>
            <w:rPr>
              <w:rFonts w:eastAsiaTheme="minorHAnsi"/>
              <w:b/>
              <w:bCs/>
              <w:noProof/>
              <w:color w:val="595959" w:themeColor="text1" w:themeTint="A6"/>
              <w:kern w:val="20"/>
              <w:sz w:val="20"/>
              <w:szCs w:val="20"/>
            </w:rPr>
            <w:t xml:space="preserve"> </w:t>
          </w:r>
        </w:p>
        <w:p w:rsidR="00897279" w:rsidRPr="00404CA1" w:rsidRDefault="00897279" w:rsidP="00404CA1">
          <w:pPr>
            <w:pStyle w:val="Bezriadkovania"/>
            <w:ind w:firstLine="709"/>
            <w:rPr>
              <w:b/>
              <w:bCs/>
              <w:noProof/>
              <w:sz w:val="24"/>
              <w:szCs w:val="24"/>
            </w:rPr>
          </w:pPr>
          <w:r w:rsidRPr="00404CA1">
            <w:rPr>
              <w:b/>
              <w:bCs/>
              <w:noProof/>
              <w:sz w:val="24"/>
              <w:szCs w:val="24"/>
            </w:rPr>
            <w:t>Predkladateľ :</w:t>
          </w:r>
        </w:p>
        <w:p w:rsidR="000B46D5" w:rsidRPr="00404CA1" w:rsidRDefault="00897279" w:rsidP="00897279">
          <w:pPr>
            <w:pStyle w:val="Bezriadkovania"/>
            <w:rPr>
              <w:rFonts w:eastAsiaTheme="minorHAnsi"/>
              <w:b/>
              <w:bCs/>
              <w:i/>
              <w:noProof/>
              <w:color w:val="595959" w:themeColor="text1" w:themeTint="A6"/>
              <w:kern w:val="20"/>
              <w:sz w:val="24"/>
              <w:szCs w:val="24"/>
            </w:rPr>
          </w:pPr>
          <w:r w:rsidRPr="00404CA1">
            <w:rPr>
              <w:b/>
              <w:bCs/>
              <w:noProof/>
              <w:sz w:val="24"/>
              <w:szCs w:val="24"/>
            </w:rPr>
            <w:t xml:space="preserve"> </w:t>
          </w:r>
          <w:r w:rsidR="00D71D37" w:rsidRPr="00404CA1">
            <w:rPr>
              <w:b/>
              <w:bCs/>
              <w:noProof/>
              <w:sz w:val="24"/>
              <w:szCs w:val="24"/>
            </w:rPr>
            <w:tab/>
          </w:r>
          <w:r w:rsidRPr="00404CA1">
            <w:rPr>
              <w:b/>
              <w:bCs/>
              <w:i/>
              <w:noProof/>
              <w:sz w:val="24"/>
              <w:szCs w:val="24"/>
            </w:rPr>
            <w:t>Ing. Oliver Hrapka</w:t>
          </w:r>
          <w:r w:rsidRPr="00404CA1">
            <w:rPr>
              <w:rFonts w:eastAsiaTheme="minorHAnsi"/>
              <w:b/>
              <w:bCs/>
              <w:i/>
              <w:noProof/>
              <w:color w:val="595959" w:themeColor="text1" w:themeTint="A6"/>
              <w:kern w:val="20"/>
              <w:sz w:val="24"/>
              <w:szCs w:val="24"/>
            </w:rPr>
            <w:t xml:space="preserve"> </w:t>
          </w:r>
        </w:p>
        <w:p w:rsidR="001354E5" w:rsidRDefault="00BF7C22" w:rsidP="00897279">
          <w:pPr>
            <w:pStyle w:val="Bezriadkovania"/>
          </w:pPr>
          <w:r w:rsidRPr="00404CA1">
            <w:rPr>
              <w:noProof/>
              <w:sz w:val="24"/>
              <w:szCs w:val="24"/>
            </w:rPr>
            <mc:AlternateContent>
              <mc:Choice Requires="wps">
                <w:drawing>
                  <wp:anchor distT="0" distB="0" distL="114300" distR="114300" simplePos="0" relativeHeight="251661312" behindDoc="0" locked="0" layoutInCell="1" allowOverlap="1" wp14:anchorId="28A601C6" wp14:editId="039EC241">
                    <wp:simplePos x="0" y="0"/>
                    <wp:positionH relativeFrom="page">
                      <wp:posOffset>2320505</wp:posOffset>
                    </wp:positionH>
                    <wp:positionV relativeFrom="page">
                      <wp:posOffset>6935638</wp:posOffset>
                    </wp:positionV>
                    <wp:extent cx="4899803" cy="2288540"/>
                    <wp:effectExtent l="0" t="0" r="15240" b="0"/>
                    <wp:wrapNone/>
                    <wp:docPr id="32" name="Textové pole 32"/>
                    <wp:cNvGraphicFramePr/>
                    <a:graphic xmlns:a="http://schemas.openxmlformats.org/drawingml/2006/main">
                      <a:graphicData uri="http://schemas.microsoft.com/office/word/2010/wordprocessingShape">
                        <wps:wsp>
                          <wps:cNvSpPr txBox="1"/>
                          <wps:spPr>
                            <a:xfrm>
                              <a:off x="0" y="0"/>
                              <a:ext cx="4899803" cy="228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666A" w:rsidRPr="000F22F0" w:rsidRDefault="002F666A" w:rsidP="00833BA0">
                                <w:pPr>
                                  <w:pStyle w:val="Bezriadkovania"/>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Obecný  Podnik  Ž</w:t>
                                </w:r>
                                <w:r>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a</w:t>
                                </w: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bokreky s.r.o., registrovaný sociálny</w:t>
                                </w:r>
                                <w:r>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 xml:space="preserve"> </w:t>
                                </w: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p</w:t>
                                </w:r>
                                <w:r>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o</w:t>
                                </w: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 xml:space="preserve">dnik  pod číslom 379/ 21-RSP, Žabokreky, 038 40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32" o:spid="_x0000_s1056" type="#_x0000_t202" style="position:absolute;margin-left:182.7pt;margin-top:546.1pt;width:385.8pt;height:180.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" filled="f" stroked="f" strokeweight=".5pt">
                    <v:textbox inset="0,0,0,0">
                      <w:txbxContent>
                        <w:p w:rsidR="002F666A" w:rsidRPr="000F22F0" w:rsidRDefault="002F666A" w:rsidP="00833BA0">
                          <w:pPr>
                            <w:pStyle w:val="Bezriadkovania"/>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Obecný  Podnik  Ž</w:t>
                          </w:r>
                          <w:r>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a</w:t>
                          </w: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bokreky s.r.o., registrovaný sociálny</w:t>
                          </w:r>
                          <w:r>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 xml:space="preserve"> </w:t>
                          </w: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p</w:t>
                          </w:r>
                          <w:r>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o</w:t>
                          </w:r>
                          <w:r w:rsidRPr="000F22F0">
                            <w:rPr>
                              <w:bCs/>
                              <w:color w:val="DC9E1F" w:themeColor="background2"/>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ligatures w14:val="standard"/>
                            </w:rPr>
                            <w:t xml:space="preserve">dnik  pod číslom 379/ 21-RSP, Žabokreky, 038 40  </w:t>
                          </w:r>
                        </w:p>
                      </w:txbxContent>
                    </v:textbox>
                    <w10:wrap anchorx="page" anchory="page"/>
                  </v:shape>
                </w:pict>
              </mc:Fallback>
            </mc:AlternateContent>
          </w:r>
          <w:r w:rsidR="001354E5">
            <w:rPr>
              <w:rFonts w:eastAsiaTheme="minorHAnsi"/>
              <w:b/>
              <w:bCs/>
              <w:noProof/>
              <w:color w:val="595959" w:themeColor="text1" w:themeTint="A6"/>
              <w:kern w:val="20"/>
              <w:sz w:val="20"/>
              <w:szCs w:val="20"/>
            </w:rPr>
            <w:br w:type="page"/>
          </w:r>
        </w:p>
      </w:sdtContent>
    </w:sdt>
    <w:sdt>
      <w:sdtPr>
        <w:rPr>
          <w:rFonts w:asciiTheme="minorHAnsi" w:eastAsiaTheme="minorHAnsi" w:hAnsiTheme="minorHAnsi" w:cstheme="minorBidi"/>
          <w:b w:val="0"/>
          <w:bCs w:val="0"/>
          <w:color w:val="595959" w:themeColor="text1" w:themeTint="A6"/>
          <w:kern w:val="20"/>
          <w:sz w:val="20"/>
          <w:szCs w:val="20"/>
        </w:rPr>
        <w:id w:val="-2066557108"/>
        <w:docPartObj>
          <w:docPartGallery w:val="Table of Contents"/>
          <w:docPartUnique/>
        </w:docPartObj>
      </w:sdtPr>
      <w:sdtEndPr>
        <w:rPr>
          <w:b/>
        </w:rPr>
      </w:sdtEndPr>
      <w:sdtContent>
        <w:p w:rsidR="00D71D37" w:rsidRDefault="00D71D37">
          <w:pPr>
            <w:pStyle w:val="Hlavikaobsahu"/>
            <w:rPr>
              <w:rFonts w:asciiTheme="minorHAnsi" w:eastAsiaTheme="minorHAnsi" w:hAnsiTheme="minorHAnsi" w:cstheme="minorBidi"/>
              <w:b w:val="0"/>
              <w:bCs w:val="0"/>
              <w:color w:val="595959" w:themeColor="text1" w:themeTint="A6"/>
              <w:kern w:val="20"/>
              <w:sz w:val="20"/>
              <w:szCs w:val="20"/>
            </w:rPr>
          </w:pPr>
        </w:p>
        <w:p w:rsidR="00025B6B" w:rsidRPr="00BF1791" w:rsidRDefault="00025B6B">
          <w:pPr>
            <w:pStyle w:val="Hlavikaobsahu"/>
            <w:rPr>
              <w:rFonts w:ascii="Arial Black" w:hAnsi="Arial Black"/>
              <w:b w:val="0"/>
              <w:sz w:val="32"/>
              <w:szCs w:val="32"/>
            </w:rPr>
          </w:pPr>
          <w:r w:rsidRPr="00BF1791">
            <w:rPr>
              <w:rFonts w:ascii="Arial Black" w:hAnsi="Arial Black"/>
              <w:b w:val="0"/>
              <w:sz w:val="32"/>
              <w:szCs w:val="32"/>
            </w:rPr>
            <w:t>Obsah</w:t>
          </w:r>
        </w:p>
        <w:p w:rsidR="00FE2772" w:rsidRDefault="00025B6B" w:rsidP="00FE2772">
          <w:pPr>
            <w:pStyle w:val="Hlavikaobsahu"/>
          </w:pPr>
          <w:r w:rsidRPr="00BF1791">
            <w:rPr>
              <w:noProof/>
            </w:rPr>
            <w:fldChar w:fldCharType="begin"/>
          </w:r>
          <w:r w:rsidRPr="00BF1791">
            <w:instrText xml:space="preserve"> TOC \o "1-3" \h \z \u </w:instrText>
          </w:r>
          <w:r w:rsidRPr="00BF1791">
            <w:rPr>
              <w:noProof/>
            </w:rPr>
            <w:fldChar w:fldCharType="separate"/>
          </w:r>
          <w:r w:rsidR="00FE2772" w:rsidRPr="00FE2772">
            <w:t xml:space="preserve"> </w:t>
          </w:r>
          <w:r w:rsidR="00FE2772">
            <w:t>Obsah</w:t>
          </w:r>
        </w:p>
        <w:p w:rsidR="00FE2772" w:rsidRPr="002F666A" w:rsidRDefault="00FE2772" w:rsidP="00FE2772">
          <w:pPr>
            <w:pStyle w:val="Obsah10"/>
          </w:pPr>
          <w:r>
            <w:fldChar w:fldCharType="begin"/>
          </w:r>
          <w:r>
            <w:instrText xml:space="preserve"> TOC \o "1-3" \h \z \u </w:instrText>
          </w:r>
          <w:r>
            <w:fldChar w:fldCharType="separate"/>
          </w:r>
          <w:hyperlink w:anchor="_Toc102460262" w:history="1">
            <w:r w:rsidRPr="002F666A">
              <w:t>Identifikačné údaje:</w:t>
            </w:r>
            <w:r w:rsidRPr="002F666A">
              <w:rPr>
                <w:webHidden/>
              </w:rPr>
              <w:tab/>
              <w:t>2</w:t>
            </w:r>
          </w:hyperlink>
        </w:p>
        <w:p w:rsidR="00FE2772" w:rsidRPr="002F666A" w:rsidRDefault="002F666A" w:rsidP="00FE2772">
          <w:pPr>
            <w:pStyle w:val="Obsah20"/>
            <w:rPr>
              <w:rFonts w:eastAsiaTheme="minorHAnsi"/>
              <w:b/>
              <w:color w:val="595959" w:themeColor="text1" w:themeTint="A6"/>
              <w:kern w:val="20"/>
              <w:lang w:eastAsia="en-US"/>
            </w:rPr>
          </w:pPr>
          <w:r>
            <w:rPr>
              <w:rFonts w:eastAsiaTheme="minorHAnsi"/>
              <w:b/>
              <w:color w:val="595959" w:themeColor="text1" w:themeTint="A6"/>
              <w:kern w:val="20"/>
              <w:lang w:eastAsia="en-US"/>
            </w:rPr>
            <w:t xml:space="preserve">    </w:t>
          </w:r>
          <w:hyperlink w:anchor="_Toc102460263" w:history="1">
            <w:r w:rsidR="00FE2772" w:rsidRPr="002F666A">
              <w:rPr>
                <w:rFonts w:eastAsiaTheme="minorHAnsi"/>
                <w:b/>
                <w:color w:val="595959" w:themeColor="text1" w:themeTint="A6"/>
                <w:kern w:val="20"/>
                <w:lang w:eastAsia="en-US"/>
              </w:rPr>
              <w:t>Predmet podnikania</w:t>
            </w:r>
            <w:r w:rsidR="00FE2772" w:rsidRPr="002F666A">
              <w:rPr>
                <w:rFonts w:eastAsiaTheme="minorHAnsi"/>
                <w:b/>
                <w:webHidden/>
                <w:color w:val="595959" w:themeColor="text1" w:themeTint="A6"/>
                <w:kern w:val="20"/>
                <w:lang w:eastAsia="en-US"/>
              </w:rPr>
              <w:tab/>
              <w:t>3</w:t>
            </w:r>
          </w:hyperlink>
        </w:p>
        <w:p w:rsidR="00FE2772" w:rsidRPr="002F666A" w:rsidRDefault="002F666A" w:rsidP="00FE2772">
          <w:pPr>
            <w:pStyle w:val="Obsah20"/>
            <w:rPr>
              <w:rFonts w:eastAsiaTheme="minorHAnsi"/>
              <w:b/>
              <w:color w:val="595959" w:themeColor="text1" w:themeTint="A6"/>
              <w:kern w:val="20"/>
              <w:lang w:eastAsia="en-US"/>
            </w:rPr>
          </w:pPr>
          <w:r>
            <w:rPr>
              <w:rFonts w:eastAsiaTheme="minorHAnsi"/>
              <w:b/>
              <w:color w:val="595959" w:themeColor="text1" w:themeTint="A6"/>
              <w:kern w:val="20"/>
              <w:lang w:eastAsia="en-US"/>
            </w:rPr>
            <w:t xml:space="preserve">   </w:t>
          </w:r>
          <w:hyperlink w:anchor="_Toc102460264" w:history="1">
            <w:r w:rsidR="00FE2772" w:rsidRPr="002F666A">
              <w:rPr>
                <w:rFonts w:eastAsiaTheme="minorHAnsi"/>
                <w:b/>
                <w:color w:val="595959" w:themeColor="text1" w:themeTint="A6"/>
                <w:kern w:val="20"/>
                <w:lang w:eastAsia="en-US"/>
              </w:rPr>
              <w:t>Spoločníci</w:t>
            </w:r>
            <w:r w:rsidR="00FE2772" w:rsidRPr="002F666A">
              <w:rPr>
                <w:rFonts w:eastAsiaTheme="minorHAnsi"/>
                <w:b/>
                <w:webHidden/>
                <w:color w:val="595959" w:themeColor="text1" w:themeTint="A6"/>
                <w:kern w:val="20"/>
                <w:lang w:eastAsia="en-US"/>
              </w:rPr>
              <w:tab/>
              <w:t>4</w:t>
            </w:r>
          </w:hyperlink>
        </w:p>
        <w:p w:rsidR="00FE2772" w:rsidRPr="002F666A" w:rsidRDefault="002F666A" w:rsidP="00FE2772">
          <w:pPr>
            <w:pStyle w:val="Obsah20"/>
            <w:rPr>
              <w:rFonts w:eastAsiaTheme="minorHAnsi"/>
              <w:b/>
              <w:color w:val="595959" w:themeColor="text1" w:themeTint="A6"/>
              <w:kern w:val="20"/>
              <w:lang w:eastAsia="en-US"/>
            </w:rPr>
          </w:pPr>
          <w:r>
            <w:rPr>
              <w:rFonts w:eastAsiaTheme="minorHAnsi"/>
              <w:b/>
              <w:color w:val="595959" w:themeColor="text1" w:themeTint="A6"/>
              <w:kern w:val="20"/>
              <w:lang w:eastAsia="en-US"/>
            </w:rPr>
            <w:t xml:space="preserve">   </w:t>
          </w:r>
          <w:hyperlink w:anchor="_Toc102460265" w:history="1">
            <w:r w:rsidR="00FE2772" w:rsidRPr="002F666A">
              <w:rPr>
                <w:rFonts w:eastAsiaTheme="minorHAnsi"/>
                <w:b/>
                <w:color w:val="595959" w:themeColor="text1" w:themeTint="A6"/>
                <w:kern w:val="20"/>
                <w:lang w:eastAsia="en-US"/>
              </w:rPr>
              <w:t>Výška vkladu spoločníkov</w:t>
            </w:r>
            <w:r w:rsidR="00FE2772" w:rsidRPr="002F666A">
              <w:rPr>
                <w:rFonts w:eastAsiaTheme="minorHAnsi"/>
                <w:b/>
                <w:webHidden/>
                <w:color w:val="595959" w:themeColor="text1" w:themeTint="A6"/>
                <w:kern w:val="20"/>
                <w:lang w:eastAsia="en-US"/>
              </w:rPr>
              <w:tab/>
              <w:t>4</w:t>
            </w:r>
          </w:hyperlink>
        </w:p>
        <w:p w:rsidR="00FE2772" w:rsidRDefault="002F666A" w:rsidP="00FE2772">
          <w:pPr>
            <w:pStyle w:val="Obsah20"/>
            <w:rPr>
              <w:rFonts w:eastAsiaTheme="minorHAnsi"/>
              <w:b/>
              <w:color w:val="595959" w:themeColor="text1" w:themeTint="A6"/>
              <w:kern w:val="20"/>
              <w:lang w:eastAsia="en-US"/>
            </w:rPr>
          </w:pPr>
          <w:r>
            <w:rPr>
              <w:rFonts w:eastAsiaTheme="minorHAnsi"/>
              <w:b/>
              <w:color w:val="595959" w:themeColor="text1" w:themeTint="A6"/>
              <w:kern w:val="20"/>
              <w:lang w:eastAsia="en-US"/>
            </w:rPr>
            <w:t xml:space="preserve">   </w:t>
          </w:r>
          <w:hyperlink w:anchor="_Toc102460266" w:history="1">
            <w:r w:rsidR="00FE2772" w:rsidRPr="00FE2772">
              <w:rPr>
                <w:rFonts w:eastAsiaTheme="minorHAnsi"/>
                <w:b/>
                <w:color w:val="595959" w:themeColor="text1" w:themeTint="A6"/>
                <w:kern w:val="20"/>
                <w:lang w:eastAsia="en-US"/>
              </w:rPr>
              <w:t>Orgány spoločnosti</w:t>
            </w:r>
            <w:r w:rsidR="00FE2772" w:rsidRPr="002F666A">
              <w:rPr>
                <w:rFonts w:eastAsiaTheme="minorHAnsi"/>
                <w:b/>
                <w:webHidden/>
                <w:color w:val="595959" w:themeColor="text1" w:themeTint="A6"/>
                <w:kern w:val="20"/>
                <w:lang w:eastAsia="en-US"/>
              </w:rPr>
              <w:tab/>
              <w:t>4</w:t>
            </w:r>
          </w:hyperlink>
        </w:p>
        <w:p w:rsidR="00F11352" w:rsidRPr="00F11352" w:rsidRDefault="00F11352" w:rsidP="00F11352">
          <w:pPr>
            <w:rPr>
              <w:b/>
              <w:bCs/>
              <w:noProof/>
            </w:rPr>
          </w:pPr>
          <w:r w:rsidRPr="00F11352">
            <w:rPr>
              <w:b/>
              <w:bCs/>
              <w:noProof/>
            </w:rPr>
            <w:t>Činnosti Obecného podniku................................................................................................................</w:t>
          </w:r>
          <w:r>
            <w:rPr>
              <w:b/>
              <w:bCs/>
              <w:noProof/>
            </w:rPr>
            <w:t>.......................9</w:t>
          </w:r>
        </w:p>
        <w:p w:rsidR="00F11352" w:rsidRPr="002F666A" w:rsidRDefault="00F11352" w:rsidP="00F11352">
          <w:pPr>
            <w:pStyle w:val="Obsah20"/>
            <w:rPr>
              <w:rFonts w:eastAsiaTheme="minorHAnsi"/>
              <w:color w:val="595959" w:themeColor="text1" w:themeTint="A6"/>
              <w:kern w:val="20"/>
              <w:lang w:eastAsia="en-US"/>
            </w:rPr>
          </w:pPr>
          <w:r w:rsidRPr="002F666A">
            <w:rPr>
              <w:rFonts w:eastAsiaTheme="minorHAnsi"/>
              <w:b/>
              <w:color w:val="595959" w:themeColor="text1" w:themeTint="A6"/>
              <w:kern w:val="20"/>
              <w:lang w:eastAsia="en-US"/>
            </w:rPr>
            <w:t>Informácie o významných udalostiach, ktoré nastali po skončení účtovného roka.</w:t>
          </w:r>
          <w:r w:rsidR="0004445C">
            <w:rPr>
              <w:rFonts w:eastAsiaTheme="minorHAnsi"/>
              <w:b/>
              <w:webHidden/>
              <w:color w:val="595959" w:themeColor="text1" w:themeTint="A6"/>
              <w:kern w:val="20"/>
              <w:lang w:eastAsia="en-US"/>
            </w:rPr>
            <w:t>...........................</w:t>
          </w:r>
          <w:r>
            <w:rPr>
              <w:rFonts w:eastAsiaTheme="minorHAnsi"/>
              <w:b/>
              <w:webHidden/>
              <w:color w:val="595959" w:themeColor="text1" w:themeTint="A6"/>
              <w:kern w:val="20"/>
              <w:lang w:eastAsia="en-US"/>
            </w:rPr>
            <w:t>10</w:t>
          </w:r>
        </w:p>
        <w:p w:rsidR="00F11352" w:rsidRDefault="00FE2772" w:rsidP="00F11352">
          <w:pPr>
            <w:pStyle w:val="Obsah20"/>
            <w:rPr>
              <w:rFonts w:eastAsiaTheme="minorHAnsi"/>
              <w:b/>
              <w:webHidden/>
              <w:color w:val="595959" w:themeColor="text1" w:themeTint="A6"/>
              <w:kern w:val="20"/>
              <w:lang w:eastAsia="en-US"/>
            </w:rPr>
          </w:pPr>
          <w:hyperlink w:anchor="_Toc102460267" w:history="1">
            <w:r w:rsidRPr="002F666A">
              <w:rPr>
                <w:rFonts w:eastAsiaTheme="minorHAnsi"/>
                <w:b/>
                <w:color w:val="595959" w:themeColor="text1" w:themeTint="A6"/>
                <w:kern w:val="20"/>
                <w:lang w:eastAsia="en-US"/>
              </w:rPr>
              <w:t>Zhodnotenie dosahovania pozitívneho sociálneho vplyvu a prehľad činností</w:t>
            </w:r>
            <w:r w:rsidRPr="002F666A">
              <w:rPr>
                <w:rFonts w:eastAsiaTheme="minorHAnsi"/>
                <w:b/>
                <w:color w:val="595959" w:themeColor="text1" w:themeTint="A6"/>
                <w:kern w:val="20"/>
                <w:lang w:eastAsia="en-US"/>
              </w:rPr>
              <w:t xml:space="preserve"> </w:t>
            </w:r>
            <w:r w:rsidRPr="002F666A">
              <w:rPr>
                <w:rFonts w:eastAsiaTheme="minorHAnsi"/>
                <w:b/>
                <w:color w:val="595959" w:themeColor="text1" w:themeTint="A6"/>
                <w:kern w:val="20"/>
                <w:lang w:eastAsia="en-US"/>
              </w:rPr>
              <w:t xml:space="preserve">vykonávaných </w:t>
            </w:r>
            <w:r w:rsidR="002F666A">
              <w:rPr>
                <w:rFonts w:eastAsiaTheme="minorHAnsi"/>
                <w:b/>
                <w:color w:val="595959" w:themeColor="text1" w:themeTint="A6"/>
                <w:kern w:val="20"/>
                <w:lang w:eastAsia="en-US"/>
              </w:rPr>
              <w:t xml:space="preserve">                                                   </w:t>
            </w:r>
            <w:r w:rsidRPr="002F666A">
              <w:rPr>
                <w:rFonts w:eastAsiaTheme="minorHAnsi"/>
                <w:b/>
                <w:color w:val="595959" w:themeColor="text1" w:themeTint="A6"/>
                <w:kern w:val="20"/>
                <w:lang w:eastAsia="en-US"/>
              </w:rPr>
              <w:t>v</w:t>
            </w:r>
            <w:r w:rsidRPr="002F666A">
              <w:rPr>
                <w:rFonts w:eastAsiaTheme="minorHAnsi"/>
                <w:b/>
                <w:color w:val="595959" w:themeColor="text1" w:themeTint="A6"/>
                <w:kern w:val="20"/>
                <w:lang w:eastAsia="en-US"/>
              </w:rPr>
              <w:t xml:space="preserve"> kalendárnom roku 2022.</w:t>
            </w:r>
            <w:r w:rsidRPr="002F666A">
              <w:rPr>
                <w:rFonts w:eastAsiaTheme="minorHAnsi"/>
                <w:b/>
                <w:webHidden/>
                <w:color w:val="595959" w:themeColor="text1" w:themeTint="A6"/>
                <w:kern w:val="20"/>
                <w:lang w:eastAsia="en-US"/>
              </w:rPr>
              <w:tab/>
            </w:r>
            <w:r w:rsidR="002F666A">
              <w:rPr>
                <w:rFonts w:eastAsiaTheme="minorHAnsi"/>
                <w:b/>
                <w:webHidden/>
                <w:color w:val="595959" w:themeColor="text1" w:themeTint="A6"/>
                <w:kern w:val="20"/>
                <w:lang w:eastAsia="en-US"/>
              </w:rPr>
              <w:t>11</w:t>
            </w:r>
          </w:hyperlink>
        </w:p>
        <w:p w:rsidR="00FE2772" w:rsidRDefault="00FE2772" w:rsidP="002F666A">
          <w:pPr>
            <w:pStyle w:val="Obsah20"/>
            <w:rPr>
              <w:rFonts w:eastAsiaTheme="minorHAnsi"/>
              <w:b/>
              <w:color w:val="595959" w:themeColor="text1" w:themeTint="A6"/>
              <w:kern w:val="20"/>
              <w:lang w:eastAsia="en-US"/>
            </w:rPr>
          </w:pPr>
          <w:hyperlink w:anchor="_Toc102460270" w:history="1">
            <w:r w:rsidRPr="002F666A">
              <w:rPr>
                <w:rFonts w:eastAsiaTheme="minorHAnsi"/>
                <w:b/>
                <w:color w:val="595959" w:themeColor="text1" w:themeTint="A6"/>
                <w:kern w:val="20"/>
                <w:lang w:eastAsia="en-US"/>
              </w:rPr>
              <w:t>Finančný súhrn ,finančné výkazy....................................................................</w:t>
            </w:r>
          </w:hyperlink>
          <w:r w:rsidRPr="002F666A">
            <w:rPr>
              <w:rFonts w:eastAsiaTheme="minorHAnsi"/>
              <w:b/>
              <w:color w:val="595959" w:themeColor="text1" w:themeTint="A6"/>
              <w:kern w:val="20"/>
              <w:lang w:eastAsia="en-US"/>
            </w:rPr>
            <w:t>.</w:t>
          </w:r>
          <w:r w:rsidR="00F11352">
            <w:rPr>
              <w:rFonts w:eastAsiaTheme="minorHAnsi"/>
              <w:b/>
              <w:color w:val="595959" w:themeColor="text1" w:themeTint="A6"/>
              <w:kern w:val="20"/>
              <w:lang w:eastAsia="en-US"/>
            </w:rPr>
            <w:t>.....................................................12</w:t>
          </w:r>
        </w:p>
        <w:p w:rsidR="008F59CE" w:rsidRPr="008F59CE" w:rsidRDefault="008F59CE" w:rsidP="008F59CE">
          <w:r w:rsidRPr="0004445C">
            <w:rPr>
              <w:b/>
            </w:rPr>
            <w:t>Prehľad o výnosoch a nákladoch spooločnosti.</w:t>
          </w:r>
          <w:r>
            <w:t>............................................................................................................</w:t>
          </w:r>
          <w:r>
            <w:rPr>
              <w:b/>
            </w:rPr>
            <w:t>1</w:t>
          </w:r>
          <w:r>
            <w:rPr>
              <w:b/>
            </w:rPr>
            <w:t>3</w:t>
          </w:r>
        </w:p>
        <w:p w:rsidR="00FE2772" w:rsidRPr="002F666A" w:rsidRDefault="00FE2772" w:rsidP="00FE2772">
          <w:pPr>
            <w:pStyle w:val="Obsah20"/>
            <w:rPr>
              <w:rFonts w:eastAsiaTheme="minorHAnsi"/>
              <w:b/>
              <w:color w:val="595959" w:themeColor="text1" w:themeTint="A6"/>
              <w:kern w:val="20"/>
              <w:lang w:eastAsia="en-US"/>
            </w:rPr>
          </w:pPr>
          <w:r w:rsidRPr="002F666A">
            <w:rPr>
              <w:rFonts w:eastAsiaTheme="minorHAnsi"/>
              <w:b/>
              <w:color w:val="595959" w:themeColor="text1" w:themeTint="A6"/>
              <w:kern w:val="20"/>
              <w:lang w:eastAsia="en-US"/>
            </w:rPr>
            <w:t>Majetok a zdroje v grafickom vyjadrení...........................................................................</w:t>
          </w:r>
          <w:r w:rsidR="008F59CE">
            <w:rPr>
              <w:rFonts w:eastAsiaTheme="minorHAnsi"/>
              <w:b/>
              <w:color w:val="595959" w:themeColor="text1" w:themeTint="A6"/>
              <w:kern w:val="20"/>
              <w:lang w:eastAsia="en-US"/>
            </w:rPr>
            <w:t>..........</w:t>
          </w:r>
          <w:r w:rsidR="007E28B6">
            <w:rPr>
              <w:rFonts w:eastAsiaTheme="minorHAnsi"/>
              <w:b/>
              <w:color w:val="595959" w:themeColor="text1" w:themeTint="A6"/>
              <w:kern w:val="20"/>
              <w:lang w:eastAsia="en-US"/>
            </w:rPr>
            <w:t>.</w:t>
          </w:r>
          <w:r w:rsidR="008F59CE">
            <w:rPr>
              <w:rFonts w:eastAsiaTheme="minorHAnsi"/>
              <w:b/>
              <w:color w:val="595959" w:themeColor="text1" w:themeTint="A6"/>
              <w:kern w:val="20"/>
              <w:lang w:eastAsia="en-US"/>
            </w:rPr>
            <w:t>..................15,16</w:t>
          </w:r>
        </w:p>
        <w:p w:rsidR="00FE2772" w:rsidRPr="002F666A" w:rsidRDefault="00FE2772" w:rsidP="00FE2772">
          <w:pPr>
            <w:pStyle w:val="Obsah20"/>
            <w:rPr>
              <w:rFonts w:eastAsiaTheme="minorHAnsi"/>
              <w:b/>
              <w:color w:val="595959" w:themeColor="text1" w:themeTint="A6"/>
              <w:kern w:val="20"/>
              <w:lang w:eastAsia="en-US"/>
            </w:rPr>
          </w:pPr>
          <w:hyperlink w:anchor="_Toc102460276" w:history="1">
            <w:r w:rsidRPr="002F666A">
              <w:rPr>
                <w:rFonts w:eastAsiaTheme="minorHAnsi"/>
                <w:b/>
                <w:color w:val="595959" w:themeColor="text1" w:themeTint="A6"/>
                <w:kern w:val="20"/>
                <w:lang w:eastAsia="en-US"/>
              </w:rPr>
              <w:t>Výnosy a náklady spoločnosti v grafickom vyjadrení</w:t>
            </w:r>
            <w:r w:rsidRPr="002F666A">
              <w:rPr>
                <w:rFonts w:eastAsiaTheme="minorHAnsi"/>
                <w:b/>
                <w:webHidden/>
                <w:color w:val="595959" w:themeColor="text1" w:themeTint="A6"/>
                <w:kern w:val="20"/>
                <w:lang w:eastAsia="en-US"/>
              </w:rPr>
              <w:tab/>
            </w:r>
          </w:hyperlink>
          <w:r w:rsidR="008F59CE">
            <w:rPr>
              <w:rFonts w:eastAsiaTheme="minorHAnsi"/>
              <w:b/>
              <w:color w:val="595959" w:themeColor="text1" w:themeTint="A6"/>
              <w:kern w:val="20"/>
              <w:lang w:eastAsia="en-US"/>
            </w:rPr>
            <w:t>17</w:t>
          </w:r>
          <w:r w:rsidRPr="002F666A">
            <w:rPr>
              <w:rFonts w:eastAsiaTheme="minorHAnsi"/>
              <w:b/>
              <w:color w:val="595959" w:themeColor="text1" w:themeTint="A6"/>
              <w:kern w:val="20"/>
              <w:lang w:eastAsia="en-US"/>
            </w:rPr>
            <w:t xml:space="preserve"> </w:t>
          </w:r>
        </w:p>
        <w:p w:rsidR="00FE2772" w:rsidRPr="002F666A" w:rsidRDefault="00FE2772" w:rsidP="00FE2772">
          <w:pPr>
            <w:pStyle w:val="Obsah20"/>
            <w:rPr>
              <w:rFonts w:eastAsiaTheme="minorHAnsi"/>
              <w:b/>
              <w:color w:val="595959" w:themeColor="text1" w:themeTint="A6"/>
              <w:kern w:val="20"/>
              <w:lang w:eastAsia="en-US"/>
            </w:rPr>
          </w:pPr>
          <w:hyperlink w:anchor="_Toc102460279" w:history="1">
            <w:r w:rsidRPr="002F666A">
              <w:rPr>
                <w:rFonts w:eastAsiaTheme="minorHAnsi"/>
                <w:b/>
                <w:color w:val="595959" w:themeColor="text1" w:themeTint="A6"/>
                <w:kern w:val="20"/>
                <w:lang w:eastAsia="en-US"/>
              </w:rPr>
              <w:t>Kontaktné informácie</w:t>
            </w:r>
            <w:r w:rsidR="006E300D">
              <w:rPr>
                <w:rFonts w:eastAsiaTheme="minorHAnsi"/>
                <w:b/>
                <w:webHidden/>
                <w:color w:val="595959" w:themeColor="text1" w:themeTint="A6"/>
                <w:kern w:val="20"/>
                <w:lang w:eastAsia="en-US"/>
              </w:rPr>
              <w:t>..............................................................................................................................................</w:t>
            </w:r>
            <w:r w:rsidRPr="002F666A">
              <w:rPr>
                <w:rFonts w:eastAsiaTheme="minorHAnsi"/>
                <w:b/>
                <w:webHidden/>
                <w:color w:val="595959" w:themeColor="text1" w:themeTint="A6"/>
                <w:kern w:val="20"/>
                <w:lang w:eastAsia="en-US"/>
              </w:rPr>
              <w:t>.</w:t>
            </w:r>
          </w:hyperlink>
          <w:r w:rsidRPr="002F666A">
            <w:rPr>
              <w:rFonts w:eastAsiaTheme="minorHAnsi"/>
              <w:b/>
              <w:color w:val="595959" w:themeColor="text1" w:themeTint="A6"/>
              <w:kern w:val="20"/>
              <w:lang w:eastAsia="en-US"/>
            </w:rPr>
            <w:t>1</w:t>
          </w:r>
          <w:r w:rsidR="0004445C">
            <w:rPr>
              <w:rFonts w:eastAsiaTheme="minorHAnsi"/>
              <w:b/>
              <w:color w:val="595959" w:themeColor="text1" w:themeTint="A6"/>
              <w:kern w:val="20"/>
              <w:lang w:eastAsia="en-US"/>
            </w:rPr>
            <w:t>8</w:t>
          </w:r>
        </w:p>
        <w:p w:rsidR="00FE2772" w:rsidRPr="00897279" w:rsidRDefault="00FE2772" w:rsidP="00FE2772">
          <w:pPr>
            <w:pStyle w:val="Odsekzoznamu"/>
            <w:numPr>
              <w:ilvl w:val="0"/>
              <w:numId w:val="31"/>
            </w:numPr>
            <w:contextualSpacing w:val="0"/>
            <w:rPr>
              <w:sz w:val="24"/>
              <w:szCs w:val="24"/>
            </w:rPr>
          </w:pPr>
          <w:hyperlink w:anchor="_Toc102460279" w:history="1">
            <w:r w:rsidRPr="002F666A">
              <w:rPr>
                <w:b/>
                <w:bCs/>
                <w:noProof/>
              </w:rPr>
              <w:t>P</w:t>
            </w:r>
            <w:r w:rsidR="006E300D">
              <w:rPr>
                <w:b/>
                <w:bCs/>
                <w:noProof/>
              </w:rPr>
              <w:t>rílohy :   Účtovná závierka 2022</w:t>
            </w:r>
            <w:r w:rsidRPr="002F666A">
              <w:rPr>
                <w:b/>
                <w:bCs/>
                <w:noProof/>
              </w:rPr>
              <w:t xml:space="preserve"> .............................................................................................................</w:t>
            </w:r>
          </w:hyperlink>
          <w:r w:rsidR="0004445C">
            <w:rPr>
              <w:b/>
              <w:bCs/>
              <w:noProof/>
            </w:rPr>
            <w:t>19</w:t>
          </w:r>
        </w:p>
        <w:p w:rsidR="00594E0F" w:rsidRPr="00BF1791" w:rsidRDefault="00FE2772" w:rsidP="00FE2772">
          <w:pPr>
            <w:pStyle w:val="Obsah10"/>
            <w:rPr>
              <w:rFonts w:eastAsiaTheme="minorEastAsia"/>
              <w:bCs w:val="0"/>
              <w:color w:val="auto"/>
              <w:kern w:val="0"/>
              <w:sz w:val="22"/>
              <w:szCs w:val="22"/>
              <w:lang w:eastAsia="sk-SK"/>
            </w:rPr>
          </w:pPr>
          <w:r>
            <w:fldChar w:fldCharType="end"/>
          </w:r>
        </w:p>
        <w:p w:rsidR="00025B6B" w:rsidRPr="00BF1791" w:rsidRDefault="00025B6B">
          <w:pPr>
            <w:rPr>
              <w:b/>
            </w:rPr>
          </w:pPr>
          <w:r w:rsidRPr="00BF1791">
            <w:rPr>
              <w:b/>
              <w:bCs/>
            </w:rPr>
            <w:fldChar w:fldCharType="end"/>
          </w:r>
        </w:p>
      </w:sdtContent>
    </w:sdt>
    <w:p w:rsidR="006E056C" w:rsidRPr="0081144E" w:rsidRDefault="00025B6B">
      <w:pPr>
        <w:pStyle w:val="hlavika1"/>
        <w:rPr>
          <w:b/>
          <w:bCs/>
        </w:rPr>
      </w:pPr>
      <w:bookmarkStart w:id="0" w:name="_Toc138958551"/>
      <w:r w:rsidRPr="0081144E">
        <w:rPr>
          <w:b/>
          <w:bCs/>
        </w:rPr>
        <w:lastRenderedPageBreak/>
        <w:t>Identifikačné údaje</w:t>
      </w:r>
      <w:r w:rsidR="009D6DEB">
        <w:rPr>
          <w:b/>
          <w:bCs/>
        </w:rPr>
        <w:t xml:space="preserve"> Registrovaného sociálneho podniku</w:t>
      </w:r>
      <w:r w:rsidRPr="0081144E">
        <w:rPr>
          <w:b/>
          <w:bCs/>
        </w:rPr>
        <w:t>:</w:t>
      </w:r>
      <w:bookmarkEnd w:id="0"/>
    </w:p>
    <w:p w:rsidR="00025B6B" w:rsidRPr="0081144E" w:rsidRDefault="00025B6B" w:rsidP="00025B6B">
      <w:pPr>
        <w:rPr>
          <w:b/>
          <w:bCs/>
          <w:sz w:val="24"/>
          <w:szCs w:val="24"/>
        </w:rPr>
      </w:pPr>
      <w:r w:rsidRPr="00025B6B">
        <w:rPr>
          <w:b/>
          <w:bCs/>
          <w:sz w:val="24"/>
          <w:szCs w:val="24"/>
        </w:rPr>
        <w:t>Obchodné meno spoločnosti</w:t>
      </w:r>
      <w:r>
        <w:t xml:space="preserve"> : </w:t>
      </w:r>
      <w:r w:rsidRPr="00025B6B">
        <w:rPr>
          <w:sz w:val="24"/>
          <w:szCs w:val="24"/>
        </w:rPr>
        <w:t>Obecný podnik Žabokreky, s.r.o.</w:t>
      </w:r>
    </w:p>
    <w:p w:rsidR="0081144E" w:rsidRDefault="0081144E" w:rsidP="0081144E">
      <w:pPr>
        <w:rPr>
          <w:sz w:val="24"/>
          <w:szCs w:val="24"/>
        </w:rPr>
      </w:pPr>
      <w:r w:rsidRPr="0081144E">
        <w:rPr>
          <w:b/>
          <w:bCs/>
          <w:sz w:val="24"/>
          <w:szCs w:val="24"/>
        </w:rPr>
        <w:t>Sídlo spoločnosti</w:t>
      </w:r>
      <w:r>
        <w:rPr>
          <w:b/>
          <w:bCs/>
          <w:sz w:val="24"/>
          <w:szCs w:val="24"/>
        </w:rPr>
        <w:t xml:space="preserve"> : </w:t>
      </w:r>
      <w:r w:rsidRPr="0081144E">
        <w:rPr>
          <w:sz w:val="24"/>
          <w:szCs w:val="24"/>
        </w:rPr>
        <w:t>Žabokreky 145, 038 40 Žabokreky</w:t>
      </w:r>
    </w:p>
    <w:p w:rsidR="007D441F" w:rsidRDefault="0081144E" w:rsidP="0081144E">
      <w:pPr>
        <w:rPr>
          <w:sz w:val="22"/>
          <w:szCs w:val="22"/>
        </w:rPr>
      </w:pPr>
      <w:r>
        <w:rPr>
          <w:b/>
          <w:bCs/>
          <w:sz w:val="24"/>
          <w:szCs w:val="24"/>
        </w:rPr>
        <w:t xml:space="preserve">Zápis </w:t>
      </w:r>
      <w:r w:rsidRPr="0081144E">
        <w:rPr>
          <w:b/>
          <w:bCs/>
          <w:sz w:val="24"/>
          <w:szCs w:val="24"/>
        </w:rPr>
        <w:t>v OR</w:t>
      </w:r>
      <w:r>
        <w:t xml:space="preserve"> :</w:t>
      </w:r>
      <w:r w:rsidR="000F12AC">
        <w:tab/>
        <w:t xml:space="preserve">              </w:t>
      </w:r>
      <w:r w:rsidRPr="007D441F">
        <w:rPr>
          <w:sz w:val="22"/>
          <w:szCs w:val="22"/>
        </w:rPr>
        <w:t xml:space="preserve">v Obchodnom registri Okresného súdu </w:t>
      </w:r>
      <w:r w:rsidR="007D441F">
        <w:rPr>
          <w:sz w:val="22"/>
          <w:szCs w:val="22"/>
        </w:rPr>
        <w:t>Žilina</w:t>
      </w:r>
      <w:r w:rsidRPr="007D441F">
        <w:rPr>
          <w:sz w:val="22"/>
          <w:szCs w:val="22"/>
        </w:rPr>
        <w:t xml:space="preserve">, odd. </w:t>
      </w:r>
      <w:proofErr w:type="spellStart"/>
      <w:r w:rsidRPr="007D441F">
        <w:rPr>
          <w:sz w:val="22"/>
          <w:szCs w:val="22"/>
        </w:rPr>
        <w:t>Sro</w:t>
      </w:r>
      <w:proofErr w:type="spellEnd"/>
      <w:r w:rsidRPr="007D441F">
        <w:rPr>
          <w:sz w:val="22"/>
          <w:szCs w:val="22"/>
        </w:rPr>
        <w:t xml:space="preserve">, </w:t>
      </w:r>
      <w:proofErr w:type="spellStart"/>
      <w:r w:rsidRPr="007D441F">
        <w:rPr>
          <w:sz w:val="22"/>
          <w:szCs w:val="22"/>
        </w:rPr>
        <w:t>vl.č</w:t>
      </w:r>
      <w:proofErr w:type="spellEnd"/>
      <w:r w:rsidRPr="007D441F">
        <w:rPr>
          <w:sz w:val="22"/>
          <w:szCs w:val="22"/>
        </w:rPr>
        <w:t xml:space="preserve">. </w:t>
      </w:r>
      <w:r w:rsidR="007D441F">
        <w:rPr>
          <w:sz w:val="22"/>
          <w:szCs w:val="22"/>
        </w:rPr>
        <w:t>76880</w:t>
      </w:r>
      <w:r w:rsidRPr="007D441F">
        <w:rPr>
          <w:sz w:val="22"/>
          <w:szCs w:val="22"/>
        </w:rPr>
        <w:t>/</w:t>
      </w:r>
      <w:r w:rsidR="007D441F">
        <w:rPr>
          <w:sz w:val="22"/>
          <w:szCs w:val="22"/>
        </w:rPr>
        <w:t>L</w:t>
      </w:r>
    </w:p>
    <w:p w:rsidR="007D441F" w:rsidRDefault="007D441F" w:rsidP="0081144E">
      <w:pPr>
        <w:rPr>
          <w:b/>
          <w:bCs/>
          <w:sz w:val="24"/>
          <w:szCs w:val="24"/>
        </w:rPr>
      </w:pPr>
      <w:r>
        <w:rPr>
          <w:b/>
          <w:bCs/>
          <w:sz w:val="24"/>
          <w:szCs w:val="24"/>
        </w:rPr>
        <w:t>D</w:t>
      </w:r>
      <w:r w:rsidR="0081144E" w:rsidRPr="007D441F">
        <w:rPr>
          <w:b/>
          <w:bCs/>
          <w:sz w:val="24"/>
          <w:szCs w:val="24"/>
        </w:rPr>
        <w:t>ňa</w:t>
      </w:r>
      <w:r w:rsidR="0081144E" w:rsidRPr="007D441F">
        <w:rPr>
          <w:sz w:val="22"/>
          <w:szCs w:val="22"/>
        </w:rPr>
        <w:t xml:space="preserve"> </w:t>
      </w:r>
      <w:r>
        <w:rPr>
          <w:sz w:val="22"/>
          <w:szCs w:val="22"/>
        </w:rPr>
        <w:t xml:space="preserve"> : </w:t>
      </w:r>
      <w:r w:rsidR="000F12AC">
        <w:rPr>
          <w:sz w:val="22"/>
          <w:szCs w:val="22"/>
        </w:rPr>
        <w:tab/>
      </w:r>
      <w:r w:rsidR="000F12AC">
        <w:rPr>
          <w:sz w:val="22"/>
          <w:szCs w:val="22"/>
        </w:rPr>
        <w:tab/>
        <w:t xml:space="preserve">             </w:t>
      </w:r>
      <w:r>
        <w:rPr>
          <w:sz w:val="22"/>
          <w:szCs w:val="22"/>
        </w:rPr>
        <w:t>26.03.2021</w:t>
      </w:r>
      <w:r w:rsidR="0081144E">
        <w:t xml:space="preserve"> </w:t>
      </w:r>
    </w:p>
    <w:p w:rsidR="000F12AC" w:rsidRDefault="0081144E" w:rsidP="0081144E">
      <w:pPr>
        <w:rPr>
          <w:sz w:val="22"/>
          <w:szCs w:val="22"/>
        </w:rPr>
      </w:pPr>
      <w:r w:rsidRPr="007D441F">
        <w:rPr>
          <w:b/>
          <w:bCs/>
          <w:sz w:val="24"/>
          <w:szCs w:val="24"/>
        </w:rPr>
        <w:t>Registrácia RSP</w:t>
      </w:r>
      <w:r>
        <w:t xml:space="preserve"> : </w:t>
      </w:r>
      <w:r w:rsidR="000F12AC">
        <w:t xml:space="preserve">    </w:t>
      </w:r>
      <w:r w:rsidR="000F12AC" w:rsidRPr="000F12AC">
        <w:rPr>
          <w:sz w:val="22"/>
          <w:szCs w:val="22"/>
        </w:rPr>
        <w:t>Register sociálnych podnikov</w:t>
      </w:r>
      <w:r w:rsidR="000F12AC">
        <w:t xml:space="preserve"> </w:t>
      </w:r>
      <w:proofErr w:type="spellStart"/>
      <w:r w:rsidRPr="007D441F">
        <w:rPr>
          <w:sz w:val="22"/>
          <w:szCs w:val="22"/>
        </w:rPr>
        <w:t>MPSVaR</w:t>
      </w:r>
      <w:proofErr w:type="spellEnd"/>
      <w:r w:rsidRPr="007D441F">
        <w:rPr>
          <w:sz w:val="22"/>
          <w:szCs w:val="22"/>
        </w:rPr>
        <w:t xml:space="preserve"> Slovenskej republiky, </w:t>
      </w:r>
    </w:p>
    <w:p w:rsidR="007D441F" w:rsidRPr="007D441F" w:rsidRDefault="000F12AC" w:rsidP="0081144E">
      <w:pPr>
        <w:rPr>
          <w:sz w:val="22"/>
          <w:szCs w:val="22"/>
        </w:rPr>
      </w:pPr>
      <w:r>
        <w:rPr>
          <w:sz w:val="22"/>
          <w:szCs w:val="22"/>
        </w:rPr>
        <w:t xml:space="preserve">                                          </w:t>
      </w:r>
      <w:r w:rsidR="0081144E" w:rsidRPr="007D441F">
        <w:rPr>
          <w:sz w:val="22"/>
          <w:szCs w:val="22"/>
        </w:rPr>
        <w:t xml:space="preserve">č. </w:t>
      </w:r>
      <w:r w:rsidR="007D441F">
        <w:rPr>
          <w:sz w:val="22"/>
          <w:szCs w:val="22"/>
        </w:rPr>
        <w:t>379</w:t>
      </w:r>
      <w:r w:rsidR="0081144E" w:rsidRPr="007D441F">
        <w:rPr>
          <w:sz w:val="22"/>
          <w:szCs w:val="22"/>
        </w:rPr>
        <w:t>/20</w:t>
      </w:r>
      <w:r w:rsidR="00DC6B04">
        <w:rPr>
          <w:sz w:val="22"/>
          <w:szCs w:val="22"/>
        </w:rPr>
        <w:t>21</w:t>
      </w:r>
      <w:r w:rsidR="0081144E" w:rsidRPr="007D441F">
        <w:rPr>
          <w:sz w:val="22"/>
          <w:szCs w:val="22"/>
        </w:rPr>
        <w:t xml:space="preserve">_RSP od </w:t>
      </w:r>
      <w:r w:rsidR="00873823" w:rsidRPr="00961734">
        <w:rPr>
          <w:b/>
          <w:bCs/>
          <w:sz w:val="22"/>
          <w:szCs w:val="22"/>
        </w:rPr>
        <w:t>3.05.2021</w:t>
      </w:r>
      <w:r w:rsidR="0081144E" w:rsidRPr="007D441F">
        <w:rPr>
          <w:sz w:val="22"/>
          <w:szCs w:val="22"/>
        </w:rPr>
        <w:t xml:space="preserve"> ako Integračný podnik</w:t>
      </w:r>
      <w:r w:rsidR="00BD30D3">
        <w:rPr>
          <w:sz w:val="22"/>
          <w:szCs w:val="22"/>
        </w:rPr>
        <w:t>.</w:t>
      </w:r>
    </w:p>
    <w:p w:rsidR="00F824BA" w:rsidRDefault="0081144E" w:rsidP="0081144E">
      <w:pPr>
        <w:rPr>
          <w:b/>
          <w:bCs/>
          <w:sz w:val="22"/>
          <w:szCs w:val="22"/>
        </w:rPr>
      </w:pPr>
      <w:r w:rsidRPr="007D441F">
        <w:rPr>
          <w:b/>
          <w:bCs/>
          <w:sz w:val="24"/>
          <w:szCs w:val="24"/>
        </w:rPr>
        <w:t xml:space="preserve"> IČO</w:t>
      </w:r>
      <w:r>
        <w:t xml:space="preserve"> : </w:t>
      </w:r>
      <w:r w:rsidR="000F12AC">
        <w:tab/>
      </w:r>
      <w:r w:rsidR="000F12AC">
        <w:tab/>
      </w:r>
      <w:r w:rsidR="00DC6B04">
        <w:t xml:space="preserve">             </w:t>
      </w:r>
      <w:r w:rsidR="00DC6B04" w:rsidRPr="00DC6B04">
        <w:rPr>
          <w:b/>
          <w:bCs/>
          <w:sz w:val="22"/>
          <w:szCs w:val="22"/>
        </w:rPr>
        <w:t>53 639</w:t>
      </w:r>
      <w:r w:rsidR="00DC6B04">
        <w:rPr>
          <w:b/>
          <w:bCs/>
          <w:sz w:val="22"/>
          <w:szCs w:val="22"/>
        </w:rPr>
        <w:t> </w:t>
      </w:r>
      <w:r w:rsidR="00DC6B04" w:rsidRPr="00DC6B04">
        <w:rPr>
          <w:b/>
          <w:bCs/>
          <w:sz w:val="22"/>
          <w:szCs w:val="22"/>
        </w:rPr>
        <w:t>405</w:t>
      </w:r>
    </w:p>
    <w:p w:rsidR="00DC6B04" w:rsidRPr="00DC6B04" w:rsidRDefault="00DC6B04" w:rsidP="0081144E">
      <w:pPr>
        <w:rPr>
          <w:b/>
          <w:bCs/>
          <w:sz w:val="22"/>
          <w:szCs w:val="22"/>
        </w:rPr>
      </w:pPr>
      <w:r>
        <w:rPr>
          <w:b/>
          <w:bCs/>
          <w:sz w:val="22"/>
          <w:szCs w:val="22"/>
        </w:rPr>
        <w:t xml:space="preserve"> DIČ:                               2121455732</w:t>
      </w:r>
    </w:p>
    <w:p w:rsidR="007004F1" w:rsidRDefault="0081144E" w:rsidP="0081144E">
      <w:pPr>
        <w:rPr>
          <w:sz w:val="22"/>
          <w:szCs w:val="22"/>
        </w:rPr>
      </w:pPr>
      <w:r w:rsidRPr="00F824BA">
        <w:rPr>
          <w:b/>
          <w:bCs/>
          <w:sz w:val="22"/>
          <w:szCs w:val="22"/>
        </w:rPr>
        <w:t xml:space="preserve"> IČ DPH SK</w:t>
      </w:r>
      <w:r w:rsidR="00F824BA">
        <w:rPr>
          <w:b/>
          <w:bCs/>
          <w:sz w:val="22"/>
          <w:szCs w:val="22"/>
        </w:rPr>
        <w:t>:</w:t>
      </w:r>
      <w:r w:rsidR="00F824BA">
        <w:rPr>
          <w:b/>
          <w:bCs/>
          <w:sz w:val="22"/>
          <w:szCs w:val="22"/>
        </w:rPr>
        <w:tab/>
        <w:t xml:space="preserve">            </w:t>
      </w:r>
      <w:r w:rsidR="00DC6B04" w:rsidRPr="00DC6B04">
        <w:rPr>
          <w:b/>
          <w:bCs/>
          <w:sz w:val="22"/>
          <w:szCs w:val="22"/>
        </w:rPr>
        <w:t>SK</w:t>
      </w:r>
      <w:r w:rsidR="00DC6B04">
        <w:rPr>
          <w:b/>
          <w:bCs/>
          <w:sz w:val="22"/>
          <w:szCs w:val="22"/>
        </w:rPr>
        <w:t xml:space="preserve"> 2121455732</w:t>
      </w:r>
    </w:p>
    <w:p w:rsidR="007004F1" w:rsidRPr="00D111BB" w:rsidRDefault="007004F1" w:rsidP="0081144E">
      <w:pPr>
        <w:rPr>
          <w:sz w:val="22"/>
          <w:szCs w:val="22"/>
        </w:rPr>
      </w:pPr>
      <w:r w:rsidRPr="007004F1">
        <w:rPr>
          <w:b/>
          <w:bCs/>
          <w:sz w:val="22"/>
          <w:szCs w:val="22"/>
        </w:rPr>
        <w:t>Bankové spojenie</w:t>
      </w:r>
      <w:r>
        <w:rPr>
          <w:b/>
          <w:bCs/>
          <w:sz w:val="22"/>
          <w:szCs w:val="22"/>
        </w:rPr>
        <w:t xml:space="preserve">: </w:t>
      </w:r>
      <w:r w:rsidR="00D111BB">
        <w:rPr>
          <w:b/>
          <w:bCs/>
          <w:sz w:val="22"/>
          <w:szCs w:val="22"/>
        </w:rPr>
        <w:t xml:space="preserve">  </w:t>
      </w:r>
      <w:r w:rsidRPr="00D111BB">
        <w:rPr>
          <w:sz w:val="22"/>
          <w:szCs w:val="22"/>
        </w:rPr>
        <w:t>SK</w:t>
      </w:r>
      <w:r w:rsidR="00D111BB" w:rsidRPr="00D111BB">
        <w:rPr>
          <w:sz w:val="22"/>
          <w:szCs w:val="22"/>
        </w:rPr>
        <w:t>89 5600 0000 0076 9204 3002</w:t>
      </w:r>
    </w:p>
    <w:p w:rsidR="006E056C" w:rsidRPr="00013C68" w:rsidRDefault="000F12AC">
      <w:pPr>
        <w:pStyle w:val="hlavika2"/>
        <w:rPr>
          <w:b/>
          <w:bCs/>
        </w:rPr>
      </w:pPr>
      <w:bookmarkStart w:id="1" w:name="_Toc138958552"/>
      <w:r w:rsidRPr="00013C68">
        <w:rPr>
          <w:b/>
          <w:bCs/>
        </w:rPr>
        <w:t>Predmet podnikania</w:t>
      </w:r>
      <w:bookmarkEnd w:id="1"/>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Sprostredkovateľská činnosť v oblasti obchodu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Sprostredkovateľská činnosť v oblasti služieb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Sprostredkovateľská činnosť v oblasti výroby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Prípravné práce k realizácii stavby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Uskutočňovanie stavieb a ich zmien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Dokončovacie stavebné práce pri realizácii exteriérov a interiérov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Nákladná cestná doprava vykonávaná vozidlami s celkovou hmotnosťou do 3,5 t vrátane prípojného vozidla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Kúpa tovaru na účely jeho predaja konečnému spotrebiteľovi (maloobchod) alebo iným prevádzkovateľom živnosti (veľkoobchod) (od 26.3.2021)</w:t>
      </w:r>
    </w:p>
    <w:p w:rsidR="000F12AC" w:rsidRPr="00897279" w:rsidRDefault="000F12AC" w:rsidP="0005720D">
      <w:pPr>
        <w:numPr>
          <w:ilvl w:val="0"/>
          <w:numId w:val="24"/>
        </w:numPr>
        <w:shd w:val="clear" w:color="auto" w:fill="FFFFFF"/>
        <w:spacing w:before="100" w:beforeAutospacing="1" w:after="100" w:afterAutospacing="1" w:line="276" w:lineRule="auto"/>
        <w:rPr>
          <w:sz w:val="24"/>
          <w:szCs w:val="24"/>
        </w:rPr>
      </w:pPr>
      <w:r w:rsidRPr="00897279">
        <w:rPr>
          <w:sz w:val="24"/>
          <w:szCs w:val="24"/>
        </w:rPr>
        <w:t>Poskytovanie služieb v poľnohospodárstve a záhradníctve (od 26.3.2021)</w:t>
      </w:r>
    </w:p>
    <w:p w:rsidR="000F12AC" w:rsidRPr="00897279" w:rsidRDefault="00726FF2" w:rsidP="000F12AC">
      <w:pPr>
        <w:numPr>
          <w:ilvl w:val="0"/>
          <w:numId w:val="24"/>
        </w:numPr>
        <w:shd w:val="clear" w:color="auto" w:fill="FFFFFF"/>
        <w:spacing w:before="100" w:beforeAutospacing="1" w:after="100" w:afterAutospacing="1" w:line="276" w:lineRule="auto"/>
        <w:rPr>
          <w:sz w:val="24"/>
          <w:szCs w:val="24"/>
        </w:rPr>
      </w:pPr>
      <w:r>
        <w:rPr>
          <w:sz w:val="24"/>
          <w:szCs w:val="24"/>
        </w:rPr>
        <w:t>O</w:t>
      </w:r>
      <w:r w:rsidR="00763DD4">
        <w:rPr>
          <w:sz w:val="24"/>
          <w:szCs w:val="24"/>
        </w:rPr>
        <w:t>pracovanie</w:t>
      </w:r>
      <w:r w:rsidR="000F12AC" w:rsidRPr="00897279">
        <w:rPr>
          <w:sz w:val="24"/>
          <w:szCs w:val="24"/>
        </w:rPr>
        <w:t xml:space="preserve"> drevnej hmoty a výroba komponentov z dreva (od 26.3.2021)</w:t>
      </w:r>
    </w:p>
    <w:p w:rsidR="000F12AC" w:rsidRPr="00897279" w:rsidRDefault="000F12AC" w:rsidP="0005720D">
      <w:pPr>
        <w:numPr>
          <w:ilvl w:val="0"/>
          <w:numId w:val="24"/>
        </w:numPr>
        <w:shd w:val="clear" w:color="auto" w:fill="FFFFFF"/>
        <w:spacing w:before="100" w:beforeAutospacing="1" w:after="100" w:afterAutospacing="1" w:line="276" w:lineRule="auto"/>
        <w:rPr>
          <w:sz w:val="24"/>
          <w:szCs w:val="24"/>
        </w:rPr>
      </w:pPr>
      <w:r w:rsidRPr="00897279">
        <w:rPr>
          <w:sz w:val="24"/>
          <w:szCs w:val="24"/>
        </w:rPr>
        <w:t>Skladovanie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Baliace činnosti, manipulácia s tovarom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Ubytovacie služby bez poskytovania pohostinských činností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Výroba jednoduchých drevárskych výrobkov, zostavovanie stolárskych dielcov alebo súčasti z dreva do finálnych produktov a ich údržba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Prenájom hnuteľných vecí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Vedenie účtovníctva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Poskytovanie služieb rýchleho občerstvenia v spojení s predajom na priamu konzumáciu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Výroba nekovových minerálnych výrobkov a výrobkov z betónu, sadry a cementu (od 26.3.2021)</w:t>
      </w:r>
    </w:p>
    <w:p w:rsidR="00165240" w:rsidRDefault="00165240" w:rsidP="00165240">
      <w:pPr>
        <w:shd w:val="clear" w:color="auto" w:fill="FFFFFF"/>
        <w:spacing w:before="100" w:beforeAutospacing="1" w:after="100" w:afterAutospacing="1" w:line="276" w:lineRule="auto"/>
        <w:ind w:left="720"/>
        <w:rPr>
          <w:sz w:val="24"/>
          <w:szCs w:val="24"/>
        </w:rPr>
      </w:pP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Výroba jednoduchých výrobkov z kovu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Čistiace a upratovacie služby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Organizovanie kultúrnych a iných spoločenských podujatí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Vykonávanie mimoškolskej vzdelávacej činnosti (od 26.3.2021)</w:t>
      </w:r>
    </w:p>
    <w:p w:rsidR="000F12AC" w:rsidRPr="00897279"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Nakladanie s odpadom okrem odpadu nebezpečného (od 26.3.2021)</w:t>
      </w:r>
    </w:p>
    <w:p w:rsidR="000F12AC" w:rsidRDefault="000F12AC" w:rsidP="000F12AC">
      <w:pPr>
        <w:numPr>
          <w:ilvl w:val="0"/>
          <w:numId w:val="24"/>
        </w:numPr>
        <w:shd w:val="clear" w:color="auto" w:fill="FFFFFF"/>
        <w:spacing w:before="100" w:beforeAutospacing="1" w:after="100" w:afterAutospacing="1" w:line="276" w:lineRule="auto"/>
        <w:rPr>
          <w:sz w:val="24"/>
          <w:szCs w:val="24"/>
        </w:rPr>
      </w:pPr>
      <w:r w:rsidRPr="00897279">
        <w:rPr>
          <w:sz w:val="24"/>
          <w:szCs w:val="24"/>
        </w:rPr>
        <w:t>Prevádzkovanie skládky iného ako nebezpečného odpadu. (od 26.3.2021)</w:t>
      </w:r>
    </w:p>
    <w:p w:rsidR="00961734" w:rsidRPr="00897279" w:rsidRDefault="00961734" w:rsidP="00961734">
      <w:pPr>
        <w:shd w:val="clear" w:color="auto" w:fill="FFFFFF"/>
        <w:spacing w:before="100" w:beforeAutospacing="1" w:after="100" w:afterAutospacing="1" w:line="276" w:lineRule="auto"/>
        <w:ind w:left="720"/>
        <w:rPr>
          <w:sz w:val="24"/>
          <w:szCs w:val="24"/>
        </w:rPr>
      </w:pPr>
    </w:p>
    <w:p w:rsidR="006E056C" w:rsidRPr="009D6DEB" w:rsidRDefault="000F12AC">
      <w:pPr>
        <w:pStyle w:val="hlavika2"/>
        <w:rPr>
          <w:rFonts w:ascii="Arial Black" w:hAnsi="Arial Black"/>
          <w:b/>
          <w:bCs/>
          <w:sz w:val="28"/>
          <w:szCs w:val="28"/>
        </w:rPr>
      </w:pPr>
      <w:bookmarkStart w:id="2" w:name="_Toc138958553"/>
      <w:r w:rsidRPr="009D6DEB">
        <w:rPr>
          <w:rFonts w:ascii="Arial Black" w:hAnsi="Arial Black"/>
          <w:b/>
          <w:bCs/>
          <w:sz w:val="28"/>
          <w:szCs w:val="28"/>
        </w:rPr>
        <w:t>Spoločníci</w:t>
      </w:r>
      <w:bookmarkEnd w:id="2"/>
    </w:p>
    <w:p w:rsidR="006E056C" w:rsidRPr="00897279" w:rsidRDefault="000F12AC">
      <w:pPr>
        <w:rPr>
          <w:sz w:val="24"/>
          <w:szCs w:val="24"/>
        </w:rPr>
      </w:pPr>
      <w:r w:rsidRPr="00897279">
        <w:rPr>
          <w:sz w:val="24"/>
          <w:szCs w:val="24"/>
        </w:rPr>
        <w:t xml:space="preserve">Spoločníkmi </w:t>
      </w:r>
      <w:r w:rsidR="00DC47AD" w:rsidRPr="00897279">
        <w:rPr>
          <w:sz w:val="24"/>
          <w:szCs w:val="24"/>
        </w:rPr>
        <w:t>spoločnosti s ručením obmedzeným sú:</w:t>
      </w:r>
    </w:p>
    <w:p w:rsidR="00DC47AD" w:rsidRPr="00897279" w:rsidRDefault="00C25E9C" w:rsidP="00C25E9C">
      <w:pPr>
        <w:pStyle w:val="Odsekzoznamu"/>
        <w:numPr>
          <w:ilvl w:val="0"/>
          <w:numId w:val="25"/>
        </w:numPr>
        <w:rPr>
          <w:sz w:val="24"/>
          <w:szCs w:val="24"/>
        </w:rPr>
      </w:pPr>
      <w:r w:rsidRPr="00897279">
        <w:rPr>
          <w:sz w:val="24"/>
          <w:szCs w:val="24"/>
        </w:rPr>
        <w:t xml:space="preserve">Názov: Obec  </w:t>
      </w:r>
      <w:r w:rsidR="00763DD4">
        <w:rPr>
          <w:sz w:val="24"/>
          <w:szCs w:val="24"/>
        </w:rPr>
        <w:t>ŽABOKREKY</w:t>
      </w:r>
      <w:r w:rsidRPr="00897279">
        <w:rPr>
          <w:sz w:val="24"/>
          <w:szCs w:val="24"/>
        </w:rPr>
        <w:t>, 038 40 Žabokreky 145</w:t>
      </w:r>
    </w:p>
    <w:p w:rsidR="00C25E9C" w:rsidRPr="00897279" w:rsidRDefault="00C25E9C" w:rsidP="00C25E9C">
      <w:pPr>
        <w:pStyle w:val="Odsekzoznamu"/>
        <w:numPr>
          <w:ilvl w:val="0"/>
          <w:numId w:val="25"/>
        </w:numPr>
        <w:rPr>
          <w:sz w:val="24"/>
          <w:szCs w:val="24"/>
        </w:rPr>
      </w:pPr>
      <w:r w:rsidRPr="00897279">
        <w:rPr>
          <w:sz w:val="24"/>
          <w:szCs w:val="24"/>
        </w:rPr>
        <w:t xml:space="preserve">Meno a priezvisko:  Ján </w:t>
      </w:r>
      <w:r w:rsidR="00763DD4">
        <w:rPr>
          <w:sz w:val="24"/>
          <w:szCs w:val="24"/>
        </w:rPr>
        <w:t>KAPUSTA</w:t>
      </w:r>
      <w:r w:rsidRPr="00897279">
        <w:rPr>
          <w:sz w:val="24"/>
          <w:szCs w:val="24"/>
        </w:rPr>
        <w:t>, 038 40 Žabokreky 176</w:t>
      </w:r>
    </w:p>
    <w:p w:rsidR="00C25E9C" w:rsidRPr="00897279" w:rsidRDefault="00C25E9C" w:rsidP="00C25E9C">
      <w:pPr>
        <w:pStyle w:val="Odsekzoznamu"/>
        <w:numPr>
          <w:ilvl w:val="0"/>
          <w:numId w:val="25"/>
        </w:numPr>
        <w:rPr>
          <w:sz w:val="24"/>
          <w:szCs w:val="24"/>
        </w:rPr>
      </w:pPr>
      <w:r w:rsidRPr="00897279">
        <w:rPr>
          <w:sz w:val="24"/>
          <w:szCs w:val="24"/>
        </w:rPr>
        <w:t xml:space="preserve">Meno </w:t>
      </w:r>
      <w:r w:rsidR="00763DD4">
        <w:rPr>
          <w:sz w:val="24"/>
          <w:szCs w:val="24"/>
        </w:rPr>
        <w:t>a priezvisko: Ing. Oliver HRAPKA</w:t>
      </w:r>
      <w:r w:rsidRPr="00897279">
        <w:rPr>
          <w:sz w:val="24"/>
          <w:szCs w:val="24"/>
        </w:rPr>
        <w:t>, 038 40 Žabokreky 373</w:t>
      </w:r>
    </w:p>
    <w:p w:rsidR="006E056C" w:rsidRPr="009D6DEB" w:rsidRDefault="00C25E9C">
      <w:pPr>
        <w:pStyle w:val="hlavika2"/>
        <w:rPr>
          <w:rFonts w:ascii="Arial Black" w:hAnsi="Arial Black"/>
          <w:b/>
          <w:bCs/>
          <w:sz w:val="28"/>
          <w:szCs w:val="28"/>
        </w:rPr>
      </w:pPr>
      <w:bookmarkStart w:id="3" w:name="_Toc138958554"/>
      <w:r w:rsidRPr="009D6DEB">
        <w:rPr>
          <w:rFonts w:ascii="Arial Black" w:hAnsi="Arial Black"/>
          <w:b/>
          <w:bCs/>
          <w:sz w:val="28"/>
          <w:szCs w:val="28"/>
        </w:rPr>
        <w:t>Výška vkladu spoločníkov</w:t>
      </w:r>
      <w:bookmarkEnd w:id="3"/>
    </w:p>
    <w:p w:rsidR="00C82E41" w:rsidRPr="00897279" w:rsidRDefault="00C25E9C" w:rsidP="00C82E41">
      <w:pPr>
        <w:pStyle w:val="Odsekzoznamu"/>
        <w:numPr>
          <w:ilvl w:val="0"/>
          <w:numId w:val="25"/>
        </w:numPr>
        <w:rPr>
          <w:sz w:val="24"/>
          <w:szCs w:val="24"/>
        </w:rPr>
      </w:pPr>
      <w:r w:rsidRPr="00897279">
        <w:rPr>
          <w:sz w:val="24"/>
          <w:szCs w:val="24"/>
        </w:rPr>
        <w:t xml:space="preserve">Obec  </w:t>
      </w:r>
      <w:r w:rsidR="00763DD4">
        <w:rPr>
          <w:sz w:val="24"/>
          <w:szCs w:val="24"/>
        </w:rPr>
        <w:t>ŽABOKREKY</w:t>
      </w:r>
      <w:r w:rsidRPr="00897279">
        <w:rPr>
          <w:sz w:val="24"/>
          <w:szCs w:val="24"/>
        </w:rPr>
        <w:t xml:space="preserve"> </w:t>
      </w:r>
      <w:r w:rsidR="00A65F88">
        <w:rPr>
          <w:sz w:val="24"/>
          <w:szCs w:val="24"/>
        </w:rPr>
        <w:t xml:space="preserve"> </w:t>
      </w:r>
      <w:r w:rsidRPr="00897279">
        <w:rPr>
          <w:sz w:val="24"/>
          <w:szCs w:val="24"/>
        </w:rPr>
        <w:t>: 2 450 E</w:t>
      </w:r>
      <w:r w:rsidR="00C82E41" w:rsidRPr="00897279">
        <w:rPr>
          <w:sz w:val="24"/>
          <w:szCs w:val="24"/>
        </w:rPr>
        <w:t>U</w:t>
      </w:r>
      <w:r w:rsidRPr="00897279">
        <w:rPr>
          <w:sz w:val="24"/>
          <w:szCs w:val="24"/>
        </w:rPr>
        <w:t>R, čo predstavuje 49%</w:t>
      </w:r>
      <w:r w:rsidR="00C82E41" w:rsidRPr="00897279">
        <w:rPr>
          <w:sz w:val="24"/>
          <w:szCs w:val="24"/>
        </w:rPr>
        <w:t xml:space="preserve">  základného imania spoločnosti </w:t>
      </w:r>
    </w:p>
    <w:p w:rsidR="00C82E41" w:rsidRPr="00897279" w:rsidRDefault="00C82E41" w:rsidP="00C82E41">
      <w:pPr>
        <w:pStyle w:val="Odsekzoznamu"/>
        <w:numPr>
          <w:ilvl w:val="0"/>
          <w:numId w:val="25"/>
        </w:numPr>
        <w:rPr>
          <w:sz w:val="24"/>
          <w:szCs w:val="24"/>
        </w:rPr>
      </w:pPr>
      <w:r w:rsidRPr="00897279">
        <w:rPr>
          <w:sz w:val="24"/>
          <w:szCs w:val="24"/>
        </w:rPr>
        <w:t xml:space="preserve">Ján </w:t>
      </w:r>
      <w:r w:rsidR="00763DD4">
        <w:rPr>
          <w:sz w:val="24"/>
          <w:szCs w:val="24"/>
        </w:rPr>
        <w:t>KAPUSTA</w:t>
      </w:r>
      <w:r w:rsidRPr="00897279">
        <w:rPr>
          <w:sz w:val="24"/>
          <w:szCs w:val="24"/>
        </w:rPr>
        <w:t xml:space="preserve"> </w:t>
      </w:r>
      <w:r w:rsidR="00A65F88">
        <w:rPr>
          <w:sz w:val="24"/>
          <w:szCs w:val="24"/>
        </w:rPr>
        <w:t xml:space="preserve">   </w:t>
      </w:r>
      <w:r w:rsidR="00763DD4">
        <w:rPr>
          <w:sz w:val="24"/>
          <w:szCs w:val="24"/>
        </w:rPr>
        <w:t xml:space="preserve">     </w:t>
      </w:r>
      <w:r w:rsidR="00A65F88">
        <w:rPr>
          <w:sz w:val="24"/>
          <w:szCs w:val="24"/>
        </w:rPr>
        <w:t xml:space="preserve">   </w:t>
      </w:r>
      <w:r w:rsidRPr="00897279">
        <w:rPr>
          <w:sz w:val="24"/>
          <w:szCs w:val="24"/>
        </w:rPr>
        <w:t>:</w:t>
      </w:r>
      <w:r w:rsidR="00013C68">
        <w:rPr>
          <w:sz w:val="24"/>
          <w:szCs w:val="24"/>
        </w:rPr>
        <w:t xml:space="preserve"> </w:t>
      </w:r>
      <w:r w:rsidRPr="00897279">
        <w:rPr>
          <w:sz w:val="24"/>
          <w:szCs w:val="24"/>
        </w:rPr>
        <w:t xml:space="preserve">1 800 EUR, čo predstavuje 36 % základného imania spoločnosti </w:t>
      </w:r>
    </w:p>
    <w:p w:rsidR="00C82E41" w:rsidRPr="00897279" w:rsidRDefault="00A65F88" w:rsidP="00C82E41">
      <w:pPr>
        <w:pStyle w:val="Odsekzoznamu"/>
        <w:numPr>
          <w:ilvl w:val="0"/>
          <w:numId w:val="25"/>
        </w:numPr>
        <w:rPr>
          <w:sz w:val="24"/>
          <w:szCs w:val="24"/>
        </w:rPr>
      </w:pPr>
      <w:r w:rsidRPr="00897279">
        <w:rPr>
          <w:sz w:val="24"/>
          <w:szCs w:val="24"/>
        </w:rPr>
        <w:t xml:space="preserve">Ing. Oliver </w:t>
      </w:r>
      <w:r w:rsidR="00763DD4">
        <w:rPr>
          <w:sz w:val="24"/>
          <w:szCs w:val="24"/>
        </w:rPr>
        <w:t xml:space="preserve"> HRAPKA:</w:t>
      </w:r>
      <w:r w:rsidR="00013C68">
        <w:rPr>
          <w:sz w:val="24"/>
          <w:szCs w:val="24"/>
        </w:rPr>
        <w:t xml:space="preserve">   </w:t>
      </w:r>
      <w:r w:rsidR="00C82E41" w:rsidRPr="00897279">
        <w:rPr>
          <w:sz w:val="24"/>
          <w:szCs w:val="24"/>
        </w:rPr>
        <w:t xml:space="preserve">750 EUR,  čo predstavuje </w:t>
      </w:r>
      <w:r w:rsidR="00196819">
        <w:rPr>
          <w:sz w:val="24"/>
          <w:szCs w:val="24"/>
        </w:rPr>
        <w:t>15</w:t>
      </w:r>
      <w:r w:rsidR="00C82E41" w:rsidRPr="00897279">
        <w:rPr>
          <w:sz w:val="24"/>
          <w:szCs w:val="24"/>
        </w:rPr>
        <w:t xml:space="preserve"> % základného imania </w:t>
      </w:r>
      <w:r>
        <w:rPr>
          <w:sz w:val="24"/>
          <w:szCs w:val="24"/>
        </w:rPr>
        <w:t>s</w:t>
      </w:r>
      <w:r w:rsidR="00C82E41" w:rsidRPr="00897279">
        <w:rPr>
          <w:sz w:val="24"/>
          <w:szCs w:val="24"/>
        </w:rPr>
        <w:t xml:space="preserve">poločnosti </w:t>
      </w:r>
    </w:p>
    <w:p w:rsidR="00C82E41" w:rsidRPr="00897279" w:rsidRDefault="00C82E41" w:rsidP="00F30A6A">
      <w:pPr>
        <w:pStyle w:val="Odsekzoznamu"/>
        <w:rPr>
          <w:sz w:val="24"/>
          <w:szCs w:val="24"/>
        </w:rPr>
      </w:pPr>
    </w:p>
    <w:p w:rsidR="006E056C" w:rsidRPr="009D6DEB" w:rsidRDefault="00783A40">
      <w:pPr>
        <w:pStyle w:val="hlavika2"/>
        <w:rPr>
          <w:rFonts w:ascii="Arial Black" w:hAnsi="Arial Black"/>
          <w:b/>
          <w:bCs/>
          <w:sz w:val="28"/>
          <w:szCs w:val="28"/>
        </w:rPr>
      </w:pPr>
      <w:bookmarkStart w:id="4" w:name="_Toc138958555"/>
      <w:r w:rsidRPr="009D6DEB">
        <w:rPr>
          <w:rFonts w:ascii="Arial Black" w:hAnsi="Arial Black"/>
          <w:b/>
          <w:bCs/>
          <w:sz w:val="28"/>
          <w:szCs w:val="28"/>
        </w:rPr>
        <w:t>Orgány spoločnosti</w:t>
      </w:r>
      <w:bookmarkEnd w:id="4"/>
    </w:p>
    <w:p w:rsidR="006E056C" w:rsidRPr="00897279" w:rsidRDefault="00783A40">
      <w:pPr>
        <w:rPr>
          <w:sz w:val="24"/>
          <w:szCs w:val="24"/>
        </w:rPr>
      </w:pPr>
      <w:r w:rsidRPr="00897279">
        <w:rPr>
          <w:sz w:val="24"/>
          <w:szCs w:val="24"/>
        </w:rPr>
        <w:t>Orgánmi spoločnosti sú:</w:t>
      </w:r>
    </w:p>
    <w:p w:rsidR="00150BC1" w:rsidRPr="00897279" w:rsidRDefault="00783A40" w:rsidP="00150BC1">
      <w:pPr>
        <w:pStyle w:val="Odsekzoznamu"/>
        <w:numPr>
          <w:ilvl w:val="0"/>
          <w:numId w:val="26"/>
        </w:numPr>
        <w:spacing w:before="0" w:after="0"/>
        <w:rPr>
          <w:sz w:val="24"/>
          <w:szCs w:val="24"/>
        </w:rPr>
      </w:pPr>
      <w:r w:rsidRPr="00897279">
        <w:rPr>
          <w:sz w:val="24"/>
          <w:szCs w:val="24"/>
        </w:rPr>
        <w:t>valné zhromaždeni</w:t>
      </w:r>
      <w:r w:rsidR="00150BC1" w:rsidRPr="00897279">
        <w:rPr>
          <w:sz w:val="24"/>
          <w:szCs w:val="24"/>
        </w:rPr>
        <w:t>e</w:t>
      </w:r>
    </w:p>
    <w:p w:rsidR="00783A40" w:rsidRPr="00897279" w:rsidRDefault="00783A40" w:rsidP="00783A40">
      <w:pPr>
        <w:pStyle w:val="Odsekzoznamu"/>
        <w:numPr>
          <w:ilvl w:val="0"/>
          <w:numId w:val="26"/>
        </w:numPr>
        <w:spacing w:before="0" w:after="0"/>
        <w:rPr>
          <w:sz w:val="24"/>
          <w:szCs w:val="24"/>
        </w:rPr>
      </w:pPr>
      <w:r w:rsidRPr="00897279">
        <w:rPr>
          <w:sz w:val="24"/>
          <w:szCs w:val="24"/>
        </w:rPr>
        <w:t>konateľ</w:t>
      </w:r>
    </w:p>
    <w:p w:rsidR="00783A40" w:rsidRPr="00897279" w:rsidRDefault="00783A40" w:rsidP="00783A40">
      <w:pPr>
        <w:pStyle w:val="Odsekzoznamu"/>
        <w:numPr>
          <w:ilvl w:val="0"/>
          <w:numId w:val="26"/>
        </w:numPr>
        <w:spacing w:before="0" w:after="0"/>
        <w:rPr>
          <w:sz w:val="24"/>
          <w:szCs w:val="24"/>
        </w:rPr>
      </w:pPr>
      <w:r w:rsidRPr="00897279">
        <w:rPr>
          <w:sz w:val="24"/>
          <w:szCs w:val="24"/>
        </w:rPr>
        <w:t>poradný výbor</w:t>
      </w:r>
    </w:p>
    <w:p w:rsidR="00150BC1" w:rsidRPr="00897279" w:rsidRDefault="00150BC1" w:rsidP="00150BC1">
      <w:pPr>
        <w:spacing w:before="0" w:after="0"/>
        <w:rPr>
          <w:sz w:val="24"/>
          <w:szCs w:val="24"/>
        </w:rPr>
      </w:pPr>
    </w:p>
    <w:p w:rsidR="00150BC1" w:rsidRPr="009D6DEB" w:rsidRDefault="00150BC1" w:rsidP="00150BC1">
      <w:pPr>
        <w:spacing w:before="0" w:after="0"/>
        <w:rPr>
          <w:b/>
          <w:bCs/>
          <w:spacing w:val="20"/>
          <w:sz w:val="24"/>
          <w:szCs w:val="24"/>
        </w:rPr>
      </w:pPr>
      <w:r w:rsidRPr="009D6DEB">
        <w:rPr>
          <w:b/>
          <w:bCs/>
          <w:spacing w:val="20"/>
          <w:sz w:val="24"/>
          <w:szCs w:val="24"/>
        </w:rPr>
        <w:t>Valné zhromaždenie</w:t>
      </w:r>
      <w:r w:rsidR="00A3489F" w:rsidRPr="009D6DEB">
        <w:rPr>
          <w:b/>
          <w:bCs/>
          <w:spacing w:val="20"/>
          <w:sz w:val="24"/>
          <w:szCs w:val="24"/>
        </w:rPr>
        <w:t>.</w:t>
      </w:r>
    </w:p>
    <w:p w:rsidR="00A3489F" w:rsidRPr="00897279" w:rsidRDefault="00A3489F" w:rsidP="00EB37A9">
      <w:pPr>
        <w:spacing w:before="0" w:after="0"/>
        <w:jc w:val="both"/>
        <w:rPr>
          <w:sz w:val="24"/>
          <w:szCs w:val="24"/>
        </w:rPr>
      </w:pPr>
      <w:r w:rsidRPr="00897279">
        <w:rPr>
          <w:sz w:val="24"/>
          <w:szCs w:val="24"/>
        </w:rPr>
        <w:t>Valné zhromaždenie  je najvyšším orgánom spoločnosti. Pôsobnosť valného zhromaždenia je daná</w:t>
      </w:r>
      <w:r w:rsidR="00087537" w:rsidRPr="00897279">
        <w:rPr>
          <w:sz w:val="24"/>
          <w:szCs w:val="24"/>
        </w:rPr>
        <w:t xml:space="preserve"> </w:t>
      </w:r>
      <w:r w:rsidRPr="00897279">
        <w:rPr>
          <w:sz w:val="24"/>
          <w:szCs w:val="24"/>
        </w:rPr>
        <w:t>najm</w:t>
      </w:r>
      <w:r w:rsidR="000068FE" w:rsidRPr="00897279">
        <w:rPr>
          <w:sz w:val="24"/>
          <w:szCs w:val="24"/>
        </w:rPr>
        <w:t>ä</w:t>
      </w:r>
      <w:r w:rsidRPr="00897279">
        <w:rPr>
          <w:sz w:val="24"/>
          <w:szCs w:val="24"/>
        </w:rPr>
        <w:t xml:space="preserve"> ustanoveniami § 125</w:t>
      </w:r>
      <w:r w:rsidR="007A60FF">
        <w:rPr>
          <w:sz w:val="24"/>
          <w:szCs w:val="24"/>
        </w:rPr>
        <w:t xml:space="preserve"> </w:t>
      </w:r>
      <w:r w:rsidRPr="00897279">
        <w:rPr>
          <w:sz w:val="24"/>
          <w:szCs w:val="24"/>
        </w:rPr>
        <w:t>a</w:t>
      </w:r>
      <w:r w:rsidR="00DF0CEE" w:rsidRPr="00897279">
        <w:rPr>
          <w:sz w:val="24"/>
          <w:szCs w:val="24"/>
        </w:rPr>
        <w:t> </w:t>
      </w:r>
      <w:proofErr w:type="spellStart"/>
      <w:r w:rsidRPr="00897279">
        <w:rPr>
          <w:sz w:val="24"/>
          <w:szCs w:val="24"/>
        </w:rPr>
        <w:t>nas</w:t>
      </w:r>
      <w:r w:rsidR="00DF0CEE" w:rsidRPr="00897279">
        <w:rPr>
          <w:sz w:val="24"/>
          <w:szCs w:val="24"/>
        </w:rPr>
        <w:t>l</w:t>
      </w:r>
      <w:proofErr w:type="spellEnd"/>
      <w:r w:rsidR="00DF0CEE" w:rsidRPr="00897279">
        <w:rPr>
          <w:sz w:val="24"/>
          <w:szCs w:val="24"/>
        </w:rPr>
        <w:t>.</w:t>
      </w:r>
      <w:r w:rsidR="007A60FF">
        <w:rPr>
          <w:sz w:val="24"/>
          <w:szCs w:val="24"/>
        </w:rPr>
        <w:t xml:space="preserve"> </w:t>
      </w:r>
      <w:r w:rsidR="004D0329">
        <w:rPr>
          <w:sz w:val="24"/>
          <w:szCs w:val="24"/>
        </w:rPr>
        <w:t xml:space="preserve"> </w:t>
      </w:r>
      <w:r w:rsidRPr="00897279">
        <w:rPr>
          <w:sz w:val="24"/>
          <w:szCs w:val="24"/>
        </w:rPr>
        <w:t>O</w:t>
      </w:r>
      <w:r w:rsidR="00EB37A9" w:rsidRPr="00897279">
        <w:rPr>
          <w:sz w:val="24"/>
          <w:szCs w:val="24"/>
        </w:rPr>
        <w:t xml:space="preserve">bchodného zákonníka a ďalšími ustanoveniami Obchodného zákonníka, </w:t>
      </w:r>
      <w:r w:rsidR="007A60FF">
        <w:rPr>
          <w:sz w:val="24"/>
          <w:szCs w:val="24"/>
        </w:rPr>
        <w:t xml:space="preserve"> </w:t>
      </w:r>
      <w:r w:rsidR="00EB37A9" w:rsidRPr="00897279">
        <w:rPr>
          <w:sz w:val="24"/>
          <w:szCs w:val="24"/>
        </w:rPr>
        <w:t xml:space="preserve">predovšetkým ustanoveniami § 113 ods. 5 a 6, §66 ods.3, §131 ods.3. </w:t>
      </w:r>
    </w:p>
    <w:p w:rsidR="00EB37A9" w:rsidRPr="00897279" w:rsidRDefault="00482870" w:rsidP="00EB37A9">
      <w:pPr>
        <w:spacing w:before="0" w:after="0"/>
        <w:jc w:val="both"/>
        <w:rPr>
          <w:sz w:val="24"/>
          <w:szCs w:val="24"/>
        </w:rPr>
      </w:pPr>
      <w:r w:rsidRPr="00897279">
        <w:rPr>
          <w:sz w:val="24"/>
          <w:szCs w:val="24"/>
        </w:rPr>
        <w:t>Valné zhromaždenie sa schádza najmenej raz ročne. Valné zhromaždenie zvolávajú konatelia alebo jeden</w:t>
      </w:r>
      <w:r w:rsidR="007004F1" w:rsidRPr="00897279">
        <w:rPr>
          <w:sz w:val="24"/>
          <w:szCs w:val="24"/>
        </w:rPr>
        <w:t xml:space="preserve"> z nich spôsobom ustanoveným § 129 Obchodného zákonníka.</w:t>
      </w:r>
      <w:r w:rsidR="004D0329">
        <w:rPr>
          <w:sz w:val="24"/>
          <w:szCs w:val="24"/>
        </w:rPr>
        <w:t xml:space="preserve">  </w:t>
      </w:r>
      <w:proofErr w:type="spellStart"/>
      <w:r w:rsidR="004D0329">
        <w:rPr>
          <w:sz w:val="24"/>
          <w:szCs w:val="24"/>
        </w:rPr>
        <w:t>Valé</w:t>
      </w:r>
      <w:proofErr w:type="spellEnd"/>
      <w:r w:rsidR="004D0329">
        <w:rPr>
          <w:sz w:val="24"/>
          <w:szCs w:val="24"/>
        </w:rPr>
        <w:t xml:space="preserve"> zhromaždenie zvolávajú konatelia alebo jeden z nich spôsobom ustanoveným v </w:t>
      </w:r>
      <w:r w:rsidR="004D0329" w:rsidRPr="00897279">
        <w:rPr>
          <w:sz w:val="24"/>
          <w:szCs w:val="24"/>
        </w:rPr>
        <w:t>§</w:t>
      </w:r>
      <w:r w:rsidR="004D0329">
        <w:rPr>
          <w:sz w:val="24"/>
          <w:szCs w:val="24"/>
        </w:rPr>
        <w:t xml:space="preserve"> 129 Obchodného zákonníka.</w:t>
      </w:r>
    </w:p>
    <w:p w:rsidR="00D111BB" w:rsidRDefault="00D111BB" w:rsidP="00EB37A9">
      <w:pPr>
        <w:spacing w:before="0" w:after="0"/>
        <w:jc w:val="both"/>
        <w:rPr>
          <w:sz w:val="24"/>
          <w:szCs w:val="24"/>
        </w:rPr>
      </w:pPr>
    </w:p>
    <w:p w:rsidR="00FE2772" w:rsidRDefault="00FE2772" w:rsidP="00EB37A9">
      <w:pPr>
        <w:spacing w:before="0" w:after="0"/>
        <w:jc w:val="both"/>
        <w:rPr>
          <w:sz w:val="24"/>
          <w:szCs w:val="24"/>
        </w:rPr>
      </w:pPr>
    </w:p>
    <w:p w:rsidR="00FE2772" w:rsidRPr="00897279" w:rsidRDefault="00FE2772" w:rsidP="00EB37A9">
      <w:pPr>
        <w:spacing w:before="0" w:after="0"/>
        <w:jc w:val="both"/>
        <w:rPr>
          <w:sz w:val="24"/>
          <w:szCs w:val="24"/>
        </w:rPr>
      </w:pPr>
    </w:p>
    <w:p w:rsidR="00D111BB" w:rsidRPr="00897279" w:rsidRDefault="00D111BB" w:rsidP="00EB37A9">
      <w:pPr>
        <w:spacing w:before="0" w:after="0"/>
        <w:jc w:val="both"/>
        <w:rPr>
          <w:b/>
          <w:bCs/>
          <w:sz w:val="24"/>
          <w:szCs w:val="24"/>
        </w:rPr>
      </w:pPr>
      <w:r w:rsidRPr="009D6DEB">
        <w:rPr>
          <w:b/>
          <w:bCs/>
          <w:spacing w:val="20"/>
          <w:sz w:val="24"/>
          <w:szCs w:val="24"/>
        </w:rPr>
        <w:lastRenderedPageBreak/>
        <w:t>Konateľ</w:t>
      </w:r>
      <w:r w:rsidR="00E86981" w:rsidRPr="009D6DEB">
        <w:rPr>
          <w:b/>
          <w:bCs/>
          <w:spacing w:val="20"/>
          <w:sz w:val="24"/>
          <w:szCs w:val="24"/>
        </w:rPr>
        <w:t xml:space="preserve"> spoločnosti</w:t>
      </w:r>
      <w:r w:rsidR="00E86981" w:rsidRPr="00897279">
        <w:rPr>
          <w:b/>
          <w:bCs/>
          <w:sz w:val="24"/>
          <w:szCs w:val="24"/>
        </w:rPr>
        <w:t>:</w:t>
      </w:r>
    </w:p>
    <w:p w:rsidR="00165240" w:rsidRDefault="00165240" w:rsidP="00EB37A9">
      <w:pPr>
        <w:spacing w:before="0" w:after="0"/>
        <w:jc w:val="both"/>
        <w:rPr>
          <w:sz w:val="24"/>
          <w:szCs w:val="24"/>
        </w:rPr>
      </w:pPr>
    </w:p>
    <w:p w:rsidR="00D111BB" w:rsidRPr="00897279" w:rsidRDefault="00D111BB" w:rsidP="00EB37A9">
      <w:pPr>
        <w:spacing w:before="0" w:after="0"/>
        <w:jc w:val="both"/>
        <w:rPr>
          <w:sz w:val="24"/>
          <w:szCs w:val="24"/>
        </w:rPr>
      </w:pPr>
      <w:r w:rsidRPr="00897279">
        <w:rPr>
          <w:sz w:val="24"/>
          <w:szCs w:val="24"/>
        </w:rPr>
        <w:t>Štatutárnym orgánom Spoločnosti je konateľ</w:t>
      </w:r>
      <w:r w:rsidR="00A65F88">
        <w:rPr>
          <w:sz w:val="24"/>
          <w:szCs w:val="24"/>
        </w:rPr>
        <w:t>.</w:t>
      </w:r>
      <w:r w:rsidRPr="00897279">
        <w:rPr>
          <w:sz w:val="24"/>
          <w:szCs w:val="24"/>
        </w:rPr>
        <w:t xml:space="preserve"> Prvým konateľom Spoločnosti</w:t>
      </w:r>
      <w:r w:rsidR="00A65F88">
        <w:rPr>
          <w:sz w:val="24"/>
          <w:szCs w:val="24"/>
        </w:rPr>
        <w:t xml:space="preserve"> je</w:t>
      </w:r>
      <w:r w:rsidRPr="00897279">
        <w:rPr>
          <w:sz w:val="24"/>
          <w:szCs w:val="24"/>
        </w:rPr>
        <w:t xml:space="preserve"> : Ing. Oliver </w:t>
      </w:r>
      <w:proofErr w:type="spellStart"/>
      <w:r w:rsidRPr="00897279">
        <w:rPr>
          <w:sz w:val="24"/>
          <w:szCs w:val="24"/>
        </w:rPr>
        <w:t>Hrapka</w:t>
      </w:r>
      <w:proofErr w:type="spellEnd"/>
      <w:r w:rsidRPr="00897279">
        <w:rPr>
          <w:sz w:val="24"/>
          <w:szCs w:val="24"/>
        </w:rPr>
        <w:t xml:space="preserve"> , </w:t>
      </w:r>
      <w:r w:rsidR="00E75E7B">
        <w:rPr>
          <w:sz w:val="24"/>
          <w:szCs w:val="24"/>
        </w:rPr>
        <w:t xml:space="preserve"> </w:t>
      </w:r>
      <w:r w:rsidRPr="00897279">
        <w:rPr>
          <w:sz w:val="24"/>
          <w:szCs w:val="24"/>
        </w:rPr>
        <w:t xml:space="preserve">bytom Žabokreky 373, 038 40 Žabokreky. </w:t>
      </w:r>
      <w:r w:rsidR="00A65F88">
        <w:rPr>
          <w:sz w:val="24"/>
          <w:szCs w:val="24"/>
        </w:rPr>
        <w:t xml:space="preserve"> </w:t>
      </w:r>
      <w:r w:rsidRPr="00897279">
        <w:rPr>
          <w:sz w:val="24"/>
          <w:szCs w:val="24"/>
        </w:rPr>
        <w:t>Konateľ koná a podpisuje za spoločnosť samostatne a v plnom rozsahu</w:t>
      </w:r>
      <w:r w:rsidR="007455A8" w:rsidRPr="00897279">
        <w:rPr>
          <w:sz w:val="24"/>
          <w:szCs w:val="24"/>
        </w:rPr>
        <w:t xml:space="preserve">. </w:t>
      </w:r>
    </w:p>
    <w:p w:rsidR="0085565E" w:rsidRDefault="0085565E" w:rsidP="00EB37A9">
      <w:pPr>
        <w:spacing w:before="0" w:after="0"/>
        <w:jc w:val="both"/>
        <w:rPr>
          <w:sz w:val="24"/>
          <w:szCs w:val="24"/>
        </w:rPr>
      </w:pPr>
    </w:p>
    <w:p w:rsidR="00E86981" w:rsidRPr="00897279" w:rsidRDefault="007455A8" w:rsidP="00EB37A9">
      <w:pPr>
        <w:spacing w:before="0" w:after="0"/>
        <w:jc w:val="both"/>
        <w:rPr>
          <w:sz w:val="24"/>
          <w:szCs w:val="24"/>
        </w:rPr>
      </w:pPr>
      <w:r w:rsidRPr="00897279">
        <w:rPr>
          <w:sz w:val="24"/>
          <w:szCs w:val="24"/>
        </w:rPr>
        <w:t>Konateľ spoločnosti požiadal 29.3. 2021 o priznanie štatútu registrovaného sociálneho podnik</w:t>
      </w:r>
      <w:r w:rsidR="00A65F88">
        <w:rPr>
          <w:sz w:val="24"/>
          <w:szCs w:val="24"/>
        </w:rPr>
        <w:t>u</w:t>
      </w:r>
      <w:r w:rsidR="00DF0CEE" w:rsidRPr="00897279">
        <w:rPr>
          <w:sz w:val="24"/>
          <w:szCs w:val="24"/>
        </w:rPr>
        <w:t>, p</w:t>
      </w:r>
      <w:r w:rsidR="00A7322F" w:rsidRPr="00897279">
        <w:rPr>
          <w:sz w:val="24"/>
          <w:szCs w:val="24"/>
        </w:rPr>
        <w:t xml:space="preserve">odľa podmienok stanovených § 6 zákona č.112/2018 Z. z. o sociálnej ekonomike a sociálnych podnikoch v znení neskorších predpisov. </w:t>
      </w:r>
      <w:r w:rsidR="00E86981" w:rsidRPr="00897279">
        <w:rPr>
          <w:sz w:val="24"/>
          <w:szCs w:val="24"/>
        </w:rPr>
        <w:t xml:space="preserve"> </w:t>
      </w:r>
    </w:p>
    <w:p w:rsidR="00897279" w:rsidRPr="00897279" w:rsidRDefault="00E86981" w:rsidP="00897279">
      <w:pPr>
        <w:spacing w:before="0" w:after="0"/>
        <w:jc w:val="both"/>
        <w:rPr>
          <w:sz w:val="24"/>
          <w:szCs w:val="24"/>
        </w:rPr>
      </w:pPr>
      <w:r w:rsidRPr="00897279">
        <w:rPr>
          <w:sz w:val="24"/>
          <w:szCs w:val="24"/>
        </w:rPr>
        <w:t xml:space="preserve">Štatút registrovaného sociálneho podniku spoločnosť získala dňa </w:t>
      </w:r>
      <w:r w:rsidR="004D0329">
        <w:rPr>
          <w:sz w:val="24"/>
          <w:szCs w:val="24"/>
        </w:rPr>
        <w:t>3.</w:t>
      </w:r>
      <w:r w:rsidRPr="005653C4">
        <w:rPr>
          <w:sz w:val="24"/>
          <w:szCs w:val="24"/>
        </w:rPr>
        <w:t>5. 2021</w:t>
      </w:r>
      <w:r w:rsidR="004D0329">
        <w:rPr>
          <w:sz w:val="24"/>
          <w:szCs w:val="24"/>
        </w:rPr>
        <w:t xml:space="preserve"> zápisom v registri sociálnych podnikov vedenom na </w:t>
      </w:r>
      <w:proofErr w:type="spellStart"/>
      <w:r w:rsidR="004D0329">
        <w:rPr>
          <w:sz w:val="24"/>
          <w:szCs w:val="24"/>
        </w:rPr>
        <w:t>MPSVaR</w:t>
      </w:r>
      <w:proofErr w:type="spellEnd"/>
      <w:r w:rsidR="004D0329">
        <w:rPr>
          <w:sz w:val="24"/>
          <w:szCs w:val="24"/>
        </w:rPr>
        <w:t xml:space="preserve"> SR.</w:t>
      </w:r>
    </w:p>
    <w:p w:rsidR="0085565E" w:rsidRDefault="0085565E" w:rsidP="006A1BB6">
      <w:pPr>
        <w:spacing w:before="0" w:after="0"/>
        <w:jc w:val="both"/>
        <w:rPr>
          <w:b/>
          <w:bCs/>
          <w:i/>
          <w:sz w:val="28"/>
          <w:szCs w:val="28"/>
        </w:rPr>
      </w:pPr>
    </w:p>
    <w:p w:rsidR="006A1BB6" w:rsidRPr="009D6DEB" w:rsidRDefault="00034357" w:rsidP="006A1BB6">
      <w:pPr>
        <w:spacing w:before="0" w:after="0"/>
        <w:jc w:val="both"/>
        <w:rPr>
          <w:b/>
          <w:bCs/>
          <w:i/>
          <w:sz w:val="28"/>
          <w:szCs w:val="28"/>
        </w:rPr>
      </w:pPr>
      <w:r w:rsidRPr="0085565E">
        <w:rPr>
          <w:b/>
          <w:bCs/>
          <w:i/>
          <w:sz w:val="28"/>
          <w:szCs w:val="28"/>
        </w:rPr>
        <w:t>Poradný výbor</w:t>
      </w:r>
      <w:r w:rsidRPr="009D6DEB">
        <w:rPr>
          <w:b/>
          <w:bCs/>
          <w:i/>
          <w:sz w:val="28"/>
          <w:szCs w:val="28"/>
        </w:rPr>
        <w:t>:</w:t>
      </w:r>
    </w:p>
    <w:p w:rsidR="006A1BB6" w:rsidRDefault="006A1BB6" w:rsidP="006A1BB6">
      <w:pPr>
        <w:spacing w:before="0" w:after="0"/>
        <w:jc w:val="both"/>
        <w:rPr>
          <w:b/>
          <w:bCs/>
          <w:sz w:val="24"/>
          <w:szCs w:val="24"/>
        </w:rPr>
      </w:pPr>
    </w:p>
    <w:p w:rsidR="00897279" w:rsidRPr="006A1BB6" w:rsidRDefault="00034357" w:rsidP="006A1BB6">
      <w:pPr>
        <w:spacing w:before="0" w:after="0"/>
        <w:jc w:val="both"/>
        <w:rPr>
          <w:b/>
          <w:bCs/>
          <w:sz w:val="24"/>
          <w:szCs w:val="24"/>
        </w:rPr>
      </w:pPr>
      <w:r w:rsidRPr="00897279">
        <w:rPr>
          <w:sz w:val="24"/>
          <w:szCs w:val="24"/>
        </w:rPr>
        <w:t>Poradný výbor tvoria minimálne 3 členovia. Členom poradného výboru môže byť len zainteresovaná  osoba. Väčšin</w:t>
      </w:r>
      <w:r w:rsidR="008C0197">
        <w:rPr>
          <w:sz w:val="24"/>
          <w:szCs w:val="24"/>
        </w:rPr>
        <w:t>u</w:t>
      </w:r>
      <w:r w:rsidRPr="00897279">
        <w:rPr>
          <w:sz w:val="24"/>
          <w:szCs w:val="24"/>
        </w:rPr>
        <w:t xml:space="preserve"> členov poradného výboru musia tvoriť priamo zainteresované osoby. Najmenej jeden člen poradného </w:t>
      </w:r>
      <w:r w:rsidR="002F7E1E" w:rsidRPr="00897279">
        <w:rPr>
          <w:sz w:val="24"/>
          <w:szCs w:val="24"/>
        </w:rPr>
        <w:t>výboru musí byť zamestnancom Obecného podniku Žabokreky</w:t>
      </w:r>
      <w:r w:rsidR="008C0197">
        <w:rPr>
          <w:sz w:val="24"/>
          <w:szCs w:val="24"/>
        </w:rPr>
        <w:t xml:space="preserve"> </w:t>
      </w:r>
      <w:r w:rsidR="002F7E1E" w:rsidRPr="00897279">
        <w:rPr>
          <w:sz w:val="24"/>
          <w:szCs w:val="24"/>
        </w:rPr>
        <w:t>s.r.o. Poradný výbor sa zúčastňuje na fungovaní registrovaného sociálneho podniku Obecný podnik Žabokreky s.r.o.</w:t>
      </w:r>
      <w:r w:rsidR="00EC702F">
        <w:rPr>
          <w:sz w:val="24"/>
          <w:szCs w:val="24"/>
        </w:rPr>
        <w:t>,</w:t>
      </w:r>
      <w:r w:rsidR="00396CA7">
        <w:rPr>
          <w:sz w:val="24"/>
          <w:szCs w:val="24"/>
        </w:rPr>
        <w:t xml:space="preserve"> </w:t>
      </w:r>
      <w:r w:rsidR="008F2A45" w:rsidRPr="00897279">
        <w:rPr>
          <w:sz w:val="24"/>
          <w:szCs w:val="24"/>
        </w:rPr>
        <w:t>a na hodnotení dosahovania pozitívneho sociálneho v</w:t>
      </w:r>
      <w:r w:rsidR="000068FE" w:rsidRPr="00897279">
        <w:rPr>
          <w:sz w:val="24"/>
          <w:szCs w:val="24"/>
        </w:rPr>
        <w:t>plyvu,</w:t>
      </w:r>
      <w:r w:rsidR="008F2A45" w:rsidRPr="00897279">
        <w:rPr>
          <w:sz w:val="24"/>
          <w:szCs w:val="24"/>
        </w:rPr>
        <w:t xml:space="preserve"> a</w:t>
      </w:r>
      <w:r w:rsidR="000068FE" w:rsidRPr="00897279">
        <w:rPr>
          <w:sz w:val="24"/>
          <w:szCs w:val="24"/>
        </w:rPr>
        <w:t xml:space="preserve"> to</w:t>
      </w:r>
      <w:r w:rsidR="008F2A45" w:rsidRPr="00897279">
        <w:rPr>
          <w:sz w:val="24"/>
          <w:szCs w:val="24"/>
        </w:rPr>
        <w:t xml:space="preserve"> </w:t>
      </w:r>
      <w:r w:rsidR="00897279">
        <w:rPr>
          <w:sz w:val="24"/>
          <w:szCs w:val="24"/>
        </w:rPr>
        <w:t>:</w:t>
      </w:r>
    </w:p>
    <w:p w:rsidR="00897279" w:rsidRDefault="00897279" w:rsidP="00897279">
      <w:pPr>
        <w:spacing w:before="0" w:after="0"/>
        <w:jc w:val="both"/>
        <w:rPr>
          <w:sz w:val="24"/>
          <w:szCs w:val="24"/>
        </w:rPr>
      </w:pPr>
    </w:p>
    <w:p w:rsidR="00897279" w:rsidRPr="00897279" w:rsidRDefault="008F2A45" w:rsidP="00897279">
      <w:pPr>
        <w:pStyle w:val="Odsekzoznamu"/>
        <w:numPr>
          <w:ilvl w:val="0"/>
          <w:numId w:val="34"/>
        </w:numPr>
        <w:spacing w:before="0" w:after="0"/>
        <w:jc w:val="both"/>
        <w:rPr>
          <w:sz w:val="24"/>
          <w:szCs w:val="24"/>
        </w:rPr>
      </w:pPr>
      <w:r w:rsidRPr="00897279">
        <w:rPr>
          <w:sz w:val="24"/>
          <w:szCs w:val="24"/>
        </w:rPr>
        <w:t>prerokovaním,</w:t>
      </w:r>
    </w:p>
    <w:p w:rsidR="00897279" w:rsidRPr="00897279" w:rsidRDefault="008F2A45" w:rsidP="00897279">
      <w:pPr>
        <w:pStyle w:val="Odsekzoznamu"/>
        <w:numPr>
          <w:ilvl w:val="0"/>
          <w:numId w:val="34"/>
        </w:numPr>
        <w:spacing w:before="0" w:after="0"/>
        <w:jc w:val="both"/>
        <w:rPr>
          <w:sz w:val="24"/>
          <w:szCs w:val="24"/>
        </w:rPr>
      </w:pPr>
      <w:r w:rsidRPr="00897279">
        <w:rPr>
          <w:sz w:val="24"/>
          <w:szCs w:val="24"/>
        </w:rPr>
        <w:t>právom na informácie,</w:t>
      </w:r>
    </w:p>
    <w:p w:rsidR="00897279" w:rsidRDefault="008F2A45" w:rsidP="008F2A45">
      <w:pPr>
        <w:pStyle w:val="Odsekzoznamu"/>
        <w:numPr>
          <w:ilvl w:val="0"/>
          <w:numId w:val="34"/>
        </w:numPr>
        <w:spacing w:before="0" w:after="0"/>
        <w:jc w:val="both"/>
        <w:rPr>
          <w:sz w:val="24"/>
          <w:szCs w:val="24"/>
        </w:rPr>
      </w:pPr>
      <w:r w:rsidRPr="00897279">
        <w:rPr>
          <w:sz w:val="24"/>
          <w:szCs w:val="24"/>
        </w:rPr>
        <w:t>kontrolnou činnosťou.</w:t>
      </w:r>
    </w:p>
    <w:p w:rsidR="00E75E7B" w:rsidRDefault="008F2A45" w:rsidP="00E32C0A">
      <w:pPr>
        <w:pStyle w:val="Podpis1"/>
        <w:spacing w:line="360" w:lineRule="auto"/>
        <w:jc w:val="both"/>
        <w:rPr>
          <w:b/>
          <w:bCs/>
          <w:sz w:val="24"/>
          <w:szCs w:val="24"/>
        </w:rPr>
      </w:pPr>
      <w:r w:rsidRPr="00897279">
        <w:rPr>
          <w:sz w:val="24"/>
          <w:szCs w:val="24"/>
        </w:rPr>
        <w:t xml:space="preserve">Spôsob voľby alebo vymenovania a spôsob odvolania člena poradného výboru, </w:t>
      </w:r>
      <w:r w:rsidR="000068FE" w:rsidRPr="00897279">
        <w:rPr>
          <w:sz w:val="24"/>
          <w:szCs w:val="24"/>
        </w:rPr>
        <w:t>ako aj riadneho fungovanie poradného výboru upravuje Interná smernica o zriadení a fungovaní poradného výboru registrovaného sociálneho podniku Obecný podnik Žabokreky s.r.o.</w:t>
      </w:r>
      <w:r w:rsidR="004F7799">
        <w:rPr>
          <w:sz w:val="24"/>
          <w:szCs w:val="24"/>
        </w:rPr>
        <w:t xml:space="preserve"> </w:t>
      </w:r>
      <w:r w:rsidR="004F7799" w:rsidRPr="004F7799">
        <w:rPr>
          <w:sz w:val="24"/>
          <w:szCs w:val="24"/>
        </w:rPr>
        <w:t>Počet členov poradného výboru k 31.12. 2022 ostal nezmenený.</w:t>
      </w:r>
      <w:r w:rsidR="004F7799">
        <w:rPr>
          <w:b/>
          <w:bCs/>
          <w:sz w:val="24"/>
          <w:szCs w:val="24"/>
        </w:rPr>
        <w:t xml:space="preserve"> </w:t>
      </w:r>
    </w:p>
    <w:p w:rsidR="00E75E7B" w:rsidRDefault="00E75E7B" w:rsidP="00E75E7B">
      <w:pPr>
        <w:spacing w:before="0" w:after="0"/>
        <w:jc w:val="both"/>
        <w:rPr>
          <w:b/>
          <w:bCs/>
          <w:sz w:val="24"/>
          <w:szCs w:val="24"/>
        </w:rPr>
      </w:pPr>
    </w:p>
    <w:p w:rsidR="00897279" w:rsidRPr="00E75E7B" w:rsidRDefault="003112A3" w:rsidP="00E75E7B">
      <w:pPr>
        <w:spacing w:before="0" w:after="0"/>
        <w:jc w:val="both"/>
        <w:rPr>
          <w:b/>
          <w:bCs/>
          <w:sz w:val="24"/>
          <w:szCs w:val="24"/>
        </w:rPr>
      </w:pPr>
      <w:r w:rsidRPr="00897279">
        <w:rPr>
          <w:sz w:val="24"/>
          <w:szCs w:val="24"/>
        </w:rPr>
        <w:t>Hlavným cieľom spoločnosti</w:t>
      </w:r>
      <w:r w:rsidR="00EC702F">
        <w:rPr>
          <w:sz w:val="24"/>
          <w:szCs w:val="24"/>
        </w:rPr>
        <w:t xml:space="preserve"> Obecný podnik Žabokreky, s.r.o.</w:t>
      </w:r>
      <w:r w:rsidR="00F4518F">
        <w:rPr>
          <w:sz w:val="24"/>
          <w:szCs w:val="24"/>
        </w:rPr>
        <w:t xml:space="preserve">, </w:t>
      </w:r>
      <w:r w:rsidRPr="00897279">
        <w:rPr>
          <w:sz w:val="24"/>
          <w:szCs w:val="24"/>
        </w:rPr>
        <w:t>ako sociálneho podniku je</w:t>
      </w:r>
      <w:r w:rsidR="005E4E35" w:rsidRPr="00897279">
        <w:rPr>
          <w:sz w:val="24"/>
          <w:szCs w:val="24"/>
        </w:rPr>
        <w:t xml:space="preserve"> dosahovanie merateľného pozitívneho vplyvu</w:t>
      </w:r>
      <w:r w:rsidR="004A46B8" w:rsidRPr="00897279">
        <w:rPr>
          <w:sz w:val="24"/>
          <w:szCs w:val="24"/>
        </w:rPr>
        <w:t xml:space="preserve"> </w:t>
      </w:r>
      <w:r w:rsidR="00EC702F">
        <w:rPr>
          <w:sz w:val="24"/>
          <w:szCs w:val="24"/>
        </w:rPr>
        <w:t xml:space="preserve">poskytovaním spoločensky </w:t>
      </w:r>
      <w:r w:rsidR="004A46B8" w:rsidRPr="00897279">
        <w:rPr>
          <w:sz w:val="24"/>
          <w:szCs w:val="24"/>
        </w:rPr>
        <w:t xml:space="preserve">prospešnej služby v oblasti </w:t>
      </w:r>
      <w:r w:rsidR="00440564" w:rsidRPr="00897279">
        <w:rPr>
          <w:sz w:val="24"/>
          <w:szCs w:val="24"/>
        </w:rPr>
        <w:t xml:space="preserve">služieb na podporu regionálneho rozvoja a zamestnanosti. </w:t>
      </w:r>
      <w:r w:rsidR="005E4E35" w:rsidRPr="00897279">
        <w:rPr>
          <w:sz w:val="24"/>
          <w:szCs w:val="24"/>
        </w:rPr>
        <w:t xml:space="preserve">Tento cieľ sa </w:t>
      </w:r>
      <w:r w:rsidR="002D6B1C" w:rsidRPr="00897279">
        <w:rPr>
          <w:sz w:val="24"/>
          <w:szCs w:val="24"/>
        </w:rPr>
        <w:t xml:space="preserve">integrovaný podnik </w:t>
      </w:r>
      <w:r w:rsidR="005E4E35" w:rsidRPr="00897279">
        <w:rPr>
          <w:sz w:val="24"/>
          <w:szCs w:val="24"/>
        </w:rPr>
        <w:t>snaží dosiahnuť najmä  tým</w:t>
      </w:r>
      <w:r w:rsidR="00F4518F">
        <w:rPr>
          <w:sz w:val="24"/>
          <w:szCs w:val="24"/>
        </w:rPr>
        <w:t>,</w:t>
      </w:r>
      <w:r w:rsidR="005E4E35" w:rsidRPr="00897279">
        <w:rPr>
          <w:sz w:val="24"/>
          <w:szCs w:val="24"/>
        </w:rPr>
        <w:t xml:space="preserve"> že sa venuje nasledujúcim činnostiam:</w:t>
      </w:r>
      <w:r w:rsidR="009A2CA4" w:rsidRPr="00897279">
        <w:rPr>
          <w:sz w:val="24"/>
          <w:szCs w:val="24"/>
        </w:rPr>
        <w:t xml:space="preserve">  </w:t>
      </w:r>
      <w:r w:rsidR="00DF7593" w:rsidRPr="00897279">
        <w:rPr>
          <w:sz w:val="24"/>
          <w:szCs w:val="24"/>
        </w:rPr>
        <w:t>rozvoj</w:t>
      </w:r>
      <w:r w:rsidR="009A2CA4" w:rsidRPr="00897279">
        <w:rPr>
          <w:sz w:val="24"/>
          <w:szCs w:val="24"/>
        </w:rPr>
        <w:t xml:space="preserve"> infraštruktúry, správ</w:t>
      </w:r>
      <w:r w:rsidR="002D6B1C" w:rsidRPr="00897279">
        <w:rPr>
          <w:sz w:val="24"/>
          <w:szCs w:val="24"/>
        </w:rPr>
        <w:t>a</w:t>
      </w:r>
      <w:r w:rsidR="009A2CA4" w:rsidRPr="00897279">
        <w:rPr>
          <w:sz w:val="24"/>
          <w:szCs w:val="24"/>
        </w:rPr>
        <w:t xml:space="preserve"> športovísk obce, služby pre domácnosť a záhradu. Rozvojom týchto činností</w:t>
      </w:r>
      <w:r w:rsidR="00205104" w:rsidRPr="00897279">
        <w:rPr>
          <w:sz w:val="24"/>
          <w:szCs w:val="24"/>
        </w:rPr>
        <w:t xml:space="preserve"> </w:t>
      </w:r>
      <w:r w:rsidR="009A2CA4" w:rsidRPr="00897279">
        <w:rPr>
          <w:sz w:val="24"/>
          <w:szCs w:val="24"/>
        </w:rPr>
        <w:t xml:space="preserve"> Obecný podnik</w:t>
      </w:r>
      <w:r w:rsidR="00205104" w:rsidRPr="00897279">
        <w:rPr>
          <w:sz w:val="24"/>
          <w:szCs w:val="24"/>
        </w:rPr>
        <w:t xml:space="preserve"> </w:t>
      </w:r>
      <w:r w:rsidR="009A2CA4" w:rsidRPr="00897279">
        <w:rPr>
          <w:sz w:val="24"/>
          <w:szCs w:val="24"/>
        </w:rPr>
        <w:t xml:space="preserve"> Žabokreky sleduje cieľ regionálneho rozvoja a zamestnanosti, zvýšeni</w:t>
      </w:r>
      <w:r w:rsidR="004D0329">
        <w:rPr>
          <w:sz w:val="24"/>
          <w:szCs w:val="24"/>
        </w:rPr>
        <w:t>e</w:t>
      </w:r>
      <w:r w:rsidR="009A2CA4" w:rsidRPr="00897279">
        <w:rPr>
          <w:sz w:val="24"/>
          <w:szCs w:val="24"/>
        </w:rPr>
        <w:t xml:space="preserve"> životnej úrovne obyvateľov obce</w:t>
      </w:r>
      <w:r w:rsidR="002459F0" w:rsidRPr="00897279">
        <w:rPr>
          <w:sz w:val="24"/>
          <w:szCs w:val="24"/>
        </w:rPr>
        <w:t>, vzdelávanie, propagáciu pozitívnych  príkladov, ako aj vytváranie kvalitného verejného priestoru.</w:t>
      </w:r>
      <w:r w:rsidR="00ED2971" w:rsidRPr="00897279">
        <w:rPr>
          <w:sz w:val="24"/>
          <w:szCs w:val="24"/>
        </w:rPr>
        <w:t xml:space="preserve"> Poskytovaním týchto služieb chce </w:t>
      </w:r>
      <w:r w:rsidR="00055AA2" w:rsidRPr="00897279">
        <w:rPr>
          <w:sz w:val="24"/>
          <w:szCs w:val="24"/>
        </w:rPr>
        <w:t>integračný sociálny podnik</w:t>
      </w:r>
      <w:r w:rsidR="00ED2971" w:rsidRPr="00897279">
        <w:rPr>
          <w:sz w:val="24"/>
          <w:szCs w:val="24"/>
        </w:rPr>
        <w:t xml:space="preserve"> znížiť nezamestnanosť znevýhodnených</w:t>
      </w:r>
      <w:r w:rsidR="00DF0CEE" w:rsidRPr="00897279">
        <w:rPr>
          <w:sz w:val="24"/>
          <w:szCs w:val="24"/>
        </w:rPr>
        <w:t xml:space="preserve"> a z</w:t>
      </w:r>
      <w:r w:rsidR="00ED2971" w:rsidRPr="00897279">
        <w:rPr>
          <w:sz w:val="24"/>
          <w:szCs w:val="24"/>
        </w:rPr>
        <w:t>raniteľných osôb</w:t>
      </w:r>
      <w:r w:rsidR="00F25B47" w:rsidRPr="00897279">
        <w:rPr>
          <w:sz w:val="24"/>
          <w:szCs w:val="24"/>
        </w:rPr>
        <w:t xml:space="preserve">. </w:t>
      </w:r>
    </w:p>
    <w:p w:rsidR="006A1BB6" w:rsidRDefault="006A1BB6" w:rsidP="00897279">
      <w:pPr>
        <w:spacing w:before="0" w:after="0"/>
        <w:jc w:val="both"/>
        <w:rPr>
          <w:b/>
          <w:bCs/>
          <w:i/>
          <w:iCs/>
          <w:sz w:val="24"/>
          <w:szCs w:val="24"/>
        </w:rPr>
      </w:pPr>
    </w:p>
    <w:p w:rsidR="00897279" w:rsidRDefault="00F83204" w:rsidP="00897279">
      <w:pPr>
        <w:spacing w:before="0" w:after="0"/>
        <w:jc w:val="both"/>
        <w:rPr>
          <w:sz w:val="24"/>
          <w:szCs w:val="24"/>
        </w:rPr>
      </w:pPr>
      <w:r w:rsidRPr="00EC702F">
        <w:rPr>
          <w:b/>
          <w:bCs/>
          <w:i/>
          <w:iCs/>
          <w:sz w:val="24"/>
          <w:szCs w:val="24"/>
        </w:rPr>
        <w:t>Znevýhodnenou osobou</w:t>
      </w:r>
      <w:r w:rsidRPr="00897279">
        <w:rPr>
          <w:sz w:val="24"/>
          <w:szCs w:val="24"/>
        </w:rPr>
        <w:t xml:space="preserve"> je fyzická osoba, ktorá</w:t>
      </w:r>
      <w:r w:rsidR="0085565E">
        <w:rPr>
          <w:sz w:val="24"/>
          <w:szCs w:val="24"/>
        </w:rPr>
        <w:t>,</w:t>
      </w:r>
    </w:p>
    <w:p w:rsidR="0085565E" w:rsidRDefault="0085565E" w:rsidP="000F771E">
      <w:pPr>
        <w:pStyle w:val="Odsekzoznamu"/>
        <w:spacing w:before="0" w:after="0" w:line="360" w:lineRule="auto"/>
        <w:jc w:val="both"/>
        <w:rPr>
          <w:sz w:val="24"/>
          <w:szCs w:val="24"/>
        </w:rPr>
      </w:pPr>
    </w:p>
    <w:p w:rsidR="00F83204" w:rsidRPr="00292CEB" w:rsidRDefault="00F83204" w:rsidP="00292CEB">
      <w:pPr>
        <w:pStyle w:val="Odsekzoznamu"/>
        <w:numPr>
          <w:ilvl w:val="0"/>
          <w:numId w:val="36"/>
        </w:numPr>
        <w:spacing w:before="0" w:after="0" w:line="360" w:lineRule="auto"/>
        <w:jc w:val="both"/>
        <w:rPr>
          <w:sz w:val="24"/>
          <w:szCs w:val="24"/>
        </w:rPr>
      </w:pPr>
      <w:r w:rsidRPr="00292CEB">
        <w:rPr>
          <w:sz w:val="24"/>
          <w:szCs w:val="24"/>
        </w:rPr>
        <w:t>v predchádzajúcich šiestich mesiacoch nebola zamestnaná okrem zamestnania v</w:t>
      </w:r>
      <w:r w:rsidR="00897279" w:rsidRPr="00292CEB">
        <w:rPr>
          <w:sz w:val="24"/>
          <w:szCs w:val="24"/>
        </w:rPr>
        <w:t> </w:t>
      </w:r>
      <w:r w:rsidRPr="00292CEB">
        <w:rPr>
          <w:sz w:val="24"/>
          <w:szCs w:val="24"/>
        </w:rPr>
        <w:t>pracovnoprávnom</w:t>
      </w:r>
      <w:r w:rsidR="00897279" w:rsidRPr="00292CEB">
        <w:rPr>
          <w:sz w:val="24"/>
          <w:szCs w:val="24"/>
        </w:rPr>
        <w:t xml:space="preserve"> </w:t>
      </w:r>
      <w:r w:rsidRPr="00292CEB">
        <w:rPr>
          <w:sz w:val="24"/>
          <w:szCs w:val="24"/>
        </w:rPr>
        <w:t>vzťahu, ktorého trvanie nepresiahlo v úhrne 40 dní v kalendárnom roku, a ak jej zdaniteľné mesačné</w:t>
      </w:r>
      <w:r w:rsidR="00897279" w:rsidRPr="00292CEB">
        <w:rPr>
          <w:sz w:val="24"/>
          <w:szCs w:val="24"/>
        </w:rPr>
        <w:t xml:space="preserve"> </w:t>
      </w:r>
      <w:r w:rsidRPr="00292CEB">
        <w:rPr>
          <w:sz w:val="24"/>
          <w:szCs w:val="24"/>
        </w:rPr>
        <w:t>príjmy a mesačné príjmy zo starobného dôchodku, predčasného starobného dôchodku, vdovského</w:t>
      </w:r>
      <w:r w:rsidR="00260674" w:rsidRPr="00292CEB">
        <w:rPr>
          <w:sz w:val="24"/>
          <w:szCs w:val="24"/>
        </w:rPr>
        <w:t xml:space="preserve"> </w:t>
      </w:r>
      <w:r w:rsidRPr="00292CEB">
        <w:rPr>
          <w:sz w:val="24"/>
          <w:szCs w:val="24"/>
        </w:rPr>
        <w:t>dôchodku, vdoveckého dôchodku, výsluhového príspevku, výsluhového dôchodku, vdovského</w:t>
      </w:r>
      <w:r w:rsidR="00260674" w:rsidRPr="00292CEB">
        <w:rPr>
          <w:sz w:val="24"/>
          <w:szCs w:val="24"/>
        </w:rPr>
        <w:t xml:space="preserve"> </w:t>
      </w:r>
      <w:r w:rsidRPr="00292CEB">
        <w:rPr>
          <w:sz w:val="24"/>
          <w:szCs w:val="24"/>
        </w:rPr>
        <w:t>výsluhového dôchodku a vdoveckého výsluhového dôchodku nepresiahli v úhrne sumu životného</w:t>
      </w:r>
      <w:r w:rsidR="00260674" w:rsidRPr="00292CEB">
        <w:rPr>
          <w:sz w:val="24"/>
          <w:szCs w:val="24"/>
        </w:rPr>
        <w:t xml:space="preserve"> </w:t>
      </w:r>
      <w:r w:rsidRPr="00292CEB">
        <w:rPr>
          <w:sz w:val="24"/>
          <w:szCs w:val="24"/>
        </w:rPr>
        <w:t>minima pre jednu plnoletú fyzickú osobu podľa osobitného predpisu,</w:t>
      </w:r>
      <w:r w:rsidR="00260674" w:rsidRPr="00292CEB">
        <w:rPr>
          <w:sz w:val="24"/>
          <w:szCs w:val="24"/>
        </w:rPr>
        <w:t xml:space="preserve"> </w:t>
      </w:r>
      <w:r w:rsidRPr="00292CEB">
        <w:rPr>
          <w:sz w:val="24"/>
          <w:szCs w:val="24"/>
        </w:rPr>
        <w:t xml:space="preserve"> a ktorá</w:t>
      </w:r>
    </w:p>
    <w:p w:rsidR="00F83204" w:rsidRPr="00897279" w:rsidRDefault="00F83204" w:rsidP="00F83204">
      <w:pPr>
        <w:pStyle w:val="Podpis1"/>
        <w:spacing w:line="360" w:lineRule="auto"/>
        <w:jc w:val="both"/>
        <w:rPr>
          <w:sz w:val="24"/>
          <w:szCs w:val="24"/>
        </w:rPr>
      </w:pPr>
      <w:r w:rsidRPr="00897279">
        <w:rPr>
          <w:sz w:val="24"/>
          <w:szCs w:val="24"/>
        </w:rPr>
        <w:t>1. je mladšia ako 26 rokov veku, ukončila príslušným stupňom vzdelania sústavnú</w:t>
      </w:r>
      <w:r w:rsidR="00260674">
        <w:rPr>
          <w:sz w:val="24"/>
          <w:szCs w:val="24"/>
        </w:rPr>
        <w:t xml:space="preserve"> </w:t>
      </w:r>
      <w:r w:rsidRPr="00897279">
        <w:rPr>
          <w:sz w:val="24"/>
          <w:szCs w:val="24"/>
        </w:rPr>
        <w:t>prípravu na</w:t>
      </w:r>
      <w:r w:rsidR="00260674">
        <w:rPr>
          <w:sz w:val="24"/>
          <w:szCs w:val="24"/>
        </w:rPr>
        <w:t xml:space="preserve"> </w:t>
      </w:r>
      <w:r w:rsidRPr="00897279">
        <w:rPr>
          <w:sz w:val="24"/>
          <w:szCs w:val="24"/>
        </w:rPr>
        <w:t>povolanie v dennej forme štúdia pred menej ako 2 rokmi a od jej ukončenia nemala zamestnanie,</w:t>
      </w:r>
      <w:r w:rsidR="00260674">
        <w:rPr>
          <w:sz w:val="24"/>
          <w:szCs w:val="24"/>
        </w:rPr>
        <w:t xml:space="preserve"> </w:t>
      </w:r>
      <w:r w:rsidRPr="00897279">
        <w:rPr>
          <w:sz w:val="24"/>
          <w:szCs w:val="24"/>
        </w:rPr>
        <w:t>ktoré trvalo najmenej 6 po sebe nasledujúcich mesiacov,</w:t>
      </w:r>
    </w:p>
    <w:p w:rsidR="00F83204" w:rsidRPr="00897279" w:rsidRDefault="00F83204" w:rsidP="00F83204">
      <w:pPr>
        <w:pStyle w:val="Podpis1"/>
        <w:spacing w:line="360" w:lineRule="auto"/>
        <w:jc w:val="both"/>
        <w:rPr>
          <w:sz w:val="24"/>
          <w:szCs w:val="24"/>
        </w:rPr>
      </w:pPr>
      <w:r w:rsidRPr="00897279">
        <w:rPr>
          <w:sz w:val="24"/>
          <w:szCs w:val="24"/>
        </w:rPr>
        <w:t>2. je staršia ako 50 rokov veku,</w:t>
      </w:r>
    </w:p>
    <w:p w:rsidR="00F83204" w:rsidRPr="00897279" w:rsidRDefault="00F83204" w:rsidP="00F83204">
      <w:pPr>
        <w:pStyle w:val="Podpis1"/>
        <w:spacing w:line="360" w:lineRule="auto"/>
        <w:jc w:val="both"/>
        <w:rPr>
          <w:sz w:val="24"/>
          <w:szCs w:val="24"/>
        </w:rPr>
      </w:pPr>
      <w:r w:rsidRPr="00897279">
        <w:rPr>
          <w:sz w:val="24"/>
          <w:szCs w:val="24"/>
        </w:rPr>
        <w:t>3. je vedená v evidencii uchádzačovo zamestnanie najmenej 12 po sebe nasledujúcich mesiacov,</w:t>
      </w:r>
    </w:p>
    <w:p w:rsidR="00F83204" w:rsidRPr="00897279" w:rsidRDefault="00F83204" w:rsidP="00F83204">
      <w:pPr>
        <w:pStyle w:val="Podpis1"/>
        <w:spacing w:line="360" w:lineRule="auto"/>
        <w:jc w:val="both"/>
        <w:rPr>
          <w:sz w:val="24"/>
          <w:szCs w:val="24"/>
        </w:rPr>
      </w:pPr>
      <w:r w:rsidRPr="00897279">
        <w:rPr>
          <w:sz w:val="24"/>
          <w:szCs w:val="24"/>
        </w:rPr>
        <w:t>4. dosiahla vzdelanie nižšie ako stredné odborné vzdelanie podľa osobitného predpisu,</w:t>
      </w:r>
    </w:p>
    <w:p w:rsidR="00F83204" w:rsidRPr="00897279" w:rsidRDefault="00F83204" w:rsidP="00F83204">
      <w:pPr>
        <w:pStyle w:val="Podpis1"/>
        <w:spacing w:line="360" w:lineRule="auto"/>
        <w:jc w:val="both"/>
        <w:rPr>
          <w:sz w:val="24"/>
          <w:szCs w:val="24"/>
        </w:rPr>
      </w:pPr>
      <w:r w:rsidRPr="00897279">
        <w:rPr>
          <w:sz w:val="24"/>
          <w:szCs w:val="24"/>
        </w:rPr>
        <w:t>5. žije ako osamelá plnoletá osoba s jednou alebo viacerými osobami odkázanými na jej</w:t>
      </w:r>
    </w:p>
    <w:p w:rsidR="00F83204" w:rsidRPr="00897279" w:rsidRDefault="00F83204" w:rsidP="00F83204">
      <w:pPr>
        <w:pStyle w:val="Podpis1"/>
        <w:spacing w:line="360" w:lineRule="auto"/>
        <w:jc w:val="both"/>
        <w:rPr>
          <w:sz w:val="24"/>
          <w:szCs w:val="24"/>
        </w:rPr>
      </w:pPr>
      <w:r w:rsidRPr="00897279">
        <w:rPr>
          <w:sz w:val="24"/>
          <w:szCs w:val="24"/>
        </w:rPr>
        <w:t>starostlivosť alebo sa stará aspoň o jedno dieťa pred skončením povinnej školskej dochádzky,</w:t>
      </w:r>
    </w:p>
    <w:p w:rsidR="00F83204" w:rsidRPr="00897279" w:rsidRDefault="00F83204" w:rsidP="00F83204">
      <w:pPr>
        <w:pStyle w:val="Podpis1"/>
        <w:spacing w:line="360" w:lineRule="auto"/>
        <w:jc w:val="both"/>
        <w:rPr>
          <w:sz w:val="24"/>
          <w:szCs w:val="24"/>
        </w:rPr>
      </w:pPr>
      <w:r w:rsidRPr="00897279">
        <w:rPr>
          <w:sz w:val="24"/>
          <w:szCs w:val="24"/>
        </w:rPr>
        <w:t>6. patrí k národnostnej menšine alebo etnickej menšine a potrebuje rozv</w:t>
      </w:r>
      <w:r w:rsidR="00260674">
        <w:rPr>
          <w:sz w:val="24"/>
          <w:szCs w:val="24"/>
        </w:rPr>
        <w:t>í</w:t>
      </w:r>
      <w:r w:rsidRPr="00897279">
        <w:rPr>
          <w:sz w:val="24"/>
          <w:szCs w:val="24"/>
        </w:rPr>
        <w:t>jať svoje jazykové</w:t>
      </w:r>
    </w:p>
    <w:p w:rsidR="00F83204" w:rsidRPr="00897279" w:rsidRDefault="00F83204" w:rsidP="00F83204">
      <w:pPr>
        <w:pStyle w:val="Podpis1"/>
        <w:spacing w:line="360" w:lineRule="auto"/>
        <w:jc w:val="both"/>
        <w:rPr>
          <w:sz w:val="24"/>
          <w:szCs w:val="24"/>
        </w:rPr>
      </w:pPr>
      <w:r w:rsidRPr="00897279">
        <w:rPr>
          <w:sz w:val="24"/>
          <w:szCs w:val="24"/>
        </w:rPr>
        <w:t>znalosti, odborné znalosti alebo nadobúdať pracovné skúsenosti na účely získania trvalého</w:t>
      </w:r>
      <w:r w:rsidR="00260674">
        <w:rPr>
          <w:sz w:val="24"/>
          <w:szCs w:val="24"/>
        </w:rPr>
        <w:t xml:space="preserve"> </w:t>
      </w:r>
      <w:r w:rsidRPr="00897279">
        <w:rPr>
          <w:sz w:val="24"/>
          <w:szCs w:val="24"/>
        </w:rPr>
        <w:t>zamestnania, alebo</w:t>
      </w:r>
    </w:p>
    <w:p w:rsidR="00F83204" w:rsidRDefault="00F83204" w:rsidP="00F83204">
      <w:pPr>
        <w:pStyle w:val="Podpis1"/>
        <w:spacing w:line="360" w:lineRule="auto"/>
        <w:jc w:val="both"/>
        <w:rPr>
          <w:sz w:val="24"/>
          <w:szCs w:val="24"/>
        </w:rPr>
      </w:pPr>
      <w:r w:rsidRPr="00897279">
        <w:rPr>
          <w:sz w:val="24"/>
          <w:szCs w:val="24"/>
        </w:rPr>
        <w:t>7. má trvalý pobyt v najmenej rozvinutom okrese,</w:t>
      </w:r>
    </w:p>
    <w:p w:rsidR="00E75E7B" w:rsidRDefault="00E75E7B" w:rsidP="00292CEB">
      <w:pPr>
        <w:pStyle w:val="Odsekzoznamu"/>
        <w:spacing w:before="0" w:after="0" w:line="360" w:lineRule="auto"/>
        <w:jc w:val="both"/>
        <w:rPr>
          <w:sz w:val="24"/>
          <w:szCs w:val="24"/>
        </w:rPr>
      </w:pPr>
    </w:p>
    <w:p w:rsidR="00292CEB" w:rsidRDefault="00292CEB" w:rsidP="00292CEB">
      <w:pPr>
        <w:pStyle w:val="Odsekzoznamu"/>
        <w:spacing w:before="0" w:after="0" w:line="360" w:lineRule="auto"/>
        <w:jc w:val="both"/>
        <w:rPr>
          <w:sz w:val="24"/>
          <w:szCs w:val="24"/>
        </w:rPr>
      </w:pPr>
      <w:r>
        <w:rPr>
          <w:sz w:val="24"/>
          <w:szCs w:val="24"/>
        </w:rPr>
        <w:t xml:space="preserve">b.) </w:t>
      </w:r>
      <w:r w:rsidR="00F83204" w:rsidRPr="00897279">
        <w:rPr>
          <w:sz w:val="24"/>
          <w:szCs w:val="24"/>
        </w:rPr>
        <w:t xml:space="preserve"> je osobou so zdravotným postihnutím, a</w:t>
      </w:r>
      <w:r>
        <w:rPr>
          <w:sz w:val="24"/>
          <w:szCs w:val="24"/>
        </w:rPr>
        <w:t> </w:t>
      </w:r>
      <w:r w:rsidR="00F83204" w:rsidRPr="00897279">
        <w:rPr>
          <w:sz w:val="24"/>
          <w:szCs w:val="24"/>
        </w:rPr>
        <w:t>to</w:t>
      </w:r>
    </w:p>
    <w:p w:rsidR="00292CEB" w:rsidRDefault="00F83204" w:rsidP="00292CEB">
      <w:pPr>
        <w:spacing w:before="0" w:after="0" w:line="360" w:lineRule="auto"/>
        <w:jc w:val="both"/>
        <w:rPr>
          <w:sz w:val="24"/>
          <w:szCs w:val="24"/>
        </w:rPr>
      </w:pPr>
      <w:r w:rsidRPr="00292CEB">
        <w:rPr>
          <w:sz w:val="24"/>
          <w:szCs w:val="24"/>
        </w:rPr>
        <w:t>1. je uznaná za invalidnú alebo</w:t>
      </w:r>
    </w:p>
    <w:p w:rsidR="00290B6E" w:rsidRDefault="00F83204" w:rsidP="00EC702F">
      <w:pPr>
        <w:spacing w:before="0" w:after="0" w:line="360" w:lineRule="auto"/>
        <w:jc w:val="both"/>
        <w:rPr>
          <w:sz w:val="24"/>
          <w:szCs w:val="24"/>
        </w:rPr>
      </w:pPr>
      <w:r w:rsidRPr="00897279">
        <w:rPr>
          <w:sz w:val="24"/>
          <w:szCs w:val="24"/>
        </w:rPr>
        <w:t>2. nie je uznaná za invalidnú, ale má dlhodobé zdravotné postihnutie znižujúce jej telesné, duševné</w:t>
      </w:r>
      <w:r w:rsidR="00260674">
        <w:rPr>
          <w:sz w:val="24"/>
          <w:szCs w:val="24"/>
        </w:rPr>
        <w:t xml:space="preserve"> </w:t>
      </w:r>
      <w:r w:rsidRPr="00897279">
        <w:rPr>
          <w:sz w:val="24"/>
          <w:szCs w:val="24"/>
        </w:rPr>
        <w:t>a zmyslové schopnosti, ktoré bránia jej plnohodnotnému a účinnému zapojeniu sa do</w:t>
      </w:r>
      <w:r w:rsidR="00260674">
        <w:rPr>
          <w:sz w:val="24"/>
          <w:szCs w:val="24"/>
        </w:rPr>
        <w:t xml:space="preserve"> </w:t>
      </w:r>
      <w:r w:rsidRPr="00897279">
        <w:rPr>
          <w:sz w:val="24"/>
          <w:szCs w:val="24"/>
        </w:rPr>
        <w:t>pracovného prostredia v porovnaní so zdravou fyzickou osobou podľa lekárskeho posudku o</w:t>
      </w:r>
      <w:r w:rsidR="00260674">
        <w:rPr>
          <w:sz w:val="24"/>
          <w:szCs w:val="24"/>
        </w:rPr>
        <w:t xml:space="preserve"> </w:t>
      </w:r>
      <w:r w:rsidRPr="00897279">
        <w:rPr>
          <w:sz w:val="24"/>
          <w:szCs w:val="24"/>
        </w:rPr>
        <w:t>zdravotnej spôsobilosti na prácu nie staršieho ako jeden rok alebo podľa rozhodnutia o</w:t>
      </w:r>
      <w:r w:rsidR="00260674">
        <w:rPr>
          <w:sz w:val="24"/>
          <w:szCs w:val="24"/>
        </w:rPr>
        <w:t xml:space="preserve"> </w:t>
      </w:r>
      <w:r w:rsidRPr="00897279">
        <w:rPr>
          <w:sz w:val="24"/>
          <w:szCs w:val="24"/>
        </w:rPr>
        <w:t>nepriznaní invalidného dôchodku, z ktorého vyplýva pokles schopnosti vykonávať zárobkovú</w:t>
      </w:r>
      <w:r w:rsidR="00260674">
        <w:rPr>
          <w:sz w:val="24"/>
          <w:szCs w:val="24"/>
        </w:rPr>
        <w:t xml:space="preserve"> </w:t>
      </w:r>
      <w:r w:rsidRPr="00897279">
        <w:rPr>
          <w:sz w:val="24"/>
          <w:szCs w:val="24"/>
        </w:rPr>
        <w:t xml:space="preserve">činnosť o viac ako 20 % v porovnaní so </w:t>
      </w:r>
    </w:p>
    <w:p w:rsidR="00290B6E" w:rsidRDefault="00290B6E" w:rsidP="00EC702F">
      <w:pPr>
        <w:spacing w:before="0" w:after="0" w:line="360" w:lineRule="auto"/>
        <w:jc w:val="both"/>
        <w:rPr>
          <w:sz w:val="24"/>
          <w:szCs w:val="24"/>
        </w:rPr>
      </w:pPr>
    </w:p>
    <w:p w:rsidR="00EC702F" w:rsidRDefault="00F83204" w:rsidP="00EC702F">
      <w:pPr>
        <w:spacing w:before="0" w:after="0" w:line="360" w:lineRule="auto"/>
        <w:jc w:val="both"/>
        <w:rPr>
          <w:sz w:val="24"/>
          <w:szCs w:val="24"/>
        </w:rPr>
      </w:pPr>
      <w:r w:rsidRPr="00897279">
        <w:rPr>
          <w:sz w:val="24"/>
          <w:szCs w:val="24"/>
        </w:rPr>
        <w:lastRenderedPageBreak/>
        <w:t>zdravou fyzickou osobou, nie staršieho ako dva roky;</w:t>
      </w:r>
      <w:r w:rsidR="00260674">
        <w:rPr>
          <w:sz w:val="24"/>
          <w:szCs w:val="24"/>
        </w:rPr>
        <w:t xml:space="preserve"> </w:t>
      </w:r>
      <w:r w:rsidRPr="00897279">
        <w:rPr>
          <w:sz w:val="24"/>
          <w:szCs w:val="24"/>
        </w:rPr>
        <w:t>dlhodobé zdravotné postihnutie je také zdravotné postihnutie, ktoré má podľa poznatkov</w:t>
      </w:r>
      <w:r w:rsidR="00260674">
        <w:rPr>
          <w:sz w:val="24"/>
          <w:szCs w:val="24"/>
        </w:rPr>
        <w:t xml:space="preserve"> </w:t>
      </w:r>
      <w:r w:rsidRPr="00897279">
        <w:rPr>
          <w:sz w:val="24"/>
          <w:szCs w:val="24"/>
        </w:rPr>
        <w:t>lekárskej vedy trvať najmenej dva roky.</w:t>
      </w:r>
    </w:p>
    <w:p w:rsidR="00EC702F" w:rsidRDefault="00EC702F" w:rsidP="00EC702F">
      <w:pPr>
        <w:spacing w:before="0" w:after="0" w:line="360" w:lineRule="auto"/>
        <w:jc w:val="both"/>
        <w:rPr>
          <w:sz w:val="24"/>
          <w:szCs w:val="24"/>
        </w:rPr>
      </w:pPr>
    </w:p>
    <w:p w:rsidR="00EC702F" w:rsidRPr="00EC702F" w:rsidRDefault="00F83204" w:rsidP="00EC702F">
      <w:pPr>
        <w:spacing w:before="0" w:after="0" w:line="360" w:lineRule="auto"/>
        <w:jc w:val="both"/>
        <w:rPr>
          <w:b/>
          <w:bCs/>
          <w:i/>
          <w:iCs/>
          <w:sz w:val="24"/>
          <w:szCs w:val="24"/>
        </w:rPr>
      </w:pPr>
      <w:r w:rsidRPr="00EC702F">
        <w:rPr>
          <w:b/>
          <w:bCs/>
          <w:i/>
          <w:iCs/>
          <w:sz w:val="24"/>
          <w:szCs w:val="24"/>
        </w:rPr>
        <w:t>Zraniteľnou osobu je:</w:t>
      </w:r>
    </w:p>
    <w:p w:rsidR="0085565E" w:rsidRDefault="0085565E" w:rsidP="00E75E7B">
      <w:pPr>
        <w:spacing w:before="0" w:after="0" w:line="360" w:lineRule="auto"/>
        <w:jc w:val="both"/>
        <w:rPr>
          <w:sz w:val="24"/>
          <w:szCs w:val="24"/>
        </w:rPr>
      </w:pPr>
    </w:p>
    <w:p w:rsidR="00E75E7B" w:rsidRDefault="00F83204" w:rsidP="00E75E7B">
      <w:pPr>
        <w:spacing w:before="0" w:after="0" w:line="360" w:lineRule="auto"/>
        <w:jc w:val="both"/>
        <w:rPr>
          <w:sz w:val="24"/>
          <w:szCs w:val="24"/>
        </w:rPr>
      </w:pPr>
      <w:r w:rsidRPr="00897279">
        <w:rPr>
          <w:sz w:val="24"/>
          <w:szCs w:val="24"/>
        </w:rPr>
        <w:t>a) prijímateľ sociálnej služby podľa osobitného predpisu,</w:t>
      </w:r>
    </w:p>
    <w:p w:rsidR="00E75E7B" w:rsidRDefault="00F83204" w:rsidP="00E75E7B">
      <w:pPr>
        <w:spacing w:before="0" w:after="0" w:line="360" w:lineRule="auto"/>
        <w:jc w:val="both"/>
        <w:rPr>
          <w:sz w:val="24"/>
          <w:szCs w:val="24"/>
        </w:rPr>
      </w:pPr>
      <w:r w:rsidRPr="00897279">
        <w:rPr>
          <w:sz w:val="24"/>
          <w:szCs w:val="24"/>
        </w:rPr>
        <w:t>b) fyzická osoba v nepriaznivej sociálnej situácii,</w:t>
      </w:r>
    </w:p>
    <w:p w:rsidR="00E75E7B" w:rsidRDefault="00F83204" w:rsidP="00E75E7B">
      <w:pPr>
        <w:spacing w:before="0" w:after="0" w:line="360" w:lineRule="auto"/>
        <w:jc w:val="both"/>
        <w:rPr>
          <w:sz w:val="24"/>
          <w:szCs w:val="24"/>
        </w:rPr>
      </w:pPr>
      <w:r w:rsidRPr="00897279">
        <w:rPr>
          <w:sz w:val="24"/>
          <w:szCs w:val="24"/>
        </w:rPr>
        <w:t>c) dieťa so špeciálnymi výchovno-vzdelávacími potrebami alebo žiak so špeciálnymi výchovnovzdelávacími potrebami podľa osobitného predpisu okrem dieťaťa alebo žiaka podľa osobitného</w:t>
      </w:r>
      <w:r w:rsidR="00260674">
        <w:rPr>
          <w:sz w:val="24"/>
          <w:szCs w:val="24"/>
        </w:rPr>
        <w:t xml:space="preserve"> </w:t>
      </w:r>
      <w:r w:rsidRPr="00897279">
        <w:rPr>
          <w:sz w:val="24"/>
          <w:szCs w:val="24"/>
        </w:rPr>
        <w:t>predpisu,</w:t>
      </w:r>
    </w:p>
    <w:p w:rsidR="00E75E7B" w:rsidRDefault="00F83204" w:rsidP="00E75E7B">
      <w:pPr>
        <w:spacing w:before="0" w:after="0" w:line="360" w:lineRule="auto"/>
        <w:jc w:val="both"/>
        <w:rPr>
          <w:sz w:val="24"/>
          <w:szCs w:val="24"/>
        </w:rPr>
      </w:pPr>
      <w:r w:rsidRPr="00897279">
        <w:rPr>
          <w:sz w:val="24"/>
          <w:szCs w:val="24"/>
        </w:rPr>
        <w:t>d) dieťa alebo plnoletá fyzická osoba, pre ktorých sú vykonávané opatrenia sociálnoprávnej ochrany</w:t>
      </w:r>
      <w:r w:rsidR="00260674">
        <w:rPr>
          <w:sz w:val="24"/>
          <w:szCs w:val="24"/>
        </w:rPr>
        <w:t xml:space="preserve"> </w:t>
      </w:r>
      <w:r w:rsidRPr="00897279">
        <w:rPr>
          <w:sz w:val="24"/>
          <w:szCs w:val="24"/>
        </w:rPr>
        <w:t>detí a sociálnej kurately,</w:t>
      </w:r>
    </w:p>
    <w:p w:rsidR="00E75E7B" w:rsidRDefault="00F83204" w:rsidP="00E75E7B">
      <w:pPr>
        <w:spacing w:before="0" w:after="0" w:line="360" w:lineRule="auto"/>
        <w:jc w:val="both"/>
        <w:rPr>
          <w:sz w:val="24"/>
          <w:szCs w:val="24"/>
        </w:rPr>
      </w:pPr>
      <w:r w:rsidRPr="00897279">
        <w:rPr>
          <w:sz w:val="24"/>
          <w:szCs w:val="24"/>
        </w:rPr>
        <w:t>e) plnoletá fyzická osoba po skončení ústavnej starostlivosti dosiahnutím plnoletosti, plnoletá fyzická</w:t>
      </w:r>
      <w:r w:rsidR="00260674">
        <w:rPr>
          <w:sz w:val="24"/>
          <w:szCs w:val="24"/>
        </w:rPr>
        <w:t xml:space="preserve"> </w:t>
      </w:r>
      <w:r w:rsidRPr="00897279">
        <w:rPr>
          <w:sz w:val="24"/>
          <w:szCs w:val="24"/>
        </w:rPr>
        <w:t>osoba, ktorej bola poskytovaná na základe dohody starostlivosť v zariadení sociálnoprávnej ochrany</w:t>
      </w:r>
      <w:r w:rsidR="00260674">
        <w:rPr>
          <w:sz w:val="24"/>
          <w:szCs w:val="24"/>
        </w:rPr>
        <w:t xml:space="preserve"> </w:t>
      </w:r>
      <w:r w:rsidRPr="00897279">
        <w:rPr>
          <w:sz w:val="24"/>
          <w:szCs w:val="24"/>
        </w:rPr>
        <w:t>detí a sociálnej kurately po skončení výkonu súdneho rozhodnutia dovŕšením plnoletosti, alebo</w:t>
      </w:r>
      <w:r w:rsidR="00260674">
        <w:rPr>
          <w:sz w:val="24"/>
          <w:szCs w:val="24"/>
        </w:rPr>
        <w:t xml:space="preserve"> </w:t>
      </w:r>
      <w:r w:rsidRPr="00897279">
        <w:rPr>
          <w:sz w:val="24"/>
          <w:szCs w:val="24"/>
        </w:rPr>
        <w:t>plnoletá fyzická osoba, ktorá bola zverená do osobnej starostlivosti inej fyzickej osoby ako rodiča, do</w:t>
      </w:r>
      <w:r w:rsidR="00260674">
        <w:rPr>
          <w:sz w:val="24"/>
          <w:szCs w:val="24"/>
        </w:rPr>
        <w:t xml:space="preserve"> </w:t>
      </w:r>
      <w:r w:rsidRPr="00897279">
        <w:rPr>
          <w:sz w:val="24"/>
          <w:szCs w:val="24"/>
        </w:rPr>
        <w:t>pestúnskej starostlivosti alebo ktorej bol súdom ustanovený poručník,</w:t>
      </w:r>
      <w:r w:rsidR="00260674">
        <w:rPr>
          <w:sz w:val="24"/>
          <w:szCs w:val="24"/>
        </w:rPr>
        <w:t xml:space="preserve">  </w:t>
      </w:r>
    </w:p>
    <w:p w:rsidR="00E75E7B" w:rsidRDefault="00260674" w:rsidP="00E75E7B">
      <w:pPr>
        <w:spacing w:before="0" w:after="0" w:line="360" w:lineRule="auto"/>
        <w:jc w:val="both"/>
        <w:rPr>
          <w:sz w:val="24"/>
          <w:szCs w:val="24"/>
        </w:rPr>
      </w:pPr>
      <w:r w:rsidRPr="00260674">
        <w:rPr>
          <w:sz w:val="24"/>
          <w:szCs w:val="24"/>
        </w:rPr>
        <w:t>f) fyzická osoba odkázaná na pomoc inej fyzickej osoby,</w:t>
      </w:r>
    </w:p>
    <w:p w:rsidR="00E75E7B" w:rsidRDefault="00260674" w:rsidP="00E75E7B">
      <w:pPr>
        <w:spacing w:before="0" w:after="0" w:line="360" w:lineRule="auto"/>
        <w:jc w:val="both"/>
        <w:rPr>
          <w:sz w:val="24"/>
          <w:szCs w:val="24"/>
        </w:rPr>
      </w:pPr>
      <w:r w:rsidRPr="00260674">
        <w:rPr>
          <w:sz w:val="24"/>
          <w:szCs w:val="24"/>
        </w:rPr>
        <w:t>g) fyzická osoba navracajúca sa na trh práce po skonče</w:t>
      </w:r>
      <w:r>
        <w:rPr>
          <w:sz w:val="24"/>
          <w:szCs w:val="24"/>
        </w:rPr>
        <w:t>ní</w:t>
      </w:r>
      <w:r w:rsidRPr="00260674">
        <w:rPr>
          <w:sz w:val="24"/>
          <w:szCs w:val="24"/>
        </w:rPr>
        <w:t xml:space="preserve"> poberania materského alebo po skončení poberania rodičovského príspevku, a to 18 mesiacov od skončenia poberania materského alebo od skončenia poberania rodičovského príspevku,</w:t>
      </w:r>
    </w:p>
    <w:p w:rsidR="00E75E7B" w:rsidRDefault="00260674" w:rsidP="00E75E7B">
      <w:pPr>
        <w:spacing w:before="0" w:after="0" w:line="360" w:lineRule="auto"/>
        <w:jc w:val="both"/>
        <w:rPr>
          <w:sz w:val="24"/>
          <w:szCs w:val="24"/>
        </w:rPr>
      </w:pPr>
      <w:r w:rsidRPr="00260674">
        <w:rPr>
          <w:sz w:val="24"/>
          <w:szCs w:val="24"/>
        </w:rPr>
        <w:t>h) fyzická osoba navracajúca sa na trh práce po skončení vykonávania osobnej asistencie alebo po skončení poberania peňažného príspevku na opatrovanie, a to 18 mesiacov od skončenia vykonávania osobnej asistencie alebo od skončenia poberania peňažného príspevku na opatrovanie, i) fyzická osoba, ktorá je poberateľom starobného dôchodku,</w:t>
      </w:r>
    </w:p>
    <w:p w:rsidR="00E75E7B" w:rsidRDefault="00260674" w:rsidP="00E75E7B">
      <w:pPr>
        <w:spacing w:before="0" w:after="0" w:line="360" w:lineRule="auto"/>
        <w:jc w:val="both"/>
        <w:rPr>
          <w:sz w:val="24"/>
          <w:szCs w:val="24"/>
        </w:rPr>
      </w:pPr>
      <w:r w:rsidRPr="00260674">
        <w:rPr>
          <w:sz w:val="24"/>
          <w:szCs w:val="24"/>
        </w:rPr>
        <w:t>j) fyzická osoba - nepodnikateľ, ktorej mesačný príjem nepresahuje trojnásobok sumy životného minima pre jednu plnoletú fyzickú osobu podľa osobitného predpisu,</w:t>
      </w:r>
    </w:p>
    <w:p w:rsidR="00E75E7B" w:rsidRDefault="00260674" w:rsidP="00E75E7B">
      <w:pPr>
        <w:spacing w:before="0" w:after="0" w:line="360" w:lineRule="auto"/>
        <w:jc w:val="both"/>
        <w:rPr>
          <w:sz w:val="24"/>
          <w:szCs w:val="24"/>
        </w:rPr>
      </w:pPr>
      <w:r w:rsidRPr="00260674">
        <w:rPr>
          <w:sz w:val="24"/>
          <w:szCs w:val="24"/>
        </w:rPr>
        <w:t>k) fyzická osoba po prepustení z výkonu trestu odňatia slobody alebo z výkonu ochrannej výchovy, a to mesiacov od prepustenia z výkonu trestu odňatia slobody alebo z výkonu ochrannej výchovy,</w:t>
      </w:r>
    </w:p>
    <w:p w:rsidR="00E75E7B" w:rsidRDefault="00260674" w:rsidP="00E75E7B">
      <w:pPr>
        <w:spacing w:before="0" w:after="0" w:line="360" w:lineRule="auto"/>
        <w:jc w:val="both"/>
        <w:rPr>
          <w:sz w:val="24"/>
          <w:szCs w:val="24"/>
        </w:rPr>
      </w:pPr>
      <w:r w:rsidRPr="00260674">
        <w:rPr>
          <w:sz w:val="24"/>
          <w:szCs w:val="24"/>
        </w:rPr>
        <w:t xml:space="preserve">l) fyzická osoba bez štátnej príslušnosti, </w:t>
      </w:r>
    </w:p>
    <w:p w:rsidR="00F11352" w:rsidRDefault="00260674" w:rsidP="00F11352">
      <w:pPr>
        <w:spacing w:before="0" w:after="0" w:line="360" w:lineRule="auto"/>
        <w:jc w:val="both"/>
        <w:rPr>
          <w:sz w:val="24"/>
          <w:szCs w:val="24"/>
        </w:rPr>
      </w:pPr>
      <w:r w:rsidRPr="00260674">
        <w:rPr>
          <w:sz w:val="24"/>
          <w:szCs w:val="24"/>
        </w:rPr>
        <w:t>m)</w:t>
      </w:r>
      <w:r w:rsidR="00E75E7B">
        <w:rPr>
          <w:sz w:val="24"/>
          <w:szCs w:val="24"/>
        </w:rPr>
        <w:t xml:space="preserve"> </w:t>
      </w:r>
      <w:r w:rsidRPr="00260674">
        <w:rPr>
          <w:sz w:val="24"/>
          <w:szCs w:val="24"/>
        </w:rPr>
        <w:t>azylant alebo cudzinec, ktorému sa poskytuje doplnková ochrana.</w:t>
      </w:r>
    </w:p>
    <w:p w:rsidR="00F11352" w:rsidRDefault="00F11352" w:rsidP="00F11352">
      <w:pPr>
        <w:spacing w:before="0" w:after="0" w:line="360" w:lineRule="auto"/>
        <w:jc w:val="both"/>
        <w:rPr>
          <w:sz w:val="24"/>
          <w:szCs w:val="24"/>
        </w:rPr>
      </w:pPr>
    </w:p>
    <w:p w:rsidR="00E851EF" w:rsidRDefault="00E851EF" w:rsidP="00F11352">
      <w:pPr>
        <w:spacing w:before="0" w:after="0" w:line="360" w:lineRule="auto"/>
        <w:jc w:val="both"/>
        <w:rPr>
          <w:sz w:val="24"/>
          <w:szCs w:val="24"/>
        </w:rPr>
      </w:pPr>
      <w:r>
        <w:rPr>
          <w:sz w:val="24"/>
          <w:szCs w:val="24"/>
        </w:rPr>
        <w:lastRenderedPageBreak/>
        <w:t xml:space="preserve">Tieto osoby si </w:t>
      </w:r>
      <w:r w:rsidR="004D0329">
        <w:rPr>
          <w:sz w:val="24"/>
          <w:szCs w:val="24"/>
        </w:rPr>
        <w:t xml:space="preserve">prácou v sociálnom podniku </w:t>
      </w:r>
      <w:r>
        <w:rPr>
          <w:sz w:val="24"/>
          <w:szCs w:val="24"/>
        </w:rPr>
        <w:t xml:space="preserve">osvoja pracovné návyky a získajú tak nové </w:t>
      </w:r>
      <w:r w:rsidR="004D0329">
        <w:rPr>
          <w:sz w:val="24"/>
          <w:szCs w:val="24"/>
        </w:rPr>
        <w:t xml:space="preserve">pracovní </w:t>
      </w:r>
      <w:r>
        <w:rPr>
          <w:sz w:val="24"/>
          <w:szCs w:val="24"/>
        </w:rPr>
        <w:t>zručnosti a návyky pre výkon povolania, čím sa zvýši ich šanca na opätovné spoločenské začlenenie</w:t>
      </w:r>
      <w:r w:rsidR="008C0197">
        <w:rPr>
          <w:sz w:val="24"/>
          <w:szCs w:val="24"/>
        </w:rPr>
        <w:t>,</w:t>
      </w:r>
      <w:r>
        <w:rPr>
          <w:sz w:val="24"/>
          <w:szCs w:val="24"/>
        </w:rPr>
        <w:t xml:space="preserve"> berúc do úvahy ich novonadobudnutú mieru finančnej autonómie a zamestnanosti, zvýšenej sebadôvery, ako aj schopnosť fungovať a začleniť sa tak do pracovného kolektívu. Ich zamestnaním v integračnom sociálnom</w:t>
      </w:r>
      <w:r w:rsidR="0077074F">
        <w:rPr>
          <w:sz w:val="24"/>
          <w:szCs w:val="24"/>
        </w:rPr>
        <w:t xml:space="preserve">  podniku </w:t>
      </w:r>
      <w:r>
        <w:rPr>
          <w:sz w:val="24"/>
          <w:szCs w:val="24"/>
        </w:rPr>
        <w:t xml:space="preserve"> tak Obecný podnik</w:t>
      </w:r>
      <w:r w:rsidR="0077074F">
        <w:rPr>
          <w:sz w:val="24"/>
          <w:szCs w:val="24"/>
        </w:rPr>
        <w:t xml:space="preserve"> </w:t>
      </w:r>
      <w:r>
        <w:rPr>
          <w:sz w:val="24"/>
          <w:szCs w:val="24"/>
        </w:rPr>
        <w:t xml:space="preserve"> </w:t>
      </w:r>
      <w:r w:rsidR="005653C4">
        <w:rPr>
          <w:sz w:val="24"/>
          <w:szCs w:val="24"/>
        </w:rPr>
        <w:t>Ž</w:t>
      </w:r>
      <w:r>
        <w:rPr>
          <w:sz w:val="24"/>
          <w:szCs w:val="24"/>
        </w:rPr>
        <w:t>abokreky prispieva k vytvoreniu a dosiahnutiu pozitívneho sociálneho vplyvu.</w:t>
      </w:r>
    </w:p>
    <w:p w:rsidR="00247A77" w:rsidRPr="00897279" w:rsidRDefault="002459F0" w:rsidP="00247A77">
      <w:pPr>
        <w:pStyle w:val="Podpis1"/>
        <w:spacing w:line="360" w:lineRule="auto"/>
        <w:jc w:val="both"/>
        <w:rPr>
          <w:sz w:val="24"/>
          <w:szCs w:val="24"/>
        </w:rPr>
      </w:pPr>
      <w:r w:rsidRPr="00897279">
        <w:rPr>
          <w:sz w:val="24"/>
          <w:szCs w:val="24"/>
        </w:rPr>
        <w:t>Zainteresovanými</w:t>
      </w:r>
      <w:r w:rsidR="00F25B47" w:rsidRPr="00897279">
        <w:rPr>
          <w:sz w:val="24"/>
          <w:szCs w:val="24"/>
        </w:rPr>
        <w:t xml:space="preserve"> </w:t>
      </w:r>
      <w:r w:rsidRPr="00897279">
        <w:rPr>
          <w:sz w:val="24"/>
          <w:szCs w:val="24"/>
        </w:rPr>
        <w:t>osobami</w:t>
      </w:r>
      <w:r w:rsidR="00205104" w:rsidRPr="00897279">
        <w:rPr>
          <w:sz w:val="24"/>
          <w:szCs w:val="24"/>
        </w:rPr>
        <w:t xml:space="preserve"> sú</w:t>
      </w:r>
      <w:r w:rsidRPr="00897279">
        <w:rPr>
          <w:sz w:val="24"/>
          <w:szCs w:val="24"/>
        </w:rPr>
        <w:t xml:space="preserve"> obyvatelia</w:t>
      </w:r>
      <w:r w:rsidR="00247A77" w:rsidRPr="00897279">
        <w:rPr>
          <w:sz w:val="24"/>
          <w:szCs w:val="24"/>
        </w:rPr>
        <w:t xml:space="preserve"> obce </w:t>
      </w:r>
      <w:r w:rsidRPr="00897279">
        <w:rPr>
          <w:sz w:val="24"/>
          <w:szCs w:val="24"/>
        </w:rPr>
        <w:t xml:space="preserve">Žabokreky, ktorí </w:t>
      </w:r>
      <w:r w:rsidR="00205104" w:rsidRPr="00897279">
        <w:rPr>
          <w:sz w:val="24"/>
          <w:szCs w:val="24"/>
        </w:rPr>
        <w:t>súčasne tvoria</w:t>
      </w:r>
      <w:r w:rsidRPr="00897279">
        <w:rPr>
          <w:sz w:val="24"/>
          <w:szCs w:val="24"/>
        </w:rPr>
        <w:t xml:space="preserve"> kostru zamestnancov a</w:t>
      </w:r>
      <w:r w:rsidR="00ED2971" w:rsidRPr="00897279">
        <w:rPr>
          <w:sz w:val="24"/>
          <w:szCs w:val="24"/>
        </w:rPr>
        <w:t> prijímateľov.</w:t>
      </w:r>
      <w:r w:rsidR="00055AA2" w:rsidRPr="00897279">
        <w:rPr>
          <w:sz w:val="24"/>
          <w:szCs w:val="24"/>
        </w:rPr>
        <w:t xml:space="preserve"> </w:t>
      </w:r>
      <w:r w:rsidRPr="00897279">
        <w:rPr>
          <w:sz w:val="24"/>
          <w:szCs w:val="24"/>
        </w:rPr>
        <w:t xml:space="preserve">Hlavným zákazníkom </w:t>
      </w:r>
      <w:r w:rsidR="0005720D">
        <w:rPr>
          <w:sz w:val="24"/>
          <w:szCs w:val="24"/>
        </w:rPr>
        <w:t xml:space="preserve">Obecného podniku </w:t>
      </w:r>
      <w:r w:rsidR="00205104" w:rsidRPr="00897279">
        <w:rPr>
          <w:sz w:val="24"/>
          <w:szCs w:val="24"/>
        </w:rPr>
        <w:t>je</w:t>
      </w:r>
      <w:r w:rsidRPr="00897279">
        <w:rPr>
          <w:sz w:val="24"/>
          <w:szCs w:val="24"/>
        </w:rPr>
        <w:t xml:space="preserve"> obec</w:t>
      </w:r>
      <w:r w:rsidR="00205104" w:rsidRPr="00897279">
        <w:rPr>
          <w:sz w:val="24"/>
          <w:szCs w:val="24"/>
        </w:rPr>
        <w:t xml:space="preserve"> </w:t>
      </w:r>
      <w:r w:rsidRPr="00897279">
        <w:rPr>
          <w:sz w:val="24"/>
          <w:szCs w:val="24"/>
        </w:rPr>
        <w:t xml:space="preserve"> Žabokreky, kde sa </w:t>
      </w:r>
      <w:r w:rsidR="00205104" w:rsidRPr="00897279">
        <w:rPr>
          <w:sz w:val="24"/>
          <w:szCs w:val="24"/>
        </w:rPr>
        <w:t>vykonávala</w:t>
      </w:r>
      <w:r w:rsidRPr="00897279">
        <w:rPr>
          <w:sz w:val="24"/>
          <w:szCs w:val="24"/>
        </w:rPr>
        <w:t xml:space="preserve"> podstatná časť činností podnik</w:t>
      </w:r>
      <w:r w:rsidR="00F25B47" w:rsidRPr="00897279">
        <w:rPr>
          <w:sz w:val="24"/>
          <w:szCs w:val="24"/>
        </w:rPr>
        <w:t>u</w:t>
      </w:r>
      <w:r w:rsidR="00055AA2" w:rsidRPr="00897279">
        <w:rPr>
          <w:sz w:val="24"/>
          <w:szCs w:val="24"/>
        </w:rPr>
        <w:t>.</w:t>
      </w:r>
      <w:bookmarkStart w:id="5" w:name="_Toc102384674"/>
    </w:p>
    <w:p w:rsidR="00A45D84" w:rsidRPr="00897279" w:rsidRDefault="00107BBC" w:rsidP="00F4518F">
      <w:pPr>
        <w:pStyle w:val="Podpis1"/>
        <w:jc w:val="both"/>
        <w:rPr>
          <w:sz w:val="24"/>
          <w:szCs w:val="24"/>
        </w:rPr>
      </w:pPr>
      <w:r w:rsidRPr="00897279">
        <w:rPr>
          <w:sz w:val="24"/>
          <w:szCs w:val="24"/>
        </w:rPr>
        <w:t>Obecný podnik</w:t>
      </w:r>
      <w:r w:rsidR="00F4518F">
        <w:rPr>
          <w:sz w:val="24"/>
          <w:szCs w:val="24"/>
        </w:rPr>
        <w:t xml:space="preserve"> Žabokreky </w:t>
      </w:r>
      <w:r w:rsidRPr="00897279">
        <w:rPr>
          <w:sz w:val="24"/>
          <w:szCs w:val="24"/>
        </w:rPr>
        <w:t>od svojho vzniku založenia</w:t>
      </w:r>
      <w:r w:rsidR="0005720D">
        <w:rPr>
          <w:sz w:val="24"/>
          <w:szCs w:val="24"/>
        </w:rPr>
        <w:t xml:space="preserve"> </w:t>
      </w:r>
      <w:r w:rsidR="0005720D" w:rsidRPr="00897279">
        <w:rPr>
          <w:sz w:val="24"/>
          <w:szCs w:val="24"/>
        </w:rPr>
        <w:t xml:space="preserve">26.3.2021 </w:t>
      </w:r>
      <w:r w:rsidRPr="00897279">
        <w:rPr>
          <w:sz w:val="24"/>
          <w:szCs w:val="24"/>
        </w:rPr>
        <w:t xml:space="preserve"> pristupoval</w:t>
      </w:r>
      <w:r w:rsidR="00AE44C0">
        <w:rPr>
          <w:sz w:val="24"/>
          <w:szCs w:val="24"/>
        </w:rPr>
        <w:t xml:space="preserve"> </w:t>
      </w:r>
      <w:r w:rsidRPr="00897279">
        <w:rPr>
          <w:sz w:val="24"/>
          <w:szCs w:val="24"/>
        </w:rPr>
        <w:t xml:space="preserve">k dosahovaniu pozitívneho sociálneho vplyvu aktívnou komunikáciou s jednotlivými úradmi a inštitúciami, ktorými boli predovšetkým: </w:t>
      </w:r>
      <w:r w:rsidR="00F4518F">
        <w:rPr>
          <w:sz w:val="24"/>
          <w:szCs w:val="24"/>
        </w:rPr>
        <w:t xml:space="preserve"> </w:t>
      </w:r>
      <w:r w:rsidRPr="00897279">
        <w:rPr>
          <w:sz w:val="24"/>
          <w:szCs w:val="24"/>
        </w:rPr>
        <w:t xml:space="preserve">Ministerstvom práce, </w:t>
      </w:r>
      <w:r w:rsidR="00F4518F">
        <w:rPr>
          <w:sz w:val="24"/>
          <w:szCs w:val="24"/>
        </w:rPr>
        <w:t xml:space="preserve">  </w:t>
      </w:r>
      <w:r w:rsidRPr="00897279">
        <w:rPr>
          <w:sz w:val="24"/>
          <w:szCs w:val="24"/>
        </w:rPr>
        <w:t>sociálnych vecí</w:t>
      </w:r>
      <w:r w:rsidR="00AE44C0">
        <w:rPr>
          <w:sz w:val="24"/>
          <w:szCs w:val="24"/>
        </w:rPr>
        <w:t xml:space="preserve"> </w:t>
      </w:r>
      <w:r w:rsidRPr="00897279">
        <w:rPr>
          <w:sz w:val="24"/>
          <w:szCs w:val="24"/>
        </w:rPr>
        <w:t>a rodiny, Úrad práce, sociálnych vecí a rodiny Martin, regionálne centrum sociálnej ekonomiky Žilina, Úrad pre verejné obstarávanie, Finančné riaditeľstvo Slovenskej republiky.</w:t>
      </w:r>
      <w:bookmarkEnd w:id="5"/>
    </w:p>
    <w:p w:rsidR="00DF0CEE" w:rsidRPr="00897279" w:rsidRDefault="00DF0CEE" w:rsidP="00247A77">
      <w:pPr>
        <w:pStyle w:val="Podpis1"/>
        <w:jc w:val="both"/>
        <w:rPr>
          <w:sz w:val="24"/>
          <w:szCs w:val="24"/>
        </w:rPr>
      </w:pPr>
    </w:p>
    <w:p w:rsidR="00107BBC" w:rsidRPr="00897279" w:rsidRDefault="006974D0" w:rsidP="00247A77">
      <w:pPr>
        <w:pStyle w:val="Podpis1"/>
        <w:jc w:val="both"/>
        <w:rPr>
          <w:sz w:val="24"/>
          <w:szCs w:val="24"/>
        </w:rPr>
      </w:pPr>
      <w:bookmarkStart w:id="6" w:name="_Toc102384675"/>
      <w:r w:rsidRPr="00897279">
        <w:rPr>
          <w:sz w:val="24"/>
          <w:szCs w:val="24"/>
        </w:rPr>
        <w:t>Keďže sa jedná o novozaložený sociálny podnik,</w:t>
      </w:r>
      <w:r w:rsidR="00F4518F">
        <w:rPr>
          <w:sz w:val="24"/>
          <w:szCs w:val="24"/>
        </w:rPr>
        <w:t xml:space="preserve"> má </w:t>
      </w:r>
      <w:r w:rsidR="00107BBC" w:rsidRPr="00897279">
        <w:rPr>
          <w:sz w:val="24"/>
          <w:szCs w:val="24"/>
        </w:rPr>
        <w:t xml:space="preserve"> </w:t>
      </w:r>
      <w:r w:rsidRPr="00897279">
        <w:rPr>
          <w:sz w:val="24"/>
          <w:szCs w:val="24"/>
        </w:rPr>
        <w:t xml:space="preserve">podnik </w:t>
      </w:r>
      <w:r w:rsidR="00A130AA" w:rsidRPr="00897279">
        <w:rPr>
          <w:sz w:val="24"/>
          <w:szCs w:val="24"/>
        </w:rPr>
        <w:t>v rámci povinností spĺňať podmienky počas celej doby existencie podniku</w:t>
      </w:r>
      <w:r w:rsidR="006264E2">
        <w:rPr>
          <w:sz w:val="24"/>
          <w:szCs w:val="24"/>
        </w:rPr>
        <w:t xml:space="preserve"> možnosť využiť </w:t>
      </w:r>
      <w:r w:rsidR="00A130AA" w:rsidRPr="00897279">
        <w:rPr>
          <w:sz w:val="24"/>
          <w:szCs w:val="24"/>
        </w:rPr>
        <w:t xml:space="preserve"> </w:t>
      </w:r>
      <w:r w:rsidR="006264E2" w:rsidRPr="00897279">
        <w:rPr>
          <w:sz w:val="24"/>
          <w:szCs w:val="24"/>
        </w:rPr>
        <w:t>aj niekoľko výnimiek</w:t>
      </w:r>
      <w:r w:rsidR="006264E2">
        <w:rPr>
          <w:sz w:val="24"/>
          <w:szCs w:val="24"/>
        </w:rPr>
        <w:t xml:space="preserve">, ktoré ponúka zákon o </w:t>
      </w:r>
      <w:r w:rsidR="006264E2" w:rsidRPr="006264E2">
        <w:rPr>
          <w:sz w:val="24"/>
          <w:szCs w:val="24"/>
        </w:rPr>
        <w:t>sociálnej ekonomike a sociálnych podnikoch</w:t>
      </w:r>
      <w:r w:rsidR="00A130AA" w:rsidRPr="00897279">
        <w:rPr>
          <w:sz w:val="24"/>
          <w:szCs w:val="24"/>
        </w:rPr>
        <w:t>. Jenou z nich je aj to, že ak sa jedná o nový podnik, splnenie podmienok v zmysle § 6 ods. 1, písm. a) bod 1 až 3 zákona, týkajúcich sa dosahovania pozitívneho sociálneho vplyvu</w:t>
      </w:r>
      <w:r w:rsidR="006264E2">
        <w:rPr>
          <w:sz w:val="24"/>
          <w:szCs w:val="24"/>
        </w:rPr>
        <w:t xml:space="preserve">, </w:t>
      </w:r>
      <w:r w:rsidR="003C2CEA">
        <w:rPr>
          <w:sz w:val="24"/>
          <w:szCs w:val="24"/>
        </w:rPr>
        <w:t xml:space="preserve">sa </w:t>
      </w:r>
      <w:r w:rsidR="00A130AA" w:rsidRPr="00897279">
        <w:rPr>
          <w:sz w:val="24"/>
          <w:szCs w:val="24"/>
        </w:rPr>
        <w:t>nevyžaduje</w:t>
      </w:r>
      <w:r w:rsidR="003C2CEA">
        <w:rPr>
          <w:sz w:val="24"/>
          <w:szCs w:val="24"/>
        </w:rPr>
        <w:t xml:space="preserve"> </w:t>
      </w:r>
      <w:r w:rsidR="00A130AA" w:rsidRPr="00897279">
        <w:rPr>
          <w:sz w:val="24"/>
          <w:szCs w:val="24"/>
        </w:rPr>
        <w:t>počas prvých 12 mesiacov odo dňa priznania štatútu registrovaného sociálneho podniku. Rovnako v prípade nového podniku sa počas prvých 12 mesiacov odo dňa priznania štatútu registrovaného sociálneho podniku nevyžaduje splnenie  a.) podmienky podľa § 6 ods. 1, písm. b) týkajúcej sa zriadenia poradného výboru a b.) podmienky podľa § 6 ods. 1, písm. h) týkajúcej sa zamestnávania najmenej dvoch zamestnancov v pracovnom pomere</w:t>
      </w:r>
      <w:r w:rsidR="003C2CEA">
        <w:rPr>
          <w:sz w:val="24"/>
          <w:szCs w:val="24"/>
        </w:rPr>
        <w:t>,</w:t>
      </w:r>
      <w:r w:rsidR="00A130AA" w:rsidRPr="00897279">
        <w:rPr>
          <w:sz w:val="24"/>
          <w:szCs w:val="24"/>
        </w:rPr>
        <w:t xml:space="preserve"> dohodnutom najmenej v rozsahu polovice ustanoveného týždenného pracovného času. </w:t>
      </w:r>
      <w:r w:rsidR="003C2CEA">
        <w:rPr>
          <w:sz w:val="24"/>
          <w:szCs w:val="24"/>
        </w:rPr>
        <w:t xml:space="preserve"> </w:t>
      </w:r>
      <w:r w:rsidR="00A130AA" w:rsidRPr="00897279">
        <w:rPr>
          <w:sz w:val="24"/>
          <w:szCs w:val="24"/>
        </w:rPr>
        <w:t>V prípade ak sa jedná o nový podnik, splnenie socializácie zisku a následného uplatňovania postupov a pravidiel v prípade rozdelenia časti zisku podľa ustanovení Obchodného zákonníka sa nevyžaduje počas 24 mesiacov odo dňa priznania štatútu registrovaného sociálneho podniku.</w:t>
      </w:r>
      <w:bookmarkEnd w:id="6"/>
    </w:p>
    <w:p w:rsidR="004F7799" w:rsidRDefault="00BD30D3" w:rsidP="00247A77">
      <w:pPr>
        <w:pStyle w:val="Podpis1"/>
        <w:jc w:val="both"/>
        <w:rPr>
          <w:sz w:val="24"/>
          <w:szCs w:val="24"/>
        </w:rPr>
      </w:pPr>
      <w:bookmarkStart w:id="7" w:name="_Toc102384676"/>
      <w:r w:rsidRPr="00897279">
        <w:rPr>
          <w:sz w:val="24"/>
          <w:szCs w:val="24"/>
        </w:rPr>
        <w:t xml:space="preserve">Obecný podnik </w:t>
      </w:r>
      <w:r w:rsidR="00087D0E" w:rsidRPr="00897279">
        <w:rPr>
          <w:sz w:val="24"/>
          <w:szCs w:val="24"/>
        </w:rPr>
        <w:t>Ž</w:t>
      </w:r>
      <w:r w:rsidRPr="00897279">
        <w:rPr>
          <w:sz w:val="24"/>
          <w:szCs w:val="24"/>
        </w:rPr>
        <w:t>abokreky s.r.o. získal štatút registrovanéh</w:t>
      </w:r>
      <w:r w:rsidR="00087D0E" w:rsidRPr="00897279">
        <w:rPr>
          <w:sz w:val="24"/>
          <w:szCs w:val="24"/>
        </w:rPr>
        <w:t>o</w:t>
      </w:r>
      <w:r w:rsidRPr="00897279">
        <w:rPr>
          <w:sz w:val="24"/>
          <w:szCs w:val="24"/>
        </w:rPr>
        <w:t xml:space="preserve"> soci</w:t>
      </w:r>
      <w:r w:rsidR="00087D0E" w:rsidRPr="00897279">
        <w:rPr>
          <w:sz w:val="24"/>
          <w:szCs w:val="24"/>
        </w:rPr>
        <w:t>álneho</w:t>
      </w:r>
      <w:r w:rsidRPr="00897279">
        <w:rPr>
          <w:sz w:val="24"/>
          <w:szCs w:val="24"/>
        </w:rPr>
        <w:t xml:space="preserve"> podnik</w:t>
      </w:r>
      <w:r w:rsidR="00087D0E" w:rsidRPr="00897279">
        <w:rPr>
          <w:sz w:val="24"/>
          <w:szCs w:val="24"/>
        </w:rPr>
        <w:t xml:space="preserve">u na </w:t>
      </w:r>
      <w:r w:rsidRPr="00897279">
        <w:rPr>
          <w:sz w:val="24"/>
          <w:szCs w:val="24"/>
        </w:rPr>
        <w:t xml:space="preserve"> </w:t>
      </w:r>
      <w:proofErr w:type="spellStart"/>
      <w:r w:rsidRPr="00897279">
        <w:rPr>
          <w:sz w:val="24"/>
          <w:szCs w:val="24"/>
        </w:rPr>
        <w:t>MPSVaR</w:t>
      </w:r>
      <w:proofErr w:type="spellEnd"/>
      <w:r w:rsidRPr="00897279">
        <w:rPr>
          <w:sz w:val="24"/>
          <w:szCs w:val="24"/>
        </w:rPr>
        <w:t xml:space="preserve"> Slovenskej republiky </w:t>
      </w:r>
      <w:r w:rsidR="00087D0E" w:rsidRPr="00897279">
        <w:rPr>
          <w:sz w:val="24"/>
          <w:szCs w:val="24"/>
        </w:rPr>
        <w:t>od 3.05.2021 ako Integračný podnik. Ku koncu účtovného obdobia</w:t>
      </w:r>
      <w:r w:rsidR="0077074F">
        <w:rPr>
          <w:sz w:val="24"/>
          <w:szCs w:val="24"/>
        </w:rPr>
        <w:t xml:space="preserve"> roku 2022</w:t>
      </w:r>
      <w:r w:rsidR="00087D0E" w:rsidRPr="00897279">
        <w:rPr>
          <w:sz w:val="24"/>
          <w:szCs w:val="24"/>
        </w:rPr>
        <w:t xml:space="preserve"> </w:t>
      </w:r>
      <w:r w:rsidR="00107BBC" w:rsidRPr="00897279">
        <w:rPr>
          <w:sz w:val="24"/>
          <w:szCs w:val="24"/>
        </w:rPr>
        <w:t xml:space="preserve">mal </w:t>
      </w:r>
      <w:r w:rsidR="00087D0E" w:rsidRPr="00897279">
        <w:rPr>
          <w:sz w:val="24"/>
          <w:szCs w:val="24"/>
        </w:rPr>
        <w:t xml:space="preserve">obecný podnik </w:t>
      </w:r>
      <w:bookmarkEnd w:id="7"/>
      <w:r w:rsidR="004F4A70">
        <w:rPr>
          <w:sz w:val="24"/>
          <w:szCs w:val="24"/>
        </w:rPr>
        <w:t>6</w:t>
      </w:r>
      <w:r w:rsidR="00140261">
        <w:rPr>
          <w:sz w:val="24"/>
          <w:szCs w:val="24"/>
        </w:rPr>
        <w:t xml:space="preserve"> celkových</w:t>
      </w:r>
      <w:r w:rsidR="00B406B0">
        <w:rPr>
          <w:sz w:val="24"/>
          <w:szCs w:val="24"/>
        </w:rPr>
        <w:t xml:space="preserve"> zamestnancov.</w:t>
      </w:r>
    </w:p>
    <w:p w:rsidR="00087D0E" w:rsidRPr="00897279" w:rsidRDefault="00087D0E" w:rsidP="00247A77">
      <w:pPr>
        <w:pStyle w:val="Podpis1"/>
        <w:jc w:val="both"/>
        <w:rPr>
          <w:sz w:val="24"/>
          <w:szCs w:val="24"/>
        </w:rPr>
      </w:pPr>
    </w:p>
    <w:p w:rsidR="003C2CEA" w:rsidRDefault="003C2CEA" w:rsidP="00247A77">
      <w:pPr>
        <w:pStyle w:val="Podpis1"/>
        <w:jc w:val="both"/>
        <w:rPr>
          <w:sz w:val="24"/>
          <w:szCs w:val="24"/>
        </w:rPr>
      </w:pPr>
    </w:p>
    <w:p w:rsidR="00404CA1" w:rsidRDefault="00404CA1" w:rsidP="00A65F78">
      <w:pPr>
        <w:pStyle w:val="Podpis1"/>
        <w:jc w:val="both"/>
        <w:rPr>
          <w:b/>
          <w:sz w:val="28"/>
          <w:szCs w:val="28"/>
        </w:rPr>
      </w:pPr>
    </w:p>
    <w:p w:rsidR="00404CA1" w:rsidRDefault="00404CA1" w:rsidP="00A65F78">
      <w:pPr>
        <w:pStyle w:val="Podpis1"/>
        <w:jc w:val="both"/>
        <w:rPr>
          <w:b/>
          <w:sz w:val="28"/>
          <w:szCs w:val="28"/>
        </w:rPr>
      </w:pPr>
    </w:p>
    <w:p w:rsidR="008625F0" w:rsidRPr="00A65F78" w:rsidRDefault="008625F0" w:rsidP="00A65F78">
      <w:pPr>
        <w:pStyle w:val="Podpis1"/>
        <w:jc w:val="both"/>
        <w:rPr>
          <w:b/>
          <w:sz w:val="28"/>
          <w:szCs w:val="28"/>
        </w:rPr>
      </w:pPr>
      <w:r w:rsidRPr="00A65F78">
        <w:rPr>
          <w:b/>
          <w:sz w:val="28"/>
          <w:szCs w:val="28"/>
        </w:rPr>
        <w:lastRenderedPageBreak/>
        <w:t>V roku 2022</w:t>
      </w:r>
      <w:r w:rsidR="00DF0CEE" w:rsidRPr="00A65F78">
        <w:rPr>
          <w:b/>
          <w:sz w:val="28"/>
          <w:szCs w:val="28"/>
        </w:rPr>
        <w:t xml:space="preserve"> sa činnosť Obecného podniku Žabokreky s.r.o</w:t>
      </w:r>
      <w:r w:rsidR="00DF7593" w:rsidRPr="00A65F78">
        <w:rPr>
          <w:b/>
          <w:sz w:val="28"/>
          <w:szCs w:val="28"/>
        </w:rPr>
        <w:t>.</w:t>
      </w:r>
      <w:r w:rsidR="00094E04" w:rsidRPr="00A65F78">
        <w:rPr>
          <w:b/>
          <w:sz w:val="28"/>
          <w:szCs w:val="28"/>
        </w:rPr>
        <w:t>,</w:t>
      </w:r>
      <w:r w:rsidR="00DF0CEE" w:rsidRPr="00A65F78">
        <w:rPr>
          <w:b/>
          <w:sz w:val="28"/>
          <w:szCs w:val="28"/>
        </w:rPr>
        <w:t xml:space="preserve"> v rámci </w:t>
      </w:r>
      <w:r w:rsidRPr="00A65F78">
        <w:rPr>
          <w:b/>
          <w:sz w:val="28"/>
          <w:szCs w:val="28"/>
        </w:rPr>
        <w:t xml:space="preserve">svojich činností </w:t>
      </w:r>
      <w:r w:rsidR="00DF0CEE" w:rsidRPr="00A65F78">
        <w:rPr>
          <w:b/>
          <w:sz w:val="28"/>
          <w:szCs w:val="28"/>
        </w:rPr>
        <w:t xml:space="preserve"> sústredil</w:t>
      </w:r>
      <w:r w:rsidR="004F5E2C" w:rsidRPr="00A65F78">
        <w:rPr>
          <w:b/>
          <w:sz w:val="28"/>
          <w:szCs w:val="28"/>
        </w:rPr>
        <w:t>a</w:t>
      </w:r>
      <w:r w:rsidR="00DF0CEE" w:rsidRPr="00A65F78">
        <w:rPr>
          <w:b/>
          <w:sz w:val="28"/>
          <w:szCs w:val="28"/>
        </w:rPr>
        <w:t xml:space="preserve"> hlavne</w:t>
      </w:r>
      <w:r w:rsidR="00F745B0" w:rsidRPr="00A65F78">
        <w:rPr>
          <w:b/>
          <w:sz w:val="28"/>
          <w:szCs w:val="28"/>
        </w:rPr>
        <w:t xml:space="preserve"> </w:t>
      </w:r>
      <w:r w:rsidR="00140261" w:rsidRPr="00A65F78">
        <w:rPr>
          <w:b/>
          <w:sz w:val="28"/>
          <w:szCs w:val="28"/>
        </w:rPr>
        <w:t>na</w:t>
      </w:r>
      <w:r w:rsidR="006D0FCB" w:rsidRPr="00A65F78">
        <w:rPr>
          <w:b/>
          <w:sz w:val="28"/>
          <w:szCs w:val="28"/>
        </w:rPr>
        <w:t xml:space="preserve"> nadobudnutie majetku </w:t>
      </w:r>
      <w:r w:rsidR="00140261" w:rsidRPr="00A65F78">
        <w:rPr>
          <w:b/>
          <w:sz w:val="28"/>
          <w:szCs w:val="28"/>
        </w:rPr>
        <w:t>ktorý by  značne</w:t>
      </w:r>
      <w:r w:rsidR="006D0FCB" w:rsidRPr="00A65F78">
        <w:rPr>
          <w:b/>
          <w:sz w:val="28"/>
          <w:szCs w:val="28"/>
        </w:rPr>
        <w:t xml:space="preserve"> </w:t>
      </w:r>
      <w:r w:rsidR="006B5EAA" w:rsidRPr="00A65F78">
        <w:rPr>
          <w:b/>
          <w:sz w:val="28"/>
          <w:szCs w:val="28"/>
        </w:rPr>
        <w:t xml:space="preserve"> </w:t>
      </w:r>
      <w:r w:rsidR="00C667CD">
        <w:rPr>
          <w:b/>
          <w:sz w:val="28"/>
          <w:szCs w:val="28"/>
        </w:rPr>
        <w:t xml:space="preserve"> prispel k uľahčeniu</w:t>
      </w:r>
      <w:r w:rsidR="006D0FCB" w:rsidRPr="00A65F78">
        <w:rPr>
          <w:b/>
          <w:sz w:val="28"/>
          <w:szCs w:val="28"/>
        </w:rPr>
        <w:t xml:space="preserve"> prác</w:t>
      </w:r>
      <w:r w:rsidR="00140261" w:rsidRPr="00A65F78">
        <w:rPr>
          <w:b/>
          <w:sz w:val="28"/>
          <w:szCs w:val="28"/>
        </w:rPr>
        <w:t xml:space="preserve"> jednotlivých zamestnancov</w:t>
      </w:r>
      <w:r w:rsidR="00140261" w:rsidRPr="00A65F78">
        <w:rPr>
          <w:sz w:val="28"/>
          <w:szCs w:val="28"/>
        </w:rPr>
        <w:t>.</w:t>
      </w:r>
    </w:p>
    <w:p w:rsidR="00140261" w:rsidRDefault="00140261" w:rsidP="00140261">
      <w:pPr>
        <w:pStyle w:val="Podpis1"/>
        <w:jc w:val="both"/>
        <w:rPr>
          <w:sz w:val="24"/>
          <w:szCs w:val="24"/>
        </w:rPr>
      </w:pPr>
    </w:p>
    <w:p w:rsidR="008625F0" w:rsidRDefault="006D0FCB" w:rsidP="00247A77">
      <w:pPr>
        <w:pStyle w:val="Podpis1"/>
        <w:jc w:val="both"/>
        <w:rPr>
          <w:sz w:val="24"/>
          <w:szCs w:val="24"/>
        </w:rPr>
      </w:pPr>
      <w:r>
        <w:rPr>
          <w:noProof/>
          <w:lang w:eastAsia="sk-SK"/>
        </w:rPr>
        <w:drawing>
          <wp:inline distT="0" distB="0" distL="0" distR="0" wp14:anchorId="50600524" wp14:editId="726FF2FC">
            <wp:extent cx="6835099" cy="2781300"/>
            <wp:effectExtent l="0" t="0" r="4445" b="0"/>
            <wp:docPr id="1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4285" cy="2785038"/>
                    </a:xfrm>
                    <a:prstGeom prst="rect">
                      <a:avLst/>
                    </a:prstGeom>
                    <a:noFill/>
                    <a:ln>
                      <a:noFill/>
                    </a:ln>
                    <a:extLst/>
                  </pic:spPr>
                </pic:pic>
              </a:graphicData>
            </a:graphic>
          </wp:inline>
        </w:drawing>
      </w:r>
    </w:p>
    <w:p w:rsidR="008625F0" w:rsidRDefault="008625F0" w:rsidP="00247A77">
      <w:pPr>
        <w:pStyle w:val="Podpis1"/>
        <w:jc w:val="both"/>
        <w:rPr>
          <w:sz w:val="24"/>
          <w:szCs w:val="24"/>
        </w:rPr>
      </w:pPr>
    </w:p>
    <w:p w:rsidR="00DD20F9" w:rsidRDefault="006B5EAA" w:rsidP="00247A77">
      <w:pPr>
        <w:pStyle w:val="Podpis1"/>
        <w:jc w:val="both"/>
        <w:rPr>
          <w:sz w:val="24"/>
          <w:szCs w:val="24"/>
        </w:rPr>
      </w:pPr>
      <w:r>
        <w:rPr>
          <w:sz w:val="24"/>
          <w:szCs w:val="24"/>
        </w:rPr>
        <w:t xml:space="preserve">Uvedené </w:t>
      </w:r>
      <w:r w:rsidR="006D0FCB">
        <w:rPr>
          <w:sz w:val="24"/>
          <w:szCs w:val="24"/>
        </w:rPr>
        <w:t xml:space="preserve">investície </w:t>
      </w:r>
      <w:r w:rsidR="00304356">
        <w:rPr>
          <w:sz w:val="24"/>
          <w:szCs w:val="24"/>
        </w:rPr>
        <w:t>priniesli</w:t>
      </w:r>
      <w:r w:rsidR="00DF0CEE" w:rsidRPr="00897279">
        <w:rPr>
          <w:sz w:val="24"/>
          <w:szCs w:val="24"/>
        </w:rPr>
        <w:t xml:space="preserve"> zvýšenie</w:t>
      </w:r>
      <w:r w:rsidR="00304356">
        <w:rPr>
          <w:sz w:val="24"/>
          <w:szCs w:val="24"/>
        </w:rPr>
        <w:t xml:space="preserve"> a uľahčenie mnohých </w:t>
      </w:r>
      <w:r w:rsidR="006D0FCB">
        <w:rPr>
          <w:sz w:val="24"/>
          <w:szCs w:val="24"/>
        </w:rPr>
        <w:t xml:space="preserve"> prác</w:t>
      </w:r>
      <w:r w:rsidR="00304356">
        <w:rPr>
          <w:sz w:val="24"/>
          <w:szCs w:val="24"/>
        </w:rPr>
        <w:t xml:space="preserve"> na obci</w:t>
      </w:r>
      <w:r w:rsidR="00DF0CEE" w:rsidRPr="00897279">
        <w:rPr>
          <w:sz w:val="24"/>
          <w:szCs w:val="24"/>
        </w:rPr>
        <w:t xml:space="preserve"> a  údržbu miestnych obecných komunikácii, </w:t>
      </w:r>
      <w:r w:rsidR="00094E04">
        <w:rPr>
          <w:sz w:val="24"/>
          <w:szCs w:val="24"/>
        </w:rPr>
        <w:t>čím</w:t>
      </w:r>
      <w:r w:rsidR="00094E04" w:rsidRPr="00784E1B">
        <w:rPr>
          <w:sz w:val="24"/>
          <w:szCs w:val="24"/>
        </w:rPr>
        <w:t xml:space="preserve"> </w:t>
      </w:r>
      <w:r w:rsidR="00784E1B" w:rsidRPr="00784E1B">
        <w:rPr>
          <w:sz w:val="24"/>
          <w:szCs w:val="24"/>
        </w:rPr>
        <w:t>bola</w:t>
      </w:r>
      <w:r w:rsidR="00DF0CEE" w:rsidRPr="00897279">
        <w:rPr>
          <w:sz w:val="24"/>
          <w:szCs w:val="24"/>
        </w:rPr>
        <w:t xml:space="preserve"> zabezpeč</w:t>
      </w:r>
      <w:r w:rsidR="00094E04">
        <w:rPr>
          <w:sz w:val="24"/>
          <w:szCs w:val="24"/>
        </w:rPr>
        <w:t>ená</w:t>
      </w:r>
      <w:r w:rsidR="00DF0CEE" w:rsidRPr="00897279">
        <w:rPr>
          <w:sz w:val="24"/>
          <w:szCs w:val="24"/>
        </w:rPr>
        <w:t xml:space="preserve"> bezpečnosť dopravy  motorových vozidiel ako aj prepravy</w:t>
      </w:r>
      <w:r>
        <w:rPr>
          <w:sz w:val="24"/>
          <w:szCs w:val="24"/>
        </w:rPr>
        <w:t xml:space="preserve"> najmä </w:t>
      </w:r>
      <w:r w:rsidRPr="006B5EAA">
        <w:rPr>
          <w:sz w:val="24"/>
          <w:szCs w:val="24"/>
        </w:rPr>
        <w:t>služieb našimi zamestnancami v prospech našich obyvateľov obce a to najmä cieľovej skupiny seniorov, ktorí si  nedokážu, pri ubúdajúcich fyzických silách, zabezpečiť práce svojpomocne</w:t>
      </w:r>
      <w:r>
        <w:rPr>
          <w:sz w:val="24"/>
          <w:szCs w:val="24"/>
        </w:rPr>
        <w:t xml:space="preserve"> ale i </w:t>
      </w:r>
      <w:r w:rsidR="00DF0CEE" w:rsidRPr="00897279">
        <w:rPr>
          <w:sz w:val="24"/>
          <w:szCs w:val="24"/>
        </w:rPr>
        <w:t>peších obyvateľov obce.</w:t>
      </w:r>
      <w:r w:rsidR="00DF7593" w:rsidRPr="00897279">
        <w:rPr>
          <w:sz w:val="24"/>
          <w:szCs w:val="24"/>
        </w:rPr>
        <w:t xml:space="preserve"> </w:t>
      </w:r>
      <w:r w:rsidR="001C5754" w:rsidRPr="00897279">
        <w:rPr>
          <w:sz w:val="24"/>
          <w:szCs w:val="24"/>
        </w:rPr>
        <w:t>Boli zabe</w:t>
      </w:r>
      <w:r w:rsidR="00B92F84" w:rsidRPr="00897279">
        <w:rPr>
          <w:sz w:val="24"/>
          <w:szCs w:val="24"/>
        </w:rPr>
        <w:t>z</w:t>
      </w:r>
      <w:r w:rsidR="001C5754" w:rsidRPr="00897279">
        <w:rPr>
          <w:sz w:val="24"/>
          <w:szCs w:val="24"/>
        </w:rPr>
        <w:t>pečovan</w:t>
      </w:r>
      <w:r w:rsidR="00F97F45" w:rsidRPr="00897279">
        <w:rPr>
          <w:sz w:val="24"/>
          <w:szCs w:val="24"/>
        </w:rPr>
        <w:t>é</w:t>
      </w:r>
      <w:r w:rsidR="001C5754" w:rsidRPr="00897279">
        <w:rPr>
          <w:sz w:val="24"/>
          <w:szCs w:val="24"/>
        </w:rPr>
        <w:t xml:space="preserve"> takisto údržbové práce </w:t>
      </w:r>
      <w:r w:rsidR="006D0FCB">
        <w:rPr>
          <w:sz w:val="24"/>
          <w:szCs w:val="24"/>
        </w:rPr>
        <w:t>v priestoroch celej obce – Rekreačný š</w:t>
      </w:r>
      <w:r w:rsidR="0077074F">
        <w:rPr>
          <w:sz w:val="24"/>
          <w:szCs w:val="24"/>
        </w:rPr>
        <w:t xml:space="preserve">portový areál a údržba, </w:t>
      </w:r>
      <w:r w:rsidR="009D34CB">
        <w:rPr>
          <w:sz w:val="24"/>
          <w:szCs w:val="24"/>
        </w:rPr>
        <w:t>či pravidelné</w:t>
      </w:r>
      <w:r w:rsidR="00161690">
        <w:rPr>
          <w:sz w:val="24"/>
          <w:szCs w:val="24"/>
        </w:rPr>
        <w:t xml:space="preserve"> kosenie tr</w:t>
      </w:r>
      <w:r w:rsidR="0077074F">
        <w:rPr>
          <w:sz w:val="24"/>
          <w:szCs w:val="24"/>
        </w:rPr>
        <w:t xml:space="preserve">ávy </w:t>
      </w:r>
      <w:r w:rsidR="009D34CB">
        <w:rPr>
          <w:sz w:val="24"/>
          <w:szCs w:val="24"/>
        </w:rPr>
        <w:t xml:space="preserve"> dvoch ihrísk, na ktorých sa často uskutočňujú rôzne sprievodné akcie nielen pre miestnych občanov, ale aj ob</w:t>
      </w:r>
      <w:r w:rsidR="00304356">
        <w:rPr>
          <w:sz w:val="24"/>
          <w:szCs w:val="24"/>
        </w:rPr>
        <w:t>čanov</w:t>
      </w:r>
      <w:r w:rsidR="009D34CB">
        <w:rPr>
          <w:sz w:val="24"/>
          <w:szCs w:val="24"/>
        </w:rPr>
        <w:t xml:space="preserve"> pre mimo obce.</w:t>
      </w:r>
      <w:r w:rsidR="00E24D66">
        <w:rPr>
          <w:sz w:val="24"/>
          <w:szCs w:val="24"/>
        </w:rPr>
        <w:t xml:space="preserve"> </w:t>
      </w:r>
      <w:r w:rsidR="00161690">
        <w:rPr>
          <w:sz w:val="24"/>
          <w:szCs w:val="24"/>
        </w:rPr>
        <w:t xml:space="preserve"> </w:t>
      </w:r>
      <w:r w:rsidR="00161690" w:rsidRPr="0015484E">
        <w:rPr>
          <w:sz w:val="24"/>
          <w:szCs w:val="24"/>
        </w:rPr>
        <w:t>K </w:t>
      </w:r>
      <w:r w:rsidR="00304356" w:rsidRPr="0015484E">
        <w:rPr>
          <w:sz w:val="24"/>
          <w:szCs w:val="24"/>
        </w:rPr>
        <w:t>skrášleniu</w:t>
      </w:r>
      <w:r w:rsidR="00161690" w:rsidRPr="0015484E">
        <w:rPr>
          <w:sz w:val="24"/>
          <w:szCs w:val="24"/>
        </w:rPr>
        <w:t xml:space="preserve"> isto</w:t>
      </w:r>
      <w:r w:rsidR="009D34CB" w:rsidRPr="0015484E">
        <w:rPr>
          <w:sz w:val="24"/>
          <w:szCs w:val="24"/>
        </w:rPr>
        <w:t xml:space="preserve"> prispela i</w:t>
      </w:r>
      <w:r w:rsidR="00C435FD" w:rsidRPr="0015484E">
        <w:rPr>
          <w:sz w:val="24"/>
          <w:szCs w:val="24"/>
        </w:rPr>
        <w:t xml:space="preserve"> rekonštrukcia  skladov a priestorov </w:t>
      </w:r>
      <w:r w:rsidR="0015484E" w:rsidRPr="0015484E">
        <w:rPr>
          <w:sz w:val="24"/>
          <w:szCs w:val="24"/>
        </w:rPr>
        <w:t>využívanými športovcami i širokou verejnosťou.</w:t>
      </w:r>
      <w:r w:rsidRPr="0015484E">
        <w:rPr>
          <w:sz w:val="24"/>
          <w:szCs w:val="24"/>
        </w:rPr>
        <w:t xml:space="preserve"> </w:t>
      </w:r>
      <w:r w:rsidR="00161690" w:rsidRPr="0015484E">
        <w:rPr>
          <w:sz w:val="24"/>
          <w:szCs w:val="24"/>
        </w:rPr>
        <w:t xml:space="preserve"> </w:t>
      </w:r>
      <w:r w:rsidR="00DF7593" w:rsidRPr="0015484E">
        <w:rPr>
          <w:sz w:val="24"/>
          <w:szCs w:val="24"/>
        </w:rPr>
        <w:t>Uvedené činnosti</w:t>
      </w:r>
      <w:r w:rsidR="00304356" w:rsidRPr="0015484E">
        <w:rPr>
          <w:sz w:val="24"/>
          <w:szCs w:val="24"/>
        </w:rPr>
        <w:t xml:space="preserve"> boli pomocou novej techniky</w:t>
      </w:r>
      <w:r w:rsidR="00DD20F9" w:rsidRPr="0015484E">
        <w:rPr>
          <w:sz w:val="24"/>
          <w:szCs w:val="24"/>
        </w:rPr>
        <w:t xml:space="preserve">  štartovacím mostíkom pre ostatné činnosti, ktor</w:t>
      </w:r>
      <w:r w:rsidR="00F97F45" w:rsidRPr="00E24D66">
        <w:rPr>
          <w:sz w:val="24"/>
          <w:szCs w:val="24"/>
        </w:rPr>
        <w:t>ý</w:t>
      </w:r>
      <w:r w:rsidR="001C5754" w:rsidRPr="00E24D66">
        <w:rPr>
          <w:sz w:val="24"/>
          <w:szCs w:val="24"/>
        </w:rPr>
        <w:t>mi</w:t>
      </w:r>
      <w:r w:rsidR="00DD20F9" w:rsidRPr="00E24D66">
        <w:rPr>
          <w:sz w:val="24"/>
          <w:szCs w:val="24"/>
        </w:rPr>
        <w:t xml:space="preserve"> chce Obecný</w:t>
      </w:r>
      <w:r w:rsidR="00DD20F9" w:rsidRPr="00897279">
        <w:rPr>
          <w:sz w:val="24"/>
          <w:szCs w:val="24"/>
        </w:rPr>
        <w:t xml:space="preserve"> podnik </w:t>
      </w:r>
      <w:r w:rsidR="005A3BA3">
        <w:rPr>
          <w:sz w:val="24"/>
          <w:szCs w:val="24"/>
        </w:rPr>
        <w:t xml:space="preserve"> </w:t>
      </w:r>
      <w:r w:rsidR="00DD20F9" w:rsidRPr="00897279">
        <w:rPr>
          <w:sz w:val="24"/>
          <w:szCs w:val="24"/>
        </w:rPr>
        <w:t>Žabokreky rozšíriť a rozvinúť v nasledujúcom období</w:t>
      </w:r>
      <w:r w:rsidR="00F97F45" w:rsidRPr="00897279">
        <w:rPr>
          <w:sz w:val="24"/>
          <w:szCs w:val="24"/>
        </w:rPr>
        <w:t xml:space="preserve"> svoje aktivity, ako</w:t>
      </w:r>
      <w:r w:rsidR="004F5E2C" w:rsidRPr="00897279">
        <w:rPr>
          <w:sz w:val="24"/>
          <w:szCs w:val="24"/>
        </w:rPr>
        <w:t xml:space="preserve"> sú</w:t>
      </w:r>
      <w:r w:rsidR="00F97F45" w:rsidRPr="00897279">
        <w:rPr>
          <w:sz w:val="24"/>
          <w:szCs w:val="24"/>
        </w:rPr>
        <w:t xml:space="preserve"> organizovanie a zber TKO,</w:t>
      </w:r>
      <w:r w:rsidR="00B92F84" w:rsidRPr="00897279">
        <w:rPr>
          <w:sz w:val="24"/>
          <w:szCs w:val="24"/>
        </w:rPr>
        <w:t xml:space="preserve"> </w:t>
      </w:r>
      <w:r w:rsidR="00F97F45" w:rsidRPr="00897279">
        <w:rPr>
          <w:sz w:val="24"/>
          <w:szCs w:val="24"/>
        </w:rPr>
        <w:t xml:space="preserve">separácia odpadu, separovaný zber v obci </w:t>
      </w:r>
      <w:r w:rsidR="00B92F84" w:rsidRPr="00897279">
        <w:rPr>
          <w:sz w:val="24"/>
          <w:szCs w:val="24"/>
        </w:rPr>
        <w:t>Ž</w:t>
      </w:r>
      <w:r w:rsidR="00F97F45" w:rsidRPr="00897279">
        <w:rPr>
          <w:sz w:val="24"/>
          <w:szCs w:val="24"/>
        </w:rPr>
        <w:t>abokreky, prevádzkovanie a údržba budov a stavebnej činnosti</w:t>
      </w:r>
      <w:r w:rsidR="004F5E2C" w:rsidRPr="00897279">
        <w:rPr>
          <w:sz w:val="24"/>
          <w:szCs w:val="24"/>
        </w:rPr>
        <w:t>,</w:t>
      </w:r>
      <w:r w:rsidR="00F97F45" w:rsidRPr="00897279">
        <w:rPr>
          <w:sz w:val="24"/>
          <w:szCs w:val="24"/>
        </w:rPr>
        <w:t xml:space="preserve"> prevádzkovani</w:t>
      </w:r>
      <w:r w:rsidR="004F5E2C" w:rsidRPr="00897279">
        <w:rPr>
          <w:sz w:val="24"/>
          <w:szCs w:val="24"/>
        </w:rPr>
        <w:t>e</w:t>
      </w:r>
      <w:r w:rsidR="00F97F45" w:rsidRPr="00897279">
        <w:rPr>
          <w:sz w:val="24"/>
          <w:szCs w:val="24"/>
        </w:rPr>
        <w:t xml:space="preserve"> informačného centra, údržb</w:t>
      </w:r>
      <w:r w:rsidR="004F5E2C" w:rsidRPr="00897279">
        <w:rPr>
          <w:sz w:val="24"/>
          <w:szCs w:val="24"/>
        </w:rPr>
        <w:t>a</w:t>
      </w:r>
      <w:r w:rsidR="00F97F45" w:rsidRPr="00897279">
        <w:rPr>
          <w:sz w:val="24"/>
          <w:szCs w:val="24"/>
        </w:rPr>
        <w:t xml:space="preserve"> </w:t>
      </w:r>
      <w:r w:rsidR="009D34CB">
        <w:rPr>
          <w:sz w:val="24"/>
          <w:szCs w:val="24"/>
        </w:rPr>
        <w:t>vš</w:t>
      </w:r>
      <w:r w:rsidR="00304356">
        <w:rPr>
          <w:sz w:val="24"/>
          <w:szCs w:val="24"/>
        </w:rPr>
        <w:t>e</w:t>
      </w:r>
      <w:r w:rsidR="009D34CB">
        <w:rPr>
          <w:sz w:val="24"/>
          <w:szCs w:val="24"/>
        </w:rPr>
        <w:t xml:space="preserve">tkých </w:t>
      </w:r>
      <w:r w:rsidR="00F97F45" w:rsidRPr="00897279">
        <w:rPr>
          <w:sz w:val="24"/>
          <w:szCs w:val="24"/>
        </w:rPr>
        <w:t>verejných priestranstiev, zelene, verejného osvetlenia a inej infraštruktúry</w:t>
      </w:r>
      <w:r w:rsidR="00B92F84" w:rsidRPr="00897279">
        <w:rPr>
          <w:sz w:val="24"/>
          <w:szCs w:val="24"/>
        </w:rPr>
        <w:t>, správ</w:t>
      </w:r>
      <w:r w:rsidR="004F5E2C" w:rsidRPr="00897279">
        <w:rPr>
          <w:sz w:val="24"/>
          <w:szCs w:val="24"/>
        </w:rPr>
        <w:t>a</w:t>
      </w:r>
      <w:r w:rsidR="00B92F84" w:rsidRPr="00897279">
        <w:rPr>
          <w:sz w:val="24"/>
          <w:szCs w:val="24"/>
        </w:rPr>
        <w:t xml:space="preserve"> </w:t>
      </w:r>
      <w:r w:rsidR="009D34CB">
        <w:rPr>
          <w:sz w:val="24"/>
          <w:szCs w:val="24"/>
        </w:rPr>
        <w:t>multifunkčného ihriska, kde nachádzajú vy</w:t>
      </w:r>
      <w:r w:rsidR="00304356">
        <w:rPr>
          <w:sz w:val="24"/>
          <w:szCs w:val="24"/>
        </w:rPr>
        <w:t>užitie</w:t>
      </w:r>
      <w:r w:rsidR="009D34CB">
        <w:rPr>
          <w:sz w:val="24"/>
          <w:szCs w:val="24"/>
        </w:rPr>
        <w:t xml:space="preserve"> nielen deti s</w:t>
      </w:r>
      <w:r w:rsidR="00304356">
        <w:rPr>
          <w:sz w:val="24"/>
          <w:szCs w:val="24"/>
        </w:rPr>
        <w:t> </w:t>
      </w:r>
      <w:r w:rsidR="009D34CB">
        <w:rPr>
          <w:sz w:val="24"/>
          <w:szCs w:val="24"/>
        </w:rPr>
        <w:t>mamičkami</w:t>
      </w:r>
      <w:r w:rsidR="00304356">
        <w:rPr>
          <w:sz w:val="24"/>
          <w:szCs w:val="24"/>
        </w:rPr>
        <w:t xml:space="preserve">, </w:t>
      </w:r>
      <w:r w:rsidR="009D34CB">
        <w:rPr>
          <w:sz w:val="24"/>
          <w:szCs w:val="24"/>
        </w:rPr>
        <w:t xml:space="preserve">ale </w:t>
      </w:r>
      <w:r w:rsidR="00304356">
        <w:rPr>
          <w:sz w:val="24"/>
          <w:szCs w:val="24"/>
        </w:rPr>
        <w:t xml:space="preserve">aj </w:t>
      </w:r>
      <w:r w:rsidR="0077074F">
        <w:rPr>
          <w:sz w:val="24"/>
          <w:szCs w:val="24"/>
        </w:rPr>
        <w:t>deti, ktoré si</w:t>
      </w:r>
      <w:r w:rsidR="009D34CB">
        <w:rPr>
          <w:sz w:val="24"/>
          <w:szCs w:val="24"/>
        </w:rPr>
        <w:t xml:space="preserve"> na ihrisku </w:t>
      </w:r>
      <w:r w:rsidR="00304356">
        <w:rPr>
          <w:sz w:val="24"/>
          <w:szCs w:val="24"/>
        </w:rPr>
        <w:t>môžu zdokonaľovať sv</w:t>
      </w:r>
      <w:r w:rsidR="009D34CB">
        <w:rPr>
          <w:sz w:val="24"/>
          <w:szCs w:val="24"/>
        </w:rPr>
        <w:t>oj športový talent</w:t>
      </w:r>
      <w:r w:rsidR="00B92F84" w:rsidRPr="00897279">
        <w:rPr>
          <w:sz w:val="24"/>
          <w:szCs w:val="24"/>
        </w:rPr>
        <w:t xml:space="preserve">. Rozvojom týchto činností chce Obecný podnik Žabokreky sledovať </w:t>
      </w:r>
      <w:r w:rsidR="004F5E2C" w:rsidRPr="00897279">
        <w:rPr>
          <w:sz w:val="24"/>
          <w:szCs w:val="24"/>
        </w:rPr>
        <w:t>rozvoj</w:t>
      </w:r>
      <w:r w:rsidR="00B92F84" w:rsidRPr="00897279">
        <w:rPr>
          <w:sz w:val="24"/>
          <w:szCs w:val="24"/>
        </w:rPr>
        <w:t xml:space="preserve"> regionálne</w:t>
      </w:r>
      <w:r w:rsidR="004F5E2C" w:rsidRPr="00897279">
        <w:rPr>
          <w:sz w:val="24"/>
          <w:szCs w:val="24"/>
        </w:rPr>
        <w:t>j</w:t>
      </w:r>
      <w:r w:rsidR="00B92F84" w:rsidRPr="00897279">
        <w:rPr>
          <w:sz w:val="24"/>
          <w:szCs w:val="24"/>
        </w:rPr>
        <w:t xml:space="preserve">  zamestnanosti, zvýšenie životnej úrovne obyvateľov obce ako aj vytváranie kvalitného verejného priestoru obce</w:t>
      </w:r>
      <w:r w:rsidR="004F5E2C" w:rsidRPr="00897279">
        <w:rPr>
          <w:sz w:val="24"/>
          <w:szCs w:val="24"/>
        </w:rPr>
        <w:t xml:space="preserve"> pre občanov obce Žabokreky,</w:t>
      </w:r>
      <w:r w:rsidR="00DD20F9" w:rsidRPr="00897279">
        <w:rPr>
          <w:sz w:val="24"/>
          <w:szCs w:val="24"/>
        </w:rPr>
        <w:t xml:space="preserve"> s cieľom </w:t>
      </w:r>
      <w:r w:rsidR="00B92F84" w:rsidRPr="00897279">
        <w:rPr>
          <w:sz w:val="24"/>
          <w:szCs w:val="24"/>
        </w:rPr>
        <w:t>naplnenia svojho prioritného cieľa</w:t>
      </w:r>
      <w:r w:rsidR="004F5E2C" w:rsidRPr="00897279">
        <w:rPr>
          <w:sz w:val="24"/>
          <w:szCs w:val="24"/>
        </w:rPr>
        <w:t xml:space="preserve">, a to </w:t>
      </w:r>
      <w:r>
        <w:rPr>
          <w:sz w:val="24"/>
          <w:szCs w:val="24"/>
        </w:rPr>
        <w:t>dosahovaním</w:t>
      </w:r>
      <w:r w:rsidR="00B92F84" w:rsidRPr="00897279">
        <w:rPr>
          <w:sz w:val="24"/>
          <w:szCs w:val="24"/>
        </w:rPr>
        <w:t xml:space="preserve"> merateľného pozitívneho vplyvu</w:t>
      </w:r>
      <w:r w:rsidR="004F5E2C" w:rsidRPr="00897279">
        <w:rPr>
          <w:sz w:val="24"/>
          <w:szCs w:val="24"/>
        </w:rPr>
        <w:t>.</w:t>
      </w:r>
      <w:r w:rsidR="00AE44C0">
        <w:rPr>
          <w:sz w:val="24"/>
          <w:szCs w:val="24"/>
        </w:rPr>
        <w:t xml:space="preserve"> </w:t>
      </w:r>
    </w:p>
    <w:p w:rsidR="006A1BB6" w:rsidRDefault="006A1BB6" w:rsidP="00247A77">
      <w:pPr>
        <w:pStyle w:val="Podpis1"/>
        <w:jc w:val="both"/>
        <w:rPr>
          <w:sz w:val="24"/>
          <w:szCs w:val="24"/>
        </w:rPr>
      </w:pPr>
    </w:p>
    <w:p w:rsidR="006A1BB6" w:rsidRPr="00897279" w:rsidRDefault="006A1BB6" w:rsidP="00247A77">
      <w:pPr>
        <w:pStyle w:val="Podpis1"/>
        <w:jc w:val="both"/>
        <w:rPr>
          <w:sz w:val="24"/>
          <w:szCs w:val="24"/>
        </w:rPr>
      </w:pPr>
    </w:p>
    <w:p w:rsidR="005A3BA3" w:rsidRPr="00404CA1" w:rsidRDefault="00087D0E" w:rsidP="005A3BA3">
      <w:pPr>
        <w:pStyle w:val="Nadpis1"/>
        <w:shd w:val="clear" w:color="auto" w:fill="FFFFFF"/>
        <w:spacing w:before="0" w:after="450" w:line="360" w:lineRule="auto"/>
        <w:jc w:val="both"/>
        <w:textAlignment w:val="baseline"/>
        <w:rPr>
          <w:rFonts w:cs="Aharoni"/>
          <w:b/>
          <w:bCs/>
          <w:caps/>
          <w:sz w:val="26"/>
          <w:szCs w:val="26"/>
          <w14:ligatures w14:val="standardContextual"/>
        </w:rPr>
      </w:pPr>
      <w:bookmarkStart w:id="8" w:name="_Toc102460268"/>
      <w:bookmarkStart w:id="9" w:name="_Toc138958556"/>
      <w:r w:rsidRPr="00404CA1">
        <w:rPr>
          <w:rFonts w:cs="Aharoni"/>
          <w:b/>
          <w:bCs/>
          <w:caps/>
          <w:sz w:val="26"/>
          <w:szCs w:val="26"/>
          <w14:ligatures w14:val="standardContextual"/>
        </w:rPr>
        <w:lastRenderedPageBreak/>
        <w:t>Informácie o významných udalostiach, ktoré nastali po skončení účtovného roka</w:t>
      </w:r>
      <w:r w:rsidR="00D469E0" w:rsidRPr="00404CA1">
        <w:rPr>
          <w:rFonts w:cs="Aharoni"/>
          <w:b/>
          <w:bCs/>
          <w:caps/>
          <w:sz w:val="26"/>
          <w:szCs w:val="26"/>
          <w14:ligatures w14:val="standardContextual"/>
        </w:rPr>
        <w:t>.</w:t>
      </w:r>
      <w:bookmarkEnd w:id="8"/>
      <w:bookmarkEnd w:id="9"/>
      <w:r w:rsidR="00F745B0" w:rsidRPr="00404CA1">
        <w:rPr>
          <w:rFonts w:cs="Aharoni"/>
          <w:b/>
          <w:bCs/>
          <w:caps/>
          <w:sz w:val="26"/>
          <w:szCs w:val="26"/>
          <w14:ligatures w14:val="standardContextual"/>
        </w:rPr>
        <w:t xml:space="preserve"> </w:t>
      </w:r>
      <w:bookmarkStart w:id="10" w:name="_Toc102460269"/>
    </w:p>
    <w:p w:rsidR="00140261" w:rsidRPr="0015484E" w:rsidRDefault="00140261" w:rsidP="00140261">
      <w:pPr>
        <w:rPr>
          <w:sz w:val="24"/>
          <w:szCs w:val="24"/>
        </w:rPr>
      </w:pPr>
      <w:r w:rsidRPr="0015484E">
        <w:rPr>
          <w:sz w:val="24"/>
          <w:szCs w:val="24"/>
        </w:rPr>
        <w:t>Obecný podnik Žabokreky, s.r.o.</w:t>
      </w:r>
      <w:r w:rsidR="00F43208" w:rsidRPr="0015484E">
        <w:rPr>
          <w:sz w:val="24"/>
          <w:szCs w:val="24"/>
        </w:rPr>
        <w:t> má v pláne</w:t>
      </w:r>
      <w:r w:rsidRPr="0015484E">
        <w:rPr>
          <w:sz w:val="24"/>
          <w:szCs w:val="24"/>
        </w:rPr>
        <w:t xml:space="preserve"> </w:t>
      </w:r>
      <w:r w:rsidR="002C4D65" w:rsidRPr="0015484E">
        <w:rPr>
          <w:sz w:val="24"/>
          <w:szCs w:val="24"/>
        </w:rPr>
        <w:t xml:space="preserve"> </w:t>
      </w:r>
      <w:r w:rsidR="006B5EAA" w:rsidRPr="0015484E">
        <w:rPr>
          <w:sz w:val="24"/>
          <w:szCs w:val="24"/>
        </w:rPr>
        <w:t xml:space="preserve">zúčastniť </w:t>
      </w:r>
      <w:r w:rsidR="00901284">
        <w:rPr>
          <w:sz w:val="24"/>
          <w:szCs w:val="24"/>
        </w:rPr>
        <w:t xml:space="preserve"> na zateplení prác</w:t>
      </w:r>
      <w:r w:rsidR="00957072" w:rsidRPr="0015484E">
        <w:rPr>
          <w:sz w:val="24"/>
          <w:szCs w:val="24"/>
        </w:rPr>
        <w:t xml:space="preserve"> </w:t>
      </w:r>
      <w:r w:rsidRPr="0015484E">
        <w:rPr>
          <w:sz w:val="24"/>
          <w:szCs w:val="24"/>
        </w:rPr>
        <w:t xml:space="preserve"> Kultúrneho domu</w:t>
      </w:r>
      <w:r w:rsidR="006B5EAA" w:rsidRPr="0015484E">
        <w:rPr>
          <w:sz w:val="24"/>
          <w:szCs w:val="24"/>
        </w:rPr>
        <w:t>,</w:t>
      </w:r>
      <w:r w:rsidR="00404CA1" w:rsidRPr="0015484E">
        <w:rPr>
          <w:sz w:val="24"/>
          <w:szCs w:val="24"/>
        </w:rPr>
        <w:t xml:space="preserve"> z</w:t>
      </w:r>
      <w:r w:rsidR="00C435FD" w:rsidRPr="0015484E">
        <w:rPr>
          <w:sz w:val="24"/>
          <w:szCs w:val="24"/>
        </w:rPr>
        <w:t>a účasti dodávateľa materiálu od</w:t>
      </w:r>
      <w:r w:rsidR="00404CA1" w:rsidRPr="0015484E">
        <w:rPr>
          <w:sz w:val="24"/>
          <w:szCs w:val="24"/>
        </w:rPr>
        <w:t xml:space="preserve"> </w:t>
      </w:r>
      <w:r w:rsidR="002846DF" w:rsidRPr="0015484E">
        <w:rPr>
          <w:sz w:val="24"/>
          <w:szCs w:val="24"/>
        </w:rPr>
        <w:t xml:space="preserve"> </w:t>
      </w:r>
      <w:r w:rsidR="0077074F">
        <w:rPr>
          <w:sz w:val="24"/>
          <w:szCs w:val="24"/>
        </w:rPr>
        <w:t xml:space="preserve">firmy </w:t>
      </w:r>
      <w:r w:rsidR="002846DF" w:rsidRPr="0015484E">
        <w:rPr>
          <w:sz w:val="24"/>
          <w:szCs w:val="24"/>
        </w:rPr>
        <w:t xml:space="preserve">Stavebniny </w:t>
      </w:r>
      <w:r w:rsidR="0077074F">
        <w:rPr>
          <w:sz w:val="24"/>
          <w:szCs w:val="24"/>
        </w:rPr>
        <w:t xml:space="preserve"> </w:t>
      </w:r>
      <w:r w:rsidR="002846DF" w:rsidRPr="0015484E">
        <w:rPr>
          <w:sz w:val="24"/>
          <w:szCs w:val="24"/>
        </w:rPr>
        <w:t>Žabokreky</w:t>
      </w:r>
      <w:r w:rsidR="00404CA1" w:rsidRPr="0015484E">
        <w:rPr>
          <w:sz w:val="24"/>
          <w:szCs w:val="24"/>
        </w:rPr>
        <w:t xml:space="preserve"> s.r.o.</w:t>
      </w:r>
    </w:p>
    <w:p w:rsidR="00FB3135" w:rsidRDefault="00D469E0" w:rsidP="005A3BA3">
      <w:pPr>
        <w:pStyle w:val="Nadpis1"/>
        <w:shd w:val="clear" w:color="auto" w:fill="FFFFFF"/>
        <w:spacing w:before="0" w:after="450" w:line="360" w:lineRule="auto"/>
        <w:jc w:val="both"/>
        <w:textAlignment w:val="baseline"/>
        <w:rPr>
          <w:rFonts w:asciiTheme="minorHAnsi" w:eastAsiaTheme="minorHAnsi" w:hAnsiTheme="minorHAnsi" w:cstheme="minorBidi"/>
          <w:color w:val="595959" w:themeColor="text1" w:themeTint="A6"/>
          <w:sz w:val="24"/>
          <w:szCs w:val="24"/>
        </w:rPr>
      </w:pPr>
      <w:bookmarkStart w:id="11" w:name="_Toc138958557"/>
      <w:r w:rsidRPr="00897279">
        <w:rPr>
          <w:rFonts w:asciiTheme="minorHAnsi" w:eastAsiaTheme="minorHAnsi" w:hAnsiTheme="minorHAnsi" w:cstheme="minorBidi"/>
          <w:color w:val="595959" w:themeColor="text1" w:themeTint="A6"/>
          <w:sz w:val="24"/>
          <w:szCs w:val="24"/>
        </w:rPr>
        <w:t xml:space="preserve">Pozitívny sociálny vplyv sociálneho podniku sa meria percentom zamestnaných zdravotne znevýhodnených alebo zraniteľných osôb z celkového počtu zamestnancov RSP. </w:t>
      </w:r>
      <w:r w:rsidR="00DD20F9" w:rsidRPr="00897279">
        <w:rPr>
          <w:rFonts w:asciiTheme="minorHAnsi" w:eastAsiaTheme="minorHAnsi" w:hAnsiTheme="minorHAnsi" w:cstheme="minorBidi"/>
          <w:color w:val="595959" w:themeColor="text1" w:themeTint="A6"/>
          <w:sz w:val="24"/>
          <w:szCs w:val="24"/>
        </w:rPr>
        <w:t xml:space="preserve"> </w:t>
      </w:r>
      <w:r w:rsidR="00291DA0" w:rsidRPr="00897279">
        <w:rPr>
          <w:rFonts w:asciiTheme="minorHAnsi" w:eastAsiaTheme="minorHAnsi" w:hAnsiTheme="minorHAnsi" w:cstheme="minorBidi"/>
          <w:color w:val="595959" w:themeColor="text1" w:themeTint="A6"/>
          <w:sz w:val="24"/>
          <w:szCs w:val="24"/>
        </w:rPr>
        <w:t>Uvedené percento musí byť najmenej 30%.</w:t>
      </w:r>
      <w:r w:rsidRPr="00897279">
        <w:rPr>
          <w:rFonts w:asciiTheme="minorHAnsi" w:eastAsiaTheme="minorHAnsi" w:hAnsiTheme="minorHAnsi" w:cstheme="minorBidi"/>
          <w:color w:val="595959" w:themeColor="text1" w:themeTint="A6"/>
          <w:sz w:val="24"/>
          <w:szCs w:val="24"/>
        </w:rPr>
        <w:t xml:space="preserve"> </w:t>
      </w:r>
      <w:r w:rsidR="00AE44C0" w:rsidRPr="005A3BA3">
        <w:rPr>
          <w:rFonts w:asciiTheme="minorHAnsi" w:eastAsiaTheme="minorHAnsi" w:hAnsiTheme="minorHAnsi" w:cstheme="minorBidi"/>
          <w:color w:val="595959" w:themeColor="text1" w:themeTint="A6"/>
          <w:sz w:val="24"/>
          <w:szCs w:val="24"/>
        </w:rPr>
        <w:t xml:space="preserve">V zmysle poskytovania spoločensky prospešnej služby podpory zamestnanosti, chce spoločnosť </w:t>
      </w:r>
      <w:r w:rsidR="00CC33EE" w:rsidRPr="005A3BA3">
        <w:rPr>
          <w:rFonts w:asciiTheme="minorHAnsi" w:eastAsiaTheme="minorHAnsi" w:hAnsiTheme="minorHAnsi" w:cstheme="minorBidi"/>
          <w:color w:val="595959" w:themeColor="text1" w:themeTint="A6"/>
          <w:sz w:val="24"/>
          <w:szCs w:val="24"/>
        </w:rPr>
        <w:t xml:space="preserve">v budúcnosti </w:t>
      </w:r>
      <w:r w:rsidR="00AE44C0" w:rsidRPr="005A3BA3">
        <w:rPr>
          <w:rFonts w:asciiTheme="minorHAnsi" w:eastAsiaTheme="minorHAnsi" w:hAnsiTheme="minorHAnsi" w:cstheme="minorBidi"/>
          <w:color w:val="595959" w:themeColor="text1" w:themeTint="A6"/>
          <w:sz w:val="24"/>
          <w:szCs w:val="24"/>
        </w:rPr>
        <w:t xml:space="preserve">zamestnávať najmä zraniteľné </w:t>
      </w:r>
      <w:r w:rsidR="00CC33EE" w:rsidRPr="005A3BA3">
        <w:rPr>
          <w:rFonts w:asciiTheme="minorHAnsi" w:eastAsiaTheme="minorHAnsi" w:hAnsiTheme="minorHAnsi" w:cstheme="minorBidi"/>
          <w:color w:val="595959" w:themeColor="text1" w:themeTint="A6"/>
          <w:sz w:val="24"/>
          <w:szCs w:val="24"/>
        </w:rPr>
        <w:t xml:space="preserve">a znevýhodnení </w:t>
      </w:r>
      <w:r w:rsidR="00AE44C0" w:rsidRPr="005A3BA3">
        <w:rPr>
          <w:rFonts w:asciiTheme="minorHAnsi" w:eastAsiaTheme="minorHAnsi" w:hAnsiTheme="minorHAnsi" w:cstheme="minorBidi"/>
          <w:color w:val="595959" w:themeColor="text1" w:themeTint="A6"/>
          <w:sz w:val="24"/>
          <w:szCs w:val="24"/>
        </w:rPr>
        <w:t>osoby</w:t>
      </w:r>
      <w:r w:rsidR="005A3BA3">
        <w:rPr>
          <w:rFonts w:asciiTheme="minorHAnsi" w:eastAsiaTheme="minorHAnsi" w:hAnsiTheme="minorHAnsi" w:cstheme="minorBidi"/>
          <w:color w:val="595959" w:themeColor="text1" w:themeTint="A6"/>
          <w:sz w:val="24"/>
          <w:szCs w:val="24"/>
        </w:rPr>
        <w:t>,</w:t>
      </w:r>
      <w:r w:rsidR="00AE44C0" w:rsidRPr="005A3BA3">
        <w:rPr>
          <w:rFonts w:asciiTheme="minorHAnsi" w:eastAsiaTheme="minorHAnsi" w:hAnsiTheme="minorHAnsi" w:cstheme="minorBidi"/>
          <w:color w:val="595959" w:themeColor="text1" w:themeTint="A6"/>
          <w:sz w:val="24"/>
          <w:szCs w:val="24"/>
        </w:rPr>
        <w:t xml:space="preserve"> s cieľom ich sociálneho zabezpečenia, alebo opätovného soci</w:t>
      </w:r>
      <w:r w:rsidR="00CC33EE" w:rsidRPr="005A3BA3">
        <w:rPr>
          <w:rFonts w:asciiTheme="minorHAnsi" w:eastAsiaTheme="minorHAnsi" w:hAnsiTheme="minorHAnsi" w:cstheme="minorBidi"/>
          <w:color w:val="595959" w:themeColor="text1" w:themeTint="A6"/>
          <w:sz w:val="24"/>
          <w:szCs w:val="24"/>
        </w:rPr>
        <w:t>á</w:t>
      </w:r>
      <w:r w:rsidR="00AE44C0" w:rsidRPr="005A3BA3">
        <w:rPr>
          <w:rFonts w:asciiTheme="minorHAnsi" w:eastAsiaTheme="minorHAnsi" w:hAnsiTheme="minorHAnsi" w:cstheme="minorBidi"/>
          <w:color w:val="595959" w:themeColor="text1" w:themeTint="A6"/>
          <w:sz w:val="24"/>
          <w:szCs w:val="24"/>
        </w:rPr>
        <w:t>lneho začleneni</w:t>
      </w:r>
      <w:r w:rsidR="00CC33EE" w:rsidRPr="005A3BA3">
        <w:rPr>
          <w:rFonts w:asciiTheme="minorHAnsi" w:eastAsiaTheme="minorHAnsi" w:hAnsiTheme="minorHAnsi" w:cstheme="minorBidi"/>
          <w:color w:val="595959" w:themeColor="text1" w:themeTint="A6"/>
          <w:sz w:val="24"/>
          <w:szCs w:val="24"/>
        </w:rPr>
        <w:t xml:space="preserve">a. </w:t>
      </w:r>
      <w:r w:rsidRPr="00897279">
        <w:rPr>
          <w:rFonts w:asciiTheme="minorHAnsi" w:eastAsiaTheme="minorHAnsi" w:hAnsiTheme="minorHAnsi" w:cstheme="minorBidi"/>
          <w:color w:val="595959" w:themeColor="text1" w:themeTint="A6"/>
          <w:sz w:val="24"/>
          <w:szCs w:val="24"/>
        </w:rPr>
        <w:t>P</w:t>
      </w:r>
      <w:r w:rsidR="00107077">
        <w:rPr>
          <w:rFonts w:asciiTheme="minorHAnsi" w:eastAsiaTheme="minorHAnsi" w:hAnsiTheme="minorHAnsi" w:cstheme="minorBidi"/>
          <w:color w:val="595959" w:themeColor="text1" w:themeTint="A6"/>
          <w:sz w:val="24"/>
          <w:szCs w:val="24"/>
        </w:rPr>
        <w:t>ozitívny sociálny vplyv dosiahol</w:t>
      </w:r>
      <w:r w:rsidRPr="00897279">
        <w:rPr>
          <w:rFonts w:asciiTheme="minorHAnsi" w:eastAsiaTheme="minorHAnsi" w:hAnsiTheme="minorHAnsi" w:cstheme="minorBidi"/>
          <w:color w:val="595959" w:themeColor="text1" w:themeTint="A6"/>
          <w:sz w:val="24"/>
          <w:szCs w:val="24"/>
        </w:rPr>
        <w:t xml:space="preserve"> </w:t>
      </w:r>
      <w:r w:rsidR="00CC33EE" w:rsidRPr="005A3BA3">
        <w:rPr>
          <w:rFonts w:asciiTheme="minorHAnsi" w:eastAsiaTheme="minorHAnsi" w:hAnsiTheme="minorHAnsi" w:cstheme="minorBidi"/>
          <w:color w:val="595959" w:themeColor="text1" w:themeTint="A6"/>
          <w:sz w:val="24"/>
          <w:szCs w:val="24"/>
        </w:rPr>
        <w:t xml:space="preserve">Obecný </w:t>
      </w:r>
      <w:r w:rsidRPr="00897279">
        <w:rPr>
          <w:rFonts w:asciiTheme="minorHAnsi" w:eastAsiaTheme="minorHAnsi" w:hAnsiTheme="minorHAnsi" w:cstheme="minorBidi"/>
          <w:color w:val="595959" w:themeColor="text1" w:themeTint="A6"/>
          <w:sz w:val="24"/>
          <w:szCs w:val="24"/>
        </w:rPr>
        <w:t xml:space="preserve">podnik v marci roku 2022 </w:t>
      </w:r>
      <w:r w:rsidR="00F518B3">
        <w:rPr>
          <w:rFonts w:asciiTheme="minorHAnsi" w:eastAsiaTheme="minorHAnsi" w:hAnsiTheme="minorHAnsi" w:cstheme="minorBidi"/>
          <w:color w:val="595959" w:themeColor="text1" w:themeTint="A6"/>
          <w:sz w:val="24"/>
          <w:szCs w:val="24"/>
        </w:rPr>
        <w:t>nasledovne</w:t>
      </w:r>
      <w:r w:rsidR="00E32C0A">
        <w:rPr>
          <w:rFonts w:asciiTheme="minorHAnsi" w:eastAsiaTheme="minorHAnsi" w:hAnsiTheme="minorHAnsi" w:cstheme="minorBidi"/>
          <w:color w:val="595959" w:themeColor="text1" w:themeTint="A6"/>
          <w:sz w:val="24"/>
          <w:szCs w:val="24"/>
        </w:rPr>
        <w:t xml:space="preserve">, kedy boli zamestnané </w:t>
      </w:r>
      <w:r w:rsidRPr="00897279">
        <w:rPr>
          <w:rFonts w:asciiTheme="minorHAnsi" w:eastAsiaTheme="minorHAnsi" w:hAnsiTheme="minorHAnsi" w:cstheme="minorBidi"/>
          <w:color w:val="595959" w:themeColor="text1" w:themeTint="A6"/>
          <w:sz w:val="24"/>
          <w:szCs w:val="24"/>
        </w:rPr>
        <w:t xml:space="preserve">osoby so zdravotným </w:t>
      </w:r>
      <w:r w:rsidR="00E32C0A">
        <w:rPr>
          <w:rFonts w:asciiTheme="minorHAnsi" w:eastAsiaTheme="minorHAnsi" w:hAnsiTheme="minorHAnsi" w:cstheme="minorBidi"/>
          <w:color w:val="595959" w:themeColor="text1" w:themeTint="A6"/>
          <w:sz w:val="24"/>
          <w:szCs w:val="24"/>
        </w:rPr>
        <w:t>postihnutím,</w:t>
      </w:r>
      <w:r w:rsidR="00E32C0A" w:rsidRPr="00E32C0A">
        <w:rPr>
          <w:rFonts w:asciiTheme="minorHAnsi" w:eastAsiaTheme="minorHAnsi" w:hAnsiTheme="minorHAnsi" w:cstheme="minorBidi"/>
          <w:color w:val="595959" w:themeColor="text1" w:themeTint="A6"/>
          <w:sz w:val="24"/>
          <w:szCs w:val="24"/>
        </w:rPr>
        <w:t xml:space="preserve"> </w:t>
      </w:r>
      <w:r w:rsidR="00E32C0A">
        <w:rPr>
          <w:rFonts w:asciiTheme="minorHAnsi" w:eastAsiaTheme="minorHAnsi" w:hAnsiTheme="minorHAnsi" w:cstheme="minorBidi"/>
          <w:color w:val="595959" w:themeColor="text1" w:themeTint="A6"/>
          <w:sz w:val="24"/>
          <w:szCs w:val="24"/>
        </w:rPr>
        <w:t xml:space="preserve">ktoré boli uznané za invalidné, tak isto ako  zraniteľné a znevýhodnené </w:t>
      </w:r>
      <w:proofErr w:type="spellStart"/>
      <w:r w:rsidR="00E32C0A">
        <w:rPr>
          <w:rFonts w:asciiTheme="minorHAnsi" w:eastAsiaTheme="minorHAnsi" w:hAnsiTheme="minorHAnsi" w:cstheme="minorBidi"/>
          <w:color w:val="595959" w:themeColor="text1" w:themeTint="A6"/>
          <w:sz w:val="24"/>
          <w:szCs w:val="24"/>
        </w:rPr>
        <w:t>osoby</w:t>
      </w:r>
      <w:r w:rsidR="009447BC">
        <w:rPr>
          <w:rFonts w:asciiTheme="minorHAnsi" w:eastAsiaTheme="minorHAnsi" w:hAnsiTheme="minorHAnsi" w:cstheme="minorBidi"/>
          <w:color w:val="595959" w:themeColor="text1" w:themeTint="A6"/>
          <w:sz w:val="24"/>
          <w:szCs w:val="24"/>
        </w:rPr>
        <w:t>,</w:t>
      </w:r>
      <w:r w:rsidRPr="00897279">
        <w:rPr>
          <w:rFonts w:asciiTheme="minorHAnsi" w:eastAsiaTheme="minorHAnsi" w:hAnsiTheme="minorHAnsi" w:cstheme="minorBidi"/>
          <w:color w:val="595959" w:themeColor="text1" w:themeTint="A6"/>
          <w:sz w:val="24"/>
          <w:szCs w:val="24"/>
        </w:rPr>
        <w:t>ktoré</w:t>
      </w:r>
      <w:proofErr w:type="spellEnd"/>
      <w:r w:rsidRPr="00897279">
        <w:rPr>
          <w:rFonts w:asciiTheme="minorHAnsi" w:eastAsiaTheme="minorHAnsi" w:hAnsiTheme="minorHAnsi" w:cstheme="minorBidi"/>
          <w:color w:val="595959" w:themeColor="text1" w:themeTint="A6"/>
          <w:sz w:val="24"/>
          <w:szCs w:val="24"/>
        </w:rPr>
        <w:t xml:space="preserve"> boli</w:t>
      </w:r>
      <w:r w:rsidR="009447BC">
        <w:rPr>
          <w:rFonts w:asciiTheme="minorHAnsi" w:eastAsiaTheme="minorHAnsi" w:hAnsiTheme="minorHAnsi" w:cstheme="minorBidi"/>
          <w:color w:val="595959" w:themeColor="text1" w:themeTint="A6"/>
          <w:sz w:val="24"/>
          <w:szCs w:val="24"/>
        </w:rPr>
        <w:t xml:space="preserve"> celkom 3 osoby  </w:t>
      </w:r>
      <w:r w:rsidRPr="00897279">
        <w:rPr>
          <w:rFonts w:asciiTheme="minorHAnsi" w:eastAsiaTheme="minorHAnsi" w:hAnsiTheme="minorHAnsi" w:cstheme="minorBidi"/>
          <w:color w:val="595959" w:themeColor="text1" w:themeTint="A6"/>
          <w:sz w:val="24"/>
          <w:szCs w:val="24"/>
        </w:rPr>
        <w:t xml:space="preserve"> z celkového počtu 6 zamestnanco</w:t>
      </w:r>
      <w:r w:rsidR="005E3024">
        <w:rPr>
          <w:rFonts w:asciiTheme="minorHAnsi" w:eastAsiaTheme="minorHAnsi" w:hAnsiTheme="minorHAnsi" w:cstheme="minorBidi"/>
          <w:color w:val="595959" w:themeColor="text1" w:themeTint="A6"/>
          <w:sz w:val="24"/>
          <w:szCs w:val="24"/>
        </w:rPr>
        <w:t>v</w:t>
      </w:r>
      <w:r w:rsidR="009447BC">
        <w:rPr>
          <w:rFonts w:asciiTheme="minorHAnsi" w:eastAsiaTheme="minorHAnsi" w:hAnsiTheme="minorHAnsi" w:cstheme="minorBidi"/>
          <w:color w:val="595959" w:themeColor="text1" w:themeTint="A6"/>
          <w:sz w:val="24"/>
          <w:szCs w:val="24"/>
        </w:rPr>
        <w:t xml:space="preserve"> </w:t>
      </w:r>
      <w:r w:rsidR="006B5EAA">
        <w:rPr>
          <w:rFonts w:asciiTheme="minorHAnsi" w:eastAsiaTheme="minorHAnsi" w:hAnsiTheme="minorHAnsi" w:cstheme="minorBidi"/>
          <w:color w:val="595959" w:themeColor="text1" w:themeTint="A6"/>
          <w:sz w:val="24"/>
          <w:szCs w:val="24"/>
        </w:rPr>
        <w:t xml:space="preserve">. Tento stav si </w:t>
      </w:r>
      <w:r w:rsidR="00404CA1">
        <w:rPr>
          <w:rFonts w:asciiTheme="minorHAnsi" w:eastAsiaTheme="minorHAnsi" w:hAnsiTheme="minorHAnsi" w:cstheme="minorBidi"/>
          <w:color w:val="595959" w:themeColor="text1" w:themeTint="A6"/>
          <w:sz w:val="24"/>
          <w:szCs w:val="24"/>
        </w:rPr>
        <w:t xml:space="preserve">udržal </w:t>
      </w:r>
      <w:r w:rsidR="006B5EAA">
        <w:rPr>
          <w:rFonts w:asciiTheme="minorHAnsi" w:eastAsiaTheme="minorHAnsi" w:hAnsiTheme="minorHAnsi" w:cstheme="minorBidi"/>
          <w:color w:val="595959" w:themeColor="text1" w:themeTint="A6"/>
          <w:sz w:val="24"/>
          <w:szCs w:val="24"/>
        </w:rPr>
        <w:t>aj do konca účtovného obdobia</w:t>
      </w:r>
      <w:r w:rsidR="00290B6E">
        <w:rPr>
          <w:rFonts w:asciiTheme="minorHAnsi" w:eastAsiaTheme="minorHAnsi" w:hAnsiTheme="minorHAnsi" w:cstheme="minorBidi"/>
          <w:color w:val="595959" w:themeColor="text1" w:themeTint="A6"/>
          <w:sz w:val="24"/>
          <w:szCs w:val="24"/>
        </w:rPr>
        <w:t xml:space="preserve"> roku 2</w:t>
      </w:r>
      <w:r w:rsidR="00E24D66">
        <w:rPr>
          <w:rFonts w:asciiTheme="minorHAnsi" w:eastAsiaTheme="minorHAnsi" w:hAnsiTheme="minorHAnsi" w:cstheme="minorBidi"/>
          <w:color w:val="595959" w:themeColor="text1" w:themeTint="A6"/>
          <w:sz w:val="24"/>
          <w:szCs w:val="24"/>
        </w:rPr>
        <w:t xml:space="preserve">022, </w:t>
      </w:r>
      <w:r w:rsidR="009447BC">
        <w:rPr>
          <w:rFonts w:asciiTheme="minorHAnsi" w:eastAsiaTheme="minorHAnsi" w:hAnsiTheme="minorHAnsi" w:cstheme="minorBidi"/>
          <w:color w:val="595959" w:themeColor="text1" w:themeTint="A6"/>
          <w:sz w:val="24"/>
          <w:szCs w:val="24"/>
        </w:rPr>
        <w:t xml:space="preserve"> čo predstavuje 50</w:t>
      </w:r>
      <w:r w:rsidR="00291DA0" w:rsidRPr="00897279">
        <w:rPr>
          <w:rFonts w:asciiTheme="minorHAnsi" w:eastAsiaTheme="minorHAnsi" w:hAnsiTheme="minorHAnsi" w:cstheme="minorBidi"/>
          <w:color w:val="595959" w:themeColor="text1" w:themeTint="A6"/>
          <w:sz w:val="24"/>
          <w:szCs w:val="24"/>
        </w:rPr>
        <w:t>%.</w:t>
      </w:r>
      <w:bookmarkEnd w:id="10"/>
      <w:bookmarkEnd w:id="11"/>
    </w:p>
    <w:p w:rsidR="003E0B16" w:rsidRDefault="00A130AA" w:rsidP="00A65F78">
      <w:pPr>
        <w:pStyle w:val="Hlavika0"/>
        <w:jc w:val="both"/>
        <w:rPr>
          <w:sz w:val="24"/>
          <w:szCs w:val="24"/>
        </w:rPr>
      </w:pPr>
      <w:r w:rsidRPr="00FB3135">
        <w:rPr>
          <w:sz w:val="24"/>
          <w:szCs w:val="24"/>
        </w:rPr>
        <w:t>Po</w:t>
      </w:r>
      <w:r w:rsidR="00AC07FB" w:rsidRPr="00FB3135">
        <w:rPr>
          <w:sz w:val="24"/>
          <w:szCs w:val="24"/>
        </w:rPr>
        <w:t xml:space="preserve">vinnosť  mať  zriadený  poradný výbor </w:t>
      </w:r>
      <w:r w:rsidR="00056AF1">
        <w:rPr>
          <w:sz w:val="24"/>
          <w:szCs w:val="24"/>
        </w:rPr>
        <w:t>O</w:t>
      </w:r>
      <w:r w:rsidR="00AC07FB" w:rsidRPr="00FB3135">
        <w:rPr>
          <w:sz w:val="24"/>
          <w:szCs w:val="24"/>
        </w:rPr>
        <w:t xml:space="preserve">becný podnik </w:t>
      </w:r>
      <w:r w:rsidR="00056AF1">
        <w:rPr>
          <w:sz w:val="24"/>
          <w:szCs w:val="24"/>
        </w:rPr>
        <w:t xml:space="preserve"> Žabokreky, s.r.o. </w:t>
      </w:r>
      <w:r w:rsidR="00AC07FB" w:rsidRPr="00FB3135">
        <w:rPr>
          <w:sz w:val="24"/>
          <w:szCs w:val="24"/>
        </w:rPr>
        <w:t>splnil 14.4.2022</w:t>
      </w:r>
      <w:r w:rsidR="005552AB">
        <w:rPr>
          <w:sz w:val="24"/>
          <w:szCs w:val="24"/>
        </w:rPr>
        <w:t>.</w:t>
      </w:r>
      <w:r w:rsidR="00AC07FB" w:rsidRPr="00FB3135">
        <w:rPr>
          <w:sz w:val="24"/>
          <w:szCs w:val="24"/>
        </w:rPr>
        <w:t xml:space="preserve"> </w:t>
      </w:r>
      <w:r w:rsidR="00164CE4" w:rsidRPr="00164CE4">
        <w:rPr>
          <w:sz w:val="24"/>
          <w:szCs w:val="24"/>
        </w:rPr>
        <w:t>jeho čin</w:t>
      </w:r>
      <w:r w:rsidR="00164CE4">
        <w:rPr>
          <w:sz w:val="24"/>
          <w:szCs w:val="24"/>
        </w:rPr>
        <w:t xml:space="preserve">nosť </w:t>
      </w:r>
      <w:r w:rsidR="00164CE4" w:rsidRPr="00164CE4">
        <w:rPr>
          <w:sz w:val="24"/>
          <w:szCs w:val="24"/>
        </w:rPr>
        <w:t>sa riadi interným dokumentom, ktorým je „INTERNÁ SMERNICA</w:t>
      </w:r>
      <w:r w:rsidR="00164CE4">
        <w:rPr>
          <w:sz w:val="24"/>
          <w:szCs w:val="24"/>
        </w:rPr>
        <w:t xml:space="preserve"> č</w:t>
      </w:r>
      <w:r w:rsidR="00164CE4" w:rsidRPr="00164CE4">
        <w:rPr>
          <w:i/>
          <w:sz w:val="24"/>
          <w:szCs w:val="24"/>
        </w:rPr>
        <w:t xml:space="preserve">. </w:t>
      </w:r>
      <w:r w:rsidR="00164CE4" w:rsidRPr="00164CE4">
        <w:rPr>
          <w:rFonts w:cs="Calibri"/>
          <w:i/>
        </w:rPr>
        <w:t>1/2022</w:t>
      </w:r>
      <w:r w:rsidR="00164CE4">
        <w:rPr>
          <w:sz w:val="24"/>
          <w:szCs w:val="24"/>
        </w:rPr>
        <w:t xml:space="preserve"> </w:t>
      </w:r>
      <w:r w:rsidR="00164CE4" w:rsidRPr="00164CE4">
        <w:rPr>
          <w:sz w:val="24"/>
          <w:szCs w:val="24"/>
        </w:rPr>
        <w:t>o zriaden</w:t>
      </w:r>
      <w:r w:rsidR="00164CE4">
        <w:rPr>
          <w:sz w:val="24"/>
          <w:szCs w:val="24"/>
        </w:rPr>
        <w:t xml:space="preserve">í a fungovaní poradného výboru </w:t>
      </w:r>
      <w:r w:rsidR="00164CE4" w:rsidRPr="00164CE4">
        <w:rPr>
          <w:sz w:val="24"/>
          <w:szCs w:val="24"/>
        </w:rPr>
        <w:t>registrovaného sociálneho podniku Obecný podnik Žabokreky, s.r.o</w:t>
      </w:r>
      <w:r w:rsidR="00164CE4">
        <w:rPr>
          <w:sz w:val="24"/>
          <w:szCs w:val="24"/>
        </w:rPr>
        <w:t>.</w:t>
      </w:r>
      <w:r w:rsidR="00164CE4" w:rsidRPr="00164CE4">
        <w:rPr>
          <w:sz w:val="24"/>
          <w:szCs w:val="24"/>
        </w:rPr>
        <w:t xml:space="preserve"> </w:t>
      </w:r>
      <w:r w:rsidR="00164CE4">
        <w:rPr>
          <w:sz w:val="24"/>
          <w:szCs w:val="24"/>
        </w:rPr>
        <w:t xml:space="preserve"> </w:t>
      </w:r>
      <w:r w:rsidR="00164CE4">
        <w:rPr>
          <w:rFonts w:cs="Calibri"/>
        </w:rPr>
        <w:t xml:space="preserve">, </w:t>
      </w:r>
      <w:r w:rsidR="00164CE4" w:rsidRPr="00164CE4">
        <w:rPr>
          <w:sz w:val="24"/>
          <w:szCs w:val="24"/>
        </w:rPr>
        <w:t>v zmysle ktorej poradný výbor od svojho zriadenia zasadá.</w:t>
      </w:r>
      <w:r w:rsidR="00164CE4">
        <w:rPr>
          <w:sz w:val="24"/>
          <w:szCs w:val="24"/>
        </w:rPr>
        <w:t xml:space="preserve"> </w:t>
      </w:r>
      <w:r w:rsidR="00AC07FB" w:rsidRPr="00FB3135">
        <w:rPr>
          <w:sz w:val="24"/>
          <w:szCs w:val="24"/>
        </w:rPr>
        <w:t>Poradný výbor</w:t>
      </w:r>
      <w:r w:rsidR="003E0B16" w:rsidRPr="00FB3135">
        <w:rPr>
          <w:sz w:val="24"/>
          <w:szCs w:val="24"/>
        </w:rPr>
        <w:t xml:space="preserve"> má troch členov. Za dvoch členov poradného výboru registrovaného Obecného podniku Žabokreky</w:t>
      </w:r>
      <w:r w:rsidR="00056AF1">
        <w:rPr>
          <w:sz w:val="24"/>
          <w:szCs w:val="24"/>
        </w:rPr>
        <w:t>, s.r.o.</w:t>
      </w:r>
      <w:r w:rsidR="001B652F" w:rsidRPr="00FB3135">
        <w:rPr>
          <w:sz w:val="24"/>
          <w:szCs w:val="24"/>
        </w:rPr>
        <w:t>,</w:t>
      </w:r>
      <w:r w:rsidR="003E0B16" w:rsidRPr="00FB3135">
        <w:rPr>
          <w:sz w:val="24"/>
          <w:szCs w:val="24"/>
        </w:rPr>
        <w:t xml:space="preserve"> na obdobie do 13.04.2027 boli zvolení na základe hlasovania Ing. Jana Timková a Milan Brna. </w:t>
      </w:r>
      <w:r w:rsidR="003E0B16" w:rsidRPr="00797C31">
        <w:rPr>
          <w:sz w:val="24"/>
          <w:szCs w:val="24"/>
        </w:rPr>
        <w:t xml:space="preserve">Ing. Jana Timková bola zvolená ako členka poradného výboru </w:t>
      </w:r>
      <w:r w:rsidR="00DF0CEE" w:rsidRPr="00797C31">
        <w:rPr>
          <w:sz w:val="24"/>
          <w:szCs w:val="24"/>
        </w:rPr>
        <w:t xml:space="preserve"> -</w:t>
      </w:r>
      <w:r w:rsidR="003E0B16" w:rsidRPr="00797C31">
        <w:rPr>
          <w:sz w:val="24"/>
          <w:szCs w:val="24"/>
        </w:rPr>
        <w:t xml:space="preserve">  Priamo zainteresovaná</w:t>
      </w:r>
      <w:r w:rsidR="00164CE4">
        <w:rPr>
          <w:sz w:val="24"/>
          <w:szCs w:val="24"/>
        </w:rPr>
        <w:t xml:space="preserve"> osoba, ktorá je  zamestnancom </w:t>
      </w:r>
      <w:r w:rsidR="003E0B16" w:rsidRPr="00797C31">
        <w:rPr>
          <w:sz w:val="24"/>
          <w:szCs w:val="24"/>
        </w:rPr>
        <w:t>Obecného podniku Žabokreky</w:t>
      </w:r>
      <w:r w:rsidR="00056AF1">
        <w:rPr>
          <w:sz w:val="24"/>
          <w:szCs w:val="24"/>
        </w:rPr>
        <w:t>, s.r.o</w:t>
      </w:r>
      <w:r w:rsidR="003E0B16" w:rsidRPr="00797C31">
        <w:rPr>
          <w:sz w:val="24"/>
          <w:szCs w:val="24"/>
        </w:rPr>
        <w:t>.</w:t>
      </w:r>
      <w:r w:rsidR="00797C31">
        <w:rPr>
          <w:sz w:val="24"/>
          <w:szCs w:val="24"/>
        </w:rPr>
        <w:t xml:space="preserve"> </w:t>
      </w:r>
      <w:r w:rsidR="003E0B16" w:rsidRPr="00797C31">
        <w:rPr>
          <w:sz w:val="24"/>
          <w:szCs w:val="24"/>
        </w:rPr>
        <w:t xml:space="preserve">Milan Brna bol zvolený ako člen poradného výboru ako </w:t>
      </w:r>
      <w:r w:rsidR="00056AF1">
        <w:rPr>
          <w:sz w:val="24"/>
          <w:szCs w:val="24"/>
        </w:rPr>
        <w:t>-</w:t>
      </w:r>
      <w:r w:rsidR="003E0B16" w:rsidRPr="00797C31">
        <w:rPr>
          <w:sz w:val="24"/>
          <w:szCs w:val="24"/>
        </w:rPr>
        <w:t xml:space="preserve"> Priamo zainteresovaná osoba, ktorá je obyvateľom  obce Žabokreky, v ktorej je umiestnená prevádzka Obecného podniku Žabokreky</w:t>
      </w:r>
      <w:r w:rsidR="00056AF1">
        <w:rPr>
          <w:sz w:val="24"/>
          <w:szCs w:val="24"/>
        </w:rPr>
        <w:t>, s.r.o.</w:t>
      </w:r>
      <w:r w:rsidR="00F745B0" w:rsidRPr="00797C31">
        <w:rPr>
          <w:sz w:val="24"/>
          <w:szCs w:val="24"/>
        </w:rPr>
        <w:t xml:space="preserve"> </w:t>
      </w:r>
      <w:r w:rsidR="00797C31">
        <w:rPr>
          <w:sz w:val="24"/>
          <w:szCs w:val="24"/>
        </w:rPr>
        <w:t xml:space="preserve"> </w:t>
      </w:r>
      <w:r w:rsidR="003E0B16" w:rsidRPr="00797C31">
        <w:rPr>
          <w:sz w:val="24"/>
          <w:szCs w:val="24"/>
        </w:rPr>
        <w:t>Jeden člen poradného výboru</w:t>
      </w:r>
      <w:r w:rsidR="004A4B9F" w:rsidRPr="00797C31">
        <w:rPr>
          <w:sz w:val="24"/>
          <w:szCs w:val="24"/>
        </w:rPr>
        <w:t xml:space="preserve">, </w:t>
      </w:r>
      <w:r w:rsidR="003E0B16" w:rsidRPr="00797C31">
        <w:rPr>
          <w:sz w:val="24"/>
          <w:szCs w:val="24"/>
        </w:rPr>
        <w:t xml:space="preserve">Peter </w:t>
      </w:r>
      <w:r w:rsidR="00A65F78">
        <w:rPr>
          <w:sz w:val="24"/>
          <w:szCs w:val="24"/>
        </w:rPr>
        <w:t>JESENSKÝ</w:t>
      </w:r>
      <w:r w:rsidR="003E0B16" w:rsidRPr="00797C31">
        <w:rPr>
          <w:sz w:val="24"/>
          <w:szCs w:val="24"/>
        </w:rPr>
        <w:t xml:space="preserve"> bol menovaný</w:t>
      </w:r>
      <w:r w:rsidR="00A92AC1">
        <w:rPr>
          <w:sz w:val="24"/>
          <w:szCs w:val="24"/>
        </w:rPr>
        <w:t xml:space="preserve"> </w:t>
      </w:r>
      <w:r w:rsidR="00A92AC1" w:rsidRPr="00797C31">
        <w:rPr>
          <w:sz w:val="24"/>
          <w:szCs w:val="24"/>
        </w:rPr>
        <w:t>štatutárnym  orgánom podniku</w:t>
      </w:r>
      <w:r w:rsidR="003E0B16" w:rsidRPr="00797C31">
        <w:rPr>
          <w:sz w:val="24"/>
          <w:szCs w:val="24"/>
        </w:rPr>
        <w:t xml:space="preserve"> Ing. Oliverom H</w:t>
      </w:r>
      <w:r w:rsidR="00A65F78">
        <w:rPr>
          <w:sz w:val="24"/>
          <w:szCs w:val="24"/>
        </w:rPr>
        <w:t>RAPKOM</w:t>
      </w:r>
      <w:r w:rsidR="003E0B16" w:rsidRPr="00797C31">
        <w:rPr>
          <w:sz w:val="24"/>
          <w:szCs w:val="24"/>
        </w:rPr>
        <w:t>, ako nepriamo zainteresovaná osoba</w:t>
      </w:r>
      <w:r w:rsidR="00087537" w:rsidRPr="00797C31">
        <w:rPr>
          <w:sz w:val="24"/>
          <w:szCs w:val="24"/>
        </w:rPr>
        <w:t xml:space="preserve"> -</w:t>
      </w:r>
      <w:r w:rsidR="003E0B16" w:rsidRPr="00797C31">
        <w:rPr>
          <w:sz w:val="24"/>
          <w:szCs w:val="24"/>
        </w:rPr>
        <w:t xml:space="preserve"> štatutárny  orgán neziskového združenia FK SLOVAN ŽABOKREKY.</w:t>
      </w:r>
      <w:r w:rsidR="005552AB">
        <w:rPr>
          <w:sz w:val="24"/>
          <w:szCs w:val="24"/>
        </w:rPr>
        <w:t xml:space="preserve"> </w:t>
      </w:r>
      <w:r w:rsidR="005552AB" w:rsidRPr="002C4D65">
        <w:rPr>
          <w:sz w:val="24"/>
          <w:szCs w:val="24"/>
        </w:rPr>
        <w:t xml:space="preserve">V roku 2022 zasadal poradný výbor 3-krát v týchto termínoch: </w:t>
      </w:r>
      <w:r w:rsidR="009F760A">
        <w:rPr>
          <w:sz w:val="24"/>
          <w:szCs w:val="24"/>
        </w:rPr>
        <w:t>14.4.2022, 10.7</w:t>
      </w:r>
      <w:r w:rsidR="002C4D65">
        <w:rPr>
          <w:sz w:val="24"/>
          <w:szCs w:val="24"/>
        </w:rPr>
        <w:t>.2022, 5.10.2022</w:t>
      </w:r>
      <w:r w:rsidR="005552AB" w:rsidRPr="002C4D65">
        <w:rPr>
          <w:sz w:val="24"/>
          <w:szCs w:val="24"/>
        </w:rPr>
        <w:t>.</w:t>
      </w:r>
      <w:r w:rsidR="005552AB">
        <w:t xml:space="preserve"> </w:t>
      </w:r>
      <w:r w:rsidR="005552AB" w:rsidRPr="005552AB">
        <w:rPr>
          <w:sz w:val="24"/>
          <w:szCs w:val="24"/>
        </w:rPr>
        <w:t xml:space="preserve">V priebehu roka </w:t>
      </w:r>
      <w:r w:rsidR="005552AB" w:rsidRPr="002C4D65">
        <w:rPr>
          <w:i/>
          <w:sz w:val="24"/>
          <w:szCs w:val="24"/>
        </w:rPr>
        <w:t>2022</w:t>
      </w:r>
      <w:r w:rsidR="005552AB" w:rsidRPr="005552AB">
        <w:rPr>
          <w:sz w:val="24"/>
          <w:szCs w:val="24"/>
        </w:rPr>
        <w:t xml:space="preserve"> nedošlo k žiadnej zmene v zložení členov poradného výboru</w:t>
      </w:r>
      <w:r w:rsidR="005552AB">
        <w:rPr>
          <w:sz w:val="24"/>
          <w:szCs w:val="24"/>
        </w:rPr>
        <w:t>.</w:t>
      </w:r>
    </w:p>
    <w:p w:rsidR="004F4A70" w:rsidRDefault="004F4A70" w:rsidP="00164CE4">
      <w:pPr>
        <w:pStyle w:val="Hlavika0"/>
        <w:jc w:val="both"/>
        <w:rPr>
          <w:sz w:val="24"/>
          <w:szCs w:val="24"/>
        </w:rPr>
      </w:pPr>
    </w:p>
    <w:p w:rsidR="004F4A70" w:rsidRDefault="004F4A70" w:rsidP="00164CE4">
      <w:pPr>
        <w:pStyle w:val="Hlavika0"/>
        <w:jc w:val="both"/>
        <w:rPr>
          <w:sz w:val="24"/>
          <w:szCs w:val="24"/>
        </w:rPr>
      </w:pPr>
    </w:p>
    <w:p w:rsidR="004F4A70" w:rsidRPr="004F4A70" w:rsidRDefault="004F4A70" w:rsidP="00A65F78">
      <w:pPr>
        <w:pStyle w:val="Default"/>
        <w:tabs>
          <w:tab w:val="left" w:pos="9781"/>
        </w:tabs>
        <w:spacing w:before="60"/>
        <w:ind w:left="426"/>
        <w:jc w:val="both"/>
        <w:rPr>
          <w:color w:val="595959" w:themeColor="text1" w:themeTint="A6"/>
          <w:kern w:val="20"/>
        </w:rPr>
      </w:pPr>
      <w:r w:rsidRPr="004F4A70">
        <w:rPr>
          <w:color w:val="595959" w:themeColor="text1" w:themeTint="A6"/>
          <w:kern w:val="20"/>
        </w:rPr>
        <w:t xml:space="preserve">RSP vyhlasuje, že počas obdobia, za ktoré je účtovná závierka zostavená, nemal vyhlásený konkurz na majetok,  a nebolo voči </w:t>
      </w:r>
      <w:r w:rsidR="008625F0">
        <w:rPr>
          <w:color w:val="595959" w:themeColor="text1" w:themeTint="A6"/>
          <w:kern w:val="20"/>
        </w:rPr>
        <w:t>nemému</w:t>
      </w:r>
      <w:r w:rsidRPr="004F4A70">
        <w:rPr>
          <w:color w:val="595959" w:themeColor="text1" w:themeTint="A6"/>
          <w:kern w:val="20"/>
        </w:rPr>
        <w:t xml:space="preserve">  zastavené konkurzné konanie pre nedostatok majetku a nebol zrušený konkurz pre nedostatok majetku. RSP zároveň vyhlasuje, že ku dňu zostavenia účtovnej závierky  nie je v rešt</w:t>
      </w:r>
      <w:r w:rsidR="002C4D65">
        <w:rPr>
          <w:color w:val="595959" w:themeColor="text1" w:themeTint="A6"/>
          <w:kern w:val="20"/>
        </w:rPr>
        <w:t>rukturalizácii a ani v likvidácii</w:t>
      </w:r>
      <w:r w:rsidRPr="004F4A70">
        <w:rPr>
          <w:color w:val="595959" w:themeColor="text1" w:themeTint="A6"/>
          <w:kern w:val="20"/>
        </w:rPr>
        <w:t>.</w:t>
      </w:r>
    </w:p>
    <w:p w:rsidR="004F4A70" w:rsidRPr="004F4A70" w:rsidRDefault="005E3024" w:rsidP="00A65F78">
      <w:pPr>
        <w:pStyle w:val="Default"/>
        <w:tabs>
          <w:tab w:val="left" w:pos="9781"/>
        </w:tabs>
        <w:spacing w:before="60"/>
        <w:ind w:left="426"/>
        <w:jc w:val="both"/>
        <w:rPr>
          <w:color w:val="595959" w:themeColor="text1" w:themeTint="A6"/>
          <w:kern w:val="20"/>
        </w:rPr>
      </w:pPr>
      <w:r>
        <w:rPr>
          <w:color w:val="595959" w:themeColor="text1" w:themeTint="A6"/>
          <w:kern w:val="20"/>
        </w:rPr>
        <w:t>RSP zároveň</w:t>
      </w:r>
      <w:r w:rsidR="004F4A70">
        <w:rPr>
          <w:color w:val="595959" w:themeColor="text1" w:themeTint="A6"/>
          <w:kern w:val="20"/>
        </w:rPr>
        <w:t xml:space="preserve"> v</w:t>
      </w:r>
      <w:r w:rsidR="004F4A70" w:rsidRPr="004F4A70">
        <w:rPr>
          <w:color w:val="595959" w:themeColor="text1" w:themeTint="A6"/>
          <w:kern w:val="20"/>
        </w:rPr>
        <w:t xml:space="preserve">yhlasuje, že v období, za ktoré </w:t>
      </w:r>
      <w:r w:rsidR="002C4D65">
        <w:rPr>
          <w:color w:val="595959" w:themeColor="text1" w:themeTint="A6"/>
          <w:kern w:val="20"/>
        </w:rPr>
        <w:t xml:space="preserve">je zostavená účtovná závierka, </w:t>
      </w:r>
      <w:r w:rsidR="004F4A70" w:rsidRPr="004F4A70">
        <w:rPr>
          <w:color w:val="595959" w:themeColor="text1" w:themeTint="A6"/>
          <w:kern w:val="20"/>
        </w:rPr>
        <w:t>nesplynul</w:t>
      </w:r>
      <w:r w:rsidR="002C4D65">
        <w:rPr>
          <w:color w:val="595959" w:themeColor="text1" w:themeTint="A6"/>
          <w:kern w:val="20"/>
        </w:rPr>
        <w:t>,</w:t>
      </w:r>
      <w:r w:rsidR="004F4A70" w:rsidRPr="004F4A70">
        <w:rPr>
          <w:color w:val="595959" w:themeColor="text1" w:themeTint="A6"/>
          <w:kern w:val="20"/>
        </w:rPr>
        <w:t xml:space="preserve"> ani sa nezlúčil s inou osobou, ktorá nebola registrovaným sociálnym podnikom. RSP zároveň vyhlasuje, že v období, za ktoré je zostavená </w:t>
      </w:r>
      <w:r w:rsidR="002C4D65">
        <w:rPr>
          <w:color w:val="595959" w:themeColor="text1" w:themeTint="A6"/>
          <w:kern w:val="20"/>
        </w:rPr>
        <w:t>účtovná závierka, sa nerozdelil</w:t>
      </w:r>
      <w:r w:rsidR="004F4A70" w:rsidRPr="004F4A70">
        <w:rPr>
          <w:color w:val="595959" w:themeColor="text1" w:themeTint="A6"/>
          <w:kern w:val="20"/>
        </w:rPr>
        <w:t>.</w:t>
      </w:r>
    </w:p>
    <w:p w:rsidR="004F4A70" w:rsidRDefault="004F4A70" w:rsidP="00164CE4">
      <w:pPr>
        <w:pStyle w:val="Hlavika0"/>
        <w:jc w:val="both"/>
        <w:rPr>
          <w:sz w:val="24"/>
          <w:szCs w:val="24"/>
        </w:rPr>
      </w:pPr>
    </w:p>
    <w:p w:rsidR="008A114E" w:rsidRDefault="008A114E" w:rsidP="00164CE4">
      <w:pPr>
        <w:pStyle w:val="Hlavika0"/>
        <w:jc w:val="both"/>
        <w:rPr>
          <w:sz w:val="24"/>
          <w:szCs w:val="24"/>
        </w:rPr>
      </w:pPr>
    </w:p>
    <w:p w:rsidR="002C4D65" w:rsidRDefault="002C4D65" w:rsidP="00164CE4">
      <w:pPr>
        <w:pStyle w:val="Hlavika0"/>
        <w:jc w:val="both"/>
        <w:rPr>
          <w:sz w:val="24"/>
          <w:szCs w:val="24"/>
        </w:rPr>
      </w:pPr>
    </w:p>
    <w:p w:rsidR="002C4D65" w:rsidRDefault="002C4D65" w:rsidP="00164CE4">
      <w:pPr>
        <w:pStyle w:val="Hlavika0"/>
        <w:jc w:val="both"/>
        <w:rPr>
          <w:sz w:val="24"/>
          <w:szCs w:val="24"/>
        </w:rPr>
      </w:pPr>
    </w:p>
    <w:p w:rsidR="002C4D65" w:rsidRDefault="002C4D65" w:rsidP="00164CE4">
      <w:pPr>
        <w:pStyle w:val="Hlavika0"/>
        <w:jc w:val="both"/>
        <w:rPr>
          <w:sz w:val="24"/>
          <w:szCs w:val="24"/>
        </w:rPr>
      </w:pPr>
    </w:p>
    <w:p w:rsidR="008A114E" w:rsidRPr="00401EDF" w:rsidRDefault="008A114E" w:rsidP="00164CE4">
      <w:pPr>
        <w:pStyle w:val="Hlavika0"/>
        <w:jc w:val="both"/>
        <w:rPr>
          <w:b/>
          <w:sz w:val="24"/>
          <w:szCs w:val="24"/>
        </w:rPr>
      </w:pPr>
      <w:r w:rsidRPr="00401EDF">
        <w:rPr>
          <w:b/>
          <w:sz w:val="24"/>
          <w:szCs w:val="24"/>
        </w:rPr>
        <w:t>Prehľad vývoja zamestnávania znevýhodnených a zraniteľných osôb v roku  2022:</w:t>
      </w:r>
    </w:p>
    <w:p w:rsidR="008A114E" w:rsidRPr="00164CE4" w:rsidRDefault="008A114E" w:rsidP="00164CE4">
      <w:pPr>
        <w:pStyle w:val="Hlavika0"/>
        <w:jc w:val="both"/>
        <w:rPr>
          <w:rFonts w:cs="Calibri"/>
        </w:rPr>
      </w:pPr>
    </w:p>
    <w:tbl>
      <w:tblPr>
        <w:tblW w:w="8403" w:type="dxa"/>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7"/>
        <w:gridCol w:w="1912"/>
        <w:gridCol w:w="2571"/>
        <w:gridCol w:w="2603"/>
      </w:tblGrid>
      <w:tr w:rsidR="008A114E" w:rsidRPr="008A114E" w:rsidTr="00B406B0">
        <w:trPr>
          <w:trHeight w:val="1563"/>
        </w:trPr>
        <w:tc>
          <w:tcPr>
            <w:tcW w:w="1317" w:type="dxa"/>
            <w:shd w:val="clear" w:color="E26B0A" w:fill="E26B0A"/>
            <w:vAlign w:val="bottom"/>
            <w:hideMark/>
          </w:tcPr>
          <w:p w:rsidR="008A114E" w:rsidRPr="008A114E" w:rsidRDefault="008A114E" w:rsidP="008A114E">
            <w:pPr>
              <w:spacing w:before="0" w:after="0" w:line="240" w:lineRule="auto"/>
              <w:jc w:val="center"/>
              <w:rPr>
                <w:rFonts w:ascii="Calibri" w:eastAsia="Times New Roman" w:hAnsi="Calibri" w:cs="Times New Roman"/>
                <w:b/>
                <w:bCs/>
                <w:i/>
                <w:iCs/>
                <w:color w:val="7030A0"/>
                <w:kern w:val="0"/>
                <w:sz w:val="28"/>
                <w:szCs w:val="28"/>
                <w:lang w:eastAsia="sk-SK"/>
              </w:rPr>
            </w:pPr>
            <w:r w:rsidRPr="008A114E">
              <w:rPr>
                <w:rFonts w:ascii="Calibri" w:eastAsia="Times New Roman" w:hAnsi="Calibri" w:cs="Times New Roman"/>
                <w:b/>
                <w:bCs/>
                <w:i/>
                <w:iCs/>
                <w:color w:val="7030A0"/>
                <w:kern w:val="0"/>
                <w:sz w:val="28"/>
                <w:szCs w:val="28"/>
                <w:lang w:eastAsia="sk-SK"/>
              </w:rPr>
              <w:t>Mesiac</w:t>
            </w:r>
          </w:p>
        </w:tc>
        <w:tc>
          <w:tcPr>
            <w:tcW w:w="1912" w:type="dxa"/>
            <w:shd w:val="clear" w:color="E26B0A" w:fill="E26B0A"/>
            <w:vAlign w:val="bottom"/>
            <w:hideMark/>
          </w:tcPr>
          <w:p w:rsidR="008A114E" w:rsidRPr="008A114E" w:rsidRDefault="008A114E" w:rsidP="008A114E">
            <w:pPr>
              <w:spacing w:before="0" w:after="0" w:line="240" w:lineRule="auto"/>
              <w:jc w:val="center"/>
              <w:rPr>
                <w:rFonts w:ascii="Calibri" w:eastAsia="Times New Roman" w:hAnsi="Calibri" w:cs="Times New Roman"/>
                <w:b/>
                <w:bCs/>
                <w:i/>
                <w:iCs/>
                <w:color w:val="7030A0"/>
                <w:kern w:val="0"/>
                <w:sz w:val="28"/>
                <w:szCs w:val="28"/>
                <w:lang w:eastAsia="sk-SK"/>
              </w:rPr>
            </w:pPr>
            <w:r w:rsidRPr="008A114E">
              <w:rPr>
                <w:rFonts w:ascii="Calibri" w:eastAsia="Times New Roman" w:hAnsi="Calibri" w:cs="Times New Roman"/>
                <w:b/>
                <w:bCs/>
                <w:i/>
                <w:iCs/>
                <w:color w:val="7030A0"/>
                <w:kern w:val="0"/>
                <w:sz w:val="28"/>
                <w:szCs w:val="28"/>
                <w:lang w:eastAsia="sk-SK"/>
              </w:rPr>
              <w:t>Počet zamestnancov</w:t>
            </w:r>
          </w:p>
        </w:tc>
        <w:tc>
          <w:tcPr>
            <w:tcW w:w="2571" w:type="dxa"/>
            <w:shd w:val="clear" w:color="E26B0A" w:fill="E26B0A"/>
            <w:vAlign w:val="bottom"/>
            <w:hideMark/>
          </w:tcPr>
          <w:p w:rsidR="008A114E" w:rsidRPr="008A114E" w:rsidRDefault="008A114E" w:rsidP="008A114E">
            <w:pPr>
              <w:spacing w:before="0" w:after="0" w:line="240" w:lineRule="auto"/>
              <w:jc w:val="center"/>
              <w:rPr>
                <w:rFonts w:ascii="Calibri" w:eastAsia="Times New Roman" w:hAnsi="Calibri" w:cs="Times New Roman"/>
                <w:b/>
                <w:bCs/>
                <w:i/>
                <w:iCs/>
                <w:color w:val="7030A0"/>
                <w:kern w:val="0"/>
                <w:sz w:val="28"/>
                <w:szCs w:val="28"/>
                <w:lang w:eastAsia="sk-SK"/>
              </w:rPr>
            </w:pPr>
            <w:r w:rsidRPr="008A114E">
              <w:rPr>
                <w:rFonts w:ascii="Calibri" w:eastAsia="Times New Roman" w:hAnsi="Calibri" w:cs="Times New Roman"/>
                <w:b/>
                <w:bCs/>
                <w:i/>
                <w:iCs/>
                <w:color w:val="7030A0"/>
                <w:kern w:val="0"/>
                <w:sz w:val="28"/>
                <w:szCs w:val="28"/>
                <w:lang w:eastAsia="sk-SK"/>
              </w:rPr>
              <w:t>Počet znevýhodnených a zraniteľnýc</w:t>
            </w:r>
            <w:r w:rsidR="000477AA">
              <w:rPr>
                <w:rFonts w:ascii="Calibri" w:eastAsia="Times New Roman" w:hAnsi="Calibri" w:cs="Times New Roman"/>
                <w:b/>
                <w:bCs/>
                <w:i/>
                <w:iCs/>
                <w:color w:val="7030A0"/>
                <w:kern w:val="0"/>
                <w:sz w:val="28"/>
                <w:szCs w:val="28"/>
                <w:lang w:eastAsia="sk-SK"/>
              </w:rPr>
              <w:t>h</w:t>
            </w:r>
            <w:r w:rsidRPr="008A114E">
              <w:rPr>
                <w:rFonts w:ascii="Calibri" w:eastAsia="Times New Roman" w:hAnsi="Calibri" w:cs="Times New Roman"/>
                <w:b/>
                <w:bCs/>
                <w:i/>
                <w:iCs/>
                <w:color w:val="7030A0"/>
                <w:kern w:val="0"/>
                <w:sz w:val="28"/>
                <w:szCs w:val="28"/>
                <w:lang w:eastAsia="sk-SK"/>
              </w:rPr>
              <w:t xml:space="preserve"> osôb</w:t>
            </w:r>
          </w:p>
        </w:tc>
        <w:tc>
          <w:tcPr>
            <w:tcW w:w="2603" w:type="dxa"/>
            <w:shd w:val="clear" w:color="E26B0A" w:fill="E26B0A"/>
            <w:vAlign w:val="bottom"/>
            <w:hideMark/>
          </w:tcPr>
          <w:p w:rsidR="008A114E" w:rsidRPr="008A114E" w:rsidRDefault="007F72D8" w:rsidP="008A114E">
            <w:pPr>
              <w:spacing w:before="0" w:after="0" w:line="240" w:lineRule="auto"/>
              <w:jc w:val="center"/>
              <w:rPr>
                <w:rFonts w:ascii="Calibri" w:eastAsia="Times New Roman" w:hAnsi="Calibri" w:cs="Times New Roman"/>
                <w:b/>
                <w:bCs/>
                <w:i/>
                <w:iCs/>
                <w:color w:val="7030A0"/>
                <w:kern w:val="0"/>
                <w:sz w:val="28"/>
                <w:szCs w:val="28"/>
                <w:lang w:eastAsia="sk-SK"/>
              </w:rPr>
            </w:pPr>
            <w:r>
              <w:rPr>
                <w:rFonts w:ascii="Calibri" w:eastAsia="Times New Roman" w:hAnsi="Calibri" w:cs="Times New Roman"/>
                <w:b/>
                <w:bCs/>
                <w:i/>
                <w:iCs/>
                <w:color w:val="7030A0"/>
                <w:kern w:val="0"/>
                <w:sz w:val="28"/>
                <w:szCs w:val="28"/>
                <w:lang w:eastAsia="sk-SK"/>
              </w:rPr>
              <w:t>% po</w:t>
            </w:r>
            <w:r w:rsidR="008A114E" w:rsidRPr="008A114E">
              <w:rPr>
                <w:rFonts w:ascii="Calibri" w:eastAsia="Times New Roman" w:hAnsi="Calibri" w:cs="Times New Roman"/>
                <w:b/>
                <w:bCs/>
                <w:i/>
                <w:iCs/>
                <w:color w:val="7030A0"/>
                <w:kern w:val="0"/>
                <w:sz w:val="28"/>
                <w:szCs w:val="28"/>
                <w:lang w:eastAsia="sk-SK"/>
              </w:rPr>
              <w:t>diel znevýhodnených a zraniteľných  zamestnaných osôb</w:t>
            </w:r>
          </w:p>
        </w:tc>
      </w:tr>
      <w:tr w:rsidR="008A114E" w:rsidRPr="008A114E" w:rsidTr="00B406B0">
        <w:trPr>
          <w:trHeight w:val="326"/>
        </w:trPr>
        <w:tc>
          <w:tcPr>
            <w:tcW w:w="1317"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1</w:t>
            </w:r>
          </w:p>
        </w:tc>
        <w:tc>
          <w:tcPr>
            <w:tcW w:w="1912" w:type="dxa"/>
            <w:shd w:val="clear" w:color="F79646" w:fill="F79646"/>
            <w:noWrap/>
            <w:vAlign w:val="bottom"/>
            <w:hideMark/>
          </w:tcPr>
          <w:p w:rsidR="008A114E" w:rsidRPr="008A114E" w:rsidRDefault="00A82A89" w:rsidP="00A82A89">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1</w:t>
            </w:r>
          </w:p>
        </w:tc>
        <w:tc>
          <w:tcPr>
            <w:tcW w:w="2571"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0</w:t>
            </w:r>
          </w:p>
        </w:tc>
        <w:tc>
          <w:tcPr>
            <w:tcW w:w="2603" w:type="dxa"/>
            <w:shd w:val="clear" w:color="F79646" w:fill="F79646"/>
            <w:noWrap/>
            <w:vAlign w:val="bottom"/>
            <w:hideMark/>
          </w:tcPr>
          <w:p w:rsidR="008A114E" w:rsidRPr="008A114E" w:rsidRDefault="002E495A"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0%</w:t>
            </w:r>
            <w:r w:rsidR="008A114E" w:rsidRPr="008A114E">
              <w:rPr>
                <w:rFonts w:ascii="Calibri" w:eastAsia="Times New Roman" w:hAnsi="Calibri" w:cs="Times New Roman"/>
                <w:color w:val="FFFFFF"/>
                <w:kern w:val="0"/>
                <w:sz w:val="22"/>
                <w:szCs w:val="22"/>
                <w:lang w:eastAsia="sk-SK"/>
              </w:rPr>
              <w:t> </w:t>
            </w:r>
          </w:p>
        </w:tc>
      </w:tr>
      <w:tr w:rsidR="008A114E" w:rsidRPr="008A114E" w:rsidTr="00B406B0">
        <w:trPr>
          <w:trHeight w:val="326"/>
        </w:trPr>
        <w:tc>
          <w:tcPr>
            <w:tcW w:w="1317"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2</w:t>
            </w:r>
          </w:p>
        </w:tc>
        <w:tc>
          <w:tcPr>
            <w:tcW w:w="1912"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2</w:t>
            </w:r>
          </w:p>
        </w:tc>
        <w:tc>
          <w:tcPr>
            <w:tcW w:w="2571"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1</w:t>
            </w:r>
          </w:p>
        </w:tc>
        <w:tc>
          <w:tcPr>
            <w:tcW w:w="2603"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 </w:t>
            </w:r>
          </w:p>
        </w:tc>
      </w:tr>
      <w:tr w:rsidR="008A114E" w:rsidRPr="008A114E" w:rsidTr="00B406B0">
        <w:trPr>
          <w:trHeight w:val="326"/>
        </w:trPr>
        <w:tc>
          <w:tcPr>
            <w:tcW w:w="1317"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3</w:t>
            </w:r>
          </w:p>
        </w:tc>
        <w:tc>
          <w:tcPr>
            <w:tcW w:w="1912"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6</w:t>
            </w:r>
          </w:p>
        </w:tc>
        <w:tc>
          <w:tcPr>
            <w:tcW w:w="2571"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2</w:t>
            </w:r>
          </w:p>
        </w:tc>
        <w:tc>
          <w:tcPr>
            <w:tcW w:w="2603"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33%</w:t>
            </w:r>
            <w:r w:rsidR="008A114E" w:rsidRPr="008A114E">
              <w:rPr>
                <w:rFonts w:ascii="Calibri" w:eastAsia="Times New Roman" w:hAnsi="Calibri" w:cs="Times New Roman"/>
                <w:color w:val="FFFFFF"/>
                <w:kern w:val="0"/>
                <w:sz w:val="22"/>
                <w:szCs w:val="22"/>
                <w:lang w:eastAsia="sk-SK"/>
              </w:rPr>
              <w:t> </w:t>
            </w:r>
          </w:p>
        </w:tc>
      </w:tr>
      <w:tr w:rsidR="008A114E" w:rsidRPr="008A114E" w:rsidTr="00B406B0">
        <w:trPr>
          <w:trHeight w:val="326"/>
        </w:trPr>
        <w:tc>
          <w:tcPr>
            <w:tcW w:w="1317"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4</w:t>
            </w:r>
          </w:p>
        </w:tc>
        <w:tc>
          <w:tcPr>
            <w:tcW w:w="1912"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5</w:t>
            </w:r>
          </w:p>
        </w:tc>
        <w:tc>
          <w:tcPr>
            <w:tcW w:w="2571"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2</w:t>
            </w:r>
          </w:p>
        </w:tc>
        <w:tc>
          <w:tcPr>
            <w:tcW w:w="2603"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40%</w:t>
            </w:r>
          </w:p>
        </w:tc>
      </w:tr>
      <w:tr w:rsidR="008A114E" w:rsidRPr="008A114E" w:rsidTr="00B406B0">
        <w:trPr>
          <w:trHeight w:val="326"/>
        </w:trPr>
        <w:tc>
          <w:tcPr>
            <w:tcW w:w="1317"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5</w:t>
            </w:r>
          </w:p>
        </w:tc>
        <w:tc>
          <w:tcPr>
            <w:tcW w:w="1912"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5</w:t>
            </w:r>
          </w:p>
        </w:tc>
        <w:tc>
          <w:tcPr>
            <w:tcW w:w="2571"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2</w:t>
            </w:r>
          </w:p>
        </w:tc>
        <w:tc>
          <w:tcPr>
            <w:tcW w:w="2603"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40%</w:t>
            </w:r>
          </w:p>
        </w:tc>
      </w:tr>
      <w:tr w:rsidR="008A114E" w:rsidRPr="008A114E" w:rsidTr="00B406B0">
        <w:trPr>
          <w:trHeight w:val="326"/>
        </w:trPr>
        <w:tc>
          <w:tcPr>
            <w:tcW w:w="1317"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1912"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w:t>
            </w:r>
          </w:p>
        </w:tc>
      </w:tr>
      <w:tr w:rsidR="008A114E" w:rsidRPr="008A114E" w:rsidTr="00B406B0">
        <w:trPr>
          <w:trHeight w:val="326"/>
        </w:trPr>
        <w:tc>
          <w:tcPr>
            <w:tcW w:w="1317"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7</w:t>
            </w:r>
          </w:p>
        </w:tc>
        <w:tc>
          <w:tcPr>
            <w:tcW w:w="1912"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w:t>
            </w:r>
          </w:p>
        </w:tc>
      </w:tr>
      <w:tr w:rsidR="008A114E" w:rsidRPr="008A114E" w:rsidTr="00B406B0">
        <w:trPr>
          <w:trHeight w:val="326"/>
        </w:trPr>
        <w:tc>
          <w:tcPr>
            <w:tcW w:w="1317"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8</w:t>
            </w:r>
          </w:p>
        </w:tc>
        <w:tc>
          <w:tcPr>
            <w:tcW w:w="1912"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E26B0A" w:fill="E26B0A"/>
            <w:noWrap/>
            <w:vAlign w:val="bottom"/>
            <w:hideMark/>
          </w:tcPr>
          <w:p w:rsidR="008A114E" w:rsidRPr="008A114E" w:rsidRDefault="00A82A89" w:rsidP="00A82A89">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p>
        </w:tc>
      </w:tr>
      <w:tr w:rsidR="008A114E" w:rsidRPr="008A114E" w:rsidTr="00B406B0">
        <w:trPr>
          <w:trHeight w:val="326"/>
        </w:trPr>
        <w:tc>
          <w:tcPr>
            <w:tcW w:w="1317"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9</w:t>
            </w:r>
          </w:p>
        </w:tc>
        <w:tc>
          <w:tcPr>
            <w:tcW w:w="1912"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w:t>
            </w:r>
          </w:p>
        </w:tc>
      </w:tr>
      <w:tr w:rsidR="008A114E" w:rsidRPr="008A114E" w:rsidTr="00B406B0">
        <w:trPr>
          <w:trHeight w:val="326"/>
        </w:trPr>
        <w:tc>
          <w:tcPr>
            <w:tcW w:w="1317"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10</w:t>
            </w:r>
          </w:p>
        </w:tc>
        <w:tc>
          <w:tcPr>
            <w:tcW w:w="1912"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w:t>
            </w:r>
          </w:p>
        </w:tc>
      </w:tr>
      <w:tr w:rsidR="008A114E" w:rsidRPr="008A114E" w:rsidTr="00B406B0">
        <w:trPr>
          <w:trHeight w:val="326"/>
        </w:trPr>
        <w:tc>
          <w:tcPr>
            <w:tcW w:w="1317"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11</w:t>
            </w:r>
          </w:p>
        </w:tc>
        <w:tc>
          <w:tcPr>
            <w:tcW w:w="1912" w:type="dxa"/>
            <w:shd w:val="clear" w:color="F79646" w:fill="F79646"/>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F79646" w:fill="F79646"/>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w:t>
            </w:r>
          </w:p>
        </w:tc>
      </w:tr>
      <w:tr w:rsidR="008A114E" w:rsidRPr="008A114E" w:rsidTr="00B406B0">
        <w:trPr>
          <w:trHeight w:val="326"/>
        </w:trPr>
        <w:tc>
          <w:tcPr>
            <w:tcW w:w="1317"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12</w:t>
            </w:r>
          </w:p>
        </w:tc>
        <w:tc>
          <w:tcPr>
            <w:tcW w:w="1912" w:type="dxa"/>
            <w:shd w:val="clear" w:color="E26B0A" w:fill="E26B0A"/>
            <w:noWrap/>
            <w:vAlign w:val="bottom"/>
            <w:hideMark/>
          </w:tcPr>
          <w:p w:rsidR="008A114E" w:rsidRPr="008A114E" w:rsidRDefault="008A114E" w:rsidP="008A114E">
            <w:pPr>
              <w:spacing w:before="0" w:after="0" w:line="240" w:lineRule="auto"/>
              <w:jc w:val="center"/>
              <w:rPr>
                <w:rFonts w:ascii="Calibri" w:eastAsia="Times New Roman" w:hAnsi="Calibri" w:cs="Times New Roman"/>
                <w:color w:val="FFFFFF"/>
                <w:kern w:val="0"/>
                <w:sz w:val="22"/>
                <w:szCs w:val="22"/>
                <w:lang w:eastAsia="sk-SK"/>
              </w:rPr>
            </w:pPr>
            <w:r w:rsidRPr="008A114E">
              <w:rPr>
                <w:rFonts w:ascii="Calibri" w:eastAsia="Times New Roman" w:hAnsi="Calibri" w:cs="Times New Roman"/>
                <w:color w:val="FFFFFF"/>
                <w:kern w:val="0"/>
                <w:sz w:val="22"/>
                <w:szCs w:val="22"/>
                <w:lang w:eastAsia="sk-SK"/>
              </w:rPr>
              <w:t>6</w:t>
            </w:r>
          </w:p>
        </w:tc>
        <w:tc>
          <w:tcPr>
            <w:tcW w:w="2571"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3</w:t>
            </w:r>
          </w:p>
        </w:tc>
        <w:tc>
          <w:tcPr>
            <w:tcW w:w="2603" w:type="dxa"/>
            <w:shd w:val="clear" w:color="E26B0A" w:fill="E26B0A"/>
            <w:noWrap/>
            <w:vAlign w:val="bottom"/>
            <w:hideMark/>
          </w:tcPr>
          <w:p w:rsidR="008A114E" w:rsidRPr="008A114E" w:rsidRDefault="00A82A89" w:rsidP="008A114E">
            <w:pPr>
              <w:spacing w:before="0" w:after="0" w:line="240" w:lineRule="auto"/>
              <w:jc w:val="center"/>
              <w:rPr>
                <w:rFonts w:ascii="Calibri" w:eastAsia="Times New Roman" w:hAnsi="Calibri" w:cs="Times New Roman"/>
                <w:color w:val="FFFFFF"/>
                <w:kern w:val="0"/>
                <w:sz w:val="22"/>
                <w:szCs w:val="22"/>
                <w:lang w:eastAsia="sk-SK"/>
              </w:rPr>
            </w:pPr>
            <w:r>
              <w:rPr>
                <w:rFonts w:ascii="Calibri" w:eastAsia="Times New Roman" w:hAnsi="Calibri" w:cs="Times New Roman"/>
                <w:color w:val="FFFFFF"/>
                <w:kern w:val="0"/>
                <w:sz w:val="22"/>
                <w:szCs w:val="22"/>
                <w:lang w:eastAsia="sk-SK"/>
              </w:rPr>
              <w:t>50</w:t>
            </w:r>
            <w:r w:rsidR="008A114E" w:rsidRPr="008A114E">
              <w:rPr>
                <w:rFonts w:ascii="Calibri" w:eastAsia="Times New Roman" w:hAnsi="Calibri" w:cs="Times New Roman"/>
                <w:color w:val="FFFFFF"/>
                <w:kern w:val="0"/>
                <w:sz w:val="22"/>
                <w:szCs w:val="22"/>
                <w:lang w:eastAsia="sk-SK"/>
              </w:rPr>
              <w:t>%</w:t>
            </w:r>
          </w:p>
        </w:tc>
      </w:tr>
    </w:tbl>
    <w:p w:rsidR="00E046BD" w:rsidRDefault="00E046BD" w:rsidP="00E046BD">
      <w:pPr>
        <w:pStyle w:val="Default"/>
        <w:tabs>
          <w:tab w:val="left" w:pos="9781"/>
        </w:tabs>
        <w:spacing w:before="60"/>
        <w:ind w:left="284"/>
        <w:jc w:val="both"/>
        <w:rPr>
          <w:rFonts w:ascii="Arial Narrow" w:hAnsi="Arial Narrow"/>
          <w:b/>
          <w:color w:val="FF0000"/>
          <w:sz w:val="22"/>
          <w:szCs w:val="22"/>
        </w:rPr>
      </w:pPr>
    </w:p>
    <w:p w:rsidR="00E046BD" w:rsidRDefault="00E046BD" w:rsidP="00E046BD">
      <w:pPr>
        <w:pStyle w:val="Default"/>
        <w:tabs>
          <w:tab w:val="left" w:pos="9781"/>
        </w:tabs>
        <w:spacing w:before="60"/>
        <w:ind w:left="284"/>
        <w:jc w:val="both"/>
        <w:rPr>
          <w:rFonts w:ascii="Arial Narrow" w:hAnsi="Arial Narrow"/>
          <w:b/>
          <w:color w:val="FF0000"/>
          <w:sz w:val="22"/>
          <w:szCs w:val="22"/>
        </w:rPr>
      </w:pPr>
    </w:p>
    <w:p w:rsidR="00E046BD" w:rsidRPr="00A65F78" w:rsidRDefault="00E046BD" w:rsidP="00E046BD">
      <w:pPr>
        <w:pStyle w:val="Default"/>
        <w:tabs>
          <w:tab w:val="left" w:pos="9781"/>
        </w:tabs>
        <w:spacing w:before="60"/>
        <w:ind w:left="567" w:hanging="283"/>
        <w:jc w:val="both"/>
        <w:rPr>
          <w:color w:val="595959" w:themeColor="text1" w:themeTint="A6"/>
          <w:kern w:val="20"/>
        </w:rPr>
      </w:pPr>
      <w:r w:rsidRPr="00A65F78">
        <w:rPr>
          <w:color w:val="595959" w:themeColor="text1" w:themeTint="A6"/>
          <w:kern w:val="20"/>
        </w:rPr>
        <w:t xml:space="preserve">    RSP v období, za ktoré je zostavená účtovná závierka nezmenil merateľný pozitívny sociálny vplyv, tým,</w:t>
      </w:r>
      <w:r w:rsidR="00A82A89">
        <w:rPr>
          <w:color w:val="595959" w:themeColor="text1" w:themeTint="A6"/>
          <w:kern w:val="20"/>
        </w:rPr>
        <w:t xml:space="preserve"> že dodržal požadované percento minimálne 30%</w:t>
      </w:r>
      <w:r w:rsidRPr="00A65F78">
        <w:rPr>
          <w:color w:val="595959" w:themeColor="text1" w:themeTint="A6"/>
          <w:kern w:val="20"/>
        </w:rPr>
        <w:t xml:space="preserve"> zamestnaných znevýhodnených osôb a/alebo zraniteľných osôb z celkového počtu zamestnancov spoločnosti v zmysle príslušných ustanovení zákona o SE. Pozitívny sociálny vplyv sa považuje za dosiahnutý, ak v prípade integračného podniku zamestnáva požadované percento zraniteľných a/alebo znevýhodnených osôb v zmysle príslušných ustanovení zákona o SE.     </w:t>
      </w:r>
    </w:p>
    <w:p w:rsidR="00E046BD" w:rsidRPr="00E046BD" w:rsidRDefault="00E046BD" w:rsidP="00E046BD">
      <w:pPr>
        <w:pStyle w:val="Default"/>
        <w:tabs>
          <w:tab w:val="left" w:pos="9781"/>
        </w:tabs>
        <w:spacing w:before="60"/>
        <w:ind w:left="284"/>
        <w:jc w:val="both"/>
        <w:rPr>
          <w:rFonts w:asciiTheme="minorHAnsi" w:hAnsiTheme="minorHAnsi" w:cstheme="minorBidi"/>
          <w:color w:val="595959" w:themeColor="text1" w:themeTint="A6"/>
          <w:kern w:val="20"/>
        </w:rPr>
      </w:pPr>
    </w:p>
    <w:p w:rsidR="00E046BD" w:rsidRPr="00E046BD" w:rsidRDefault="00E046BD" w:rsidP="00E046BD">
      <w:pPr>
        <w:pStyle w:val="Default"/>
        <w:tabs>
          <w:tab w:val="left" w:pos="9781"/>
        </w:tabs>
        <w:spacing w:before="60"/>
        <w:ind w:left="284"/>
        <w:jc w:val="both"/>
        <w:rPr>
          <w:rFonts w:asciiTheme="minorHAnsi" w:hAnsiTheme="minorHAnsi" w:cstheme="minorBidi"/>
          <w:color w:val="595959" w:themeColor="text1" w:themeTint="A6"/>
          <w:kern w:val="20"/>
        </w:rPr>
      </w:pPr>
    </w:p>
    <w:p w:rsidR="00E046BD" w:rsidRPr="00E046BD" w:rsidRDefault="00E046BD" w:rsidP="00E046BD">
      <w:pPr>
        <w:pStyle w:val="Default"/>
        <w:tabs>
          <w:tab w:val="left" w:pos="9781"/>
        </w:tabs>
        <w:spacing w:before="60"/>
        <w:ind w:left="567" w:hanging="283"/>
        <w:jc w:val="both"/>
        <w:rPr>
          <w:rFonts w:asciiTheme="minorHAnsi" w:hAnsiTheme="minorHAnsi" w:cstheme="minorBidi"/>
          <w:color w:val="595959" w:themeColor="text1" w:themeTint="A6"/>
          <w:kern w:val="20"/>
        </w:rPr>
      </w:pPr>
      <w:r w:rsidRPr="00E046BD">
        <w:rPr>
          <w:rFonts w:asciiTheme="minorHAnsi" w:hAnsiTheme="minorHAnsi" w:cstheme="minorBidi"/>
          <w:color w:val="595959" w:themeColor="text1" w:themeTint="A6"/>
          <w:kern w:val="20"/>
        </w:rPr>
        <w:t xml:space="preserve">- </w:t>
      </w:r>
    </w:p>
    <w:p w:rsidR="0065606A" w:rsidRPr="00897279" w:rsidRDefault="0065606A" w:rsidP="00164CE4">
      <w:pPr>
        <w:pStyle w:val="Podpis1"/>
        <w:jc w:val="both"/>
        <w:rPr>
          <w:sz w:val="24"/>
          <w:szCs w:val="24"/>
        </w:rPr>
      </w:pPr>
    </w:p>
    <w:p w:rsidR="006E056C" w:rsidRPr="00B406B0" w:rsidRDefault="004F7799" w:rsidP="008A114E">
      <w:pPr>
        <w:pStyle w:val="hlavika1"/>
        <w:ind w:left="0"/>
        <w:rPr>
          <w:b/>
        </w:rPr>
      </w:pPr>
      <w:bookmarkStart w:id="12" w:name="_Toc325634775"/>
      <w:bookmarkStart w:id="13" w:name="_Toc138958558"/>
      <w:r w:rsidRPr="00B406B0">
        <w:rPr>
          <w:b/>
        </w:rPr>
        <w:lastRenderedPageBreak/>
        <w:t>F</w:t>
      </w:r>
      <w:r w:rsidR="006B769C" w:rsidRPr="00B406B0">
        <w:rPr>
          <w:b/>
        </w:rPr>
        <w:t>inančný súhrn</w:t>
      </w:r>
      <w:bookmarkStart w:id="14" w:name="_Toc325634776"/>
      <w:bookmarkStart w:id="15" w:name="_Toc102460271"/>
      <w:bookmarkEnd w:id="12"/>
      <w:r w:rsidR="004F5E2C" w:rsidRPr="00B406B0">
        <w:rPr>
          <w:b/>
        </w:rPr>
        <w:t xml:space="preserve">- </w:t>
      </w:r>
      <w:r w:rsidR="006B769C" w:rsidRPr="00B406B0">
        <w:rPr>
          <w:b/>
        </w:rPr>
        <w:t>Finančné výkazy</w:t>
      </w:r>
      <w:bookmarkEnd w:id="14"/>
      <w:bookmarkEnd w:id="15"/>
      <w:bookmarkEnd w:id="13"/>
    </w:p>
    <w:p w:rsidR="00F745B0" w:rsidRPr="00F745B0" w:rsidRDefault="00F745B0" w:rsidP="00F745B0"/>
    <w:p w:rsidR="006E056C" w:rsidRPr="005552AB" w:rsidRDefault="005552AB">
      <w:pPr>
        <w:pStyle w:val="Hlavikatabuky"/>
        <w:rPr>
          <w:rFonts w:ascii="Algerian" w:hAnsi="Algerian"/>
          <w:b/>
          <w:bCs/>
          <w:spacing w:val="30"/>
          <w:sz w:val="28"/>
          <w:szCs w:val="28"/>
        </w:rPr>
      </w:pPr>
      <w:r>
        <w:rPr>
          <w:rFonts w:ascii="Algerian" w:hAnsi="Algerian"/>
          <w:b/>
          <w:bCs/>
          <w:spacing w:val="30"/>
          <w:sz w:val="28"/>
          <w:szCs w:val="28"/>
        </w:rPr>
        <w:t xml:space="preserve">Štruktúra MAJETKu a zdrojov </w:t>
      </w:r>
      <w:r w:rsidR="00087537" w:rsidRPr="005552AB">
        <w:rPr>
          <w:rFonts w:ascii="Algerian" w:hAnsi="Algerian"/>
          <w:b/>
          <w:bCs/>
          <w:spacing w:val="30"/>
          <w:sz w:val="28"/>
          <w:szCs w:val="28"/>
        </w:rPr>
        <w:t>SPOLO</w:t>
      </w:r>
      <w:r w:rsidR="00087537" w:rsidRPr="005552AB">
        <w:rPr>
          <w:rFonts w:ascii="Times New Roman" w:hAnsi="Times New Roman" w:cs="Times New Roman"/>
          <w:b/>
          <w:bCs/>
          <w:spacing w:val="30"/>
          <w:sz w:val="28"/>
          <w:szCs w:val="28"/>
        </w:rPr>
        <w:t>Č</w:t>
      </w:r>
      <w:r w:rsidR="00087537" w:rsidRPr="005552AB">
        <w:rPr>
          <w:rFonts w:ascii="Algerian" w:hAnsi="Algerian"/>
          <w:b/>
          <w:bCs/>
          <w:spacing w:val="30"/>
          <w:sz w:val="28"/>
          <w:szCs w:val="28"/>
        </w:rPr>
        <w:t>NOSTI</w:t>
      </w:r>
    </w:p>
    <w:tbl>
      <w:tblPr>
        <w:tblStyle w:val="Finanntabuka"/>
        <w:tblW w:w="5000" w:type="pct"/>
        <w:tblLayout w:type="fixed"/>
        <w:tblLook w:val="04A0" w:firstRow="1" w:lastRow="0" w:firstColumn="1" w:lastColumn="0" w:noHBand="0" w:noVBand="1"/>
        <w:tblDescription w:val="Sample table"/>
      </w:tblPr>
      <w:tblGrid>
        <w:gridCol w:w="6600"/>
        <w:gridCol w:w="2029"/>
        <w:gridCol w:w="1692"/>
        <w:gridCol w:w="282"/>
      </w:tblGrid>
      <w:tr w:rsidR="009A599E" w:rsidRPr="00F63BBD" w:rsidTr="009A59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pct"/>
            <w:tcBorders>
              <w:top w:val="nil"/>
              <w:left w:val="nil"/>
              <w:bottom w:val="single" w:sz="4" w:space="0" w:color="D9D9D9" w:themeColor="background1" w:themeShade="D9"/>
              <w:right w:val="nil"/>
            </w:tcBorders>
          </w:tcPr>
          <w:p w:rsidR="009A599E" w:rsidRPr="006D6C78" w:rsidRDefault="009A599E">
            <w:pPr>
              <w:rPr>
                <w:b/>
                <w:bCs/>
                <w:caps w:val="0"/>
                <w:color w:val="960000"/>
                <w:sz w:val="28"/>
                <w:szCs w:val="28"/>
              </w:rPr>
            </w:pPr>
          </w:p>
          <w:p w:rsidR="009A599E" w:rsidRPr="006D6C78" w:rsidRDefault="009A599E">
            <w:pPr>
              <w:rPr>
                <w:b/>
                <w:bCs/>
                <w:color w:val="960000"/>
                <w:sz w:val="28"/>
                <w:szCs w:val="28"/>
              </w:rPr>
            </w:pPr>
            <w:r w:rsidRPr="006D6C78">
              <w:rPr>
                <w:b/>
                <w:bCs/>
                <w:color w:val="960000"/>
                <w:sz w:val="28"/>
                <w:szCs w:val="28"/>
              </w:rPr>
              <w:t>Majetok spoločnosti</w:t>
            </w:r>
          </w:p>
        </w:tc>
        <w:tc>
          <w:tcPr>
            <w:tcW w:w="957" w:type="pct"/>
            <w:tcBorders>
              <w:top w:val="nil"/>
              <w:left w:val="nil"/>
              <w:bottom w:val="single" w:sz="4" w:space="0" w:color="D9D9D9" w:themeColor="background1" w:themeShade="D9"/>
              <w:right w:val="nil"/>
            </w:tcBorders>
          </w:tcPr>
          <w:p w:rsidR="009A599E" w:rsidRPr="006D6C78" w:rsidRDefault="009A599E" w:rsidP="00B63A04">
            <w:pPr>
              <w:jc w:val="center"/>
              <w:cnfStyle w:val="100000000000" w:firstRow="1" w:lastRow="0" w:firstColumn="0" w:lastColumn="0" w:oddVBand="0" w:evenVBand="0" w:oddHBand="0" w:evenHBand="0" w:firstRowFirstColumn="0" w:firstRowLastColumn="0" w:lastRowFirstColumn="0" w:lastRowLastColumn="0"/>
              <w:rPr>
                <w:b/>
                <w:bCs/>
                <w:caps w:val="0"/>
                <w:color w:val="960000"/>
                <w:sz w:val="26"/>
                <w:szCs w:val="26"/>
              </w:rPr>
            </w:pPr>
            <w:r w:rsidRPr="006D6C78">
              <w:rPr>
                <w:b/>
                <w:bCs/>
                <w:caps w:val="0"/>
                <w:color w:val="960000"/>
                <w:sz w:val="26"/>
                <w:szCs w:val="26"/>
              </w:rPr>
              <w:t>Stav k 31.12.2021</w:t>
            </w:r>
          </w:p>
          <w:p w:rsidR="009A599E" w:rsidRPr="006D6C78" w:rsidRDefault="009A599E" w:rsidP="00B63A04">
            <w:pPr>
              <w:cnfStyle w:val="100000000000" w:firstRow="1" w:lastRow="0" w:firstColumn="0" w:lastColumn="0" w:oddVBand="0" w:evenVBand="0" w:oddHBand="0" w:evenHBand="0" w:firstRowFirstColumn="0" w:firstRowLastColumn="0" w:lastRowFirstColumn="0" w:lastRowLastColumn="0"/>
              <w:rPr>
                <w:b/>
                <w:bCs/>
                <w:caps w:val="0"/>
                <w:color w:val="960000"/>
                <w:sz w:val="26"/>
                <w:szCs w:val="26"/>
              </w:rPr>
            </w:pPr>
            <w:r w:rsidRPr="006D6C78">
              <w:rPr>
                <w:b/>
                <w:bCs/>
                <w:color w:val="960000"/>
                <w:sz w:val="26"/>
                <w:szCs w:val="26"/>
              </w:rPr>
              <w:t xml:space="preserve">    Hodnota</w:t>
            </w:r>
          </w:p>
          <w:p w:rsidR="009A599E" w:rsidRPr="006D6C78" w:rsidRDefault="009A599E" w:rsidP="00B63A04">
            <w:pPr>
              <w:cnfStyle w:val="100000000000" w:firstRow="1" w:lastRow="0" w:firstColumn="0" w:lastColumn="0" w:oddVBand="0" w:evenVBand="0" w:oddHBand="0" w:evenHBand="0" w:firstRowFirstColumn="0" w:firstRowLastColumn="0" w:lastRowFirstColumn="0" w:lastRowLastColumn="0"/>
              <w:rPr>
                <w:b/>
                <w:bCs/>
                <w:color w:val="960000"/>
                <w:sz w:val="26"/>
                <w:szCs w:val="26"/>
              </w:rPr>
            </w:pPr>
            <w:r w:rsidRPr="006D6C78">
              <w:rPr>
                <w:b/>
                <w:bCs/>
                <w:color w:val="960000"/>
                <w:sz w:val="26"/>
                <w:szCs w:val="26"/>
              </w:rPr>
              <w:t xml:space="preserve">        v EUR</w:t>
            </w:r>
          </w:p>
        </w:tc>
        <w:tc>
          <w:tcPr>
            <w:tcW w:w="798" w:type="pct"/>
            <w:tcBorders>
              <w:top w:val="nil"/>
              <w:left w:val="nil"/>
              <w:bottom w:val="single" w:sz="4" w:space="0" w:color="D9D9D9" w:themeColor="background1" w:themeShade="D9"/>
              <w:right w:val="nil"/>
            </w:tcBorders>
          </w:tcPr>
          <w:p w:rsidR="009A599E" w:rsidRPr="006D6C78" w:rsidRDefault="009A599E" w:rsidP="00B63A04">
            <w:pPr>
              <w:jc w:val="center"/>
              <w:cnfStyle w:val="100000000000" w:firstRow="1" w:lastRow="0" w:firstColumn="0" w:lastColumn="0" w:oddVBand="0" w:evenVBand="0" w:oddHBand="0" w:evenHBand="0" w:firstRowFirstColumn="0" w:firstRowLastColumn="0" w:lastRowFirstColumn="0" w:lastRowLastColumn="0"/>
              <w:rPr>
                <w:b/>
                <w:bCs/>
                <w:caps w:val="0"/>
                <w:color w:val="960000"/>
                <w:sz w:val="26"/>
                <w:szCs w:val="26"/>
              </w:rPr>
            </w:pPr>
            <w:r w:rsidRPr="006D6C78">
              <w:rPr>
                <w:b/>
                <w:bCs/>
                <w:caps w:val="0"/>
                <w:color w:val="960000"/>
                <w:sz w:val="26"/>
                <w:szCs w:val="26"/>
              </w:rPr>
              <w:t>Stav</w:t>
            </w:r>
          </w:p>
          <w:p w:rsidR="009A599E" w:rsidRPr="006D6C78" w:rsidRDefault="009A599E" w:rsidP="00B63A04">
            <w:pPr>
              <w:jc w:val="center"/>
              <w:cnfStyle w:val="100000000000" w:firstRow="1" w:lastRow="0" w:firstColumn="0" w:lastColumn="0" w:oddVBand="0" w:evenVBand="0" w:oddHBand="0" w:evenHBand="0" w:firstRowFirstColumn="0" w:firstRowLastColumn="0" w:lastRowFirstColumn="0" w:lastRowLastColumn="0"/>
              <w:rPr>
                <w:b/>
                <w:bCs/>
                <w:caps w:val="0"/>
                <w:color w:val="960000"/>
                <w:sz w:val="26"/>
                <w:szCs w:val="26"/>
              </w:rPr>
            </w:pPr>
            <w:r w:rsidRPr="006D6C78">
              <w:rPr>
                <w:b/>
                <w:bCs/>
                <w:caps w:val="0"/>
                <w:color w:val="960000"/>
                <w:sz w:val="26"/>
                <w:szCs w:val="26"/>
              </w:rPr>
              <w:t>k 31.12.2021</w:t>
            </w:r>
          </w:p>
          <w:p w:rsidR="009A599E" w:rsidRPr="006D6C78" w:rsidRDefault="009A599E" w:rsidP="00B63A04">
            <w:pPr>
              <w:cnfStyle w:val="100000000000" w:firstRow="1" w:lastRow="0" w:firstColumn="0" w:lastColumn="0" w:oddVBand="0" w:evenVBand="0" w:oddHBand="0" w:evenHBand="0" w:firstRowFirstColumn="0" w:firstRowLastColumn="0" w:lastRowFirstColumn="0" w:lastRowLastColumn="0"/>
              <w:rPr>
                <w:b/>
                <w:bCs/>
                <w:caps w:val="0"/>
                <w:color w:val="960000"/>
                <w:sz w:val="26"/>
                <w:szCs w:val="26"/>
              </w:rPr>
            </w:pPr>
            <w:r w:rsidRPr="006D6C78">
              <w:rPr>
                <w:b/>
                <w:bCs/>
                <w:color w:val="960000"/>
                <w:sz w:val="26"/>
                <w:szCs w:val="26"/>
              </w:rPr>
              <w:t xml:space="preserve">    Hodnota</w:t>
            </w:r>
          </w:p>
          <w:p w:rsidR="009A599E" w:rsidRPr="006D6C78" w:rsidRDefault="009A599E" w:rsidP="00B63A04">
            <w:pPr>
              <w:cnfStyle w:val="100000000000" w:firstRow="1" w:lastRow="0" w:firstColumn="0" w:lastColumn="0" w:oddVBand="0" w:evenVBand="0" w:oddHBand="0" w:evenHBand="0" w:firstRowFirstColumn="0" w:firstRowLastColumn="0" w:lastRowFirstColumn="0" w:lastRowLastColumn="0"/>
              <w:rPr>
                <w:b/>
                <w:bCs/>
                <w:color w:val="960000"/>
                <w:sz w:val="26"/>
                <w:szCs w:val="26"/>
              </w:rPr>
            </w:pPr>
            <w:r w:rsidRPr="006D6C78">
              <w:rPr>
                <w:b/>
                <w:bCs/>
                <w:color w:val="960000"/>
                <w:sz w:val="26"/>
                <w:szCs w:val="26"/>
              </w:rPr>
              <w:t xml:space="preserve">        v EUR</w:t>
            </w:r>
          </w:p>
        </w:tc>
        <w:tc>
          <w:tcPr>
            <w:tcW w:w="133" w:type="pct"/>
            <w:tcBorders>
              <w:top w:val="nil"/>
              <w:left w:val="nil"/>
              <w:bottom w:val="single" w:sz="4" w:space="0" w:color="D9D9D9" w:themeColor="background1" w:themeShade="D9"/>
              <w:right w:val="nil"/>
            </w:tcBorders>
          </w:tcPr>
          <w:p w:rsidR="009A599E" w:rsidRPr="00F63BBD" w:rsidRDefault="009A599E">
            <w:pPr>
              <w:jc w:val="center"/>
              <w:cnfStyle w:val="100000000000" w:firstRow="1" w:lastRow="0" w:firstColumn="0" w:lastColumn="0" w:oddVBand="0" w:evenVBand="0" w:oddHBand="0" w:evenHBand="0" w:firstRowFirstColumn="0" w:firstRowLastColumn="0" w:lastRowFirstColumn="0" w:lastRowLastColumn="0"/>
              <w:rPr>
                <w:sz w:val="28"/>
                <w:szCs w:val="28"/>
              </w:rPr>
            </w:pPr>
          </w:p>
        </w:tc>
      </w:tr>
      <w:tr w:rsidR="006D6C78" w:rsidRPr="006D6C78" w:rsidTr="00087537">
        <w:tc>
          <w:tcPr>
            <w:cnfStyle w:val="001000000000" w:firstRow="0" w:lastRow="0" w:firstColumn="1" w:lastColumn="0" w:oddVBand="0" w:evenVBand="0" w:oddHBand="0" w:evenHBand="0" w:firstRowFirstColumn="0" w:firstRowLastColumn="0" w:lastRowFirstColumn="0" w:lastRowLastColumn="0"/>
            <w:tcW w:w="3112" w:type="pct"/>
            <w:tcBorders>
              <w:top w:val="dotted" w:sz="8" w:space="0" w:color="7E97AD" w:themeColor="accent1"/>
              <w:left w:val="nil"/>
              <w:bottom w:val="single" w:sz="4" w:space="0" w:color="D9D9D9" w:themeColor="background1" w:themeShade="D9"/>
              <w:right w:val="nil"/>
            </w:tcBorders>
          </w:tcPr>
          <w:p w:rsidR="009A599E" w:rsidRPr="006D6C78" w:rsidRDefault="009A599E" w:rsidP="00087537">
            <w:pPr>
              <w:rPr>
                <w:rFonts w:asciiTheme="majorHAnsi" w:hAnsiTheme="majorHAnsi"/>
                <w:bCs/>
                <w:caps/>
                <w:color w:val="A71515"/>
                <w:sz w:val="26"/>
                <w:szCs w:val="26"/>
              </w:rPr>
            </w:pPr>
            <w:r w:rsidRPr="006D6C78">
              <w:rPr>
                <w:rFonts w:asciiTheme="majorHAnsi" w:hAnsiTheme="majorHAnsi"/>
                <w:bCs/>
                <w:caps/>
                <w:color w:val="A71515"/>
                <w:sz w:val="26"/>
                <w:szCs w:val="26"/>
              </w:rPr>
              <w:t>SPOLU MAJETOK</w:t>
            </w:r>
          </w:p>
        </w:tc>
        <w:tc>
          <w:tcPr>
            <w:tcW w:w="957" w:type="pct"/>
            <w:tcBorders>
              <w:top w:val="dotted" w:sz="8" w:space="0" w:color="7E97AD" w:themeColor="accent1"/>
              <w:left w:val="nil"/>
              <w:bottom w:val="single" w:sz="4" w:space="0" w:color="D9D9D9" w:themeColor="background1" w:themeShade="D9"/>
              <w:right w:val="nil"/>
            </w:tcBorders>
          </w:tcPr>
          <w:p w:rsidR="009A599E" w:rsidRPr="006D6C78"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caps/>
                <w:color w:val="A71515"/>
                <w:sz w:val="26"/>
                <w:szCs w:val="26"/>
              </w:rPr>
            </w:pPr>
            <w:r w:rsidRPr="006D6C78">
              <w:rPr>
                <w:rFonts w:asciiTheme="majorHAnsi" w:hAnsiTheme="majorHAnsi"/>
                <w:b/>
                <w:caps/>
                <w:color w:val="A71515"/>
                <w:sz w:val="26"/>
                <w:szCs w:val="26"/>
              </w:rPr>
              <w:t>41 602</w:t>
            </w:r>
          </w:p>
        </w:tc>
        <w:tc>
          <w:tcPr>
            <w:tcW w:w="798" w:type="pct"/>
            <w:tcBorders>
              <w:top w:val="dotted" w:sz="8" w:space="0" w:color="7E97AD" w:themeColor="accent1"/>
              <w:left w:val="nil"/>
              <w:bottom w:val="single" w:sz="4" w:space="0" w:color="D9D9D9" w:themeColor="background1" w:themeShade="D9"/>
              <w:right w:val="nil"/>
            </w:tcBorders>
          </w:tcPr>
          <w:p w:rsidR="009A599E" w:rsidRPr="006D6C78"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caps/>
                <w:color w:val="A71515"/>
                <w:sz w:val="26"/>
                <w:szCs w:val="26"/>
              </w:rPr>
            </w:pPr>
            <w:r w:rsidRPr="006D6C78">
              <w:rPr>
                <w:rFonts w:asciiTheme="majorHAnsi" w:hAnsiTheme="majorHAnsi"/>
                <w:b/>
                <w:caps/>
                <w:color w:val="A71515"/>
                <w:sz w:val="26"/>
                <w:szCs w:val="26"/>
              </w:rPr>
              <w:t>7 668</w:t>
            </w:r>
          </w:p>
        </w:tc>
        <w:tc>
          <w:tcPr>
            <w:tcW w:w="133" w:type="pct"/>
            <w:tcBorders>
              <w:top w:val="dotted" w:sz="8" w:space="0" w:color="7E97AD" w:themeColor="accent1"/>
              <w:left w:val="nil"/>
              <w:bottom w:val="single" w:sz="4" w:space="0" w:color="D9D9D9" w:themeColor="background1" w:themeShade="D9"/>
              <w:right w:val="nil"/>
            </w:tcBorders>
          </w:tcPr>
          <w:p w:rsidR="009A599E" w:rsidRPr="006D6C78" w:rsidRDefault="009A599E">
            <w:pPr>
              <w:pStyle w:val="TypDecimaltextutabuky"/>
              <w:cnfStyle w:val="000000000000" w:firstRow="0" w:lastRow="0" w:firstColumn="0" w:lastColumn="0" w:oddVBand="0" w:evenVBand="0" w:oddHBand="0" w:evenHBand="0" w:firstRowFirstColumn="0" w:firstRowLastColumn="0" w:lastRowFirstColumn="0" w:lastRowLastColumn="0"/>
              <w:rPr>
                <w:color w:val="A71515"/>
              </w:rPr>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dotted" w:sz="8" w:space="0" w:color="7E97AD" w:themeColor="accent1"/>
              <w:left w:val="nil"/>
              <w:bottom w:val="single" w:sz="4" w:space="0" w:color="D9D9D9" w:themeColor="background1" w:themeShade="D9"/>
              <w:right w:val="nil"/>
            </w:tcBorders>
          </w:tcPr>
          <w:p w:rsidR="009A599E" w:rsidRPr="00F63BBD" w:rsidRDefault="009A599E" w:rsidP="00087537">
            <w:pPr>
              <w:ind w:left="0"/>
              <w:rPr>
                <w:bCs/>
                <w:i/>
                <w:iCs/>
                <w:sz w:val="26"/>
                <w:szCs w:val="26"/>
              </w:rPr>
            </w:pPr>
            <w:r w:rsidRPr="00F63BBD">
              <w:rPr>
                <w:bCs/>
                <w:i/>
                <w:iCs/>
                <w:sz w:val="26"/>
                <w:szCs w:val="26"/>
              </w:rPr>
              <w:t xml:space="preserve">   Neobežný majetok</w:t>
            </w:r>
          </w:p>
        </w:tc>
        <w:tc>
          <w:tcPr>
            <w:tcW w:w="957" w:type="pct"/>
            <w:tcBorders>
              <w:top w:val="dotted" w:sz="8" w:space="0" w:color="7E97AD" w:themeColor="accent1"/>
              <w:left w:val="nil"/>
              <w:bottom w:val="single" w:sz="4" w:space="0" w:color="D9D9D9" w:themeColor="background1" w:themeShade="D9"/>
              <w:right w:val="nil"/>
            </w:tcBorders>
          </w:tcPr>
          <w:p w:rsidR="009A599E" w:rsidRPr="00F63BBD" w:rsidRDefault="009A599E" w:rsidP="009A599E">
            <w:pPr>
              <w:pStyle w:val="TypDecimaltextutabuky"/>
              <w:cnfStyle w:val="000000000000" w:firstRow="0" w:lastRow="0" w:firstColumn="0" w:lastColumn="0" w:oddVBand="0" w:evenVBand="0" w:oddHBand="0" w:evenHBand="0" w:firstRowFirstColumn="0" w:firstRowLastColumn="0" w:lastRowFirstColumn="0" w:lastRowLastColumn="0"/>
              <w:rPr>
                <w:i/>
                <w:iCs/>
                <w:sz w:val="26"/>
                <w:szCs w:val="26"/>
              </w:rPr>
            </w:pPr>
            <w:r>
              <w:rPr>
                <w:i/>
                <w:iCs/>
                <w:sz w:val="26"/>
                <w:szCs w:val="26"/>
              </w:rPr>
              <w:t>19 807</w:t>
            </w:r>
          </w:p>
        </w:tc>
        <w:tc>
          <w:tcPr>
            <w:tcW w:w="798" w:type="pct"/>
            <w:tcBorders>
              <w:top w:val="dotted" w:sz="8" w:space="0" w:color="7E97AD" w:themeColor="accent1"/>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i/>
                <w:iCs/>
                <w:sz w:val="26"/>
                <w:szCs w:val="26"/>
              </w:rPr>
            </w:pPr>
            <w:r w:rsidRPr="00F63BBD">
              <w:rPr>
                <w:i/>
                <w:iCs/>
                <w:sz w:val="26"/>
                <w:szCs w:val="26"/>
              </w:rPr>
              <w:t>0</w:t>
            </w:r>
          </w:p>
        </w:tc>
        <w:tc>
          <w:tcPr>
            <w:tcW w:w="133" w:type="pct"/>
            <w:tcBorders>
              <w:top w:val="dotted" w:sz="8" w:space="0" w:color="7E97AD" w:themeColor="accent1"/>
              <w:left w:val="nil"/>
              <w:bottom w:val="single" w:sz="4" w:space="0" w:color="D9D9D9" w:themeColor="background1" w:themeShade="D9"/>
              <w:right w:val="nil"/>
            </w:tcBorders>
          </w:tcPr>
          <w:p w:rsidR="009A599E" w:rsidRDefault="009A599E">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dotted" w:sz="8" w:space="0" w:color="7E97AD" w:themeColor="accent1"/>
              <w:left w:val="nil"/>
              <w:bottom w:val="single" w:sz="4" w:space="0" w:color="D9D9D9" w:themeColor="background1" w:themeShade="D9"/>
              <w:right w:val="nil"/>
            </w:tcBorders>
          </w:tcPr>
          <w:p w:rsidR="009A599E" w:rsidRPr="00F63BBD" w:rsidRDefault="009A599E" w:rsidP="00087537">
            <w:pPr>
              <w:ind w:left="0"/>
              <w:rPr>
                <w:b w:val="0"/>
                <w:sz w:val="26"/>
                <w:szCs w:val="26"/>
              </w:rPr>
            </w:pPr>
            <w:r w:rsidRPr="00F63BBD">
              <w:rPr>
                <w:sz w:val="26"/>
                <w:szCs w:val="26"/>
              </w:rPr>
              <w:t xml:space="preserve">    Dlhodobý nehmotný majetok</w:t>
            </w:r>
          </w:p>
        </w:tc>
        <w:tc>
          <w:tcPr>
            <w:tcW w:w="957" w:type="pct"/>
            <w:tcBorders>
              <w:top w:val="dotted" w:sz="8" w:space="0" w:color="7E97AD" w:themeColor="accent1"/>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0</w:t>
            </w:r>
          </w:p>
        </w:tc>
        <w:tc>
          <w:tcPr>
            <w:tcW w:w="798" w:type="pct"/>
            <w:tcBorders>
              <w:top w:val="dotted" w:sz="8" w:space="0" w:color="7E97AD" w:themeColor="accent1"/>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0</w:t>
            </w:r>
          </w:p>
        </w:tc>
        <w:tc>
          <w:tcPr>
            <w:tcW w:w="133" w:type="pct"/>
            <w:tcBorders>
              <w:top w:val="dotted" w:sz="8" w:space="0" w:color="7E97AD" w:themeColor="accent1"/>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Dlhodobý hmotný majetok</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0</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0</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i/>
                <w:iCs/>
                <w:sz w:val="26"/>
                <w:szCs w:val="26"/>
              </w:rPr>
            </w:pPr>
            <w:r w:rsidRPr="00F63BBD">
              <w:rPr>
                <w:i/>
                <w:iCs/>
                <w:sz w:val="26"/>
                <w:szCs w:val="26"/>
              </w:rPr>
              <w:t>Obežný majetok</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b/>
                <w:i/>
                <w:iCs/>
                <w:sz w:val="26"/>
                <w:szCs w:val="26"/>
              </w:rPr>
            </w:pPr>
            <w:r>
              <w:rPr>
                <w:b/>
                <w:i/>
                <w:iCs/>
                <w:sz w:val="26"/>
                <w:szCs w:val="26"/>
              </w:rPr>
              <w:t>21 795</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b/>
                <w:i/>
                <w:iCs/>
                <w:sz w:val="26"/>
                <w:szCs w:val="26"/>
              </w:rPr>
            </w:pPr>
            <w:r w:rsidRPr="00F63BBD">
              <w:rPr>
                <w:b/>
                <w:i/>
                <w:iCs/>
                <w:sz w:val="26"/>
                <w:szCs w:val="26"/>
              </w:rPr>
              <w:t>7 668</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Krátkodobé pohľadávky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16 863</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7 381</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Pohľadávky z obchodného styku</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ind w:left="0"/>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2 249</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ind w:left="0"/>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6 990</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Sociálne poistenie, daňové pohľadávky a dotácie</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14 005</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377</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Ostatné pohľadávky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609</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14</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Finančný majetok</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4 627</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287</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Peniaze a účty v</w:t>
            </w:r>
            <w:r w:rsidR="00401EDF">
              <w:rPr>
                <w:sz w:val="26"/>
                <w:szCs w:val="26"/>
              </w:rPr>
              <w:t> </w:t>
            </w:r>
            <w:r w:rsidRPr="00F63BBD">
              <w:rPr>
                <w:sz w:val="26"/>
                <w:szCs w:val="26"/>
              </w:rPr>
              <w:t>bankách</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287</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287</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RPr="006D6C78"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6D6C78" w:rsidRDefault="009A599E" w:rsidP="00087537">
            <w:pPr>
              <w:rPr>
                <w:rFonts w:asciiTheme="majorHAnsi" w:hAnsiTheme="majorHAnsi"/>
                <w:bCs/>
                <w:caps/>
                <w:color w:val="A71515"/>
                <w:sz w:val="26"/>
                <w:szCs w:val="26"/>
              </w:rPr>
            </w:pPr>
            <w:r w:rsidRPr="006D6C78">
              <w:rPr>
                <w:rFonts w:asciiTheme="majorHAnsi" w:hAnsiTheme="majorHAnsi"/>
                <w:bCs/>
                <w:caps/>
                <w:color w:val="A71515"/>
                <w:sz w:val="26"/>
                <w:szCs w:val="26"/>
              </w:rPr>
              <w:t>ZDROJE SPOLOČNOSTI</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6D6C78" w:rsidRDefault="009A599E" w:rsidP="006D6C78">
            <w:pPr>
              <w:cnfStyle w:val="000000000000" w:firstRow="0" w:lastRow="0" w:firstColumn="0" w:lastColumn="0" w:oddVBand="0" w:evenVBand="0" w:oddHBand="0" w:evenHBand="0" w:firstRowFirstColumn="0" w:firstRowLastColumn="0" w:lastRowFirstColumn="0" w:lastRowLastColumn="0"/>
              <w:rPr>
                <w:rFonts w:asciiTheme="majorHAnsi" w:hAnsiTheme="majorHAnsi"/>
                <w:bCs/>
                <w:caps/>
                <w:color w:val="A71515"/>
                <w:sz w:val="26"/>
                <w:szCs w:val="26"/>
              </w:rPr>
            </w:pP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6D6C78" w:rsidRDefault="009A599E" w:rsidP="006D6C78">
            <w:pPr>
              <w:cnfStyle w:val="000000000000" w:firstRow="0" w:lastRow="0" w:firstColumn="0" w:lastColumn="0" w:oddVBand="0" w:evenVBand="0" w:oddHBand="0" w:evenHBand="0" w:firstRowFirstColumn="0" w:firstRowLastColumn="0" w:lastRowFirstColumn="0" w:lastRowLastColumn="0"/>
              <w:rPr>
                <w:rFonts w:asciiTheme="majorHAnsi" w:hAnsiTheme="majorHAnsi"/>
                <w:bCs/>
                <w:caps/>
                <w:color w:val="A71515"/>
                <w:sz w:val="26"/>
                <w:szCs w:val="26"/>
              </w:rPr>
            </w:pP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Pr="006D6C78" w:rsidRDefault="009A599E" w:rsidP="006D6C78">
            <w:pPr>
              <w:cnfStyle w:val="000000000000" w:firstRow="0" w:lastRow="0" w:firstColumn="0" w:lastColumn="0" w:oddVBand="0" w:evenVBand="0" w:oddHBand="0" w:evenHBand="0" w:firstRowFirstColumn="0" w:firstRowLastColumn="0" w:lastRowFirstColumn="0" w:lastRowLastColumn="0"/>
              <w:rPr>
                <w:rFonts w:asciiTheme="majorHAnsi" w:hAnsiTheme="majorHAnsi"/>
                <w:bCs/>
                <w:caps/>
                <w:color w:val="A71515"/>
                <w:sz w:val="26"/>
                <w:szCs w:val="26"/>
              </w:rPr>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i/>
                <w:iCs/>
                <w:sz w:val="26"/>
                <w:szCs w:val="26"/>
              </w:rPr>
            </w:pPr>
            <w:r w:rsidRPr="00F63BBD">
              <w:rPr>
                <w:i/>
                <w:iCs/>
                <w:smallCaps/>
                <w:sz w:val="26"/>
                <w:szCs w:val="26"/>
              </w:rPr>
              <w:t>S</w:t>
            </w:r>
            <w:r w:rsidRPr="00F63BBD">
              <w:rPr>
                <w:i/>
                <w:iCs/>
                <w:sz w:val="26"/>
                <w:szCs w:val="26"/>
              </w:rPr>
              <w:t>polu vlastné a</w:t>
            </w:r>
            <w:r w:rsidR="00401EDF">
              <w:rPr>
                <w:i/>
                <w:iCs/>
                <w:sz w:val="26"/>
                <w:szCs w:val="26"/>
              </w:rPr>
              <w:t> </w:t>
            </w:r>
            <w:r w:rsidRPr="00F63BBD">
              <w:rPr>
                <w:i/>
                <w:iCs/>
                <w:sz w:val="26"/>
                <w:szCs w:val="26"/>
              </w:rPr>
              <w:t>záväzky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b/>
                <w:i/>
                <w:iCs/>
                <w:sz w:val="26"/>
                <w:szCs w:val="26"/>
              </w:rPr>
            </w:pPr>
            <w:r>
              <w:rPr>
                <w:b/>
                <w:i/>
                <w:iCs/>
                <w:sz w:val="26"/>
                <w:szCs w:val="26"/>
              </w:rPr>
              <w:t>41 602</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b/>
                <w:i/>
                <w:iCs/>
                <w:sz w:val="26"/>
                <w:szCs w:val="26"/>
              </w:rPr>
            </w:pPr>
            <w:r w:rsidRPr="00F63BBD">
              <w:rPr>
                <w:b/>
                <w:i/>
                <w:iCs/>
                <w:sz w:val="26"/>
                <w:szCs w:val="26"/>
              </w:rPr>
              <w:t>7 668</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Vlastné imanie</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8 355</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5 175</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Základné imanie</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5 000</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5 000</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HV po zdanení</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3 180</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175</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i/>
                <w:iCs/>
                <w:sz w:val="26"/>
                <w:szCs w:val="26"/>
              </w:rPr>
            </w:pPr>
            <w:r w:rsidRPr="00F63BBD">
              <w:rPr>
                <w:i/>
                <w:iCs/>
                <w:sz w:val="26"/>
                <w:szCs w:val="26"/>
              </w:rPr>
              <w:t>Záväzky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b/>
                <w:i/>
                <w:iCs/>
                <w:sz w:val="26"/>
                <w:szCs w:val="26"/>
              </w:rPr>
            </w:pPr>
            <w:r>
              <w:rPr>
                <w:b/>
                <w:i/>
                <w:iCs/>
                <w:sz w:val="26"/>
                <w:szCs w:val="26"/>
              </w:rPr>
              <w:t>33 247</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b/>
                <w:i/>
                <w:iCs/>
                <w:sz w:val="26"/>
                <w:szCs w:val="26"/>
              </w:rPr>
            </w:pPr>
            <w:r w:rsidRPr="00F63BBD">
              <w:rPr>
                <w:b/>
                <w:i/>
                <w:iCs/>
                <w:sz w:val="26"/>
                <w:szCs w:val="26"/>
              </w:rPr>
              <w:t>2 493</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Dlhodobé záväzky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36</w:t>
            </w:r>
            <w:r w:rsidR="00E02F16">
              <w:rPr>
                <w:sz w:val="26"/>
                <w:szCs w:val="26"/>
              </w:rPr>
              <w:t>0</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36</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Krátkodobé záväzky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b/>
                <w:sz w:val="26"/>
                <w:szCs w:val="26"/>
              </w:rPr>
            </w:pPr>
            <w:r>
              <w:rPr>
                <w:b/>
                <w:sz w:val="26"/>
                <w:szCs w:val="26"/>
              </w:rPr>
              <w:t>17 086</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b/>
                <w:sz w:val="26"/>
                <w:szCs w:val="26"/>
              </w:rPr>
            </w:pPr>
            <w:r w:rsidRPr="00F63BBD">
              <w:rPr>
                <w:b/>
                <w:sz w:val="26"/>
                <w:szCs w:val="26"/>
              </w:rPr>
              <w:t>2 457</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Záväzky voči zamestnancom a zo  sociálneho poistenia</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7 195</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1 958</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Daňové záväzky a</w:t>
            </w:r>
            <w:r w:rsidR="00401EDF">
              <w:rPr>
                <w:sz w:val="26"/>
                <w:szCs w:val="26"/>
              </w:rPr>
              <w:t> </w:t>
            </w:r>
            <w:r w:rsidRPr="00F63BBD">
              <w:rPr>
                <w:sz w:val="26"/>
                <w:szCs w:val="26"/>
              </w:rPr>
              <w:t>dotácie</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446</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346</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087537">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087537">
            <w:pPr>
              <w:rPr>
                <w:sz w:val="26"/>
                <w:szCs w:val="26"/>
              </w:rPr>
            </w:pPr>
            <w:r w:rsidRPr="00F63BBD">
              <w:rPr>
                <w:sz w:val="26"/>
                <w:szCs w:val="26"/>
              </w:rPr>
              <w:t xml:space="preserve">      Ostatné krátkodobé záväzky</w:t>
            </w:r>
          </w:p>
        </w:tc>
        <w:tc>
          <w:tcPr>
            <w:tcW w:w="957" w:type="pct"/>
            <w:tcBorders>
              <w:top w:val="single" w:sz="4" w:space="0" w:color="D9D9D9" w:themeColor="background1" w:themeShade="D9"/>
              <w:left w:val="nil"/>
              <w:bottom w:val="single" w:sz="4" w:space="0" w:color="D9D9D9" w:themeColor="background1" w:themeShade="D9"/>
              <w:right w:val="nil"/>
            </w:tcBorders>
          </w:tcPr>
          <w:p w:rsidR="009A599E" w:rsidRPr="00F63BBD"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918</w:t>
            </w:r>
          </w:p>
        </w:tc>
        <w:tc>
          <w:tcPr>
            <w:tcW w:w="798" w:type="pct"/>
            <w:tcBorders>
              <w:top w:val="single" w:sz="4" w:space="0" w:color="D9D9D9" w:themeColor="background1" w:themeShade="D9"/>
              <w:left w:val="nil"/>
              <w:bottom w:val="single" w:sz="4" w:space="0" w:color="D9D9D9" w:themeColor="background1" w:themeShade="D9"/>
              <w:right w:val="nil"/>
            </w:tcBorders>
          </w:tcPr>
          <w:p w:rsidR="009A599E" w:rsidRPr="00F63BBD" w:rsidRDefault="009A599E" w:rsidP="00B63A04">
            <w:pPr>
              <w:pStyle w:val="TypDecimaltextutabuky"/>
              <w:cnfStyle w:val="000000000000" w:firstRow="0" w:lastRow="0" w:firstColumn="0" w:lastColumn="0" w:oddVBand="0" w:evenVBand="0" w:oddHBand="0" w:evenHBand="0" w:firstRowFirstColumn="0" w:firstRowLastColumn="0" w:lastRowFirstColumn="0" w:lastRowLastColumn="0"/>
              <w:rPr>
                <w:sz w:val="26"/>
                <w:szCs w:val="26"/>
              </w:rPr>
            </w:pPr>
            <w:r w:rsidRPr="00F63BBD">
              <w:rPr>
                <w:sz w:val="26"/>
                <w:szCs w:val="26"/>
              </w:rPr>
              <w:t>153</w:t>
            </w:r>
          </w:p>
        </w:tc>
        <w:tc>
          <w:tcPr>
            <w:tcW w:w="133" w:type="pct"/>
            <w:tcBorders>
              <w:top w:val="single" w:sz="4" w:space="0" w:color="D9D9D9" w:themeColor="background1" w:themeShade="D9"/>
              <w:left w:val="nil"/>
              <w:bottom w:val="single" w:sz="4" w:space="0" w:color="D9D9D9" w:themeColor="background1" w:themeShade="D9"/>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r w:rsidR="009A599E" w:rsidTr="00797C31">
        <w:trPr>
          <w:trHeight w:val="416"/>
        </w:trPr>
        <w:tc>
          <w:tcPr>
            <w:cnfStyle w:val="001000000000" w:firstRow="0" w:lastRow="0" w:firstColumn="1" w:lastColumn="0" w:oddVBand="0" w:evenVBand="0" w:oddHBand="0" w:evenHBand="0" w:firstRowFirstColumn="0" w:firstRowLastColumn="0" w:lastRowFirstColumn="0" w:lastRowLastColumn="0"/>
            <w:tcW w:w="3112" w:type="pct"/>
            <w:tcBorders>
              <w:top w:val="single" w:sz="4" w:space="0" w:color="D9D9D9" w:themeColor="background1" w:themeShade="D9"/>
              <w:left w:val="nil"/>
              <w:bottom w:val="nil"/>
              <w:right w:val="nil"/>
            </w:tcBorders>
          </w:tcPr>
          <w:p w:rsidR="009A599E" w:rsidRDefault="009A599E" w:rsidP="0085565E">
            <w:pPr>
              <w:spacing w:after="160" w:line="288" w:lineRule="auto"/>
              <w:ind w:left="0"/>
              <w:rPr>
                <w:rFonts w:asciiTheme="majorHAnsi" w:eastAsiaTheme="majorEastAsia" w:hAnsiTheme="majorHAnsi" w:cstheme="majorBidi"/>
                <w:b w:val="0"/>
                <w:caps/>
                <w:color w:val="FFFFFF" w:themeColor="background1"/>
                <w:sz w:val="24"/>
              </w:rPr>
            </w:pPr>
          </w:p>
          <w:p w:rsidR="009A599E" w:rsidRPr="00C179C1" w:rsidRDefault="009A599E" w:rsidP="00087537">
            <w:pPr>
              <w:spacing w:after="160" w:line="288" w:lineRule="auto"/>
              <w:rPr>
                <w:rFonts w:asciiTheme="majorHAnsi" w:eastAsiaTheme="majorEastAsia" w:hAnsiTheme="majorHAnsi" w:cstheme="majorBidi"/>
                <w:caps/>
                <w:color w:val="FFFFFF" w:themeColor="background1"/>
                <w:sz w:val="24"/>
                <w14:textFill>
                  <w14:gradFill>
                    <w14:gsLst>
                      <w14:gs w14:pos="0">
                        <w14:schemeClr w14:val="bg1">
                          <w14:shade w14:val="30000"/>
                          <w14:satMod w14:val="115000"/>
                        </w14:schemeClr>
                      </w14:gs>
                      <w14:gs w14:pos="50000">
                        <w14:schemeClr w14:val="bg1">
                          <w14:shade w14:val="67500"/>
                          <w14:satMod w14:val="115000"/>
                        </w14:schemeClr>
                      </w14:gs>
                      <w14:gs w14:pos="100000">
                        <w14:schemeClr w14:val="bg1">
                          <w14:shade w14:val="100000"/>
                          <w14:satMod w14:val="115000"/>
                        </w14:schemeClr>
                      </w14:gs>
                    </w14:gsLst>
                    <w14:path w14:path="circle">
                      <w14:fillToRect w14:l="50000" w14:t="50000" w14:r="50000" w14:b="50000"/>
                    </w14:path>
                  </w14:gradFill>
                </w14:textFill>
              </w:rPr>
            </w:pPr>
          </w:p>
        </w:tc>
        <w:tc>
          <w:tcPr>
            <w:tcW w:w="957" w:type="pct"/>
            <w:tcBorders>
              <w:top w:val="single" w:sz="4" w:space="0" w:color="D9D9D9" w:themeColor="background1" w:themeShade="D9"/>
              <w:left w:val="nil"/>
              <w:bottom w:val="nil"/>
              <w:right w:val="nil"/>
            </w:tcBorders>
          </w:tcPr>
          <w:p w:rsidR="009A599E" w:rsidRPr="00087537" w:rsidRDefault="009A599E" w:rsidP="00087537">
            <w:pPr>
              <w:pStyle w:val="TypDecimaltextutabuky"/>
              <w:spacing w:after="160" w:line="288"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aps/>
                <w:color w:val="FFFFFF" w:themeColor="background1"/>
                <w:sz w:val="24"/>
              </w:rPr>
            </w:pPr>
          </w:p>
        </w:tc>
        <w:tc>
          <w:tcPr>
            <w:tcW w:w="798" w:type="pct"/>
            <w:tcBorders>
              <w:top w:val="single" w:sz="4" w:space="0" w:color="D9D9D9" w:themeColor="background1" w:themeShade="D9"/>
              <w:left w:val="nil"/>
              <w:bottom w:val="nil"/>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c>
          <w:tcPr>
            <w:tcW w:w="133" w:type="pct"/>
            <w:tcBorders>
              <w:top w:val="single" w:sz="4" w:space="0" w:color="D9D9D9" w:themeColor="background1" w:themeShade="D9"/>
              <w:left w:val="nil"/>
              <w:bottom w:val="nil"/>
              <w:right w:val="nil"/>
            </w:tcBorders>
          </w:tcPr>
          <w:p w:rsidR="009A599E" w:rsidRDefault="009A599E" w:rsidP="00087537">
            <w:pPr>
              <w:pStyle w:val="TypDecimaltextutabuky"/>
              <w:cnfStyle w:val="000000000000" w:firstRow="0" w:lastRow="0" w:firstColumn="0" w:lastColumn="0" w:oddVBand="0" w:evenVBand="0" w:oddHBand="0" w:evenHBand="0" w:firstRowFirstColumn="0" w:firstRowLastColumn="0" w:lastRowFirstColumn="0" w:lastRowLastColumn="0"/>
            </w:pPr>
          </w:p>
        </w:tc>
      </w:tr>
    </w:tbl>
    <w:p w:rsidR="00087537" w:rsidRPr="00C179C1" w:rsidRDefault="00087537">
      <w:pPr>
        <w:pStyle w:val="Hlavikatabuky"/>
        <w:rPr>
          <w:rFonts w:ascii="Algerian" w:hAnsi="Algerian"/>
          <w:b/>
          <w:bCs/>
          <w:color w:val="960000"/>
          <w:spacing w:val="28"/>
          <w:sz w:val="28"/>
          <w:szCs w:val="28"/>
        </w:rPr>
      </w:pPr>
      <w:r w:rsidRPr="00C179C1">
        <w:rPr>
          <w:rFonts w:ascii="Algerian" w:hAnsi="Algerian"/>
          <w:b/>
          <w:bCs/>
          <w:color w:val="960000"/>
          <w:spacing w:val="28"/>
          <w:sz w:val="28"/>
          <w:szCs w:val="28"/>
        </w:rPr>
        <w:lastRenderedPageBreak/>
        <w:t>Preh</w:t>
      </w:r>
      <w:r w:rsidRPr="00C179C1">
        <w:rPr>
          <w:rFonts w:ascii="Times New Roman" w:hAnsi="Times New Roman" w:cs="Times New Roman"/>
          <w:b/>
          <w:bCs/>
          <w:color w:val="960000"/>
          <w:spacing w:val="28"/>
          <w:sz w:val="28"/>
          <w:szCs w:val="28"/>
        </w:rPr>
        <w:t>ľ</w:t>
      </w:r>
      <w:r w:rsidRPr="00C179C1">
        <w:rPr>
          <w:rFonts w:ascii="Algerian" w:hAnsi="Algerian"/>
          <w:b/>
          <w:bCs/>
          <w:color w:val="960000"/>
          <w:spacing w:val="28"/>
          <w:sz w:val="28"/>
          <w:szCs w:val="28"/>
        </w:rPr>
        <w:t>ad o</w:t>
      </w:r>
      <w:r w:rsidRPr="00C179C1">
        <w:rPr>
          <w:rFonts w:ascii="Algerian" w:hAnsi="Algerian" w:cs="Algerian"/>
          <w:b/>
          <w:bCs/>
          <w:color w:val="960000"/>
          <w:spacing w:val="28"/>
          <w:sz w:val="28"/>
          <w:szCs w:val="28"/>
        </w:rPr>
        <w:t> </w:t>
      </w:r>
      <w:r w:rsidRPr="00C179C1">
        <w:rPr>
          <w:rFonts w:ascii="Algerian" w:hAnsi="Algerian"/>
          <w:b/>
          <w:bCs/>
          <w:color w:val="960000"/>
          <w:spacing w:val="28"/>
          <w:sz w:val="28"/>
          <w:szCs w:val="28"/>
        </w:rPr>
        <w:t>v</w:t>
      </w:r>
      <w:r w:rsidRPr="00C179C1">
        <w:rPr>
          <w:rFonts w:ascii="Algerian" w:hAnsi="Algerian" w:cs="Algerian"/>
          <w:b/>
          <w:bCs/>
          <w:color w:val="960000"/>
          <w:spacing w:val="28"/>
          <w:sz w:val="28"/>
          <w:szCs w:val="28"/>
        </w:rPr>
        <w:t>ý</w:t>
      </w:r>
      <w:r w:rsidRPr="00C179C1">
        <w:rPr>
          <w:rFonts w:ascii="Algerian" w:hAnsi="Algerian"/>
          <w:b/>
          <w:bCs/>
          <w:color w:val="960000"/>
          <w:spacing w:val="28"/>
          <w:sz w:val="28"/>
          <w:szCs w:val="28"/>
        </w:rPr>
        <w:t>nosoch a</w:t>
      </w:r>
      <w:r w:rsidRPr="00C179C1">
        <w:rPr>
          <w:rFonts w:ascii="Algerian" w:hAnsi="Algerian" w:cs="Algerian"/>
          <w:b/>
          <w:bCs/>
          <w:color w:val="960000"/>
          <w:spacing w:val="28"/>
          <w:sz w:val="28"/>
          <w:szCs w:val="28"/>
        </w:rPr>
        <w:t> </w:t>
      </w:r>
      <w:r w:rsidRPr="00C179C1">
        <w:rPr>
          <w:rFonts w:ascii="Algerian" w:hAnsi="Algerian"/>
          <w:b/>
          <w:bCs/>
          <w:color w:val="960000"/>
          <w:spacing w:val="28"/>
          <w:sz w:val="28"/>
          <w:szCs w:val="28"/>
        </w:rPr>
        <w:t>n</w:t>
      </w:r>
      <w:r w:rsidRPr="00C179C1">
        <w:rPr>
          <w:rFonts w:ascii="Algerian" w:hAnsi="Algerian" w:cs="Algerian"/>
          <w:b/>
          <w:bCs/>
          <w:color w:val="960000"/>
          <w:spacing w:val="28"/>
          <w:sz w:val="28"/>
          <w:szCs w:val="28"/>
        </w:rPr>
        <w:t>á</w:t>
      </w:r>
      <w:r w:rsidRPr="00C179C1">
        <w:rPr>
          <w:rFonts w:ascii="Algerian" w:hAnsi="Algerian"/>
          <w:b/>
          <w:bCs/>
          <w:color w:val="960000"/>
          <w:spacing w:val="28"/>
          <w:sz w:val="28"/>
          <w:szCs w:val="28"/>
        </w:rPr>
        <w:t>kladoch spolo</w:t>
      </w:r>
      <w:r w:rsidRPr="00C179C1">
        <w:rPr>
          <w:rFonts w:ascii="Times New Roman" w:hAnsi="Times New Roman" w:cs="Times New Roman"/>
          <w:b/>
          <w:bCs/>
          <w:color w:val="960000"/>
          <w:spacing w:val="28"/>
          <w:sz w:val="28"/>
          <w:szCs w:val="28"/>
        </w:rPr>
        <w:t>č</w:t>
      </w:r>
      <w:r w:rsidRPr="00C179C1">
        <w:rPr>
          <w:rFonts w:ascii="Algerian" w:hAnsi="Algerian"/>
          <w:b/>
          <w:bCs/>
          <w:color w:val="960000"/>
          <w:spacing w:val="28"/>
          <w:sz w:val="28"/>
          <w:szCs w:val="28"/>
        </w:rPr>
        <w:t>nosti</w:t>
      </w:r>
    </w:p>
    <w:tbl>
      <w:tblPr>
        <w:tblStyle w:val="Finanntabuka"/>
        <w:tblW w:w="5000" w:type="pct"/>
        <w:tblLook w:val="04A0" w:firstRow="1" w:lastRow="0" w:firstColumn="1" w:lastColumn="0" w:noHBand="0" w:noVBand="1"/>
        <w:tblDescription w:val="Sample table"/>
      </w:tblPr>
      <w:tblGrid>
        <w:gridCol w:w="5318"/>
        <w:gridCol w:w="1667"/>
        <w:gridCol w:w="1809"/>
        <w:gridCol w:w="1809"/>
      </w:tblGrid>
      <w:tr w:rsidR="00E02F16" w:rsidTr="00E02F16">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508" w:type="pct"/>
            <w:tcBorders>
              <w:top w:val="nil"/>
              <w:left w:val="nil"/>
              <w:bottom w:val="single" w:sz="4" w:space="0" w:color="D9D9D9" w:themeColor="background1" w:themeShade="D9"/>
              <w:right w:val="nil"/>
            </w:tcBorders>
          </w:tcPr>
          <w:p w:rsidR="00E02F16" w:rsidRPr="006D6C78" w:rsidRDefault="00E02F16">
            <w:pPr>
              <w:rPr>
                <w:b/>
                <w:bCs/>
                <w:color w:val="A71515"/>
                <w:sz w:val="26"/>
                <w:szCs w:val="26"/>
              </w:rPr>
            </w:pPr>
            <w:r w:rsidRPr="006D6C78">
              <w:rPr>
                <w:b/>
                <w:bCs/>
                <w:color w:val="A71515"/>
                <w:sz w:val="26"/>
                <w:szCs w:val="26"/>
              </w:rPr>
              <w:t>Výnosy z hospodárskej činnosti</w:t>
            </w:r>
          </w:p>
          <w:p w:rsidR="00E02F16" w:rsidRPr="006D6C78" w:rsidRDefault="00E02F16" w:rsidP="00056AF1">
            <w:pPr>
              <w:ind w:left="0"/>
              <w:rPr>
                <w:b/>
                <w:bCs/>
                <w:color w:val="A71515"/>
                <w:sz w:val="26"/>
                <w:szCs w:val="26"/>
              </w:rPr>
            </w:pPr>
          </w:p>
        </w:tc>
        <w:tc>
          <w:tcPr>
            <w:tcW w:w="786" w:type="pct"/>
            <w:tcBorders>
              <w:top w:val="nil"/>
              <w:left w:val="nil"/>
              <w:bottom w:val="single" w:sz="4" w:space="0" w:color="D9D9D9" w:themeColor="background1" w:themeShade="D9"/>
              <w:right w:val="nil"/>
            </w:tcBorders>
          </w:tcPr>
          <w:p w:rsidR="00E02F16" w:rsidRPr="006D6C78" w:rsidRDefault="00E02F16">
            <w:pPr>
              <w:cnfStyle w:val="100000000000" w:firstRow="1" w:lastRow="0" w:firstColumn="0" w:lastColumn="0" w:oddVBand="0" w:evenVBand="0" w:oddHBand="0" w:evenHBand="0" w:firstRowFirstColumn="0" w:firstRowLastColumn="0" w:lastRowFirstColumn="0" w:lastRowLastColumn="0"/>
              <w:rPr>
                <w:b/>
                <w:bCs/>
                <w:color w:val="A71515"/>
                <w:sz w:val="26"/>
                <w:szCs w:val="26"/>
              </w:rPr>
            </w:pPr>
          </w:p>
        </w:tc>
        <w:tc>
          <w:tcPr>
            <w:tcW w:w="853" w:type="pct"/>
            <w:tcBorders>
              <w:top w:val="nil"/>
              <w:left w:val="nil"/>
              <w:bottom w:val="single" w:sz="4" w:space="0" w:color="D9D9D9" w:themeColor="background1" w:themeShade="D9"/>
              <w:right w:val="nil"/>
            </w:tcBorders>
          </w:tcPr>
          <w:p w:rsidR="00E02F16" w:rsidRPr="006D6C78" w:rsidRDefault="00E02F16" w:rsidP="00B63A04">
            <w:pPr>
              <w:cnfStyle w:val="100000000000" w:firstRow="1" w:lastRow="0" w:firstColumn="0" w:lastColumn="0" w:oddVBand="0" w:evenVBand="0" w:oddHBand="0" w:evenHBand="0" w:firstRowFirstColumn="0" w:firstRowLastColumn="0" w:lastRowFirstColumn="0" w:lastRowLastColumn="0"/>
              <w:rPr>
                <w:b/>
                <w:bCs/>
                <w:color w:val="A71515"/>
                <w:sz w:val="26"/>
                <w:szCs w:val="26"/>
              </w:rPr>
            </w:pPr>
            <w:r w:rsidRPr="006D6C78">
              <w:rPr>
                <w:b/>
                <w:bCs/>
                <w:color w:val="A71515"/>
                <w:sz w:val="26"/>
                <w:szCs w:val="26"/>
              </w:rPr>
              <w:t xml:space="preserve">  186 183</w:t>
            </w:r>
          </w:p>
        </w:tc>
        <w:tc>
          <w:tcPr>
            <w:tcW w:w="853" w:type="pct"/>
            <w:tcBorders>
              <w:top w:val="nil"/>
              <w:left w:val="nil"/>
              <w:bottom w:val="single" w:sz="4" w:space="0" w:color="D9D9D9" w:themeColor="background1" w:themeShade="D9"/>
              <w:right w:val="nil"/>
            </w:tcBorders>
          </w:tcPr>
          <w:p w:rsidR="00E02F16" w:rsidRPr="006D6C78" w:rsidRDefault="00E02F16" w:rsidP="00B63A04">
            <w:pPr>
              <w:cnfStyle w:val="100000000000" w:firstRow="1" w:lastRow="0" w:firstColumn="0" w:lastColumn="0" w:oddVBand="0" w:evenVBand="0" w:oddHBand="0" w:evenHBand="0" w:firstRowFirstColumn="0" w:firstRowLastColumn="0" w:lastRowFirstColumn="0" w:lastRowLastColumn="0"/>
              <w:rPr>
                <w:b/>
                <w:bCs/>
                <w:color w:val="A71515"/>
                <w:sz w:val="26"/>
                <w:szCs w:val="26"/>
              </w:rPr>
            </w:pPr>
            <w:r w:rsidRPr="006D6C78">
              <w:rPr>
                <w:b/>
                <w:bCs/>
                <w:color w:val="A71515"/>
                <w:sz w:val="26"/>
                <w:szCs w:val="26"/>
              </w:rPr>
              <w:t xml:space="preserve">  18 870</w:t>
            </w:r>
          </w:p>
        </w:tc>
      </w:tr>
      <w:tr w:rsidR="00E02F16" w:rsidTr="00087537">
        <w:tc>
          <w:tcPr>
            <w:cnfStyle w:val="001000000000" w:firstRow="0" w:lastRow="0" w:firstColumn="1" w:lastColumn="0" w:oddVBand="0" w:evenVBand="0" w:oddHBand="0" w:evenHBand="0" w:firstRowFirstColumn="0" w:firstRowLastColumn="0" w:lastRowFirstColumn="0" w:lastRowLastColumn="0"/>
            <w:tcW w:w="2508" w:type="pct"/>
            <w:tcBorders>
              <w:top w:val="dotted" w:sz="8" w:space="0" w:color="7E97AD" w:themeColor="accent1"/>
              <w:left w:val="nil"/>
              <w:bottom w:val="single" w:sz="4" w:space="0" w:color="D9D9D9" w:themeColor="background1" w:themeShade="D9"/>
              <w:right w:val="nil"/>
            </w:tcBorders>
          </w:tcPr>
          <w:p w:rsidR="00E02F16" w:rsidRPr="00F745B0" w:rsidRDefault="00E02F16">
            <w:pPr>
              <w:rPr>
                <w:sz w:val="22"/>
                <w:szCs w:val="22"/>
              </w:rPr>
            </w:pPr>
            <w:r w:rsidRPr="00F745B0">
              <w:rPr>
                <w:sz w:val="22"/>
                <w:szCs w:val="22"/>
              </w:rPr>
              <w:t xml:space="preserve">  Tržby z predaja tovaru</w:t>
            </w:r>
          </w:p>
        </w:tc>
        <w:tc>
          <w:tcPr>
            <w:tcW w:w="786" w:type="pct"/>
            <w:tcBorders>
              <w:top w:val="dotted" w:sz="8" w:space="0" w:color="7E97AD" w:themeColor="accent1"/>
              <w:left w:val="nil"/>
              <w:bottom w:val="single" w:sz="4" w:space="0" w:color="D9D9D9" w:themeColor="background1" w:themeShade="D9"/>
              <w:right w:val="nil"/>
            </w:tcBorders>
          </w:tcPr>
          <w:p w:rsidR="00E02F16" w:rsidRPr="00F745B0" w:rsidRDefault="00E02F16">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dotted" w:sz="8" w:space="0" w:color="7E97AD" w:themeColor="accent1"/>
              <w:left w:val="nil"/>
              <w:bottom w:val="single" w:sz="4" w:space="0" w:color="D9D9D9" w:themeColor="background1" w:themeShade="D9"/>
              <w:right w:val="nil"/>
            </w:tcBorders>
          </w:tcPr>
          <w:p w:rsidR="00E02F16" w:rsidRPr="00F745B0" w:rsidRDefault="004A0A7B"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375BF0">
              <w:rPr>
                <w:sz w:val="22"/>
                <w:szCs w:val="22"/>
              </w:rPr>
              <w:t>269</w:t>
            </w:r>
          </w:p>
        </w:tc>
        <w:tc>
          <w:tcPr>
            <w:tcW w:w="853" w:type="pct"/>
            <w:tcBorders>
              <w:top w:val="dotted" w:sz="8" w:space="0" w:color="7E97AD" w:themeColor="accent1"/>
              <w:left w:val="nil"/>
              <w:bottom w:val="single" w:sz="4" w:space="0" w:color="D9D9D9" w:themeColor="background1" w:themeShade="D9"/>
              <w:right w:val="nil"/>
            </w:tcBorders>
          </w:tcPr>
          <w:p w:rsidR="00E02F16" w:rsidRPr="00F745B0" w:rsidRDefault="00E02F16"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15 297</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rPr>
                <w:rFonts w:asciiTheme="majorHAnsi" w:hAnsiTheme="majorHAnsi"/>
                <w:bCs/>
                <w:caps/>
                <w:color w:val="7E97AD" w:themeColor="accent1"/>
                <w:sz w:val="24"/>
                <w:szCs w:val="24"/>
              </w:rPr>
            </w:pPr>
            <w:r>
              <w:rPr>
                <w:sz w:val="22"/>
                <w:szCs w:val="22"/>
              </w:rPr>
              <w:t xml:space="preserve">  </w:t>
            </w:r>
            <w:r w:rsidRPr="00F745B0">
              <w:rPr>
                <w:sz w:val="22"/>
                <w:szCs w:val="22"/>
              </w:rPr>
              <w:t>Tržby z</w:t>
            </w:r>
            <w:r>
              <w:rPr>
                <w:sz w:val="22"/>
                <w:szCs w:val="22"/>
              </w:rPr>
              <w:t> </w:t>
            </w:r>
            <w:r w:rsidRPr="00F745B0">
              <w:rPr>
                <w:sz w:val="22"/>
                <w:szCs w:val="22"/>
              </w:rPr>
              <w:t>predaja</w:t>
            </w:r>
            <w:r>
              <w:rPr>
                <w:sz w:val="22"/>
                <w:szCs w:val="22"/>
              </w:rPr>
              <w:t xml:space="preserve"> vlastných výrobkov a služieb</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7E97AD" w:themeColor="accent1"/>
                <w:sz w:val="24"/>
                <w:szCs w:val="24"/>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0E5D" w:rsidRDefault="004A0A7B"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6D0E5D" w:rsidRPr="006D0E5D">
              <w:rPr>
                <w:sz w:val="22"/>
                <w:szCs w:val="22"/>
              </w:rPr>
              <w:t xml:space="preserve"> 116 625     </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0E5D"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6D0E5D">
              <w:rPr>
                <w:sz w:val="22"/>
                <w:szCs w:val="22"/>
              </w:rPr>
              <w:t xml:space="preserve">                    0</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rPr>
                <w:sz w:val="22"/>
                <w:szCs w:val="22"/>
              </w:rPr>
            </w:pPr>
            <w:r w:rsidRPr="00F745B0">
              <w:rPr>
                <w:sz w:val="22"/>
                <w:szCs w:val="22"/>
              </w:rPr>
              <w:t xml:space="preserve">  Tržby z predaja majetku a materiálu</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3 573</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3</w:t>
            </w:r>
            <w:r>
              <w:rPr>
                <w:sz w:val="22"/>
                <w:szCs w:val="22"/>
              </w:rPr>
              <w:t> </w:t>
            </w:r>
            <w:r w:rsidRPr="00F745B0">
              <w:rPr>
                <w:sz w:val="22"/>
                <w:szCs w:val="22"/>
              </w:rPr>
              <w:t>573</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rPr>
                <w:rFonts w:asciiTheme="majorHAnsi" w:hAnsiTheme="majorHAnsi"/>
                <w:bCs/>
                <w:caps/>
                <w:color w:val="7E97AD" w:themeColor="accent1"/>
                <w:sz w:val="24"/>
                <w:szCs w:val="24"/>
              </w:rPr>
            </w:pPr>
            <w:r>
              <w:rPr>
                <w:sz w:val="22"/>
                <w:szCs w:val="22"/>
              </w:rPr>
              <w:t xml:space="preserve">  Ostatné výnosy z hospodárskej činnosti</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087537">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7E97AD" w:themeColor="accent1"/>
                <w:sz w:val="24"/>
                <w:szCs w:val="24"/>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69 289</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pPr>
              <w:rPr>
                <w:rFonts w:asciiTheme="majorHAnsi" w:hAnsiTheme="majorHAnsi"/>
                <w:bCs/>
                <w:caps/>
                <w:color w:val="A71515"/>
                <w:sz w:val="26"/>
                <w:szCs w:val="26"/>
              </w:rPr>
            </w:pPr>
            <w:r w:rsidRPr="006D6C78">
              <w:rPr>
                <w:rFonts w:asciiTheme="majorHAnsi" w:hAnsiTheme="majorHAnsi"/>
                <w:bCs/>
                <w:caps/>
                <w:color w:val="A71515"/>
                <w:sz w:val="26"/>
                <w:szCs w:val="26"/>
              </w:rPr>
              <w:t>NáKLADY NA HOSPODáRSKU čINNOSŤ</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087537">
            <w:pPr>
              <w:cnfStyle w:val="000000000000" w:firstRow="0" w:lastRow="0" w:firstColumn="0" w:lastColumn="0" w:oddVBand="0" w:evenVBand="0" w:oddHBand="0" w:evenHBand="0" w:firstRowFirstColumn="0" w:firstRowLastColumn="0" w:lastRowFirstColumn="0" w:lastRowLastColumn="0"/>
              <w:rPr>
                <w:rFonts w:asciiTheme="majorHAnsi" w:hAnsiTheme="majorHAnsi"/>
                <w:bCs/>
                <w:caps/>
                <w:color w:val="A71515"/>
                <w:sz w:val="26"/>
                <w:szCs w:val="26"/>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6D0E5D">
            <w:pPr>
              <w:cnfStyle w:val="000000000000" w:firstRow="0" w:lastRow="0" w:firstColumn="0" w:lastColumn="0" w:oddVBand="0" w:evenVBand="0" w:oddHBand="0" w:evenHBand="0" w:firstRowFirstColumn="0" w:firstRowLastColumn="0" w:lastRowFirstColumn="0" w:lastRowLastColumn="0"/>
              <w:rPr>
                <w:rFonts w:asciiTheme="majorHAnsi" w:hAnsiTheme="majorHAnsi"/>
                <w:bCs/>
                <w:caps/>
                <w:color w:val="A71515"/>
                <w:sz w:val="26"/>
                <w:szCs w:val="26"/>
              </w:rPr>
            </w:pPr>
            <w:r w:rsidRPr="006D6C78">
              <w:rPr>
                <w:rFonts w:asciiTheme="majorHAnsi" w:hAnsiTheme="majorHAnsi"/>
                <w:b/>
                <w:bCs/>
                <w:caps/>
                <w:color w:val="A71515"/>
                <w:sz w:val="26"/>
                <w:szCs w:val="26"/>
              </w:rPr>
              <w:t xml:space="preserve">  </w:t>
            </w:r>
            <w:r w:rsidRPr="004A0A7B">
              <w:rPr>
                <w:rFonts w:asciiTheme="majorHAnsi" w:hAnsiTheme="majorHAnsi"/>
                <w:b/>
                <w:bCs/>
                <w:caps/>
                <w:color w:val="A71515"/>
                <w:sz w:val="26"/>
                <w:szCs w:val="26"/>
              </w:rPr>
              <w:t>182 154</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B63A04">
            <w:pPr>
              <w:cnfStyle w:val="000000000000" w:firstRow="0" w:lastRow="0" w:firstColumn="0" w:lastColumn="0" w:oddVBand="0" w:evenVBand="0" w:oddHBand="0" w:evenHBand="0" w:firstRowFirstColumn="0" w:firstRowLastColumn="0" w:lastRowFirstColumn="0" w:lastRowLastColumn="0"/>
              <w:rPr>
                <w:rFonts w:asciiTheme="majorHAnsi" w:hAnsiTheme="majorHAnsi"/>
                <w:bCs/>
                <w:caps/>
                <w:color w:val="A71515"/>
                <w:sz w:val="26"/>
                <w:szCs w:val="26"/>
              </w:rPr>
            </w:pPr>
            <w:r w:rsidRPr="006D6C78">
              <w:rPr>
                <w:rFonts w:asciiTheme="majorHAnsi" w:hAnsiTheme="majorHAnsi"/>
                <w:b/>
                <w:bCs/>
                <w:caps/>
                <w:color w:val="A71515"/>
                <w:sz w:val="26"/>
                <w:szCs w:val="26"/>
              </w:rPr>
              <w:t xml:space="preserve"> </w:t>
            </w:r>
            <w:r w:rsidR="004A0A7B">
              <w:rPr>
                <w:rFonts w:asciiTheme="majorHAnsi" w:hAnsiTheme="majorHAnsi"/>
                <w:b/>
                <w:bCs/>
                <w:caps/>
                <w:color w:val="A71515"/>
                <w:sz w:val="26"/>
                <w:szCs w:val="26"/>
              </w:rPr>
              <w:t xml:space="preserve">   </w:t>
            </w:r>
            <w:r w:rsidRPr="006D6C78">
              <w:rPr>
                <w:rFonts w:asciiTheme="majorHAnsi" w:hAnsiTheme="majorHAnsi"/>
                <w:b/>
                <w:bCs/>
                <w:caps/>
                <w:color w:val="A71515"/>
                <w:sz w:val="26"/>
                <w:szCs w:val="26"/>
              </w:rPr>
              <w:t xml:space="preserve"> 18 658</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rPr>
                <w:sz w:val="22"/>
                <w:szCs w:val="22"/>
              </w:rPr>
            </w:pPr>
            <w:r w:rsidRPr="00F745B0">
              <w:rPr>
                <w:sz w:val="22"/>
                <w:szCs w:val="22"/>
              </w:rPr>
              <w:t xml:space="preserve">    Spotreba materiálu a</w:t>
            </w:r>
            <w:r w:rsidR="00401EDF">
              <w:rPr>
                <w:sz w:val="22"/>
                <w:szCs w:val="22"/>
              </w:rPr>
              <w:t> </w:t>
            </w:r>
            <w:r w:rsidRPr="00F745B0">
              <w:rPr>
                <w:sz w:val="22"/>
                <w:szCs w:val="22"/>
              </w:rPr>
              <w:t>energie</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65 374</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8 050</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rPr>
                <w:sz w:val="22"/>
                <w:szCs w:val="22"/>
              </w:rPr>
            </w:pPr>
            <w:r w:rsidRPr="00F745B0">
              <w:rPr>
                <w:sz w:val="22"/>
                <w:szCs w:val="22"/>
              </w:rPr>
              <w:t xml:space="preserve">    Služby</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29 270</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1 887</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rPr>
                <w:sz w:val="22"/>
                <w:szCs w:val="22"/>
              </w:rPr>
            </w:pPr>
            <w:r w:rsidRPr="00F745B0">
              <w:rPr>
                <w:sz w:val="22"/>
                <w:szCs w:val="22"/>
              </w:rPr>
              <w:t xml:space="preserve">    Osobné náklady</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85 446</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8 474</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rPr>
                <w:sz w:val="22"/>
                <w:szCs w:val="22"/>
              </w:rPr>
            </w:pPr>
            <w:r w:rsidRPr="00F745B0">
              <w:rPr>
                <w:sz w:val="22"/>
                <w:szCs w:val="22"/>
              </w:rPr>
              <w:t xml:space="preserve">    Dane a</w:t>
            </w:r>
            <w:r w:rsidR="00401EDF">
              <w:rPr>
                <w:sz w:val="22"/>
                <w:szCs w:val="22"/>
              </w:rPr>
              <w:t> </w:t>
            </w:r>
            <w:r w:rsidRPr="00F745B0">
              <w:rPr>
                <w:sz w:val="22"/>
                <w:szCs w:val="22"/>
              </w:rPr>
              <w:t>poplatky</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93</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sidRPr="00F745B0">
              <w:rPr>
                <w:sz w:val="22"/>
                <w:szCs w:val="22"/>
              </w:rPr>
              <w:t>247</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rPr>
                <w:sz w:val="22"/>
                <w:szCs w:val="22"/>
              </w:rPr>
            </w:pPr>
            <w:r>
              <w:rPr>
                <w:sz w:val="22"/>
                <w:szCs w:val="22"/>
              </w:rPr>
              <w:t xml:space="preserve">    Odpisy k dlhodobému hmotnému majetku</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6D0E5D">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1 805</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rPr>
                <w:sz w:val="22"/>
                <w:szCs w:val="22"/>
              </w:rPr>
            </w:pPr>
            <w:r>
              <w:rPr>
                <w:sz w:val="22"/>
                <w:szCs w:val="22"/>
              </w:rPr>
              <w:t xml:space="preserve">    Ostatné náklady na hospodársku činnosť</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166</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pPr>
              <w:rPr>
                <w:rFonts w:asciiTheme="majorHAnsi" w:hAnsiTheme="majorHAnsi"/>
                <w:bCs/>
                <w:caps/>
                <w:color w:val="A71515"/>
                <w:sz w:val="26"/>
                <w:szCs w:val="26"/>
              </w:rPr>
            </w:pPr>
            <w:r w:rsidRPr="006D6C78">
              <w:rPr>
                <w:rFonts w:asciiTheme="majorHAnsi" w:hAnsiTheme="majorHAnsi"/>
                <w:bCs/>
                <w:caps/>
                <w:color w:val="A71515"/>
                <w:sz w:val="26"/>
                <w:szCs w:val="26"/>
              </w:rPr>
              <w:t>Výsledok hospodárenia  z hospodárskej činnosti</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4 029</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212</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087537">
            <w:pPr>
              <w:rPr>
                <w:sz w:val="22"/>
                <w:szCs w:val="22"/>
              </w:rPr>
            </w:pPr>
            <w:r w:rsidRPr="00F745B0">
              <w:rPr>
                <w:sz w:val="22"/>
                <w:szCs w:val="22"/>
              </w:rPr>
              <w:t xml:space="preserve">    Pridaná hodnota</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pPr>
              <w:pStyle w:val="TypDecimaltextutabuky"/>
              <w:cnfStyle w:val="000000000000" w:firstRow="0" w:lastRow="0" w:firstColumn="0" w:lastColumn="0" w:oddVBand="0" w:evenVBand="0" w:oddHBand="0" w:evenHBand="0" w:firstRowFirstColumn="0" w:firstRowLastColumn="0" w:lastRowFirstColumn="0" w:lastRowLastColumn="0"/>
              <w:rPr>
                <w:b/>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22 250</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F745B0" w:rsidRDefault="006D0E5D" w:rsidP="00B63A04">
            <w:pPr>
              <w:pStyle w:val="TypDecimaltextutabuky"/>
              <w:cnfStyle w:val="000000000000" w:firstRow="0" w:lastRow="0" w:firstColumn="0" w:lastColumn="0" w:oddVBand="0" w:evenVBand="0" w:oddHBand="0" w:evenHBand="0" w:firstRowFirstColumn="0" w:firstRowLastColumn="0" w:lastRowFirstColumn="0" w:lastRowLastColumn="0"/>
              <w:rPr>
                <w:b/>
                <w:sz w:val="22"/>
                <w:szCs w:val="22"/>
              </w:rPr>
            </w:pPr>
            <w:r w:rsidRPr="00F745B0">
              <w:rPr>
                <w:b/>
                <w:sz w:val="22"/>
                <w:szCs w:val="22"/>
              </w:rPr>
              <w:t>5 360</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087537">
            <w:pPr>
              <w:rPr>
                <w:rFonts w:asciiTheme="majorHAnsi" w:hAnsiTheme="majorHAnsi"/>
                <w:bCs/>
                <w:caps/>
                <w:color w:val="A71515"/>
                <w:sz w:val="26"/>
                <w:szCs w:val="26"/>
              </w:rPr>
            </w:pPr>
            <w:r w:rsidRPr="006D6C78">
              <w:rPr>
                <w:rFonts w:asciiTheme="majorHAnsi" w:hAnsiTheme="majorHAnsi"/>
                <w:bCs/>
                <w:caps/>
                <w:color w:val="A71515"/>
                <w:sz w:val="26"/>
                <w:szCs w:val="26"/>
              </w:rPr>
              <w:t>Výnosy z finančnej činnosti</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087537">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B63A04">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 xml:space="preserve">                   0</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B63A04">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 xml:space="preserve">                   0</w:t>
            </w:r>
          </w:p>
        </w:tc>
      </w:tr>
      <w:tr w:rsidR="006D0E5D"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087537">
            <w:pPr>
              <w:rPr>
                <w:rFonts w:asciiTheme="majorHAnsi" w:hAnsiTheme="majorHAnsi"/>
                <w:bCs/>
                <w:caps/>
                <w:color w:val="A71515"/>
                <w:sz w:val="26"/>
                <w:szCs w:val="26"/>
              </w:rPr>
            </w:pPr>
            <w:r w:rsidRPr="006D6C78">
              <w:rPr>
                <w:rFonts w:asciiTheme="majorHAnsi" w:hAnsiTheme="majorHAnsi"/>
                <w:bCs/>
                <w:caps/>
                <w:color w:val="A71515"/>
                <w:sz w:val="26"/>
                <w:szCs w:val="26"/>
              </w:rPr>
              <w:t>NáKLADY NA finančnú čINNOSŤ</w:t>
            </w:r>
          </w:p>
        </w:tc>
        <w:tc>
          <w:tcPr>
            <w:tcW w:w="786"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0E5D" w:rsidP="00087537">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6C78" w:rsidP="006D6C78">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 xml:space="preserve">               849</w:t>
            </w:r>
          </w:p>
        </w:tc>
        <w:tc>
          <w:tcPr>
            <w:tcW w:w="853" w:type="pct"/>
            <w:tcBorders>
              <w:top w:val="single" w:sz="4" w:space="0" w:color="D9D9D9" w:themeColor="background1" w:themeShade="D9"/>
              <w:left w:val="nil"/>
              <w:bottom w:val="single" w:sz="4" w:space="0" w:color="D9D9D9" w:themeColor="background1" w:themeShade="D9"/>
              <w:right w:val="nil"/>
            </w:tcBorders>
          </w:tcPr>
          <w:p w:rsidR="006D0E5D" w:rsidRPr="006D6C78" w:rsidRDefault="006D6C78" w:rsidP="00B63A04">
            <w:pPr>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 xml:space="preserve">                 37</w:t>
            </w:r>
          </w:p>
        </w:tc>
      </w:tr>
      <w:tr w:rsidR="006D6C78"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6D6C78">
            <w:pPr>
              <w:rPr>
                <w:sz w:val="22"/>
                <w:szCs w:val="22"/>
              </w:rPr>
            </w:pPr>
            <w:r w:rsidRPr="00F745B0">
              <w:rPr>
                <w:sz w:val="22"/>
                <w:szCs w:val="22"/>
              </w:rPr>
              <w:t xml:space="preserve">    </w:t>
            </w:r>
            <w:r>
              <w:rPr>
                <w:sz w:val="22"/>
                <w:szCs w:val="22"/>
              </w:rPr>
              <w:t>Nákladové úroky</w:t>
            </w:r>
          </w:p>
        </w:tc>
        <w:tc>
          <w:tcPr>
            <w:tcW w:w="786"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B63A04">
            <w:pPr>
              <w:cnfStyle w:val="000000000000" w:firstRow="0" w:lastRow="0" w:firstColumn="0" w:lastColumn="0" w:oddVBand="0" w:evenVBand="0" w:oddHBand="0" w:evenHBand="0" w:firstRowFirstColumn="0" w:firstRowLastColumn="0" w:lastRowFirstColumn="0" w:lastRowLastColumn="0"/>
              <w:rPr>
                <w:b/>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B63A04">
            <w:pP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 xml:space="preserve">               273</w:t>
            </w: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6D6C78">
            <w:pPr>
              <w:cnfStyle w:val="000000000000" w:firstRow="0" w:lastRow="0" w:firstColumn="0" w:lastColumn="0" w:oddVBand="0" w:evenVBand="0" w:oddHBand="0" w:evenHBand="0" w:firstRowFirstColumn="0" w:firstRowLastColumn="0" w:lastRowFirstColumn="0" w:lastRowLastColumn="0"/>
              <w:rPr>
                <w:b/>
                <w:sz w:val="22"/>
                <w:szCs w:val="22"/>
              </w:rPr>
            </w:pPr>
            <w:r w:rsidRPr="00F745B0">
              <w:rPr>
                <w:b/>
                <w:sz w:val="22"/>
                <w:szCs w:val="22"/>
              </w:rPr>
              <w:t xml:space="preserve">                </w:t>
            </w:r>
            <w:r>
              <w:rPr>
                <w:b/>
                <w:sz w:val="22"/>
                <w:szCs w:val="22"/>
              </w:rPr>
              <w:t xml:space="preserve">   0</w:t>
            </w:r>
          </w:p>
        </w:tc>
      </w:tr>
      <w:tr w:rsidR="006D6C78"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087537">
            <w:pPr>
              <w:rPr>
                <w:sz w:val="22"/>
                <w:szCs w:val="22"/>
              </w:rPr>
            </w:pPr>
            <w:r w:rsidRPr="00F745B0">
              <w:rPr>
                <w:sz w:val="22"/>
                <w:szCs w:val="22"/>
              </w:rPr>
              <w:t xml:space="preserve">    Ostatné finančné náklady</w:t>
            </w:r>
          </w:p>
        </w:tc>
        <w:tc>
          <w:tcPr>
            <w:tcW w:w="786"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087537">
            <w:pPr>
              <w:cnfStyle w:val="000000000000" w:firstRow="0" w:lastRow="0" w:firstColumn="0" w:lastColumn="0" w:oddVBand="0" w:evenVBand="0" w:oddHBand="0" w:evenHBand="0" w:firstRowFirstColumn="0" w:firstRowLastColumn="0" w:lastRowFirstColumn="0" w:lastRowLastColumn="0"/>
              <w:rPr>
                <w:b/>
                <w:sz w:val="22"/>
                <w:szCs w:val="22"/>
              </w:rPr>
            </w:pP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6D6C78">
            <w:pPr>
              <w:cnfStyle w:val="000000000000" w:firstRow="0" w:lastRow="0" w:firstColumn="0" w:lastColumn="0" w:oddVBand="0" w:evenVBand="0" w:oddHBand="0" w:evenHBand="0" w:firstRowFirstColumn="0" w:firstRowLastColumn="0" w:lastRowFirstColumn="0" w:lastRowLastColumn="0"/>
              <w:rPr>
                <w:b/>
                <w:sz w:val="22"/>
                <w:szCs w:val="22"/>
              </w:rPr>
            </w:pPr>
            <w:r w:rsidRPr="00F745B0">
              <w:rPr>
                <w:b/>
                <w:sz w:val="22"/>
                <w:szCs w:val="22"/>
              </w:rPr>
              <w:t xml:space="preserve">               </w:t>
            </w:r>
            <w:r>
              <w:rPr>
                <w:b/>
                <w:sz w:val="22"/>
                <w:szCs w:val="22"/>
              </w:rPr>
              <w:t>576</w:t>
            </w: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F745B0" w:rsidRDefault="006D6C78" w:rsidP="00B63A04">
            <w:pPr>
              <w:cnfStyle w:val="000000000000" w:firstRow="0" w:lastRow="0" w:firstColumn="0" w:lastColumn="0" w:oddVBand="0" w:evenVBand="0" w:oddHBand="0" w:evenHBand="0" w:firstRowFirstColumn="0" w:firstRowLastColumn="0" w:lastRowFirstColumn="0" w:lastRowLastColumn="0"/>
              <w:rPr>
                <w:b/>
                <w:sz w:val="22"/>
                <w:szCs w:val="22"/>
              </w:rPr>
            </w:pPr>
            <w:r w:rsidRPr="00F745B0">
              <w:rPr>
                <w:b/>
                <w:sz w:val="22"/>
                <w:szCs w:val="22"/>
              </w:rPr>
              <w:t xml:space="preserve">                </w:t>
            </w:r>
            <w:r>
              <w:rPr>
                <w:b/>
                <w:sz w:val="22"/>
                <w:szCs w:val="22"/>
              </w:rPr>
              <w:t xml:space="preserve"> </w:t>
            </w:r>
            <w:r w:rsidRPr="00F745B0">
              <w:rPr>
                <w:b/>
                <w:sz w:val="22"/>
                <w:szCs w:val="22"/>
              </w:rPr>
              <w:t>37</w:t>
            </w:r>
          </w:p>
        </w:tc>
      </w:tr>
      <w:tr w:rsidR="006D6C78"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087537">
            <w:pPr>
              <w:rPr>
                <w:rFonts w:asciiTheme="majorHAnsi" w:hAnsiTheme="majorHAnsi"/>
                <w:bCs/>
                <w:caps/>
                <w:color w:val="A71515"/>
                <w:sz w:val="26"/>
                <w:szCs w:val="26"/>
              </w:rPr>
            </w:pPr>
            <w:r w:rsidRPr="006D6C78">
              <w:rPr>
                <w:rFonts w:asciiTheme="majorHAnsi" w:hAnsiTheme="majorHAnsi"/>
                <w:bCs/>
                <w:caps/>
                <w:color w:val="A71515"/>
                <w:sz w:val="26"/>
                <w:szCs w:val="26"/>
              </w:rPr>
              <w:t>Výsledok hospodárenia z fin. činnosti</w:t>
            </w:r>
          </w:p>
        </w:tc>
        <w:tc>
          <w:tcPr>
            <w:tcW w:w="786"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087537">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6D6C78">
            <w:pPr>
              <w:pStyle w:val="TypDecimaltextutabuky"/>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-849</w:t>
            </w: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-37</w:t>
            </w:r>
          </w:p>
        </w:tc>
      </w:tr>
      <w:tr w:rsidR="006D6C78" w:rsidTr="00F63BBD">
        <w:trPr>
          <w:trHeight w:val="583"/>
        </w:trPr>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087537">
            <w:pPr>
              <w:rPr>
                <w:rFonts w:asciiTheme="majorHAnsi" w:hAnsiTheme="majorHAnsi"/>
                <w:bCs/>
                <w:caps/>
                <w:color w:val="A71515"/>
                <w:sz w:val="26"/>
                <w:szCs w:val="26"/>
              </w:rPr>
            </w:pPr>
            <w:r w:rsidRPr="006D6C78">
              <w:rPr>
                <w:rFonts w:asciiTheme="majorHAnsi" w:hAnsiTheme="majorHAnsi"/>
                <w:bCs/>
                <w:caps/>
                <w:color w:val="A71515"/>
                <w:sz w:val="26"/>
                <w:szCs w:val="26"/>
              </w:rPr>
              <w:t>Výsledok hospodárenia pred zdanením</w:t>
            </w:r>
          </w:p>
        </w:tc>
        <w:tc>
          <w:tcPr>
            <w:tcW w:w="786"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087537">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6D6C78">
            <w:pPr>
              <w:pStyle w:val="TypDecimaltextutabuky"/>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3 180</w:t>
            </w: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Pr="006D6C78"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rFonts w:asciiTheme="majorHAnsi" w:hAnsiTheme="majorHAnsi"/>
                <w:b/>
                <w:bCs/>
                <w:caps/>
                <w:color w:val="A71515"/>
                <w:sz w:val="26"/>
                <w:szCs w:val="26"/>
              </w:rPr>
            </w:pPr>
            <w:r w:rsidRPr="006D6C78">
              <w:rPr>
                <w:rFonts w:asciiTheme="majorHAnsi" w:hAnsiTheme="majorHAnsi"/>
                <w:b/>
                <w:bCs/>
                <w:caps/>
                <w:color w:val="A71515"/>
                <w:sz w:val="26"/>
                <w:szCs w:val="26"/>
              </w:rPr>
              <w:t>175</w:t>
            </w:r>
          </w:p>
        </w:tc>
      </w:tr>
      <w:tr w:rsidR="006D6C78" w:rsidTr="00F63BBD">
        <w:trPr>
          <w:trHeight w:val="901"/>
        </w:trPr>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single" w:sz="4" w:space="0" w:color="D9D9D9" w:themeColor="background1" w:themeShade="D9"/>
              <w:right w:val="nil"/>
            </w:tcBorders>
          </w:tcPr>
          <w:p w:rsidR="006D6C78" w:rsidRPr="00F63BBD" w:rsidRDefault="006D6C78" w:rsidP="00087537">
            <w:pPr>
              <w:rPr>
                <w:rFonts w:ascii="Georgia" w:hAnsi="Georgia"/>
                <w:b w:val="0"/>
                <w:bCs/>
                <w:caps/>
                <w:color w:val="000000" w:themeColor="text1"/>
                <w:sz w:val="24"/>
                <w:szCs w:val="24"/>
              </w:rPr>
            </w:pPr>
            <w:r w:rsidRPr="00F63BBD">
              <w:rPr>
                <w:rFonts w:ascii="Georgia" w:hAnsi="Georgia"/>
                <w:bCs/>
                <w:caps/>
                <w:color w:val="000000" w:themeColor="text1"/>
                <w:sz w:val="24"/>
                <w:szCs w:val="24"/>
              </w:rPr>
              <w:t>Výsledok hospodárenia</w:t>
            </w:r>
          </w:p>
          <w:p w:rsidR="006D6C78" w:rsidRPr="00F63BBD" w:rsidRDefault="006D6C78" w:rsidP="00087537">
            <w:pPr>
              <w:rPr>
                <w:rFonts w:ascii="Georgia" w:hAnsi="Georgia"/>
                <w:bCs/>
                <w:caps/>
                <w:color w:val="000000" w:themeColor="text1"/>
                <w:sz w:val="24"/>
                <w:szCs w:val="24"/>
              </w:rPr>
            </w:pPr>
            <w:r w:rsidRPr="00F63BBD">
              <w:rPr>
                <w:rFonts w:ascii="Georgia" w:hAnsi="Georgia"/>
                <w:bCs/>
                <w:caps/>
                <w:color w:val="000000" w:themeColor="text1"/>
                <w:sz w:val="24"/>
                <w:szCs w:val="24"/>
              </w:rPr>
              <w:t xml:space="preserve"> po zdanení</w:t>
            </w:r>
          </w:p>
        </w:tc>
        <w:tc>
          <w:tcPr>
            <w:tcW w:w="786" w:type="pct"/>
            <w:tcBorders>
              <w:top w:val="single" w:sz="4" w:space="0" w:color="D9D9D9" w:themeColor="background1" w:themeShade="D9"/>
              <w:left w:val="nil"/>
              <w:bottom w:val="single" w:sz="4" w:space="0" w:color="D9D9D9" w:themeColor="background1" w:themeShade="D9"/>
              <w:right w:val="nil"/>
            </w:tcBorders>
          </w:tcPr>
          <w:p w:rsidR="006D6C78" w:rsidRPr="00F63BBD" w:rsidRDefault="006D6C78" w:rsidP="00087537">
            <w:pPr>
              <w:pStyle w:val="TypDecimaltextutabuky"/>
              <w:cnfStyle w:val="000000000000" w:firstRow="0" w:lastRow="0" w:firstColumn="0" w:lastColumn="0" w:oddVBand="0" w:evenVBand="0" w:oddHBand="0" w:evenHBand="0" w:firstRowFirstColumn="0" w:firstRowLastColumn="0" w:lastRowFirstColumn="0" w:lastRowLastColumn="0"/>
              <w:rPr>
                <w:rFonts w:ascii="Georgia" w:hAnsi="Georgia"/>
                <w:b/>
                <w:bCs/>
                <w:caps/>
                <w:color w:val="000000" w:themeColor="text1"/>
                <w:sz w:val="28"/>
                <w:szCs w:val="28"/>
              </w:rPr>
            </w:pP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rFonts w:ascii="Georgia" w:hAnsi="Georgia"/>
                <w:b/>
                <w:bCs/>
                <w:caps/>
                <w:color w:val="000000" w:themeColor="text1"/>
                <w:sz w:val="24"/>
                <w:szCs w:val="24"/>
              </w:rPr>
            </w:pPr>
          </w:p>
          <w:p w:rsidR="006D6C78" w:rsidRPr="00F63BBD" w:rsidRDefault="006D6C78" w:rsidP="006D6C78">
            <w:pPr>
              <w:pStyle w:val="TypDecimaltextutabuky"/>
              <w:ind w:left="0"/>
              <w:cnfStyle w:val="000000000000" w:firstRow="0" w:lastRow="0" w:firstColumn="0" w:lastColumn="0" w:oddVBand="0" w:evenVBand="0" w:oddHBand="0" w:evenHBand="0" w:firstRowFirstColumn="0" w:firstRowLastColumn="0" w:lastRowFirstColumn="0" w:lastRowLastColumn="0"/>
              <w:rPr>
                <w:rFonts w:ascii="Georgia" w:hAnsi="Georgia"/>
                <w:b/>
                <w:bCs/>
                <w:caps/>
                <w:color w:val="000000" w:themeColor="text1"/>
                <w:sz w:val="28"/>
                <w:szCs w:val="28"/>
              </w:rPr>
            </w:pPr>
            <w:r>
              <w:rPr>
                <w:rFonts w:ascii="Georgia" w:hAnsi="Georgia"/>
                <w:b/>
                <w:bCs/>
                <w:caps/>
                <w:color w:val="000000" w:themeColor="text1"/>
                <w:sz w:val="28"/>
                <w:szCs w:val="28"/>
              </w:rPr>
              <w:t>3 180</w:t>
            </w:r>
          </w:p>
        </w:tc>
        <w:tc>
          <w:tcPr>
            <w:tcW w:w="853" w:type="pct"/>
            <w:tcBorders>
              <w:top w:val="single" w:sz="4" w:space="0" w:color="D9D9D9" w:themeColor="background1" w:themeShade="D9"/>
              <w:left w:val="nil"/>
              <w:bottom w:val="single" w:sz="4" w:space="0" w:color="D9D9D9" w:themeColor="background1" w:themeShade="D9"/>
              <w:right w:val="nil"/>
            </w:tcBorders>
          </w:tcPr>
          <w:p w:rsidR="006D6C78"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rFonts w:ascii="Georgia" w:hAnsi="Georgia"/>
                <w:b/>
                <w:bCs/>
                <w:caps/>
                <w:color w:val="000000" w:themeColor="text1"/>
                <w:sz w:val="24"/>
                <w:szCs w:val="24"/>
              </w:rPr>
            </w:pPr>
          </w:p>
          <w:p w:rsidR="006D6C78" w:rsidRPr="00F63BBD" w:rsidRDefault="006D6C78" w:rsidP="00B63A04">
            <w:pPr>
              <w:pStyle w:val="TypDecimaltextutabuky"/>
              <w:cnfStyle w:val="000000000000" w:firstRow="0" w:lastRow="0" w:firstColumn="0" w:lastColumn="0" w:oddVBand="0" w:evenVBand="0" w:oddHBand="0" w:evenHBand="0" w:firstRowFirstColumn="0" w:firstRowLastColumn="0" w:lastRowFirstColumn="0" w:lastRowLastColumn="0"/>
              <w:rPr>
                <w:rFonts w:ascii="Georgia" w:hAnsi="Georgia"/>
                <w:b/>
                <w:bCs/>
                <w:caps/>
                <w:color w:val="000000" w:themeColor="text1"/>
                <w:sz w:val="28"/>
                <w:szCs w:val="28"/>
              </w:rPr>
            </w:pPr>
            <w:r w:rsidRPr="00F63BBD">
              <w:rPr>
                <w:rFonts w:ascii="Georgia" w:hAnsi="Georgia"/>
                <w:b/>
                <w:bCs/>
                <w:caps/>
                <w:color w:val="000000" w:themeColor="text1"/>
                <w:sz w:val="28"/>
                <w:szCs w:val="28"/>
              </w:rPr>
              <w:t>175</w:t>
            </w:r>
          </w:p>
        </w:tc>
      </w:tr>
      <w:tr w:rsidR="006D6C78" w:rsidTr="00087537">
        <w:tc>
          <w:tcPr>
            <w:cnfStyle w:val="001000000000" w:firstRow="0" w:lastRow="0" w:firstColumn="1" w:lastColumn="0" w:oddVBand="0" w:evenVBand="0" w:oddHBand="0" w:evenHBand="0" w:firstRowFirstColumn="0" w:firstRowLastColumn="0" w:lastRowFirstColumn="0" w:lastRowLastColumn="0"/>
            <w:tcW w:w="2508" w:type="pct"/>
            <w:tcBorders>
              <w:top w:val="single" w:sz="4" w:space="0" w:color="D9D9D9" w:themeColor="background1" w:themeShade="D9"/>
              <w:left w:val="nil"/>
              <w:bottom w:val="nil"/>
              <w:right w:val="nil"/>
            </w:tcBorders>
          </w:tcPr>
          <w:p w:rsidR="006D6C78" w:rsidRPr="00F745B0" w:rsidRDefault="006D6C78" w:rsidP="00087537">
            <w:pPr>
              <w:rPr>
                <w:sz w:val="22"/>
                <w:szCs w:val="22"/>
              </w:rPr>
            </w:pPr>
          </w:p>
        </w:tc>
        <w:tc>
          <w:tcPr>
            <w:tcW w:w="786" w:type="pct"/>
            <w:tcBorders>
              <w:top w:val="single" w:sz="4" w:space="0" w:color="D9D9D9" w:themeColor="background1" w:themeShade="D9"/>
              <w:left w:val="nil"/>
              <w:bottom w:val="nil"/>
              <w:right w:val="nil"/>
            </w:tcBorders>
          </w:tcPr>
          <w:p w:rsidR="006D6C78" w:rsidRPr="00F745B0" w:rsidRDefault="006D6C78" w:rsidP="00087537">
            <w:pPr>
              <w:pStyle w:val="TypDecimaltextutabuky"/>
              <w:cnfStyle w:val="000000000000" w:firstRow="0" w:lastRow="0" w:firstColumn="0" w:lastColumn="0" w:oddVBand="0" w:evenVBand="0" w:oddHBand="0" w:evenHBand="0" w:firstRowFirstColumn="0" w:firstRowLastColumn="0" w:lastRowFirstColumn="0" w:lastRowLastColumn="0"/>
              <w:rPr>
                <w:b/>
                <w:sz w:val="22"/>
                <w:szCs w:val="22"/>
              </w:rPr>
            </w:pPr>
          </w:p>
        </w:tc>
        <w:tc>
          <w:tcPr>
            <w:tcW w:w="853" w:type="pct"/>
            <w:tcBorders>
              <w:top w:val="single" w:sz="4" w:space="0" w:color="D9D9D9" w:themeColor="background1" w:themeShade="D9"/>
              <w:left w:val="nil"/>
              <w:bottom w:val="nil"/>
              <w:right w:val="nil"/>
            </w:tcBorders>
          </w:tcPr>
          <w:p w:rsidR="006D6C78" w:rsidRPr="00F745B0" w:rsidRDefault="006D6C78" w:rsidP="00087537">
            <w:pPr>
              <w:pStyle w:val="TypDecimaltextutabuky"/>
              <w:cnfStyle w:val="000000000000" w:firstRow="0" w:lastRow="0" w:firstColumn="0" w:lastColumn="0" w:oddVBand="0" w:evenVBand="0" w:oddHBand="0" w:evenHBand="0" w:firstRowFirstColumn="0" w:firstRowLastColumn="0" w:lastRowFirstColumn="0" w:lastRowLastColumn="0"/>
              <w:rPr>
                <w:b/>
                <w:sz w:val="22"/>
                <w:szCs w:val="22"/>
              </w:rPr>
            </w:pPr>
          </w:p>
        </w:tc>
        <w:tc>
          <w:tcPr>
            <w:tcW w:w="853" w:type="pct"/>
            <w:tcBorders>
              <w:top w:val="single" w:sz="4" w:space="0" w:color="D9D9D9" w:themeColor="background1" w:themeShade="D9"/>
              <w:left w:val="nil"/>
              <w:bottom w:val="nil"/>
              <w:right w:val="nil"/>
            </w:tcBorders>
          </w:tcPr>
          <w:p w:rsidR="006D6C78" w:rsidRPr="00F745B0" w:rsidRDefault="006D6C78" w:rsidP="00087537">
            <w:pPr>
              <w:pStyle w:val="TypDecimaltextutabuky"/>
              <w:cnfStyle w:val="000000000000" w:firstRow="0" w:lastRow="0" w:firstColumn="0" w:lastColumn="0" w:oddVBand="0" w:evenVBand="0" w:oddHBand="0" w:evenHBand="0" w:firstRowFirstColumn="0" w:firstRowLastColumn="0" w:lastRowFirstColumn="0" w:lastRowLastColumn="0"/>
              <w:rPr>
                <w:sz w:val="22"/>
                <w:szCs w:val="22"/>
              </w:rPr>
            </w:pPr>
          </w:p>
        </w:tc>
      </w:tr>
    </w:tbl>
    <w:p w:rsidR="004F5E2C" w:rsidRDefault="004F5E2C"/>
    <w:p w:rsidR="0085565E" w:rsidRDefault="00510E82" w:rsidP="0046033C">
      <w:pPr>
        <w:jc w:val="both"/>
        <w:rPr>
          <w:rFonts w:ascii="Arial" w:hAnsi="Arial" w:cs="Arial"/>
          <w:sz w:val="24"/>
          <w:szCs w:val="24"/>
        </w:rPr>
      </w:pPr>
      <w:r w:rsidRPr="00A65F78">
        <w:rPr>
          <w:rFonts w:ascii="Arial" w:hAnsi="Arial" w:cs="Arial"/>
          <w:sz w:val="24"/>
          <w:szCs w:val="24"/>
        </w:rPr>
        <w:t>Obecný podnik Žabokreky nem</w:t>
      </w:r>
      <w:r w:rsidR="006A1BB6" w:rsidRPr="00A65F78">
        <w:rPr>
          <w:rFonts w:ascii="Arial" w:hAnsi="Arial" w:cs="Arial"/>
          <w:sz w:val="24"/>
          <w:szCs w:val="24"/>
        </w:rPr>
        <w:t>al</w:t>
      </w:r>
      <w:r w:rsidRPr="00A65F78">
        <w:rPr>
          <w:rFonts w:ascii="Arial" w:hAnsi="Arial" w:cs="Arial"/>
          <w:sz w:val="24"/>
          <w:szCs w:val="24"/>
        </w:rPr>
        <w:t xml:space="preserve"> </w:t>
      </w:r>
      <w:r w:rsidR="007858DB" w:rsidRPr="00A65F78">
        <w:rPr>
          <w:rFonts w:ascii="Arial" w:hAnsi="Arial" w:cs="Arial"/>
          <w:sz w:val="24"/>
          <w:szCs w:val="24"/>
        </w:rPr>
        <w:t>podnik nem</w:t>
      </w:r>
      <w:r w:rsidR="0046033C" w:rsidRPr="00A65F78">
        <w:rPr>
          <w:rFonts w:ascii="Arial" w:hAnsi="Arial" w:cs="Arial"/>
          <w:sz w:val="24"/>
          <w:szCs w:val="24"/>
        </w:rPr>
        <w:t>al</w:t>
      </w:r>
      <w:r w:rsidR="007858DB" w:rsidRPr="00A65F78">
        <w:rPr>
          <w:rFonts w:ascii="Arial" w:hAnsi="Arial" w:cs="Arial"/>
          <w:sz w:val="24"/>
          <w:szCs w:val="24"/>
        </w:rPr>
        <w:t xml:space="preserve"> povinnosť mať účtovnú závierku a výročnú správu overenú štatutárnym audítorom, pretože nesplnil podmienky uvedené v paragrafe 14 -Účtovní</w:t>
      </w:r>
      <w:r w:rsidR="00D44D8A" w:rsidRPr="00A65F78">
        <w:rPr>
          <w:rFonts w:ascii="Arial" w:hAnsi="Arial" w:cs="Arial"/>
          <w:sz w:val="24"/>
          <w:szCs w:val="24"/>
        </w:rPr>
        <w:t>ctvo</w:t>
      </w:r>
      <w:r w:rsidR="007858DB" w:rsidRPr="00A65F78">
        <w:rPr>
          <w:rFonts w:ascii="Arial" w:hAnsi="Arial" w:cs="Arial"/>
          <w:sz w:val="24"/>
          <w:szCs w:val="24"/>
        </w:rPr>
        <w:t>, ods. 3</w:t>
      </w:r>
      <w:r w:rsidR="00D44D8A" w:rsidRPr="00A65F78">
        <w:rPr>
          <w:rFonts w:ascii="Arial" w:hAnsi="Arial" w:cs="Arial"/>
          <w:sz w:val="24"/>
          <w:szCs w:val="24"/>
        </w:rPr>
        <w:t xml:space="preserve">, Zákona č. 112/2018 o sociálnej ekonomike a sociálnych podnikoch v znení neskorších predpisov. To znamená, že </w:t>
      </w:r>
      <w:r w:rsidR="007858DB" w:rsidRPr="00A65F78">
        <w:rPr>
          <w:rFonts w:ascii="Arial" w:hAnsi="Arial" w:cs="Arial"/>
          <w:sz w:val="24"/>
          <w:szCs w:val="24"/>
        </w:rPr>
        <w:t>príjem verejných prostriedkov a podielov zaplatenej dane v</w:t>
      </w:r>
      <w:r w:rsidR="00D44D8A" w:rsidRPr="00A65F78">
        <w:rPr>
          <w:rFonts w:ascii="Arial" w:hAnsi="Arial" w:cs="Arial"/>
          <w:sz w:val="24"/>
          <w:szCs w:val="24"/>
        </w:rPr>
        <w:t> roku 202</w:t>
      </w:r>
      <w:r w:rsidR="00285395" w:rsidRPr="00A65F78">
        <w:rPr>
          <w:rFonts w:ascii="Arial" w:hAnsi="Arial" w:cs="Arial"/>
          <w:sz w:val="24"/>
          <w:szCs w:val="24"/>
        </w:rPr>
        <w:t xml:space="preserve">2 </w:t>
      </w:r>
      <w:r w:rsidR="00D44D8A" w:rsidRPr="00A65F78">
        <w:rPr>
          <w:rFonts w:ascii="Arial" w:hAnsi="Arial" w:cs="Arial"/>
          <w:sz w:val="24"/>
          <w:szCs w:val="24"/>
        </w:rPr>
        <w:t>-</w:t>
      </w:r>
      <w:r w:rsidR="007858DB" w:rsidRPr="00A65F78">
        <w:rPr>
          <w:rFonts w:ascii="Arial" w:hAnsi="Arial" w:cs="Arial"/>
          <w:sz w:val="24"/>
          <w:szCs w:val="24"/>
        </w:rPr>
        <w:t xml:space="preserve"> účtovnom období, za ktoré </w:t>
      </w:r>
      <w:r w:rsidR="00285395" w:rsidRPr="00A65F78">
        <w:rPr>
          <w:rFonts w:ascii="Arial" w:hAnsi="Arial" w:cs="Arial"/>
          <w:sz w:val="24"/>
          <w:szCs w:val="24"/>
        </w:rPr>
        <w:t>b</w:t>
      </w:r>
      <w:r w:rsidRPr="00A65F78">
        <w:rPr>
          <w:rFonts w:ascii="Arial" w:hAnsi="Arial" w:cs="Arial"/>
          <w:sz w:val="24"/>
          <w:szCs w:val="24"/>
        </w:rPr>
        <w:t>ola</w:t>
      </w:r>
      <w:r w:rsidR="007858DB" w:rsidRPr="00A65F78">
        <w:rPr>
          <w:rFonts w:ascii="Arial" w:hAnsi="Arial" w:cs="Arial"/>
          <w:sz w:val="24"/>
          <w:szCs w:val="24"/>
        </w:rPr>
        <w:t xml:space="preserve"> účtovná závierka zostavená,</w:t>
      </w:r>
      <w:r w:rsidR="00D44D8A" w:rsidRPr="00A65F78">
        <w:rPr>
          <w:rFonts w:ascii="Arial" w:hAnsi="Arial" w:cs="Arial"/>
          <w:sz w:val="24"/>
          <w:szCs w:val="24"/>
        </w:rPr>
        <w:t xml:space="preserve"> nepresiahol </w:t>
      </w:r>
      <w:r w:rsidR="007858DB" w:rsidRPr="00A65F78">
        <w:rPr>
          <w:rFonts w:ascii="Arial" w:hAnsi="Arial" w:cs="Arial"/>
          <w:sz w:val="24"/>
          <w:szCs w:val="24"/>
        </w:rPr>
        <w:t xml:space="preserve"> 200 000 </w:t>
      </w:r>
      <w:r w:rsidRPr="00A65F78">
        <w:rPr>
          <w:rFonts w:ascii="Arial" w:hAnsi="Arial" w:cs="Arial"/>
          <w:sz w:val="24"/>
          <w:szCs w:val="24"/>
        </w:rPr>
        <w:t xml:space="preserve">EUR </w:t>
      </w:r>
      <w:r w:rsidR="00D44D8A" w:rsidRPr="00A65F78">
        <w:rPr>
          <w:rFonts w:ascii="Arial" w:hAnsi="Arial" w:cs="Arial"/>
          <w:sz w:val="24"/>
          <w:szCs w:val="24"/>
        </w:rPr>
        <w:t xml:space="preserve">a </w:t>
      </w:r>
      <w:r w:rsidR="007858DB" w:rsidRPr="00A65F78">
        <w:rPr>
          <w:rFonts w:ascii="Arial" w:hAnsi="Arial" w:cs="Arial"/>
          <w:sz w:val="24"/>
          <w:szCs w:val="24"/>
        </w:rPr>
        <w:t xml:space="preserve">všetky </w:t>
      </w:r>
    </w:p>
    <w:p w:rsidR="0085565E" w:rsidRDefault="0085565E" w:rsidP="0046033C">
      <w:pPr>
        <w:jc w:val="both"/>
        <w:rPr>
          <w:rFonts w:ascii="Arial" w:hAnsi="Arial" w:cs="Arial"/>
          <w:sz w:val="24"/>
          <w:szCs w:val="24"/>
        </w:rPr>
      </w:pPr>
    </w:p>
    <w:p w:rsidR="0085565E" w:rsidRDefault="0085565E" w:rsidP="0046033C">
      <w:pPr>
        <w:jc w:val="both"/>
        <w:rPr>
          <w:rFonts w:ascii="Arial" w:hAnsi="Arial" w:cs="Arial"/>
          <w:sz w:val="24"/>
          <w:szCs w:val="24"/>
        </w:rPr>
      </w:pPr>
    </w:p>
    <w:p w:rsidR="007858DB" w:rsidRPr="00A65F78" w:rsidRDefault="007858DB" w:rsidP="0046033C">
      <w:pPr>
        <w:jc w:val="both"/>
        <w:rPr>
          <w:rFonts w:ascii="Arial" w:hAnsi="Arial" w:cs="Arial"/>
          <w:sz w:val="24"/>
          <w:szCs w:val="24"/>
        </w:rPr>
      </w:pPr>
      <w:r w:rsidRPr="00A65F78">
        <w:rPr>
          <w:rFonts w:ascii="Arial" w:hAnsi="Arial" w:cs="Arial"/>
          <w:sz w:val="24"/>
          <w:szCs w:val="24"/>
        </w:rPr>
        <w:t xml:space="preserve">príjmy </w:t>
      </w:r>
      <w:r w:rsidR="00D44D8A" w:rsidRPr="00A65F78">
        <w:rPr>
          <w:rFonts w:ascii="Arial" w:hAnsi="Arial" w:cs="Arial"/>
          <w:sz w:val="24"/>
          <w:szCs w:val="24"/>
        </w:rPr>
        <w:t xml:space="preserve">Obecného podniku Žabokreky </w:t>
      </w:r>
      <w:r w:rsidRPr="00A65F78">
        <w:rPr>
          <w:rFonts w:ascii="Arial" w:hAnsi="Arial" w:cs="Arial"/>
          <w:sz w:val="24"/>
          <w:szCs w:val="24"/>
        </w:rPr>
        <w:t>v účtovnom období</w:t>
      </w:r>
      <w:r w:rsidR="00D44D8A" w:rsidRPr="00A65F78">
        <w:rPr>
          <w:rFonts w:ascii="Arial" w:hAnsi="Arial" w:cs="Arial"/>
          <w:sz w:val="24"/>
          <w:szCs w:val="24"/>
        </w:rPr>
        <w:t xml:space="preserve"> 202</w:t>
      </w:r>
      <w:r w:rsidR="00285395" w:rsidRPr="00A65F78">
        <w:rPr>
          <w:rFonts w:ascii="Arial" w:hAnsi="Arial" w:cs="Arial"/>
          <w:sz w:val="24"/>
          <w:szCs w:val="24"/>
        </w:rPr>
        <w:t>2</w:t>
      </w:r>
      <w:r w:rsidRPr="00A65F78">
        <w:rPr>
          <w:rFonts w:ascii="Arial" w:hAnsi="Arial" w:cs="Arial"/>
          <w:sz w:val="24"/>
          <w:szCs w:val="24"/>
        </w:rPr>
        <w:t xml:space="preserve">, za ktoré </w:t>
      </w:r>
      <w:r w:rsidR="00510E82" w:rsidRPr="00A65F78">
        <w:rPr>
          <w:rFonts w:ascii="Arial" w:hAnsi="Arial" w:cs="Arial"/>
          <w:sz w:val="24"/>
          <w:szCs w:val="24"/>
        </w:rPr>
        <w:t>bola</w:t>
      </w:r>
      <w:r w:rsidRPr="00A65F78">
        <w:rPr>
          <w:rFonts w:ascii="Arial" w:hAnsi="Arial" w:cs="Arial"/>
          <w:sz w:val="24"/>
          <w:szCs w:val="24"/>
        </w:rPr>
        <w:t xml:space="preserve"> účtovná závierka zostavená, </w:t>
      </w:r>
      <w:r w:rsidR="00510E82" w:rsidRPr="00A65F78">
        <w:rPr>
          <w:rFonts w:ascii="Arial" w:hAnsi="Arial" w:cs="Arial"/>
          <w:sz w:val="24"/>
          <w:szCs w:val="24"/>
        </w:rPr>
        <w:t>nepresiahli</w:t>
      </w:r>
      <w:r w:rsidRPr="00A65F78">
        <w:rPr>
          <w:rFonts w:ascii="Arial" w:hAnsi="Arial" w:cs="Arial"/>
          <w:sz w:val="24"/>
          <w:szCs w:val="24"/>
        </w:rPr>
        <w:t xml:space="preserve"> 500 000 </w:t>
      </w:r>
      <w:r w:rsidR="00510E82" w:rsidRPr="00A65F78">
        <w:rPr>
          <w:rFonts w:ascii="Arial" w:hAnsi="Arial" w:cs="Arial"/>
          <w:sz w:val="24"/>
          <w:szCs w:val="24"/>
        </w:rPr>
        <w:t>EUR</w:t>
      </w:r>
      <w:r w:rsidRPr="00A65F78">
        <w:rPr>
          <w:rFonts w:ascii="Arial" w:hAnsi="Arial" w:cs="Arial"/>
          <w:sz w:val="24"/>
          <w:szCs w:val="24"/>
        </w:rPr>
        <w:t>.</w:t>
      </w:r>
    </w:p>
    <w:p w:rsidR="006A1BB6" w:rsidRPr="00A65F78" w:rsidRDefault="006A1BB6" w:rsidP="0046033C">
      <w:pPr>
        <w:jc w:val="both"/>
        <w:rPr>
          <w:rFonts w:ascii="Arial" w:hAnsi="Arial" w:cs="Arial"/>
          <w:sz w:val="24"/>
          <w:szCs w:val="24"/>
        </w:rPr>
      </w:pPr>
      <w:r w:rsidRPr="00A65F78">
        <w:rPr>
          <w:rFonts w:ascii="Arial" w:hAnsi="Arial" w:cs="Arial"/>
          <w:sz w:val="24"/>
          <w:szCs w:val="24"/>
        </w:rPr>
        <w:t xml:space="preserve">Schválenie účtovnej závierky bude jedným z bodov rokovania zasadnutia Valného zhromaždenia, konaného dňa </w:t>
      </w:r>
      <w:r w:rsidR="00296E23" w:rsidRPr="00401EDF">
        <w:rPr>
          <w:rFonts w:ascii="Arial" w:hAnsi="Arial" w:cs="Arial"/>
          <w:sz w:val="24"/>
          <w:szCs w:val="24"/>
        </w:rPr>
        <w:t>14.4. 2023</w:t>
      </w:r>
    </w:p>
    <w:p w:rsidR="00510E82" w:rsidRPr="00A65F78" w:rsidRDefault="00510E82" w:rsidP="00A65F78">
      <w:pPr>
        <w:jc w:val="both"/>
        <w:rPr>
          <w:rFonts w:ascii="Arial" w:hAnsi="Arial" w:cs="Arial"/>
          <w:sz w:val="24"/>
          <w:szCs w:val="24"/>
        </w:rPr>
      </w:pPr>
    </w:p>
    <w:p w:rsidR="000E16A0" w:rsidRPr="00A65F78" w:rsidRDefault="000E16A0" w:rsidP="0046033C">
      <w:pPr>
        <w:jc w:val="both"/>
        <w:rPr>
          <w:rFonts w:ascii="Arial" w:hAnsi="Arial" w:cs="Arial"/>
          <w:sz w:val="24"/>
          <w:szCs w:val="24"/>
        </w:rPr>
      </w:pPr>
      <w:bookmarkStart w:id="16" w:name="_Hlk104192362"/>
      <w:r w:rsidRPr="00A65F78">
        <w:rPr>
          <w:rFonts w:ascii="Arial" w:hAnsi="Arial" w:cs="Arial"/>
          <w:sz w:val="24"/>
          <w:szCs w:val="24"/>
        </w:rPr>
        <w:t>Obecný podnik Žabokreky použije 100% zo svojho</w:t>
      </w:r>
      <w:r w:rsidR="000E37A8" w:rsidRPr="00A65F78">
        <w:rPr>
          <w:rFonts w:ascii="Arial" w:hAnsi="Arial" w:cs="Arial"/>
          <w:sz w:val="24"/>
          <w:szCs w:val="24"/>
        </w:rPr>
        <w:t xml:space="preserve"> dosiahnutého</w:t>
      </w:r>
      <w:r w:rsidRPr="00A65F78">
        <w:rPr>
          <w:rFonts w:ascii="Arial" w:hAnsi="Arial" w:cs="Arial"/>
          <w:sz w:val="24"/>
          <w:szCs w:val="24"/>
        </w:rPr>
        <w:t xml:space="preserve"> zisku po zdanení a po úhrade povinných zákonných úhrad a</w:t>
      </w:r>
      <w:r w:rsidR="000E37A8" w:rsidRPr="00A65F78">
        <w:rPr>
          <w:rFonts w:ascii="Arial" w:hAnsi="Arial" w:cs="Arial"/>
          <w:sz w:val="24"/>
          <w:szCs w:val="24"/>
        </w:rPr>
        <w:t> </w:t>
      </w:r>
      <w:r w:rsidRPr="00A65F78">
        <w:rPr>
          <w:rFonts w:ascii="Arial" w:hAnsi="Arial" w:cs="Arial"/>
          <w:sz w:val="24"/>
          <w:szCs w:val="24"/>
        </w:rPr>
        <w:t>platieb</w:t>
      </w:r>
      <w:r w:rsidR="000E37A8" w:rsidRPr="00A65F78">
        <w:rPr>
          <w:rFonts w:ascii="Arial" w:hAnsi="Arial" w:cs="Arial"/>
          <w:sz w:val="24"/>
          <w:szCs w:val="24"/>
        </w:rPr>
        <w:t>,</w:t>
      </w:r>
      <w:r w:rsidRPr="00A65F78">
        <w:rPr>
          <w:rFonts w:ascii="Arial" w:hAnsi="Arial" w:cs="Arial"/>
          <w:sz w:val="24"/>
          <w:szCs w:val="24"/>
        </w:rPr>
        <w:t xml:space="preserve">  na dosahovanie </w:t>
      </w:r>
      <w:r w:rsidR="00211B3B" w:rsidRPr="00A65F78">
        <w:rPr>
          <w:rFonts w:ascii="Arial" w:hAnsi="Arial" w:cs="Arial"/>
          <w:sz w:val="24"/>
          <w:szCs w:val="24"/>
        </w:rPr>
        <w:t xml:space="preserve">svojho </w:t>
      </w:r>
      <w:r w:rsidRPr="00A65F78">
        <w:rPr>
          <w:rFonts w:ascii="Arial" w:hAnsi="Arial" w:cs="Arial"/>
          <w:sz w:val="24"/>
          <w:szCs w:val="24"/>
        </w:rPr>
        <w:t xml:space="preserve"> hlavného cieľa podľa § 5 ods.1 písm. b) zákona č. 112/2018 </w:t>
      </w:r>
      <w:proofErr w:type="spellStart"/>
      <w:r w:rsidRPr="00A65F78">
        <w:rPr>
          <w:rFonts w:ascii="Arial" w:hAnsi="Arial" w:cs="Arial"/>
          <w:sz w:val="24"/>
          <w:szCs w:val="24"/>
        </w:rPr>
        <w:t>Z.z</w:t>
      </w:r>
      <w:proofErr w:type="spellEnd"/>
      <w:r w:rsidRPr="00A65F78">
        <w:rPr>
          <w:rFonts w:ascii="Arial" w:hAnsi="Arial" w:cs="Arial"/>
          <w:sz w:val="24"/>
          <w:szCs w:val="24"/>
        </w:rPr>
        <w:t xml:space="preserve">., </w:t>
      </w:r>
      <w:r w:rsidR="00211B3B" w:rsidRPr="00A65F78">
        <w:rPr>
          <w:rFonts w:ascii="Arial" w:hAnsi="Arial" w:cs="Arial"/>
          <w:sz w:val="24"/>
          <w:szCs w:val="24"/>
        </w:rPr>
        <w:t xml:space="preserve"> ktorým je</w:t>
      </w:r>
      <w:r w:rsidRPr="00A65F78">
        <w:rPr>
          <w:rFonts w:ascii="Arial" w:hAnsi="Arial" w:cs="Arial"/>
          <w:sz w:val="24"/>
          <w:szCs w:val="24"/>
        </w:rPr>
        <w:t xml:space="preserve"> dosiahnuti</w:t>
      </w:r>
      <w:r w:rsidR="00211B3B" w:rsidRPr="00A65F78">
        <w:rPr>
          <w:rFonts w:ascii="Arial" w:hAnsi="Arial" w:cs="Arial"/>
          <w:sz w:val="24"/>
          <w:szCs w:val="24"/>
        </w:rPr>
        <w:t>e</w:t>
      </w:r>
      <w:r w:rsidRPr="00A65F78">
        <w:rPr>
          <w:rFonts w:ascii="Arial" w:hAnsi="Arial" w:cs="Arial"/>
          <w:sz w:val="24"/>
          <w:szCs w:val="24"/>
        </w:rPr>
        <w:t xml:space="preserve"> me</w:t>
      </w:r>
      <w:r w:rsidR="00211B3B" w:rsidRPr="00A65F78">
        <w:rPr>
          <w:rFonts w:ascii="Arial" w:hAnsi="Arial" w:cs="Arial"/>
          <w:sz w:val="24"/>
          <w:szCs w:val="24"/>
        </w:rPr>
        <w:t xml:space="preserve">rateľného </w:t>
      </w:r>
      <w:r w:rsidRPr="00A65F78">
        <w:rPr>
          <w:rFonts w:ascii="Arial" w:hAnsi="Arial" w:cs="Arial"/>
          <w:sz w:val="24"/>
          <w:szCs w:val="24"/>
        </w:rPr>
        <w:t xml:space="preserve"> p</w:t>
      </w:r>
      <w:r w:rsidR="00211B3B" w:rsidRPr="00A65F78">
        <w:rPr>
          <w:rFonts w:ascii="Arial" w:hAnsi="Arial" w:cs="Arial"/>
          <w:sz w:val="24"/>
          <w:szCs w:val="24"/>
        </w:rPr>
        <w:t>oz</w:t>
      </w:r>
      <w:r w:rsidRPr="00A65F78">
        <w:rPr>
          <w:rFonts w:ascii="Arial" w:hAnsi="Arial" w:cs="Arial"/>
          <w:sz w:val="24"/>
          <w:szCs w:val="24"/>
        </w:rPr>
        <w:t>itívneho sociálneho vplyvu.</w:t>
      </w:r>
      <w:r w:rsidR="00211B3B" w:rsidRPr="00A65F78">
        <w:rPr>
          <w:rFonts w:ascii="Arial" w:hAnsi="Arial" w:cs="Arial"/>
          <w:sz w:val="24"/>
          <w:szCs w:val="24"/>
        </w:rPr>
        <w:t xml:space="preserve"> </w:t>
      </w:r>
      <w:bookmarkEnd w:id="16"/>
      <w:r w:rsidR="00211B3B" w:rsidRPr="00A65F78">
        <w:rPr>
          <w:rFonts w:ascii="Arial" w:hAnsi="Arial" w:cs="Arial"/>
          <w:sz w:val="24"/>
          <w:szCs w:val="24"/>
        </w:rPr>
        <w:t>Uvedené použitie zisku po zdanení má podnik zakotvené v Spoločenskej zmluve o založení s.r.o.</w:t>
      </w:r>
    </w:p>
    <w:p w:rsidR="000E37A8" w:rsidRPr="00A65F78" w:rsidRDefault="000E37A8" w:rsidP="00A65F78">
      <w:pPr>
        <w:jc w:val="both"/>
        <w:rPr>
          <w:rFonts w:ascii="Arial" w:hAnsi="Arial" w:cs="Arial"/>
          <w:sz w:val="24"/>
          <w:szCs w:val="24"/>
        </w:rPr>
      </w:pPr>
      <w:bookmarkStart w:id="17" w:name="_Hlk104196440"/>
      <w:r w:rsidRPr="00A65F78">
        <w:rPr>
          <w:rFonts w:ascii="Arial" w:hAnsi="Arial" w:cs="Arial"/>
          <w:sz w:val="24"/>
          <w:szCs w:val="24"/>
        </w:rPr>
        <w:t>Spoločnosť teda použije finančné prostriedky vo výške zisku po zdanení vložené do rezervného fondu  podľa rozhodnutia Valného zhromaždenia</w:t>
      </w:r>
      <w:r w:rsidR="0089258A" w:rsidRPr="00A65F78">
        <w:rPr>
          <w:rFonts w:ascii="Arial" w:hAnsi="Arial" w:cs="Arial"/>
          <w:sz w:val="24"/>
          <w:szCs w:val="24"/>
        </w:rPr>
        <w:t xml:space="preserve"> ako aj na základe ustanovenia zakotveného v Spoločenskej zmluve o založení s.r.o.</w:t>
      </w:r>
      <w:r w:rsidRPr="00A65F78">
        <w:rPr>
          <w:rFonts w:ascii="Arial" w:hAnsi="Arial" w:cs="Arial"/>
          <w:sz w:val="24"/>
          <w:szCs w:val="24"/>
        </w:rPr>
        <w:t xml:space="preserve"> na  dosiahnutie merateľného </w:t>
      </w:r>
      <w:bookmarkEnd w:id="17"/>
      <w:r w:rsidR="0089258A" w:rsidRPr="00A65F78">
        <w:rPr>
          <w:rFonts w:ascii="Arial" w:hAnsi="Arial" w:cs="Arial"/>
          <w:sz w:val="24"/>
          <w:szCs w:val="24"/>
        </w:rPr>
        <w:t>pozitívneho sociálneho vplyvu.</w:t>
      </w:r>
      <w:r w:rsidRPr="00A65F78">
        <w:rPr>
          <w:rFonts w:ascii="Arial" w:hAnsi="Arial" w:cs="Arial"/>
          <w:sz w:val="24"/>
          <w:szCs w:val="24"/>
        </w:rPr>
        <w:t xml:space="preserve"> </w:t>
      </w:r>
    </w:p>
    <w:p w:rsidR="000E37A8" w:rsidRPr="00510E82" w:rsidRDefault="000E37A8" w:rsidP="0046033C">
      <w:pPr>
        <w:jc w:val="both"/>
        <w:rPr>
          <w:sz w:val="24"/>
          <w:szCs w:val="24"/>
        </w:rPr>
      </w:pPr>
    </w:p>
    <w:p w:rsidR="007858DB" w:rsidRPr="00510E82" w:rsidRDefault="007858DB" w:rsidP="0046033C">
      <w:pPr>
        <w:jc w:val="both"/>
        <w:rPr>
          <w:sz w:val="24"/>
          <w:szCs w:val="24"/>
        </w:rPr>
      </w:pPr>
    </w:p>
    <w:p w:rsidR="007858DB" w:rsidRDefault="007858DB"/>
    <w:p w:rsidR="004F5E2C" w:rsidRDefault="004F5E2C"/>
    <w:p w:rsidR="004F5E2C" w:rsidRDefault="004F5E2C"/>
    <w:p w:rsidR="004F5E2C" w:rsidRDefault="004F5E2C"/>
    <w:p w:rsidR="004F5E2C" w:rsidRDefault="004F5E2C"/>
    <w:p w:rsidR="00087537" w:rsidRDefault="00087537">
      <w:r w:rsidRPr="009E4D1D">
        <w:rPr>
          <w:noProof/>
          <w:lang w:eastAsia="sk-SK"/>
        </w:rPr>
        <w:lastRenderedPageBreak/>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6650355" cy="7418705"/>
            <wp:effectExtent l="0" t="0" r="55245" b="10795"/>
            <wp:wrapSquare wrapText="bothSides"/>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3149EA">
        <w:br w:type="textWrapping" w:clear="all"/>
      </w:r>
    </w:p>
    <w:p w:rsidR="00F745B0" w:rsidRDefault="00F745B0"/>
    <w:p w:rsidR="00F745B0" w:rsidRDefault="00F745B0"/>
    <w:p w:rsidR="00F745B0" w:rsidRDefault="00F745B0"/>
    <w:p w:rsidR="00087537" w:rsidRDefault="00087537">
      <w:r>
        <w:rPr>
          <w:noProof/>
          <w:lang w:eastAsia="sk-SK"/>
        </w:rPr>
        <w:lastRenderedPageBreak/>
        <w:drawing>
          <wp:inline distT="0" distB="0" distL="0" distR="0" wp14:anchorId="5ECD1DD5" wp14:editId="7DFE68BD">
            <wp:extent cx="6687312" cy="6900672"/>
            <wp:effectExtent l="95250" t="38100" r="132715" b="43370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18" w:name="_GoBack"/>
      <w:bookmarkEnd w:id="18"/>
    </w:p>
    <w:p w:rsidR="00087537" w:rsidRPr="00B63A04" w:rsidRDefault="00087537">
      <w:pPr>
        <w:rPr>
          <w:color w:val="262626" w:themeColor="text1" w:themeTint="D9"/>
        </w:rPr>
      </w:pPr>
      <w:r w:rsidRPr="00B63A04">
        <w:rPr>
          <w:noProof/>
          <w:color w:val="auto"/>
          <w:sz w:val="22"/>
          <w:szCs w:val="22"/>
          <w:highlight w:val="black"/>
          <w:lang w:eastAsia="sk-SK"/>
        </w:rPr>
        <w:lastRenderedPageBreak/>
        <w:drawing>
          <wp:inline distT="0" distB="0" distL="0" distR="0" wp14:anchorId="24051E3C" wp14:editId="7365BC22">
            <wp:extent cx="6742176" cy="9095232"/>
            <wp:effectExtent l="0" t="0" r="1905"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E056C" w:rsidRDefault="0085565E" w:rsidP="00BA402D">
      <w:pPr>
        <w:pStyle w:val="hlavika1"/>
      </w:pPr>
      <w:bookmarkStart w:id="19" w:name="_Toc325634779"/>
      <w:bookmarkStart w:id="20" w:name="_Toc138958559"/>
      <w:r>
        <w:lastRenderedPageBreak/>
        <w:t xml:space="preserve">        </w:t>
      </w:r>
      <w:r w:rsidR="00165240">
        <w:t>KONTAKTNÉ INFORMÁCIE</w:t>
      </w:r>
      <w:bookmarkEnd w:id="19"/>
      <w:r w:rsidR="005A3BA3">
        <w:t xml:space="preserve"> :</w:t>
      </w:r>
      <w:bookmarkEnd w:id="20"/>
    </w:p>
    <w:tbl>
      <w:tblPr>
        <w:tblW w:w="5000" w:type="pct"/>
        <w:tblLayout w:type="fixed"/>
        <w:tblCellMar>
          <w:left w:w="0" w:type="dxa"/>
          <w:right w:w="0" w:type="dxa"/>
        </w:tblCellMar>
        <w:tblLook w:val="04A0" w:firstRow="1" w:lastRow="0" w:firstColumn="1" w:lastColumn="0" w:noHBand="0" w:noVBand="1"/>
        <w:tblDescription w:val="Contact information"/>
      </w:tblPr>
      <w:tblGrid>
        <w:gridCol w:w="3356"/>
        <w:gridCol w:w="31"/>
        <w:gridCol w:w="3589"/>
        <w:gridCol w:w="20"/>
        <w:gridCol w:w="23"/>
        <w:gridCol w:w="3584"/>
      </w:tblGrid>
      <w:tr w:rsidR="006E056C" w:rsidTr="00247A77">
        <w:tc>
          <w:tcPr>
            <w:tcW w:w="1581" w:type="pct"/>
            <w:tcBorders>
              <w:bottom w:val="single" w:sz="8" w:space="0" w:color="D9D9D9" w:themeColor="background1" w:themeShade="D9"/>
            </w:tcBorders>
            <w:shd w:val="clear" w:color="auto" w:fill="7E97AD" w:themeFill="accent1"/>
          </w:tcPr>
          <w:p w:rsidR="00247A77" w:rsidRDefault="00247A77">
            <w:pPr>
              <w:pStyle w:val="Obrtenhlavikatabuky"/>
            </w:pPr>
            <w:r>
              <w:t>Ing. Zuzana Valocká</w:t>
            </w:r>
          </w:p>
          <w:p w:rsidR="00247A77" w:rsidRDefault="00247A77">
            <w:pPr>
              <w:pStyle w:val="Obrtenhlavikatabuky"/>
            </w:pPr>
            <w:r>
              <w:t>Štatutárny orgán Obce Žabokreky</w:t>
            </w:r>
            <w:r w:rsidR="006B769C">
              <w:br/>
            </w:r>
          </w:p>
          <w:p w:rsidR="006E056C" w:rsidRDefault="00247A77">
            <w:pPr>
              <w:pStyle w:val="Obrtenhlavikatabuky"/>
            </w:pPr>
            <w:r>
              <w:t>Spoločník 49%</w:t>
            </w:r>
          </w:p>
        </w:tc>
        <w:tc>
          <w:tcPr>
            <w:tcW w:w="16" w:type="pct"/>
          </w:tcPr>
          <w:p w:rsidR="006E056C" w:rsidRDefault="006E056C">
            <w:pPr>
              <w:pStyle w:val="Obrtenhlavikatabuky"/>
            </w:pPr>
          </w:p>
        </w:tc>
        <w:tc>
          <w:tcPr>
            <w:tcW w:w="1694" w:type="pct"/>
            <w:tcBorders>
              <w:bottom w:val="single" w:sz="8" w:space="0" w:color="D9D9D9" w:themeColor="background1" w:themeShade="D9"/>
            </w:tcBorders>
            <w:shd w:val="clear" w:color="auto" w:fill="7E97AD" w:themeFill="accent1"/>
          </w:tcPr>
          <w:p w:rsidR="00247A77" w:rsidRDefault="00247A77">
            <w:pPr>
              <w:pStyle w:val="Obrtenhlavikatabuky"/>
            </w:pPr>
            <w:r>
              <w:t>Ing. Oliver Hrapka</w:t>
            </w:r>
          </w:p>
          <w:p w:rsidR="006E056C" w:rsidRDefault="00247A77">
            <w:pPr>
              <w:pStyle w:val="Obrtenhlavikatabuky"/>
            </w:pPr>
            <w:r>
              <w:t>Konateľ- Štatutárny orgán Obecného podniku Žabokreky 145</w:t>
            </w:r>
          </w:p>
          <w:p w:rsidR="00247A77" w:rsidRDefault="00247A77">
            <w:pPr>
              <w:pStyle w:val="Obrtenhlavikatabuky"/>
            </w:pPr>
            <w:r>
              <w:t xml:space="preserve">Spoločník </w:t>
            </w:r>
            <w:r w:rsidR="00196819">
              <w:t>15</w:t>
            </w:r>
            <w:r>
              <w:t>%</w:t>
            </w:r>
          </w:p>
        </w:tc>
        <w:tc>
          <w:tcPr>
            <w:tcW w:w="3" w:type="pct"/>
          </w:tcPr>
          <w:p w:rsidR="006E056C" w:rsidRDefault="006E056C">
            <w:pPr>
              <w:pStyle w:val="Obrtenhlavikatabuky"/>
            </w:pPr>
          </w:p>
        </w:tc>
        <w:tc>
          <w:tcPr>
            <w:tcW w:w="1706" w:type="pct"/>
            <w:gridSpan w:val="2"/>
            <w:tcBorders>
              <w:bottom w:val="single" w:sz="8" w:space="0" w:color="D9D9D9" w:themeColor="background1" w:themeShade="D9"/>
            </w:tcBorders>
            <w:shd w:val="clear" w:color="auto" w:fill="7E97AD" w:themeFill="accent1"/>
          </w:tcPr>
          <w:p w:rsidR="006E056C" w:rsidRDefault="00247A77">
            <w:pPr>
              <w:pStyle w:val="Obrtenhlavikatabuky"/>
            </w:pPr>
            <w:r>
              <w:t xml:space="preserve">Ján </w:t>
            </w:r>
            <w:r w:rsidR="006B769C">
              <w:br/>
            </w:r>
            <w:r>
              <w:t>Kapusta</w:t>
            </w:r>
          </w:p>
          <w:p w:rsidR="00247A77" w:rsidRPr="00247A77" w:rsidRDefault="00247A77">
            <w:pPr>
              <w:pStyle w:val="Obrtenhlavikatabuky"/>
              <w:rPr>
                <w:b/>
                <w:bCs/>
              </w:rPr>
            </w:pPr>
          </w:p>
          <w:p w:rsidR="00247A77" w:rsidRDefault="00247A77">
            <w:pPr>
              <w:pStyle w:val="Obrtenhlavikatabuky"/>
            </w:pPr>
          </w:p>
          <w:p w:rsidR="00247A77" w:rsidRDefault="00247A77">
            <w:pPr>
              <w:pStyle w:val="Obrtenhlavikatabuky"/>
            </w:pPr>
            <w:r>
              <w:t>Spoločník 36%</w:t>
            </w:r>
          </w:p>
        </w:tc>
      </w:tr>
      <w:tr w:rsidR="006E056C" w:rsidTr="00247A77">
        <w:tc>
          <w:tcPr>
            <w:tcW w:w="1581" w:type="pct"/>
          </w:tcPr>
          <w:p w:rsidR="006E056C" w:rsidRDefault="006B769C">
            <w:pPr>
              <w:pStyle w:val="Bezriadkovania1"/>
              <w:spacing w:before="0"/>
            </w:pPr>
            <w:r>
              <w:rPr>
                <w:noProof/>
                <w:lang w:eastAsia="sk-SK"/>
              </w:rPr>
              <w:drawing>
                <wp:inline distT="0" distB="0" distL="0" distR="0" wp14:anchorId="20EF6A7A" wp14:editId="1BD48332">
                  <wp:extent cx="889015" cy="1340224"/>
                  <wp:effectExtent l="0" t="0" r="635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FAFA7.jpg"/>
                          <pic:cNvPicPr/>
                        </pic:nvPicPr>
                        <pic:blipFill>
                          <a:blip r:embed="rId18"/>
                          <a:stretch>
                            <a:fillRect/>
                          </a:stretch>
                        </pic:blipFill>
                        <pic:spPr>
                          <a:xfrm>
                            <a:off x="0" y="0"/>
                            <a:ext cx="909660" cy="1371347"/>
                          </a:xfrm>
                          <a:prstGeom prst="rect">
                            <a:avLst/>
                          </a:prstGeom>
                        </pic:spPr>
                      </pic:pic>
                    </a:graphicData>
                  </a:graphic>
                </wp:inline>
              </w:drawing>
            </w:r>
          </w:p>
        </w:tc>
        <w:tc>
          <w:tcPr>
            <w:tcW w:w="16" w:type="pct"/>
          </w:tcPr>
          <w:p w:rsidR="006E056C" w:rsidRDefault="006E056C">
            <w:pPr>
              <w:pStyle w:val="Bezriadkovania1"/>
              <w:spacing w:before="0"/>
            </w:pPr>
          </w:p>
        </w:tc>
        <w:tc>
          <w:tcPr>
            <w:tcW w:w="1694" w:type="pct"/>
          </w:tcPr>
          <w:p w:rsidR="006E056C" w:rsidRDefault="006B769C">
            <w:pPr>
              <w:pStyle w:val="Bezriadkovania1"/>
              <w:spacing w:before="0"/>
            </w:pPr>
            <w:r>
              <w:rPr>
                <w:noProof/>
                <w:lang w:eastAsia="sk-SK"/>
              </w:rPr>
              <w:drawing>
                <wp:inline distT="0" distB="0" distL="0" distR="0" wp14:anchorId="42B9C378" wp14:editId="6B8CB62C">
                  <wp:extent cx="899160" cy="120396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FAFA5.jpg"/>
                          <pic:cNvPicPr/>
                        </pic:nvPicPr>
                        <pic:blipFill>
                          <a:blip r:embed="rId19"/>
                          <a:stretch>
                            <a:fillRect/>
                          </a:stretch>
                        </pic:blipFill>
                        <pic:spPr>
                          <a:xfrm>
                            <a:off x="0" y="0"/>
                            <a:ext cx="901033" cy="1206468"/>
                          </a:xfrm>
                          <a:prstGeom prst="rect">
                            <a:avLst/>
                          </a:prstGeom>
                        </pic:spPr>
                      </pic:pic>
                    </a:graphicData>
                  </a:graphic>
                </wp:inline>
              </w:drawing>
            </w:r>
          </w:p>
        </w:tc>
        <w:tc>
          <w:tcPr>
            <w:tcW w:w="3" w:type="pct"/>
          </w:tcPr>
          <w:p w:rsidR="006E056C" w:rsidRDefault="006E056C">
            <w:pPr>
              <w:pStyle w:val="Bezriadkovania1"/>
              <w:spacing w:before="0"/>
            </w:pPr>
          </w:p>
        </w:tc>
        <w:tc>
          <w:tcPr>
            <w:tcW w:w="1706" w:type="pct"/>
            <w:gridSpan w:val="2"/>
          </w:tcPr>
          <w:p w:rsidR="006E056C" w:rsidRDefault="006B769C">
            <w:pPr>
              <w:pStyle w:val="Bezriadkovania1"/>
              <w:spacing w:before="0"/>
            </w:pPr>
            <w:r>
              <w:rPr>
                <w:noProof/>
                <w:lang w:eastAsia="sk-SK"/>
              </w:rPr>
              <w:drawing>
                <wp:inline distT="0" distB="0" distL="0" distR="0" wp14:anchorId="10359F30" wp14:editId="7428A8CF">
                  <wp:extent cx="1158240" cy="1280121"/>
                  <wp:effectExtent l="0" t="0" r="381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FABF3.jpg"/>
                          <pic:cNvPicPr/>
                        </pic:nvPicPr>
                        <pic:blipFill>
                          <a:blip r:embed="rId20"/>
                          <a:stretch>
                            <a:fillRect/>
                          </a:stretch>
                        </pic:blipFill>
                        <pic:spPr bwMode="auto">
                          <a:xfrm>
                            <a:off x="0" y="0"/>
                            <a:ext cx="1160976" cy="1283144"/>
                          </a:xfrm>
                          <a:prstGeom prst="rect">
                            <a:avLst/>
                          </a:prstGeom>
                          <a:ln>
                            <a:noFill/>
                          </a:ln>
                          <a:extLst>
                            <a:ext uri="{53640926-AAD7-44D8-BBD7-CCE9431645EC}">
                              <a14:shadowObscured xmlns:a14="http://schemas.microsoft.com/office/drawing/2010/main"/>
                            </a:ext>
                          </a:extLst>
                        </pic:spPr>
                      </pic:pic>
                    </a:graphicData>
                  </a:graphic>
                </wp:inline>
              </w:drawing>
            </w:r>
          </w:p>
        </w:tc>
      </w:tr>
      <w:tr w:rsidR="006E056C" w:rsidTr="00247A77">
        <w:tc>
          <w:tcPr>
            <w:tcW w:w="1584" w:type="pct"/>
            <w:tcMar>
              <w:top w:w="72" w:type="dxa"/>
            </w:tcMar>
          </w:tcPr>
          <w:p w:rsidR="006E056C" w:rsidRDefault="006B769C" w:rsidP="00247A77">
            <w:pPr>
              <w:pStyle w:val="Texttabuky"/>
            </w:pPr>
            <w:r>
              <w:rPr>
                <w:rStyle w:val="Siln1"/>
              </w:rPr>
              <w:t>Tel.</w:t>
            </w:r>
            <w:r w:rsidRPr="00247A77">
              <w:rPr>
                <w:rStyle w:val="Siln1"/>
              </w:rPr>
              <w:t xml:space="preserve"> </w:t>
            </w:r>
            <w:r w:rsidR="00247A77" w:rsidRPr="00247A77">
              <w:rPr>
                <w:rStyle w:val="Siln1"/>
              </w:rPr>
              <w:t>0905</w:t>
            </w:r>
            <w:r w:rsidR="00247A77">
              <w:rPr>
                <w:rStyle w:val="Siln1"/>
              </w:rPr>
              <w:t xml:space="preserve"> </w:t>
            </w:r>
            <w:r w:rsidR="00247A77" w:rsidRPr="00247A77">
              <w:rPr>
                <w:rStyle w:val="Siln1"/>
              </w:rPr>
              <w:t>784</w:t>
            </w:r>
            <w:r w:rsidR="00247A77">
              <w:rPr>
                <w:rStyle w:val="Siln1"/>
              </w:rPr>
              <w:t xml:space="preserve"> </w:t>
            </w:r>
            <w:r w:rsidR="00247A77" w:rsidRPr="00247A77">
              <w:rPr>
                <w:rStyle w:val="Siln1"/>
              </w:rPr>
              <w:t>647</w:t>
            </w:r>
          </w:p>
          <w:p w:rsidR="006E056C" w:rsidRDefault="002F666A">
            <w:pPr>
              <w:pStyle w:val="Texttabuky"/>
            </w:pPr>
            <w:hyperlink r:id="rId21" w:history="1">
              <w:r w:rsidR="000538BA" w:rsidRPr="008B1108">
                <w:rPr>
                  <w:rStyle w:val="Hypertextovprepojenie"/>
                </w:rPr>
                <w:t>starosta@zabokreky.sk</w:t>
              </w:r>
            </w:hyperlink>
          </w:p>
        </w:tc>
        <w:tc>
          <w:tcPr>
            <w:tcW w:w="12" w:type="pct"/>
            <w:tcMar>
              <w:top w:w="72" w:type="dxa"/>
            </w:tcMar>
          </w:tcPr>
          <w:p w:rsidR="006E056C" w:rsidRDefault="006E056C">
            <w:pPr>
              <w:pStyle w:val="Texttabuky"/>
            </w:pPr>
          </w:p>
        </w:tc>
        <w:tc>
          <w:tcPr>
            <w:tcW w:w="1697" w:type="pct"/>
            <w:gridSpan w:val="2"/>
            <w:tcMar>
              <w:top w:w="72" w:type="dxa"/>
            </w:tcMar>
          </w:tcPr>
          <w:p w:rsidR="006E056C" w:rsidRDefault="006B769C" w:rsidP="00247A77">
            <w:pPr>
              <w:pStyle w:val="Texttabuky"/>
            </w:pPr>
            <w:r>
              <w:rPr>
                <w:rStyle w:val="Siln1"/>
              </w:rPr>
              <w:t>Tel.</w:t>
            </w:r>
            <w:r>
              <w:t xml:space="preserve"> </w:t>
            </w:r>
            <w:r w:rsidR="00247A77" w:rsidRPr="00247A77">
              <w:rPr>
                <w:rStyle w:val="Siln1"/>
              </w:rPr>
              <w:t>0919 355 811</w:t>
            </w:r>
          </w:p>
          <w:p w:rsidR="006E056C" w:rsidRDefault="00247A77">
            <w:pPr>
              <w:pStyle w:val="Texttabuky"/>
            </w:pPr>
            <w:r>
              <w:t>ohrapka@gmail.com</w:t>
            </w:r>
          </w:p>
        </w:tc>
        <w:tc>
          <w:tcPr>
            <w:tcW w:w="12" w:type="pct"/>
            <w:tcMar>
              <w:top w:w="72" w:type="dxa"/>
            </w:tcMar>
          </w:tcPr>
          <w:p w:rsidR="006E056C" w:rsidRDefault="006E056C">
            <w:pPr>
              <w:pStyle w:val="Texttabuky"/>
            </w:pPr>
          </w:p>
        </w:tc>
        <w:tc>
          <w:tcPr>
            <w:tcW w:w="1694" w:type="pct"/>
            <w:tcMar>
              <w:top w:w="72" w:type="dxa"/>
            </w:tcMar>
          </w:tcPr>
          <w:p w:rsidR="006E056C" w:rsidRPr="00247A77" w:rsidRDefault="006B769C" w:rsidP="00247A77">
            <w:pPr>
              <w:pStyle w:val="Texttabuky"/>
              <w:rPr>
                <w:rStyle w:val="Siln1"/>
              </w:rPr>
            </w:pPr>
            <w:r>
              <w:rPr>
                <w:rStyle w:val="Siln1"/>
              </w:rPr>
              <w:t>Tel.</w:t>
            </w:r>
            <w:r w:rsidRPr="00247A77">
              <w:rPr>
                <w:rStyle w:val="Siln1"/>
              </w:rPr>
              <w:t xml:space="preserve"> </w:t>
            </w:r>
            <w:r w:rsidR="00247A77" w:rsidRPr="00247A77">
              <w:rPr>
                <w:rStyle w:val="Siln1"/>
              </w:rPr>
              <w:t>0907 843 918</w:t>
            </w:r>
          </w:p>
          <w:p w:rsidR="006E056C" w:rsidRDefault="00247A77">
            <w:pPr>
              <w:pStyle w:val="Texttabuky"/>
            </w:pPr>
            <w:r>
              <w:t>jkapusta@gaya.sk</w:t>
            </w:r>
          </w:p>
        </w:tc>
      </w:tr>
    </w:tbl>
    <w:p w:rsidR="006E056C" w:rsidRDefault="006B769C">
      <w:pPr>
        <w:pStyle w:val="hlavika1"/>
        <w:pageBreakBefore w:val="0"/>
        <w:spacing w:before="720"/>
      </w:pPr>
      <w:bookmarkStart w:id="21" w:name="_Toc325634780"/>
      <w:bookmarkStart w:id="22" w:name="_Toc102460280"/>
      <w:bookmarkStart w:id="23" w:name="_Toc138958560"/>
      <w:r>
        <w:t>Informácie o spoločnosti</w:t>
      </w:r>
      <w:bookmarkEnd w:id="21"/>
      <w:bookmarkEnd w:id="22"/>
      <w:bookmarkEnd w:id="23"/>
    </w:p>
    <w:p w:rsidR="006E056C" w:rsidRPr="00247A77" w:rsidRDefault="002F666A">
      <w:pPr>
        <w:pStyle w:val="Texttabuky"/>
        <w:rPr>
          <w:b/>
          <w:bCs/>
        </w:rPr>
      </w:pPr>
      <w:sdt>
        <w:sdtPr>
          <w:rPr>
            <w:rStyle w:val="Znakcitcie"/>
            <w:color w:val="0070C0"/>
            <w:spacing w:val="30"/>
          </w:rPr>
          <w:alias w:val="Spoločnosť"/>
          <w:tag w:val=""/>
          <w:id w:val="1877888041"/>
          <w:dataBinding w:prefixMappings="xmlns:ns0='http://schemas.openxmlformats.org/officeDocument/2006/extended-properties' " w:xpath="/ns0:Properties[1]/ns0:Company[1]" w:storeItemID="{6668398D-A668-4E3E-A5EB-62B293D839F1}"/>
          <w:text/>
        </w:sdtPr>
        <w:sdtContent>
          <w:r w:rsidR="00B008B4">
            <w:rPr>
              <w:rStyle w:val="Znakcitcie"/>
              <w:color w:val="0070C0"/>
              <w:spacing w:val="30"/>
            </w:rPr>
            <w:t>Obecný podnik Žab</w:t>
          </w:r>
          <w:r w:rsidR="00393E25">
            <w:rPr>
              <w:rStyle w:val="Znakcitcie"/>
              <w:color w:val="0070C0"/>
              <w:spacing w:val="30"/>
            </w:rPr>
            <w:t>okreky</w:t>
          </w:r>
          <w:r w:rsidR="00B008B4">
            <w:rPr>
              <w:rStyle w:val="Znakcitcie"/>
              <w:color w:val="0070C0"/>
              <w:spacing w:val="30"/>
            </w:rPr>
            <w:t xml:space="preserve"> Účtovná závierka 2</w:t>
          </w:r>
          <w:r w:rsidR="00393E25">
            <w:rPr>
              <w:rStyle w:val="Znakcitcie"/>
              <w:color w:val="0070C0"/>
              <w:spacing w:val="30"/>
            </w:rPr>
            <w:t>022 - Účtovné  výkazy 2022 Žab</w:t>
          </w:r>
          <w:r w:rsidR="000F33C6">
            <w:rPr>
              <w:rStyle w:val="Znakcitcie"/>
              <w:color w:val="0070C0"/>
              <w:spacing w:val="30"/>
            </w:rPr>
            <w:t>o</w:t>
          </w:r>
          <w:r w:rsidR="00393E25">
            <w:rPr>
              <w:rStyle w:val="Znakcitcie"/>
              <w:color w:val="0070C0"/>
              <w:spacing w:val="30"/>
            </w:rPr>
            <w:t xml:space="preserve">kreky </w:t>
          </w:r>
          <w:r w:rsidR="00B008B4">
            <w:rPr>
              <w:rStyle w:val="Znakcitcie"/>
              <w:color w:val="0070C0"/>
              <w:spacing w:val="30"/>
            </w:rPr>
            <w:t>s.r.o., registrovaný sociálny podnik                                                                               pod číslom 379/2021_RSP Žabokreky 145, 038 40 Žabokreky</w:t>
          </w:r>
        </w:sdtContent>
      </w:sdt>
    </w:p>
    <w:p w:rsidR="006E056C" w:rsidRPr="000F33C6" w:rsidRDefault="002F666A">
      <w:pPr>
        <w:pStyle w:val="Texttabuky"/>
        <w:rPr>
          <w:sz w:val="24"/>
          <w:szCs w:val="24"/>
        </w:rPr>
      </w:pPr>
      <w:sdt>
        <w:sdtPr>
          <w:rPr>
            <w:rStyle w:val="Siln1"/>
            <w:sz w:val="24"/>
            <w:szCs w:val="24"/>
          </w:rPr>
          <w:alias w:val="Ulica"/>
          <w:tag w:val="Ulica"/>
          <w:id w:val="84583310"/>
          <w:dataBinding w:prefixMappings="xmlns:ns0='http://schemas.microsoft.com/office/2006/coverPageProps' " w:xpath="/ns0:CoverPageProperties[1]/ns0:CompanyAddress[1]" w:storeItemID="{55AF091B-3C7A-41E3-B477-F2FDAA23CFDA}"/>
          <w:text w:multiLine="1"/>
        </w:sdtPr>
        <w:sdtContent>
          <w:r w:rsidR="00247A77" w:rsidRPr="000F33C6">
            <w:rPr>
              <w:rStyle w:val="Siln1"/>
              <w:sz w:val="24"/>
              <w:szCs w:val="24"/>
            </w:rPr>
            <w:t xml:space="preserve">mail :    </w:t>
          </w:r>
          <w:r w:rsidR="00DE296D" w:rsidRPr="000F33C6">
            <w:rPr>
              <w:rStyle w:val="Siln1"/>
              <w:sz w:val="24"/>
              <w:szCs w:val="24"/>
            </w:rPr>
            <w:t xml:space="preserve"> </w:t>
          </w:r>
          <w:r w:rsidR="00247A77" w:rsidRPr="000F33C6">
            <w:rPr>
              <w:rStyle w:val="Siln1"/>
              <w:sz w:val="24"/>
              <w:szCs w:val="24"/>
            </w:rPr>
            <w:t>obecnypodnik@zabokreky.sk</w:t>
          </w:r>
        </w:sdtContent>
      </w:sdt>
    </w:p>
    <w:p w:rsidR="006E056C" w:rsidRPr="000F33C6" w:rsidRDefault="006B769C">
      <w:pPr>
        <w:pStyle w:val="Texttabuky"/>
        <w:rPr>
          <w:rStyle w:val="Siln1"/>
          <w:sz w:val="24"/>
          <w:szCs w:val="24"/>
        </w:rPr>
      </w:pPr>
      <w:r w:rsidRPr="000F33C6">
        <w:rPr>
          <w:rStyle w:val="Siln1"/>
          <w:sz w:val="24"/>
          <w:szCs w:val="24"/>
        </w:rPr>
        <w:t>Tel.</w:t>
      </w:r>
      <w:r w:rsidRPr="000F33C6">
        <w:rPr>
          <w:sz w:val="24"/>
          <w:szCs w:val="24"/>
        </w:rPr>
        <w:t xml:space="preserve"> </w:t>
      </w:r>
      <w:sdt>
        <w:sdtPr>
          <w:rPr>
            <w:rStyle w:val="Siln1"/>
            <w:sz w:val="24"/>
            <w:szCs w:val="24"/>
          </w:rPr>
          <w:alias w:val="Telefón"/>
          <w:tag w:val="Telefón"/>
          <w:id w:val="-635560798"/>
          <w:dataBinding w:prefixMappings="xmlns:ns0='http://schemas.microsoft.com/office/2006/coverPageProps' " w:xpath="/ns0:CoverPageProperties[1]/ns0:CompanyPhone[1]" w:storeItemID="{55AF091B-3C7A-41E3-B477-F2FDAA23CFDA}"/>
          <w:text/>
        </w:sdtPr>
        <w:sdtContent>
          <w:r w:rsidR="00247A77" w:rsidRPr="000F33C6">
            <w:rPr>
              <w:rStyle w:val="Siln1"/>
              <w:sz w:val="24"/>
              <w:szCs w:val="24"/>
            </w:rPr>
            <w:t xml:space="preserve">       </w:t>
          </w:r>
          <w:r w:rsidR="00DE296D" w:rsidRPr="000F33C6">
            <w:rPr>
              <w:rStyle w:val="Siln1"/>
              <w:sz w:val="24"/>
              <w:szCs w:val="24"/>
            </w:rPr>
            <w:t xml:space="preserve"> </w:t>
          </w:r>
          <w:r w:rsidR="00087537" w:rsidRPr="000F33C6">
            <w:rPr>
              <w:rStyle w:val="Siln1"/>
              <w:sz w:val="24"/>
              <w:szCs w:val="24"/>
            </w:rPr>
            <w:t>0919 355 811 – štatutár spoločnosti</w:t>
          </w:r>
        </w:sdtContent>
      </w:sdt>
    </w:p>
    <w:p w:rsidR="006E056C" w:rsidRPr="000F33C6" w:rsidRDefault="002F666A">
      <w:pPr>
        <w:pStyle w:val="Texttabuky"/>
        <w:rPr>
          <w:b/>
          <w:bCs/>
          <w:sz w:val="24"/>
          <w:szCs w:val="24"/>
        </w:rPr>
      </w:pPr>
      <w:sdt>
        <w:sdtPr>
          <w:rPr>
            <w:b/>
            <w:bCs/>
            <w:sz w:val="24"/>
            <w:szCs w:val="24"/>
          </w:rPr>
          <w:alias w:val="Webová lokalita"/>
          <w:tag w:val="Webová lokalita"/>
          <w:id w:val="211319655"/>
          <w:dataBinding w:prefixMappings="xmlns:ns0='http://purl.org/dc/elements/1.1/' xmlns:ns1='http://schemas.openxmlformats.org/package/2006/metadata/core-properties' " w:xpath="/ns1:coreProperties[1]/ns1:keywords[1]" w:storeItemID="{6C3C8BC8-F283-45AE-878A-BAB7291924A1}"/>
          <w:text/>
        </w:sdtPr>
        <w:sdtContent>
          <w:proofErr w:type="spellStart"/>
          <w:r w:rsidR="0069742D" w:rsidRPr="000F33C6">
            <w:rPr>
              <w:b/>
              <w:bCs/>
              <w:sz w:val="24"/>
              <w:szCs w:val="24"/>
            </w:rPr>
            <w:t>www.zabokreky.sk</w:t>
          </w:r>
          <w:proofErr w:type="spellEnd"/>
        </w:sdtContent>
      </w:sdt>
    </w:p>
    <w:p w:rsidR="00165240" w:rsidRDefault="00247A77" w:rsidP="00247A77">
      <w:pPr>
        <w:pStyle w:val="hlavika1"/>
        <w:pageBreakBefore w:val="0"/>
        <w:spacing w:before="720"/>
        <w:rPr>
          <w:b/>
          <w:bCs/>
        </w:rPr>
      </w:pPr>
      <w:bookmarkStart w:id="24" w:name="_Toc138958561"/>
      <w:r w:rsidRPr="00F745B0">
        <w:rPr>
          <w:b/>
          <w:bCs/>
        </w:rPr>
        <w:t>Prílohy</w:t>
      </w:r>
      <w:bookmarkEnd w:id="24"/>
      <w:r w:rsidR="00165240">
        <w:rPr>
          <w:b/>
          <w:bCs/>
        </w:rPr>
        <w:t xml:space="preserve">: </w:t>
      </w:r>
    </w:p>
    <w:p w:rsidR="00247A77" w:rsidRDefault="000538BA" w:rsidP="00247A77">
      <w:pPr>
        <w:pStyle w:val="hlavika1"/>
        <w:pageBreakBefore w:val="0"/>
        <w:spacing w:before="720"/>
        <w:rPr>
          <w:rStyle w:val="Hypertextovprepojenie"/>
          <w:b/>
          <w:bCs/>
          <w:sz w:val="24"/>
          <w:szCs w:val="24"/>
        </w:rPr>
      </w:pPr>
      <w:r>
        <w:rPr>
          <w:b/>
          <w:bCs/>
        </w:rPr>
        <w:t xml:space="preserve"> </w:t>
      </w:r>
      <w:r w:rsidRPr="00165240">
        <w:rPr>
          <w:b/>
          <w:bCs/>
          <w:sz w:val="28"/>
          <w:szCs w:val="28"/>
        </w:rPr>
        <w:t>Účtovná závierka 2022 - Účtovné  výkazy 202</w:t>
      </w:r>
      <w:r w:rsidR="00A65F78" w:rsidRPr="00165240">
        <w:rPr>
          <w:b/>
          <w:bCs/>
          <w:sz w:val="28"/>
          <w:szCs w:val="28"/>
        </w:rPr>
        <w:t>2</w:t>
      </w:r>
      <w:r w:rsidR="00165240">
        <w:rPr>
          <w:rStyle w:val="Hypertextovprepojenie"/>
          <w:b/>
          <w:bCs/>
          <w:sz w:val="24"/>
          <w:szCs w:val="24"/>
        </w:rPr>
        <w:t xml:space="preserve"> </w:t>
      </w:r>
    </w:p>
    <w:p w:rsidR="002E526A" w:rsidRPr="002E526A" w:rsidRDefault="002E526A" w:rsidP="002E526A"/>
    <w:p w:rsidR="00D03BFA" w:rsidRPr="00D03BFA" w:rsidRDefault="00D03BFA" w:rsidP="00D03BFA"/>
    <w:p w:rsidR="00D03BFA" w:rsidRPr="00D03BFA" w:rsidRDefault="00D03BFA" w:rsidP="00D03BFA">
      <w:r>
        <w:rPr>
          <w:noProof/>
          <w:lang w:eastAsia="sk-SK"/>
        </w:rPr>
        <w:lastRenderedPageBreak/>
        <w:drawing>
          <wp:inline distT="0" distB="0" distL="0" distR="0" wp14:anchorId="6111500F" wp14:editId="70394BD4">
            <wp:extent cx="6814039" cy="10199077"/>
            <wp:effectExtent l="0" t="0" r="6350" b="0"/>
            <wp:docPr id="5" name="Obrázok 5" descr="učtovná%20závierka%20202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čtovná%20závierka%202022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14039" cy="10199077"/>
                    </a:xfrm>
                    <a:prstGeom prst="rect">
                      <a:avLst/>
                    </a:prstGeom>
                    <a:noFill/>
                    <a:ln>
                      <a:noFill/>
                    </a:ln>
                  </pic:spPr>
                </pic:pic>
              </a:graphicData>
            </a:graphic>
          </wp:inline>
        </w:drawing>
      </w:r>
    </w:p>
    <w:p w:rsidR="00247A77" w:rsidRPr="00AD160D" w:rsidRDefault="00AD160D" w:rsidP="00AD160D">
      <w:pPr>
        <w:rPr>
          <w:b/>
          <w:bCs/>
          <w:sz w:val="24"/>
          <w:szCs w:val="24"/>
        </w:rPr>
      </w:pPr>
      <w:r>
        <w:rPr>
          <w:rFonts w:ascii="Cambria" w:hAnsi="Cambria"/>
          <w:noProof/>
          <w:color w:val="595959"/>
          <w:bdr w:val="none" w:sz="0" w:space="0" w:color="auto" w:frame="1"/>
          <w:lang w:eastAsia="sk-SK"/>
        </w:rPr>
        <w:lastRenderedPageBreak/>
        <w:drawing>
          <wp:inline distT="0" distB="0" distL="0" distR="0">
            <wp:extent cx="6725920" cy="9513570"/>
            <wp:effectExtent l="0" t="0" r="0" b="0"/>
            <wp:docPr id="15" name="Obrázok 15" descr="učtovná%20závierka%202022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čtovná%20závierka%202022b.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25920" cy="9513570"/>
                    </a:xfrm>
                    <a:prstGeom prst="rect">
                      <a:avLst/>
                    </a:prstGeom>
                    <a:noFill/>
                    <a:ln>
                      <a:noFill/>
                    </a:ln>
                  </pic:spPr>
                </pic:pic>
              </a:graphicData>
            </a:graphic>
          </wp:inline>
        </w:drawing>
      </w:r>
      <w:r>
        <w:rPr>
          <w:rFonts w:ascii="Cambria" w:hAnsi="Cambria"/>
          <w:noProof/>
          <w:color w:val="595959"/>
          <w:bdr w:val="none" w:sz="0" w:space="0" w:color="auto" w:frame="1"/>
          <w:lang w:eastAsia="sk-SK"/>
        </w:rPr>
        <w:lastRenderedPageBreak/>
        <w:drawing>
          <wp:inline distT="0" distB="0" distL="0" distR="0" wp14:anchorId="557C8313" wp14:editId="24BD41A7">
            <wp:extent cx="6723888" cy="9352200"/>
            <wp:effectExtent l="0" t="0" r="0" b="0"/>
            <wp:docPr id="17" name="Obrázok 17" descr="učtovná%20závierka%202022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čtovná%20závierka%202022c.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23888" cy="9352200"/>
                    </a:xfrm>
                    <a:prstGeom prst="rect">
                      <a:avLst/>
                    </a:prstGeom>
                    <a:noFill/>
                    <a:ln>
                      <a:noFill/>
                    </a:ln>
                  </pic:spPr>
                </pic:pic>
              </a:graphicData>
            </a:graphic>
          </wp:inline>
        </w:drawing>
      </w:r>
      <w:r>
        <w:rPr>
          <w:rFonts w:ascii="Cambria" w:hAnsi="Cambria"/>
          <w:noProof/>
          <w:color w:val="595959"/>
          <w:bdr w:val="none" w:sz="0" w:space="0" w:color="auto" w:frame="1"/>
          <w:lang w:eastAsia="sk-SK"/>
        </w:rPr>
        <w:lastRenderedPageBreak/>
        <w:drawing>
          <wp:inline distT="0" distB="0" distL="0" distR="0" wp14:anchorId="0B8C5DAA" wp14:editId="22F20CDD">
            <wp:extent cx="6725920" cy="9513570"/>
            <wp:effectExtent l="0" t="0" r="0" b="0"/>
            <wp:docPr id="18" name="Obrázok 18" descr="učtovná%20závierka%202022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čtovná%20závierka%202022d.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25920" cy="9513570"/>
                    </a:xfrm>
                    <a:prstGeom prst="rect">
                      <a:avLst/>
                    </a:prstGeom>
                    <a:noFill/>
                    <a:ln>
                      <a:noFill/>
                    </a:ln>
                  </pic:spPr>
                </pic:pic>
              </a:graphicData>
            </a:graphic>
          </wp:inline>
        </w:drawing>
      </w:r>
    </w:p>
    <w:p w:rsidR="009339D0" w:rsidRDefault="00AD160D" w:rsidP="007D222B">
      <w:pPr>
        <w:pStyle w:val="Texttabuky"/>
        <w:spacing w:before="480"/>
        <w:ind w:left="0"/>
      </w:pPr>
      <w:r>
        <w:rPr>
          <w:rFonts w:ascii="Cambria" w:hAnsi="Cambria"/>
          <w:noProof/>
          <w:color w:val="595959"/>
          <w:bdr w:val="none" w:sz="0" w:space="0" w:color="auto" w:frame="1"/>
          <w:lang w:eastAsia="sk-SK"/>
        </w:rPr>
        <w:lastRenderedPageBreak/>
        <w:drawing>
          <wp:inline distT="0" distB="0" distL="0" distR="0" wp14:anchorId="2211B3B7" wp14:editId="1C2844C8">
            <wp:extent cx="6725920" cy="9513570"/>
            <wp:effectExtent l="0" t="0" r="0" b="0"/>
            <wp:docPr id="19" name="Obrázok 19" descr="učtovná%20závierka%202022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čtovná%20závierka%202022e.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25920" cy="9513570"/>
                    </a:xfrm>
                    <a:prstGeom prst="rect">
                      <a:avLst/>
                    </a:prstGeom>
                    <a:noFill/>
                    <a:ln>
                      <a:noFill/>
                    </a:ln>
                  </pic:spPr>
                </pic:pic>
              </a:graphicData>
            </a:graphic>
          </wp:inline>
        </w:drawing>
      </w:r>
    </w:p>
    <w:sectPr w:rsidR="009339D0" w:rsidSect="007163A6">
      <w:headerReference w:type="default" r:id="rId27"/>
      <w:footerReference w:type="default" r:id="rId28"/>
      <w:pgSz w:w="11907" w:h="16839" w:code="9"/>
      <w:pgMar w:top="720" w:right="624" w:bottom="720" w:left="680" w:header="91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66A" w:rsidRDefault="002F666A">
      <w:pPr>
        <w:spacing w:after="0" w:line="240" w:lineRule="auto"/>
      </w:pPr>
      <w:r>
        <w:separator/>
      </w:r>
    </w:p>
  </w:endnote>
  <w:endnote w:type="continuationSeparator" w:id="0">
    <w:p w:rsidR="002F666A" w:rsidRDefault="002F6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Arial Black">
    <w:panose1 w:val="020B0A04020102020204"/>
    <w:charset w:val="EE"/>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EE"/>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6A" w:rsidRDefault="002F666A">
    <w:pPr>
      <w:pStyle w:val="pta"/>
    </w:pPr>
    <w:r>
      <w:t xml:space="preserve">Strana </w:t>
    </w:r>
    <w:r>
      <w:fldChar w:fldCharType="begin"/>
    </w:r>
    <w:r>
      <w:instrText xml:space="preserve"> page </w:instrText>
    </w:r>
    <w:r>
      <w:fldChar w:fldCharType="separate"/>
    </w:r>
    <w:r w:rsidR="00D10EA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66A" w:rsidRDefault="002F666A">
      <w:pPr>
        <w:spacing w:after="0" w:line="240" w:lineRule="auto"/>
      </w:pPr>
      <w:r>
        <w:separator/>
      </w:r>
    </w:p>
  </w:footnote>
  <w:footnote w:type="continuationSeparator" w:id="0">
    <w:p w:rsidR="002F666A" w:rsidRDefault="002F66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6A" w:rsidRPr="008625F0" w:rsidRDefault="002F666A" w:rsidP="008625F0">
    <w:pPr>
      <w:pStyle w:val="Hlavika0"/>
    </w:pPr>
    <w:r>
      <w:rPr>
        <w:noProof/>
        <w:lang w:eastAsia="sk-SK"/>
      </w:rPr>
      <w:drawing>
        <wp:inline distT="0" distB="0" distL="0" distR="0" wp14:anchorId="7AB5D10D" wp14:editId="2C21D0DE">
          <wp:extent cx="6467475" cy="638175"/>
          <wp:effectExtent l="0" t="0" r="9525"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8986" cy="6925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8DCB"/>
      </v:shape>
    </w:pict>
  </w:numPicBullet>
  <w:abstractNum w:abstractNumId="0">
    <w:nsid w:val="FFFFFF7C"/>
    <w:multiLevelType w:val="singleLevel"/>
    <w:tmpl w:val="1BB440C4"/>
    <w:lvl w:ilvl="0">
      <w:start w:val="1"/>
      <w:numFmt w:val="decimal"/>
      <w:lvlText w:val="%1."/>
      <w:lvlJc w:val="left"/>
      <w:pPr>
        <w:tabs>
          <w:tab w:val="num" w:pos="1800"/>
        </w:tabs>
        <w:ind w:left="1800" w:hanging="360"/>
      </w:pPr>
    </w:lvl>
  </w:abstractNum>
  <w:abstractNum w:abstractNumId="1">
    <w:nsid w:val="FFFFFF7D"/>
    <w:multiLevelType w:val="singleLevel"/>
    <w:tmpl w:val="98AC7B0A"/>
    <w:lvl w:ilvl="0">
      <w:start w:val="1"/>
      <w:numFmt w:val="decimal"/>
      <w:lvlText w:val="%1."/>
      <w:lvlJc w:val="left"/>
      <w:pPr>
        <w:tabs>
          <w:tab w:val="num" w:pos="1440"/>
        </w:tabs>
        <w:ind w:left="1440" w:hanging="360"/>
      </w:pPr>
    </w:lvl>
  </w:abstractNum>
  <w:abstractNum w:abstractNumId="2">
    <w:nsid w:val="FFFFFF7E"/>
    <w:multiLevelType w:val="singleLevel"/>
    <w:tmpl w:val="A21A4EEE"/>
    <w:lvl w:ilvl="0">
      <w:start w:val="1"/>
      <w:numFmt w:val="decimal"/>
      <w:lvlText w:val="%1."/>
      <w:lvlJc w:val="left"/>
      <w:pPr>
        <w:tabs>
          <w:tab w:val="num" w:pos="1080"/>
        </w:tabs>
        <w:ind w:left="1080" w:hanging="360"/>
      </w:pPr>
    </w:lvl>
  </w:abstractNum>
  <w:abstractNum w:abstractNumId="3">
    <w:nsid w:val="FFFFFF7F"/>
    <w:multiLevelType w:val="singleLevel"/>
    <w:tmpl w:val="A08472BC"/>
    <w:lvl w:ilvl="0">
      <w:start w:val="1"/>
      <w:numFmt w:val="decimal"/>
      <w:lvlText w:val="%1."/>
      <w:lvlJc w:val="left"/>
      <w:pPr>
        <w:tabs>
          <w:tab w:val="num" w:pos="720"/>
        </w:tabs>
        <w:ind w:left="720" w:hanging="360"/>
      </w:pPr>
    </w:lvl>
  </w:abstractNum>
  <w:abstractNum w:abstractNumId="4">
    <w:nsid w:val="FFFFFF80"/>
    <w:multiLevelType w:val="singleLevel"/>
    <w:tmpl w:val="B6E8615A"/>
    <w:lvl w:ilvl="0">
      <w:start w:val="1"/>
      <w:numFmt w:val="bullet"/>
      <w:pStyle w:val="Zoznamsodrkami51"/>
      <w:lvlText w:val=""/>
      <w:lvlJc w:val="left"/>
      <w:pPr>
        <w:tabs>
          <w:tab w:val="num" w:pos="1800"/>
        </w:tabs>
        <w:ind w:left="1800" w:hanging="360"/>
      </w:pPr>
      <w:rPr>
        <w:rFonts w:ascii="Symbol" w:hAnsi="Symbol" w:hint="default"/>
      </w:rPr>
    </w:lvl>
  </w:abstractNum>
  <w:abstractNum w:abstractNumId="5">
    <w:nsid w:val="FFFFFF81"/>
    <w:multiLevelType w:val="singleLevel"/>
    <w:tmpl w:val="7F8230A0"/>
    <w:lvl w:ilvl="0">
      <w:start w:val="1"/>
      <w:numFmt w:val="bullet"/>
      <w:pStyle w:val="Zoznamsodrkami41"/>
      <w:lvlText w:val=""/>
      <w:lvlJc w:val="left"/>
      <w:pPr>
        <w:tabs>
          <w:tab w:val="num" w:pos="1440"/>
        </w:tabs>
        <w:ind w:left="1440" w:hanging="360"/>
      </w:pPr>
      <w:rPr>
        <w:rFonts w:ascii="Symbol" w:hAnsi="Symbol" w:hint="default"/>
      </w:rPr>
    </w:lvl>
  </w:abstractNum>
  <w:abstractNum w:abstractNumId="6">
    <w:nsid w:val="FFFFFF82"/>
    <w:multiLevelType w:val="singleLevel"/>
    <w:tmpl w:val="4CF4A9A6"/>
    <w:lvl w:ilvl="0">
      <w:start w:val="1"/>
      <w:numFmt w:val="bullet"/>
      <w:pStyle w:val="Zoznamsodrkami31"/>
      <w:lvlText w:val=""/>
      <w:lvlJc w:val="left"/>
      <w:pPr>
        <w:tabs>
          <w:tab w:val="num" w:pos="1080"/>
        </w:tabs>
        <w:ind w:left="1080" w:hanging="360"/>
      </w:pPr>
      <w:rPr>
        <w:rFonts w:ascii="Symbol" w:hAnsi="Symbol" w:hint="default"/>
      </w:rPr>
    </w:lvl>
  </w:abstractNum>
  <w:abstractNum w:abstractNumId="7">
    <w:nsid w:val="FFFFFF83"/>
    <w:multiLevelType w:val="singleLevel"/>
    <w:tmpl w:val="1F86DD2C"/>
    <w:lvl w:ilvl="0">
      <w:start w:val="1"/>
      <w:numFmt w:val="bullet"/>
      <w:pStyle w:val="Zoznamsodrkami21"/>
      <w:lvlText w:val=""/>
      <w:lvlJc w:val="left"/>
      <w:pPr>
        <w:tabs>
          <w:tab w:val="num" w:pos="720"/>
        </w:tabs>
        <w:ind w:left="720" w:hanging="360"/>
      </w:pPr>
      <w:rPr>
        <w:rFonts w:ascii="Symbol" w:hAnsi="Symbol" w:hint="default"/>
      </w:rPr>
    </w:lvl>
  </w:abstractNum>
  <w:abstractNum w:abstractNumId="8">
    <w:nsid w:val="FFFFFF88"/>
    <w:multiLevelType w:val="singleLevel"/>
    <w:tmpl w:val="E576935E"/>
    <w:lvl w:ilvl="0">
      <w:start w:val="1"/>
      <w:numFmt w:val="decimal"/>
      <w:lvlText w:val="%1."/>
      <w:lvlJc w:val="left"/>
      <w:pPr>
        <w:tabs>
          <w:tab w:val="num" w:pos="360"/>
        </w:tabs>
        <w:ind w:left="360" w:hanging="360"/>
      </w:pPr>
    </w:lvl>
  </w:abstractNum>
  <w:abstractNum w:abstractNumId="9">
    <w:nsid w:val="FFFFFF89"/>
    <w:multiLevelType w:val="singleLevel"/>
    <w:tmpl w:val="E63AF57E"/>
    <w:lvl w:ilvl="0">
      <w:start w:val="1"/>
      <w:numFmt w:val="bullet"/>
      <w:pStyle w:val="Zoznamsodrkami1"/>
      <w:lvlText w:val="•"/>
      <w:lvlJc w:val="left"/>
      <w:pPr>
        <w:ind w:left="360" w:hanging="360"/>
      </w:pPr>
      <w:rPr>
        <w:rFonts w:ascii="Cambria" w:hAnsi="Cambria" w:hint="default"/>
        <w:color w:val="7E97AD" w:themeColor="accent1"/>
      </w:rPr>
    </w:lvl>
  </w:abstractNum>
  <w:abstractNum w:abstractNumId="10">
    <w:nsid w:val="03B32190"/>
    <w:multiLevelType w:val="multilevel"/>
    <w:tmpl w:val="9CA4ABB8"/>
    <w:numStyleLink w:val="Vronsprva"/>
  </w:abstractNum>
  <w:abstractNum w:abstractNumId="11">
    <w:nsid w:val="12EE7772"/>
    <w:multiLevelType w:val="hybridMultilevel"/>
    <w:tmpl w:val="2E445D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74447D4"/>
    <w:multiLevelType w:val="hybridMultilevel"/>
    <w:tmpl w:val="1EE0E3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B6F205A"/>
    <w:multiLevelType w:val="multilevel"/>
    <w:tmpl w:val="9CA4ABB8"/>
    <w:styleLink w:val="Vronsprv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F9520A"/>
    <w:multiLevelType w:val="hybridMultilevel"/>
    <w:tmpl w:val="85A6A02C"/>
    <w:lvl w:ilvl="0" w:tplc="05445F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0E032E3"/>
    <w:multiLevelType w:val="hybridMultilevel"/>
    <w:tmpl w:val="F4BEDE7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15E0E2C"/>
    <w:multiLevelType w:val="hybridMultilevel"/>
    <w:tmpl w:val="FB1AD21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7F6A45"/>
    <w:multiLevelType w:val="multilevel"/>
    <w:tmpl w:val="80C0D6D2"/>
    <w:lvl w:ilvl="0">
      <w:start w:val="1"/>
      <w:numFmt w:val="decimal"/>
      <w:pStyle w:val="slovanzoznam1"/>
      <w:lvlText w:val="%1."/>
      <w:lvlJc w:val="left"/>
      <w:pPr>
        <w:ind w:left="360" w:hanging="360"/>
      </w:pPr>
      <w:rPr>
        <w:rFonts w:hint="default"/>
      </w:rPr>
    </w:lvl>
    <w:lvl w:ilvl="1">
      <w:start w:val="1"/>
      <w:numFmt w:val="decimal"/>
      <w:pStyle w:val="slovanzoznam21"/>
      <w:suff w:val="space"/>
      <w:lvlText w:val="%1.%2"/>
      <w:lvlJc w:val="left"/>
      <w:pPr>
        <w:ind w:left="936" w:hanging="576"/>
      </w:pPr>
      <w:rPr>
        <w:rFonts w:hint="default"/>
      </w:rPr>
    </w:lvl>
    <w:lvl w:ilvl="2">
      <w:start w:val="1"/>
      <w:numFmt w:val="lowerLetter"/>
      <w:pStyle w:val="slovanzoznam31"/>
      <w:lvlText w:val="%3."/>
      <w:lvlJc w:val="left"/>
      <w:pPr>
        <w:ind w:left="720" w:hanging="360"/>
      </w:pPr>
      <w:rPr>
        <w:rFonts w:hint="default"/>
      </w:rPr>
    </w:lvl>
    <w:lvl w:ilvl="3">
      <w:start w:val="1"/>
      <w:numFmt w:val="lowerRoman"/>
      <w:pStyle w:val="slovanzoznam41"/>
      <w:lvlText w:val="%4."/>
      <w:lvlJc w:val="left"/>
      <w:pPr>
        <w:ind w:left="1080" w:hanging="360"/>
      </w:pPr>
      <w:rPr>
        <w:rFonts w:hint="default"/>
      </w:rPr>
    </w:lvl>
    <w:lvl w:ilvl="4">
      <w:start w:val="1"/>
      <w:numFmt w:val="lowerLetter"/>
      <w:pStyle w:val="slovanzo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C50776B"/>
    <w:multiLevelType w:val="multilevel"/>
    <w:tmpl w:val="8AD0C25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CCA4B2F"/>
    <w:multiLevelType w:val="hybridMultilevel"/>
    <w:tmpl w:val="1464B2A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D347638"/>
    <w:multiLevelType w:val="hybridMultilevel"/>
    <w:tmpl w:val="B622D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9A5018"/>
    <w:multiLevelType w:val="multilevel"/>
    <w:tmpl w:val="CE2C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D930D81"/>
    <w:multiLevelType w:val="multilevel"/>
    <w:tmpl w:val="CE2C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ADD6E5F"/>
    <w:multiLevelType w:val="hybridMultilevel"/>
    <w:tmpl w:val="20D01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C273004"/>
    <w:multiLevelType w:val="hybridMultilevel"/>
    <w:tmpl w:val="7E24998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F482E6B"/>
    <w:multiLevelType w:val="hybridMultilevel"/>
    <w:tmpl w:val="E0302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15"/>
  </w:num>
  <w:num w:numId="16">
    <w:abstractNumId w:val="25"/>
  </w:num>
  <w:num w:numId="17">
    <w:abstractNumId w:val="13"/>
  </w:num>
  <w:num w:numId="18">
    <w:abstractNumId w:val="10"/>
  </w:num>
  <w:num w:numId="19">
    <w:abstractNumId w:val="19"/>
  </w:num>
  <w:num w:numId="20">
    <w:abstractNumId w:val="9"/>
  </w:num>
  <w:num w:numId="21">
    <w:abstractNumId w:val="9"/>
  </w:num>
  <w:num w:numId="22">
    <w:abstractNumId w:val="9"/>
    <w:lvlOverride w:ilvl="0">
      <w:startOverride w:val="1"/>
    </w:lvlOverride>
  </w:num>
  <w:num w:numId="23">
    <w:abstractNumId w:val="9"/>
    <w:lvlOverride w:ilvl="0">
      <w:startOverride w:val="1"/>
    </w:lvlOverride>
  </w:num>
  <w:num w:numId="24">
    <w:abstractNumId w:val="23"/>
  </w:num>
  <w:num w:numId="25">
    <w:abstractNumId w:val="16"/>
  </w:num>
  <w:num w:numId="26">
    <w:abstractNumId w:val="26"/>
  </w:num>
  <w:num w:numId="27">
    <w:abstractNumId w:val="27"/>
  </w:num>
  <w:num w:numId="28">
    <w:abstractNumId w:val="17"/>
  </w:num>
  <w:num w:numId="29">
    <w:abstractNumId w:val="22"/>
  </w:num>
  <w:num w:numId="30">
    <w:abstractNumId w:val="24"/>
  </w:num>
  <w:num w:numId="31">
    <w:abstractNumId w:val="20"/>
  </w:num>
  <w:num w:numId="32">
    <w:abstractNumId w:val="28"/>
  </w:num>
  <w:num w:numId="33">
    <w:abstractNumId w:val="11"/>
  </w:num>
  <w:num w:numId="34">
    <w:abstractNumId w:val="21"/>
  </w:num>
  <w:num w:numId="35">
    <w:abstractNumId w:val="12"/>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6B"/>
    <w:rsid w:val="000068FE"/>
    <w:rsid w:val="000118B4"/>
    <w:rsid w:val="00013C68"/>
    <w:rsid w:val="000166B5"/>
    <w:rsid w:val="00025B6B"/>
    <w:rsid w:val="00034357"/>
    <w:rsid w:val="00034426"/>
    <w:rsid w:val="0004445C"/>
    <w:rsid w:val="000477AA"/>
    <w:rsid w:val="000538BA"/>
    <w:rsid w:val="00055AA2"/>
    <w:rsid w:val="00056AF1"/>
    <w:rsid w:val="0005720D"/>
    <w:rsid w:val="00073DB3"/>
    <w:rsid w:val="00087537"/>
    <w:rsid w:val="00087D0E"/>
    <w:rsid w:val="00094E04"/>
    <w:rsid w:val="00095668"/>
    <w:rsid w:val="000B20FE"/>
    <w:rsid w:val="000B46D5"/>
    <w:rsid w:val="000C2809"/>
    <w:rsid w:val="000D2B5C"/>
    <w:rsid w:val="000D7DE9"/>
    <w:rsid w:val="000E16A0"/>
    <w:rsid w:val="000E37A8"/>
    <w:rsid w:val="000F12AC"/>
    <w:rsid w:val="000F22F0"/>
    <w:rsid w:val="000F33C6"/>
    <w:rsid w:val="000F771E"/>
    <w:rsid w:val="00107077"/>
    <w:rsid w:val="00107BBC"/>
    <w:rsid w:val="001354E5"/>
    <w:rsid w:val="00140261"/>
    <w:rsid w:val="00150BC1"/>
    <w:rsid w:val="0015484E"/>
    <w:rsid w:val="0016100C"/>
    <w:rsid w:val="00161690"/>
    <w:rsid w:val="00164CE4"/>
    <w:rsid w:val="00165240"/>
    <w:rsid w:val="00174C1D"/>
    <w:rsid w:val="0019448E"/>
    <w:rsid w:val="00196819"/>
    <w:rsid w:val="001A7671"/>
    <w:rsid w:val="001B3B44"/>
    <w:rsid w:val="001B652F"/>
    <w:rsid w:val="001C3202"/>
    <w:rsid w:val="001C5754"/>
    <w:rsid w:val="001D3FBD"/>
    <w:rsid w:val="001E7B33"/>
    <w:rsid w:val="001F07D0"/>
    <w:rsid w:val="001F2FC8"/>
    <w:rsid w:val="001F5C3E"/>
    <w:rsid w:val="00205104"/>
    <w:rsid w:val="00211B3B"/>
    <w:rsid w:val="002459F0"/>
    <w:rsid w:val="00247A77"/>
    <w:rsid w:val="00260674"/>
    <w:rsid w:val="00276AF1"/>
    <w:rsid w:val="002846DF"/>
    <w:rsid w:val="00285395"/>
    <w:rsid w:val="00290B6E"/>
    <w:rsid w:val="00291DA0"/>
    <w:rsid w:val="00292CEB"/>
    <w:rsid w:val="00296E23"/>
    <w:rsid w:val="002A687C"/>
    <w:rsid w:val="002B2432"/>
    <w:rsid w:val="002C4D65"/>
    <w:rsid w:val="002D69D7"/>
    <w:rsid w:val="002D6B1C"/>
    <w:rsid w:val="002E495A"/>
    <w:rsid w:val="002E526A"/>
    <w:rsid w:val="002F666A"/>
    <w:rsid w:val="002F7E1E"/>
    <w:rsid w:val="00303899"/>
    <w:rsid w:val="00304356"/>
    <w:rsid w:val="003112A3"/>
    <w:rsid w:val="003149EA"/>
    <w:rsid w:val="00334C04"/>
    <w:rsid w:val="003553F9"/>
    <w:rsid w:val="00365AD3"/>
    <w:rsid w:val="00375BF0"/>
    <w:rsid w:val="00385E40"/>
    <w:rsid w:val="00393A61"/>
    <w:rsid w:val="00393E25"/>
    <w:rsid w:val="00396CA7"/>
    <w:rsid w:val="003B7C0A"/>
    <w:rsid w:val="003C2CEA"/>
    <w:rsid w:val="003E0B16"/>
    <w:rsid w:val="003E295D"/>
    <w:rsid w:val="00401EDF"/>
    <w:rsid w:val="0040273C"/>
    <w:rsid w:val="00404CA1"/>
    <w:rsid w:val="00414EEE"/>
    <w:rsid w:val="00417FE0"/>
    <w:rsid w:val="004201AE"/>
    <w:rsid w:val="00437EE3"/>
    <w:rsid w:val="00440564"/>
    <w:rsid w:val="00443116"/>
    <w:rsid w:val="0046033C"/>
    <w:rsid w:val="004607D5"/>
    <w:rsid w:val="0047355F"/>
    <w:rsid w:val="00480196"/>
    <w:rsid w:val="00482870"/>
    <w:rsid w:val="00492313"/>
    <w:rsid w:val="004A02A4"/>
    <w:rsid w:val="004A0A7B"/>
    <w:rsid w:val="004A46B8"/>
    <w:rsid w:val="004A4B9F"/>
    <w:rsid w:val="004B40CC"/>
    <w:rsid w:val="004C401F"/>
    <w:rsid w:val="004D0329"/>
    <w:rsid w:val="004D3084"/>
    <w:rsid w:val="004F4A70"/>
    <w:rsid w:val="004F5E2C"/>
    <w:rsid w:val="004F7799"/>
    <w:rsid w:val="00510E82"/>
    <w:rsid w:val="00515A50"/>
    <w:rsid w:val="005528A8"/>
    <w:rsid w:val="005552AB"/>
    <w:rsid w:val="00563B31"/>
    <w:rsid w:val="005653C4"/>
    <w:rsid w:val="00584E1A"/>
    <w:rsid w:val="00594E0F"/>
    <w:rsid w:val="005A3BA3"/>
    <w:rsid w:val="005B0B1B"/>
    <w:rsid w:val="005C3620"/>
    <w:rsid w:val="005E3024"/>
    <w:rsid w:val="005E4E35"/>
    <w:rsid w:val="005F2E33"/>
    <w:rsid w:val="00612F82"/>
    <w:rsid w:val="00616843"/>
    <w:rsid w:val="006264E2"/>
    <w:rsid w:val="00626667"/>
    <w:rsid w:val="0065606A"/>
    <w:rsid w:val="00664C28"/>
    <w:rsid w:val="00666FC8"/>
    <w:rsid w:val="006709D0"/>
    <w:rsid w:val="0069131D"/>
    <w:rsid w:val="0069742D"/>
    <w:rsid w:val="006974D0"/>
    <w:rsid w:val="006A1BB6"/>
    <w:rsid w:val="006B5EAA"/>
    <w:rsid w:val="006B769C"/>
    <w:rsid w:val="006C3860"/>
    <w:rsid w:val="006D0E5D"/>
    <w:rsid w:val="006D0FCB"/>
    <w:rsid w:val="006D489D"/>
    <w:rsid w:val="006D6C78"/>
    <w:rsid w:val="006E056C"/>
    <w:rsid w:val="006E300D"/>
    <w:rsid w:val="006F085B"/>
    <w:rsid w:val="006F336B"/>
    <w:rsid w:val="006F3712"/>
    <w:rsid w:val="007004F1"/>
    <w:rsid w:val="007163A6"/>
    <w:rsid w:val="00726FF2"/>
    <w:rsid w:val="007319AA"/>
    <w:rsid w:val="00732198"/>
    <w:rsid w:val="007455A8"/>
    <w:rsid w:val="0075194D"/>
    <w:rsid w:val="00763DD4"/>
    <w:rsid w:val="0077074F"/>
    <w:rsid w:val="00782B52"/>
    <w:rsid w:val="00782C0B"/>
    <w:rsid w:val="00783A40"/>
    <w:rsid w:val="00784E1B"/>
    <w:rsid w:val="007858DB"/>
    <w:rsid w:val="00797C31"/>
    <w:rsid w:val="007A60FF"/>
    <w:rsid w:val="007C0BD1"/>
    <w:rsid w:val="007C309F"/>
    <w:rsid w:val="007D222B"/>
    <w:rsid w:val="007D441F"/>
    <w:rsid w:val="007E18A1"/>
    <w:rsid w:val="007E28B6"/>
    <w:rsid w:val="007F72D8"/>
    <w:rsid w:val="0081144E"/>
    <w:rsid w:val="00833BA0"/>
    <w:rsid w:val="0083475B"/>
    <w:rsid w:val="0085565E"/>
    <w:rsid w:val="008625F0"/>
    <w:rsid w:val="00873823"/>
    <w:rsid w:val="008907FC"/>
    <w:rsid w:val="0089258A"/>
    <w:rsid w:val="00897279"/>
    <w:rsid w:val="008A114E"/>
    <w:rsid w:val="008C0197"/>
    <w:rsid w:val="008C33A2"/>
    <w:rsid w:val="008C3959"/>
    <w:rsid w:val="008E05E9"/>
    <w:rsid w:val="008E0DCB"/>
    <w:rsid w:val="008F2A45"/>
    <w:rsid w:val="008F59CE"/>
    <w:rsid w:val="00901284"/>
    <w:rsid w:val="009339D0"/>
    <w:rsid w:val="009447BC"/>
    <w:rsid w:val="00957072"/>
    <w:rsid w:val="00961734"/>
    <w:rsid w:val="00977591"/>
    <w:rsid w:val="009A2CA4"/>
    <w:rsid w:val="009A599E"/>
    <w:rsid w:val="009D34CB"/>
    <w:rsid w:val="009D6DEB"/>
    <w:rsid w:val="009E4D1D"/>
    <w:rsid w:val="009F090F"/>
    <w:rsid w:val="009F20F1"/>
    <w:rsid w:val="009F6E70"/>
    <w:rsid w:val="009F760A"/>
    <w:rsid w:val="00A130AA"/>
    <w:rsid w:val="00A3489F"/>
    <w:rsid w:val="00A45D84"/>
    <w:rsid w:val="00A61B8B"/>
    <w:rsid w:val="00A65F78"/>
    <w:rsid w:val="00A65F88"/>
    <w:rsid w:val="00A7322F"/>
    <w:rsid w:val="00A82A89"/>
    <w:rsid w:val="00A92AC1"/>
    <w:rsid w:val="00AC07FB"/>
    <w:rsid w:val="00AC21BD"/>
    <w:rsid w:val="00AC59D8"/>
    <w:rsid w:val="00AD160D"/>
    <w:rsid w:val="00AD1FE5"/>
    <w:rsid w:val="00AE44C0"/>
    <w:rsid w:val="00B008B4"/>
    <w:rsid w:val="00B00A70"/>
    <w:rsid w:val="00B10D98"/>
    <w:rsid w:val="00B2190E"/>
    <w:rsid w:val="00B406B0"/>
    <w:rsid w:val="00B45EC3"/>
    <w:rsid w:val="00B63A04"/>
    <w:rsid w:val="00B65AF5"/>
    <w:rsid w:val="00B67AAA"/>
    <w:rsid w:val="00B82203"/>
    <w:rsid w:val="00B83DAD"/>
    <w:rsid w:val="00B92F84"/>
    <w:rsid w:val="00BA2092"/>
    <w:rsid w:val="00BA402D"/>
    <w:rsid w:val="00BB3F7C"/>
    <w:rsid w:val="00BD30D3"/>
    <w:rsid w:val="00BF1791"/>
    <w:rsid w:val="00BF7C22"/>
    <w:rsid w:val="00C179C1"/>
    <w:rsid w:val="00C232E0"/>
    <w:rsid w:val="00C247DE"/>
    <w:rsid w:val="00C25E9C"/>
    <w:rsid w:val="00C435FD"/>
    <w:rsid w:val="00C667CD"/>
    <w:rsid w:val="00C82E41"/>
    <w:rsid w:val="00C905D3"/>
    <w:rsid w:val="00CA6BC9"/>
    <w:rsid w:val="00CC33EE"/>
    <w:rsid w:val="00CE18B4"/>
    <w:rsid w:val="00CF1636"/>
    <w:rsid w:val="00D03BFA"/>
    <w:rsid w:val="00D10EA6"/>
    <w:rsid w:val="00D111BB"/>
    <w:rsid w:val="00D2409B"/>
    <w:rsid w:val="00D33CEA"/>
    <w:rsid w:val="00D40A6B"/>
    <w:rsid w:val="00D44D8A"/>
    <w:rsid w:val="00D469E0"/>
    <w:rsid w:val="00D63E9D"/>
    <w:rsid w:val="00D71D37"/>
    <w:rsid w:val="00D76E49"/>
    <w:rsid w:val="00D83D9A"/>
    <w:rsid w:val="00D9479B"/>
    <w:rsid w:val="00D97010"/>
    <w:rsid w:val="00DA3409"/>
    <w:rsid w:val="00DA7A8B"/>
    <w:rsid w:val="00DB032F"/>
    <w:rsid w:val="00DC40BA"/>
    <w:rsid w:val="00DC47AD"/>
    <w:rsid w:val="00DC6B04"/>
    <w:rsid w:val="00DD20F9"/>
    <w:rsid w:val="00DD253F"/>
    <w:rsid w:val="00DD3CFD"/>
    <w:rsid w:val="00DE296D"/>
    <w:rsid w:val="00DE40FB"/>
    <w:rsid w:val="00DF0CEE"/>
    <w:rsid w:val="00DF7593"/>
    <w:rsid w:val="00E02F16"/>
    <w:rsid w:val="00E046BD"/>
    <w:rsid w:val="00E24D66"/>
    <w:rsid w:val="00E32C0A"/>
    <w:rsid w:val="00E36E0D"/>
    <w:rsid w:val="00E452A1"/>
    <w:rsid w:val="00E75D7C"/>
    <w:rsid w:val="00E75E7B"/>
    <w:rsid w:val="00E82AA9"/>
    <w:rsid w:val="00E83E2E"/>
    <w:rsid w:val="00E851EF"/>
    <w:rsid w:val="00E86981"/>
    <w:rsid w:val="00E97C8F"/>
    <w:rsid w:val="00EB1C1B"/>
    <w:rsid w:val="00EB37A9"/>
    <w:rsid w:val="00EC702F"/>
    <w:rsid w:val="00ED2971"/>
    <w:rsid w:val="00EE6B2E"/>
    <w:rsid w:val="00EF1DF5"/>
    <w:rsid w:val="00F11352"/>
    <w:rsid w:val="00F25B47"/>
    <w:rsid w:val="00F30A6A"/>
    <w:rsid w:val="00F315CD"/>
    <w:rsid w:val="00F32BE0"/>
    <w:rsid w:val="00F43208"/>
    <w:rsid w:val="00F4518F"/>
    <w:rsid w:val="00F475DF"/>
    <w:rsid w:val="00F518B3"/>
    <w:rsid w:val="00F54F94"/>
    <w:rsid w:val="00F60628"/>
    <w:rsid w:val="00F63BBD"/>
    <w:rsid w:val="00F745B0"/>
    <w:rsid w:val="00F822A2"/>
    <w:rsid w:val="00F824BA"/>
    <w:rsid w:val="00F83204"/>
    <w:rsid w:val="00F918DE"/>
    <w:rsid w:val="00F97F45"/>
    <w:rsid w:val="00FA4D9F"/>
    <w:rsid w:val="00FB3135"/>
    <w:rsid w:val="00FE2772"/>
    <w:rsid w:val="00FF05F2"/>
    <w:rsid w:val="00FF35B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5A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95959" w:themeColor="text1" w:themeTint="A6"/>
        <w:lang w:val="sk-SK" w:eastAsia="en-US" w:bidi="ar-SA"/>
      </w:rPr>
    </w:rPrDefault>
    <w:pPrDefault>
      <w:pPr>
        <w:spacing w:before="40" w:after="1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qFormat="1"/>
    <w:lsdException w:name="List Number 2" w:qFormat="1"/>
    <w:lsdException w:name="List Number 3" w:qFormat="1"/>
    <w:lsdException w:name="Title" w:semiHidden="0" w:uiPriority="19" w:unhideWhenUsed="0" w:qFormat="1"/>
    <w:lsdException w:name="Signature" w:uiPriority="9" w:qFormat="1"/>
    <w:lsdException w:name="Default Paragraph Font" w:uiPriority="1"/>
    <w:lsdException w:name="Subtitle" w:semiHidden="0" w:uiPriority="19" w:unhideWhenUsed="0" w:qFormat="1"/>
    <w:lsdException w:name="Strong" w:semiHidden="0" w:uiPriority="1"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Pr>
      <w:kern w:val="20"/>
    </w:rPr>
  </w:style>
  <w:style w:type="paragraph" w:styleId="Nadpis1">
    <w:name w:val="heading 1"/>
    <w:basedOn w:val="Normlny"/>
    <w:next w:val="Normlny"/>
    <w:link w:val="Nadpis1Char"/>
    <w:uiPriority w:val="9"/>
    <w:qFormat/>
    <w:rsid w:val="001D3FBD"/>
    <w:pPr>
      <w:keepNext/>
      <w:keepLines/>
      <w:spacing w:before="240" w:after="0"/>
      <w:outlineLvl w:val="0"/>
    </w:pPr>
    <w:rPr>
      <w:rFonts w:asciiTheme="majorHAnsi" w:eastAsiaTheme="majorEastAsia" w:hAnsiTheme="majorHAnsi" w:cstheme="majorBidi"/>
      <w:color w:val="577188" w:themeColor="accent1" w:themeShade="BF"/>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 1"/>
    <w:basedOn w:val="Normlny"/>
    <w:next w:val="Normlny"/>
    <w:link w:val="Znakhlaviky1"/>
    <w:uiPriority w:val="1"/>
    <w:qFormat/>
    <w:pPr>
      <w:pageBreakBefore/>
      <w:spacing w:before="0" w:after="360" w:line="240" w:lineRule="auto"/>
      <w:ind w:left="-360" w:right="-360"/>
      <w:outlineLvl w:val="0"/>
    </w:pPr>
    <w:rPr>
      <w:sz w:val="36"/>
    </w:rPr>
  </w:style>
  <w:style w:type="paragraph" w:customStyle="1" w:styleId="hlavika2">
    <w:name w:val="hlavička 2"/>
    <w:basedOn w:val="Normlny"/>
    <w:next w:val="Normlny"/>
    <w:link w:val="Znakhlaviky2"/>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customStyle="1" w:styleId="hlavika3">
    <w:name w:val="hlavička 3"/>
    <w:basedOn w:val="Normlny"/>
    <w:next w:val="Normlny"/>
    <w:link w:val="Znakhlaviky3"/>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customStyle="1" w:styleId="hlavika4">
    <w:name w:val="hlavička 4"/>
    <w:basedOn w:val="Normlny"/>
    <w:next w:val="Normlny"/>
    <w:link w:val="Znakhlaviky4"/>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hlavika5">
    <w:name w:val="hlavička 5"/>
    <w:basedOn w:val="Normlny"/>
    <w:next w:val="Normlny"/>
    <w:link w:val="Znakhlaviky5"/>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hlavika6">
    <w:name w:val="hlavička 6"/>
    <w:basedOn w:val="Normlny"/>
    <w:next w:val="Normlny"/>
    <w:link w:val="Znakhlaviky6"/>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hlavika7">
    <w:name w:val="hlavička 7"/>
    <w:basedOn w:val="Normlny"/>
    <w:next w:val="Normlny"/>
    <w:link w:val="Znakhlaviky7"/>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lavika8">
    <w:name w:val="hlavička 8"/>
    <w:basedOn w:val="Normlny"/>
    <w:next w:val="Normlny"/>
    <w:link w:val="Znakhlaviky8"/>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hlavika9">
    <w:name w:val="hlavička 9"/>
    <w:basedOn w:val="Normlny"/>
    <w:next w:val="Normlny"/>
    <w:link w:val="Znakhlaviky9"/>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hlavika">
    <w:name w:val="hlavička"/>
    <w:basedOn w:val="Normlny"/>
    <w:link w:val="Znakhlaviky"/>
    <w:uiPriority w:val="99"/>
    <w:unhideWhenUsed/>
    <w:pPr>
      <w:tabs>
        <w:tab w:val="center" w:pos="4680"/>
        <w:tab w:val="right" w:pos="9360"/>
      </w:tabs>
      <w:spacing w:before="0" w:after="0" w:line="240" w:lineRule="auto"/>
    </w:pPr>
  </w:style>
  <w:style w:type="character" w:customStyle="1" w:styleId="Znakhlaviky">
    <w:name w:val="Znak hlavičky"/>
    <w:basedOn w:val="Predvolenpsmoodseku"/>
    <w:link w:val="hlavika"/>
    <w:uiPriority w:val="99"/>
    <w:rPr>
      <w:kern w:val="20"/>
    </w:rPr>
  </w:style>
  <w:style w:type="paragraph" w:customStyle="1" w:styleId="pta">
    <w:name w:val="päta"/>
    <w:basedOn w:val="Normlny"/>
    <w:link w:val="Znakpty"/>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ty">
    <w:name w:val="Znak päty"/>
    <w:basedOn w:val="Predvolenpsmoodseku"/>
    <w:link w:val="pta"/>
    <w:uiPriority w:val="99"/>
    <w:rPr>
      <w:kern w:val="20"/>
    </w:rPr>
  </w:style>
  <w:style w:type="table" w:customStyle="1" w:styleId="Mriekatabuky1">
    <w:name w:val="Mriežka tabuľky1"/>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iadkovania1">
    <w:name w:val="Bez riadkovania1"/>
    <w:link w:val="Znakbezriadkovania"/>
    <w:uiPriority w:val="1"/>
    <w:qFormat/>
    <w:pPr>
      <w:spacing w:after="0" w:line="240" w:lineRule="auto"/>
    </w:pPr>
  </w:style>
  <w:style w:type="paragraph" w:customStyle="1" w:styleId="Textbubliny1">
    <w:name w:val="Text bubliny1"/>
    <w:basedOn w:val="Normlny"/>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Predvolenpsmoodseku"/>
    <w:link w:val="Textbubliny1"/>
    <w:uiPriority w:val="99"/>
    <w:semiHidden/>
    <w:rPr>
      <w:rFonts w:ascii="Tahoma" w:hAnsi="Tahoma" w:cs="Tahoma"/>
      <w:sz w:val="16"/>
    </w:rPr>
  </w:style>
  <w:style w:type="character" w:customStyle="1" w:styleId="Znakhlaviky1">
    <w:name w:val="Znak hlavičky 1"/>
    <w:basedOn w:val="Predvolenpsmoodseku"/>
    <w:link w:val="hlavika1"/>
    <w:uiPriority w:val="1"/>
    <w:rPr>
      <w:kern w:val="20"/>
      <w:sz w:val="36"/>
    </w:rPr>
  </w:style>
  <w:style w:type="character" w:customStyle="1" w:styleId="Znakhlaviky2">
    <w:name w:val="Znak hlavičky 2"/>
    <w:basedOn w:val="Predvolenpsmoodseku"/>
    <w:link w:val="hlavika2"/>
    <w:uiPriority w:val="1"/>
    <w:rPr>
      <w:rFonts w:asciiTheme="majorHAnsi" w:eastAsiaTheme="majorEastAsia" w:hAnsiTheme="majorHAnsi" w:cstheme="majorBidi"/>
      <w:caps/>
      <w:color w:val="577188" w:themeColor="accent1" w:themeShade="BF"/>
      <w:kern w:val="20"/>
      <w:sz w:val="24"/>
      <w14:ligatures w14:val="standardContextual"/>
    </w:rPr>
  </w:style>
  <w:style w:type="character" w:customStyle="1" w:styleId="Textzstupnhosymbolu1">
    <w:name w:val="Text zástupného symbolu1"/>
    <w:basedOn w:val="Predvolenpsmoodseku"/>
    <w:uiPriority w:val="99"/>
    <w:semiHidden/>
    <w:rPr>
      <w:color w:val="808080"/>
    </w:rPr>
  </w:style>
  <w:style w:type="paragraph" w:customStyle="1" w:styleId="Citcia1">
    <w:name w:val="Citácia1"/>
    <w:basedOn w:val="Normlny"/>
    <w:next w:val="Normlny"/>
    <w:link w:val="Znakcitcie"/>
    <w:uiPriority w:val="9"/>
    <w:unhideWhenUsed/>
    <w:qFormat/>
    <w:pPr>
      <w:spacing w:before="240" w:after="240"/>
      <w:ind w:left="720" w:right="720"/>
    </w:pPr>
    <w:rPr>
      <w:i/>
      <w:iCs/>
      <w:color w:val="7E97AD" w:themeColor="accent1"/>
      <w:sz w:val="28"/>
    </w:rPr>
  </w:style>
  <w:style w:type="character" w:customStyle="1" w:styleId="Znakcitcie">
    <w:name w:val="Znak citácie"/>
    <w:basedOn w:val="Predvolenpsmoodseku"/>
    <w:link w:val="Citcia1"/>
    <w:uiPriority w:val="9"/>
    <w:rPr>
      <w:i/>
      <w:iCs/>
      <w:color w:val="7E97AD" w:themeColor="accent1"/>
      <w:kern w:val="20"/>
      <w:sz w:val="28"/>
    </w:rPr>
  </w:style>
  <w:style w:type="paragraph" w:customStyle="1" w:styleId="Bibliografia1">
    <w:name w:val="Bibliografia1"/>
    <w:basedOn w:val="Normlny"/>
    <w:next w:val="Normlny"/>
    <w:uiPriority w:val="37"/>
    <w:semiHidden/>
    <w:unhideWhenUsed/>
  </w:style>
  <w:style w:type="paragraph" w:customStyle="1" w:styleId="Textbloku">
    <w:name w:val="Text bloku"/>
    <w:basedOn w:val="Normlny"/>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Zkladntext1">
    <w:name w:val="Základný text1"/>
    <w:basedOn w:val="Normlny"/>
    <w:link w:val="Znakzkladnhotextu"/>
    <w:uiPriority w:val="99"/>
    <w:semiHidden/>
    <w:unhideWhenUsed/>
    <w:pPr>
      <w:spacing w:after="120"/>
    </w:pPr>
  </w:style>
  <w:style w:type="character" w:customStyle="1" w:styleId="Znakzkladnhotextu">
    <w:name w:val="Znak základného textu"/>
    <w:basedOn w:val="Predvolenpsmoodseku"/>
    <w:link w:val="Zkladntext1"/>
    <w:uiPriority w:val="99"/>
    <w:semiHidden/>
  </w:style>
  <w:style w:type="paragraph" w:customStyle="1" w:styleId="Zkladntext21">
    <w:name w:val="Základný text 21"/>
    <w:basedOn w:val="Normlny"/>
    <w:link w:val="Znakzkladnhotextu2"/>
    <w:uiPriority w:val="99"/>
    <w:semiHidden/>
    <w:unhideWhenUsed/>
    <w:pPr>
      <w:spacing w:after="120" w:line="480" w:lineRule="auto"/>
    </w:pPr>
  </w:style>
  <w:style w:type="character" w:customStyle="1" w:styleId="Znakzkladnhotextu2">
    <w:name w:val="Znak základného textu 2"/>
    <w:basedOn w:val="Predvolenpsmoodseku"/>
    <w:link w:val="Zkladntext21"/>
    <w:uiPriority w:val="99"/>
    <w:semiHidden/>
  </w:style>
  <w:style w:type="paragraph" w:customStyle="1" w:styleId="Zkladntext31">
    <w:name w:val="Základný text 31"/>
    <w:basedOn w:val="Normlny"/>
    <w:link w:val="Znakzkladnhotextu3"/>
    <w:uiPriority w:val="99"/>
    <w:semiHidden/>
    <w:unhideWhenUsed/>
    <w:pPr>
      <w:spacing w:after="120"/>
    </w:pPr>
    <w:rPr>
      <w:sz w:val="16"/>
    </w:rPr>
  </w:style>
  <w:style w:type="character" w:customStyle="1" w:styleId="Znakzkladnhotextu3">
    <w:name w:val="Znak základného textu 3"/>
    <w:basedOn w:val="Predvolenpsmoodseku"/>
    <w:link w:val="Zkladntext31"/>
    <w:uiPriority w:val="99"/>
    <w:semiHidden/>
    <w:rPr>
      <w:sz w:val="16"/>
    </w:rPr>
  </w:style>
  <w:style w:type="paragraph" w:customStyle="1" w:styleId="Prvzarkazkladnhotextu1">
    <w:name w:val="Prvá zarážka základného textu1"/>
    <w:basedOn w:val="Zkladntext1"/>
    <w:link w:val="Znakprvejzarkyzkladnhotextu"/>
    <w:uiPriority w:val="99"/>
    <w:semiHidden/>
    <w:unhideWhenUsed/>
    <w:pPr>
      <w:spacing w:after="200"/>
      <w:ind w:firstLine="360"/>
    </w:pPr>
  </w:style>
  <w:style w:type="character" w:customStyle="1" w:styleId="Znakprvejzarkyzkladnhotextu">
    <w:name w:val="Znak prvej zarážky základného textu"/>
    <w:basedOn w:val="Znakzkladnhotextu"/>
    <w:link w:val="Prvzarkazkladnhotextu1"/>
    <w:uiPriority w:val="99"/>
    <w:semiHidden/>
  </w:style>
  <w:style w:type="paragraph" w:customStyle="1" w:styleId="Zarkazkladnhotextu1">
    <w:name w:val="Zarážka základného textu1"/>
    <w:basedOn w:val="Normlny"/>
    <w:link w:val="Znakzarkyzkladnhotextu"/>
    <w:uiPriority w:val="99"/>
    <w:semiHidden/>
    <w:unhideWhenUsed/>
    <w:pPr>
      <w:spacing w:after="120"/>
      <w:ind w:left="360"/>
    </w:pPr>
  </w:style>
  <w:style w:type="character" w:customStyle="1" w:styleId="Znakzarkyzkladnhotextu">
    <w:name w:val="Znak zarážky základného textu"/>
    <w:basedOn w:val="Predvolenpsmoodseku"/>
    <w:link w:val="Zarkazkladnhotextu1"/>
    <w:uiPriority w:val="99"/>
    <w:semiHidden/>
  </w:style>
  <w:style w:type="paragraph" w:customStyle="1" w:styleId="Prvzarkazkladnhotextu21">
    <w:name w:val="Prvá zarážka základného textu 21"/>
    <w:basedOn w:val="Zarkazkladnhotextu1"/>
    <w:link w:val="Znakprvejzarkyzkladnhotextu2"/>
    <w:uiPriority w:val="99"/>
    <w:semiHidden/>
    <w:unhideWhenUsed/>
    <w:pPr>
      <w:spacing w:after="200"/>
      <w:ind w:firstLine="360"/>
    </w:pPr>
  </w:style>
  <w:style w:type="character" w:customStyle="1" w:styleId="Znakprvejzarkyzkladnhotextu2">
    <w:name w:val="Znak prvej zarážky základného textu 2"/>
    <w:basedOn w:val="Znakzarkyzkladnhotextu"/>
    <w:link w:val="Prvzarkazkladnhotextu21"/>
    <w:uiPriority w:val="99"/>
    <w:semiHidden/>
  </w:style>
  <w:style w:type="paragraph" w:customStyle="1" w:styleId="Zarkazkladnhotextu21">
    <w:name w:val="Zarážka základného textu 21"/>
    <w:basedOn w:val="Normlny"/>
    <w:link w:val="Znakzarkyzkladnhotextu2"/>
    <w:uiPriority w:val="99"/>
    <w:semiHidden/>
    <w:unhideWhenUsed/>
    <w:pPr>
      <w:spacing w:after="120" w:line="480" w:lineRule="auto"/>
      <w:ind w:left="360"/>
    </w:pPr>
  </w:style>
  <w:style w:type="character" w:customStyle="1" w:styleId="Znakzarkyzkladnhotextu2">
    <w:name w:val="Znak zarážky základného textu 2"/>
    <w:basedOn w:val="Predvolenpsmoodseku"/>
    <w:link w:val="Zarkazkladnhotextu21"/>
    <w:uiPriority w:val="99"/>
    <w:semiHidden/>
  </w:style>
  <w:style w:type="paragraph" w:customStyle="1" w:styleId="Zarkazkladnhotextu31">
    <w:name w:val="Zarážka základného textu 31"/>
    <w:basedOn w:val="Normlny"/>
    <w:link w:val="Znakzarkyzkladnhotextu3"/>
    <w:uiPriority w:val="99"/>
    <w:semiHidden/>
    <w:unhideWhenUsed/>
    <w:pPr>
      <w:spacing w:after="120"/>
      <w:ind w:left="360"/>
    </w:pPr>
    <w:rPr>
      <w:sz w:val="16"/>
    </w:rPr>
  </w:style>
  <w:style w:type="character" w:customStyle="1" w:styleId="Znakzarkyzkladnhotextu3">
    <w:name w:val="Znak zarážky základného textu 3"/>
    <w:basedOn w:val="Predvolenpsmoodseku"/>
    <w:link w:val="Zarkazkladnhotextu31"/>
    <w:uiPriority w:val="99"/>
    <w:semiHidden/>
    <w:rPr>
      <w:sz w:val="16"/>
    </w:rPr>
  </w:style>
  <w:style w:type="character" w:customStyle="1" w:styleId="Nzovknihy1">
    <w:name w:val="Názov knihy1"/>
    <w:basedOn w:val="Predvolenpsmoodseku"/>
    <w:uiPriority w:val="33"/>
    <w:semiHidden/>
    <w:unhideWhenUsed/>
    <w:rPr>
      <w:b/>
      <w:bCs/>
      <w:smallCaps/>
      <w:spacing w:val="5"/>
    </w:rPr>
  </w:style>
  <w:style w:type="paragraph" w:customStyle="1" w:styleId="popis">
    <w:name w:val="popis"/>
    <w:basedOn w:val="Normlny"/>
    <w:next w:val="Normlny"/>
    <w:uiPriority w:val="35"/>
    <w:semiHidden/>
    <w:unhideWhenUsed/>
    <w:qFormat/>
    <w:pPr>
      <w:spacing w:line="240" w:lineRule="auto"/>
    </w:pPr>
    <w:rPr>
      <w:b/>
      <w:bCs/>
      <w:color w:val="7E97AD" w:themeColor="accent1"/>
      <w:sz w:val="18"/>
    </w:rPr>
  </w:style>
  <w:style w:type="paragraph" w:customStyle="1" w:styleId="Zver1">
    <w:name w:val="Záver1"/>
    <w:basedOn w:val="Normlny"/>
    <w:link w:val="Znakzveru"/>
    <w:uiPriority w:val="99"/>
    <w:semiHidden/>
    <w:unhideWhenUsed/>
    <w:pPr>
      <w:spacing w:after="0" w:line="240" w:lineRule="auto"/>
      <w:ind w:left="4320"/>
    </w:pPr>
  </w:style>
  <w:style w:type="character" w:customStyle="1" w:styleId="Znakzveru">
    <w:name w:val="Znak záveru"/>
    <w:basedOn w:val="Predvolenpsmoodseku"/>
    <w:link w:val="Zver1"/>
    <w:uiPriority w:val="99"/>
    <w:semiHidden/>
  </w:style>
  <w:style w:type="table" w:customStyle="1" w:styleId="Farebnmrieka1">
    <w:name w:val="Farebná mriežka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ebnmriekazvraznenie11">
    <w:name w:val="Farebná mriežka – zvýraznenie 1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Farebnmriekazvraznenie21">
    <w:name w:val="Farebná mriežka – zvýraznenie 2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Farebnmriekazvraznenie31">
    <w:name w:val="Farebná mriežka – zvýraznenie 3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Farebnmriekazvraznenie41">
    <w:name w:val="Farebná mriežka – zvýraznenie 4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Farebnmriekazvraznenie51">
    <w:name w:val="Farebná mriežka – zvýraznenie 5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Farebnmriekazvraznenie61">
    <w:name w:val="Farebná mriežka – zvýraznenie 6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Farebnzoznam1">
    <w:name w:val="Farebný zoznam1"/>
    <w:basedOn w:val="Normlnatabuka"/>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ebnzoznamzvraznenie11">
    <w:name w:val="Farebný zoznam – zvýraznenie 11"/>
    <w:basedOn w:val="Normlnatabuka"/>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Farebnzoznamzvraznenie21">
    <w:name w:val="Farebný zoznam – zvýraznenie 21"/>
    <w:basedOn w:val="Normlnatabuka"/>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Farebnzoznamzvraznenie31">
    <w:name w:val="Farebný zoznam – zvýraznenie 31"/>
    <w:basedOn w:val="Normlnatabuka"/>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Farebnzoznamzvraznenie41">
    <w:name w:val="Farebný zoznam – zvýraznenie 41"/>
    <w:basedOn w:val="Normlnatabuka"/>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Farebnzoznamzvraznenie51">
    <w:name w:val="Farebný zoznam – zvýraznenie 51"/>
    <w:basedOn w:val="Normlnatabuka"/>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Farebnzoznamzvraznenie61">
    <w:name w:val="Farebný zoznam – zvýraznenie 61"/>
    <w:basedOn w:val="Normlnatabuka"/>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Farebnpodfarbenie1">
    <w:name w:val="Farebné podfarbenie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ebnpodfarbeniezvraznenie11">
    <w:name w:val="Farebné podfarbenie – zvýraznenie 1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Farebnpodfarbeniezvraznenie21">
    <w:name w:val="Farebné podfarbenie – zvýraznenie 2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Farebnpodfarbeniezvraznenie31">
    <w:name w:val="Farebné podfarbenie – zvýraznenie 31"/>
    <w:basedOn w:val="Normlnatabuka"/>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Farebnpodfarbeniezvraznenie41">
    <w:name w:val="Farebné podfarbenie – zvýraznenie 41"/>
    <w:basedOn w:val="Normlnatabuka"/>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Farebnpodfarbeniezvraznenie51">
    <w:name w:val="Farebné podfarbenie – zvýraznenie 51"/>
    <w:basedOn w:val="Normlnatabuka"/>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Farebnpodfarbeniezvraznenie61">
    <w:name w:val="Farebné podfarbenie – zvýraznenie 61"/>
    <w:basedOn w:val="Normlnatabuka"/>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odkaznakomentr">
    <w:name w:val="odkaz na komentár"/>
    <w:basedOn w:val="Predvolenpsmoodseku"/>
    <w:uiPriority w:val="99"/>
    <w:semiHidden/>
    <w:unhideWhenUsed/>
    <w:rPr>
      <w:sz w:val="16"/>
    </w:rPr>
  </w:style>
  <w:style w:type="paragraph" w:customStyle="1" w:styleId="textkomentra">
    <w:name w:val="text komentára"/>
    <w:basedOn w:val="Normlny"/>
    <w:link w:val="Znaktextukomentra"/>
    <w:uiPriority w:val="99"/>
    <w:semiHidden/>
    <w:unhideWhenUsed/>
    <w:pPr>
      <w:spacing w:line="240" w:lineRule="auto"/>
    </w:pPr>
  </w:style>
  <w:style w:type="character" w:customStyle="1" w:styleId="Znaktextukomentra">
    <w:name w:val="Znak textu komentára"/>
    <w:basedOn w:val="Predvolenpsmoodseku"/>
    <w:link w:val="textkomentra"/>
    <w:uiPriority w:val="99"/>
    <w:semiHidden/>
    <w:rPr>
      <w:sz w:val="20"/>
    </w:rPr>
  </w:style>
  <w:style w:type="paragraph" w:customStyle="1" w:styleId="predmetkomentra">
    <w:name w:val="predmet komentára"/>
    <w:basedOn w:val="textkomentra"/>
    <w:next w:val="textkomentra"/>
    <w:link w:val="Znakpredmetukomentra"/>
    <w:uiPriority w:val="99"/>
    <w:semiHidden/>
    <w:unhideWhenUsed/>
    <w:rPr>
      <w:b/>
      <w:bCs/>
    </w:rPr>
  </w:style>
  <w:style w:type="character" w:customStyle="1" w:styleId="Znakpredmetukomentra">
    <w:name w:val="Znak predmetu komentára"/>
    <w:basedOn w:val="Znaktextukomentra"/>
    <w:link w:val="predmetkomentra"/>
    <w:uiPriority w:val="99"/>
    <w:semiHidden/>
    <w:rPr>
      <w:b/>
      <w:bCs/>
      <w:sz w:val="20"/>
    </w:rPr>
  </w:style>
  <w:style w:type="table" w:customStyle="1" w:styleId="Tmavzoznam1">
    <w:name w:val="Tmavý zoznam1"/>
    <w:basedOn w:val="Normlnatabuka"/>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Tmavzoznamzvraznenie11">
    <w:name w:val="Tmavý zoznam – zvýraznenie 11"/>
    <w:basedOn w:val="Normlnatabuka"/>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Tmavzoznamzvraznenie21">
    <w:name w:val="Tmavý zoznam – zvýraznenie 21"/>
    <w:basedOn w:val="Normlnatabuka"/>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Tmavzoznamzvraznenie31">
    <w:name w:val="Tmavý zoznam – zvýraznenie 31"/>
    <w:basedOn w:val="Normlnatabuka"/>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Tmavzoznamzvraznenie41">
    <w:name w:val="Tmavý zoznam – zvýraznenie 41"/>
    <w:basedOn w:val="Normlnatabuka"/>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Tmavzoznamzvraznenie51">
    <w:name w:val="Tmavý zoznam – zvýraznenie 51"/>
    <w:basedOn w:val="Normlnatabuka"/>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Tmavzoznamzvraznenie61">
    <w:name w:val="Tmavý zoznam – zvýraznenie 61"/>
    <w:basedOn w:val="Normlnatabuka"/>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tum1">
    <w:name w:val="Dátum1"/>
    <w:basedOn w:val="Normlny"/>
    <w:next w:val="Normlny"/>
    <w:link w:val="Znakdtumu"/>
    <w:uiPriority w:val="99"/>
    <w:semiHidden/>
    <w:unhideWhenUsed/>
  </w:style>
  <w:style w:type="character" w:customStyle="1" w:styleId="Znakdtumu">
    <w:name w:val="Znak dátumu"/>
    <w:basedOn w:val="Predvolenpsmoodseku"/>
    <w:link w:val="Dtum1"/>
    <w:uiPriority w:val="99"/>
    <w:semiHidden/>
  </w:style>
  <w:style w:type="paragraph" w:customStyle="1" w:styleId="truktradokumentu1">
    <w:name w:val="Štruktúra dokumentu1"/>
    <w:basedOn w:val="Normlny"/>
    <w:link w:val="Znaktruktrydokumentu"/>
    <w:uiPriority w:val="99"/>
    <w:semiHidden/>
    <w:unhideWhenUsed/>
    <w:pPr>
      <w:spacing w:after="0" w:line="240" w:lineRule="auto"/>
    </w:pPr>
    <w:rPr>
      <w:rFonts w:ascii="Tahoma" w:hAnsi="Tahoma" w:cs="Tahoma"/>
      <w:sz w:val="16"/>
    </w:rPr>
  </w:style>
  <w:style w:type="character" w:customStyle="1" w:styleId="Znaktruktrydokumentu">
    <w:name w:val="Znak štruktúry dokumentu"/>
    <w:basedOn w:val="Predvolenpsmoodseku"/>
    <w:link w:val="truktradokumentu1"/>
    <w:uiPriority w:val="99"/>
    <w:semiHidden/>
    <w:rPr>
      <w:rFonts w:ascii="Tahoma" w:hAnsi="Tahoma" w:cs="Tahoma"/>
      <w:sz w:val="16"/>
    </w:rPr>
  </w:style>
  <w:style w:type="paragraph" w:customStyle="1" w:styleId="Podpise-mailu1">
    <w:name w:val="Podpis e-mailu1"/>
    <w:basedOn w:val="Normlny"/>
    <w:link w:val="Znakpodpisue-mailu"/>
    <w:uiPriority w:val="99"/>
    <w:semiHidden/>
    <w:unhideWhenUsed/>
    <w:pPr>
      <w:spacing w:after="0" w:line="240" w:lineRule="auto"/>
    </w:pPr>
  </w:style>
  <w:style w:type="character" w:customStyle="1" w:styleId="Znakpodpisue-mailu">
    <w:name w:val="Znak podpisu e-mailu"/>
    <w:basedOn w:val="Predvolenpsmoodseku"/>
    <w:link w:val="Podpise-mailu1"/>
    <w:uiPriority w:val="99"/>
    <w:semiHidden/>
  </w:style>
  <w:style w:type="character" w:customStyle="1" w:styleId="Zvraznenie1">
    <w:name w:val="Zvýraznenie1"/>
    <w:basedOn w:val="Predvolenpsmoodseku"/>
    <w:uiPriority w:val="20"/>
    <w:semiHidden/>
    <w:unhideWhenUsed/>
    <w:rPr>
      <w:i/>
      <w:iCs/>
    </w:rPr>
  </w:style>
  <w:style w:type="character" w:customStyle="1" w:styleId="odkaznavysvetlivku">
    <w:name w:val="odkaz na vysvetlivku"/>
    <w:basedOn w:val="Predvolenpsmoodseku"/>
    <w:uiPriority w:val="99"/>
    <w:semiHidden/>
    <w:unhideWhenUsed/>
    <w:rPr>
      <w:vertAlign w:val="superscript"/>
    </w:rPr>
  </w:style>
  <w:style w:type="paragraph" w:customStyle="1" w:styleId="textvysvetlivky">
    <w:name w:val="text vysvetlivky"/>
    <w:basedOn w:val="Normlny"/>
    <w:link w:val="Znaktextuvysvetlivky"/>
    <w:uiPriority w:val="99"/>
    <w:semiHidden/>
    <w:unhideWhenUsed/>
    <w:pPr>
      <w:spacing w:after="0" w:line="240" w:lineRule="auto"/>
    </w:pPr>
  </w:style>
  <w:style w:type="character" w:customStyle="1" w:styleId="Znaktextuvysvetlivky">
    <w:name w:val="Znak textu vysvetlivky"/>
    <w:basedOn w:val="Predvolenpsmoodseku"/>
    <w:link w:val="textvysvetlivky"/>
    <w:uiPriority w:val="99"/>
    <w:semiHidden/>
    <w:rPr>
      <w:sz w:val="20"/>
    </w:rPr>
  </w:style>
  <w:style w:type="paragraph" w:customStyle="1" w:styleId="adresanaoblke">
    <w:name w:val="adresa na obálke"/>
    <w:basedOn w:val="Normlny"/>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spiatonadresanaoblke">
    <w:name w:val="spiatočná adresa na obálke"/>
    <w:basedOn w:val="Normlny"/>
    <w:uiPriority w:val="99"/>
    <w:semiHidden/>
    <w:unhideWhenUsed/>
    <w:pPr>
      <w:spacing w:after="0" w:line="240" w:lineRule="auto"/>
    </w:pPr>
    <w:rPr>
      <w:rFonts w:asciiTheme="majorHAnsi" w:eastAsiaTheme="majorEastAsia" w:hAnsiTheme="majorHAnsi" w:cstheme="majorBidi"/>
    </w:rPr>
  </w:style>
  <w:style w:type="character" w:customStyle="1" w:styleId="PouitHypertextovPrepojenie1">
    <w:name w:val="PoužitéHypertextovéPrepojenie1"/>
    <w:basedOn w:val="Predvolenpsmoodseku"/>
    <w:uiPriority w:val="99"/>
    <w:semiHidden/>
    <w:unhideWhenUsed/>
    <w:rPr>
      <w:color w:val="969696" w:themeColor="followedHyperlink"/>
      <w:u w:val="single"/>
    </w:rPr>
  </w:style>
  <w:style w:type="character" w:customStyle="1" w:styleId="odkaznapoznmkupodiarou">
    <w:name w:val="odkaz na poznámku pod čiarou"/>
    <w:basedOn w:val="Predvolenpsmoodseku"/>
    <w:uiPriority w:val="99"/>
    <w:semiHidden/>
    <w:unhideWhenUsed/>
    <w:rPr>
      <w:vertAlign w:val="superscript"/>
    </w:rPr>
  </w:style>
  <w:style w:type="paragraph" w:customStyle="1" w:styleId="textpoznmkypodiarou">
    <w:name w:val="text poznámky pod čiarou"/>
    <w:basedOn w:val="Normlny"/>
    <w:link w:val="Znaktextupoznmkypodiarou"/>
    <w:uiPriority w:val="99"/>
    <w:semiHidden/>
    <w:unhideWhenUsed/>
    <w:pPr>
      <w:spacing w:after="0" w:line="240" w:lineRule="auto"/>
    </w:pPr>
  </w:style>
  <w:style w:type="character" w:customStyle="1" w:styleId="Znaktextupoznmkypodiarou">
    <w:name w:val="Znak textu poznámky pod čiarou"/>
    <w:basedOn w:val="Predvolenpsmoodseku"/>
    <w:link w:val="textpoznmkypodiarou"/>
    <w:uiPriority w:val="99"/>
    <w:semiHidden/>
    <w:rPr>
      <w:sz w:val="20"/>
    </w:rPr>
  </w:style>
  <w:style w:type="character" w:customStyle="1" w:styleId="Znakhlaviky3">
    <w:name w:val="Znak hlavičky 3"/>
    <w:basedOn w:val="Predvolenpsmoodseku"/>
    <w:link w:val="hlavika3"/>
    <w:uiPriority w:val="1"/>
    <w:rPr>
      <w:rFonts w:asciiTheme="majorHAnsi" w:eastAsiaTheme="majorEastAsia" w:hAnsiTheme="majorHAnsi" w:cstheme="majorBidi"/>
      <w:b/>
      <w:bCs/>
      <w:color w:val="7E97AD" w:themeColor="accent1"/>
      <w:kern w:val="20"/>
      <w14:ligatures w14:val="standardContextual"/>
    </w:rPr>
  </w:style>
  <w:style w:type="character" w:customStyle="1" w:styleId="Znakhlaviky4">
    <w:name w:val="Znak hlavičky 4"/>
    <w:basedOn w:val="Predvolenpsmoodseku"/>
    <w:link w:val="hlavika4"/>
    <w:uiPriority w:val="18"/>
    <w:semiHidden/>
    <w:rPr>
      <w:rFonts w:asciiTheme="majorHAnsi" w:eastAsiaTheme="majorEastAsia" w:hAnsiTheme="majorHAnsi" w:cstheme="majorBidi"/>
      <w:b/>
      <w:bCs/>
      <w:i/>
      <w:iCs/>
      <w:color w:val="7E97AD" w:themeColor="accent1"/>
      <w:kern w:val="20"/>
    </w:rPr>
  </w:style>
  <w:style w:type="character" w:customStyle="1" w:styleId="Znakhlaviky5">
    <w:name w:val="Znak hlavičky 5"/>
    <w:basedOn w:val="Predvolenpsmoodseku"/>
    <w:link w:val="hlavika5"/>
    <w:uiPriority w:val="18"/>
    <w:semiHidden/>
    <w:rPr>
      <w:rFonts w:asciiTheme="majorHAnsi" w:eastAsiaTheme="majorEastAsia" w:hAnsiTheme="majorHAnsi" w:cstheme="majorBidi"/>
      <w:color w:val="394B5A" w:themeColor="accent1" w:themeShade="7F"/>
      <w:kern w:val="20"/>
    </w:rPr>
  </w:style>
  <w:style w:type="character" w:customStyle="1" w:styleId="Znakhlaviky6">
    <w:name w:val="Znak hlavičky 6"/>
    <w:basedOn w:val="Predvolenpsmoodseku"/>
    <w:link w:val="hlavika6"/>
    <w:uiPriority w:val="18"/>
    <w:semiHidden/>
    <w:rPr>
      <w:rFonts w:asciiTheme="majorHAnsi" w:eastAsiaTheme="majorEastAsia" w:hAnsiTheme="majorHAnsi" w:cstheme="majorBidi"/>
      <w:i/>
      <w:iCs/>
      <w:color w:val="394B5A" w:themeColor="accent1" w:themeShade="7F"/>
      <w:kern w:val="20"/>
    </w:rPr>
  </w:style>
  <w:style w:type="character" w:customStyle="1" w:styleId="Znakhlaviky7">
    <w:name w:val="Znak hlavičky 7"/>
    <w:basedOn w:val="Predvolenpsmoodseku"/>
    <w:link w:val="hlavika7"/>
    <w:uiPriority w:val="18"/>
    <w:semiHidden/>
    <w:rPr>
      <w:rFonts w:asciiTheme="majorHAnsi" w:eastAsiaTheme="majorEastAsia" w:hAnsiTheme="majorHAnsi" w:cstheme="majorBidi"/>
      <w:i/>
      <w:iCs/>
      <w:color w:val="404040" w:themeColor="text1" w:themeTint="BF"/>
      <w:kern w:val="20"/>
    </w:rPr>
  </w:style>
  <w:style w:type="character" w:customStyle="1" w:styleId="Znakhlaviky8">
    <w:name w:val="Znak hlavičky 8"/>
    <w:basedOn w:val="Predvolenpsmoodseku"/>
    <w:link w:val="hlavika8"/>
    <w:uiPriority w:val="18"/>
    <w:semiHidden/>
    <w:rPr>
      <w:rFonts w:asciiTheme="majorHAnsi" w:eastAsiaTheme="majorEastAsia" w:hAnsiTheme="majorHAnsi" w:cstheme="majorBidi"/>
      <w:color w:val="404040" w:themeColor="text1" w:themeTint="BF"/>
      <w:kern w:val="20"/>
    </w:rPr>
  </w:style>
  <w:style w:type="character" w:customStyle="1" w:styleId="Znakhlaviky9">
    <w:name w:val="Znak hlavičky 9"/>
    <w:basedOn w:val="Predvolenpsmoodseku"/>
    <w:link w:val="hlavika9"/>
    <w:uiPriority w:val="18"/>
    <w:semiHidden/>
    <w:rPr>
      <w:rFonts w:asciiTheme="majorHAnsi" w:eastAsiaTheme="majorEastAsia" w:hAnsiTheme="majorHAnsi" w:cstheme="majorBidi"/>
      <w:i/>
      <w:iCs/>
      <w:color w:val="404040" w:themeColor="text1" w:themeTint="BF"/>
      <w:kern w:val="20"/>
    </w:rPr>
  </w:style>
  <w:style w:type="character" w:customStyle="1" w:styleId="SkratkaHTML1">
    <w:name w:val="Skratka HTML1"/>
    <w:basedOn w:val="Predvolenpsmoodseku"/>
    <w:uiPriority w:val="99"/>
    <w:semiHidden/>
    <w:unhideWhenUsed/>
  </w:style>
  <w:style w:type="paragraph" w:customStyle="1" w:styleId="AdresaHTML1">
    <w:name w:val="Adresa HTML1"/>
    <w:basedOn w:val="Normlny"/>
    <w:link w:val="ZnakadresyHTML"/>
    <w:uiPriority w:val="99"/>
    <w:semiHidden/>
    <w:unhideWhenUsed/>
    <w:pPr>
      <w:spacing w:after="0" w:line="240" w:lineRule="auto"/>
    </w:pPr>
    <w:rPr>
      <w:i/>
      <w:iCs/>
    </w:rPr>
  </w:style>
  <w:style w:type="character" w:customStyle="1" w:styleId="ZnakadresyHTML">
    <w:name w:val="Znak adresy HTML"/>
    <w:basedOn w:val="Predvolenpsmoodseku"/>
    <w:link w:val="AdresaHTML1"/>
    <w:uiPriority w:val="99"/>
    <w:semiHidden/>
    <w:rPr>
      <w:i/>
      <w:iCs/>
    </w:rPr>
  </w:style>
  <w:style w:type="character" w:customStyle="1" w:styleId="CitciaHTML1">
    <w:name w:val="Citácia HTML1"/>
    <w:basedOn w:val="Predvolenpsmoodseku"/>
    <w:uiPriority w:val="99"/>
    <w:semiHidden/>
    <w:unhideWhenUsed/>
    <w:rPr>
      <w:i/>
      <w:iCs/>
    </w:rPr>
  </w:style>
  <w:style w:type="character" w:customStyle="1" w:styleId="KdHTML1">
    <w:name w:val="Kód HTML1"/>
    <w:basedOn w:val="Predvolenpsmoodseku"/>
    <w:uiPriority w:val="99"/>
    <w:semiHidden/>
    <w:unhideWhenUsed/>
    <w:rPr>
      <w:rFonts w:ascii="Consolas" w:hAnsi="Consolas" w:cs="Consolas"/>
      <w:sz w:val="20"/>
    </w:rPr>
  </w:style>
  <w:style w:type="character" w:customStyle="1" w:styleId="DefinciaHTML1">
    <w:name w:val="Definícia HTML1"/>
    <w:basedOn w:val="Predvolenpsmoodseku"/>
    <w:uiPriority w:val="99"/>
    <w:semiHidden/>
    <w:unhideWhenUsed/>
    <w:rPr>
      <w:i/>
      <w:iCs/>
    </w:rPr>
  </w:style>
  <w:style w:type="character" w:customStyle="1" w:styleId="KlvesnicaHTML1">
    <w:name w:val="Klávesnica HTML1"/>
    <w:basedOn w:val="Predvolenpsmoodseku"/>
    <w:uiPriority w:val="99"/>
    <w:semiHidden/>
    <w:unhideWhenUsed/>
    <w:rPr>
      <w:rFonts w:ascii="Consolas" w:hAnsi="Consolas" w:cs="Consolas"/>
      <w:sz w:val="20"/>
    </w:rPr>
  </w:style>
  <w:style w:type="paragraph" w:customStyle="1" w:styleId="PredformtovanHTML1">
    <w:name w:val="Predformátované HTML1"/>
    <w:basedOn w:val="Normlny"/>
    <w:link w:val="ZnakpredformtovanhoHTML"/>
    <w:uiPriority w:val="99"/>
    <w:semiHidden/>
    <w:unhideWhenUsed/>
    <w:pPr>
      <w:spacing w:after="0" w:line="240" w:lineRule="auto"/>
    </w:pPr>
    <w:rPr>
      <w:rFonts w:ascii="Consolas" w:hAnsi="Consolas" w:cs="Consolas"/>
    </w:rPr>
  </w:style>
  <w:style w:type="character" w:customStyle="1" w:styleId="ZnakpredformtovanhoHTML">
    <w:name w:val="Znak predformátovaného HTML"/>
    <w:basedOn w:val="Predvolenpsmoodseku"/>
    <w:link w:val="PredformtovanHTML1"/>
    <w:uiPriority w:val="99"/>
    <w:semiHidden/>
    <w:rPr>
      <w:rFonts w:ascii="Consolas" w:hAnsi="Consolas" w:cs="Consolas"/>
      <w:sz w:val="20"/>
    </w:rPr>
  </w:style>
  <w:style w:type="character" w:customStyle="1" w:styleId="UkkaHTML1">
    <w:name w:val="Ukážka HTML1"/>
    <w:basedOn w:val="Predvolenpsmoodseku"/>
    <w:uiPriority w:val="99"/>
    <w:semiHidden/>
    <w:unhideWhenUsed/>
    <w:rPr>
      <w:rFonts w:ascii="Consolas" w:hAnsi="Consolas" w:cs="Consolas"/>
      <w:sz w:val="24"/>
    </w:rPr>
  </w:style>
  <w:style w:type="character" w:customStyle="1" w:styleId="PsacstrojHTML1">
    <w:name w:val="Písací stroj HTML1"/>
    <w:basedOn w:val="Predvolenpsmoodseku"/>
    <w:uiPriority w:val="99"/>
    <w:semiHidden/>
    <w:unhideWhenUsed/>
    <w:rPr>
      <w:rFonts w:ascii="Consolas" w:hAnsi="Consolas" w:cs="Consolas"/>
      <w:sz w:val="20"/>
    </w:rPr>
  </w:style>
  <w:style w:type="character" w:customStyle="1" w:styleId="PremennHTML1">
    <w:name w:val="Premenná HTML1"/>
    <w:basedOn w:val="Predvolenpsmoodseku"/>
    <w:uiPriority w:val="99"/>
    <w:semiHidden/>
    <w:unhideWhenUsed/>
    <w:rPr>
      <w:i/>
      <w:iCs/>
    </w:rPr>
  </w:style>
  <w:style w:type="character" w:customStyle="1" w:styleId="Hypertextovprepojenie1">
    <w:name w:val="Hypertextové prepojenie1"/>
    <w:basedOn w:val="Predvolenpsmoodseku"/>
    <w:uiPriority w:val="99"/>
    <w:unhideWhenUsed/>
    <w:rPr>
      <w:color w:val="646464" w:themeColor="hyperlink"/>
      <w:u w:val="single"/>
    </w:rPr>
  </w:style>
  <w:style w:type="paragraph" w:customStyle="1" w:styleId="register1">
    <w:name w:val="register 1"/>
    <w:basedOn w:val="Normlny"/>
    <w:next w:val="Normlny"/>
    <w:autoRedefine/>
    <w:uiPriority w:val="99"/>
    <w:semiHidden/>
    <w:unhideWhenUsed/>
    <w:pPr>
      <w:spacing w:after="0" w:line="240" w:lineRule="auto"/>
      <w:ind w:left="220" w:hanging="220"/>
    </w:pPr>
  </w:style>
  <w:style w:type="paragraph" w:customStyle="1" w:styleId="register2">
    <w:name w:val="register 2"/>
    <w:basedOn w:val="Normlny"/>
    <w:next w:val="Normlny"/>
    <w:autoRedefine/>
    <w:uiPriority w:val="99"/>
    <w:semiHidden/>
    <w:unhideWhenUsed/>
    <w:pPr>
      <w:spacing w:after="0" w:line="240" w:lineRule="auto"/>
      <w:ind w:left="440" w:hanging="220"/>
    </w:pPr>
  </w:style>
  <w:style w:type="paragraph" w:customStyle="1" w:styleId="register3">
    <w:name w:val="register 3"/>
    <w:basedOn w:val="Normlny"/>
    <w:next w:val="Normlny"/>
    <w:autoRedefine/>
    <w:uiPriority w:val="99"/>
    <w:semiHidden/>
    <w:unhideWhenUsed/>
    <w:pPr>
      <w:spacing w:after="0" w:line="240" w:lineRule="auto"/>
      <w:ind w:left="660" w:hanging="220"/>
    </w:pPr>
  </w:style>
  <w:style w:type="paragraph" w:customStyle="1" w:styleId="register4">
    <w:name w:val="register 4"/>
    <w:basedOn w:val="Normlny"/>
    <w:next w:val="Normlny"/>
    <w:autoRedefine/>
    <w:uiPriority w:val="99"/>
    <w:semiHidden/>
    <w:unhideWhenUsed/>
    <w:pPr>
      <w:spacing w:after="0" w:line="240" w:lineRule="auto"/>
      <w:ind w:left="880" w:hanging="220"/>
    </w:pPr>
  </w:style>
  <w:style w:type="paragraph" w:customStyle="1" w:styleId="register5">
    <w:name w:val="register 5"/>
    <w:basedOn w:val="Normlny"/>
    <w:next w:val="Normlny"/>
    <w:autoRedefine/>
    <w:uiPriority w:val="99"/>
    <w:semiHidden/>
    <w:unhideWhenUsed/>
    <w:pPr>
      <w:spacing w:after="0" w:line="240" w:lineRule="auto"/>
      <w:ind w:left="1100" w:hanging="220"/>
    </w:pPr>
  </w:style>
  <w:style w:type="paragraph" w:customStyle="1" w:styleId="register6">
    <w:name w:val="register 6"/>
    <w:basedOn w:val="Normlny"/>
    <w:next w:val="Normlny"/>
    <w:autoRedefine/>
    <w:uiPriority w:val="99"/>
    <w:semiHidden/>
    <w:unhideWhenUsed/>
    <w:pPr>
      <w:spacing w:after="0" w:line="240" w:lineRule="auto"/>
      <w:ind w:left="1320" w:hanging="220"/>
    </w:pPr>
  </w:style>
  <w:style w:type="paragraph" w:customStyle="1" w:styleId="register7">
    <w:name w:val="register 7"/>
    <w:basedOn w:val="Normlny"/>
    <w:next w:val="Normlny"/>
    <w:autoRedefine/>
    <w:uiPriority w:val="99"/>
    <w:semiHidden/>
    <w:unhideWhenUsed/>
    <w:pPr>
      <w:spacing w:after="0" w:line="240" w:lineRule="auto"/>
      <w:ind w:left="1540" w:hanging="220"/>
    </w:pPr>
  </w:style>
  <w:style w:type="paragraph" w:customStyle="1" w:styleId="register8">
    <w:name w:val="register 8"/>
    <w:basedOn w:val="Normlny"/>
    <w:next w:val="Normlny"/>
    <w:autoRedefine/>
    <w:uiPriority w:val="99"/>
    <w:semiHidden/>
    <w:unhideWhenUsed/>
    <w:pPr>
      <w:spacing w:after="0" w:line="240" w:lineRule="auto"/>
      <w:ind w:left="1760" w:hanging="220"/>
    </w:pPr>
  </w:style>
  <w:style w:type="paragraph" w:customStyle="1" w:styleId="register9">
    <w:name w:val="register 9"/>
    <w:basedOn w:val="Normlny"/>
    <w:next w:val="Normlny"/>
    <w:autoRedefine/>
    <w:uiPriority w:val="99"/>
    <w:semiHidden/>
    <w:unhideWhenUsed/>
    <w:pPr>
      <w:spacing w:after="0" w:line="240" w:lineRule="auto"/>
      <w:ind w:left="1980" w:hanging="220"/>
    </w:pPr>
  </w:style>
  <w:style w:type="paragraph" w:customStyle="1" w:styleId="hlavikaregistra">
    <w:name w:val="hlavička registra"/>
    <w:basedOn w:val="Normlny"/>
    <w:next w:val="register1"/>
    <w:uiPriority w:val="99"/>
    <w:semiHidden/>
    <w:unhideWhenUsed/>
    <w:rPr>
      <w:rFonts w:asciiTheme="majorHAnsi" w:eastAsiaTheme="majorEastAsia" w:hAnsiTheme="majorHAnsi" w:cstheme="majorBidi"/>
      <w:b/>
      <w:bCs/>
    </w:rPr>
  </w:style>
  <w:style w:type="character" w:customStyle="1" w:styleId="Intenzvnezvraznenie1">
    <w:name w:val="Intenzívne zvýraznenie1"/>
    <w:basedOn w:val="Predvolenpsmoodseku"/>
    <w:uiPriority w:val="21"/>
    <w:semiHidden/>
    <w:unhideWhenUsed/>
    <w:rPr>
      <w:b/>
      <w:bCs/>
      <w:i/>
      <w:iCs/>
      <w:color w:val="7E97AD" w:themeColor="accent1"/>
    </w:rPr>
  </w:style>
  <w:style w:type="paragraph" w:customStyle="1" w:styleId="Zvraznencitcia1">
    <w:name w:val="Zvýraznená citácia1"/>
    <w:basedOn w:val="Normlny"/>
    <w:next w:val="Normlny"/>
    <w:link w:val="Znakzvraznenejcitcie"/>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Znakzvraznenejcitcie">
    <w:name w:val="Znak zvýraznenej citácie"/>
    <w:basedOn w:val="Predvolenpsmoodseku"/>
    <w:link w:val="Zvraznencitcia1"/>
    <w:uiPriority w:val="30"/>
    <w:semiHidden/>
    <w:rPr>
      <w:b/>
      <w:bCs/>
      <w:i/>
      <w:iCs/>
      <w:color w:val="7E97AD" w:themeColor="accent1"/>
    </w:rPr>
  </w:style>
  <w:style w:type="character" w:customStyle="1" w:styleId="Intenzvnyodkaz1">
    <w:name w:val="Intenzívny odkaz1"/>
    <w:basedOn w:val="Predvolenpsmoodseku"/>
    <w:uiPriority w:val="32"/>
    <w:semiHidden/>
    <w:unhideWhenUsed/>
    <w:rPr>
      <w:b/>
      <w:bCs/>
      <w:smallCaps/>
      <w:color w:val="CC8E60" w:themeColor="accent2"/>
      <w:spacing w:val="5"/>
      <w:u w:val="single"/>
    </w:rPr>
  </w:style>
  <w:style w:type="table" w:customStyle="1" w:styleId="Svetlmrieka1">
    <w:name w:val="Svetlá mriežka1"/>
    <w:basedOn w:val="Normlnatabuka"/>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mriekazvraznenie11">
    <w:name w:val="Svetlá mriežka – zvýraznenie 11"/>
    <w:basedOn w:val="Normlnatabuka"/>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Svetlmriekazvraznenie21">
    <w:name w:val="Svetlá mriežka – zvýraznenie 21"/>
    <w:basedOn w:val="Normlnatabuka"/>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Svetlmriekazvraznenie31">
    <w:name w:val="Svetlá mriežka – zvýraznenie 31"/>
    <w:basedOn w:val="Normlnatabuka"/>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Svetlmriekazvraznenie41">
    <w:name w:val="Svetlá mriežka – zvýraznenie 41"/>
    <w:basedOn w:val="Normlnatabuka"/>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Svetlmriekazvraznenie51">
    <w:name w:val="Svetlá mriežka – zvýraznenie 51"/>
    <w:basedOn w:val="Normlnatabuka"/>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Svetlmriekazvraznenie61">
    <w:name w:val="Svetlá mriežka – zvýraznenie 61"/>
    <w:basedOn w:val="Normlnatabuka"/>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etlzoznam1">
    <w:name w:val="Svetlý zoznam1"/>
    <w:basedOn w:val="Normlnatabuk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Svetlzoznamzvraznenie21">
    <w:name w:val="Svetlý zoznam – zvýraznenie 21"/>
    <w:basedOn w:val="Normlnatabuka"/>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Svetlzoznamzvraznenie31">
    <w:name w:val="Svetlý zoznam – zvýraznenie 31"/>
    <w:basedOn w:val="Normlnatabuka"/>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Svetlzoznamzvraznenie41">
    <w:name w:val="Svetlý zoznam – zvýraznenie 41"/>
    <w:basedOn w:val="Normlnatabuka"/>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Svetlzoznamzvraznenie51">
    <w:name w:val="Svetlý zoznam – zvýraznenie 51"/>
    <w:basedOn w:val="Normlnatabuka"/>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Svetlzoznamzvraznenie61">
    <w:name w:val="Svetlý zoznam – zvýraznenie 61"/>
    <w:basedOn w:val="Normlnatabuka"/>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etlpodfarbenie1">
    <w:name w:val="Svetlé podfarbenie1"/>
    <w:basedOn w:val="Normlnatabuk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podfarbeniezvraznenie11">
    <w:name w:val="Svetlé podfarbenie – zvýraznenie 11"/>
    <w:basedOn w:val="Normlnatabuka"/>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Svetlpodfarbeniezvraznenie21">
    <w:name w:val="Svetlé podfarbenie – zvýraznenie 21"/>
    <w:basedOn w:val="Normlnatabuka"/>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Svetlpodfarbeniezvraznenie31">
    <w:name w:val="Svetlé podfarbenie – zvýraznenie 31"/>
    <w:basedOn w:val="Normlnatabuka"/>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Svetlpodfarbeniezvraznenie41">
    <w:name w:val="Svetlé podfarbenie – zvýraznenie 41"/>
    <w:basedOn w:val="Normlnatabuka"/>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Svetlpodfarbeniezvraznenie51">
    <w:name w:val="Svetlé podfarbenie – zvýraznenie 51"/>
    <w:basedOn w:val="Normlnatabuka"/>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Svetlpodfarbeniezvraznenie61">
    <w:name w:val="Svetlé podfarbenie – zvýraznenie 61"/>
    <w:basedOn w:val="Normlnatabuka"/>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sloriadka">
    <w:name w:val="číslo riadka"/>
    <w:basedOn w:val="Predvolenpsmoodseku"/>
    <w:uiPriority w:val="99"/>
    <w:semiHidden/>
    <w:unhideWhenUsed/>
  </w:style>
  <w:style w:type="paragraph" w:customStyle="1" w:styleId="Zoznam1">
    <w:name w:val="Zoznam1"/>
    <w:basedOn w:val="Normlny"/>
    <w:uiPriority w:val="99"/>
    <w:semiHidden/>
    <w:unhideWhenUsed/>
    <w:pPr>
      <w:ind w:left="360" w:hanging="360"/>
      <w:contextualSpacing/>
    </w:pPr>
  </w:style>
  <w:style w:type="paragraph" w:customStyle="1" w:styleId="Zoznam21">
    <w:name w:val="Zoznam 21"/>
    <w:basedOn w:val="Normlny"/>
    <w:uiPriority w:val="99"/>
    <w:semiHidden/>
    <w:unhideWhenUsed/>
    <w:pPr>
      <w:ind w:left="720" w:hanging="360"/>
      <w:contextualSpacing/>
    </w:pPr>
  </w:style>
  <w:style w:type="paragraph" w:customStyle="1" w:styleId="Zoznam31">
    <w:name w:val="Zoznam 31"/>
    <w:basedOn w:val="Normlny"/>
    <w:uiPriority w:val="99"/>
    <w:semiHidden/>
    <w:unhideWhenUsed/>
    <w:pPr>
      <w:ind w:left="1080" w:hanging="360"/>
      <w:contextualSpacing/>
    </w:pPr>
  </w:style>
  <w:style w:type="paragraph" w:customStyle="1" w:styleId="Zoznam41">
    <w:name w:val="Zoznam 41"/>
    <w:basedOn w:val="Normlny"/>
    <w:uiPriority w:val="99"/>
    <w:semiHidden/>
    <w:unhideWhenUsed/>
    <w:pPr>
      <w:ind w:left="1440" w:hanging="360"/>
      <w:contextualSpacing/>
    </w:pPr>
  </w:style>
  <w:style w:type="paragraph" w:customStyle="1" w:styleId="Zoznam51">
    <w:name w:val="Zoznam 51"/>
    <w:basedOn w:val="Normlny"/>
    <w:uiPriority w:val="99"/>
    <w:semiHidden/>
    <w:unhideWhenUsed/>
    <w:pPr>
      <w:ind w:left="1800" w:hanging="360"/>
      <w:contextualSpacing/>
    </w:pPr>
  </w:style>
  <w:style w:type="paragraph" w:customStyle="1" w:styleId="Zoznamsodrkami1">
    <w:name w:val="Zoznam s odrážkami1"/>
    <w:basedOn w:val="Normlny"/>
    <w:uiPriority w:val="1"/>
    <w:unhideWhenUsed/>
    <w:qFormat/>
    <w:pPr>
      <w:numPr>
        <w:numId w:val="1"/>
      </w:numPr>
      <w:spacing w:after="40"/>
    </w:pPr>
  </w:style>
  <w:style w:type="paragraph" w:customStyle="1" w:styleId="Zoznamsodrkami21">
    <w:name w:val="Zoznam s odrážkami 21"/>
    <w:basedOn w:val="Normlny"/>
    <w:uiPriority w:val="99"/>
    <w:semiHidden/>
    <w:unhideWhenUsed/>
    <w:pPr>
      <w:numPr>
        <w:numId w:val="2"/>
      </w:numPr>
      <w:contextualSpacing/>
    </w:pPr>
  </w:style>
  <w:style w:type="paragraph" w:customStyle="1" w:styleId="Zoznamsodrkami31">
    <w:name w:val="Zoznam s odrážkami 31"/>
    <w:basedOn w:val="Normlny"/>
    <w:uiPriority w:val="99"/>
    <w:semiHidden/>
    <w:unhideWhenUsed/>
    <w:pPr>
      <w:numPr>
        <w:numId w:val="3"/>
      </w:numPr>
      <w:contextualSpacing/>
    </w:pPr>
  </w:style>
  <w:style w:type="paragraph" w:customStyle="1" w:styleId="Zoznamsodrkami41">
    <w:name w:val="Zoznam s odrážkami 41"/>
    <w:basedOn w:val="Normlny"/>
    <w:uiPriority w:val="99"/>
    <w:semiHidden/>
    <w:unhideWhenUsed/>
    <w:pPr>
      <w:numPr>
        <w:numId w:val="4"/>
      </w:numPr>
      <w:contextualSpacing/>
    </w:pPr>
  </w:style>
  <w:style w:type="paragraph" w:customStyle="1" w:styleId="Zoznamsodrkami51">
    <w:name w:val="Zoznam s odrážkami 51"/>
    <w:basedOn w:val="Normlny"/>
    <w:uiPriority w:val="99"/>
    <w:semiHidden/>
    <w:unhideWhenUsed/>
    <w:pPr>
      <w:numPr>
        <w:numId w:val="5"/>
      </w:numPr>
      <w:contextualSpacing/>
    </w:pPr>
  </w:style>
  <w:style w:type="paragraph" w:customStyle="1" w:styleId="Pokraovaniezoznamu1">
    <w:name w:val="Pokračovanie zoznamu1"/>
    <w:basedOn w:val="Normlny"/>
    <w:uiPriority w:val="99"/>
    <w:semiHidden/>
    <w:unhideWhenUsed/>
    <w:pPr>
      <w:spacing w:after="120"/>
      <w:ind w:left="360"/>
      <w:contextualSpacing/>
    </w:pPr>
  </w:style>
  <w:style w:type="paragraph" w:customStyle="1" w:styleId="Pokraovaniezoznamu21">
    <w:name w:val="Pokračovanie zoznamu 21"/>
    <w:basedOn w:val="Normlny"/>
    <w:uiPriority w:val="99"/>
    <w:semiHidden/>
    <w:unhideWhenUsed/>
    <w:pPr>
      <w:spacing w:after="120"/>
      <w:ind w:left="720"/>
      <w:contextualSpacing/>
    </w:pPr>
  </w:style>
  <w:style w:type="paragraph" w:customStyle="1" w:styleId="Pokraovaniezoznamu31">
    <w:name w:val="Pokračovanie zoznamu 31"/>
    <w:basedOn w:val="Normlny"/>
    <w:uiPriority w:val="99"/>
    <w:semiHidden/>
    <w:unhideWhenUsed/>
    <w:pPr>
      <w:spacing w:after="120"/>
      <w:ind w:left="1080"/>
      <w:contextualSpacing/>
    </w:pPr>
  </w:style>
  <w:style w:type="paragraph" w:customStyle="1" w:styleId="Pokraovaniezoznamu41">
    <w:name w:val="Pokračovanie zoznamu 41"/>
    <w:basedOn w:val="Normlny"/>
    <w:uiPriority w:val="99"/>
    <w:semiHidden/>
    <w:unhideWhenUsed/>
    <w:pPr>
      <w:spacing w:after="120"/>
      <w:ind w:left="1440"/>
      <w:contextualSpacing/>
    </w:pPr>
  </w:style>
  <w:style w:type="paragraph" w:customStyle="1" w:styleId="Pokraovaniezoznamu51">
    <w:name w:val="Pokračovanie zoznamu 51"/>
    <w:basedOn w:val="Normlny"/>
    <w:uiPriority w:val="99"/>
    <w:semiHidden/>
    <w:unhideWhenUsed/>
    <w:pPr>
      <w:spacing w:after="120"/>
      <w:ind w:left="1800"/>
      <w:contextualSpacing/>
    </w:pPr>
  </w:style>
  <w:style w:type="paragraph" w:customStyle="1" w:styleId="slovanzoznam1">
    <w:name w:val="Číslovaný zoznam1"/>
    <w:basedOn w:val="Normlny"/>
    <w:uiPriority w:val="1"/>
    <w:unhideWhenUsed/>
    <w:qFormat/>
    <w:pPr>
      <w:numPr>
        <w:numId w:val="19"/>
      </w:numPr>
      <w:contextualSpacing/>
    </w:pPr>
  </w:style>
  <w:style w:type="paragraph" w:customStyle="1" w:styleId="slovanzoznam21">
    <w:name w:val="Číslovaný zoznam 21"/>
    <w:basedOn w:val="Normlny"/>
    <w:uiPriority w:val="1"/>
    <w:unhideWhenUsed/>
    <w:qFormat/>
    <w:pPr>
      <w:numPr>
        <w:ilvl w:val="1"/>
        <w:numId w:val="19"/>
      </w:numPr>
      <w:contextualSpacing/>
    </w:pPr>
  </w:style>
  <w:style w:type="paragraph" w:customStyle="1" w:styleId="slovanzoznam31">
    <w:name w:val="Číslovaný zoznam 31"/>
    <w:basedOn w:val="Normlny"/>
    <w:uiPriority w:val="18"/>
    <w:unhideWhenUsed/>
    <w:qFormat/>
    <w:pPr>
      <w:numPr>
        <w:ilvl w:val="2"/>
        <w:numId w:val="19"/>
      </w:numPr>
      <w:contextualSpacing/>
    </w:pPr>
  </w:style>
  <w:style w:type="paragraph" w:customStyle="1" w:styleId="slovanzoznam41">
    <w:name w:val="Číslovaný zoznam 41"/>
    <w:basedOn w:val="Normlny"/>
    <w:uiPriority w:val="18"/>
    <w:semiHidden/>
    <w:unhideWhenUsed/>
    <w:pPr>
      <w:numPr>
        <w:ilvl w:val="3"/>
        <w:numId w:val="19"/>
      </w:numPr>
      <w:contextualSpacing/>
    </w:pPr>
  </w:style>
  <w:style w:type="paragraph" w:customStyle="1" w:styleId="slovanzoznam51">
    <w:name w:val="Číslovaný zoznam 51"/>
    <w:basedOn w:val="Normlny"/>
    <w:uiPriority w:val="18"/>
    <w:semiHidden/>
    <w:unhideWhenUsed/>
    <w:pPr>
      <w:numPr>
        <w:ilvl w:val="4"/>
        <w:numId w:val="19"/>
      </w:numPr>
      <w:contextualSpacing/>
    </w:pPr>
  </w:style>
  <w:style w:type="paragraph" w:customStyle="1" w:styleId="Odsekzoznamu1">
    <w:name w:val="Odsek zoznamu1"/>
    <w:basedOn w:val="Normlny"/>
    <w:uiPriority w:val="34"/>
    <w:semiHidden/>
    <w:unhideWhenUsed/>
    <w:pPr>
      <w:ind w:left="720"/>
      <w:contextualSpacing/>
    </w:pPr>
  </w:style>
  <w:style w:type="paragraph" w:customStyle="1" w:styleId="makro">
    <w:name w:val="makro"/>
    <w:link w:val="Znaktextumakr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xtumakra">
    <w:name w:val="Znak textu makra"/>
    <w:basedOn w:val="Predvolenpsmoodseku"/>
    <w:link w:val="makro"/>
    <w:uiPriority w:val="99"/>
    <w:semiHidden/>
    <w:rPr>
      <w:rFonts w:ascii="Consolas" w:hAnsi="Consolas" w:cs="Consolas"/>
      <w:sz w:val="20"/>
    </w:rPr>
  </w:style>
  <w:style w:type="table" w:customStyle="1" w:styleId="Strednmrieka11">
    <w:name w:val="Stredná mriežka 11"/>
    <w:basedOn w:val="Normlnatabuka"/>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trednmrieka1zvraznenie11">
    <w:name w:val="Stredná mriežka 1 – zvýraznenie 11"/>
    <w:basedOn w:val="Normlnatabuka"/>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trednmrieka1zvraznenie21">
    <w:name w:val="Stredná mriežka 1 – zvýraznenie 21"/>
    <w:basedOn w:val="Normlnatabuka"/>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trednmrieka1zvraznenie31">
    <w:name w:val="Stredná mriežka 1 – zvýraznenie 31"/>
    <w:basedOn w:val="Normlnatabuka"/>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trednmrieka1zvraznenie41">
    <w:name w:val="Stredná mriežka 1 – zvýraznenie 41"/>
    <w:basedOn w:val="Normlnatabuka"/>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trednmrieka1zvraznenie51">
    <w:name w:val="Stredná mriežka 1 – zvýraznenie 51"/>
    <w:basedOn w:val="Normlnatabuka"/>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trednmrieka1zvraznenie61">
    <w:name w:val="Stredná mriežka 1 – zvýraznenie 61"/>
    <w:basedOn w:val="Normlnatabuka"/>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trednmrieka21">
    <w:name w:val="Stredná mriežka 2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trednmrieka2zvraznenie11">
    <w:name w:val="Stredná mriežka 2 – zvýraznenie 1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trednmrieka2zvraznenie21">
    <w:name w:val="Stredná mriežka 2 – zvýraznenie 2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trednmrieka2zvraznenie31">
    <w:name w:val="Stredná mriežka 2 – zvýraznenie 3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trednmrieka2zvraznenie41">
    <w:name w:val="Stredná mriežka 2 – zvýraznenie 4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trednmrieka2zvraznenie51">
    <w:name w:val="Stredná mriežka 2 – zvýraznenie 5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trednmrieka2zvraznenie61">
    <w:name w:val="Stredná mriežka 2 – zvýraznenie 6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trednmrieka31">
    <w:name w:val="Stredná mriežka 3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trednmrieka3zvraznenie11">
    <w:name w:val="Stredná mriežka 3 – zvýraznenie 1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trednmrieka3zvraznenie21">
    <w:name w:val="Stredná mriežka 3 – zvýraznenie 2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trednmrieka3zvraznenie31">
    <w:name w:val="Stredná mriežka 3 – zvýraznenie 3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trednmrieka3zvraznenie41">
    <w:name w:val="Stredná mriežka 3 – zvýraznenie 4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trednmrieka3zvraznenie51">
    <w:name w:val="Stredná mriežka 3 – zvýraznenie 5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trednmrieka3zvraznenie61">
    <w:name w:val="Stredná mriežka 3 – zvýraznenie 6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trednzoznam11">
    <w:name w:val="Stredný zoznam 11"/>
    <w:basedOn w:val="Normlnatabuka"/>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rednzoznam1zvraznenie11">
    <w:name w:val="Stredný zoznam 1 – zvýraznenie 11"/>
    <w:basedOn w:val="Normlnatabuka"/>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trednzoznam1zvraznenie21">
    <w:name w:val="Stredný zoznam 1 – zvýraznenie 21"/>
    <w:basedOn w:val="Normlnatabuka"/>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trednzoznam1zvraznenie31">
    <w:name w:val="Stredný zoznam 1 – zvýraznenie 31"/>
    <w:basedOn w:val="Normlnatabuka"/>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trednzoznam1zvraznenie41">
    <w:name w:val="Stredný zoznam 1 – zvýraznenie 41"/>
    <w:basedOn w:val="Normlnatabuka"/>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trednzoznam1zvraznenie51">
    <w:name w:val="Stredný zoznam 1 – zvýraznenie 51"/>
    <w:basedOn w:val="Normlnatabuka"/>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trednzoznam1zvraznenie61">
    <w:name w:val="Stredný zoznam 1 – zvýraznenie 61"/>
    <w:basedOn w:val="Normlnatabuka"/>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trednzoznam21">
    <w:name w:val="Stredný zoznam 2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11">
    <w:name w:val="Stredný zoznam 2 – zvýraznenie 1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21">
    <w:name w:val="Stredný zoznam 2 – zvýraznenie 2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31">
    <w:name w:val="Stredný zoznam 2 – zvýraznenie 3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41">
    <w:name w:val="Stredný zoznam 2 – zvýraznenie 4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51">
    <w:name w:val="Stredný zoznam 2 – zvýraznenie 5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61">
    <w:name w:val="Stredný zoznam 2 – zvýraznenie 6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podfarbenie11">
    <w:name w:val="Stredné podfarbenie 11"/>
    <w:basedOn w:val="Normlnatabuka"/>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rednpodfarbenie1zvraznenie11">
    <w:name w:val="Stredné podfarbenie 1 – zvýraznenie 11"/>
    <w:basedOn w:val="Normlnatabuka"/>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trednpodfarbenie1zvraznenie21">
    <w:name w:val="Stredné podfarbenie 1 – zvýraznenie 21"/>
    <w:basedOn w:val="Normlnatabuka"/>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trednpodfarbenie1zvraznenie31">
    <w:name w:val="Stredné podfarbenie 1 – zvýraznenie 31"/>
    <w:basedOn w:val="Normlnatabuka"/>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trednpodfarbenie1zvraznenie41">
    <w:name w:val="Stredné podfarbenie 1 – zvýraznenie 41"/>
    <w:basedOn w:val="Normlnatabuka"/>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trednpodfarbenie1zvraznenie51">
    <w:name w:val="Stredné podfarbenie 1 – zvýraznenie 51"/>
    <w:basedOn w:val="Normlnatabuka"/>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trednpodfarbenie1zvraznenie6">
    <w:name w:val="Stredné podfarbenie 1 – zvýraznenie 6"/>
    <w:basedOn w:val="Normlnatabuka"/>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trednpodfarbenie21">
    <w:name w:val="Stredné podfarbenie 2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11">
    <w:name w:val="Stredné podfarbenie 2 – zvýraznenie 1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21">
    <w:name w:val="Stredné podfarbenie 2 – zvýraznenie 2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31">
    <w:name w:val="Stredné podfarbenie 2 – zvýraznenie 3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41">
    <w:name w:val="Stredné podfarbenie 2 – zvýraznenie 4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51">
    <w:name w:val="Stredné podfarbenie 2 – zvýraznenie 5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6">
    <w:name w:val="Stredné podfarbenie 2 – zvýraznenie 6"/>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lavikasprvy1">
    <w:name w:val="Hlavička správy1"/>
    <w:basedOn w:val="Normlny"/>
    <w:link w:val="Znakhlavikysprvy"/>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hlavikysprvy">
    <w:name w:val="Znak hlavičky správy"/>
    <w:basedOn w:val="Predvolenpsmoodseku"/>
    <w:link w:val="Hlavikasprvy1"/>
    <w:uiPriority w:val="99"/>
    <w:semiHidden/>
    <w:rPr>
      <w:rFonts w:asciiTheme="majorHAnsi" w:eastAsiaTheme="majorEastAsia" w:hAnsiTheme="majorHAnsi" w:cstheme="majorBidi"/>
      <w:sz w:val="24"/>
      <w:shd w:val="pct20" w:color="auto" w:fill="auto"/>
    </w:rPr>
  </w:style>
  <w:style w:type="paragraph" w:customStyle="1" w:styleId="Normlnywebov1">
    <w:name w:val="Normálny (webový)1"/>
    <w:basedOn w:val="Normlny"/>
    <w:uiPriority w:val="99"/>
    <w:semiHidden/>
    <w:unhideWhenUsed/>
    <w:rPr>
      <w:rFonts w:ascii="Times New Roman" w:hAnsi="Times New Roman" w:cs="Times New Roman"/>
      <w:sz w:val="24"/>
    </w:rPr>
  </w:style>
  <w:style w:type="paragraph" w:customStyle="1" w:styleId="Normlnysozarkami1">
    <w:name w:val="Normálny so zarážkami1"/>
    <w:basedOn w:val="Normlny"/>
    <w:uiPriority w:val="99"/>
    <w:semiHidden/>
    <w:unhideWhenUsed/>
    <w:pPr>
      <w:ind w:left="720"/>
    </w:pPr>
  </w:style>
  <w:style w:type="paragraph" w:customStyle="1" w:styleId="Hlavikapoznmky">
    <w:name w:val="Hlavička poznámky"/>
    <w:basedOn w:val="Normlny"/>
    <w:next w:val="Normlny"/>
    <w:link w:val="Znakhlavikypoznmky"/>
    <w:uiPriority w:val="99"/>
    <w:semiHidden/>
    <w:unhideWhenUsed/>
    <w:pPr>
      <w:spacing w:after="0" w:line="240" w:lineRule="auto"/>
    </w:pPr>
  </w:style>
  <w:style w:type="character" w:customStyle="1" w:styleId="Znakhlavikypoznmky">
    <w:name w:val="Znak hlavičky poznámky"/>
    <w:basedOn w:val="Predvolenpsmoodseku"/>
    <w:link w:val="Hlavikapoznmky"/>
    <w:uiPriority w:val="99"/>
    <w:semiHidden/>
  </w:style>
  <w:style w:type="character" w:customStyle="1" w:styleId="slostrany">
    <w:name w:val="číslo strany"/>
    <w:basedOn w:val="Predvolenpsmoodseku"/>
    <w:uiPriority w:val="99"/>
    <w:semiHidden/>
    <w:unhideWhenUsed/>
  </w:style>
  <w:style w:type="paragraph" w:customStyle="1" w:styleId="Obyajntext1">
    <w:name w:val="Obyčajný text1"/>
    <w:basedOn w:val="Normlny"/>
    <w:link w:val="Znakobyajnhotextu"/>
    <w:uiPriority w:val="99"/>
    <w:semiHidden/>
    <w:unhideWhenUsed/>
    <w:pPr>
      <w:spacing w:after="0" w:line="240" w:lineRule="auto"/>
    </w:pPr>
    <w:rPr>
      <w:rFonts w:ascii="Consolas" w:hAnsi="Consolas" w:cs="Consolas"/>
      <w:sz w:val="21"/>
    </w:rPr>
  </w:style>
  <w:style w:type="character" w:customStyle="1" w:styleId="Znakobyajnhotextu">
    <w:name w:val="Znak obyčajného textu"/>
    <w:basedOn w:val="Predvolenpsmoodseku"/>
    <w:link w:val="Obyajntext1"/>
    <w:uiPriority w:val="99"/>
    <w:semiHidden/>
    <w:rPr>
      <w:rFonts w:ascii="Consolas" w:hAnsi="Consolas" w:cs="Consolas"/>
      <w:sz w:val="21"/>
    </w:rPr>
  </w:style>
  <w:style w:type="paragraph" w:customStyle="1" w:styleId="Oslovenie1">
    <w:name w:val="Oslovenie1"/>
    <w:basedOn w:val="Normlny"/>
    <w:next w:val="Normlny"/>
    <w:link w:val="Znakoslovenia"/>
    <w:uiPriority w:val="99"/>
    <w:semiHidden/>
    <w:unhideWhenUsed/>
  </w:style>
  <w:style w:type="character" w:customStyle="1" w:styleId="Znakoslovenia">
    <w:name w:val="Znak oslovenia"/>
    <w:basedOn w:val="Predvolenpsmoodseku"/>
    <w:link w:val="Oslovenie1"/>
    <w:uiPriority w:val="99"/>
    <w:semiHidden/>
  </w:style>
  <w:style w:type="paragraph" w:customStyle="1" w:styleId="Podpis1">
    <w:name w:val="Podpis1"/>
    <w:basedOn w:val="Normlny"/>
    <w:link w:val="Znakpodpisu"/>
    <w:uiPriority w:val="9"/>
    <w:unhideWhenUsed/>
    <w:qFormat/>
    <w:pPr>
      <w:spacing w:before="720" w:after="0" w:line="312" w:lineRule="auto"/>
      <w:contextualSpacing/>
    </w:pPr>
  </w:style>
  <w:style w:type="character" w:customStyle="1" w:styleId="Znakpodpisu">
    <w:name w:val="Znak podpisu"/>
    <w:basedOn w:val="Predvolenpsmoodseku"/>
    <w:link w:val="Podpis1"/>
    <w:uiPriority w:val="9"/>
    <w:rPr>
      <w:kern w:val="20"/>
    </w:rPr>
  </w:style>
  <w:style w:type="character" w:customStyle="1" w:styleId="Siln1">
    <w:name w:val="Silný1"/>
    <w:basedOn w:val="Predvolenpsmoodseku"/>
    <w:uiPriority w:val="1"/>
    <w:unhideWhenUsed/>
    <w:qFormat/>
    <w:rPr>
      <w:b/>
      <w:bCs/>
    </w:rPr>
  </w:style>
  <w:style w:type="paragraph" w:customStyle="1" w:styleId="Podtitul1">
    <w:name w:val="Podtitul1"/>
    <w:basedOn w:val="Normlny"/>
    <w:next w:val="Normlny"/>
    <w:link w:val="Znakpodtitulu"/>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titulu">
    <w:name w:val="Znak podtitulu"/>
    <w:basedOn w:val="Predvolenpsmoodseku"/>
    <w:link w:val="Podtitul1"/>
    <w:uiPriority w:val="19"/>
    <w:rPr>
      <w:rFonts w:asciiTheme="majorHAnsi" w:eastAsiaTheme="majorEastAsia" w:hAnsiTheme="majorHAnsi" w:cstheme="majorBidi"/>
      <w:caps/>
      <w:color w:val="7E97AD" w:themeColor="accent1"/>
      <w:kern w:val="20"/>
      <w:sz w:val="64"/>
    </w:rPr>
  </w:style>
  <w:style w:type="character" w:customStyle="1" w:styleId="Jemnzvraznenie1">
    <w:name w:val="Jemné zvýraznenie1"/>
    <w:basedOn w:val="Predvolenpsmoodseku"/>
    <w:uiPriority w:val="19"/>
    <w:semiHidden/>
    <w:unhideWhenUsed/>
    <w:rPr>
      <w:i/>
      <w:iCs/>
      <w:color w:val="808080" w:themeColor="text1" w:themeTint="7F"/>
    </w:rPr>
  </w:style>
  <w:style w:type="character" w:customStyle="1" w:styleId="Jemnodkaz1">
    <w:name w:val="Jemný odkaz1"/>
    <w:basedOn w:val="Predvolenpsmoodseku"/>
    <w:uiPriority w:val="31"/>
    <w:semiHidden/>
    <w:unhideWhenUsed/>
    <w:rPr>
      <w:smallCaps/>
      <w:color w:val="CC8E60" w:themeColor="accent2"/>
      <w:u w:val="single"/>
    </w:rPr>
  </w:style>
  <w:style w:type="table" w:customStyle="1" w:styleId="Tabukaspriestorovmiefektmi11">
    <w:name w:val="Tabuľka s priestorovými efektmi 11"/>
    <w:basedOn w:val="Normlnatabuka"/>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ukaspriestorovmiefektmi21">
    <w:name w:val="Tabuľka s priestorovými efektmi 21"/>
    <w:basedOn w:val="Normlnatabuka"/>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spriestorovmiefektmi31">
    <w:name w:val="Tabuľka s priestorovými efektmi 31"/>
    <w:basedOn w:val="Normlnatabuka"/>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11">
    <w:name w:val="Klasická tabuľka 11"/>
    <w:basedOn w:val="Normlnatabuk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21">
    <w:name w:val="Klasická tabuľka 21"/>
    <w:basedOn w:val="Normlnatabuk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icktabuka31">
    <w:name w:val="Klasická tabuľka 31"/>
    <w:basedOn w:val="Normlnatabuka"/>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icktabuka41">
    <w:name w:val="Klasická tabuľka 41"/>
    <w:basedOn w:val="Normlnatabuka"/>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Farebntabuka11">
    <w:name w:val="Farebná tabuľka 11"/>
    <w:basedOn w:val="Normlnatabuka"/>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21">
    <w:name w:val="Farebná tabuľka 21"/>
    <w:basedOn w:val="Normlnatabuka"/>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31">
    <w:name w:val="Farebná tabuľka 31"/>
    <w:basedOn w:val="Normlnatabuka"/>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pcetabuky11">
    <w:name w:val="Stĺpce tabuľky 11"/>
    <w:basedOn w:val="Normlnatabuka"/>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21">
    <w:name w:val="Stĺpce tabuľky 21"/>
    <w:basedOn w:val="Normlnatabuka"/>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31">
    <w:name w:val="Stĺpce tabuľky 31"/>
    <w:basedOn w:val="Normlnatabuka"/>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pcetabuky41">
    <w:name w:val="Stĺpce tabuľky 41"/>
    <w:basedOn w:val="Normlnatabuka"/>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pcetabuky51">
    <w:name w:val="Stĺpce tabuľky 51"/>
    <w:basedOn w:val="Normlnatabuka"/>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Moderntabuka1">
    <w:name w:val="Moderná tabuľka1"/>
    <w:basedOn w:val="Normlnatabuka"/>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ntabuka1">
    <w:name w:val="Elegantná tabuľka1"/>
    <w:basedOn w:val="Normlnatabuka"/>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riekatabuky11">
    <w:name w:val="Mriežka tabuľky 1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riekatabuky21">
    <w:name w:val="Mriežka tabuľky 21"/>
    <w:basedOn w:val="Normlnatabuka"/>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31">
    <w:name w:val="Mriežka tabuľky 31"/>
    <w:basedOn w:val="Normlnatabuka"/>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41">
    <w:name w:val="Mriežka tabuľky 41"/>
    <w:basedOn w:val="Normlnatabuka"/>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riekatabuky51">
    <w:name w:val="Mriežka tabuľky 5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61">
    <w:name w:val="Mriežka tabuľky 6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71">
    <w:name w:val="Mriežka tabuľky 71"/>
    <w:basedOn w:val="Normlnatabuka"/>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81">
    <w:name w:val="Mriežka tabuľky 81"/>
    <w:basedOn w:val="Normlnatabuka"/>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ukaakozoznam11">
    <w:name w:val="Tabuľka ako zoznam 11"/>
    <w:basedOn w:val="Normlnatabuka"/>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21">
    <w:name w:val="Tabuľka ako zoznam 21"/>
    <w:basedOn w:val="Normlnatabuka"/>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31">
    <w:name w:val="Tabuľka ako zoznam 31"/>
    <w:basedOn w:val="Normlnatabuka"/>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ukaakozoznam41">
    <w:name w:val="Tabuľka ako zoznam 4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ukaakozoznam51">
    <w:name w:val="Tabuľka ako zoznam 5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ukaakozoznam61">
    <w:name w:val="Tabuľka ako zoznam 61"/>
    <w:basedOn w:val="Normlnatabuka"/>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ukaakozoznam71">
    <w:name w:val="Tabuľka ako zoznam 71"/>
    <w:basedOn w:val="Normlnatabuka"/>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ukaakozoznam81">
    <w:name w:val="Tabuľka ako zoznam 81"/>
    <w:basedOn w:val="Normlnatabuka"/>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zoznamcitci">
    <w:name w:val="zoznam citácií"/>
    <w:basedOn w:val="Normlny"/>
    <w:next w:val="Normlny"/>
    <w:uiPriority w:val="99"/>
    <w:semiHidden/>
    <w:unhideWhenUsed/>
    <w:pPr>
      <w:spacing w:after="0"/>
      <w:ind w:left="220" w:hanging="220"/>
    </w:pPr>
  </w:style>
  <w:style w:type="paragraph" w:customStyle="1" w:styleId="zoznamobrzkov">
    <w:name w:val="zoznam obrázkov"/>
    <w:basedOn w:val="Normlny"/>
    <w:next w:val="Normlny"/>
    <w:uiPriority w:val="99"/>
    <w:semiHidden/>
    <w:unhideWhenUsed/>
    <w:pPr>
      <w:spacing w:after="0"/>
    </w:pPr>
  </w:style>
  <w:style w:type="table" w:customStyle="1" w:styleId="Profesionlnatabuka1">
    <w:name w:val="Profesionálna tabuľka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Jednoduchtabuka11">
    <w:name w:val="Jednoduchá tabuľka 11"/>
    <w:basedOn w:val="Normlnatabuka"/>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Jednoduchtabuka21">
    <w:name w:val="Jednoduchá tabuľka 21"/>
    <w:basedOn w:val="Normlnatabuka"/>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Jednoduchtabuka31">
    <w:name w:val="Jednoduchá tabuľka 3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Detailntabuka11">
    <w:name w:val="Detailná tabuľka 11"/>
    <w:basedOn w:val="Normlnatabuka"/>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tailntabuka21">
    <w:name w:val="Detailná tabuľka 21"/>
    <w:basedOn w:val="Normlnatabuka"/>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tvtabuky1">
    <w:name w:val="Motív tabuľky1"/>
    <w:basedOn w:val="Normlnatabuka"/>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ovtabuka11">
    <w:name w:val="Webová tabuľka 11"/>
    <w:basedOn w:val="Normlnatabuka"/>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21">
    <w:name w:val="Webová tabuľka 21"/>
    <w:basedOn w:val="Normlnatabuka"/>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31">
    <w:name w:val="Webová tabuľka 31"/>
    <w:basedOn w:val="Normlnatabuka"/>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zov1">
    <w:name w:val="Názov1"/>
    <w:basedOn w:val="Normlny"/>
    <w:next w:val="Normlny"/>
    <w:link w:val="Znaknzvu"/>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Znaknzvu">
    <w:name w:val="Znak názvu"/>
    <w:basedOn w:val="Predvolenpsmoodseku"/>
    <w:link w:val="Nzov1"/>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customStyle="1" w:styleId="hlavikazoznamucitci">
    <w:name w:val="hlavička zoznamu citácií"/>
    <w:basedOn w:val="Normlny"/>
    <w:next w:val="Normlny"/>
    <w:uiPriority w:val="99"/>
    <w:semiHidden/>
    <w:unhideWhenUsed/>
    <w:pPr>
      <w:spacing w:before="120"/>
    </w:pPr>
    <w:rPr>
      <w:rFonts w:asciiTheme="majorHAnsi" w:eastAsiaTheme="majorEastAsia" w:hAnsiTheme="majorHAnsi" w:cstheme="majorBidi"/>
      <w:b/>
      <w:bCs/>
      <w:sz w:val="24"/>
    </w:rPr>
  </w:style>
  <w:style w:type="paragraph" w:customStyle="1" w:styleId="obsah1">
    <w:name w:val="obsah 1"/>
    <w:basedOn w:val="Normlny"/>
    <w:next w:val="Normlny"/>
    <w:autoRedefine/>
    <w:uiPriority w:val="39"/>
    <w:unhideWhenUsed/>
    <w:pPr>
      <w:tabs>
        <w:tab w:val="right" w:leader="underscore" w:pos="9090"/>
      </w:tabs>
      <w:spacing w:after="100"/>
    </w:pPr>
    <w:rPr>
      <w:color w:val="7F7F7F" w:themeColor="text1" w:themeTint="80"/>
      <w:sz w:val="22"/>
    </w:rPr>
  </w:style>
  <w:style w:type="paragraph" w:customStyle="1" w:styleId="obsah2">
    <w:name w:val="obsah 2"/>
    <w:basedOn w:val="Normlny"/>
    <w:next w:val="Normlny"/>
    <w:autoRedefine/>
    <w:uiPriority w:val="39"/>
    <w:unhideWhenUsed/>
    <w:pPr>
      <w:spacing w:after="100"/>
      <w:ind w:left="220"/>
    </w:pPr>
  </w:style>
  <w:style w:type="paragraph" w:customStyle="1" w:styleId="obsah3">
    <w:name w:val="obsah 3"/>
    <w:basedOn w:val="Normlny"/>
    <w:next w:val="Normlny"/>
    <w:autoRedefine/>
    <w:uiPriority w:val="39"/>
    <w:semiHidden/>
    <w:unhideWhenUsed/>
    <w:pPr>
      <w:spacing w:after="100"/>
      <w:ind w:left="440"/>
    </w:pPr>
  </w:style>
  <w:style w:type="paragraph" w:customStyle="1" w:styleId="obsah4">
    <w:name w:val="obsah 4"/>
    <w:basedOn w:val="Normlny"/>
    <w:next w:val="Normlny"/>
    <w:autoRedefine/>
    <w:uiPriority w:val="39"/>
    <w:semiHidden/>
    <w:unhideWhenUsed/>
    <w:pPr>
      <w:spacing w:after="100"/>
      <w:ind w:left="660"/>
    </w:pPr>
  </w:style>
  <w:style w:type="paragraph" w:customStyle="1" w:styleId="obsah5">
    <w:name w:val="obsah 5"/>
    <w:basedOn w:val="Normlny"/>
    <w:next w:val="Normlny"/>
    <w:autoRedefine/>
    <w:uiPriority w:val="39"/>
    <w:semiHidden/>
    <w:unhideWhenUsed/>
    <w:pPr>
      <w:spacing w:after="100"/>
      <w:ind w:left="880"/>
    </w:pPr>
  </w:style>
  <w:style w:type="paragraph" w:customStyle="1" w:styleId="obsah6">
    <w:name w:val="obsah 6"/>
    <w:basedOn w:val="Normlny"/>
    <w:next w:val="Normlny"/>
    <w:autoRedefine/>
    <w:uiPriority w:val="39"/>
    <w:semiHidden/>
    <w:unhideWhenUsed/>
    <w:pPr>
      <w:spacing w:after="100"/>
      <w:ind w:left="1100"/>
    </w:pPr>
  </w:style>
  <w:style w:type="paragraph" w:customStyle="1" w:styleId="obsah7">
    <w:name w:val="obsah 7"/>
    <w:basedOn w:val="Normlny"/>
    <w:next w:val="Normlny"/>
    <w:autoRedefine/>
    <w:uiPriority w:val="39"/>
    <w:semiHidden/>
    <w:unhideWhenUsed/>
    <w:pPr>
      <w:spacing w:after="100"/>
      <w:ind w:left="1320"/>
    </w:pPr>
  </w:style>
  <w:style w:type="paragraph" w:customStyle="1" w:styleId="obsah8">
    <w:name w:val="obsah 8"/>
    <w:basedOn w:val="Normlny"/>
    <w:next w:val="Normlny"/>
    <w:autoRedefine/>
    <w:uiPriority w:val="39"/>
    <w:semiHidden/>
    <w:unhideWhenUsed/>
    <w:pPr>
      <w:spacing w:after="100"/>
      <w:ind w:left="1540"/>
    </w:pPr>
  </w:style>
  <w:style w:type="paragraph" w:customStyle="1" w:styleId="obsah9">
    <w:name w:val="obsah 9"/>
    <w:basedOn w:val="Normlny"/>
    <w:next w:val="Normlny"/>
    <w:autoRedefine/>
    <w:uiPriority w:val="39"/>
    <w:semiHidden/>
    <w:unhideWhenUsed/>
    <w:pPr>
      <w:spacing w:after="100"/>
      <w:ind w:left="1760"/>
    </w:pPr>
  </w:style>
  <w:style w:type="paragraph" w:customStyle="1" w:styleId="Hlavikaobsahu1">
    <w:name w:val="Hlavička obsahu1"/>
    <w:basedOn w:val="hlavika1"/>
    <w:next w:val="Normlny"/>
    <w:uiPriority w:val="39"/>
    <w:unhideWhenUsed/>
    <w:qFormat/>
    <w:pPr>
      <w:outlineLvl w:val="9"/>
    </w:pPr>
  </w:style>
  <w:style w:type="character" w:customStyle="1" w:styleId="Znakbezriadkovania">
    <w:name w:val="Znak bez riadkovania"/>
    <w:basedOn w:val="Predvolenpsmoodseku"/>
    <w:link w:val="Bezriadkovania1"/>
    <w:uiPriority w:val="1"/>
  </w:style>
  <w:style w:type="paragraph" w:customStyle="1" w:styleId="Hlavikatabuky">
    <w:name w:val="Hlavička tabuľky"/>
    <w:basedOn w:val="Normlny"/>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ypDecimaltextutabuky">
    <w:name w:val="Typ Decimal textu tabuľky"/>
    <w:basedOn w:val="Normlny"/>
    <w:uiPriority w:val="1"/>
    <w:qFormat/>
    <w:pPr>
      <w:tabs>
        <w:tab w:val="decimal" w:pos="1252"/>
      </w:tabs>
      <w:spacing w:before="60" w:after="60" w:line="240" w:lineRule="auto"/>
      <w:ind w:left="144" w:right="144"/>
    </w:pPr>
  </w:style>
  <w:style w:type="table" w:customStyle="1" w:styleId="Finanntabuka">
    <w:name w:val="Finančná tabuľka"/>
    <w:basedOn w:val="Normlnatabuka"/>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Vronsprva">
    <w:name w:val="Výročná správa"/>
    <w:uiPriority w:val="99"/>
    <w:pPr>
      <w:numPr>
        <w:numId w:val="17"/>
      </w:numPr>
    </w:pPr>
  </w:style>
  <w:style w:type="paragraph" w:customStyle="1" w:styleId="Abstrakt">
    <w:name w:val="Abstrakt"/>
    <w:basedOn w:val="Normlny"/>
    <w:uiPriority w:val="19"/>
    <w:qFormat/>
    <w:pPr>
      <w:spacing w:before="360" w:after="600"/>
      <w:ind w:left="144" w:right="144"/>
    </w:pPr>
    <w:rPr>
      <w:i/>
      <w:iCs/>
      <w:color w:val="7F7F7F" w:themeColor="text1" w:themeTint="80"/>
      <w:sz w:val="28"/>
    </w:rPr>
  </w:style>
  <w:style w:type="paragraph" w:customStyle="1" w:styleId="Texttabuky">
    <w:name w:val="Text tabuľky"/>
    <w:basedOn w:val="Normlny"/>
    <w:uiPriority w:val="9"/>
    <w:qFormat/>
    <w:pPr>
      <w:spacing w:before="60" w:after="60" w:line="240" w:lineRule="auto"/>
      <w:ind w:left="144" w:right="144"/>
    </w:pPr>
  </w:style>
  <w:style w:type="paragraph" w:customStyle="1" w:styleId="Obrtenhlavikatabuky">
    <w:name w:val="Obrátená hlavička tabuľky"/>
    <w:basedOn w:val="Normlny"/>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Podfarbenhlavika">
    <w:name w:val="Podfarbená hlavička"/>
    <w:basedOn w:val="Normlny"/>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Nadpis1Char">
    <w:name w:val="Nadpis 1 Char"/>
    <w:basedOn w:val="Predvolenpsmoodseku"/>
    <w:link w:val="Nadpis1"/>
    <w:uiPriority w:val="9"/>
    <w:rsid w:val="001D3FBD"/>
    <w:rPr>
      <w:rFonts w:asciiTheme="majorHAnsi" w:eastAsiaTheme="majorEastAsia" w:hAnsiTheme="majorHAnsi" w:cstheme="majorBidi"/>
      <w:color w:val="577188" w:themeColor="accent1" w:themeShade="BF"/>
      <w:kern w:val="20"/>
      <w:sz w:val="32"/>
      <w:szCs w:val="32"/>
    </w:rPr>
  </w:style>
  <w:style w:type="paragraph" w:styleId="Hlavikaobsahu">
    <w:name w:val="TOC Heading"/>
    <w:aliases w:val="Nadpis na bočnom paneli"/>
    <w:basedOn w:val="Nadpis1"/>
    <w:next w:val="Normlny"/>
    <w:uiPriority w:val="39"/>
    <w:unhideWhenUsed/>
    <w:qFormat/>
    <w:rsid w:val="001D3FBD"/>
    <w:pPr>
      <w:spacing w:before="480" w:line="276" w:lineRule="auto"/>
      <w:outlineLvl w:val="9"/>
    </w:pPr>
    <w:rPr>
      <w:b/>
      <w:bCs/>
      <w:kern w:val="0"/>
      <w:sz w:val="28"/>
      <w:szCs w:val="28"/>
    </w:rPr>
  </w:style>
  <w:style w:type="paragraph" w:styleId="Obsah10">
    <w:name w:val="toc 1"/>
    <w:basedOn w:val="Normlny"/>
    <w:next w:val="Normlny"/>
    <w:autoRedefine/>
    <w:uiPriority w:val="39"/>
    <w:unhideWhenUsed/>
    <w:rsid w:val="00247A77"/>
    <w:pPr>
      <w:tabs>
        <w:tab w:val="right" w:leader="dot" w:pos="8873"/>
      </w:tabs>
      <w:spacing w:after="100"/>
    </w:pPr>
    <w:rPr>
      <w:b/>
      <w:bCs/>
      <w:noProof/>
    </w:rPr>
  </w:style>
  <w:style w:type="paragraph" w:styleId="Obsah20">
    <w:name w:val="toc 2"/>
    <w:basedOn w:val="Normlny"/>
    <w:next w:val="Normlny"/>
    <w:autoRedefine/>
    <w:uiPriority w:val="39"/>
    <w:unhideWhenUsed/>
    <w:rsid w:val="00FE2772"/>
    <w:pPr>
      <w:tabs>
        <w:tab w:val="right" w:leader="dot" w:pos="8873"/>
      </w:tabs>
      <w:spacing w:after="100"/>
    </w:pPr>
    <w:rPr>
      <w:rFonts w:eastAsiaTheme="minorEastAsia"/>
      <w:bCs/>
      <w:noProof/>
      <w:color w:val="auto"/>
      <w:kern w:val="0"/>
      <w:lang w:eastAsia="sk-SK"/>
    </w:rPr>
  </w:style>
  <w:style w:type="character" w:styleId="Hypertextovprepojenie">
    <w:name w:val="Hyperlink"/>
    <w:basedOn w:val="Predvolenpsmoodseku"/>
    <w:uiPriority w:val="99"/>
    <w:unhideWhenUsed/>
    <w:rsid w:val="001D3FBD"/>
    <w:rPr>
      <w:color w:val="646464" w:themeColor="hyperlink"/>
      <w:u w:val="single"/>
    </w:rPr>
  </w:style>
  <w:style w:type="character" w:styleId="Textzstupnhosymbolu">
    <w:name w:val="Placeholder Text"/>
    <w:basedOn w:val="Predvolenpsmoodseku"/>
    <w:uiPriority w:val="99"/>
    <w:semiHidden/>
    <w:rsid w:val="001D3FBD"/>
    <w:rPr>
      <w:color w:val="808080"/>
    </w:rPr>
  </w:style>
  <w:style w:type="paragraph" w:styleId="Hlavika0">
    <w:name w:val="header"/>
    <w:basedOn w:val="Normlny"/>
    <w:link w:val="HlavikaChar"/>
    <w:uiPriority w:val="99"/>
    <w:unhideWhenUsed/>
    <w:rsid w:val="001D3FBD"/>
    <w:pPr>
      <w:tabs>
        <w:tab w:val="center" w:pos="4536"/>
        <w:tab w:val="right" w:pos="9072"/>
      </w:tabs>
      <w:spacing w:before="0" w:after="0" w:line="240" w:lineRule="auto"/>
    </w:pPr>
  </w:style>
  <w:style w:type="character" w:customStyle="1" w:styleId="HlavikaChar">
    <w:name w:val="Hlavička Char"/>
    <w:basedOn w:val="Predvolenpsmoodseku"/>
    <w:link w:val="Hlavika0"/>
    <w:uiPriority w:val="99"/>
    <w:rsid w:val="001D3FBD"/>
    <w:rPr>
      <w:kern w:val="20"/>
    </w:rPr>
  </w:style>
  <w:style w:type="paragraph" w:styleId="Pta0">
    <w:name w:val="footer"/>
    <w:basedOn w:val="Normlny"/>
    <w:link w:val="PtaChar"/>
    <w:uiPriority w:val="99"/>
    <w:unhideWhenUsed/>
    <w:rsid w:val="001D3FBD"/>
    <w:pPr>
      <w:tabs>
        <w:tab w:val="center" w:pos="4536"/>
        <w:tab w:val="right" w:pos="9072"/>
      </w:tabs>
      <w:spacing w:before="0" w:after="0" w:line="240" w:lineRule="auto"/>
    </w:pPr>
  </w:style>
  <w:style w:type="character" w:customStyle="1" w:styleId="PtaChar">
    <w:name w:val="Päta Char"/>
    <w:basedOn w:val="Predvolenpsmoodseku"/>
    <w:link w:val="Pta0"/>
    <w:uiPriority w:val="99"/>
    <w:rsid w:val="001D3FBD"/>
    <w:rPr>
      <w:kern w:val="20"/>
    </w:rPr>
  </w:style>
  <w:style w:type="paragraph" w:styleId="Bezriadkovania">
    <w:name w:val="No Spacing"/>
    <w:link w:val="BezriadkovaniaChar"/>
    <w:uiPriority w:val="1"/>
    <w:qFormat/>
    <w:rsid w:val="001354E5"/>
    <w:pPr>
      <w:spacing w:before="0" w:after="0" w:line="240" w:lineRule="auto"/>
    </w:pPr>
    <w:rPr>
      <w:rFonts w:eastAsiaTheme="minorEastAsia"/>
      <w:color w:val="auto"/>
      <w:sz w:val="22"/>
      <w:szCs w:val="22"/>
      <w:lang w:eastAsia="sk-SK"/>
    </w:rPr>
  </w:style>
  <w:style w:type="character" w:customStyle="1" w:styleId="BezriadkovaniaChar">
    <w:name w:val="Bez riadkovania Char"/>
    <w:basedOn w:val="Predvolenpsmoodseku"/>
    <w:link w:val="Bezriadkovania"/>
    <w:uiPriority w:val="1"/>
    <w:rsid w:val="001354E5"/>
    <w:rPr>
      <w:rFonts w:eastAsiaTheme="minorEastAsia"/>
      <w:color w:val="auto"/>
      <w:sz w:val="22"/>
      <w:szCs w:val="22"/>
      <w:lang w:eastAsia="sk-SK"/>
    </w:rPr>
  </w:style>
  <w:style w:type="paragraph" w:styleId="Odsekzoznamu">
    <w:name w:val="List Paragraph"/>
    <w:basedOn w:val="Normlny"/>
    <w:uiPriority w:val="99"/>
    <w:qFormat/>
    <w:rsid w:val="00C25E9C"/>
    <w:pPr>
      <w:ind w:left="720"/>
      <w:contextualSpacing/>
    </w:pPr>
  </w:style>
  <w:style w:type="character" w:customStyle="1" w:styleId="UnresolvedMention">
    <w:name w:val="Unresolved Mention"/>
    <w:basedOn w:val="Predvolenpsmoodseku"/>
    <w:uiPriority w:val="99"/>
    <w:semiHidden/>
    <w:unhideWhenUsed/>
    <w:rsid w:val="00247A77"/>
    <w:rPr>
      <w:color w:val="605E5C"/>
      <w:shd w:val="clear" w:color="auto" w:fill="E1DFDD"/>
    </w:rPr>
  </w:style>
  <w:style w:type="paragraph" w:styleId="Textbubliny">
    <w:name w:val="Balloon Text"/>
    <w:basedOn w:val="Normlny"/>
    <w:link w:val="TextbublinyChar"/>
    <w:uiPriority w:val="99"/>
    <w:semiHidden/>
    <w:unhideWhenUsed/>
    <w:rsid w:val="00DE296D"/>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E296D"/>
    <w:rPr>
      <w:rFonts w:ascii="Segoe UI" w:hAnsi="Segoe UI" w:cs="Segoe UI"/>
      <w:kern w:val="20"/>
      <w:sz w:val="18"/>
      <w:szCs w:val="18"/>
    </w:rPr>
  </w:style>
  <w:style w:type="paragraph" w:customStyle="1" w:styleId="Default">
    <w:name w:val="Default"/>
    <w:rsid w:val="004F4A70"/>
    <w:pPr>
      <w:autoSpaceDE w:val="0"/>
      <w:autoSpaceDN w:val="0"/>
      <w:adjustRightInd w:val="0"/>
      <w:spacing w:before="0" w:after="0" w:line="240" w:lineRule="auto"/>
    </w:pPr>
    <w:rPr>
      <w:rFonts w:ascii="Arial" w:hAnsi="Arial" w:cs="Arial"/>
      <w:color w:val="000000"/>
      <w:sz w:val="24"/>
      <w:szCs w:val="24"/>
    </w:rPr>
  </w:style>
  <w:style w:type="character" w:styleId="sloriadka0">
    <w:name w:val="line number"/>
    <w:basedOn w:val="Predvolenpsmoodseku"/>
    <w:uiPriority w:val="99"/>
    <w:semiHidden/>
    <w:unhideWhenUsed/>
    <w:rsid w:val="00CE18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lang w:val="sk-SK" w:eastAsia="en-US" w:bidi="ar-SA"/>
      </w:rPr>
    </w:rPrDefault>
    <w:pPrDefault>
      <w:pPr>
        <w:spacing w:before="40" w:after="1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qFormat="1"/>
    <w:lsdException w:name="List Number 2" w:qFormat="1"/>
    <w:lsdException w:name="List Number 3" w:qFormat="1"/>
    <w:lsdException w:name="Title" w:semiHidden="0" w:uiPriority="19" w:unhideWhenUsed="0" w:qFormat="1"/>
    <w:lsdException w:name="Signature" w:uiPriority="9" w:qFormat="1"/>
    <w:lsdException w:name="Default Paragraph Font" w:uiPriority="1"/>
    <w:lsdException w:name="Subtitle" w:semiHidden="0" w:uiPriority="19" w:unhideWhenUsed="0" w:qFormat="1"/>
    <w:lsdException w:name="Strong" w:semiHidden="0" w:uiPriority="1"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Pr>
      <w:kern w:val="20"/>
    </w:rPr>
  </w:style>
  <w:style w:type="paragraph" w:styleId="Nadpis1">
    <w:name w:val="heading 1"/>
    <w:basedOn w:val="Normlny"/>
    <w:next w:val="Normlny"/>
    <w:link w:val="Nadpis1Char"/>
    <w:uiPriority w:val="9"/>
    <w:qFormat/>
    <w:rsid w:val="001D3FBD"/>
    <w:pPr>
      <w:keepNext/>
      <w:keepLines/>
      <w:spacing w:before="240" w:after="0"/>
      <w:outlineLvl w:val="0"/>
    </w:pPr>
    <w:rPr>
      <w:rFonts w:asciiTheme="majorHAnsi" w:eastAsiaTheme="majorEastAsia" w:hAnsiTheme="majorHAnsi" w:cstheme="majorBidi"/>
      <w:color w:val="577188" w:themeColor="accent1" w:themeShade="BF"/>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 1"/>
    <w:basedOn w:val="Normlny"/>
    <w:next w:val="Normlny"/>
    <w:link w:val="Znakhlaviky1"/>
    <w:uiPriority w:val="1"/>
    <w:qFormat/>
    <w:pPr>
      <w:pageBreakBefore/>
      <w:spacing w:before="0" w:after="360" w:line="240" w:lineRule="auto"/>
      <w:ind w:left="-360" w:right="-360"/>
      <w:outlineLvl w:val="0"/>
    </w:pPr>
    <w:rPr>
      <w:sz w:val="36"/>
    </w:rPr>
  </w:style>
  <w:style w:type="paragraph" w:customStyle="1" w:styleId="hlavika2">
    <w:name w:val="hlavička 2"/>
    <w:basedOn w:val="Normlny"/>
    <w:next w:val="Normlny"/>
    <w:link w:val="Znakhlaviky2"/>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customStyle="1" w:styleId="hlavika3">
    <w:name w:val="hlavička 3"/>
    <w:basedOn w:val="Normlny"/>
    <w:next w:val="Normlny"/>
    <w:link w:val="Znakhlaviky3"/>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customStyle="1" w:styleId="hlavika4">
    <w:name w:val="hlavička 4"/>
    <w:basedOn w:val="Normlny"/>
    <w:next w:val="Normlny"/>
    <w:link w:val="Znakhlaviky4"/>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hlavika5">
    <w:name w:val="hlavička 5"/>
    <w:basedOn w:val="Normlny"/>
    <w:next w:val="Normlny"/>
    <w:link w:val="Znakhlaviky5"/>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hlavika6">
    <w:name w:val="hlavička 6"/>
    <w:basedOn w:val="Normlny"/>
    <w:next w:val="Normlny"/>
    <w:link w:val="Znakhlaviky6"/>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hlavika7">
    <w:name w:val="hlavička 7"/>
    <w:basedOn w:val="Normlny"/>
    <w:next w:val="Normlny"/>
    <w:link w:val="Znakhlaviky7"/>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lavika8">
    <w:name w:val="hlavička 8"/>
    <w:basedOn w:val="Normlny"/>
    <w:next w:val="Normlny"/>
    <w:link w:val="Znakhlaviky8"/>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hlavika9">
    <w:name w:val="hlavička 9"/>
    <w:basedOn w:val="Normlny"/>
    <w:next w:val="Normlny"/>
    <w:link w:val="Znakhlaviky9"/>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hlavika">
    <w:name w:val="hlavička"/>
    <w:basedOn w:val="Normlny"/>
    <w:link w:val="Znakhlaviky"/>
    <w:uiPriority w:val="99"/>
    <w:unhideWhenUsed/>
    <w:pPr>
      <w:tabs>
        <w:tab w:val="center" w:pos="4680"/>
        <w:tab w:val="right" w:pos="9360"/>
      </w:tabs>
      <w:spacing w:before="0" w:after="0" w:line="240" w:lineRule="auto"/>
    </w:pPr>
  </w:style>
  <w:style w:type="character" w:customStyle="1" w:styleId="Znakhlaviky">
    <w:name w:val="Znak hlavičky"/>
    <w:basedOn w:val="Predvolenpsmoodseku"/>
    <w:link w:val="hlavika"/>
    <w:uiPriority w:val="99"/>
    <w:rPr>
      <w:kern w:val="20"/>
    </w:rPr>
  </w:style>
  <w:style w:type="paragraph" w:customStyle="1" w:styleId="pta">
    <w:name w:val="päta"/>
    <w:basedOn w:val="Normlny"/>
    <w:link w:val="Znakpty"/>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ty">
    <w:name w:val="Znak päty"/>
    <w:basedOn w:val="Predvolenpsmoodseku"/>
    <w:link w:val="pta"/>
    <w:uiPriority w:val="99"/>
    <w:rPr>
      <w:kern w:val="20"/>
    </w:rPr>
  </w:style>
  <w:style w:type="table" w:customStyle="1" w:styleId="Mriekatabuky1">
    <w:name w:val="Mriežka tabuľky1"/>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iadkovania1">
    <w:name w:val="Bez riadkovania1"/>
    <w:link w:val="Znakbezriadkovania"/>
    <w:uiPriority w:val="1"/>
    <w:qFormat/>
    <w:pPr>
      <w:spacing w:after="0" w:line="240" w:lineRule="auto"/>
    </w:pPr>
  </w:style>
  <w:style w:type="paragraph" w:customStyle="1" w:styleId="Textbubliny1">
    <w:name w:val="Text bubliny1"/>
    <w:basedOn w:val="Normlny"/>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Predvolenpsmoodseku"/>
    <w:link w:val="Textbubliny1"/>
    <w:uiPriority w:val="99"/>
    <w:semiHidden/>
    <w:rPr>
      <w:rFonts w:ascii="Tahoma" w:hAnsi="Tahoma" w:cs="Tahoma"/>
      <w:sz w:val="16"/>
    </w:rPr>
  </w:style>
  <w:style w:type="character" w:customStyle="1" w:styleId="Znakhlaviky1">
    <w:name w:val="Znak hlavičky 1"/>
    <w:basedOn w:val="Predvolenpsmoodseku"/>
    <w:link w:val="hlavika1"/>
    <w:uiPriority w:val="1"/>
    <w:rPr>
      <w:kern w:val="20"/>
      <w:sz w:val="36"/>
    </w:rPr>
  </w:style>
  <w:style w:type="character" w:customStyle="1" w:styleId="Znakhlaviky2">
    <w:name w:val="Znak hlavičky 2"/>
    <w:basedOn w:val="Predvolenpsmoodseku"/>
    <w:link w:val="hlavika2"/>
    <w:uiPriority w:val="1"/>
    <w:rPr>
      <w:rFonts w:asciiTheme="majorHAnsi" w:eastAsiaTheme="majorEastAsia" w:hAnsiTheme="majorHAnsi" w:cstheme="majorBidi"/>
      <w:caps/>
      <w:color w:val="577188" w:themeColor="accent1" w:themeShade="BF"/>
      <w:kern w:val="20"/>
      <w:sz w:val="24"/>
      <w14:ligatures w14:val="standardContextual"/>
    </w:rPr>
  </w:style>
  <w:style w:type="character" w:customStyle="1" w:styleId="Textzstupnhosymbolu1">
    <w:name w:val="Text zástupného symbolu1"/>
    <w:basedOn w:val="Predvolenpsmoodseku"/>
    <w:uiPriority w:val="99"/>
    <w:semiHidden/>
    <w:rPr>
      <w:color w:val="808080"/>
    </w:rPr>
  </w:style>
  <w:style w:type="paragraph" w:customStyle="1" w:styleId="Citcia1">
    <w:name w:val="Citácia1"/>
    <w:basedOn w:val="Normlny"/>
    <w:next w:val="Normlny"/>
    <w:link w:val="Znakcitcie"/>
    <w:uiPriority w:val="9"/>
    <w:unhideWhenUsed/>
    <w:qFormat/>
    <w:pPr>
      <w:spacing w:before="240" w:after="240"/>
      <w:ind w:left="720" w:right="720"/>
    </w:pPr>
    <w:rPr>
      <w:i/>
      <w:iCs/>
      <w:color w:val="7E97AD" w:themeColor="accent1"/>
      <w:sz w:val="28"/>
    </w:rPr>
  </w:style>
  <w:style w:type="character" w:customStyle="1" w:styleId="Znakcitcie">
    <w:name w:val="Znak citácie"/>
    <w:basedOn w:val="Predvolenpsmoodseku"/>
    <w:link w:val="Citcia1"/>
    <w:uiPriority w:val="9"/>
    <w:rPr>
      <w:i/>
      <w:iCs/>
      <w:color w:val="7E97AD" w:themeColor="accent1"/>
      <w:kern w:val="20"/>
      <w:sz w:val="28"/>
    </w:rPr>
  </w:style>
  <w:style w:type="paragraph" w:customStyle="1" w:styleId="Bibliografia1">
    <w:name w:val="Bibliografia1"/>
    <w:basedOn w:val="Normlny"/>
    <w:next w:val="Normlny"/>
    <w:uiPriority w:val="37"/>
    <w:semiHidden/>
    <w:unhideWhenUsed/>
  </w:style>
  <w:style w:type="paragraph" w:customStyle="1" w:styleId="Textbloku">
    <w:name w:val="Text bloku"/>
    <w:basedOn w:val="Normlny"/>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Zkladntext1">
    <w:name w:val="Základný text1"/>
    <w:basedOn w:val="Normlny"/>
    <w:link w:val="Znakzkladnhotextu"/>
    <w:uiPriority w:val="99"/>
    <w:semiHidden/>
    <w:unhideWhenUsed/>
    <w:pPr>
      <w:spacing w:after="120"/>
    </w:pPr>
  </w:style>
  <w:style w:type="character" w:customStyle="1" w:styleId="Znakzkladnhotextu">
    <w:name w:val="Znak základného textu"/>
    <w:basedOn w:val="Predvolenpsmoodseku"/>
    <w:link w:val="Zkladntext1"/>
    <w:uiPriority w:val="99"/>
    <w:semiHidden/>
  </w:style>
  <w:style w:type="paragraph" w:customStyle="1" w:styleId="Zkladntext21">
    <w:name w:val="Základný text 21"/>
    <w:basedOn w:val="Normlny"/>
    <w:link w:val="Znakzkladnhotextu2"/>
    <w:uiPriority w:val="99"/>
    <w:semiHidden/>
    <w:unhideWhenUsed/>
    <w:pPr>
      <w:spacing w:after="120" w:line="480" w:lineRule="auto"/>
    </w:pPr>
  </w:style>
  <w:style w:type="character" w:customStyle="1" w:styleId="Znakzkladnhotextu2">
    <w:name w:val="Znak základného textu 2"/>
    <w:basedOn w:val="Predvolenpsmoodseku"/>
    <w:link w:val="Zkladntext21"/>
    <w:uiPriority w:val="99"/>
    <w:semiHidden/>
  </w:style>
  <w:style w:type="paragraph" w:customStyle="1" w:styleId="Zkladntext31">
    <w:name w:val="Základný text 31"/>
    <w:basedOn w:val="Normlny"/>
    <w:link w:val="Znakzkladnhotextu3"/>
    <w:uiPriority w:val="99"/>
    <w:semiHidden/>
    <w:unhideWhenUsed/>
    <w:pPr>
      <w:spacing w:after="120"/>
    </w:pPr>
    <w:rPr>
      <w:sz w:val="16"/>
    </w:rPr>
  </w:style>
  <w:style w:type="character" w:customStyle="1" w:styleId="Znakzkladnhotextu3">
    <w:name w:val="Znak základného textu 3"/>
    <w:basedOn w:val="Predvolenpsmoodseku"/>
    <w:link w:val="Zkladntext31"/>
    <w:uiPriority w:val="99"/>
    <w:semiHidden/>
    <w:rPr>
      <w:sz w:val="16"/>
    </w:rPr>
  </w:style>
  <w:style w:type="paragraph" w:customStyle="1" w:styleId="Prvzarkazkladnhotextu1">
    <w:name w:val="Prvá zarážka základného textu1"/>
    <w:basedOn w:val="Zkladntext1"/>
    <w:link w:val="Znakprvejzarkyzkladnhotextu"/>
    <w:uiPriority w:val="99"/>
    <w:semiHidden/>
    <w:unhideWhenUsed/>
    <w:pPr>
      <w:spacing w:after="200"/>
      <w:ind w:firstLine="360"/>
    </w:pPr>
  </w:style>
  <w:style w:type="character" w:customStyle="1" w:styleId="Znakprvejzarkyzkladnhotextu">
    <w:name w:val="Znak prvej zarážky základného textu"/>
    <w:basedOn w:val="Znakzkladnhotextu"/>
    <w:link w:val="Prvzarkazkladnhotextu1"/>
    <w:uiPriority w:val="99"/>
    <w:semiHidden/>
  </w:style>
  <w:style w:type="paragraph" w:customStyle="1" w:styleId="Zarkazkladnhotextu1">
    <w:name w:val="Zarážka základného textu1"/>
    <w:basedOn w:val="Normlny"/>
    <w:link w:val="Znakzarkyzkladnhotextu"/>
    <w:uiPriority w:val="99"/>
    <w:semiHidden/>
    <w:unhideWhenUsed/>
    <w:pPr>
      <w:spacing w:after="120"/>
      <w:ind w:left="360"/>
    </w:pPr>
  </w:style>
  <w:style w:type="character" w:customStyle="1" w:styleId="Znakzarkyzkladnhotextu">
    <w:name w:val="Znak zarážky základného textu"/>
    <w:basedOn w:val="Predvolenpsmoodseku"/>
    <w:link w:val="Zarkazkladnhotextu1"/>
    <w:uiPriority w:val="99"/>
    <w:semiHidden/>
  </w:style>
  <w:style w:type="paragraph" w:customStyle="1" w:styleId="Prvzarkazkladnhotextu21">
    <w:name w:val="Prvá zarážka základného textu 21"/>
    <w:basedOn w:val="Zarkazkladnhotextu1"/>
    <w:link w:val="Znakprvejzarkyzkladnhotextu2"/>
    <w:uiPriority w:val="99"/>
    <w:semiHidden/>
    <w:unhideWhenUsed/>
    <w:pPr>
      <w:spacing w:after="200"/>
      <w:ind w:firstLine="360"/>
    </w:pPr>
  </w:style>
  <w:style w:type="character" w:customStyle="1" w:styleId="Znakprvejzarkyzkladnhotextu2">
    <w:name w:val="Znak prvej zarážky základného textu 2"/>
    <w:basedOn w:val="Znakzarkyzkladnhotextu"/>
    <w:link w:val="Prvzarkazkladnhotextu21"/>
    <w:uiPriority w:val="99"/>
    <w:semiHidden/>
  </w:style>
  <w:style w:type="paragraph" w:customStyle="1" w:styleId="Zarkazkladnhotextu21">
    <w:name w:val="Zarážka základného textu 21"/>
    <w:basedOn w:val="Normlny"/>
    <w:link w:val="Znakzarkyzkladnhotextu2"/>
    <w:uiPriority w:val="99"/>
    <w:semiHidden/>
    <w:unhideWhenUsed/>
    <w:pPr>
      <w:spacing w:after="120" w:line="480" w:lineRule="auto"/>
      <w:ind w:left="360"/>
    </w:pPr>
  </w:style>
  <w:style w:type="character" w:customStyle="1" w:styleId="Znakzarkyzkladnhotextu2">
    <w:name w:val="Znak zarážky základného textu 2"/>
    <w:basedOn w:val="Predvolenpsmoodseku"/>
    <w:link w:val="Zarkazkladnhotextu21"/>
    <w:uiPriority w:val="99"/>
    <w:semiHidden/>
  </w:style>
  <w:style w:type="paragraph" w:customStyle="1" w:styleId="Zarkazkladnhotextu31">
    <w:name w:val="Zarážka základného textu 31"/>
    <w:basedOn w:val="Normlny"/>
    <w:link w:val="Znakzarkyzkladnhotextu3"/>
    <w:uiPriority w:val="99"/>
    <w:semiHidden/>
    <w:unhideWhenUsed/>
    <w:pPr>
      <w:spacing w:after="120"/>
      <w:ind w:left="360"/>
    </w:pPr>
    <w:rPr>
      <w:sz w:val="16"/>
    </w:rPr>
  </w:style>
  <w:style w:type="character" w:customStyle="1" w:styleId="Znakzarkyzkladnhotextu3">
    <w:name w:val="Znak zarážky základného textu 3"/>
    <w:basedOn w:val="Predvolenpsmoodseku"/>
    <w:link w:val="Zarkazkladnhotextu31"/>
    <w:uiPriority w:val="99"/>
    <w:semiHidden/>
    <w:rPr>
      <w:sz w:val="16"/>
    </w:rPr>
  </w:style>
  <w:style w:type="character" w:customStyle="1" w:styleId="Nzovknihy1">
    <w:name w:val="Názov knihy1"/>
    <w:basedOn w:val="Predvolenpsmoodseku"/>
    <w:uiPriority w:val="33"/>
    <w:semiHidden/>
    <w:unhideWhenUsed/>
    <w:rPr>
      <w:b/>
      <w:bCs/>
      <w:smallCaps/>
      <w:spacing w:val="5"/>
    </w:rPr>
  </w:style>
  <w:style w:type="paragraph" w:customStyle="1" w:styleId="popis">
    <w:name w:val="popis"/>
    <w:basedOn w:val="Normlny"/>
    <w:next w:val="Normlny"/>
    <w:uiPriority w:val="35"/>
    <w:semiHidden/>
    <w:unhideWhenUsed/>
    <w:qFormat/>
    <w:pPr>
      <w:spacing w:line="240" w:lineRule="auto"/>
    </w:pPr>
    <w:rPr>
      <w:b/>
      <w:bCs/>
      <w:color w:val="7E97AD" w:themeColor="accent1"/>
      <w:sz w:val="18"/>
    </w:rPr>
  </w:style>
  <w:style w:type="paragraph" w:customStyle="1" w:styleId="Zver1">
    <w:name w:val="Záver1"/>
    <w:basedOn w:val="Normlny"/>
    <w:link w:val="Znakzveru"/>
    <w:uiPriority w:val="99"/>
    <w:semiHidden/>
    <w:unhideWhenUsed/>
    <w:pPr>
      <w:spacing w:after="0" w:line="240" w:lineRule="auto"/>
      <w:ind w:left="4320"/>
    </w:pPr>
  </w:style>
  <w:style w:type="character" w:customStyle="1" w:styleId="Znakzveru">
    <w:name w:val="Znak záveru"/>
    <w:basedOn w:val="Predvolenpsmoodseku"/>
    <w:link w:val="Zver1"/>
    <w:uiPriority w:val="99"/>
    <w:semiHidden/>
  </w:style>
  <w:style w:type="table" w:customStyle="1" w:styleId="Farebnmrieka1">
    <w:name w:val="Farebná mriežka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ebnmriekazvraznenie11">
    <w:name w:val="Farebná mriežka – zvýraznenie 1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Farebnmriekazvraznenie21">
    <w:name w:val="Farebná mriežka – zvýraznenie 2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Farebnmriekazvraznenie31">
    <w:name w:val="Farebná mriežka – zvýraznenie 3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Farebnmriekazvraznenie41">
    <w:name w:val="Farebná mriežka – zvýraznenie 4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Farebnmriekazvraznenie51">
    <w:name w:val="Farebná mriežka – zvýraznenie 5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Farebnmriekazvraznenie61">
    <w:name w:val="Farebná mriežka – zvýraznenie 6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Farebnzoznam1">
    <w:name w:val="Farebný zoznam1"/>
    <w:basedOn w:val="Normlnatabuka"/>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ebnzoznamzvraznenie11">
    <w:name w:val="Farebný zoznam – zvýraznenie 11"/>
    <w:basedOn w:val="Normlnatabuka"/>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Farebnzoznamzvraznenie21">
    <w:name w:val="Farebný zoznam – zvýraznenie 21"/>
    <w:basedOn w:val="Normlnatabuka"/>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Farebnzoznamzvraznenie31">
    <w:name w:val="Farebný zoznam – zvýraznenie 31"/>
    <w:basedOn w:val="Normlnatabuka"/>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Farebnzoznamzvraznenie41">
    <w:name w:val="Farebný zoznam – zvýraznenie 41"/>
    <w:basedOn w:val="Normlnatabuka"/>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Farebnzoznamzvraznenie51">
    <w:name w:val="Farebný zoznam – zvýraznenie 51"/>
    <w:basedOn w:val="Normlnatabuka"/>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Farebnzoznamzvraznenie61">
    <w:name w:val="Farebný zoznam – zvýraznenie 61"/>
    <w:basedOn w:val="Normlnatabuka"/>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Farebnpodfarbenie1">
    <w:name w:val="Farebné podfarbenie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ebnpodfarbeniezvraznenie11">
    <w:name w:val="Farebné podfarbenie – zvýraznenie 1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Farebnpodfarbeniezvraznenie21">
    <w:name w:val="Farebné podfarbenie – zvýraznenie 2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Farebnpodfarbeniezvraznenie31">
    <w:name w:val="Farebné podfarbenie – zvýraznenie 31"/>
    <w:basedOn w:val="Normlnatabuka"/>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Farebnpodfarbeniezvraznenie41">
    <w:name w:val="Farebné podfarbenie – zvýraznenie 41"/>
    <w:basedOn w:val="Normlnatabuka"/>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Farebnpodfarbeniezvraznenie51">
    <w:name w:val="Farebné podfarbenie – zvýraznenie 51"/>
    <w:basedOn w:val="Normlnatabuka"/>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Farebnpodfarbeniezvraznenie61">
    <w:name w:val="Farebné podfarbenie – zvýraznenie 61"/>
    <w:basedOn w:val="Normlnatabuka"/>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odkaznakomentr">
    <w:name w:val="odkaz na komentár"/>
    <w:basedOn w:val="Predvolenpsmoodseku"/>
    <w:uiPriority w:val="99"/>
    <w:semiHidden/>
    <w:unhideWhenUsed/>
    <w:rPr>
      <w:sz w:val="16"/>
    </w:rPr>
  </w:style>
  <w:style w:type="paragraph" w:customStyle="1" w:styleId="textkomentra">
    <w:name w:val="text komentára"/>
    <w:basedOn w:val="Normlny"/>
    <w:link w:val="Znaktextukomentra"/>
    <w:uiPriority w:val="99"/>
    <w:semiHidden/>
    <w:unhideWhenUsed/>
    <w:pPr>
      <w:spacing w:line="240" w:lineRule="auto"/>
    </w:pPr>
  </w:style>
  <w:style w:type="character" w:customStyle="1" w:styleId="Znaktextukomentra">
    <w:name w:val="Znak textu komentára"/>
    <w:basedOn w:val="Predvolenpsmoodseku"/>
    <w:link w:val="textkomentra"/>
    <w:uiPriority w:val="99"/>
    <w:semiHidden/>
    <w:rPr>
      <w:sz w:val="20"/>
    </w:rPr>
  </w:style>
  <w:style w:type="paragraph" w:customStyle="1" w:styleId="predmetkomentra">
    <w:name w:val="predmet komentára"/>
    <w:basedOn w:val="textkomentra"/>
    <w:next w:val="textkomentra"/>
    <w:link w:val="Znakpredmetukomentra"/>
    <w:uiPriority w:val="99"/>
    <w:semiHidden/>
    <w:unhideWhenUsed/>
    <w:rPr>
      <w:b/>
      <w:bCs/>
    </w:rPr>
  </w:style>
  <w:style w:type="character" w:customStyle="1" w:styleId="Znakpredmetukomentra">
    <w:name w:val="Znak predmetu komentára"/>
    <w:basedOn w:val="Znaktextukomentra"/>
    <w:link w:val="predmetkomentra"/>
    <w:uiPriority w:val="99"/>
    <w:semiHidden/>
    <w:rPr>
      <w:b/>
      <w:bCs/>
      <w:sz w:val="20"/>
    </w:rPr>
  </w:style>
  <w:style w:type="table" w:customStyle="1" w:styleId="Tmavzoznam1">
    <w:name w:val="Tmavý zoznam1"/>
    <w:basedOn w:val="Normlnatabuka"/>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Tmavzoznamzvraznenie11">
    <w:name w:val="Tmavý zoznam – zvýraznenie 11"/>
    <w:basedOn w:val="Normlnatabuka"/>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Tmavzoznamzvraznenie21">
    <w:name w:val="Tmavý zoznam – zvýraznenie 21"/>
    <w:basedOn w:val="Normlnatabuka"/>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Tmavzoznamzvraznenie31">
    <w:name w:val="Tmavý zoznam – zvýraznenie 31"/>
    <w:basedOn w:val="Normlnatabuka"/>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Tmavzoznamzvraznenie41">
    <w:name w:val="Tmavý zoznam – zvýraznenie 41"/>
    <w:basedOn w:val="Normlnatabuka"/>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Tmavzoznamzvraznenie51">
    <w:name w:val="Tmavý zoznam – zvýraznenie 51"/>
    <w:basedOn w:val="Normlnatabuka"/>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Tmavzoznamzvraznenie61">
    <w:name w:val="Tmavý zoznam – zvýraznenie 61"/>
    <w:basedOn w:val="Normlnatabuka"/>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tum1">
    <w:name w:val="Dátum1"/>
    <w:basedOn w:val="Normlny"/>
    <w:next w:val="Normlny"/>
    <w:link w:val="Znakdtumu"/>
    <w:uiPriority w:val="99"/>
    <w:semiHidden/>
    <w:unhideWhenUsed/>
  </w:style>
  <w:style w:type="character" w:customStyle="1" w:styleId="Znakdtumu">
    <w:name w:val="Znak dátumu"/>
    <w:basedOn w:val="Predvolenpsmoodseku"/>
    <w:link w:val="Dtum1"/>
    <w:uiPriority w:val="99"/>
    <w:semiHidden/>
  </w:style>
  <w:style w:type="paragraph" w:customStyle="1" w:styleId="truktradokumentu1">
    <w:name w:val="Štruktúra dokumentu1"/>
    <w:basedOn w:val="Normlny"/>
    <w:link w:val="Znaktruktrydokumentu"/>
    <w:uiPriority w:val="99"/>
    <w:semiHidden/>
    <w:unhideWhenUsed/>
    <w:pPr>
      <w:spacing w:after="0" w:line="240" w:lineRule="auto"/>
    </w:pPr>
    <w:rPr>
      <w:rFonts w:ascii="Tahoma" w:hAnsi="Tahoma" w:cs="Tahoma"/>
      <w:sz w:val="16"/>
    </w:rPr>
  </w:style>
  <w:style w:type="character" w:customStyle="1" w:styleId="Znaktruktrydokumentu">
    <w:name w:val="Znak štruktúry dokumentu"/>
    <w:basedOn w:val="Predvolenpsmoodseku"/>
    <w:link w:val="truktradokumentu1"/>
    <w:uiPriority w:val="99"/>
    <w:semiHidden/>
    <w:rPr>
      <w:rFonts w:ascii="Tahoma" w:hAnsi="Tahoma" w:cs="Tahoma"/>
      <w:sz w:val="16"/>
    </w:rPr>
  </w:style>
  <w:style w:type="paragraph" w:customStyle="1" w:styleId="Podpise-mailu1">
    <w:name w:val="Podpis e-mailu1"/>
    <w:basedOn w:val="Normlny"/>
    <w:link w:val="Znakpodpisue-mailu"/>
    <w:uiPriority w:val="99"/>
    <w:semiHidden/>
    <w:unhideWhenUsed/>
    <w:pPr>
      <w:spacing w:after="0" w:line="240" w:lineRule="auto"/>
    </w:pPr>
  </w:style>
  <w:style w:type="character" w:customStyle="1" w:styleId="Znakpodpisue-mailu">
    <w:name w:val="Znak podpisu e-mailu"/>
    <w:basedOn w:val="Predvolenpsmoodseku"/>
    <w:link w:val="Podpise-mailu1"/>
    <w:uiPriority w:val="99"/>
    <w:semiHidden/>
  </w:style>
  <w:style w:type="character" w:customStyle="1" w:styleId="Zvraznenie1">
    <w:name w:val="Zvýraznenie1"/>
    <w:basedOn w:val="Predvolenpsmoodseku"/>
    <w:uiPriority w:val="20"/>
    <w:semiHidden/>
    <w:unhideWhenUsed/>
    <w:rPr>
      <w:i/>
      <w:iCs/>
    </w:rPr>
  </w:style>
  <w:style w:type="character" w:customStyle="1" w:styleId="odkaznavysvetlivku">
    <w:name w:val="odkaz na vysvetlivku"/>
    <w:basedOn w:val="Predvolenpsmoodseku"/>
    <w:uiPriority w:val="99"/>
    <w:semiHidden/>
    <w:unhideWhenUsed/>
    <w:rPr>
      <w:vertAlign w:val="superscript"/>
    </w:rPr>
  </w:style>
  <w:style w:type="paragraph" w:customStyle="1" w:styleId="textvysvetlivky">
    <w:name w:val="text vysvetlivky"/>
    <w:basedOn w:val="Normlny"/>
    <w:link w:val="Znaktextuvysvetlivky"/>
    <w:uiPriority w:val="99"/>
    <w:semiHidden/>
    <w:unhideWhenUsed/>
    <w:pPr>
      <w:spacing w:after="0" w:line="240" w:lineRule="auto"/>
    </w:pPr>
  </w:style>
  <w:style w:type="character" w:customStyle="1" w:styleId="Znaktextuvysvetlivky">
    <w:name w:val="Znak textu vysvetlivky"/>
    <w:basedOn w:val="Predvolenpsmoodseku"/>
    <w:link w:val="textvysvetlivky"/>
    <w:uiPriority w:val="99"/>
    <w:semiHidden/>
    <w:rPr>
      <w:sz w:val="20"/>
    </w:rPr>
  </w:style>
  <w:style w:type="paragraph" w:customStyle="1" w:styleId="adresanaoblke">
    <w:name w:val="adresa na obálke"/>
    <w:basedOn w:val="Normlny"/>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spiatonadresanaoblke">
    <w:name w:val="spiatočná adresa na obálke"/>
    <w:basedOn w:val="Normlny"/>
    <w:uiPriority w:val="99"/>
    <w:semiHidden/>
    <w:unhideWhenUsed/>
    <w:pPr>
      <w:spacing w:after="0" w:line="240" w:lineRule="auto"/>
    </w:pPr>
    <w:rPr>
      <w:rFonts w:asciiTheme="majorHAnsi" w:eastAsiaTheme="majorEastAsia" w:hAnsiTheme="majorHAnsi" w:cstheme="majorBidi"/>
    </w:rPr>
  </w:style>
  <w:style w:type="character" w:customStyle="1" w:styleId="PouitHypertextovPrepojenie1">
    <w:name w:val="PoužitéHypertextovéPrepojenie1"/>
    <w:basedOn w:val="Predvolenpsmoodseku"/>
    <w:uiPriority w:val="99"/>
    <w:semiHidden/>
    <w:unhideWhenUsed/>
    <w:rPr>
      <w:color w:val="969696" w:themeColor="followedHyperlink"/>
      <w:u w:val="single"/>
    </w:rPr>
  </w:style>
  <w:style w:type="character" w:customStyle="1" w:styleId="odkaznapoznmkupodiarou">
    <w:name w:val="odkaz na poznámku pod čiarou"/>
    <w:basedOn w:val="Predvolenpsmoodseku"/>
    <w:uiPriority w:val="99"/>
    <w:semiHidden/>
    <w:unhideWhenUsed/>
    <w:rPr>
      <w:vertAlign w:val="superscript"/>
    </w:rPr>
  </w:style>
  <w:style w:type="paragraph" w:customStyle="1" w:styleId="textpoznmkypodiarou">
    <w:name w:val="text poznámky pod čiarou"/>
    <w:basedOn w:val="Normlny"/>
    <w:link w:val="Znaktextupoznmkypodiarou"/>
    <w:uiPriority w:val="99"/>
    <w:semiHidden/>
    <w:unhideWhenUsed/>
    <w:pPr>
      <w:spacing w:after="0" w:line="240" w:lineRule="auto"/>
    </w:pPr>
  </w:style>
  <w:style w:type="character" w:customStyle="1" w:styleId="Znaktextupoznmkypodiarou">
    <w:name w:val="Znak textu poznámky pod čiarou"/>
    <w:basedOn w:val="Predvolenpsmoodseku"/>
    <w:link w:val="textpoznmkypodiarou"/>
    <w:uiPriority w:val="99"/>
    <w:semiHidden/>
    <w:rPr>
      <w:sz w:val="20"/>
    </w:rPr>
  </w:style>
  <w:style w:type="character" w:customStyle="1" w:styleId="Znakhlaviky3">
    <w:name w:val="Znak hlavičky 3"/>
    <w:basedOn w:val="Predvolenpsmoodseku"/>
    <w:link w:val="hlavika3"/>
    <w:uiPriority w:val="1"/>
    <w:rPr>
      <w:rFonts w:asciiTheme="majorHAnsi" w:eastAsiaTheme="majorEastAsia" w:hAnsiTheme="majorHAnsi" w:cstheme="majorBidi"/>
      <w:b/>
      <w:bCs/>
      <w:color w:val="7E97AD" w:themeColor="accent1"/>
      <w:kern w:val="20"/>
      <w14:ligatures w14:val="standardContextual"/>
    </w:rPr>
  </w:style>
  <w:style w:type="character" w:customStyle="1" w:styleId="Znakhlaviky4">
    <w:name w:val="Znak hlavičky 4"/>
    <w:basedOn w:val="Predvolenpsmoodseku"/>
    <w:link w:val="hlavika4"/>
    <w:uiPriority w:val="18"/>
    <w:semiHidden/>
    <w:rPr>
      <w:rFonts w:asciiTheme="majorHAnsi" w:eastAsiaTheme="majorEastAsia" w:hAnsiTheme="majorHAnsi" w:cstheme="majorBidi"/>
      <w:b/>
      <w:bCs/>
      <w:i/>
      <w:iCs/>
      <w:color w:val="7E97AD" w:themeColor="accent1"/>
      <w:kern w:val="20"/>
    </w:rPr>
  </w:style>
  <w:style w:type="character" w:customStyle="1" w:styleId="Znakhlaviky5">
    <w:name w:val="Znak hlavičky 5"/>
    <w:basedOn w:val="Predvolenpsmoodseku"/>
    <w:link w:val="hlavika5"/>
    <w:uiPriority w:val="18"/>
    <w:semiHidden/>
    <w:rPr>
      <w:rFonts w:asciiTheme="majorHAnsi" w:eastAsiaTheme="majorEastAsia" w:hAnsiTheme="majorHAnsi" w:cstheme="majorBidi"/>
      <w:color w:val="394B5A" w:themeColor="accent1" w:themeShade="7F"/>
      <w:kern w:val="20"/>
    </w:rPr>
  </w:style>
  <w:style w:type="character" w:customStyle="1" w:styleId="Znakhlaviky6">
    <w:name w:val="Znak hlavičky 6"/>
    <w:basedOn w:val="Predvolenpsmoodseku"/>
    <w:link w:val="hlavika6"/>
    <w:uiPriority w:val="18"/>
    <w:semiHidden/>
    <w:rPr>
      <w:rFonts w:asciiTheme="majorHAnsi" w:eastAsiaTheme="majorEastAsia" w:hAnsiTheme="majorHAnsi" w:cstheme="majorBidi"/>
      <w:i/>
      <w:iCs/>
      <w:color w:val="394B5A" w:themeColor="accent1" w:themeShade="7F"/>
      <w:kern w:val="20"/>
    </w:rPr>
  </w:style>
  <w:style w:type="character" w:customStyle="1" w:styleId="Znakhlaviky7">
    <w:name w:val="Znak hlavičky 7"/>
    <w:basedOn w:val="Predvolenpsmoodseku"/>
    <w:link w:val="hlavika7"/>
    <w:uiPriority w:val="18"/>
    <w:semiHidden/>
    <w:rPr>
      <w:rFonts w:asciiTheme="majorHAnsi" w:eastAsiaTheme="majorEastAsia" w:hAnsiTheme="majorHAnsi" w:cstheme="majorBidi"/>
      <w:i/>
      <w:iCs/>
      <w:color w:val="404040" w:themeColor="text1" w:themeTint="BF"/>
      <w:kern w:val="20"/>
    </w:rPr>
  </w:style>
  <w:style w:type="character" w:customStyle="1" w:styleId="Znakhlaviky8">
    <w:name w:val="Znak hlavičky 8"/>
    <w:basedOn w:val="Predvolenpsmoodseku"/>
    <w:link w:val="hlavika8"/>
    <w:uiPriority w:val="18"/>
    <w:semiHidden/>
    <w:rPr>
      <w:rFonts w:asciiTheme="majorHAnsi" w:eastAsiaTheme="majorEastAsia" w:hAnsiTheme="majorHAnsi" w:cstheme="majorBidi"/>
      <w:color w:val="404040" w:themeColor="text1" w:themeTint="BF"/>
      <w:kern w:val="20"/>
    </w:rPr>
  </w:style>
  <w:style w:type="character" w:customStyle="1" w:styleId="Znakhlaviky9">
    <w:name w:val="Znak hlavičky 9"/>
    <w:basedOn w:val="Predvolenpsmoodseku"/>
    <w:link w:val="hlavika9"/>
    <w:uiPriority w:val="18"/>
    <w:semiHidden/>
    <w:rPr>
      <w:rFonts w:asciiTheme="majorHAnsi" w:eastAsiaTheme="majorEastAsia" w:hAnsiTheme="majorHAnsi" w:cstheme="majorBidi"/>
      <w:i/>
      <w:iCs/>
      <w:color w:val="404040" w:themeColor="text1" w:themeTint="BF"/>
      <w:kern w:val="20"/>
    </w:rPr>
  </w:style>
  <w:style w:type="character" w:customStyle="1" w:styleId="SkratkaHTML1">
    <w:name w:val="Skratka HTML1"/>
    <w:basedOn w:val="Predvolenpsmoodseku"/>
    <w:uiPriority w:val="99"/>
    <w:semiHidden/>
    <w:unhideWhenUsed/>
  </w:style>
  <w:style w:type="paragraph" w:customStyle="1" w:styleId="AdresaHTML1">
    <w:name w:val="Adresa HTML1"/>
    <w:basedOn w:val="Normlny"/>
    <w:link w:val="ZnakadresyHTML"/>
    <w:uiPriority w:val="99"/>
    <w:semiHidden/>
    <w:unhideWhenUsed/>
    <w:pPr>
      <w:spacing w:after="0" w:line="240" w:lineRule="auto"/>
    </w:pPr>
    <w:rPr>
      <w:i/>
      <w:iCs/>
    </w:rPr>
  </w:style>
  <w:style w:type="character" w:customStyle="1" w:styleId="ZnakadresyHTML">
    <w:name w:val="Znak adresy HTML"/>
    <w:basedOn w:val="Predvolenpsmoodseku"/>
    <w:link w:val="AdresaHTML1"/>
    <w:uiPriority w:val="99"/>
    <w:semiHidden/>
    <w:rPr>
      <w:i/>
      <w:iCs/>
    </w:rPr>
  </w:style>
  <w:style w:type="character" w:customStyle="1" w:styleId="CitciaHTML1">
    <w:name w:val="Citácia HTML1"/>
    <w:basedOn w:val="Predvolenpsmoodseku"/>
    <w:uiPriority w:val="99"/>
    <w:semiHidden/>
    <w:unhideWhenUsed/>
    <w:rPr>
      <w:i/>
      <w:iCs/>
    </w:rPr>
  </w:style>
  <w:style w:type="character" w:customStyle="1" w:styleId="KdHTML1">
    <w:name w:val="Kód HTML1"/>
    <w:basedOn w:val="Predvolenpsmoodseku"/>
    <w:uiPriority w:val="99"/>
    <w:semiHidden/>
    <w:unhideWhenUsed/>
    <w:rPr>
      <w:rFonts w:ascii="Consolas" w:hAnsi="Consolas" w:cs="Consolas"/>
      <w:sz w:val="20"/>
    </w:rPr>
  </w:style>
  <w:style w:type="character" w:customStyle="1" w:styleId="DefinciaHTML1">
    <w:name w:val="Definícia HTML1"/>
    <w:basedOn w:val="Predvolenpsmoodseku"/>
    <w:uiPriority w:val="99"/>
    <w:semiHidden/>
    <w:unhideWhenUsed/>
    <w:rPr>
      <w:i/>
      <w:iCs/>
    </w:rPr>
  </w:style>
  <w:style w:type="character" w:customStyle="1" w:styleId="KlvesnicaHTML1">
    <w:name w:val="Klávesnica HTML1"/>
    <w:basedOn w:val="Predvolenpsmoodseku"/>
    <w:uiPriority w:val="99"/>
    <w:semiHidden/>
    <w:unhideWhenUsed/>
    <w:rPr>
      <w:rFonts w:ascii="Consolas" w:hAnsi="Consolas" w:cs="Consolas"/>
      <w:sz w:val="20"/>
    </w:rPr>
  </w:style>
  <w:style w:type="paragraph" w:customStyle="1" w:styleId="PredformtovanHTML1">
    <w:name w:val="Predformátované HTML1"/>
    <w:basedOn w:val="Normlny"/>
    <w:link w:val="ZnakpredformtovanhoHTML"/>
    <w:uiPriority w:val="99"/>
    <w:semiHidden/>
    <w:unhideWhenUsed/>
    <w:pPr>
      <w:spacing w:after="0" w:line="240" w:lineRule="auto"/>
    </w:pPr>
    <w:rPr>
      <w:rFonts w:ascii="Consolas" w:hAnsi="Consolas" w:cs="Consolas"/>
    </w:rPr>
  </w:style>
  <w:style w:type="character" w:customStyle="1" w:styleId="ZnakpredformtovanhoHTML">
    <w:name w:val="Znak predformátovaného HTML"/>
    <w:basedOn w:val="Predvolenpsmoodseku"/>
    <w:link w:val="PredformtovanHTML1"/>
    <w:uiPriority w:val="99"/>
    <w:semiHidden/>
    <w:rPr>
      <w:rFonts w:ascii="Consolas" w:hAnsi="Consolas" w:cs="Consolas"/>
      <w:sz w:val="20"/>
    </w:rPr>
  </w:style>
  <w:style w:type="character" w:customStyle="1" w:styleId="UkkaHTML1">
    <w:name w:val="Ukážka HTML1"/>
    <w:basedOn w:val="Predvolenpsmoodseku"/>
    <w:uiPriority w:val="99"/>
    <w:semiHidden/>
    <w:unhideWhenUsed/>
    <w:rPr>
      <w:rFonts w:ascii="Consolas" w:hAnsi="Consolas" w:cs="Consolas"/>
      <w:sz w:val="24"/>
    </w:rPr>
  </w:style>
  <w:style w:type="character" w:customStyle="1" w:styleId="PsacstrojHTML1">
    <w:name w:val="Písací stroj HTML1"/>
    <w:basedOn w:val="Predvolenpsmoodseku"/>
    <w:uiPriority w:val="99"/>
    <w:semiHidden/>
    <w:unhideWhenUsed/>
    <w:rPr>
      <w:rFonts w:ascii="Consolas" w:hAnsi="Consolas" w:cs="Consolas"/>
      <w:sz w:val="20"/>
    </w:rPr>
  </w:style>
  <w:style w:type="character" w:customStyle="1" w:styleId="PremennHTML1">
    <w:name w:val="Premenná HTML1"/>
    <w:basedOn w:val="Predvolenpsmoodseku"/>
    <w:uiPriority w:val="99"/>
    <w:semiHidden/>
    <w:unhideWhenUsed/>
    <w:rPr>
      <w:i/>
      <w:iCs/>
    </w:rPr>
  </w:style>
  <w:style w:type="character" w:customStyle="1" w:styleId="Hypertextovprepojenie1">
    <w:name w:val="Hypertextové prepojenie1"/>
    <w:basedOn w:val="Predvolenpsmoodseku"/>
    <w:uiPriority w:val="99"/>
    <w:unhideWhenUsed/>
    <w:rPr>
      <w:color w:val="646464" w:themeColor="hyperlink"/>
      <w:u w:val="single"/>
    </w:rPr>
  </w:style>
  <w:style w:type="paragraph" w:customStyle="1" w:styleId="register1">
    <w:name w:val="register 1"/>
    <w:basedOn w:val="Normlny"/>
    <w:next w:val="Normlny"/>
    <w:autoRedefine/>
    <w:uiPriority w:val="99"/>
    <w:semiHidden/>
    <w:unhideWhenUsed/>
    <w:pPr>
      <w:spacing w:after="0" w:line="240" w:lineRule="auto"/>
      <w:ind w:left="220" w:hanging="220"/>
    </w:pPr>
  </w:style>
  <w:style w:type="paragraph" w:customStyle="1" w:styleId="register2">
    <w:name w:val="register 2"/>
    <w:basedOn w:val="Normlny"/>
    <w:next w:val="Normlny"/>
    <w:autoRedefine/>
    <w:uiPriority w:val="99"/>
    <w:semiHidden/>
    <w:unhideWhenUsed/>
    <w:pPr>
      <w:spacing w:after="0" w:line="240" w:lineRule="auto"/>
      <w:ind w:left="440" w:hanging="220"/>
    </w:pPr>
  </w:style>
  <w:style w:type="paragraph" w:customStyle="1" w:styleId="register3">
    <w:name w:val="register 3"/>
    <w:basedOn w:val="Normlny"/>
    <w:next w:val="Normlny"/>
    <w:autoRedefine/>
    <w:uiPriority w:val="99"/>
    <w:semiHidden/>
    <w:unhideWhenUsed/>
    <w:pPr>
      <w:spacing w:after="0" w:line="240" w:lineRule="auto"/>
      <w:ind w:left="660" w:hanging="220"/>
    </w:pPr>
  </w:style>
  <w:style w:type="paragraph" w:customStyle="1" w:styleId="register4">
    <w:name w:val="register 4"/>
    <w:basedOn w:val="Normlny"/>
    <w:next w:val="Normlny"/>
    <w:autoRedefine/>
    <w:uiPriority w:val="99"/>
    <w:semiHidden/>
    <w:unhideWhenUsed/>
    <w:pPr>
      <w:spacing w:after="0" w:line="240" w:lineRule="auto"/>
      <w:ind w:left="880" w:hanging="220"/>
    </w:pPr>
  </w:style>
  <w:style w:type="paragraph" w:customStyle="1" w:styleId="register5">
    <w:name w:val="register 5"/>
    <w:basedOn w:val="Normlny"/>
    <w:next w:val="Normlny"/>
    <w:autoRedefine/>
    <w:uiPriority w:val="99"/>
    <w:semiHidden/>
    <w:unhideWhenUsed/>
    <w:pPr>
      <w:spacing w:after="0" w:line="240" w:lineRule="auto"/>
      <w:ind w:left="1100" w:hanging="220"/>
    </w:pPr>
  </w:style>
  <w:style w:type="paragraph" w:customStyle="1" w:styleId="register6">
    <w:name w:val="register 6"/>
    <w:basedOn w:val="Normlny"/>
    <w:next w:val="Normlny"/>
    <w:autoRedefine/>
    <w:uiPriority w:val="99"/>
    <w:semiHidden/>
    <w:unhideWhenUsed/>
    <w:pPr>
      <w:spacing w:after="0" w:line="240" w:lineRule="auto"/>
      <w:ind w:left="1320" w:hanging="220"/>
    </w:pPr>
  </w:style>
  <w:style w:type="paragraph" w:customStyle="1" w:styleId="register7">
    <w:name w:val="register 7"/>
    <w:basedOn w:val="Normlny"/>
    <w:next w:val="Normlny"/>
    <w:autoRedefine/>
    <w:uiPriority w:val="99"/>
    <w:semiHidden/>
    <w:unhideWhenUsed/>
    <w:pPr>
      <w:spacing w:after="0" w:line="240" w:lineRule="auto"/>
      <w:ind w:left="1540" w:hanging="220"/>
    </w:pPr>
  </w:style>
  <w:style w:type="paragraph" w:customStyle="1" w:styleId="register8">
    <w:name w:val="register 8"/>
    <w:basedOn w:val="Normlny"/>
    <w:next w:val="Normlny"/>
    <w:autoRedefine/>
    <w:uiPriority w:val="99"/>
    <w:semiHidden/>
    <w:unhideWhenUsed/>
    <w:pPr>
      <w:spacing w:after="0" w:line="240" w:lineRule="auto"/>
      <w:ind w:left="1760" w:hanging="220"/>
    </w:pPr>
  </w:style>
  <w:style w:type="paragraph" w:customStyle="1" w:styleId="register9">
    <w:name w:val="register 9"/>
    <w:basedOn w:val="Normlny"/>
    <w:next w:val="Normlny"/>
    <w:autoRedefine/>
    <w:uiPriority w:val="99"/>
    <w:semiHidden/>
    <w:unhideWhenUsed/>
    <w:pPr>
      <w:spacing w:after="0" w:line="240" w:lineRule="auto"/>
      <w:ind w:left="1980" w:hanging="220"/>
    </w:pPr>
  </w:style>
  <w:style w:type="paragraph" w:customStyle="1" w:styleId="hlavikaregistra">
    <w:name w:val="hlavička registra"/>
    <w:basedOn w:val="Normlny"/>
    <w:next w:val="register1"/>
    <w:uiPriority w:val="99"/>
    <w:semiHidden/>
    <w:unhideWhenUsed/>
    <w:rPr>
      <w:rFonts w:asciiTheme="majorHAnsi" w:eastAsiaTheme="majorEastAsia" w:hAnsiTheme="majorHAnsi" w:cstheme="majorBidi"/>
      <w:b/>
      <w:bCs/>
    </w:rPr>
  </w:style>
  <w:style w:type="character" w:customStyle="1" w:styleId="Intenzvnezvraznenie1">
    <w:name w:val="Intenzívne zvýraznenie1"/>
    <w:basedOn w:val="Predvolenpsmoodseku"/>
    <w:uiPriority w:val="21"/>
    <w:semiHidden/>
    <w:unhideWhenUsed/>
    <w:rPr>
      <w:b/>
      <w:bCs/>
      <w:i/>
      <w:iCs/>
      <w:color w:val="7E97AD" w:themeColor="accent1"/>
    </w:rPr>
  </w:style>
  <w:style w:type="paragraph" w:customStyle="1" w:styleId="Zvraznencitcia1">
    <w:name w:val="Zvýraznená citácia1"/>
    <w:basedOn w:val="Normlny"/>
    <w:next w:val="Normlny"/>
    <w:link w:val="Znakzvraznenejcitcie"/>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Znakzvraznenejcitcie">
    <w:name w:val="Znak zvýraznenej citácie"/>
    <w:basedOn w:val="Predvolenpsmoodseku"/>
    <w:link w:val="Zvraznencitcia1"/>
    <w:uiPriority w:val="30"/>
    <w:semiHidden/>
    <w:rPr>
      <w:b/>
      <w:bCs/>
      <w:i/>
      <w:iCs/>
      <w:color w:val="7E97AD" w:themeColor="accent1"/>
    </w:rPr>
  </w:style>
  <w:style w:type="character" w:customStyle="1" w:styleId="Intenzvnyodkaz1">
    <w:name w:val="Intenzívny odkaz1"/>
    <w:basedOn w:val="Predvolenpsmoodseku"/>
    <w:uiPriority w:val="32"/>
    <w:semiHidden/>
    <w:unhideWhenUsed/>
    <w:rPr>
      <w:b/>
      <w:bCs/>
      <w:smallCaps/>
      <w:color w:val="CC8E60" w:themeColor="accent2"/>
      <w:spacing w:val="5"/>
      <w:u w:val="single"/>
    </w:rPr>
  </w:style>
  <w:style w:type="table" w:customStyle="1" w:styleId="Svetlmrieka1">
    <w:name w:val="Svetlá mriežka1"/>
    <w:basedOn w:val="Normlnatabuka"/>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mriekazvraznenie11">
    <w:name w:val="Svetlá mriežka – zvýraznenie 11"/>
    <w:basedOn w:val="Normlnatabuka"/>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Svetlmriekazvraznenie21">
    <w:name w:val="Svetlá mriežka – zvýraznenie 21"/>
    <w:basedOn w:val="Normlnatabuka"/>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Svetlmriekazvraznenie31">
    <w:name w:val="Svetlá mriežka – zvýraznenie 31"/>
    <w:basedOn w:val="Normlnatabuka"/>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Svetlmriekazvraznenie41">
    <w:name w:val="Svetlá mriežka – zvýraznenie 41"/>
    <w:basedOn w:val="Normlnatabuka"/>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Svetlmriekazvraznenie51">
    <w:name w:val="Svetlá mriežka – zvýraznenie 51"/>
    <w:basedOn w:val="Normlnatabuka"/>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Svetlmriekazvraznenie61">
    <w:name w:val="Svetlá mriežka – zvýraznenie 61"/>
    <w:basedOn w:val="Normlnatabuka"/>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etlzoznam1">
    <w:name w:val="Svetlý zoznam1"/>
    <w:basedOn w:val="Normlnatabuk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Svetlzoznamzvraznenie21">
    <w:name w:val="Svetlý zoznam – zvýraznenie 21"/>
    <w:basedOn w:val="Normlnatabuka"/>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Svetlzoznamzvraznenie31">
    <w:name w:val="Svetlý zoznam – zvýraznenie 31"/>
    <w:basedOn w:val="Normlnatabuka"/>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Svetlzoznamzvraznenie41">
    <w:name w:val="Svetlý zoznam – zvýraznenie 41"/>
    <w:basedOn w:val="Normlnatabuka"/>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Svetlzoznamzvraznenie51">
    <w:name w:val="Svetlý zoznam – zvýraznenie 51"/>
    <w:basedOn w:val="Normlnatabuka"/>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Svetlzoznamzvraznenie61">
    <w:name w:val="Svetlý zoznam – zvýraznenie 61"/>
    <w:basedOn w:val="Normlnatabuka"/>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etlpodfarbenie1">
    <w:name w:val="Svetlé podfarbenie1"/>
    <w:basedOn w:val="Normlnatabuk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podfarbeniezvraznenie11">
    <w:name w:val="Svetlé podfarbenie – zvýraznenie 11"/>
    <w:basedOn w:val="Normlnatabuka"/>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Svetlpodfarbeniezvraznenie21">
    <w:name w:val="Svetlé podfarbenie – zvýraznenie 21"/>
    <w:basedOn w:val="Normlnatabuka"/>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Svetlpodfarbeniezvraznenie31">
    <w:name w:val="Svetlé podfarbenie – zvýraznenie 31"/>
    <w:basedOn w:val="Normlnatabuka"/>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Svetlpodfarbeniezvraznenie41">
    <w:name w:val="Svetlé podfarbenie – zvýraznenie 41"/>
    <w:basedOn w:val="Normlnatabuka"/>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Svetlpodfarbeniezvraznenie51">
    <w:name w:val="Svetlé podfarbenie – zvýraznenie 51"/>
    <w:basedOn w:val="Normlnatabuka"/>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Svetlpodfarbeniezvraznenie61">
    <w:name w:val="Svetlé podfarbenie – zvýraznenie 61"/>
    <w:basedOn w:val="Normlnatabuka"/>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sloriadka">
    <w:name w:val="číslo riadka"/>
    <w:basedOn w:val="Predvolenpsmoodseku"/>
    <w:uiPriority w:val="99"/>
    <w:semiHidden/>
    <w:unhideWhenUsed/>
  </w:style>
  <w:style w:type="paragraph" w:customStyle="1" w:styleId="Zoznam1">
    <w:name w:val="Zoznam1"/>
    <w:basedOn w:val="Normlny"/>
    <w:uiPriority w:val="99"/>
    <w:semiHidden/>
    <w:unhideWhenUsed/>
    <w:pPr>
      <w:ind w:left="360" w:hanging="360"/>
      <w:contextualSpacing/>
    </w:pPr>
  </w:style>
  <w:style w:type="paragraph" w:customStyle="1" w:styleId="Zoznam21">
    <w:name w:val="Zoznam 21"/>
    <w:basedOn w:val="Normlny"/>
    <w:uiPriority w:val="99"/>
    <w:semiHidden/>
    <w:unhideWhenUsed/>
    <w:pPr>
      <w:ind w:left="720" w:hanging="360"/>
      <w:contextualSpacing/>
    </w:pPr>
  </w:style>
  <w:style w:type="paragraph" w:customStyle="1" w:styleId="Zoznam31">
    <w:name w:val="Zoznam 31"/>
    <w:basedOn w:val="Normlny"/>
    <w:uiPriority w:val="99"/>
    <w:semiHidden/>
    <w:unhideWhenUsed/>
    <w:pPr>
      <w:ind w:left="1080" w:hanging="360"/>
      <w:contextualSpacing/>
    </w:pPr>
  </w:style>
  <w:style w:type="paragraph" w:customStyle="1" w:styleId="Zoznam41">
    <w:name w:val="Zoznam 41"/>
    <w:basedOn w:val="Normlny"/>
    <w:uiPriority w:val="99"/>
    <w:semiHidden/>
    <w:unhideWhenUsed/>
    <w:pPr>
      <w:ind w:left="1440" w:hanging="360"/>
      <w:contextualSpacing/>
    </w:pPr>
  </w:style>
  <w:style w:type="paragraph" w:customStyle="1" w:styleId="Zoznam51">
    <w:name w:val="Zoznam 51"/>
    <w:basedOn w:val="Normlny"/>
    <w:uiPriority w:val="99"/>
    <w:semiHidden/>
    <w:unhideWhenUsed/>
    <w:pPr>
      <w:ind w:left="1800" w:hanging="360"/>
      <w:contextualSpacing/>
    </w:pPr>
  </w:style>
  <w:style w:type="paragraph" w:customStyle="1" w:styleId="Zoznamsodrkami1">
    <w:name w:val="Zoznam s odrážkami1"/>
    <w:basedOn w:val="Normlny"/>
    <w:uiPriority w:val="1"/>
    <w:unhideWhenUsed/>
    <w:qFormat/>
    <w:pPr>
      <w:numPr>
        <w:numId w:val="1"/>
      </w:numPr>
      <w:spacing w:after="40"/>
    </w:pPr>
  </w:style>
  <w:style w:type="paragraph" w:customStyle="1" w:styleId="Zoznamsodrkami21">
    <w:name w:val="Zoznam s odrážkami 21"/>
    <w:basedOn w:val="Normlny"/>
    <w:uiPriority w:val="99"/>
    <w:semiHidden/>
    <w:unhideWhenUsed/>
    <w:pPr>
      <w:numPr>
        <w:numId w:val="2"/>
      </w:numPr>
      <w:contextualSpacing/>
    </w:pPr>
  </w:style>
  <w:style w:type="paragraph" w:customStyle="1" w:styleId="Zoznamsodrkami31">
    <w:name w:val="Zoznam s odrážkami 31"/>
    <w:basedOn w:val="Normlny"/>
    <w:uiPriority w:val="99"/>
    <w:semiHidden/>
    <w:unhideWhenUsed/>
    <w:pPr>
      <w:numPr>
        <w:numId w:val="3"/>
      </w:numPr>
      <w:contextualSpacing/>
    </w:pPr>
  </w:style>
  <w:style w:type="paragraph" w:customStyle="1" w:styleId="Zoznamsodrkami41">
    <w:name w:val="Zoznam s odrážkami 41"/>
    <w:basedOn w:val="Normlny"/>
    <w:uiPriority w:val="99"/>
    <w:semiHidden/>
    <w:unhideWhenUsed/>
    <w:pPr>
      <w:numPr>
        <w:numId w:val="4"/>
      </w:numPr>
      <w:contextualSpacing/>
    </w:pPr>
  </w:style>
  <w:style w:type="paragraph" w:customStyle="1" w:styleId="Zoznamsodrkami51">
    <w:name w:val="Zoznam s odrážkami 51"/>
    <w:basedOn w:val="Normlny"/>
    <w:uiPriority w:val="99"/>
    <w:semiHidden/>
    <w:unhideWhenUsed/>
    <w:pPr>
      <w:numPr>
        <w:numId w:val="5"/>
      </w:numPr>
      <w:contextualSpacing/>
    </w:pPr>
  </w:style>
  <w:style w:type="paragraph" w:customStyle="1" w:styleId="Pokraovaniezoznamu1">
    <w:name w:val="Pokračovanie zoznamu1"/>
    <w:basedOn w:val="Normlny"/>
    <w:uiPriority w:val="99"/>
    <w:semiHidden/>
    <w:unhideWhenUsed/>
    <w:pPr>
      <w:spacing w:after="120"/>
      <w:ind w:left="360"/>
      <w:contextualSpacing/>
    </w:pPr>
  </w:style>
  <w:style w:type="paragraph" w:customStyle="1" w:styleId="Pokraovaniezoznamu21">
    <w:name w:val="Pokračovanie zoznamu 21"/>
    <w:basedOn w:val="Normlny"/>
    <w:uiPriority w:val="99"/>
    <w:semiHidden/>
    <w:unhideWhenUsed/>
    <w:pPr>
      <w:spacing w:after="120"/>
      <w:ind w:left="720"/>
      <w:contextualSpacing/>
    </w:pPr>
  </w:style>
  <w:style w:type="paragraph" w:customStyle="1" w:styleId="Pokraovaniezoznamu31">
    <w:name w:val="Pokračovanie zoznamu 31"/>
    <w:basedOn w:val="Normlny"/>
    <w:uiPriority w:val="99"/>
    <w:semiHidden/>
    <w:unhideWhenUsed/>
    <w:pPr>
      <w:spacing w:after="120"/>
      <w:ind w:left="1080"/>
      <w:contextualSpacing/>
    </w:pPr>
  </w:style>
  <w:style w:type="paragraph" w:customStyle="1" w:styleId="Pokraovaniezoznamu41">
    <w:name w:val="Pokračovanie zoznamu 41"/>
    <w:basedOn w:val="Normlny"/>
    <w:uiPriority w:val="99"/>
    <w:semiHidden/>
    <w:unhideWhenUsed/>
    <w:pPr>
      <w:spacing w:after="120"/>
      <w:ind w:left="1440"/>
      <w:contextualSpacing/>
    </w:pPr>
  </w:style>
  <w:style w:type="paragraph" w:customStyle="1" w:styleId="Pokraovaniezoznamu51">
    <w:name w:val="Pokračovanie zoznamu 51"/>
    <w:basedOn w:val="Normlny"/>
    <w:uiPriority w:val="99"/>
    <w:semiHidden/>
    <w:unhideWhenUsed/>
    <w:pPr>
      <w:spacing w:after="120"/>
      <w:ind w:left="1800"/>
      <w:contextualSpacing/>
    </w:pPr>
  </w:style>
  <w:style w:type="paragraph" w:customStyle="1" w:styleId="slovanzoznam1">
    <w:name w:val="Číslovaný zoznam1"/>
    <w:basedOn w:val="Normlny"/>
    <w:uiPriority w:val="1"/>
    <w:unhideWhenUsed/>
    <w:qFormat/>
    <w:pPr>
      <w:numPr>
        <w:numId w:val="19"/>
      </w:numPr>
      <w:contextualSpacing/>
    </w:pPr>
  </w:style>
  <w:style w:type="paragraph" w:customStyle="1" w:styleId="slovanzoznam21">
    <w:name w:val="Číslovaný zoznam 21"/>
    <w:basedOn w:val="Normlny"/>
    <w:uiPriority w:val="1"/>
    <w:unhideWhenUsed/>
    <w:qFormat/>
    <w:pPr>
      <w:numPr>
        <w:ilvl w:val="1"/>
        <w:numId w:val="19"/>
      </w:numPr>
      <w:contextualSpacing/>
    </w:pPr>
  </w:style>
  <w:style w:type="paragraph" w:customStyle="1" w:styleId="slovanzoznam31">
    <w:name w:val="Číslovaný zoznam 31"/>
    <w:basedOn w:val="Normlny"/>
    <w:uiPriority w:val="18"/>
    <w:unhideWhenUsed/>
    <w:qFormat/>
    <w:pPr>
      <w:numPr>
        <w:ilvl w:val="2"/>
        <w:numId w:val="19"/>
      </w:numPr>
      <w:contextualSpacing/>
    </w:pPr>
  </w:style>
  <w:style w:type="paragraph" w:customStyle="1" w:styleId="slovanzoznam41">
    <w:name w:val="Číslovaný zoznam 41"/>
    <w:basedOn w:val="Normlny"/>
    <w:uiPriority w:val="18"/>
    <w:semiHidden/>
    <w:unhideWhenUsed/>
    <w:pPr>
      <w:numPr>
        <w:ilvl w:val="3"/>
        <w:numId w:val="19"/>
      </w:numPr>
      <w:contextualSpacing/>
    </w:pPr>
  </w:style>
  <w:style w:type="paragraph" w:customStyle="1" w:styleId="slovanzoznam51">
    <w:name w:val="Číslovaný zoznam 51"/>
    <w:basedOn w:val="Normlny"/>
    <w:uiPriority w:val="18"/>
    <w:semiHidden/>
    <w:unhideWhenUsed/>
    <w:pPr>
      <w:numPr>
        <w:ilvl w:val="4"/>
        <w:numId w:val="19"/>
      </w:numPr>
      <w:contextualSpacing/>
    </w:pPr>
  </w:style>
  <w:style w:type="paragraph" w:customStyle="1" w:styleId="Odsekzoznamu1">
    <w:name w:val="Odsek zoznamu1"/>
    <w:basedOn w:val="Normlny"/>
    <w:uiPriority w:val="34"/>
    <w:semiHidden/>
    <w:unhideWhenUsed/>
    <w:pPr>
      <w:ind w:left="720"/>
      <w:contextualSpacing/>
    </w:pPr>
  </w:style>
  <w:style w:type="paragraph" w:customStyle="1" w:styleId="makro">
    <w:name w:val="makro"/>
    <w:link w:val="Znaktextumakr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xtumakra">
    <w:name w:val="Znak textu makra"/>
    <w:basedOn w:val="Predvolenpsmoodseku"/>
    <w:link w:val="makro"/>
    <w:uiPriority w:val="99"/>
    <w:semiHidden/>
    <w:rPr>
      <w:rFonts w:ascii="Consolas" w:hAnsi="Consolas" w:cs="Consolas"/>
      <w:sz w:val="20"/>
    </w:rPr>
  </w:style>
  <w:style w:type="table" w:customStyle="1" w:styleId="Strednmrieka11">
    <w:name w:val="Stredná mriežka 11"/>
    <w:basedOn w:val="Normlnatabuka"/>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trednmrieka1zvraznenie11">
    <w:name w:val="Stredná mriežka 1 – zvýraznenie 11"/>
    <w:basedOn w:val="Normlnatabuka"/>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trednmrieka1zvraznenie21">
    <w:name w:val="Stredná mriežka 1 – zvýraznenie 21"/>
    <w:basedOn w:val="Normlnatabuka"/>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trednmrieka1zvraznenie31">
    <w:name w:val="Stredná mriežka 1 – zvýraznenie 31"/>
    <w:basedOn w:val="Normlnatabuka"/>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trednmrieka1zvraznenie41">
    <w:name w:val="Stredná mriežka 1 – zvýraznenie 41"/>
    <w:basedOn w:val="Normlnatabuka"/>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trednmrieka1zvraznenie51">
    <w:name w:val="Stredná mriežka 1 – zvýraznenie 51"/>
    <w:basedOn w:val="Normlnatabuka"/>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trednmrieka1zvraznenie61">
    <w:name w:val="Stredná mriežka 1 – zvýraznenie 61"/>
    <w:basedOn w:val="Normlnatabuka"/>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trednmrieka21">
    <w:name w:val="Stredná mriežka 2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trednmrieka2zvraznenie11">
    <w:name w:val="Stredná mriežka 2 – zvýraznenie 1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trednmrieka2zvraznenie21">
    <w:name w:val="Stredná mriežka 2 – zvýraznenie 2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trednmrieka2zvraznenie31">
    <w:name w:val="Stredná mriežka 2 – zvýraznenie 3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trednmrieka2zvraznenie41">
    <w:name w:val="Stredná mriežka 2 – zvýraznenie 4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trednmrieka2zvraznenie51">
    <w:name w:val="Stredná mriežka 2 – zvýraznenie 5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trednmrieka2zvraznenie61">
    <w:name w:val="Stredná mriežka 2 – zvýraznenie 6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trednmrieka31">
    <w:name w:val="Stredná mriežka 3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trednmrieka3zvraznenie11">
    <w:name w:val="Stredná mriežka 3 – zvýraznenie 1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trednmrieka3zvraznenie21">
    <w:name w:val="Stredná mriežka 3 – zvýraznenie 2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trednmrieka3zvraznenie31">
    <w:name w:val="Stredná mriežka 3 – zvýraznenie 3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trednmrieka3zvraznenie41">
    <w:name w:val="Stredná mriežka 3 – zvýraznenie 4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trednmrieka3zvraznenie51">
    <w:name w:val="Stredná mriežka 3 – zvýraznenie 5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trednmrieka3zvraznenie61">
    <w:name w:val="Stredná mriežka 3 – zvýraznenie 6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trednzoznam11">
    <w:name w:val="Stredný zoznam 11"/>
    <w:basedOn w:val="Normlnatabuka"/>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rednzoznam1zvraznenie11">
    <w:name w:val="Stredný zoznam 1 – zvýraznenie 11"/>
    <w:basedOn w:val="Normlnatabuka"/>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trednzoznam1zvraznenie21">
    <w:name w:val="Stredný zoznam 1 – zvýraznenie 21"/>
    <w:basedOn w:val="Normlnatabuka"/>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trednzoznam1zvraznenie31">
    <w:name w:val="Stredný zoznam 1 – zvýraznenie 31"/>
    <w:basedOn w:val="Normlnatabuka"/>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trednzoznam1zvraznenie41">
    <w:name w:val="Stredný zoznam 1 – zvýraznenie 41"/>
    <w:basedOn w:val="Normlnatabuka"/>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trednzoznam1zvraznenie51">
    <w:name w:val="Stredný zoznam 1 – zvýraznenie 51"/>
    <w:basedOn w:val="Normlnatabuka"/>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trednzoznam1zvraznenie61">
    <w:name w:val="Stredný zoznam 1 – zvýraznenie 61"/>
    <w:basedOn w:val="Normlnatabuka"/>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trednzoznam21">
    <w:name w:val="Stredný zoznam 2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11">
    <w:name w:val="Stredný zoznam 2 – zvýraznenie 1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21">
    <w:name w:val="Stredný zoznam 2 – zvýraznenie 2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31">
    <w:name w:val="Stredný zoznam 2 – zvýraznenie 3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41">
    <w:name w:val="Stredný zoznam 2 – zvýraznenie 4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51">
    <w:name w:val="Stredný zoznam 2 – zvýraznenie 5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61">
    <w:name w:val="Stredný zoznam 2 – zvýraznenie 6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podfarbenie11">
    <w:name w:val="Stredné podfarbenie 11"/>
    <w:basedOn w:val="Normlnatabuka"/>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rednpodfarbenie1zvraznenie11">
    <w:name w:val="Stredné podfarbenie 1 – zvýraznenie 11"/>
    <w:basedOn w:val="Normlnatabuka"/>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trednpodfarbenie1zvraznenie21">
    <w:name w:val="Stredné podfarbenie 1 – zvýraznenie 21"/>
    <w:basedOn w:val="Normlnatabuka"/>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trednpodfarbenie1zvraznenie31">
    <w:name w:val="Stredné podfarbenie 1 – zvýraznenie 31"/>
    <w:basedOn w:val="Normlnatabuka"/>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trednpodfarbenie1zvraznenie41">
    <w:name w:val="Stredné podfarbenie 1 – zvýraznenie 41"/>
    <w:basedOn w:val="Normlnatabuka"/>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trednpodfarbenie1zvraznenie51">
    <w:name w:val="Stredné podfarbenie 1 – zvýraznenie 51"/>
    <w:basedOn w:val="Normlnatabuka"/>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trednpodfarbenie1zvraznenie6">
    <w:name w:val="Stredné podfarbenie 1 – zvýraznenie 6"/>
    <w:basedOn w:val="Normlnatabuka"/>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trednpodfarbenie21">
    <w:name w:val="Stredné podfarbenie 2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11">
    <w:name w:val="Stredné podfarbenie 2 – zvýraznenie 1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21">
    <w:name w:val="Stredné podfarbenie 2 – zvýraznenie 2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31">
    <w:name w:val="Stredné podfarbenie 2 – zvýraznenie 3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41">
    <w:name w:val="Stredné podfarbenie 2 – zvýraznenie 4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51">
    <w:name w:val="Stredné podfarbenie 2 – zvýraznenie 5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6">
    <w:name w:val="Stredné podfarbenie 2 – zvýraznenie 6"/>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lavikasprvy1">
    <w:name w:val="Hlavička správy1"/>
    <w:basedOn w:val="Normlny"/>
    <w:link w:val="Znakhlavikysprvy"/>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hlavikysprvy">
    <w:name w:val="Znak hlavičky správy"/>
    <w:basedOn w:val="Predvolenpsmoodseku"/>
    <w:link w:val="Hlavikasprvy1"/>
    <w:uiPriority w:val="99"/>
    <w:semiHidden/>
    <w:rPr>
      <w:rFonts w:asciiTheme="majorHAnsi" w:eastAsiaTheme="majorEastAsia" w:hAnsiTheme="majorHAnsi" w:cstheme="majorBidi"/>
      <w:sz w:val="24"/>
      <w:shd w:val="pct20" w:color="auto" w:fill="auto"/>
    </w:rPr>
  </w:style>
  <w:style w:type="paragraph" w:customStyle="1" w:styleId="Normlnywebov1">
    <w:name w:val="Normálny (webový)1"/>
    <w:basedOn w:val="Normlny"/>
    <w:uiPriority w:val="99"/>
    <w:semiHidden/>
    <w:unhideWhenUsed/>
    <w:rPr>
      <w:rFonts w:ascii="Times New Roman" w:hAnsi="Times New Roman" w:cs="Times New Roman"/>
      <w:sz w:val="24"/>
    </w:rPr>
  </w:style>
  <w:style w:type="paragraph" w:customStyle="1" w:styleId="Normlnysozarkami1">
    <w:name w:val="Normálny so zarážkami1"/>
    <w:basedOn w:val="Normlny"/>
    <w:uiPriority w:val="99"/>
    <w:semiHidden/>
    <w:unhideWhenUsed/>
    <w:pPr>
      <w:ind w:left="720"/>
    </w:pPr>
  </w:style>
  <w:style w:type="paragraph" w:customStyle="1" w:styleId="Hlavikapoznmky">
    <w:name w:val="Hlavička poznámky"/>
    <w:basedOn w:val="Normlny"/>
    <w:next w:val="Normlny"/>
    <w:link w:val="Znakhlavikypoznmky"/>
    <w:uiPriority w:val="99"/>
    <w:semiHidden/>
    <w:unhideWhenUsed/>
    <w:pPr>
      <w:spacing w:after="0" w:line="240" w:lineRule="auto"/>
    </w:pPr>
  </w:style>
  <w:style w:type="character" w:customStyle="1" w:styleId="Znakhlavikypoznmky">
    <w:name w:val="Znak hlavičky poznámky"/>
    <w:basedOn w:val="Predvolenpsmoodseku"/>
    <w:link w:val="Hlavikapoznmky"/>
    <w:uiPriority w:val="99"/>
    <w:semiHidden/>
  </w:style>
  <w:style w:type="character" w:customStyle="1" w:styleId="slostrany">
    <w:name w:val="číslo strany"/>
    <w:basedOn w:val="Predvolenpsmoodseku"/>
    <w:uiPriority w:val="99"/>
    <w:semiHidden/>
    <w:unhideWhenUsed/>
  </w:style>
  <w:style w:type="paragraph" w:customStyle="1" w:styleId="Obyajntext1">
    <w:name w:val="Obyčajný text1"/>
    <w:basedOn w:val="Normlny"/>
    <w:link w:val="Znakobyajnhotextu"/>
    <w:uiPriority w:val="99"/>
    <w:semiHidden/>
    <w:unhideWhenUsed/>
    <w:pPr>
      <w:spacing w:after="0" w:line="240" w:lineRule="auto"/>
    </w:pPr>
    <w:rPr>
      <w:rFonts w:ascii="Consolas" w:hAnsi="Consolas" w:cs="Consolas"/>
      <w:sz w:val="21"/>
    </w:rPr>
  </w:style>
  <w:style w:type="character" w:customStyle="1" w:styleId="Znakobyajnhotextu">
    <w:name w:val="Znak obyčajného textu"/>
    <w:basedOn w:val="Predvolenpsmoodseku"/>
    <w:link w:val="Obyajntext1"/>
    <w:uiPriority w:val="99"/>
    <w:semiHidden/>
    <w:rPr>
      <w:rFonts w:ascii="Consolas" w:hAnsi="Consolas" w:cs="Consolas"/>
      <w:sz w:val="21"/>
    </w:rPr>
  </w:style>
  <w:style w:type="paragraph" w:customStyle="1" w:styleId="Oslovenie1">
    <w:name w:val="Oslovenie1"/>
    <w:basedOn w:val="Normlny"/>
    <w:next w:val="Normlny"/>
    <w:link w:val="Znakoslovenia"/>
    <w:uiPriority w:val="99"/>
    <w:semiHidden/>
    <w:unhideWhenUsed/>
  </w:style>
  <w:style w:type="character" w:customStyle="1" w:styleId="Znakoslovenia">
    <w:name w:val="Znak oslovenia"/>
    <w:basedOn w:val="Predvolenpsmoodseku"/>
    <w:link w:val="Oslovenie1"/>
    <w:uiPriority w:val="99"/>
    <w:semiHidden/>
  </w:style>
  <w:style w:type="paragraph" w:customStyle="1" w:styleId="Podpis1">
    <w:name w:val="Podpis1"/>
    <w:basedOn w:val="Normlny"/>
    <w:link w:val="Znakpodpisu"/>
    <w:uiPriority w:val="9"/>
    <w:unhideWhenUsed/>
    <w:qFormat/>
    <w:pPr>
      <w:spacing w:before="720" w:after="0" w:line="312" w:lineRule="auto"/>
      <w:contextualSpacing/>
    </w:pPr>
  </w:style>
  <w:style w:type="character" w:customStyle="1" w:styleId="Znakpodpisu">
    <w:name w:val="Znak podpisu"/>
    <w:basedOn w:val="Predvolenpsmoodseku"/>
    <w:link w:val="Podpis1"/>
    <w:uiPriority w:val="9"/>
    <w:rPr>
      <w:kern w:val="20"/>
    </w:rPr>
  </w:style>
  <w:style w:type="character" w:customStyle="1" w:styleId="Siln1">
    <w:name w:val="Silný1"/>
    <w:basedOn w:val="Predvolenpsmoodseku"/>
    <w:uiPriority w:val="1"/>
    <w:unhideWhenUsed/>
    <w:qFormat/>
    <w:rPr>
      <w:b/>
      <w:bCs/>
    </w:rPr>
  </w:style>
  <w:style w:type="paragraph" w:customStyle="1" w:styleId="Podtitul1">
    <w:name w:val="Podtitul1"/>
    <w:basedOn w:val="Normlny"/>
    <w:next w:val="Normlny"/>
    <w:link w:val="Znakpodtitulu"/>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titulu">
    <w:name w:val="Znak podtitulu"/>
    <w:basedOn w:val="Predvolenpsmoodseku"/>
    <w:link w:val="Podtitul1"/>
    <w:uiPriority w:val="19"/>
    <w:rPr>
      <w:rFonts w:asciiTheme="majorHAnsi" w:eastAsiaTheme="majorEastAsia" w:hAnsiTheme="majorHAnsi" w:cstheme="majorBidi"/>
      <w:caps/>
      <w:color w:val="7E97AD" w:themeColor="accent1"/>
      <w:kern w:val="20"/>
      <w:sz w:val="64"/>
    </w:rPr>
  </w:style>
  <w:style w:type="character" w:customStyle="1" w:styleId="Jemnzvraznenie1">
    <w:name w:val="Jemné zvýraznenie1"/>
    <w:basedOn w:val="Predvolenpsmoodseku"/>
    <w:uiPriority w:val="19"/>
    <w:semiHidden/>
    <w:unhideWhenUsed/>
    <w:rPr>
      <w:i/>
      <w:iCs/>
      <w:color w:val="808080" w:themeColor="text1" w:themeTint="7F"/>
    </w:rPr>
  </w:style>
  <w:style w:type="character" w:customStyle="1" w:styleId="Jemnodkaz1">
    <w:name w:val="Jemný odkaz1"/>
    <w:basedOn w:val="Predvolenpsmoodseku"/>
    <w:uiPriority w:val="31"/>
    <w:semiHidden/>
    <w:unhideWhenUsed/>
    <w:rPr>
      <w:smallCaps/>
      <w:color w:val="CC8E60" w:themeColor="accent2"/>
      <w:u w:val="single"/>
    </w:rPr>
  </w:style>
  <w:style w:type="table" w:customStyle="1" w:styleId="Tabukaspriestorovmiefektmi11">
    <w:name w:val="Tabuľka s priestorovými efektmi 11"/>
    <w:basedOn w:val="Normlnatabuka"/>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ukaspriestorovmiefektmi21">
    <w:name w:val="Tabuľka s priestorovými efektmi 21"/>
    <w:basedOn w:val="Normlnatabuka"/>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spriestorovmiefektmi31">
    <w:name w:val="Tabuľka s priestorovými efektmi 31"/>
    <w:basedOn w:val="Normlnatabuka"/>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11">
    <w:name w:val="Klasická tabuľka 11"/>
    <w:basedOn w:val="Normlnatabuk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21">
    <w:name w:val="Klasická tabuľka 21"/>
    <w:basedOn w:val="Normlnatabuk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icktabuka31">
    <w:name w:val="Klasická tabuľka 31"/>
    <w:basedOn w:val="Normlnatabuka"/>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icktabuka41">
    <w:name w:val="Klasická tabuľka 41"/>
    <w:basedOn w:val="Normlnatabuka"/>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Farebntabuka11">
    <w:name w:val="Farebná tabuľka 11"/>
    <w:basedOn w:val="Normlnatabuka"/>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21">
    <w:name w:val="Farebná tabuľka 21"/>
    <w:basedOn w:val="Normlnatabuka"/>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31">
    <w:name w:val="Farebná tabuľka 31"/>
    <w:basedOn w:val="Normlnatabuka"/>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pcetabuky11">
    <w:name w:val="Stĺpce tabuľky 11"/>
    <w:basedOn w:val="Normlnatabuka"/>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21">
    <w:name w:val="Stĺpce tabuľky 21"/>
    <w:basedOn w:val="Normlnatabuka"/>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31">
    <w:name w:val="Stĺpce tabuľky 31"/>
    <w:basedOn w:val="Normlnatabuka"/>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pcetabuky41">
    <w:name w:val="Stĺpce tabuľky 41"/>
    <w:basedOn w:val="Normlnatabuka"/>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pcetabuky51">
    <w:name w:val="Stĺpce tabuľky 51"/>
    <w:basedOn w:val="Normlnatabuka"/>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Moderntabuka1">
    <w:name w:val="Moderná tabuľka1"/>
    <w:basedOn w:val="Normlnatabuka"/>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ntabuka1">
    <w:name w:val="Elegantná tabuľka1"/>
    <w:basedOn w:val="Normlnatabuka"/>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riekatabuky11">
    <w:name w:val="Mriežka tabuľky 1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riekatabuky21">
    <w:name w:val="Mriežka tabuľky 21"/>
    <w:basedOn w:val="Normlnatabuka"/>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31">
    <w:name w:val="Mriežka tabuľky 31"/>
    <w:basedOn w:val="Normlnatabuka"/>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41">
    <w:name w:val="Mriežka tabuľky 41"/>
    <w:basedOn w:val="Normlnatabuka"/>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riekatabuky51">
    <w:name w:val="Mriežka tabuľky 5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61">
    <w:name w:val="Mriežka tabuľky 6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71">
    <w:name w:val="Mriežka tabuľky 71"/>
    <w:basedOn w:val="Normlnatabuka"/>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81">
    <w:name w:val="Mriežka tabuľky 81"/>
    <w:basedOn w:val="Normlnatabuka"/>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ukaakozoznam11">
    <w:name w:val="Tabuľka ako zoznam 11"/>
    <w:basedOn w:val="Normlnatabuka"/>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21">
    <w:name w:val="Tabuľka ako zoznam 21"/>
    <w:basedOn w:val="Normlnatabuka"/>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31">
    <w:name w:val="Tabuľka ako zoznam 31"/>
    <w:basedOn w:val="Normlnatabuka"/>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ukaakozoznam41">
    <w:name w:val="Tabuľka ako zoznam 4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ukaakozoznam51">
    <w:name w:val="Tabuľka ako zoznam 5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ukaakozoznam61">
    <w:name w:val="Tabuľka ako zoznam 61"/>
    <w:basedOn w:val="Normlnatabuka"/>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ukaakozoznam71">
    <w:name w:val="Tabuľka ako zoznam 71"/>
    <w:basedOn w:val="Normlnatabuka"/>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ukaakozoznam81">
    <w:name w:val="Tabuľka ako zoznam 81"/>
    <w:basedOn w:val="Normlnatabuka"/>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zoznamcitci">
    <w:name w:val="zoznam citácií"/>
    <w:basedOn w:val="Normlny"/>
    <w:next w:val="Normlny"/>
    <w:uiPriority w:val="99"/>
    <w:semiHidden/>
    <w:unhideWhenUsed/>
    <w:pPr>
      <w:spacing w:after="0"/>
      <w:ind w:left="220" w:hanging="220"/>
    </w:pPr>
  </w:style>
  <w:style w:type="paragraph" w:customStyle="1" w:styleId="zoznamobrzkov">
    <w:name w:val="zoznam obrázkov"/>
    <w:basedOn w:val="Normlny"/>
    <w:next w:val="Normlny"/>
    <w:uiPriority w:val="99"/>
    <w:semiHidden/>
    <w:unhideWhenUsed/>
    <w:pPr>
      <w:spacing w:after="0"/>
    </w:pPr>
  </w:style>
  <w:style w:type="table" w:customStyle="1" w:styleId="Profesionlnatabuka1">
    <w:name w:val="Profesionálna tabuľka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Jednoduchtabuka11">
    <w:name w:val="Jednoduchá tabuľka 11"/>
    <w:basedOn w:val="Normlnatabuka"/>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Jednoduchtabuka21">
    <w:name w:val="Jednoduchá tabuľka 21"/>
    <w:basedOn w:val="Normlnatabuka"/>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Jednoduchtabuka31">
    <w:name w:val="Jednoduchá tabuľka 3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Detailntabuka11">
    <w:name w:val="Detailná tabuľka 11"/>
    <w:basedOn w:val="Normlnatabuka"/>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tailntabuka21">
    <w:name w:val="Detailná tabuľka 21"/>
    <w:basedOn w:val="Normlnatabuka"/>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tvtabuky1">
    <w:name w:val="Motív tabuľky1"/>
    <w:basedOn w:val="Normlnatabuka"/>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ovtabuka11">
    <w:name w:val="Webová tabuľka 11"/>
    <w:basedOn w:val="Normlnatabuka"/>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21">
    <w:name w:val="Webová tabuľka 21"/>
    <w:basedOn w:val="Normlnatabuka"/>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31">
    <w:name w:val="Webová tabuľka 31"/>
    <w:basedOn w:val="Normlnatabuka"/>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zov1">
    <w:name w:val="Názov1"/>
    <w:basedOn w:val="Normlny"/>
    <w:next w:val="Normlny"/>
    <w:link w:val="Znaknzvu"/>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Znaknzvu">
    <w:name w:val="Znak názvu"/>
    <w:basedOn w:val="Predvolenpsmoodseku"/>
    <w:link w:val="Nzov1"/>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customStyle="1" w:styleId="hlavikazoznamucitci">
    <w:name w:val="hlavička zoznamu citácií"/>
    <w:basedOn w:val="Normlny"/>
    <w:next w:val="Normlny"/>
    <w:uiPriority w:val="99"/>
    <w:semiHidden/>
    <w:unhideWhenUsed/>
    <w:pPr>
      <w:spacing w:before="120"/>
    </w:pPr>
    <w:rPr>
      <w:rFonts w:asciiTheme="majorHAnsi" w:eastAsiaTheme="majorEastAsia" w:hAnsiTheme="majorHAnsi" w:cstheme="majorBidi"/>
      <w:b/>
      <w:bCs/>
      <w:sz w:val="24"/>
    </w:rPr>
  </w:style>
  <w:style w:type="paragraph" w:customStyle="1" w:styleId="obsah1">
    <w:name w:val="obsah 1"/>
    <w:basedOn w:val="Normlny"/>
    <w:next w:val="Normlny"/>
    <w:autoRedefine/>
    <w:uiPriority w:val="39"/>
    <w:unhideWhenUsed/>
    <w:pPr>
      <w:tabs>
        <w:tab w:val="right" w:leader="underscore" w:pos="9090"/>
      </w:tabs>
      <w:spacing w:after="100"/>
    </w:pPr>
    <w:rPr>
      <w:color w:val="7F7F7F" w:themeColor="text1" w:themeTint="80"/>
      <w:sz w:val="22"/>
    </w:rPr>
  </w:style>
  <w:style w:type="paragraph" w:customStyle="1" w:styleId="obsah2">
    <w:name w:val="obsah 2"/>
    <w:basedOn w:val="Normlny"/>
    <w:next w:val="Normlny"/>
    <w:autoRedefine/>
    <w:uiPriority w:val="39"/>
    <w:unhideWhenUsed/>
    <w:pPr>
      <w:spacing w:after="100"/>
      <w:ind w:left="220"/>
    </w:pPr>
  </w:style>
  <w:style w:type="paragraph" w:customStyle="1" w:styleId="obsah3">
    <w:name w:val="obsah 3"/>
    <w:basedOn w:val="Normlny"/>
    <w:next w:val="Normlny"/>
    <w:autoRedefine/>
    <w:uiPriority w:val="39"/>
    <w:semiHidden/>
    <w:unhideWhenUsed/>
    <w:pPr>
      <w:spacing w:after="100"/>
      <w:ind w:left="440"/>
    </w:pPr>
  </w:style>
  <w:style w:type="paragraph" w:customStyle="1" w:styleId="obsah4">
    <w:name w:val="obsah 4"/>
    <w:basedOn w:val="Normlny"/>
    <w:next w:val="Normlny"/>
    <w:autoRedefine/>
    <w:uiPriority w:val="39"/>
    <w:semiHidden/>
    <w:unhideWhenUsed/>
    <w:pPr>
      <w:spacing w:after="100"/>
      <w:ind w:left="660"/>
    </w:pPr>
  </w:style>
  <w:style w:type="paragraph" w:customStyle="1" w:styleId="obsah5">
    <w:name w:val="obsah 5"/>
    <w:basedOn w:val="Normlny"/>
    <w:next w:val="Normlny"/>
    <w:autoRedefine/>
    <w:uiPriority w:val="39"/>
    <w:semiHidden/>
    <w:unhideWhenUsed/>
    <w:pPr>
      <w:spacing w:after="100"/>
      <w:ind w:left="880"/>
    </w:pPr>
  </w:style>
  <w:style w:type="paragraph" w:customStyle="1" w:styleId="obsah6">
    <w:name w:val="obsah 6"/>
    <w:basedOn w:val="Normlny"/>
    <w:next w:val="Normlny"/>
    <w:autoRedefine/>
    <w:uiPriority w:val="39"/>
    <w:semiHidden/>
    <w:unhideWhenUsed/>
    <w:pPr>
      <w:spacing w:after="100"/>
      <w:ind w:left="1100"/>
    </w:pPr>
  </w:style>
  <w:style w:type="paragraph" w:customStyle="1" w:styleId="obsah7">
    <w:name w:val="obsah 7"/>
    <w:basedOn w:val="Normlny"/>
    <w:next w:val="Normlny"/>
    <w:autoRedefine/>
    <w:uiPriority w:val="39"/>
    <w:semiHidden/>
    <w:unhideWhenUsed/>
    <w:pPr>
      <w:spacing w:after="100"/>
      <w:ind w:left="1320"/>
    </w:pPr>
  </w:style>
  <w:style w:type="paragraph" w:customStyle="1" w:styleId="obsah8">
    <w:name w:val="obsah 8"/>
    <w:basedOn w:val="Normlny"/>
    <w:next w:val="Normlny"/>
    <w:autoRedefine/>
    <w:uiPriority w:val="39"/>
    <w:semiHidden/>
    <w:unhideWhenUsed/>
    <w:pPr>
      <w:spacing w:after="100"/>
      <w:ind w:left="1540"/>
    </w:pPr>
  </w:style>
  <w:style w:type="paragraph" w:customStyle="1" w:styleId="obsah9">
    <w:name w:val="obsah 9"/>
    <w:basedOn w:val="Normlny"/>
    <w:next w:val="Normlny"/>
    <w:autoRedefine/>
    <w:uiPriority w:val="39"/>
    <w:semiHidden/>
    <w:unhideWhenUsed/>
    <w:pPr>
      <w:spacing w:after="100"/>
      <w:ind w:left="1760"/>
    </w:pPr>
  </w:style>
  <w:style w:type="paragraph" w:customStyle="1" w:styleId="Hlavikaobsahu1">
    <w:name w:val="Hlavička obsahu1"/>
    <w:basedOn w:val="hlavika1"/>
    <w:next w:val="Normlny"/>
    <w:uiPriority w:val="39"/>
    <w:unhideWhenUsed/>
    <w:qFormat/>
    <w:pPr>
      <w:outlineLvl w:val="9"/>
    </w:pPr>
  </w:style>
  <w:style w:type="character" w:customStyle="1" w:styleId="Znakbezriadkovania">
    <w:name w:val="Znak bez riadkovania"/>
    <w:basedOn w:val="Predvolenpsmoodseku"/>
    <w:link w:val="Bezriadkovania1"/>
    <w:uiPriority w:val="1"/>
  </w:style>
  <w:style w:type="paragraph" w:customStyle="1" w:styleId="Hlavikatabuky">
    <w:name w:val="Hlavička tabuľky"/>
    <w:basedOn w:val="Normlny"/>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ypDecimaltextutabuky">
    <w:name w:val="Typ Decimal textu tabuľky"/>
    <w:basedOn w:val="Normlny"/>
    <w:uiPriority w:val="1"/>
    <w:qFormat/>
    <w:pPr>
      <w:tabs>
        <w:tab w:val="decimal" w:pos="1252"/>
      </w:tabs>
      <w:spacing w:before="60" w:after="60" w:line="240" w:lineRule="auto"/>
      <w:ind w:left="144" w:right="144"/>
    </w:pPr>
  </w:style>
  <w:style w:type="table" w:customStyle="1" w:styleId="Finanntabuka">
    <w:name w:val="Finančná tabuľka"/>
    <w:basedOn w:val="Normlnatabuka"/>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Vronsprva">
    <w:name w:val="Výročná správa"/>
    <w:uiPriority w:val="99"/>
    <w:pPr>
      <w:numPr>
        <w:numId w:val="17"/>
      </w:numPr>
    </w:pPr>
  </w:style>
  <w:style w:type="paragraph" w:customStyle="1" w:styleId="Abstrakt">
    <w:name w:val="Abstrakt"/>
    <w:basedOn w:val="Normlny"/>
    <w:uiPriority w:val="19"/>
    <w:qFormat/>
    <w:pPr>
      <w:spacing w:before="360" w:after="600"/>
      <w:ind w:left="144" w:right="144"/>
    </w:pPr>
    <w:rPr>
      <w:i/>
      <w:iCs/>
      <w:color w:val="7F7F7F" w:themeColor="text1" w:themeTint="80"/>
      <w:sz w:val="28"/>
    </w:rPr>
  </w:style>
  <w:style w:type="paragraph" w:customStyle="1" w:styleId="Texttabuky">
    <w:name w:val="Text tabuľky"/>
    <w:basedOn w:val="Normlny"/>
    <w:uiPriority w:val="9"/>
    <w:qFormat/>
    <w:pPr>
      <w:spacing w:before="60" w:after="60" w:line="240" w:lineRule="auto"/>
      <w:ind w:left="144" w:right="144"/>
    </w:pPr>
  </w:style>
  <w:style w:type="paragraph" w:customStyle="1" w:styleId="Obrtenhlavikatabuky">
    <w:name w:val="Obrátená hlavička tabuľky"/>
    <w:basedOn w:val="Normlny"/>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Podfarbenhlavika">
    <w:name w:val="Podfarbená hlavička"/>
    <w:basedOn w:val="Normlny"/>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Nadpis1Char">
    <w:name w:val="Nadpis 1 Char"/>
    <w:basedOn w:val="Predvolenpsmoodseku"/>
    <w:link w:val="Nadpis1"/>
    <w:uiPriority w:val="9"/>
    <w:rsid w:val="001D3FBD"/>
    <w:rPr>
      <w:rFonts w:asciiTheme="majorHAnsi" w:eastAsiaTheme="majorEastAsia" w:hAnsiTheme="majorHAnsi" w:cstheme="majorBidi"/>
      <w:color w:val="577188" w:themeColor="accent1" w:themeShade="BF"/>
      <w:kern w:val="20"/>
      <w:sz w:val="32"/>
      <w:szCs w:val="32"/>
    </w:rPr>
  </w:style>
  <w:style w:type="paragraph" w:styleId="Hlavikaobsahu">
    <w:name w:val="TOC Heading"/>
    <w:aliases w:val="Nadpis na bočnom paneli"/>
    <w:basedOn w:val="Nadpis1"/>
    <w:next w:val="Normlny"/>
    <w:uiPriority w:val="39"/>
    <w:unhideWhenUsed/>
    <w:qFormat/>
    <w:rsid w:val="001D3FBD"/>
    <w:pPr>
      <w:spacing w:before="480" w:line="276" w:lineRule="auto"/>
      <w:outlineLvl w:val="9"/>
    </w:pPr>
    <w:rPr>
      <w:b/>
      <w:bCs/>
      <w:kern w:val="0"/>
      <w:sz w:val="28"/>
      <w:szCs w:val="28"/>
    </w:rPr>
  </w:style>
  <w:style w:type="paragraph" w:styleId="Obsah10">
    <w:name w:val="toc 1"/>
    <w:basedOn w:val="Normlny"/>
    <w:next w:val="Normlny"/>
    <w:autoRedefine/>
    <w:uiPriority w:val="39"/>
    <w:unhideWhenUsed/>
    <w:rsid w:val="00247A77"/>
    <w:pPr>
      <w:tabs>
        <w:tab w:val="right" w:leader="dot" w:pos="8873"/>
      </w:tabs>
      <w:spacing w:after="100"/>
    </w:pPr>
    <w:rPr>
      <w:b/>
      <w:bCs/>
      <w:noProof/>
    </w:rPr>
  </w:style>
  <w:style w:type="paragraph" w:styleId="Obsah20">
    <w:name w:val="toc 2"/>
    <w:basedOn w:val="Normlny"/>
    <w:next w:val="Normlny"/>
    <w:autoRedefine/>
    <w:uiPriority w:val="39"/>
    <w:unhideWhenUsed/>
    <w:rsid w:val="00FE2772"/>
    <w:pPr>
      <w:tabs>
        <w:tab w:val="right" w:leader="dot" w:pos="8873"/>
      </w:tabs>
      <w:spacing w:after="100"/>
    </w:pPr>
    <w:rPr>
      <w:rFonts w:eastAsiaTheme="minorEastAsia"/>
      <w:bCs/>
      <w:noProof/>
      <w:color w:val="auto"/>
      <w:kern w:val="0"/>
      <w:lang w:eastAsia="sk-SK"/>
    </w:rPr>
  </w:style>
  <w:style w:type="character" w:styleId="Hypertextovprepojenie">
    <w:name w:val="Hyperlink"/>
    <w:basedOn w:val="Predvolenpsmoodseku"/>
    <w:uiPriority w:val="99"/>
    <w:unhideWhenUsed/>
    <w:rsid w:val="001D3FBD"/>
    <w:rPr>
      <w:color w:val="646464" w:themeColor="hyperlink"/>
      <w:u w:val="single"/>
    </w:rPr>
  </w:style>
  <w:style w:type="character" w:styleId="Textzstupnhosymbolu">
    <w:name w:val="Placeholder Text"/>
    <w:basedOn w:val="Predvolenpsmoodseku"/>
    <w:uiPriority w:val="99"/>
    <w:semiHidden/>
    <w:rsid w:val="001D3FBD"/>
    <w:rPr>
      <w:color w:val="808080"/>
    </w:rPr>
  </w:style>
  <w:style w:type="paragraph" w:styleId="Hlavika0">
    <w:name w:val="header"/>
    <w:basedOn w:val="Normlny"/>
    <w:link w:val="HlavikaChar"/>
    <w:uiPriority w:val="99"/>
    <w:unhideWhenUsed/>
    <w:rsid w:val="001D3FBD"/>
    <w:pPr>
      <w:tabs>
        <w:tab w:val="center" w:pos="4536"/>
        <w:tab w:val="right" w:pos="9072"/>
      </w:tabs>
      <w:spacing w:before="0" w:after="0" w:line="240" w:lineRule="auto"/>
    </w:pPr>
  </w:style>
  <w:style w:type="character" w:customStyle="1" w:styleId="HlavikaChar">
    <w:name w:val="Hlavička Char"/>
    <w:basedOn w:val="Predvolenpsmoodseku"/>
    <w:link w:val="Hlavika0"/>
    <w:uiPriority w:val="99"/>
    <w:rsid w:val="001D3FBD"/>
    <w:rPr>
      <w:kern w:val="20"/>
    </w:rPr>
  </w:style>
  <w:style w:type="paragraph" w:styleId="Pta0">
    <w:name w:val="footer"/>
    <w:basedOn w:val="Normlny"/>
    <w:link w:val="PtaChar"/>
    <w:uiPriority w:val="99"/>
    <w:unhideWhenUsed/>
    <w:rsid w:val="001D3FBD"/>
    <w:pPr>
      <w:tabs>
        <w:tab w:val="center" w:pos="4536"/>
        <w:tab w:val="right" w:pos="9072"/>
      </w:tabs>
      <w:spacing w:before="0" w:after="0" w:line="240" w:lineRule="auto"/>
    </w:pPr>
  </w:style>
  <w:style w:type="character" w:customStyle="1" w:styleId="PtaChar">
    <w:name w:val="Päta Char"/>
    <w:basedOn w:val="Predvolenpsmoodseku"/>
    <w:link w:val="Pta0"/>
    <w:uiPriority w:val="99"/>
    <w:rsid w:val="001D3FBD"/>
    <w:rPr>
      <w:kern w:val="20"/>
    </w:rPr>
  </w:style>
  <w:style w:type="paragraph" w:styleId="Bezriadkovania">
    <w:name w:val="No Spacing"/>
    <w:link w:val="BezriadkovaniaChar"/>
    <w:uiPriority w:val="1"/>
    <w:qFormat/>
    <w:rsid w:val="001354E5"/>
    <w:pPr>
      <w:spacing w:before="0" w:after="0" w:line="240" w:lineRule="auto"/>
    </w:pPr>
    <w:rPr>
      <w:rFonts w:eastAsiaTheme="minorEastAsia"/>
      <w:color w:val="auto"/>
      <w:sz w:val="22"/>
      <w:szCs w:val="22"/>
      <w:lang w:eastAsia="sk-SK"/>
    </w:rPr>
  </w:style>
  <w:style w:type="character" w:customStyle="1" w:styleId="BezriadkovaniaChar">
    <w:name w:val="Bez riadkovania Char"/>
    <w:basedOn w:val="Predvolenpsmoodseku"/>
    <w:link w:val="Bezriadkovania"/>
    <w:uiPriority w:val="1"/>
    <w:rsid w:val="001354E5"/>
    <w:rPr>
      <w:rFonts w:eastAsiaTheme="minorEastAsia"/>
      <w:color w:val="auto"/>
      <w:sz w:val="22"/>
      <w:szCs w:val="22"/>
      <w:lang w:eastAsia="sk-SK"/>
    </w:rPr>
  </w:style>
  <w:style w:type="paragraph" w:styleId="Odsekzoznamu">
    <w:name w:val="List Paragraph"/>
    <w:basedOn w:val="Normlny"/>
    <w:uiPriority w:val="99"/>
    <w:qFormat/>
    <w:rsid w:val="00C25E9C"/>
    <w:pPr>
      <w:ind w:left="720"/>
      <w:contextualSpacing/>
    </w:pPr>
  </w:style>
  <w:style w:type="character" w:customStyle="1" w:styleId="UnresolvedMention">
    <w:name w:val="Unresolved Mention"/>
    <w:basedOn w:val="Predvolenpsmoodseku"/>
    <w:uiPriority w:val="99"/>
    <w:semiHidden/>
    <w:unhideWhenUsed/>
    <w:rsid w:val="00247A77"/>
    <w:rPr>
      <w:color w:val="605E5C"/>
      <w:shd w:val="clear" w:color="auto" w:fill="E1DFDD"/>
    </w:rPr>
  </w:style>
  <w:style w:type="paragraph" w:styleId="Textbubliny">
    <w:name w:val="Balloon Text"/>
    <w:basedOn w:val="Normlny"/>
    <w:link w:val="TextbublinyChar"/>
    <w:uiPriority w:val="99"/>
    <w:semiHidden/>
    <w:unhideWhenUsed/>
    <w:rsid w:val="00DE296D"/>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E296D"/>
    <w:rPr>
      <w:rFonts w:ascii="Segoe UI" w:hAnsi="Segoe UI" w:cs="Segoe UI"/>
      <w:kern w:val="20"/>
      <w:sz w:val="18"/>
      <w:szCs w:val="18"/>
    </w:rPr>
  </w:style>
  <w:style w:type="paragraph" w:customStyle="1" w:styleId="Default">
    <w:name w:val="Default"/>
    <w:rsid w:val="004F4A70"/>
    <w:pPr>
      <w:autoSpaceDE w:val="0"/>
      <w:autoSpaceDN w:val="0"/>
      <w:adjustRightInd w:val="0"/>
      <w:spacing w:before="0" w:after="0" w:line="240" w:lineRule="auto"/>
    </w:pPr>
    <w:rPr>
      <w:rFonts w:ascii="Arial" w:hAnsi="Arial" w:cs="Arial"/>
      <w:color w:val="000000"/>
      <w:sz w:val="24"/>
      <w:szCs w:val="24"/>
    </w:rPr>
  </w:style>
  <w:style w:type="character" w:styleId="sloriadka0">
    <w:name w:val="line number"/>
    <w:basedOn w:val="Predvolenpsmoodseku"/>
    <w:uiPriority w:val="99"/>
    <w:semiHidden/>
    <w:unhideWhenUsed/>
    <w:rsid w:val="00CE1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0395">
      <w:bodyDiv w:val="1"/>
      <w:marLeft w:val="0"/>
      <w:marRight w:val="0"/>
      <w:marTop w:val="0"/>
      <w:marBottom w:val="0"/>
      <w:divBdr>
        <w:top w:val="none" w:sz="0" w:space="0" w:color="auto"/>
        <w:left w:val="none" w:sz="0" w:space="0" w:color="auto"/>
        <w:bottom w:val="none" w:sz="0" w:space="0" w:color="auto"/>
        <w:right w:val="none" w:sz="0" w:space="0" w:color="auto"/>
      </w:divBdr>
    </w:div>
    <w:div w:id="183252128">
      <w:bodyDiv w:val="1"/>
      <w:marLeft w:val="0"/>
      <w:marRight w:val="0"/>
      <w:marTop w:val="0"/>
      <w:marBottom w:val="0"/>
      <w:divBdr>
        <w:top w:val="none" w:sz="0" w:space="0" w:color="auto"/>
        <w:left w:val="none" w:sz="0" w:space="0" w:color="auto"/>
        <w:bottom w:val="none" w:sz="0" w:space="0" w:color="auto"/>
        <w:right w:val="none" w:sz="0" w:space="0" w:color="auto"/>
      </w:divBdr>
      <w:divsChild>
        <w:div w:id="616520576">
          <w:marLeft w:val="255"/>
          <w:marRight w:val="0"/>
          <w:marTop w:val="0"/>
          <w:marBottom w:val="0"/>
          <w:divBdr>
            <w:top w:val="none" w:sz="0" w:space="0" w:color="auto"/>
            <w:left w:val="none" w:sz="0" w:space="0" w:color="auto"/>
            <w:bottom w:val="none" w:sz="0" w:space="0" w:color="auto"/>
            <w:right w:val="none" w:sz="0" w:space="0" w:color="auto"/>
          </w:divBdr>
        </w:div>
        <w:div w:id="1852914325">
          <w:marLeft w:val="255"/>
          <w:marRight w:val="0"/>
          <w:marTop w:val="0"/>
          <w:marBottom w:val="0"/>
          <w:divBdr>
            <w:top w:val="none" w:sz="0" w:space="0" w:color="auto"/>
            <w:left w:val="none" w:sz="0" w:space="0" w:color="auto"/>
            <w:bottom w:val="none" w:sz="0" w:space="0" w:color="auto"/>
            <w:right w:val="none" w:sz="0" w:space="0" w:color="auto"/>
          </w:divBdr>
        </w:div>
      </w:divsChild>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614022988">
      <w:bodyDiv w:val="1"/>
      <w:marLeft w:val="0"/>
      <w:marRight w:val="0"/>
      <w:marTop w:val="0"/>
      <w:marBottom w:val="0"/>
      <w:divBdr>
        <w:top w:val="none" w:sz="0" w:space="0" w:color="auto"/>
        <w:left w:val="none" w:sz="0" w:space="0" w:color="auto"/>
        <w:bottom w:val="none" w:sz="0" w:space="0" w:color="auto"/>
        <w:right w:val="none" w:sz="0" w:space="0" w:color="auto"/>
      </w:divBdr>
    </w:div>
    <w:div w:id="661547611">
      <w:bodyDiv w:val="1"/>
      <w:marLeft w:val="0"/>
      <w:marRight w:val="0"/>
      <w:marTop w:val="0"/>
      <w:marBottom w:val="0"/>
      <w:divBdr>
        <w:top w:val="none" w:sz="0" w:space="0" w:color="auto"/>
        <w:left w:val="none" w:sz="0" w:space="0" w:color="auto"/>
        <w:bottom w:val="none" w:sz="0" w:space="0" w:color="auto"/>
        <w:right w:val="none" w:sz="0" w:space="0" w:color="auto"/>
      </w:divBdr>
    </w:div>
    <w:div w:id="965232472">
      <w:bodyDiv w:val="1"/>
      <w:marLeft w:val="0"/>
      <w:marRight w:val="0"/>
      <w:marTop w:val="0"/>
      <w:marBottom w:val="0"/>
      <w:divBdr>
        <w:top w:val="none" w:sz="0" w:space="0" w:color="auto"/>
        <w:left w:val="none" w:sz="0" w:space="0" w:color="auto"/>
        <w:bottom w:val="none" w:sz="0" w:space="0" w:color="auto"/>
        <w:right w:val="none" w:sz="0" w:space="0" w:color="auto"/>
      </w:divBdr>
    </w:div>
    <w:div w:id="1029913368">
      <w:bodyDiv w:val="1"/>
      <w:marLeft w:val="0"/>
      <w:marRight w:val="0"/>
      <w:marTop w:val="0"/>
      <w:marBottom w:val="0"/>
      <w:divBdr>
        <w:top w:val="none" w:sz="0" w:space="0" w:color="auto"/>
        <w:left w:val="none" w:sz="0" w:space="0" w:color="auto"/>
        <w:bottom w:val="none" w:sz="0" w:space="0" w:color="auto"/>
        <w:right w:val="none" w:sz="0" w:space="0" w:color="auto"/>
      </w:divBdr>
    </w:div>
    <w:div w:id="1418481206">
      <w:bodyDiv w:val="1"/>
      <w:marLeft w:val="0"/>
      <w:marRight w:val="0"/>
      <w:marTop w:val="0"/>
      <w:marBottom w:val="0"/>
      <w:divBdr>
        <w:top w:val="none" w:sz="0" w:space="0" w:color="auto"/>
        <w:left w:val="none" w:sz="0" w:space="0" w:color="auto"/>
        <w:bottom w:val="none" w:sz="0" w:space="0" w:color="auto"/>
        <w:right w:val="none" w:sz="0" w:space="0" w:color="auto"/>
      </w:divBdr>
    </w:div>
    <w:div w:id="1539245850">
      <w:bodyDiv w:val="1"/>
      <w:marLeft w:val="0"/>
      <w:marRight w:val="0"/>
      <w:marTop w:val="0"/>
      <w:marBottom w:val="0"/>
      <w:divBdr>
        <w:top w:val="none" w:sz="0" w:space="0" w:color="auto"/>
        <w:left w:val="none" w:sz="0" w:space="0" w:color="auto"/>
        <w:bottom w:val="none" w:sz="0" w:space="0" w:color="auto"/>
        <w:right w:val="none" w:sz="0" w:space="0" w:color="auto"/>
      </w:divBdr>
    </w:div>
    <w:div w:id="1658342678">
      <w:bodyDiv w:val="1"/>
      <w:marLeft w:val="0"/>
      <w:marRight w:val="0"/>
      <w:marTop w:val="0"/>
      <w:marBottom w:val="0"/>
      <w:divBdr>
        <w:top w:val="none" w:sz="0" w:space="0" w:color="auto"/>
        <w:left w:val="none" w:sz="0" w:space="0" w:color="auto"/>
        <w:bottom w:val="none" w:sz="0" w:space="0" w:color="auto"/>
        <w:right w:val="none" w:sz="0" w:space="0" w:color="auto"/>
      </w:divBdr>
    </w:div>
    <w:div w:id="1865366865">
      <w:bodyDiv w:val="1"/>
      <w:marLeft w:val="0"/>
      <w:marRight w:val="0"/>
      <w:marTop w:val="0"/>
      <w:marBottom w:val="0"/>
      <w:divBdr>
        <w:top w:val="none" w:sz="0" w:space="0" w:color="auto"/>
        <w:left w:val="none" w:sz="0" w:space="0" w:color="auto"/>
        <w:bottom w:val="none" w:sz="0" w:space="0" w:color="auto"/>
        <w:right w:val="none" w:sz="0" w:space="0" w:color="auto"/>
      </w:divBdr>
    </w:div>
    <w:div w:id="199375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9.jp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hyperlink" Target="mailto:starosta@zabokreky.sk"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chart" Target="charts/chart3.xml"/><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4.png"/><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10.jp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2.wmf"/><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osta\Downloads\tf02835063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image" Target="../media/image5.jpeg"/><Relationship Id="rId7" Type="http://schemas.openxmlformats.org/officeDocument/2006/relationships/package" Target="../embeddings/Microsoft_Excel_Worksheet1.xlsx"/><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en-US"/>
              <a:t>MAJETOK SPOLOČNOSTI</a:t>
            </a:r>
          </a:p>
        </c:rich>
      </c:tx>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17413446504355601"/>
          <c:y val="0.12781263814765201"/>
          <c:w val="0.82582260371960003"/>
          <c:h val="0.589358544537402"/>
        </c:manualLayout>
      </c:layout>
      <c:pie3DChart>
        <c:varyColors val="1"/>
        <c:ser>
          <c:idx val="0"/>
          <c:order val="0"/>
          <c:dPt>
            <c:idx val="0"/>
            <c:bubble3D val="0"/>
            <c:spPr>
              <a:blipFill>
                <a:blip xmlns:r="http://schemas.openxmlformats.org/officeDocument/2006/relationships" r:embed="rId1">
                  <a:alphaModFix amt="65000"/>
                </a:blip>
                <a:tile tx="0" ty="0" sx="100000" sy="100000" flip="none" algn="tl"/>
              </a:blipFill>
            </c:spPr>
            <c:extLst xmlns:c16r2="http://schemas.microsoft.com/office/drawing/2015/06/chart">
              <c:ext xmlns:c16="http://schemas.microsoft.com/office/drawing/2014/chart" uri="{C3380CC4-5D6E-409C-BE32-E72D297353CC}">
                <c16:uniqueId val="{00000003-4E75-4698-B5F2-A2A0A67FBACB}"/>
              </c:ext>
            </c:extLst>
          </c:dPt>
          <c:dPt>
            <c:idx val="1"/>
            <c:bubble3D val="0"/>
            <c:extLst xmlns:c16r2="http://schemas.microsoft.com/office/drawing/2015/06/chart">
              <c:ext xmlns:c16="http://schemas.microsoft.com/office/drawing/2014/chart" uri="{C3380CC4-5D6E-409C-BE32-E72D297353CC}">
                <c16:uniqueId val="{00000006-4E75-4698-B5F2-A2A0A67FBACB}"/>
              </c:ext>
            </c:extLst>
          </c:dPt>
          <c:dPt>
            <c:idx val="2"/>
            <c:bubble3D val="0"/>
            <c:spPr>
              <a:blipFill>
                <a:blip xmlns:r="http://schemas.openxmlformats.org/officeDocument/2006/relationships" r:embed="rId2"/>
                <a:tile tx="0" ty="0" sx="100000" sy="100000" flip="none" algn="tl"/>
              </a:blipFill>
            </c:spPr>
            <c:extLst xmlns:c16r2="http://schemas.microsoft.com/office/drawing/2015/06/chart">
              <c:ext xmlns:c16="http://schemas.microsoft.com/office/drawing/2014/chart" uri="{C3380CC4-5D6E-409C-BE32-E72D297353CC}">
                <c16:uniqueId val="{00000005-4E75-4698-B5F2-A2A0A67FBACB}"/>
              </c:ext>
            </c:extLst>
          </c:dPt>
          <c:dPt>
            <c:idx val="3"/>
            <c:bubble3D val="0"/>
            <c:spPr>
              <a:blipFill>
                <a:blip xmlns:r="http://schemas.openxmlformats.org/officeDocument/2006/relationships" r:embed="rId3"/>
                <a:tile tx="0" ty="0" sx="100000" sy="100000" flip="none" algn="tl"/>
              </a:blipFill>
            </c:spPr>
            <c:extLst xmlns:c16r2="http://schemas.microsoft.com/office/drawing/2015/06/chart">
              <c:ext xmlns:c16="http://schemas.microsoft.com/office/drawing/2014/chart" uri="{C3380CC4-5D6E-409C-BE32-E72D297353CC}">
                <c16:uniqueId val="{00000001-4E75-4698-B5F2-A2A0A67FBACB}"/>
              </c:ext>
            </c:extLst>
          </c:dPt>
          <c:dPt>
            <c:idx val="4"/>
            <c:bubble3D val="0"/>
            <c:spPr>
              <a:blipFill>
                <a:blip xmlns:r="http://schemas.openxmlformats.org/officeDocument/2006/relationships" r:embed="rId4"/>
                <a:tile tx="0" ty="0" sx="100000" sy="100000" flip="none" algn="tl"/>
              </a:blipFill>
              <a:ln>
                <a:solidFill>
                  <a:srgbClr val="92D050"/>
                </a:solidFill>
              </a:ln>
            </c:spPr>
            <c:extLst xmlns:c16r2="http://schemas.microsoft.com/office/drawing/2015/06/chart">
              <c:ext xmlns:c16="http://schemas.microsoft.com/office/drawing/2014/chart" uri="{C3380CC4-5D6E-409C-BE32-E72D297353CC}">
                <c16:uniqueId val="{00000004-4E75-4698-B5F2-A2A0A67FBACB}"/>
              </c:ext>
            </c:extLst>
          </c:dPt>
          <c:dPt>
            <c:idx val="5"/>
            <c:bubble3D val="0"/>
            <c:spPr>
              <a:blipFill>
                <a:blip xmlns:r="http://schemas.openxmlformats.org/officeDocument/2006/relationships" r:embed="rId5"/>
                <a:tile tx="0" ty="0" sx="100000" sy="100000" flip="none" algn="tl"/>
              </a:blipFill>
            </c:spPr>
            <c:extLst xmlns:c16r2="http://schemas.microsoft.com/office/drawing/2015/06/chart">
              <c:ext xmlns:c16="http://schemas.microsoft.com/office/drawing/2014/chart" uri="{C3380CC4-5D6E-409C-BE32-E72D297353CC}">
                <c16:uniqueId val="{00000002-4E75-4698-B5F2-A2A0A67FBACB}"/>
              </c:ext>
            </c:extLst>
          </c:dPt>
          <c:dPt>
            <c:idx val="6"/>
            <c:bubble3D val="0"/>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path path="circle">
                  <a:fillToRect l="50000" t="50000" r="50000" b="50000"/>
                </a:path>
                <a:tileRect/>
              </a:gradFill>
            </c:spPr>
          </c:dPt>
          <c:dPt>
            <c:idx val="7"/>
            <c:bubble3D val="0"/>
            <c:spPr>
              <a:blipFill>
                <a:blip xmlns:r="http://schemas.openxmlformats.org/officeDocument/2006/relationships" r:embed="rId6"/>
                <a:tile tx="0" ty="0" sx="100000" sy="100000" flip="none" algn="tl"/>
              </a:blipFill>
              <a:ln w="38100">
                <a:solidFill>
                  <a:srgbClr val="92D050"/>
                </a:solidFill>
              </a:ln>
            </c:spPr>
          </c:dPt>
          <c:dLbls>
            <c:dLbl>
              <c:idx val="0"/>
              <c:layout/>
              <c:tx>
                <c:rich>
                  <a:bodyPr/>
                  <a:lstStyle/>
                  <a:p>
                    <a:r>
                      <a:rPr lang="en-US"/>
                      <a:t> Dlhodobý hmotný majetok 19 807 €</a:t>
                    </a:r>
                  </a:p>
                </c:rich>
              </c:tx>
              <c:showLegendKey val="0"/>
              <c:showVal val="1"/>
              <c:showCatName val="1"/>
              <c:showSerName val="0"/>
              <c:showPercent val="0"/>
              <c:showBubbleSize val="0"/>
              <c:extLst>
                <c:ext xmlns:c15="http://schemas.microsoft.com/office/drawing/2012/chart" uri="{CE6537A1-D6FC-4f65-9D91-7224C49458BB}"/>
              </c:extLst>
            </c:dLbl>
            <c:dLbl>
              <c:idx val="2"/>
              <c:layout>
                <c:manualLayout>
                  <c:x val="0"/>
                  <c:y val="2.5719313545962501E-2"/>
                </c:manualLayout>
              </c:layout>
              <c:tx>
                <c:rich>
                  <a:bodyPr/>
                  <a:lstStyle/>
                  <a:p>
                    <a:r>
                      <a:rPr lang="sk-SK"/>
                      <a:t>Zásoby 305 €</a:t>
                    </a:r>
                  </a:p>
                </c:rich>
              </c:tx>
              <c:showLegendKey val="1"/>
              <c:showVal val="1"/>
              <c:showCatName val="1"/>
              <c:showSerName val="0"/>
              <c:showPercent val="0"/>
              <c:showBubbleSize val="0"/>
              <c:extLst>
                <c:ext xmlns:c15="http://schemas.microsoft.com/office/drawing/2012/chart" uri="{CE6537A1-D6FC-4f65-9D91-7224C49458BB}"/>
              </c:extLst>
            </c:dLbl>
            <c:dLbl>
              <c:idx val="3"/>
              <c:layout>
                <c:manualLayout>
                  <c:x val="-5.28531655231727E-2"/>
                  <c:y val="-0.17269862829392099"/>
                </c:manualLayout>
              </c:layout>
              <c:tx>
                <c:rich>
                  <a:bodyPr/>
                  <a:lstStyle/>
                  <a:p>
                    <a:r>
                      <a:rPr lang="en-US"/>
                      <a:t>   Krátkodobé pohľadávky 16 863 €</a:t>
                    </a:r>
                  </a:p>
                </c:rich>
              </c:tx>
              <c:showLegendKey val="0"/>
              <c:showVal val="1"/>
              <c:showCatName val="1"/>
              <c:showSerName val="0"/>
              <c:showPercent val="0"/>
              <c:showBubbleSize val="0"/>
              <c:extLst>
                <c:ext xmlns:c15="http://schemas.microsoft.com/office/drawing/2012/chart" uri="{CE6537A1-D6FC-4f65-9D91-7224C49458BB}"/>
              </c:extLst>
            </c:dLbl>
            <c:dLbl>
              <c:idx val="4"/>
              <c:layout>
                <c:manualLayout>
                  <c:x val="4.8156376614481501E-2"/>
                  <c:y val="9.8617615877703693E-2"/>
                </c:manualLayout>
              </c:layout>
              <c:tx>
                <c:rich>
                  <a:bodyPr/>
                  <a:lstStyle/>
                  <a:p>
                    <a:r>
                      <a:rPr lang="en-US"/>
                      <a:t>   Pohľadávky z obchodného </a:t>
                    </a:r>
                  </a:p>
                  <a:p>
                    <a:r>
                      <a:rPr lang="en-US"/>
                      <a:t>styku 2 249 €</a:t>
                    </a:r>
                  </a:p>
                </c:rich>
              </c:tx>
              <c:showLegendKey val="0"/>
              <c:showVal val="1"/>
              <c:showCatName val="1"/>
              <c:showSerName val="0"/>
              <c:showPercent val="0"/>
              <c:showBubbleSize val="0"/>
              <c:extLst>
                <c:ext xmlns:c15="http://schemas.microsoft.com/office/drawing/2012/chart" uri="{CE6537A1-D6FC-4f65-9D91-7224C49458BB}"/>
              </c:extLst>
            </c:dLbl>
            <c:dLbl>
              <c:idx val="5"/>
              <c:layout/>
              <c:tx>
                <c:rich>
                  <a:bodyPr/>
                  <a:lstStyle/>
                  <a:p>
                    <a:r>
                      <a:rPr lang="en-US"/>
                      <a:t>   Sociálne poistenie, daňové pohľadávky</a:t>
                    </a:r>
                  </a:p>
                  <a:p>
                    <a:r>
                      <a:rPr lang="en-US"/>
                      <a:t> a dotácie 14 005 €</a:t>
                    </a:r>
                  </a:p>
                </c:rich>
              </c:tx>
              <c:showLegendKey val="0"/>
              <c:showVal val="1"/>
              <c:showCatName val="1"/>
              <c:showSerName val="0"/>
              <c:showPercent val="0"/>
              <c:showBubbleSize val="0"/>
              <c:extLst>
                <c:ext xmlns:c15="http://schemas.microsoft.com/office/drawing/2012/chart" uri="{CE6537A1-D6FC-4f65-9D91-7224C49458BB}"/>
              </c:extLst>
            </c:dLbl>
            <c:dLbl>
              <c:idx val="6"/>
              <c:layout>
                <c:manualLayout>
                  <c:x val="-5.0953341576104601E-2"/>
                  <c:y val="9.6307733705784703E-4"/>
                </c:manualLayout>
              </c:layout>
              <c:tx>
                <c:rich>
                  <a:bodyPr/>
                  <a:lstStyle/>
                  <a:p>
                    <a:r>
                      <a:rPr lang="en-US"/>
                      <a:t>   Ostatné pohľadávky </a:t>
                    </a:r>
                  </a:p>
                  <a:p>
                    <a:r>
                      <a:rPr lang="en-US"/>
                      <a:t>609 €</a:t>
                    </a:r>
                  </a:p>
                </c:rich>
              </c:tx>
              <c:showLegendKey val="0"/>
              <c:showVal val="1"/>
              <c:showCatName val="1"/>
              <c:showSerName val="0"/>
              <c:showPercent val="0"/>
              <c:showBubbleSize val="0"/>
              <c:extLst>
                <c:ext xmlns:c15="http://schemas.microsoft.com/office/drawing/2012/chart" uri="{CE6537A1-D6FC-4f65-9D91-7224C49458BB}"/>
              </c:extLst>
            </c:dLbl>
            <c:dLbl>
              <c:idx val="7"/>
              <c:layout>
                <c:manualLayout>
                  <c:x val="0.122818992611405"/>
                  <c:y val="-2.4991831269260599E-2"/>
                </c:manualLayout>
              </c:layout>
              <c:tx>
                <c:rich>
                  <a:bodyPr/>
                  <a:lstStyle/>
                  <a:p>
                    <a:r>
                      <a:rPr lang="en-US"/>
                      <a:t>   Peniaze a účty </a:t>
                    </a:r>
                  </a:p>
                  <a:p>
                    <a:r>
                      <a:rPr lang="en-US"/>
                      <a:t>v bankách 4 627 € </a:t>
                    </a:r>
                  </a:p>
                </c:rich>
              </c:tx>
              <c:showLegendKey val="0"/>
              <c:showVal val="1"/>
              <c:showCatName val="1"/>
              <c:showSerName val="0"/>
              <c:showPercent val="0"/>
              <c:showBubbleSize val="0"/>
              <c:separator> </c:separator>
              <c:extLst>
                <c:ext xmlns:c15="http://schemas.microsoft.com/office/drawing/2012/chart" uri="{CE6537A1-D6FC-4f65-9D91-7224C49458BB}"/>
              </c:extLst>
            </c:dLbl>
            <c:numFmt formatCode="#,##0\ &quot;€&quot;" sourceLinked="0"/>
            <c:spPr>
              <a:noFill/>
              <a:ln>
                <a:noFill/>
              </a:ln>
              <a:effectLst/>
            </c:spPr>
            <c:txPr>
              <a:bodyPr rot="0" vert="horz"/>
              <a:lstStyle/>
              <a:p>
                <a:pPr>
                  <a:defRPr sz="900" i="1"/>
                </a:pPr>
                <a:endParaRPr lang="sk-SK"/>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showDataLabelsRange val="1"/>
              </c:ext>
            </c:extLst>
          </c:dLbls>
          <c:cat>
            <c:multiLvlStrRef>
              <c:f>Hárok1!$A$5:$B$13</c:f>
              <c:multiLvlStrCache>
                <c:ptCount val="8"/>
                <c:lvl>
                  <c:pt idx="0">
                    <c:v>19 807 €</c:v>
                  </c:pt>
                  <c:pt idx="2">
                    <c:v>305 €</c:v>
                  </c:pt>
                  <c:pt idx="3">
                    <c:v>16 863 €</c:v>
                  </c:pt>
                  <c:pt idx="4">
                    <c:v>2 249 €</c:v>
                  </c:pt>
                  <c:pt idx="5">
                    <c:v>14 005 €</c:v>
                  </c:pt>
                  <c:pt idx="6">
                    <c:v>609 €</c:v>
                  </c:pt>
                  <c:pt idx="7">
                    <c:v>4 627 €</c:v>
                  </c:pt>
                </c:lvl>
                <c:lvl>
                  <c:pt idx="0">
                    <c:v> Dlhodobý hmotný majetok</c:v>
                  </c:pt>
                  <c:pt idx="2">
                    <c:v>Zásoby</c:v>
                  </c:pt>
                  <c:pt idx="3">
                    <c:v>   Krátkodobé pohľadávky</c:v>
                  </c:pt>
                  <c:pt idx="4">
                    <c:v>   Pohľadávky z obchodného styku</c:v>
                  </c:pt>
                  <c:pt idx="5">
                    <c:v>   Sociálne poistenie, daňové pohľadávky a dotácie</c:v>
                  </c:pt>
                  <c:pt idx="6">
                    <c:v>   Ostatné pohľadávky</c:v>
                  </c:pt>
                  <c:pt idx="7">
                    <c:v>   Peniaze a účty v bankách</c:v>
                  </c:pt>
                </c:lvl>
              </c:multiLvlStrCache>
            </c:multiLvlStrRef>
          </c:cat>
          <c:val>
            <c:numRef>
              <c:f>Hárok1!$B$5:$B$13</c:f>
              <c:numCache>
                <c:formatCode>General</c:formatCode>
                <c:ptCount val="8"/>
                <c:pt idx="0" formatCode="#,##0\ &quot;€&quot;">
                  <c:v>19807</c:v>
                </c:pt>
                <c:pt idx="2" formatCode="#,##0\ &quot;€&quot;">
                  <c:v>305</c:v>
                </c:pt>
                <c:pt idx="3" formatCode="#,##0\ &quot;€&quot;">
                  <c:v>16863</c:v>
                </c:pt>
                <c:pt idx="4" formatCode="#,##0\ &quot;€&quot;">
                  <c:v>2249</c:v>
                </c:pt>
                <c:pt idx="5" formatCode="#,##0\ &quot;€&quot;">
                  <c:v>14005</c:v>
                </c:pt>
                <c:pt idx="6" formatCode="#,##0\ &quot;€&quot;">
                  <c:v>609</c:v>
                </c:pt>
                <c:pt idx="7" formatCode="#,##0\ &quot;€&quot;">
                  <c:v>4627</c:v>
                </c:pt>
              </c:numCache>
            </c:numRef>
          </c:val>
          <c:extLst xmlns:c16r2="http://schemas.microsoft.com/office/drawing/2015/06/chart">
            <c:ext xmlns:c16="http://schemas.microsoft.com/office/drawing/2014/chart" uri="{C3380CC4-5D6E-409C-BE32-E72D297353CC}">
              <c16:uniqueId val="{00000000-4E75-4698-B5F2-A2A0A67FBACB}"/>
            </c:ext>
          </c:extLst>
        </c:ser>
        <c:dLbls>
          <c:showLegendKey val="0"/>
          <c:showVal val="0"/>
          <c:showCatName val="0"/>
          <c:showSerName val="0"/>
          <c:showPercent val="1"/>
          <c:showBubbleSize val="0"/>
          <c:showLeaderLines val="1"/>
        </c:dLbls>
      </c:pie3DChart>
    </c:plotArea>
    <c:legend>
      <c:legendPos val="b"/>
      <c:legendEntry>
        <c:idx val="1"/>
        <c:delete val="1"/>
      </c:legendEntry>
      <c:layout>
        <c:manualLayout>
          <c:xMode val="edge"/>
          <c:yMode val="edge"/>
          <c:x val="0.24417267950357499"/>
          <c:y val="0.78135968474282202"/>
          <c:w val="0.5421770311260049"/>
          <c:h val="0.20836541385490301"/>
        </c:manualLayout>
      </c:layou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11000">
          <a:srgbClr val="FC9FCB"/>
        </a:gs>
        <a:gs pos="13000">
          <a:srgbClr val="F8B049"/>
        </a:gs>
        <a:gs pos="21001">
          <a:srgbClr val="F8B049"/>
        </a:gs>
        <a:gs pos="33000">
          <a:srgbClr val="FDDBCD"/>
        </a:gs>
        <a:gs pos="47000">
          <a:srgbClr val="FEE7F2"/>
        </a:gs>
        <a:gs pos="67000">
          <a:srgbClr val="F952A0"/>
        </a:gs>
        <a:gs pos="69000">
          <a:srgbClr val="C50849"/>
        </a:gs>
        <a:gs pos="82001">
          <a:srgbClr val="B43E85"/>
        </a:gs>
        <a:gs pos="100000">
          <a:srgbClr val="F8B049"/>
        </a:gs>
      </a:gsLst>
      <a:lin ang="4800000" scaled="0"/>
      <a:tileRect r="-100000" b="-100000"/>
    </a:gradFill>
  </c:spPr>
  <c:externalData r:id="rId7">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83281764647101E-2"/>
          <c:y val="0.135070974979802"/>
          <c:w val="0.79318326947637297"/>
          <c:h val="0.48665101072892197"/>
        </c:manualLayout>
      </c:layout>
      <c:pie3DChart>
        <c:varyColors val="1"/>
        <c:ser>
          <c:idx val="0"/>
          <c:order val="0"/>
          <c:tx>
            <c:strRef>
              <c:f>Hárok1!$B$1</c:f>
              <c:strCache>
                <c:ptCount val="1"/>
                <c:pt idx="0">
                  <c:v>ZDROJE SPOLOČNOSTI</c:v>
                </c:pt>
              </c:strCache>
            </c:strRef>
          </c:tx>
          <c:dPt>
            <c:idx val="0"/>
            <c:bubble3D val="0"/>
            <c:spPr>
              <a:solidFill>
                <a:srgbClr val="FFCC6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FF7-41AB-ACDD-EC84761F38F2}"/>
              </c:ext>
            </c:extLst>
          </c:dPt>
          <c:dPt>
            <c:idx val="1"/>
            <c:bubble3D val="0"/>
            <c:spPr>
              <a:solidFill>
                <a:srgbClr val="F42CBB"/>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EFF7-41AB-ACDD-EC84761F38F2}"/>
              </c:ext>
            </c:extLst>
          </c:dPt>
          <c:dPt>
            <c:idx val="2"/>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F7-41AB-ACDD-EC84761F38F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FF7-41AB-ACDD-EC84761F38F2}"/>
              </c:ext>
            </c:extLst>
          </c:dPt>
          <c:dPt>
            <c:idx val="4"/>
            <c:bubble3D val="0"/>
            <c:spPr>
              <a:solidFill>
                <a:srgbClr val="00B0F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EFF7-41AB-ACDD-EC84761F38F2}"/>
              </c:ext>
            </c:extLst>
          </c:dPt>
          <c:dPt>
            <c:idx val="5"/>
            <c:bubble3D val="0"/>
            <c:spPr>
              <a:solidFill>
                <a:srgbClr val="39E7A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EFF7-41AB-ACDD-EC84761F38F2}"/>
              </c:ext>
            </c:extLst>
          </c:dPt>
          <c:dPt>
            <c:idx val="6"/>
            <c:bubble3D val="0"/>
            <c:spPr>
              <a:solidFill>
                <a:srgbClr val="00B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FF7-41AB-ACDD-EC84761F38F2}"/>
              </c:ext>
            </c:extLst>
          </c:dPt>
          <c:dPt>
            <c:idx val="7"/>
            <c:bubble3D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EFF7-41AB-ACDD-EC84761F38F2}"/>
              </c:ext>
            </c:extLst>
          </c:dPt>
          <c:dPt>
            <c:idx val="9"/>
            <c:bubble3D val="0"/>
            <c:spPr>
              <a:solidFill>
                <a:schemeClr val="bg2">
                  <a:lumMod val="60000"/>
                  <a:lumOff val="40000"/>
                </a:schemeClr>
              </a:solidFill>
            </c:spPr>
          </c:dPt>
          <c:dLbls>
            <c:dLbl>
              <c:idx val="0"/>
              <c:layout/>
              <c:tx>
                <c:rich>
                  <a:bodyPr/>
                  <a:lstStyle/>
                  <a:p>
                    <a:r>
                      <a:rPr lang="sk-SK"/>
                      <a:t>       Základné imanie; </a:t>
                    </a:r>
                  </a:p>
                  <a:p>
                    <a:r>
                      <a:rPr lang="sk-SK"/>
                      <a:t>5 000 €</a:t>
                    </a:r>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6.61299790830744E-2"/>
                  <c:y val="-5.2434851893513303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1.3749987429732199E-2"/>
                  <c:y val="-2.3703091801024902E-2"/>
                </c:manualLayout>
              </c:layout>
              <c:tx>
                <c:rich>
                  <a:bodyPr/>
                  <a:lstStyle/>
                  <a:p>
                    <a:r>
                      <a:rPr lang="sk-SK"/>
                      <a:t>HV po zdanení; 3 180 €</a:t>
                    </a:r>
                  </a:p>
                </c:rich>
              </c:tx>
              <c:showLegendKey val="0"/>
              <c:showVal val="1"/>
              <c:showCatName val="1"/>
              <c:showSerName val="0"/>
              <c:showPercent val="0"/>
              <c:showBubbleSize val="0"/>
              <c:extLst>
                <c:ext xmlns:c15="http://schemas.microsoft.com/office/drawing/2012/chart" uri="{CE6537A1-D6FC-4f65-9D91-7224C49458BB}"/>
              </c:extLst>
            </c:dLbl>
            <c:dLbl>
              <c:idx val="3"/>
              <c:layout>
                <c:manualLayout>
                  <c:x val="0"/>
                  <c:y val="5.36358736407949E-3"/>
                </c:manualLayout>
              </c:layout>
              <c:tx>
                <c:rich>
                  <a:bodyPr/>
                  <a:lstStyle/>
                  <a:p>
                    <a:r>
                      <a:rPr lang="en-US"/>
                      <a:t>  Dlhodobé záväzky;</a:t>
                    </a:r>
                  </a:p>
                  <a:p>
                    <a:r>
                      <a:rPr lang="en-US"/>
                      <a:t> 360 €</a:t>
                    </a:r>
                  </a:p>
                </c:rich>
              </c:tx>
              <c:showLegendKey val="0"/>
              <c:showVal val="1"/>
              <c:showCatName val="1"/>
              <c:showSerName val="0"/>
              <c:showPercent val="0"/>
              <c:showBubbleSize val="0"/>
              <c:extLst>
                <c:ext xmlns:c15="http://schemas.microsoft.com/office/drawing/2012/chart" uri="{CE6537A1-D6FC-4f65-9D91-7224C49458BB}"/>
              </c:extLst>
            </c:dLbl>
            <c:dLbl>
              <c:idx val="4"/>
              <c:layout>
                <c:manualLayout>
                  <c:x val="-0.24843845848292001"/>
                  <c:y val="-0.13604814465156101"/>
                </c:manualLayout>
              </c:layout>
              <c:tx>
                <c:rich>
                  <a:bodyPr/>
                  <a:lstStyle/>
                  <a:p>
                    <a:r>
                      <a:rPr lang="en-US"/>
                      <a:t>Krátkodobé záväzky z obchodného styku; </a:t>
                    </a:r>
                  </a:p>
                  <a:p>
                    <a:r>
                      <a:rPr lang="en-US"/>
                      <a:t>17 086 €</a:t>
                    </a:r>
                  </a:p>
                </c:rich>
              </c:tx>
              <c:showLegendKey val="0"/>
              <c:showVal val="1"/>
              <c:showCatName val="1"/>
              <c:showSerName val="0"/>
              <c:showPercent val="0"/>
              <c:showBubbleSize val="0"/>
              <c:extLst>
                <c:ext xmlns:c15="http://schemas.microsoft.com/office/drawing/2012/chart" uri="{CE6537A1-D6FC-4f65-9D91-7224C49458BB}"/>
              </c:extLst>
            </c:dLbl>
            <c:dLbl>
              <c:idx val="5"/>
              <c:layout>
                <c:manualLayout>
                  <c:x val="0.15955370206956901"/>
                  <c:y val="-0.15457666006035001"/>
                </c:manualLayout>
              </c:layout>
              <c:tx>
                <c:rich>
                  <a:bodyPr/>
                  <a:lstStyle/>
                  <a:p>
                    <a:r>
                      <a:rPr lang="en-US"/>
                      <a:t>      Záväzky voči zamestnancom a zo  sociálneho poistenia;</a:t>
                    </a:r>
                  </a:p>
                  <a:p>
                    <a:r>
                      <a:rPr lang="en-US"/>
                      <a:t> 7 195 €</a:t>
                    </a:r>
                  </a:p>
                </c:rich>
              </c:tx>
              <c:showLegendKey val="0"/>
              <c:showVal val="1"/>
              <c:showCatName val="1"/>
              <c:showSerName val="0"/>
              <c:showPercent val="0"/>
              <c:showBubbleSize val="0"/>
              <c:extLst>
                <c:ext xmlns:c15="http://schemas.microsoft.com/office/drawing/2012/chart" uri="{CE6537A1-D6FC-4f65-9D91-7224C49458BB}"/>
              </c:extLst>
            </c:dLbl>
            <c:dLbl>
              <c:idx val="8"/>
              <c:layout>
                <c:manualLayout>
                  <c:x val="7.5570075866429099E-4"/>
                  <c:y val="-9.2024370959813806E-2"/>
                </c:manualLayout>
              </c:layout>
              <c:tx>
                <c:rich>
                  <a:bodyPr/>
                  <a:lstStyle/>
                  <a:p>
                    <a:r>
                      <a:rPr lang="en-US"/>
                      <a:t>Krátkodobé </a:t>
                    </a:r>
                  </a:p>
                  <a:p>
                    <a:r>
                      <a:rPr lang="en-US"/>
                      <a:t>rezervy; </a:t>
                    </a:r>
                  </a:p>
                  <a:p>
                    <a:r>
                      <a:rPr lang="en-US"/>
                      <a:t>1 800 €</a:t>
                    </a:r>
                  </a:p>
                </c:rich>
              </c:tx>
              <c:showLegendKey val="0"/>
              <c:showVal val="1"/>
              <c:showCatName val="1"/>
              <c:showSerName val="0"/>
              <c:showPercent val="0"/>
              <c:showBubbleSize val="0"/>
              <c:extLst>
                <c:ext xmlns:c15="http://schemas.microsoft.com/office/drawing/2012/chart" uri="{CE6537A1-D6FC-4f65-9D91-7224C49458BB}"/>
              </c:extLst>
            </c:dLbl>
            <c:dLbl>
              <c:idx val="9"/>
              <c:layout/>
              <c:tx>
                <c:rich>
                  <a:bodyPr/>
                  <a:lstStyle/>
                  <a:p>
                    <a:r>
                      <a:rPr lang="en-US" sz="900"/>
                      <a:t>Bežné bankové úvery; 14 001 €</a:t>
                    </a:r>
                    <a:endParaRPr lang="en-US"/>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sz="900"/>
                </a:pPr>
                <a:endParaRPr lang="sk-SK"/>
              </a:p>
            </c:txPr>
            <c:showLegendKey val="0"/>
            <c:showVal val="1"/>
            <c:showCatName val="1"/>
            <c:showSerName val="0"/>
            <c:showPercent val="0"/>
            <c:showBubbleSize val="0"/>
            <c:showLeaderLines val="1"/>
            <c:extLst>
              <c:ext xmlns:c15="http://schemas.microsoft.com/office/drawing/2012/chart" uri="{CE6537A1-D6FC-4f65-9D91-7224C49458BB}"/>
            </c:extLst>
          </c:dLbls>
          <c:cat>
            <c:strRef>
              <c:f>Hárok1!$A$2:$A$15</c:f>
              <c:strCache>
                <c:ptCount val="10"/>
                <c:pt idx="0">
                  <c:v>       Základné imanie</c:v>
                </c:pt>
                <c:pt idx="1">
                  <c:v>Fondy zo zisku</c:v>
                </c:pt>
                <c:pt idx="2">
                  <c:v>    HV po zdanení</c:v>
                </c:pt>
                <c:pt idx="3">
                  <c:v>  Dlhodobé záväzky</c:v>
                </c:pt>
                <c:pt idx="4">
                  <c:v>Krátkodobé záväzky z obchodného styku</c:v>
                </c:pt>
                <c:pt idx="5">
                  <c:v>      Záväzky voči zamestnancom a zo  sociálneho poistenia</c:v>
                </c:pt>
                <c:pt idx="6">
                  <c:v>      Daňové záväzky a dotácie</c:v>
                </c:pt>
                <c:pt idx="7">
                  <c:v>      Ostatné krátkodobé záväzky</c:v>
                </c:pt>
                <c:pt idx="8">
                  <c:v>Krátkodobé rezervy</c:v>
                </c:pt>
                <c:pt idx="9">
                  <c:v>Bežné bankové úvery</c:v>
                </c:pt>
              </c:strCache>
            </c:strRef>
          </c:cat>
          <c:val>
            <c:numRef>
              <c:f>Hárok1!$B$2:$B$15</c:f>
              <c:numCache>
                <c:formatCode>#,##0\ "€"</c:formatCode>
                <c:ptCount val="10"/>
                <c:pt idx="0">
                  <c:v>5000</c:v>
                </c:pt>
                <c:pt idx="1">
                  <c:v>175</c:v>
                </c:pt>
                <c:pt idx="2">
                  <c:v>3180</c:v>
                </c:pt>
                <c:pt idx="3">
                  <c:v>360</c:v>
                </c:pt>
                <c:pt idx="4">
                  <c:v>17086</c:v>
                </c:pt>
                <c:pt idx="5">
                  <c:v>7195</c:v>
                </c:pt>
                <c:pt idx="6">
                  <c:v>446</c:v>
                </c:pt>
                <c:pt idx="7">
                  <c:v>918</c:v>
                </c:pt>
                <c:pt idx="8">
                  <c:v>1800</c:v>
                </c:pt>
                <c:pt idx="9">
                  <c:v>14001</c:v>
                </c:pt>
              </c:numCache>
            </c:numRef>
          </c:val>
          <c:extLst xmlns:c16r2="http://schemas.microsoft.com/office/drawing/2015/06/chart">
            <c:ext xmlns:c16="http://schemas.microsoft.com/office/drawing/2014/chart" uri="{C3380CC4-5D6E-409C-BE32-E72D297353CC}">
              <c16:uniqueId val="{00000000-EFF7-41AB-ACDD-EC84761F38F2}"/>
            </c:ext>
          </c:extLst>
        </c:ser>
        <c:ser>
          <c:idx val="1"/>
          <c:order val="1"/>
          <c:tx>
            <c:strRef>
              <c:f>Hárok1!$C$1</c:f>
              <c:strCache>
                <c:ptCount val="1"/>
                <c:pt idx="0">
                  <c:v>ZDROJE SPOLOČNOSTI2</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Hárok1!$A$2:$A$15</c:f>
              <c:strCache>
                <c:ptCount val="10"/>
                <c:pt idx="0">
                  <c:v>       Základné imanie</c:v>
                </c:pt>
                <c:pt idx="1">
                  <c:v>Fondy zo zisku</c:v>
                </c:pt>
                <c:pt idx="2">
                  <c:v>    HV po zdanení</c:v>
                </c:pt>
                <c:pt idx="3">
                  <c:v>  Dlhodobé záväzky</c:v>
                </c:pt>
                <c:pt idx="4">
                  <c:v>Krátkodobé záväzky z obchodného styku</c:v>
                </c:pt>
                <c:pt idx="5">
                  <c:v>      Záväzky voči zamestnancom a zo  sociálneho poistenia</c:v>
                </c:pt>
                <c:pt idx="6">
                  <c:v>      Daňové záväzky a dotácie</c:v>
                </c:pt>
                <c:pt idx="7">
                  <c:v>      Ostatné krátkodobé záväzky</c:v>
                </c:pt>
                <c:pt idx="8">
                  <c:v>Krátkodobé rezervy</c:v>
                </c:pt>
                <c:pt idx="9">
                  <c:v>Bežné bankové úvery</c:v>
                </c:pt>
              </c:strCache>
            </c:strRef>
          </c:cat>
          <c:val>
            <c:numRef>
              <c:f>Hárok1!$C$2:$C$15</c:f>
              <c:numCache>
                <c:formatCode>General</c:formatCode>
                <c:ptCount val="10"/>
                <c:pt idx="0" formatCode="#,##0">
                  <c:v>5000</c:v>
                </c:pt>
                <c:pt idx="2">
                  <c:v>175</c:v>
                </c:pt>
                <c:pt idx="3">
                  <c:v>36</c:v>
                </c:pt>
                <c:pt idx="5" formatCode="#,##0">
                  <c:v>1958</c:v>
                </c:pt>
                <c:pt idx="6">
                  <c:v>346</c:v>
                </c:pt>
                <c:pt idx="7">
                  <c:v>153</c:v>
                </c:pt>
              </c:numCache>
            </c:numRef>
          </c:val>
        </c:ser>
        <c:dLbls>
          <c:showLegendKey val="0"/>
          <c:showVal val="0"/>
          <c:showCatName val="0"/>
          <c:showSerName val="0"/>
          <c:showPercent val="1"/>
          <c:showBubbleSize val="0"/>
          <c:showLeaderLines val="1"/>
        </c:dLbls>
      </c:pie3DChart>
      <c:spPr>
        <a:solidFill>
          <a:srgbClr val="FF6699"/>
        </a:solidFill>
        <a:ln>
          <a:noFill/>
        </a:ln>
        <a:effectLst/>
      </c:spPr>
    </c:plotArea>
    <c:legend>
      <c:legendPos val="b"/>
      <c:layout>
        <c:manualLayout>
          <c:xMode val="edge"/>
          <c:yMode val="edge"/>
          <c:x val="0.26055761079433998"/>
          <c:y val="0.67863411013017305"/>
          <c:w val="0.57467006189599901"/>
          <c:h val="0.30918149740210998"/>
        </c:manualLayout>
      </c:layou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6699"/>
    </a:solidFill>
    <a:ln w="9525" cap="flat" cmpd="sng" algn="ctr">
      <a:solidFill>
        <a:srgbClr val="92D050"/>
      </a:solidFill>
      <a:round/>
    </a:ln>
    <a:effectLst>
      <a:glow rad="38100">
        <a:schemeClr val="accent1">
          <a:alpha val="40000"/>
        </a:schemeClr>
      </a:glow>
      <a:outerShdw blurRad="88900" dist="330200" dir="5160000" algn="ctr" rotWithShape="0">
        <a:srgbClr val="000000">
          <a:alpha val="49000"/>
        </a:srgbClr>
      </a:outerShdw>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atin typeface="+mn-lt"/>
                <a:ea typeface="+mn-ea"/>
                <a:cs typeface="+mn-cs"/>
              </a:defRPr>
            </a:pPr>
            <a:r>
              <a:rPr lang="sk-SK" b="1">
                <a:solidFill>
                  <a:schemeClr val="tx1">
                    <a:lumMod val="85000"/>
                    <a:lumOff val="15000"/>
                  </a:schemeClr>
                </a:solidFill>
                <a:latin typeface="Arial Black" panose="020B0A04020102020204" pitchFamily="34" charset="0"/>
              </a:rPr>
              <a:t>Výnosy a náklady spoločnosti</a:t>
            </a:r>
          </a:p>
        </c:rich>
      </c:tx>
      <c:layout>
        <c:manualLayout>
          <c:xMode val="edge"/>
          <c:yMode val="edge"/>
          <c:x val="0.27399804000953498"/>
          <c:y val="1.11731843575419E-2"/>
        </c:manualLayout>
      </c:layout>
      <c:overlay val="0"/>
      <c:spPr>
        <a:noFill/>
        <a:ln>
          <a:noFill/>
        </a:ln>
        <a:effectLst/>
      </c:spPr>
    </c:title>
    <c:autoTitleDeleted val="0"/>
    <c:view3D>
      <c:rotX val="15"/>
      <c:rotY val="20"/>
      <c:depthPercent val="100"/>
      <c:rAngAx val="1"/>
    </c:view3D>
    <c:floor>
      <c:thickness val="0"/>
      <c:spPr>
        <a:noFill/>
        <a:ln>
          <a:solidFill>
            <a:schemeClr val="tx1"/>
          </a:solidFill>
        </a:ln>
        <a:effectLst/>
        <a:sp3d>
          <a:contourClr>
            <a:schemeClr val="tx1"/>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858850490708954"/>
          <c:y val="5.8294434203893193E-2"/>
          <c:w val="0.65472177661883812"/>
          <c:h val="0.88859726457690535"/>
        </c:manualLayout>
      </c:layout>
      <c:bar3DChart>
        <c:barDir val="bar"/>
        <c:grouping val="clustered"/>
        <c:varyColors val="0"/>
        <c:ser>
          <c:idx val="0"/>
          <c:order val="0"/>
          <c:tx>
            <c:strRef>
              <c:f>Hárok1!$B$1</c:f>
              <c:strCache>
                <c:ptCount val="1"/>
                <c:pt idx="0">
                  <c:v>Výnosy</c:v>
                </c:pt>
              </c:strCache>
            </c:strRef>
          </c:tx>
          <c:spPr>
            <a:solidFill>
              <a:schemeClr val="accent1"/>
            </a:solidFill>
            <a:ln>
              <a:solidFill>
                <a:srgbClr val="00B0F0"/>
              </a:solidFill>
            </a:ln>
            <a:effectLst/>
            <a:sp3d>
              <a:contourClr>
                <a:srgbClr val="00B0F0"/>
              </a:contourClr>
            </a:sp3d>
          </c:spPr>
          <c:invertIfNegative val="0"/>
          <c:dPt>
            <c:idx val="0"/>
            <c:invertIfNegative val="0"/>
            <c:bubble3D val="0"/>
            <c:spPr>
              <a:solidFill>
                <a:srgbClr val="00B0F0"/>
              </a:solidFill>
              <a:ln>
                <a:noFill/>
              </a:ln>
              <a:effectLst/>
              <a:sp3d/>
            </c:spPr>
            <c:extLst xmlns:c16r2="http://schemas.microsoft.com/office/drawing/2015/06/chart">
              <c:ext xmlns:c16="http://schemas.microsoft.com/office/drawing/2014/chart" uri="{C3380CC4-5D6E-409C-BE32-E72D297353CC}">
                <c16:uniqueId val="{00000006-76E3-497B-946C-6F6F67A19E38}"/>
              </c:ext>
            </c:extLst>
          </c:dPt>
          <c:dPt>
            <c:idx val="1"/>
            <c:invertIfNegative val="0"/>
            <c:bubble3D val="0"/>
            <c:spPr>
              <a:solidFill>
                <a:srgbClr val="00B0F0"/>
              </a:solidFill>
              <a:ln>
                <a:solidFill>
                  <a:srgbClr val="00B0F0"/>
                </a:solidFill>
              </a:ln>
              <a:effectLst/>
              <a:sp3d>
                <a:contourClr>
                  <a:srgbClr val="00B0F0"/>
                </a:contourClr>
              </a:sp3d>
            </c:spPr>
            <c:extLst xmlns:c16r2="http://schemas.microsoft.com/office/drawing/2015/06/chart">
              <c:ext xmlns:c16="http://schemas.microsoft.com/office/drawing/2014/chart" uri="{C3380CC4-5D6E-409C-BE32-E72D297353CC}">
                <c16:uniqueId val="{00000007-76E3-497B-946C-6F6F67A19E38}"/>
              </c:ext>
            </c:extLst>
          </c:dPt>
          <c:dLbls>
            <c:dLbl>
              <c:idx val="0"/>
              <c:layout>
                <c:manualLayout>
                  <c:x val="1.8567299340746999E-2"/>
                  <c:y val="-7.1466016479843497E-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6E3-497B-946C-6F6F67A19E38}"/>
                </c:ext>
                <c:ext xmlns:c15="http://schemas.microsoft.com/office/drawing/2012/chart" uri="{CE6537A1-D6FC-4f65-9D91-7224C49458BB}"/>
              </c:extLst>
            </c:dLbl>
            <c:dLbl>
              <c:idx val="1"/>
              <c:layout>
                <c:manualLayout>
                  <c:x val="-2.63713080168776E-2"/>
                  <c:y val="1.675603217158180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721484411792401E-2"/>
                  <c:y val="2.094533268170080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836648583484002E-2"/>
                  <c:y val="1.815236818588010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Hárok1!$A$2:$A$16</c:f>
              <c:strCache>
                <c:ptCount val="14"/>
                <c:pt idx="0">
                  <c:v>Tržby z predaja tovaru</c:v>
                </c:pt>
                <c:pt idx="1">
                  <c:v>Tržby z predaja vlastných výrobkov a služieb</c:v>
                </c:pt>
                <c:pt idx="2">
                  <c:v>Ostatné výnody z hospodárskej činnosti</c:v>
                </c:pt>
                <c:pt idx="3">
                  <c:v>Náklady na materiál a energie</c:v>
                </c:pt>
                <c:pt idx="4">
                  <c:v>Náklady na služby</c:v>
                </c:pt>
                <c:pt idx="5">
                  <c:v>Osobné náklady</c:v>
                </c:pt>
                <c:pt idx="6">
                  <c:v>Dane a poplatky</c:v>
                </c:pt>
                <c:pt idx="7">
                  <c:v>Odpisy k dlhodobému majetku</c:v>
                </c:pt>
                <c:pt idx="8">
                  <c:v>Ostatné náklady na hospodársku  činnosť</c:v>
                </c:pt>
                <c:pt idx="9">
                  <c:v>HV z hosp.činnosti</c:v>
                </c:pt>
                <c:pt idx="10">
                  <c:v>Pridaná hodnota</c:v>
                </c:pt>
                <c:pt idx="11">
                  <c:v>Náklady na finančnú činnosť</c:v>
                </c:pt>
                <c:pt idx="12">
                  <c:v>HV z finančnej činnosti</c:v>
                </c:pt>
                <c:pt idx="13">
                  <c:v>HV za účtovanie obdobie</c:v>
                </c:pt>
              </c:strCache>
            </c:strRef>
          </c:cat>
          <c:val>
            <c:numRef>
              <c:f>Hárok1!$B$2:$B$16</c:f>
              <c:numCache>
                <c:formatCode>#,##0\ "€"</c:formatCode>
                <c:ptCount val="14"/>
                <c:pt idx="0">
                  <c:v>269</c:v>
                </c:pt>
                <c:pt idx="1">
                  <c:v>116625</c:v>
                </c:pt>
                <c:pt idx="2">
                  <c:v>69289</c:v>
                </c:pt>
              </c:numCache>
            </c:numRef>
          </c:val>
          <c:extLst xmlns:c16r2="http://schemas.microsoft.com/office/drawing/2015/06/chart">
            <c:ext xmlns:c16="http://schemas.microsoft.com/office/drawing/2014/chart" uri="{C3380CC4-5D6E-409C-BE32-E72D297353CC}">
              <c16:uniqueId val="{00000000-76E3-497B-946C-6F6F67A19E38}"/>
            </c:ext>
          </c:extLst>
        </c:ser>
        <c:ser>
          <c:idx val="1"/>
          <c:order val="1"/>
          <c:tx>
            <c:strRef>
              <c:f>Hárok1!$C$1</c:f>
              <c:strCache>
                <c:ptCount val="1"/>
                <c:pt idx="0">
                  <c:v>Náklady</c:v>
                </c:pt>
              </c:strCache>
            </c:strRef>
          </c:tx>
          <c:spPr>
            <a:solidFill>
              <a:schemeClr val="accent2"/>
            </a:solidFill>
            <a:ln>
              <a:noFill/>
            </a:ln>
            <a:effectLst/>
            <a:sp3d/>
          </c:spPr>
          <c:invertIfNegative val="0"/>
          <c:dLbls>
            <c:dLbl>
              <c:idx val="4"/>
              <c:layout>
                <c:manualLayout>
                  <c:x val="-4.1440626883664899E-2"/>
                  <c:y val="1.675603217158180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5789632308619701E-2"/>
                  <c:y val="1.675603217158180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6E3-497B-946C-6F6F67A19E38}"/>
                </c:ext>
                <c:ext xmlns:c15="http://schemas.microsoft.com/office/drawing/2012/chart" uri="{CE6537A1-D6FC-4f65-9D91-7224C49458BB}">
                  <c15:layout>
                    <c:manualLayout>
                      <c:w val="0.0877066426209799"/>
                      <c:h val="0.0533254624163715"/>
                    </c:manualLayout>
                  </c15:layout>
                </c:ext>
              </c:extLst>
            </c:dLbl>
            <c:dLbl>
              <c:idx val="6"/>
              <c:layout>
                <c:manualLayout>
                  <c:x val="1.13019891500904E-2"/>
                  <c:y val="-2.7926720285969598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1681427479792899E-2"/>
                  <c:y val="1.585556036393569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6E3-497B-946C-6F6F67A19E38}"/>
                </c:ext>
                <c:ext xmlns:c15="http://schemas.microsoft.com/office/drawing/2012/chart" uri="{CE6537A1-D6FC-4f65-9D91-7224C49458BB}"/>
              </c:extLst>
            </c:dLbl>
            <c:dLbl>
              <c:idx val="9"/>
              <c:layout>
                <c:manualLayout>
                  <c:x val="2.2264573230285301E-2"/>
                  <c:y val="1.957839008394779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6E3-497B-946C-6F6F67A19E38}"/>
                </c:ext>
                <c:ext xmlns:c15="http://schemas.microsoft.com/office/drawing/2012/chart" uri="{CE6537A1-D6FC-4f65-9D91-7224C49458BB}">
                  <c15:layout>
                    <c:manualLayout>
                      <c:w val="0.0713595447373499"/>
                      <c:h val="0.029203690669951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Hárok1!$A$2:$A$16</c:f>
              <c:strCache>
                <c:ptCount val="14"/>
                <c:pt idx="0">
                  <c:v>Tržby z predaja tovaru</c:v>
                </c:pt>
                <c:pt idx="1">
                  <c:v>Tržby z predaja vlastných výrobkov a služieb</c:v>
                </c:pt>
                <c:pt idx="2">
                  <c:v>Ostatné výnody z hospodárskej činnosti</c:v>
                </c:pt>
                <c:pt idx="3">
                  <c:v>Náklady na materiál a energie</c:v>
                </c:pt>
                <c:pt idx="4">
                  <c:v>Náklady na služby</c:v>
                </c:pt>
                <c:pt idx="5">
                  <c:v>Osobné náklady</c:v>
                </c:pt>
                <c:pt idx="6">
                  <c:v>Dane a poplatky</c:v>
                </c:pt>
                <c:pt idx="7">
                  <c:v>Odpisy k dlhodobému majetku</c:v>
                </c:pt>
                <c:pt idx="8">
                  <c:v>Ostatné náklady na hospodársku  činnosť</c:v>
                </c:pt>
                <c:pt idx="9">
                  <c:v>HV z hosp.činnosti</c:v>
                </c:pt>
                <c:pt idx="10">
                  <c:v>Pridaná hodnota</c:v>
                </c:pt>
                <c:pt idx="11">
                  <c:v>Náklady na finančnú činnosť</c:v>
                </c:pt>
                <c:pt idx="12">
                  <c:v>HV z finančnej činnosti</c:v>
                </c:pt>
                <c:pt idx="13">
                  <c:v>HV za účtovanie obdobie</c:v>
                </c:pt>
              </c:strCache>
            </c:strRef>
          </c:cat>
          <c:val>
            <c:numRef>
              <c:f>Hárok1!$C$2:$C$16</c:f>
              <c:numCache>
                <c:formatCode>General</c:formatCode>
                <c:ptCount val="14"/>
                <c:pt idx="3" formatCode="#,##0\ &quot;€&quot;">
                  <c:v>65374</c:v>
                </c:pt>
                <c:pt idx="4" formatCode="#,##0\ &quot;€&quot;">
                  <c:v>29270</c:v>
                </c:pt>
                <c:pt idx="5" formatCode="#,##0\ &quot;€&quot;">
                  <c:v>85446</c:v>
                </c:pt>
                <c:pt idx="6" formatCode="#,##0\ &quot;€&quot;">
                  <c:v>93</c:v>
                </c:pt>
                <c:pt idx="7" formatCode="#,##0\ &quot;€&quot;">
                  <c:v>1805</c:v>
                </c:pt>
                <c:pt idx="8" formatCode="#,##0\ &quot;€&quot;">
                  <c:v>166</c:v>
                </c:pt>
              </c:numCache>
            </c:numRef>
          </c:val>
          <c:extLst xmlns:c16r2="http://schemas.microsoft.com/office/drawing/2015/06/chart">
            <c:ext xmlns:c16="http://schemas.microsoft.com/office/drawing/2014/chart" uri="{C3380CC4-5D6E-409C-BE32-E72D297353CC}">
              <c16:uniqueId val="{00000001-76E3-497B-946C-6F6F67A19E38}"/>
            </c:ext>
          </c:extLst>
        </c:ser>
        <c:ser>
          <c:idx val="2"/>
          <c:order val="2"/>
          <c:tx>
            <c:strRef>
              <c:f>Hárok1!$D$1</c:f>
              <c:strCache>
                <c:ptCount val="1"/>
                <c:pt idx="0">
                  <c:v>HOSPODÁRSKY VÝSLEDOK</c:v>
                </c:pt>
              </c:strCache>
            </c:strRef>
          </c:tx>
          <c:spPr>
            <a:solidFill>
              <a:srgbClr val="00B050"/>
            </a:solidFill>
            <a:ln>
              <a:noFill/>
            </a:ln>
            <a:effectLst>
              <a:outerShdw blurRad="50800" dist="50800" dir="5400000" algn="ctr" rotWithShape="0">
                <a:srgbClr val="000000">
                  <a:alpha val="89000"/>
                </a:srgbClr>
              </a:outerShdw>
            </a:effectLst>
            <a:sp3d/>
          </c:spPr>
          <c:invertIfNegative val="0"/>
          <c:dPt>
            <c:idx val="7"/>
            <c:invertIfNegative val="0"/>
            <c:bubble3D val="0"/>
            <c:spPr>
              <a:solidFill>
                <a:srgbClr val="F6AAA4"/>
              </a:solidFill>
              <a:ln>
                <a:noFill/>
              </a:ln>
              <a:effectLst>
                <a:outerShdw blurRad="50800" dist="50800" dir="5400000" algn="ctr" rotWithShape="0">
                  <a:srgbClr val="000000">
                    <a:alpha val="89000"/>
                  </a:srgbClr>
                </a:outerShdw>
              </a:effectLst>
              <a:sp3d/>
            </c:spPr>
            <c:extLst xmlns:c16r2="http://schemas.microsoft.com/office/drawing/2015/06/chart">
              <c:ext xmlns:c16="http://schemas.microsoft.com/office/drawing/2014/chart" uri="{C3380CC4-5D6E-409C-BE32-E72D297353CC}">
                <c16:uniqueId val="{00000009-76E3-497B-946C-6F6F67A19E38}"/>
              </c:ext>
            </c:extLst>
          </c:dPt>
          <c:dLbls>
            <c:dLbl>
              <c:idx val="11"/>
              <c:layout>
                <c:manualLayout>
                  <c:x val="-2.0720313441832401E-2"/>
                  <c:y val="1.81523681858802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Hárok1!$A$2:$A$16</c:f>
              <c:strCache>
                <c:ptCount val="14"/>
                <c:pt idx="0">
                  <c:v>Tržby z predaja tovaru</c:v>
                </c:pt>
                <c:pt idx="1">
                  <c:v>Tržby z predaja vlastných výrobkov a služieb</c:v>
                </c:pt>
                <c:pt idx="2">
                  <c:v>Ostatné výnody z hospodárskej činnosti</c:v>
                </c:pt>
                <c:pt idx="3">
                  <c:v>Náklady na materiál a energie</c:v>
                </c:pt>
                <c:pt idx="4">
                  <c:v>Náklady na služby</c:v>
                </c:pt>
                <c:pt idx="5">
                  <c:v>Osobné náklady</c:v>
                </c:pt>
                <c:pt idx="6">
                  <c:v>Dane a poplatky</c:v>
                </c:pt>
                <c:pt idx="7">
                  <c:v>Odpisy k dlhodobému majetku</c:v>
                </c:pt>
                <c:pt idx="8">
                  <c:v>Ostatné náklady na hospodársku  činnosť</c:v>
                </c:pt>
                <c:pt idx="9">
                  <c:v>HV z hosp.činnosti</c:v>
                </c:pt>
                <c:pt idx="10">
                  <c:v>Pridaná hodnota</c:v>
                </c:pt>
                <c:pt idx="11">
                  <c:v>Náklady na finančnú činnosť</c:v>
                </c:pt>
                <c:pt idx="12">
                  <c:v>HV z finančnej činnosti</c:v>
                </c:pt>
                <c:pt idx="13">
                  <c:v>HV za účtovanie obdobie</c:v>
                </c:pt>
              </c:strCache>
            </c:strRef>
          </c:cat>
          <c:val>
            <c:numRef>
              <c:f>Hárok1!$D$2:$D$16</c:f>
              <c:numCache>
                <c:formatCode>General</c:formatCode>
                <c:ptCount val="14"/>
                <c:pt idx="9" formatCode="#,##0\ &quot;€&quot;">
                  <c:v>4029</c:v>
                </c:pt>
                <c:pt idx="10" formatCode="#,##0\ &quot;€&quot;">
                  <c:v>22250</c:v>
                </c:pt>
                <c:pt idx="11" formatCode="#,##0\ &quot;€&quot;">
                  <c:v>849</c:v>
                </c:pt>
                <c:pt idx="12" formatCode="#,##0\ &quot;€&quot;">
                  <c:v>-849</c:v>
                </c:pt>
                <c:pt idx="13" formatCode="#,##0\ &quot;€&quot;">
                  <c:v>3180</c:v>
                </c:pt>
              </c:numCache>
            </c:numRef>
          </c:val>
          <c:extLst xmlns:c16r2="http://schemas.microsoft.com/office/drawing/2015/06/chart">
            <c:ext xmlns:c16="http://schemas.microsoft.com/office/drawing/2014/chart" uri="{C3380CC4-5D6E-409C-BE32-E72D297353CC}">
              <c16:uniqueId val="{00000002-76E3-497B-946C-6F6F67A19E38}"/>
            </c:ext>
          </c:extLst>
        </c:ser>
        <c:dLbls>
          <c:showLegendKey val="0"/>
          <c:showVal val="0"/>
          <c:showCatName val="0"/>
          <c:showSerName val="0"/>
          <c:showPercent val="0"/>
          <c:showBubbleSize val="0"/>
        </c:dLbls>
        <c:gapWidth val="150"/>
        <c:shape val="box"/>
        <c:axId val="71130496"/>
        <c:axId val="71140864"/>
        <c:axId val="0"/>
      </c:bar3DChart>
      <c:catAx>
        <c:axId val="7113049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sk-SK" sz="1200"/>
                  <a:t>hodnota v EUR</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71140864"/>
        <c:crosses val="autoZero"/>
        <c:auto val="1"/>
        <c:lblAlgn val="ctr"/>
        <c:lblOffset val="100"/>
        <c:noMultiLvlLbl val="0"/>
      </c:catAx>
      <c:valAx>
        <c:axId val="71140864"/>
        <c:scaling>
          <c:orientation val="minMax"/>
          <c:max val="15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sk-SK" sz="1200">
                    <a:solidFill>
                      <a:sysClr val="windowText" lastClr="000000"/>
                    </a:solidFill>
                  </a:rPr>
                  <a:t>Suma v EUR</a:t>
                </a:r>
              </a:p>
            </c:rich>
          </c:tx>
          <c:layout/>
          <c:overlay val="0"/>
          <c:spPr>
            <a:noFill/>
            <a:ln>
              <a:noFill/>
            </a:ln>
            <a:effectLst/>
          </c:spPr>
        </c:title>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10" b="0" i="0" u="none" strike="noStrike" kern="1200" baseline="0">
                <a:solidFill>
                  <a:schemeClr val="tx1"/>
                </a:solidFill>
                <a:latin typeface="+mn-lt"/>
                <a:ea typeface="+mn-ea"/>
                <a:cs typeface="+mn-cs"/>
              </a:defRPr>
            </a:pPr>
            <a:endParaRPr lang="sk-SK"/>
          </a:p>
        </c:txPr>
        <c:crossAx val="71130496"/>
        <c:crosses val="autoZero"/>
        <c:crossBetween val="between"/>
        <c:majorUnit val="3000"/>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a:gsLst>
        <a:gs pos="11000">
          <a:srgbClr val="FC9FCB">
            <a:alpha val="87000"/>
          </a:srgbClr>
        </a:gs>
        <a:gs pos="13000">
          <a:srgbClr val="F8B049"/>
        </a:gs>
        <a:gs pos="21001">
          <a:srgbClr val="F8B049"/>
        </a:gs>
        <a:gs pos="33000">
          <a:srgbClr val="FDDBCD"/>
        </a:gs>
        <a:gs pos="45000">
          <a:srgbClr val="FEE7F2"/>
        </a:gs>
        <a:gs pos="98000">
          <a:srgbClr val="F952A0"/>
        </a:gs>
        <a:gs pos="39000">
          <a:srgbClr val="C50849"/>
        </a:gs>
        <a:gs pos="93000">
          <a:srgbClr val="B43E85"/>
        </a:gs>
        <a:gs pos="100000">
          <a:srgbClr val="F8B049"/>
        </a:gs>
      </a:gsLst>
      <a:lin ang="4800000" scaled="0"/>
    </a:gradFill>
    <a:ln w="9525" cap="flat" cmpd="sng" algn="ctr">
      <a:noFill/>
      <a:round/>
    </a:ln>
    <a:effectLst/>
  </c:spPr>
  <c:txPr>
    <a:bodyPr/>
    <a:lstStyle/>
    <a:p>
      <a:pPr>
        <a:defRPr/>
      </a:pPr>
      <a:endParaRPr lang="sk-SK"/>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2023-06-30T00:00:00</PublishDate>
  <Abstract>Predkladá: Ing. Oliver Hrapka – konateľ                                                          zostavená dňa:    </Abstract>
  <CompanyAddress>mail :     obecnypodnik@zabokreky.sk</CompanyAddress>
  <CompanyPhone>        0919 355 811 – štatutár spoločnosti</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irectSourceMarket xmlns="d13e46e7-f94b-46b2-94f9-4ba6b7e1b128">english</DirectSourceMarket>
    <ThumbnailAssetId xmlns="d13e46e7-f94b-46b2-94f9-4ba6b7e1b128" xsi:nil="true"/>
    <AssetType xmlns="d13e46e7-f94b-46b2-94f9-4ba6b7e1b128">TP</AssetType>
    <Milestone xmlns="d13e46e7-f94b-46b2-94f9-4ba6b7e1b128" xsi:nil="true"/>
    <OriginAsset xmlns="d13e46e7-f94b-46b2-94f9-4ba6b7e1b128" xsi:nil="true"/>
    <TPComponent xmlns="d13e46e7-f94b-46b2-94f9-4ba6b7e1b128" xsi:nil="true"/>
    <AssetId xmlns="d13e46e7-f94b-46b2-94f9-4ba6b7e1b128">TP102835061</AssetId>
    <TPFriendlyName xmlns="d13e46e7-f94b-46b2-94f9-4ba6b7e1b128" xsi:nil="true"/>
    <SourceTitle xmlns="d13e46e7-f94b-46b2-94f9-4ba6b7e1b128" xsi:nil="true"/>
    <TPApplication xmlns="d13e46e7-f94b-46b2-94f9-4ba6b7e1b128" xsi:nil="true"/>
    <TPLaunchHelpLink xmlns="d13e46e7-f94b-46b2-94f9-4ba6b7e1b128" xsi:nil="true"/>
    <OpenTemplate xmlns="d13e46e7-f94b-46b2-94f9-4ba6b7e1b128">true</OpenTemplate>
    <CrawlForDependencies xmlns="d13e46e7-f94b-46b2-94f9-4ba6b7e1b128">false</CrawlForDependencies>
    <ParentAssetId xmlns="d13e46e7-f94b-46b2-94f9-4ba6b7e1b128" xsi:nil="true"/>
    <TrustLevel xmlns="d13e46e7-f94b-46b2-94f9-4ba6b7e1b128">1 Microsoft Managed Content</TrustLevel>
    <PublishStatusLookup xmlns="d13e46e7-f94b-46b2-94f9-4ba6b7e1b128">
      <Value>212859</Value>
      <Value>212860</Value>
    </PublishStatusLookup>
    <LocLastLocAttemptVersionLookup xmlns="d13e46e7-f94b-46b2-94f9-4ba6b7e1b128">97032</LocLastLocAttemptVersionLookup>
    <TemplateTemplateType xmlns="d13e46e7-f94b-46b2-94f9-4ba6b7e1b128">Word Document Template</TemplateTemplateType>
    <IsSearchable xmlns="d13e46e7-f94b-46b2-94f9-4ba6b7e1b128">true</IsSearchable>
    <TPNamespace xmlns="d13e46e7-f94b-46b2-94f9-4ba6b7e1b128" xsi:nil="true"/>
    <Markets xmlns="d13e46e7-f94b-46b2-94f9-4ba6b7e1b128"/>
    <OriginalSourceMarket xmlns="d13e46e7-f94b-46b2-94f9-4ba6b7e1b128">english</OriginalSourceMarket>
    <APDescription xmlns="d13e46e7-f94b-46b2-94f9-4ba6b7e1b128">Use this classic annual report template to create a great report for your business. Change the color using themes, and personalize it by inserting your company logo. Instructional text walks you through how to build the report you need. Additional matching templates are available in the Timeless design set.
</APDescription>
    <TPInstallLocation xmlns="d13e46e7-f94b-46b2-94f9-4ba6b7e1b128" xsi:nil="true"/>
    <TPAppVersion xmlns="d13e46e7-f94b-46b2-94f9-4ba6b7e1b128" xsi:nil="true"/>
    <TPCommandLine xmlns="d13e46e7-f94b-46b2-94f9-4ba6b7e1b128" xsi:nil="true"/>
    <APAuthor xmlns="d13e46e7-f94b-46b2-94f9-4ba6b7e1b128">
      <UserInfo>
        <DisplayName/>
        <AccountId>1073741823</AccountId>
        <AccountType/>
      </UserInfo>
    </APAuthor>
    <EditorialStatus xmlns="d13e46e7-f94b-46b2-94f9-4ba6b7e1b128">Complete</EditorialStatus>
    <PublishTargets xmlns="d13e46e7-f94b-46b2-94f9-4ba6b7e1b128">OfficeOnlineVNext,OfflineBuild</PublishTargets>
    <TPLaunchHelpLinkType xmlns="d13e46e7-f94b-46b2-94f9-4ba6b7e1b128">Template</TPLaunchHelpLinkType>
    <OriginalRelease xmlns="d13e46e7-f94b-46b2-94f9-4ba6b7e1b128">15</OriginalRelease>
    <FriendlyTitle xmlns="d13e46e7-f94b-46b2-94f9-4ba6b7e1b128" xsi:nil="true"/>
    <TPClientViewer xmlns="d13e46e7-f94b-46b2-94f9-4ba6b7e1b128" xsi:nil="true"/>
    <CSXHash xmlns="d13e46e7-f94b-46b2-94f9-4ba6b7e1b128" xsi:nil="true"/>
    <IsDeleted xmlns="d13e46e7-f94b-46b2-94f9-4ba6b7e1b128">false</IsDeleted>
    <ShowIn xmlns="d13e46e7-f94b-46b2-94f9-4ba6b7e1b128">Show everywhere</ShowIn>
    <UANotes xmlns="d13e46e7-f94b-46b2-94f9-4ba6b7e1b128" xsi:nil="true"/>
    <TemplateStatus xmlns="d13e46e7-f94b-46b2-94f9-4ba6b7e1b128">Complete</TemplateStatus>
    <Downloads xmlns="d13e46e7-f94b-46b2-94f9-4ba6b7e1b128">0</Downloads>
    <TPExecutable xmlns="d13e46e7-f94b-46b2-94f9-4ba6b7e1b128" xsi:nil="true"/>
    <SubmitterId xmlns="d13e46e7-f94b-46b2-94f9-4ba6b7e1b128" xsi:nil="true"/>
    <MachineTranslated xmlns="d13e46e7-f94b-46b2-94f9-4ba6b7e1b128">false</MachineTranslated>
    <ContentItem xmlns="d13e46e7-f94b-46b2-94f9-4ba6b7e1b128" xsi:nil="true"/>
    <ArtSampleDocs xmlns="d13e46e7-f94b-46b2-94f9-4ba6b7e1b128" xsi:nil="true"/>
    <MarketSpecific xmlns="d13e46e7-f94b-46b2-94f9-4ba6b7e1b128">false</MarketSpecific>
    <LocManualTestRequired xmlns="d13e46e7-f94b-46b2-94f9-4ba6b7e1b128">false</LocManualTestRequired>
    <LocRecommendedHandoff xmlns="d13e46e7-f94b-46b2-94f9-4ba6b7e1b128" xsi:nil="true"/>
    <LocalizationTagsTaxHTField0 xmlns="d13e46e7-f94b-46b2-94f9-4ba6b7e1b128">
      <Terms xmlns="http://schemas.microsoft.com/office/infopath/2007/PartnerControls"/>
    </LocalizationTagsTaxHTField0>
    <ScenarioTagsTaxHTField0 xmlns="d13e46e7-f94b-46b2-94f9-4ba6b7e1b128">
      <Terms xmlns="http://schemas.microsoft.com/office/infopath/2007/PartnerControls"/>
    </ScenarioTagsTaxHTField0>
    <CSXUpdate xmlns="d13e46e7-f94b-46b2-94f9-4ba6b7e1b128">false</CSXUpdate>
    <UACurrentWords xmlns="d13e46e7-f94b-46b2-94f9-4ba6b7e1b128" xsi:nil="true"/>
    <CampaignTagsTaxHTField0 xmlns="d13e46e7-f94b-46b2-94f9-4ba6b7e1b128">
      <Terms xmlns="http://schemas.microsoft.com/office/infopath/2007/PartnerControls"/>
    </CampaignTagsTaxHTField0>
    <Manager xmlns="d13e46e7-f94b-46b2-94f9-4ba6b7e1b128" xsi:nil="true"/>
    <NumericId xmlns="d13e46e7-f94b-46b2-94f9-4ba6b7e1b128" xsi:nil="true"/>
    <AcquiredFrom xmlns="d13e46e7-f94b-46b2-94f9-4ba6b7e1b128">Internal MS</AcquiredFrom>
    <ApprovalLog xmlns="d13e46e7-f94b-46b2-94f9-4ba6b7e1b128" xsi:nil="true"/>
    <ApprovalStatus xmlns="d13e46e7-f94b-46b2-94f9-4ba6b7e1b128">InProgress</ApprovalStatus>
    <EditorialTags xmlns="d13e46e7-f94b-46b2-94f9-4ba6b7e1b128" xsi:nil="true"/>
    <InternalTagsTaxHTField0 xmlns="d13e46e7-f94b-46b2-94f9-4ba6b7e1b128">
      <Terms xmlns="http://schemas.microsoft.com/office/infopath/2007/PartnerControls"/>
    </InternalTagsTaxHTField0>
    <LastHandOff xmlns="d13e46e7-f94b-46b2-94f9-4ba6b7e1b128" xsi:nil="true"/>
    <LastModifiedDateTime xmlns="d13e46e7-f94b-46b2-94f9-4ba6b7e1b128" xsi:nil="true"/>
    <AssetExpire xmlns="d13e46e7-f94b-46b2-94f9-4ba6b7e1b128">2029-01-01T00:00:00+00:00</AssetExpire>
    <IntlLangReviewDate xmlns="d13e46e7-f94b-46b2-94f9-4ba6b7e1b128" xsi:nil="true"/>
    <IntlLangReview xmlns="d13e46e7-f94b-46b2-94f9-4ba6b7e1b128">false</IntlLangReview>
    <OOCacheId xmlns="d13e46e7-f94b-46b2-94f9-4ba6b7e1b128" xsi:nil="true"/>
    <PolicheckWords xmlns="d13e46e7-f94b-46b2-94f9-4ba6b7e1b128" xsi:nil="true"/>
    <HandoffToMSDN xmlns="d13e46e7-f94b-46b2-94f9-4ba6b7e1b128" xsi:nil="true"/>
    <UALocComments xmlns="d13e46e7-f94b-46b2-94f9-4ba6b7e1b128" xsi:nil="true"/>
    <AssetStart xmlns="d13e46e7-f94b-46b2-94f9-4ba6b7e1b128">2012-10-24T08:57:34+00:00</AssetStart>
    <LocMarketGroupTiers2 xmlns="d13e46e7-f94b-46b2-94f9-4ba6b7e1b128" xsi:nil="true"/>
    <BusinessGroup xmlns="d13e46e7-f94b-46b2-94f9-4ba6b7e1b128" xsi:nil="true"/>
    <TimesCloned xmlns="d13e46e7-f94b-46b2-94f9-4ba6b7e1b128" xsi:nil="true"/>
    <VoteCount xmlns="d13e46e7-f94b-46b2-94f9-4ba6b7e1b128" xsi:nil="true"/>
    <ClipArtFilename xmlns="d13e46e7-f94b-46b2-94f9-4ba6b7e1b128" xsi:nil="true"/>
    <IntlLocPriority xmlns="d13e46e7-f94b-46b2-94f9-4ba6b7e1b128" xsi:nil="true"/>
    <UAProjectedTotalWords xmlns="d13e46e7-f94b-46b2-94f9-4ba6b7e1b128" xsi:nil="true"/>
    <TaxCatchAll xmlns="d13e46e7-f94b-46b2-94f9-4ba6b7e1b128"/>
    <DSATActionTaken xmlns="d13e46e7-f94b-46b2-94f9-4ba6b7e1b128" xsi:nil="true"/>
    <PrimaryImageGen xmlns="d13e46e7-f94b-46b2-94f9-4ba6b7e1b128">false</PrimaryImageGen>
    <CSXSubmissionMarket xmlns="d13e46e7-f94b-46b2-94f9-4ba6b7e1b128" xsi:nil="true"/>
    <UALocRecommendation xmlns="d13e46e7-f94b-46b2-94f9-4ba6b7e1b128">Localize</UALocRecommendation>
    <BlockPublish xmlns="d13e46e7-f94b-46b2-94f9-4ba6b7e1b128">false</BlockPublish>
    <LocComments xmlns="d13e46e7-f94b-46b2-94f9-4ba6b7e1b128" xsi:nil="true"/>
    <Providers xmlns="d13e46e7-f94b-46b2-94f9-4ba6b7e1b128" xsi:nil="true"/>
    <RecommendationsModifier xmlns="d13e46e7-f94b-46b2-94f9-4ba6b7e1b128" xsi:nil="true"/>
    <FeatureTagsTaxHTField0 xmlns="d13e46e7-f94b-46b2-94f9-4ba6b7e1b128">
      <Terms xmlns="http://schemas.microsoft.com/office/infopath/2007/PartnerControls"/>
    </FeatureTagsTaxHTField0>
    <IntlLangReviewer xmlns="d13e46e7-f94b-46b2-94f9-4ba6b7e1b128" xsi:nil="true"/>
    <Provider xmlns="d13e46e7-f94b-46b2-94f9-4ba6b7e1b128" xsi:nil="true"/>
    <CSXSubmissionDate xmlns="d13e46e7-f94b-46b2-94f9-4ba6b7e1b128" xsi:nil="true"/>
    <APEditor xmlns="d13e46e7-f94b-46b2-94f9-4ba6b7e1b128">
      <UserInfo>
        <DisplayName/>
        <AccountId xsi:nil="true"/>
        <AccountType/>
      </UserInfo>
    </APEditor>
    <OutputCachingOn xmlns="d13e46e7-f94b-46b2-94f9-4ba6b7e1b128">false</OutputCachingOn>
    <PlannedPubDate xmlns="d13e46e7-f94b-46b2-94f9-4ba6b7e1b128" xsi:nil="true"/>
    <BugNumber xmlns="d13e46e7-f94b-46b2-94f9-4ba6b7e1b128" xsi:nil="true"/>
    <LegacyData xmlns="d13e46e7-f94b-46b2-94f9-4ba6b7e1b1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F592A26CC253A04896FB5117130F8A6604005A7378CDD03C594BAF4542E14611C016" ma:contentTypeVersion="54" ma:contentTypeDescription="Create a new document." ma:contentTypeScope="" ma:versionID="f29c659c509c70bfb09162a2003ec36d">
  <xsd:schema xmlns:xsd="http://www.w3.org/2001/XMLSchema" xmlns:xs="http://www.w3.org/2001/XMLSchema" xmlns:p="http://schemas.microsoft.com/office/2006/metadata/properties" xmlns:ns2="d13e46e7-f94b-46b2-94f9-4ba6b7e1b128" targetNamespace="http://schemas.microsoft.com/office/2006/metadata/properties" ma:root="true" ma:fieldsID="71601e1ef3fc365c3bc813d627e83c64" ns2:_="">
    <xsd:import namespace="d13e46e7-f94b-46b2-94f9-4ba6b7e1b128"/>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e46e7-f94b-46b2-94f9-4ba6b7e1b128"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59f934c8-400c-46a8-a479-210485f56d8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BC5EBFD8-CFC9-4DBC-8631-510EE5FBA5A0}" ma:internalName="CSXSubmissionMarket" ma:readOnly="false" ma:showField="MarketName" ma:web="d13e46e7-f94b-46b2-94f9-4ba6b7e1b128">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1b32848e-0d60-4e65-a7dd-d44f1718529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CF2AE907-B9A1-4BF3-8C43-AF084B84BAEA}" ma:internalName="InProjectListLookup" ma:readOnly="true" ma:showField="InProjectLis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c1860a86-89b4-4729-9089-4736342393fa}"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CF2AE907-B9A1-4BF3-8C43-AF084B84BAEA}" ma:internalName="LastCompleteVersionLookup" ma:readOnly="true" ma:showField="LastComplete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CF2AE907-B9A1-4BF3-8C43-AF084B84BAEA}" ma:internalName="LastPreviewErrorLookup" ma:readOnly="true" ma:showField="LastPreview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CF2AE907-B9A1-4BF3-8C43-AF084B84BAEA}" ma:internalName="LastPreviewResultLookup" ma:readOnly="true" ma:showField="LastPreview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CF2AE907-B9A1-4BF3-8C43-AF084B84BAEA}" ma:internalName="LastPreviewAttemptDateLookup" ma:readOnly="true" ma:showField="LastPreview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CF2AE907-B9A1-4BF3-8C43-AF084B84BAEA}" ma:internalName="LastPreviewedByLookup" ma:readOnly="true" ma:showField="LastPreview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CF2AE907-B9A1-4BF3-8C43-AF084B84BAEA}" ma:internalName="LastPreviewTimeLookup" ma:readOnly="true" ma:showField="LastPreview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CF2AE907-B9A1-4BF3-8C43-AF084B84BAEA}" ma:internalName="LastPreviewVersionLookup" ma:readOnly="true" ma:showField="LastPreview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CF2AE907-B9A1-4BF3-8C43-AF084B84BAEA}" ma:internalName="LastPublishErrorLookup" ma:readOnly="true" ma:showField="LastPublish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CF2AE907-B9A1-4BF3-8C43-AF084B84BAEA}" ma:internalName="LastPublishResultLookup" ma:readOnly="true" ma:showField="LastPublish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CF2AE907-B9A1-4BF3-8C43-AF084B84BAEA}" ma:internalName="LastPublishAttemptDateLookup" ma:readOnly="true" ma:showField="LastPublish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CF2AE907-B9A1-4BF3-8C43-AF084B84BAEA}" ma:internalName="LastPublishedByLookup" ma:readOnly="true" ma:showField="LastPublish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CF2AE907-B9A1-4BF3-8C43-AF084B84BAEA}" ma:internalName="LastPublishTimeLookup" ma:readOnly="true" ma:showField="LastPublish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CF2AE907-B9A1-4BF3-8C43-AF084B84BAEA}" ma:internalName="LastPublishVersionLookup" ma:readOnly="true" ma:showField="LastPublish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741D62DC-9631-4F47-8033-819BA2BB4850}" ma:internalName="LocLastLocAttemptVersionLookup" ma:readOnly="false" ma:showField="LastLocAttemptVersion" ma:web="d13e46e7-f94b-46b2-94f9-4ba6b7e1b128">
      <xsd:simpleType>
        <xsd:restriction base="dms:Lookup"/>
      </xsd:simpleType>
    </xsd:element>
    <xsd:element name="LocLastLocAttemptVersionTypeLookup" ma:index="71" nillable="true" ma:displayName="Loc Last Loc Attempt Version Type" ma:default="" ma:list="{741D62DC-9631-4F47-8033-819BA2BB4850}" ma:internalName="LocLastLocAttemptVersionTypeLookup" ma:readOnly="true" ma:showField="LastLocAttemptVersionType" ma:web="d13e46e7-f94b-46b2-94f9-4ba6b7e1b128">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741D62DC-9631-4F47-8033-819BA2BB4850}" ma:internalName="LocNewPublishedVersionLookup" ma:readOnly="true" ma:showField="NewPublishedVersion" ma:web="d13e46e7-f94b-46b2-94f9-4ba6b7e1b128">
      <xsd:simpleType>
        <xsd:restriction base="dms:Lookup"/>
      </xsd:simpleType>
    </xsd:element>
    <xsd:element name="LocOverallHandbackStatusLookup" ma:index="75" nillable="true" ma:displayName="Loc Overall Handback Status" ma:default="" ma:list="{741D62DC-9631-4F47-8033-819BA2BB4850}" ma:internalName="LocOverallHandbackStatusLookup" ma:readOnly="true" ma:showField="OverallHandbackStatus" ma:web="d13e46e7-f94b-46b2-94f9-4ba6b7e1b128">
      <xsd:simpleType>
        <xsd:restriction base="dms:Lookup"/>
      </xsd:simpleType>
    </xsd:element>
    <xsd:element name="LocOverallLocStatusLookup" ma:index="76" nillable="true" ma:displayName="Loc Overall Localize Status" ma:default="" ma:list="{741D62DC-9631-4F47-8033-819BA2BB4850}" ma:internalName="LocOverallLocStatusLookup" ma:readOnly="true" ma:showField="OverallLocStatus" ma:web="d13e46e7-f94b-46b2-94f9-4ba6b7e1b128">
      <xsd:simpleType>
        <xsd:restriction base="dms:Lookup"/>
      </xsd:simpleType>
    </xsd:element>
    <xsd:element name="LocOverallPreviewStatusLookup" ma:index="77" nillable="true" ma:displayName="Loc Overall Preview Status" ma:default="" ma:list="{741D62DC-9631-4F47-8033-819BA2BB4850}" ma:internalName="LocOverallPreviewStatusLookup" ma:readOnly="true" ma:showField="OverallPreviewStatus" ma:web="d13e46e7-f94b-46b2-94f9-4ba6b7e1b128">
      <xsd:simpleType>
        <xsd:restriction base="dms:Lookup"/>
      </xsd:simpleType>
    </xsd:element>
    <xsd:element name="LocOverallPublishStatusLookup" ma:index="78" nillable="true" ma:displayName="Loc Overall Publish Status" ma:default="" ma:list="{741D62DC-9631-4F47-8033-819BA2BB4850}" ma:internalName="LocOverallPublishStatusLookup" ma:readOnly="true" ma:showField="OverallPublishStatus" ma:web="d13e46e7-f94b-46b2-94f9-4ba6b7e1b128">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741D62DC-9631-4F47-8033-819BA2BB4850}" ma:internalName="LocProcessedForHandoffsLookup" ma:readOnly="true" ma:showField="ProcessedForHandoffs" ma:web="d13e46e7-f94b-46b2-94f9-4ba6b7e1b128">
      <xsd:simpleType>
        <xsd:restriction base="dms:Lookup"/>
      </xsd:simpleType>
    </xsd:element>
    <xsd:element name="LocProcessedForMarketsLookup" ma:index="81" nillable="true" ma:displayName="Loc Processed For Markets" ma:default="" ma:list="{741D62DC-9631-4F47-8033-819BA2BB4850}" ma:internalName="LocProcessedForMarketsLookup" ma:readOnly="true" ma:showField="ProcessedForMarkets" ma:web="d13e46e7-f94b-46b2-94f9-4ba6b7e1b128">
      <xsd:simpleType>
        <xsd:restriction base="dms:Lookup"/>
      </xsd:simpleType>
    </xsd:element>
    <xsd:element name="LocPublishedDependentAssetsLookup" ma:index="82" nillable="true" ma:displayName="Loc Published Dependent Assets" ma:default="" ma:list="{741D62DC-9631-4F47-8033-819BA2BB4850}" ma:internalName="LocPublishedDependentAssetsLookup" ma:readOnly="true" ma:showField="PublishedDependentAssets" ma:web="d13e46e7-f94b-46b2-94f9-4ba6b7e1b128">
      <xsd:simpleType>
        <xsd:restriction base="dms:Lookup"/>
      </xsd:simpleType>
    </xsd:element>
    <xsd:element name="LocPublishedLinkedAssetsLookup" ma:index="83" nillable="true" ma:displayName="Loc Published Linked Assets" ma:default="" ma:list="{741D62DC-9631-4F47-8033-819BA2BB4850}" ma:internalName="LocPublishedLinkedAssetsLookup" ma:readOnly="true" ma:showField="PublishedLinkedAssets" ma:web="d13e46e7-f94b-46b2-94f9-4ba6b7e1b128">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1b9ab47f-7cc6-43d0-bbe8-0dd31a329f13}"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BC5EBFD8-CFC9-4DBC-8631-510EE5FBA5A0}" ma:internalName="Markets" ma:readOnly="false" ma:showField="MarketNa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CF2AE907-B9A1-4BF3-8C43-AF084B84BAEA}" ma:internalName="NumOfRatingsLookup" ma:readOnly="true" ma:showField="NumOfRating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CF2AE907-B9A1-4BF3-8C43-AF084B84BAEA}" ma:internalName="PublishStatusLookup" ma:readOnly="false" ma:showField="PublishStatu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ba0a15a8-45ee-49d1-b935-05d4fd24efc2}"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81b514f4-0f77-422d-969e-945bae49e2af}" ma:internalName="TaxCatchAll" ma:showField="CatchAllData"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81b514f4-0f77-422d-969e-945bae49e2af}" ma:internalName="TaxCatchAllLabel" ma:readOnly="true" ma:showField="CatchAllDataLabel"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5.xml><?xml version="1.0" encoding="utf-8"?>
<?mso-contentType ?>
<FormTemplates xmlns="http://schemas.microsoft.com/sharepoint/v3/contenttype/forms">
  <Display>DocumentLibraryForm</Display>
  <Edit>AssetEditForm</Edit>
  <New>DocumentLibraryForm</New>
</FormTemplates>
</file>

<file path=customXml/item6.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C64541-A972-476A-AC4D-EABACB876A1D}">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d13e46e7-f94b-46b2-94f9-4ba6b7e1b128"/>
    <ds:schemaRef ds:uri="http://schemas.microsoft.com/office/2006/metadata/properties"/>
  </ds:schemaRefs>
</ds:datastoreItem>
</file>

<file path=customXml/itemProps3.xml><?xml version="1.0" encoding="utf-8"?>
<ds:datastoreItem xmlns:ds="http://schemas.openxmlformats.org/officeDocument/2006/customXml" ds:itemID="{994C9731-2E75-4A03-9CF1-00E55DC9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e46e7-f94b-46b2-94f9-4ba6b7e1b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customXml/itemProps5.xml><?xml version="1.0" encoding="utf-8"?>
<ds:datastoreItem xmlns:ds="http://schemas.openxmlformats.org/officeDocument/2006/customXml" ds:itemID="{437A76F8-3040-4853-B413-FAD33AF4F886}">
  <ds:schemaRefs>
    <ds:schemaRef ds:uri="http://schemas.microsoft.com/sharepoint/v3/contenttype/forms"/>
  </ds:schemaRefs>
</ds:datastoreItem>
</file>

<file path=customXml/itemProps6.xml><?xml version="1.0" encoding="utf-8"?>
<ds:datastoreItem xmlns:ds="http://schemas.openxmlformats.org/officeDocument/2006/customXml" ds:itemID="{A829BABA-8BC7-47AD-BF09-3C138331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tf02835063_win32</Template>
  <TotalTime>15895</TotalTime>
  <Pages>23</Pages>
  <Words>3642</Words>
  <Characters>20760</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vt:lpstr>
      <vt:lpstr/>
    </vt:vector>
  </TitlesOfParts>
  <Company>Obecný podnik Žabokreky Účtovná závierka 2022 - Účtovné  výkazy 2022 Žabokreky s.r.o., registrovaný sociálny podnik                                                                               pod číslom 379/2021_RSP Žabokreky 145, 038 40 Žabokreky</Company>
  <LinksUpToDate>false</LinksUpToDate>
  <CharactersWithSpaces>24354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Obchodnej spoločnosti</dc:subject>
  <dc:creator>starosta</dc:creator>
  <cp:keywords>www.zabokreky.sk</cp:keywords>
  <cp:lastModifiedBy>JA</cp:lastModifiedBy>
  <cp:revision>17</cp:revision>
  <cp:lastPrinted>2022-05-20T05:23:00Z</cp:lastPrinted>
  <dcterms:created xsi:type="dcterms:W3CDTF">2023-07-10T07:47:00Z</dcterms:created>
  <dcterms:modified xsi:type="dcterms:W3CDTF">2023-07-25T07:49:00Z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0x010100F592A26CC253A04896FB5117130F8A6604005A7378CDD03C594BAF4542E14611C016</vt:lpwstr>
  </property>
</Properties>
</file>