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style1.xml" ContentType="application/vnd.ms-office.chartstyle+xml"/>
  <Override PartName="/word/charts/colors1.xml" ContentType="application/vnd.ms-office.chartcolor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1382829149"/>
        <w:docPartObj>
          <w:docPartGallery w:val="Cover Pages"/>
          <w:docPartUnique/>
        </w:docPartObj>
      </w:sdtPr>
      <w:sdtEndPr>
        <w:rPr>
          <w:b/>
          <w:bCs/>
          <w:noProof/>
        </w:rPr>
      </w:sdtEndPr>
      <w:sdtContent>
        <w:p w:rsidR="00FA4D9F" w:rsidRDefault="00FA4D9F" w:rsidP="00732198">
          <w:pPr>
            <w:pStyle w:val="Bezriadkovania"/>
            <w:tabs>
              <w:tab w:val="left" w:pos="4962"/>
            </w:tabs>
          </w:pPr>
          <w:r>
            <w:rPr>
              <w:noProof/>
            </w:rPr>
            <mc:AlternateContent>
              <mc:Choice Requires="wpg">
                <w:drawing>
                  <wp:anchor distT="0" distB="0" distL="114300" distR="114300" simplePos="0" relativeHeight="251659264" behindDoc="1" locked="0" layoutInCell="1" allowOverlap="1" wp14:anchorId="2DD9E9A7" wp14:editId="1BE57912">
                    <wp:simplePos x="0" y="0"/>
                    <wp:positionH relativeFrom="page">
                      <wp:posOffset>645160</wp:posOffset>
                    </wp:positionH>
                    <wp:positionV relativeFrom="page">
                      <wp:posOffset>1447800</wp:posOffset>
                    </wp:positionV>
                    <wp:extent cx="2484120" cy="8964930"/>
                    <wp:effectExtent l="0" t="0" r="0" b="7620"/>
                    <wp:wrapNone/>
                    <wp:docPr id="38" name="Skupina 38"/>
                    <wp:cNvGraphicFramePr/>
                    <a:graphic xmlns:a="http://schemas.openxmlformats.org/drawingml/2006/main">
                      <a:graphicData uri="http://schemas.microsoft.com/office/word/2010/wordprocessingGroup">
                        <wpg:wgp>
                          <wpg:cNvGrpSpPr/>
                          <wpg:grpSpPr>
                            <a:xfrm>
                              <a:off x="0" y="0"/>
                              <a:ext cx="2484120" cy="8964930"/>
                              <a:chOff x="0" y="0"/>
                              <a:chExt cx="2946388" cy="9125712"/>
                            </a:xfrm>
                          </wpg:grpSpPr>
                          <wps:wsp>
                            <wps:cNvPr id="39" name="Obdĺžnik 39"/>
                            <wps:cNvSpPr/>
                            <wps:spPr>
                              <a:xfrm>
                                <a:off x="0" y="0"/>
                                <a:ext cx="194535" cy="9125712"/>
                              </a:xfrm>
                              <a:prstGeom prst="rect">
                                <a:avLst/>
                              </a:prstGeom>
                              <a:solidFill>
                                <a:schemeClr val="accent2"/>
                              </a:solidFill>
                              <a:ln>
                                <a:noFill/>
                              </a:ln>
                              <a:effectLst>
                                <a:innerShdw blurRad="63500" dist="50800" dir="13500000">
                                  <a:prstClr val="black">
                                    <a:alpha val="50000"/>
                                  </a:prstClr>
                                </a:inn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0" name="Päťuholník 4"/>
                            <wps:cNvSpPr/>
                            <wps:spPr>
                              <a:xfrm>
                                <a:off x="76188" y="4210049"/>
                                <a:ext cx="2870200" cy="940374"/>
                              </a:xfrm>
                              <a:prstGeom prst="homePlate">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b/>
                                      <w:bCs/>
                                      <w:color w:val="000000" w:themeColor="text1"/>
                                      <w:sz w:val="24"/>
                                      <w:szCs w:val="24"/>
                                    </w:rPr>
                                    <w:alias w:val="Dátum"/>
                                    <w:tag w:val=""/>
                                    <w:id w:val="-650599894"/>
                                    <w:dataBinding w:prefixMappings="xmlns:ns0='http://schemas.microsoft.com/office/2006/coverPageProps' " w:xpath="/ns0:CoverPageProperties[1]/ns0:PublishDate[1]" w:storeItemID="{55AF091B-3C7A-41E3-B477-F2FDAA23CFDA}"/>
                                    <w:date w:fullDate="2023-06-30T00:00:00Z">
                                      <w:dateFormat w:val="d.M.yyyy"/>
                                      <w:lid w:val="sk-SK"/>
                                      <w:storeMappedDataAs w:val="dateTime"/>
                                      <w:calendar w:val="gregorian"/>
                                    </w:date>
                                  </w:sdtPr>
                                  <w:sdtContent>
                                    <w:p w:rsidR="002F666A" w:rsidRPr="00AC59D8" w:rsidRDefault="002F666A" w:rsidP="001354E5">
                                      <w:pPr>
                                        <w:pStyle w:val="Bezriadkovania"/>
                                        <w:rPr>
                                          <w:b/>
                                          <w:bCs/>
                                          <w:color w:val="000000" w:themeColor="text1"/>
                                          <w:sz w:val="28"/>
                                          <w:szCs w:val="28"/>
                                        </w:rPr>
                                      </w:pPr>
                                      <w:r>
                                        <w:rPr>
                                          <w:b/>
                                          <w:bCs/>
                                          <w:color w:val="000000" w:themeColor="text1"/>
                                          <w:sz w:val="24"/>
                                          <w:szCs w:val="24"/>
                                        </w:rPr>
                                        <w:t>30</w:t>
                                      </w:r>
                                      <w:r w:rsidRPr="00897279">
                                        <w:rPr>
                                          <w:b/>
                                          <w:bCs/>
                                          <w:color w:val="000000" w:themeColor="text1"/>
                                          <w:sz w:val="24"/>
                                          <w:szCs w:val="24"/>
                                        </w:rPr>
                                        <w:t>.</w:t>
                                      </w:r>
                                      <w:r>
                                        <w:rPr>
                                          <w:b/>
                                          <w:bCs/>
                                          <w:color w:val="000000" w:themeColor="text1"/>
                                          <w:sz w:val="24"/>
                                          <w:szCs w:val="24"/>
                                        </w:rPr>
                                        <w:t>6.2023</w:t>
                                      </w:r>
                                    </w:p>
                                  </w:sdtContent>
                                </w:sdt>
                              </w:txbxContent>
                            </wps:txbx>
                            <wps:bodyPr rot="0" spcFirstLastPara="0" vert="horz" wrap="square" lIns="91440" tIns="0" rIns="182880" bIns="0" numCol="1" spcCol="0" rtlCol="0" fromWordArt="0" anchor="ctr" anchorCtr="0" forceAA="0" compatLnSpc="1">
                              <a:prstTxWarp prst="textNoShape">
                                <a:avLst/>
                              </a:prstTxWarp>
                              <a:noAutofit/>
                            </wps:bodyPr>
                          </wps:wsp>
                          <wpg:grpSp>
                            <wpg:cNvPr id="41" name="Skupina 41"/>
                            <wpg:cNvGrpSpPr/>
                            <wpg:grpSpPr>
                              <a:xfrm>
                                <a:off x="76200" y="4210050"/>
                                <a:ext cx="2057400" cy="4910328"/>
                                <a:chOff x="80645" y="4211812"/>
                                <a:chExt cx="1306273" cy="3121026"/>
                              </a:xfrm>
                            </wpg:grpSpPr>
                            <wpg:grpSp>
                              <wpg:cNvPr id="42" name="Skupina 42"/>
                              <wpg:cNvGrpSpPr>
                                <a:grpSpLocks noChangeAspect="1"/>
                              </wpg:cNvGrpSpPr>
                              <wpg:grpSpPr>
                                <a:xfrm>
                                  <a:off x="141062" y="4211812"/>
                                  <a:ext cx="1047750" cy="3121026"/>
                                  <a:chOff x="141062" y="4211812"/>
                                  <a:chExt cx="1047750" cy="3121026"/>
                                </a:xfrm>
                              </wpg:grpSpPr>
                              <wps:wsp>
                                <wps:cNvPr id="43" name="Voľný tvar 20"/>
                                <wps:cNvSpPr>
                                  <a:spLocks/>
                                </wps:cNvSpPr>
                                <wps:spPr bwMode="auto">
                                  <a:xfrm rot="282644">
                                    <a:off x="369662" y="6216825"/>
                                    <a:ext cx="193675" cy="698500"/>
                                  </a:xfrm>
                                  <a:custGeom>
                                    <a:avLst/>
                                    <a:gdLst>
                                      <a:gd name="T0" fmla="*/ 0 w 122"/>
                                      <a:gd name="T1" fmla="*/ 0 h 440"/>
                                      <a:gd name="T2" fmla="*/ 39 w 122"/>
                                      <a:gd name="T3" fmla="*/ 152 h 440"/>
                                      <a:gd name="T4" fmla="*/ 84 w 122"/>
                                      <a:gd name="T5" fmla="*/ 304 h 440"/>
                                      <a:gd name="T6" fmla="*/ 122 w 122"/>
                                      <a:gd name="T7" fmla="*/ 417 h 440"/>
                                      <a:gd name="T8" fmla="*/ 122 w 122"/>
                                      <a:gd name="T9" fmla="*/ 440 h 440"/>
                                      <a:gd name="T10" fmla="*/ 76 w 122"/>
                                      <a:gd name="T11" fmla="*/ 306 h 440"/>
                                      <a:gd name="T12" fmla="*/ 39 w 122"/>
                                      <a:gd name="T13" fmla="*/ 180 h 440"/>
                                      <a:gd name="T14" fmla="*/ 6 w 122"/>
                                      <a:gd name="T15" fmla="*/ 53 h 440"/>
                                      <a:gd name="T16" fmla="*/ 0 w 122"/>
                                      <a:gd name="T17"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44" name="Voľný tvar 21"/>
                                <wps:cNvSpPr>
                                  <a:spLocks/>
                                </wps:cNvSpPr>
                                <wps:spPr bwMode="auto">
                                  <a:xfrm>
                                    <a:off x="572862" y="6905800"/>
                                    <a:ext cx="184150" cy="427038"/>
                                  </a:xfrm>
                                  <a:custGeom>
                                    <a:avLst/>
                                    <a:gdLst>
                                      <a:gd name="T0" fmla="*/ 0 w 116"/>
                                      <a:gd name="T1" fmla="*/ 0 h 269"/>
                                      <a:gd name="T2" fmla="*/ 8 w 116"/>
                                      <a:gd name="T3" fmla="*/ 19 h 269"/>
                                      <a:gd name="T4" fmla="*/ 37 w 116"/>
                                      <a:gd name="T5" fmla="*/ 93 h 269"/>
                                      <a:gd name="T6" fmla="*/ 67 w 116"/>
                                      <a:gd name="T7" fmla="*/ 167 h 269"/>
                                      <a:gd name="T8" fmla="*/ 116 w 116"/>
                                      <a:gd name="T9" fmla="*/ 269 h 269"/>
                                      <a:gd name="T10" fmla="*/ 108 w 116"/>
                                      <a:gd name="T11" fmla="*/ 269 h 269"/>
                                      <a:gd name="T12" fmla="*/ 60 w 116"/>
                                      <a:gd name="T13" fmla="*/ 169 h 269"/>
                                      <a:gd name="T14" fmla="*/ 30 w 116"/>
                                      <a:gd name="T15" fmla="*/ 98 h 269"/>
                                      <a:gd name="T16" fmla="*/ 1 w 116"/>
                                      <a:gd name="T17" fmla="*/ 25 h 269"/>
                                      <a:gd name="T18" fmla="*/ 0 w 116"/>
                                      <a:gd name="T19" fmla="*/ 0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45" name="Voľný tvar 22"/>
                                <wps:cNvSpPr>
                                  <a:spLocks/>
                                </wps:cNvSpPr>
                                <wps:spPr bwMode="auto">
                                  <a:xfrm>
                                    <a:off x="141062" y="4211812"/>
                                    <a:ext cx="222250" cy="2019300"/>
                                  </a:xfrm>
                                  <a:custGeom>
                                    <a:avLst/>
                                    <a:gdLst>
                                      <a:gd name="T0" fmla="*/ 0 w 140"/>
                                      <a:gd name="T1" fmla="*/ 0 h 1272"/>
                                      <a:gd name="T2" fmla="*/ 0 w 140"/>
                                      <a:gd name="T3" fmla="*/ 0 h 1272"/>
                                      <a:gd name="T4" fmla="*/ 1 w 140"/>
                                      <a:gd name="T5" fmla="*/ 79 h 1272"/>
                                      <a:gd name="T6" fmla="*/ 3 w 140"/>
                                      <a:gd name="T7" fmla="*/ 159 h 1272"/>
                                      <a:gd name="T8" fmla="*/ 12 w 140"/>
                                      <a:gd name="T9" fmla="*/ 317 h 1272"/>
                                      <a:gd name="T10" fmla="*/ 23 w 140"/>
                                      <a:gd name="T11" fmla="*/ 476 h 1272"/>
                                      <a:gd name="T12" fmla="*/ 39 w 140"/>
                                      <a:gd name="T13" fmla="*/ 634 h 1272"/>
                                      <a:gd name="T14" fmla="*/ 58 w 140"/>
                                      <a:gd name="T15" fmla="*/ 792 h 1272"/>
                                      <a:gd name="T16" fmla="*/ 83 w 140"/>
                                      <a:gd name="T17" fmla="*/ 948 h 1272"/>
                                      <a:gd name="T18" fmla="*/ 107 w 140"/>
                                      <a:gd name="T19" fmla="*/ 1086 h 1272"/>
                                      <a:gd name="T20" fmla="*/ 135 w 140"/>
                                      <a:gd name="T21" fmla="*/ 1223 h 1272"/>
                                      <a:gd name="T22" fmla="*/ 140 w 140"/>
                                      <a:gd name="T23" fmla="*/ 1272 h 1272"/>
                                      <a:gd name="T24" fmla="*/ 138 w 140"/>
                                      <a:gd name="T25" fmla="*/ 1262 h 1272"/>
                                      <a:gd name="T26" fmla="*/ 105 w 140"/>
                                      <a:gd name="T27" fmla="*/ 1106 h 1272"/>
                                      <a:gd name="T28" fmla="*/ 77 w 140"/>
                                      <a:gd name="T29" fmla="*/ 949 h 1272"/>
                                      <a:gd name="T30" fmla="*/ 53 w 140"/>
                                      <a:gd name="T31" fmla="*/ 792 h 1272"/>
                                      <a:gd name="T32" fmla="*/ 35 w 140"/>
                                      <a:gd name="T33" fmla="*/ 634 h 1272"/>
                                      <a:gd name="T34" fmla="*/ 20 w 140"/>
                                      <a:gd name="T35" fmla="*/ 476 h 1272"/>
                                      <a:gd name="T36" fmla="*/ 9 w 140"/>
                                      <a:gd name="T37" fmla="*/ 317 h 1272"/>
                                      <a:gd name="T38" fmla="*/ 2 w 140"/>
                                      <a:gd name="T39" fmla="*/ 159 h 1272"/>
                                      <a:gd name="T40" fmla="*/ 0 w 140"/>
                                      <a:gd name="T41" fmla="*/ 79 h 1272"/>
                                      <a:gd name="T42" fmla="*/ 0 w 140"/>
                                      <a:gd name="T43" fmla="*/ 0 h 12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46" name="Voľný tvar 23"/>
                                <wps:cNvSpPr>
                                  <a:spLocks/>
                                </wps:cNvSpPr>
                                <wps:spPr bwMode="auto">
                                  <a:xfrm>
                                    <a:off x="341087" y="4861100"/>
                                    <a:ext cx="71438" cy="1355725"/>
                                  </a:xfrm>
                                  <a:custGeom>
                                    <a:avLst/>
                                    <a:gdLst>
                                      <a:gd name="T0" fmla="*/ 45 w 45"/>
                                      <a:gd name="T1" fmla="*/ 0 h 854"/>
                                      <a:gd name="T2" fmla="*/ 45 w 45"/>
                                      <a:gd name="T3" fmla="*/ 0 h 854"/>
                                      <a:gd name="T4" fmla="*/ 35 w 45"/>
                                      <a:gd name="T5" fmla="*/ 66 h 854"/>
                                      <a:gd name="T6" fmla="*/ 26 w 45"/>
                                      <a:gd name="T7" fmla="*/ 133 h 854"/>
                                      <a:gd name="T8" fmla="*/ 14 w 45"/>
                                      <a:gd name="T9" fmla="*/ 267 h 854"/>
                                      <a:gd name="T10" fmla="*/ 6 w 45"/>
                                      <a:gd name="T11" fmla="*/ 401 h 854"/>
                                      <a:gd name="T12" fmla="*/ 3 w 45"/>
                                      <a:gd name="T13" fmla="*/ 534 h 854"/>
                                      <a:gd name="T14" fmla="*/ 6 w 45"/>
                                      <a:gd name="T15" fmla="*/ 669 h 854"/>
                                      <a:gd name="T16" fmla="*/ 14 w 45"/>
                                      <a:gd name="T17" fmla="*/ 803 h 854"/>
                                      <a:gd name="T18" fmla="*/ 18 w 45"/>
                                      <a:gd name="T19" fmla="*/ 854 h 854"/>
                                      <a:gd name="T20" fmla="*/ 18 w 45"/>
                                      <a:gd name="T21" fmla="*/ 851 h 854"/>
                                      <a:gd name="T22" fmla="*/ 9 w 45"/>
                                      <a:gd name="T23" fmla="*/ 814 h 854"/>
                                      <a:gd name="T24" fmla="*/ 8 w 45"/>
                                      <a:gd name="T25" fmla="*/ 803 h 854"/>
                                      <a:gd name="T26" fmla="*/ 1 w 45"/>
                                      <a:gd name="T27" fmla="*/ 669 h 854"/>
                                      <a:gd name="T28" fmla="*/ 0 w 45"/>
                                      <a:gd name="T29" fmla="*/ 534 h 854"/>
                                      <a:gd name="T30" fmla="*/ 3 w 45"/>
                                      <a:gd name="T31" fmla="*/ 401 h 854"/>
                                      <a:gd name="T32" fmla="*/ 12 w 45"/>
                                      <a:gd name="T33" fmla="*/ 267 h 854"/>
                                      <a:gd name="T34" fmla="*/ 25 w 45"/>
                                      <a:gd name="T35" fmla="*/ 132 h 854"/>
                                      <a:gd name="T36" fmla="*/ 34 w 45"/>
                                      <a:gd name="T37" fmla="*/ 66 h 854"/>
                                      <a:gd name="T38" fmla="*/ 45 w 45"/>
                                      <a:gd name="T39" fmla="*/ 0 h 8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47" name="Voľný tvar 24"/>
                                <wps:cNvSpPr>
                                  <a:spLocks/>
                                </wps:cNvSpPr>
                                <wps:spPr bwMode="auto">
                                  <a:xfrm>
                                    <a:off x="363312" y="6231112"/>
                                    <a:ext cx="244475" cy="998538"/>
                                  </a:xfrm>
                                  <a:custGeom>
                                    <a:avLst/>
                                    <a:gdLst>
                                      <a:gd name="T0" fmla="*/ 0 w 154"/>
                                      <a:gd name="T1" fmla="*/ 0 h 629"/>
                                      <a:gd name="T2" fmla="*/ 10 w 154"/>
                                      <a:gd name="T3" fmla="*/ 44 h 629"/>
                                      <a:gd name="T4" fmla="*/ 21 w 154"/>
                                      <a:gd name="T5" fmla="*/ 126 h 629"/>
                                      <a:gd name="T6" fmla="*/ 34 w 154"/>
                                      <a:gd name="T7" fmla="*/ 207 h 629"/>
                                      <a:gd name="T8" fmla="*/ 53 w 154"/>
                                      <a:gd name="T9" fmla="*/ 293 h 629"/>
                                      <a:gd name="T10" fmla="*/ 75 w 154"/>
                                      <a:gd name="T11" fmla="*/ 380 h 629"/>
                                      <a:gd name="T12" fmla="*/ 100 w 154"/>
                                      <a:gd name="T13" fmla="*/ 466 h 629"/>
                                      <a:gd name="T14" fmla="*/ 120 w 154"/>
                                      <a:gd name="T15" fmla="*/ 521 h 629"/>
                                      <a:gd name="T16" fmla="*/ 141 w 154"/>
                                      <a:gd name="T17" fmla="*/ 576 h 629"/>
                                      <a:gd name="T18" fmla="*/ 152 w 154"/>
                                      <a:gd name="T19" fmla="*/ 618 h 629"/>
                                      <a:gd name="T20" fmla="*/ 154 w 154"/>
                                      <a:gd name="T21" fmla="*/ 629 h 629"/>
                                      <a:gd name="T22" fmla="*/ 140 w 154"/>
                                      <a:gd name="T23" fmla="*/ 595 h 629"/>
                                      <a:gd name="T24" fmla="*/ 115 w 154"/>
                                      <a:gd name="T25" fmla="*/ 532 h 629"/>
                                      <a:gd name="T26" fmla="*/ 93 w 154"/>
                                      <a:gd name="T27" fmla="*/ 468 h 629"/>
                                      <a:gd name="T28" fmla="*/ 67 w 154"/>
                                      <a:gd name="T29" fmla="*/ 383 h 629"/>
                                      <a:gd name="T30" fmla="*/ 47 w 154"/>
                                      <a:gd name="T31" fmla="*/ 295 h 629"/>
                                      <a:gd name="T32" fmla="*/ 28 w 154"/>
                                      <a:gd name="T33" fmla="*/ 207 h 629"/>
                                      <a:gd name="T34" fmla="*/ 12 w 154"/>
                                      <a:gd name="T35" fmla="*/ 104 h 629"/>
                                      <a:gd name="T36" fmla="*/ 0 w 154"/>
                                      <a:gd name="T37" fmla="*/ 0 h 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48" name="Voľný tvar 25"/>
                                <wps:cNvSpPr>
                                  <a:spLocks/>
                                </wps:cNvSpPr>
                                <wps:spPr bwMode="auto">
                                  <a:xfrm>
                                    <a:off x="620487" y="7223300"/>
                                    <a:ext cx="52388" cy="109538"/>
                                  </a:xfrm>
                                  <a:custGeom>
                                    <a:avLst/>
                                    <a:gdLst>
                                      <a:gd name="T0" fmla="*/ 0 w 33"/>
                                      <a:gd name="T1" fmla="*/ 0 h 69"/>
                                      <a:gd name="T2" fmla="*/ 33 w 33"/>
                                      <a:gd name="T3" fmla="*/ 69 h 69"/>
                                      <a:gd name="T4" fmla="*/ 24 w 33"/>
                                      <a:gd name="T5" fmla="*/ 69 h 69"/>
                                      <a:gd name="T6" fmla="*/ 12 w 33"/>
                                      <a:gd name="T7" fmla="*/ 35 h 69"/>
                                      <a:gd name="T8" fmla="*/ 0 w 33"/>
                                      <a:gd name="T9" fmla="*/ 0 h 69"/>
                                    </a:gdLst>
                                    <a:ahLst/>
                                    <a:cxnLst>
                                      <a:cxn ang="0">
                                        <a:pos x="T0" y="T1"/>
                                      </a:cxn>
                                      <a:cxn ang="0">
                                        <a:pos x="T2" y="T3"/>
                                      </a:cxn>
                                      <a:cxn ang="0">
                                        <a:pos x="T4" y="T5"/>
                                      </a:cxn>
                                      <a:cxn ang="0">
                                        <a:pos x="T6" y="T7"/>
                                      </a:cxn>
                                      <a:cxn ang="0">
                                        <a:pos x="T8" y="T9"/>
                                      </a:cxn>
                                    </a:cxnLst>
                                    <a:rect l="0" t="0" r="r" b="b"/>
                                    <a:pathLst>
                                      <a:path w="33" h="69">
                                        <a:moveTo>
                                          <a:pt x="0" y="0"/>
                                        </a:moveTo>
                                        <a:lnTo>
                                          <a:pt x="33" y="69"/>
                                        </a:lnTo>
                                        <a:lnTo>
                                          <a:pt x="24" y="69"/>
                                        </a:lnTo>
                                        <a:lnTo>
                                          <a:pt x="12" y="3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49" name="Voľný tvar 26"/>
                                <wps:cNvSpPr>
                                  <a:spLocks/>
                                </wps:cNvSpPr>
                                <wps:spPr bwMode="auto">
                                  <a:xfrm>
                                    <a:off x="355374" y="6153325"/>
                                    <a:ext cx="23813" cy="147638"/>
                                  </a:xfrm>
                                  <a:custGeom>
                                    <a:avLst/>
                                    <a:gdLst>
                                      <a:gd name="T0" fmla="*/ 0 w 15"/>
                                      <a:gd name="T1" fmla="*/ 0 h 93"/>
                                      <a:gd name="T2" fmla="*/ 9 w 15"/>
                                      <a:gd name="T3" fmla="*/ 37 h 93"/>
                                      <a:gd name="T4" fmla="*/ 9 w 15"/>
                                      <a:gd name="T5" fmla="*/ 40 h 93"/>
                                      <a:gd name="T6" fmla="*/ 15 w 15"/>
                                      <a:gd name="T7" fmla="*/ 93 h 93"/>
                                      <a:gd name="T8" fmla="*/ 5 w 15"/>
                                      <a:gd name="T9" fmla="*/ 49 h 93"/>
                                      <a:gd name="T10" fmla="*/ 0 w 15"/>
                                      <a:gd name="T11" fmla="*/ 0 h 93"/>
                                    </a:gdLst>
                                    <a:ahLst/>
                                    <a:cxnLst>
                                      <a:cxn ang="0">
                                        <a:pos x="T0" y="T1"/>
                                      </a:cxn>
                                      <a:cxn ang="0">
                                        <a:pos x="T2" y="T3"/>
                                      </a:cxn>
                                      <a:cxn ang="0">
                                        <a:pos x="T4" y="T5"/>
                                      </a:cxn>
                                      <a:cxn ang="0">
                                        <a:pos x="T6" y="T7"/>
                                      </a:cxn>
                                      <a:cxn ang="0">
                                        <a:pos x="T8" y="T9"/>
                                      </a:cxn>
                                      <a:cxn ang="0">
                                        <a:pos x="T10" y="T11"/>
                                      </a:cxn>
                                    </a:cxnLst>
                                    <a:rect l="0" t="0" r="r" b="b"/>
                                    <a:pathLst>
                                      <a:path w="15" h="93">
                                        <a:moveTo>
                                          <a:pt x="0" y="0"/>
                                        </a:moveTo>
                                        <a:lnTo>
                                          <a:pt x="9" y="37"/>
                                        </a:lnTo>
                                        <a:lnTo>
                                          <a:pt x="9" y="40"/>
                                        </a:lnTo>
                                        <a:lnTo>
                                          <a:pt x="15" y="93"/>
                                        </a:lnTo>
                                        <a:lnTo>
                                          <a:pt x="5" y="4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50" name="Voľný tvar 27"/>
                                <wps:cNvSpPr>
                                  <a:spLocks/>
                                </wps:cNvSpPr>
                                <wps:spPr bwMode="auto">
                                  <a:xfrm>
                                    <a:off x="563337" y="5689775"/>
                                    <a:ext cx="625475" cy="1216025"/>
                                  </a:xfrm>
                                  <a:custGeom>
                                    <a:avLst/>
                                    <a:gdLst>
                                      <a:gd name="T0" fmla="*/ 394 w 394"/>
                                      <a:gd name="T1" fmla="*/ 0 h 766"/>
                                      <a:gd name="T2" fmla="*/ 394 w 394"/>
                                      <a:gd name="T3" fmla="*/ 0 h 766"/>
                                      <a:gd name="T4" fmla="*/ 356 w 394"/>
                                      <a:gd name="T5" fmla="*/ 38 h 766"/>
                                      <a:gd name="T6" fmla="*/ 319 w 394"/>
                                      <a:gd name="T7" fmla="*/ 77 h 766"/>
                                      <a:gd name="T8" fmla="*/ 284 w 394"/>
                                      <a:gd name="T9" fmla="*/ 117 h 766"/>
                                      <a:gd name="T10" fmla="*/ 249 w 394"/>
                                      <a:gd name="T11" fmla="*/ 160 h 766"/>
                                      <a:gd name="T12" fmla="*/ 207 w 394"/>
                                      <a:gd name="T13" fmla="*/ 218 h 766"/>
                                      <a:gd name="T14" fmla="*/ 168 w 394"/>
                                      <a:gd name="T15" fmla="*/ 276 h 766"/>
                                      <a:gd name="T16" fmla="*/ 131 w 394"/>
                                      <a:gd name="T17" fmla="*/ 339 h 766"/>
                                      <a:gd name="T18" fmla="*/ 98 w 394"/>
                                      <a:gd name="T19" fmla="*/ 402 h 766"/>
                                      <a:gd name="T20" fmla="*/ 69 w 394"/>
                                      <a:gd name="T21" fmla="*/ 467 h 766"/>
                                      <a:gd name="T22" fmla="*/ 45 w 394"/>
                                      <a:gd name="T23" fmla="*/ 535 h 766"/>
                                      <a:gd name="T24" fmla="*/ 26 w 394"/>
                                      <a:gd name="T25" fmla="*/ 604 h 766"/>
                                      <a:gd name="T26" fmla="*/ 14 w 394"/>
                                      <a:gd name="T27" fmla="*/ 673 h 766"/>
                                      <a:gd name="T28" fmla="*/ 7 w 394"/>
                                      <a:gd name="T29" fmla="*/ 746 h 766"/>
                                      <a:gd name="T30" fmla="*/ 6 w 394"/>
                                      <a:gd name="T31" fmla="*/ 766 h 766"/>
                                      <a:gd name="T32" fmla="*/ 0 w 394"/>
                                      <a:gd name="T33" fmla="*/ 749 h 766"/>
                                      <a:gd name="T34" fmla="*/ 1 w 394"/>
                                      <a:gd name="T35" fmla="*/ 744 h 766"/>
                                      <a:gd name="T36" fmla="*/ 7 w 394"/>
                                      <a:gd name="T37" fmla="*/ 673 h 766"/>
                                      <a:gd name="T38" fmla="*/ 21 w 394"/>
                                      <a:gd name="T39" fmla="*/ 603 h 766"/>
                                      <a:gd name="T40" fmla="*/ 40 w 394"/>
                                      <a:gd name="T41" fmla="*/ 533 h 766"/>
                                      <a:gd name="T42" fmla="*/ 65 w 394"/>
                                      <a:gd name="T43" fmla="*/ 466 h 766"/>
                                      <a:gd name="T44" fmla="*/ 94 w 394"/>
                                      <a:gd name="T45" fmla="*/ 400 h 766"/>
                                      <a:gd name="T46" fmla="*/ 127 w 394"/>
                                      <a:gd name="T47" fmla="*/ 336 h 766"/>
                                      <a:gd name="T48" fmla="*/ 164 w 394"/>
                                      <a:gd name="T49" fmla="*/ 275 h 766"/>
                                      <a:gd name="T50" fmla="*/ 204 w 394"/>
                                      <a:gd name="T51" fmla="*/ 215 h 766"/>
                                      <a:gd name="T52" fmla="*/ 248 w 394"/>
                                      <a:gd name="T53" fmla="*/ 158 h 766"/>
                                      <a:gd name="T54" fmla="*/ 282 w 394"/>
                                      <a:gd name="T55" fmla="*/ 116 h 766"/>
                                      <a:gd name="T56" fmla="*/ 318 w 394"/>
                                      <a:gd name="T57" fmla="*/ 76 h 766"/>
                                      <a:gd name="T58" fmla="*/ 354 w 394"/>
                                      <a:gd name="T59" fmla="*/ 37 h 766"/>
                                      <a:gd name="T60" fmla="*/ 394 w 394"/>
                                      <a:gd name="T61" fmla="*/ 0 h 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51" name="Voľný tvar 28"/>
                                <wps:cNvSpPr>
                                  <a:spLocks/>
                                </wps:cNvSpPr>
                                <wps:spPr bwMode="auto">
                                  <a:xfrm>
                                    <a:off x="563337" y="6915325"/>
                                    <a:ext cx="57150" cy="307975"/>
                                  </a:xfrm>
                                  <a:custGeom>
                                    <a:avLst/>
                                    <a:gdLst>
                                      <a:gd name="T0" fmla="*/ 0 w 36"/>
                                      <a:gd name="T1" fmla="*/ 0 h 194"/>
                                      <a:gd name="T2" fmla="*/ 6 w 36"/>
                                      <a:gd name="T3" fmla="*/ 16 h 194"/>
                                      <a:gd name="T4" fmla="*/ 7 w 36"/>
                                      <a:gd name="T5" fmla="*/ 19 h 194"/>
                                      <a:gd name="T6" fmla="*/ 11 w 36"/>
                                      <a:gd name="T7" fmla="*/ 80 h 194"/>
                                      <a:gd name="T8" fmla="*/ 20 w 36"/>
                                      <a:gd name="T9" fmla="*/ 132 h 194"/>
                                      <a:gd name="T10" fmla="*/ 33 w 36"/>
                                      <a:gd name="T11" fmla="*/ 185 h 194"/>
                                      <a:gd name="T12" fmla="*/ 36 w 36"/>
                                      <a:gd name="T13" fmla="*/ 194 h 194"/>
                                      <a:gd name="T14" fmla="*/ 21 w 36"/>
                                      <a:gd name="T15" fmla="*/ 161 h 194"/>
                                      <a:gd name="T16" fmla="*/ 15 w 36"/>
                                      <a:gd name="T17" fmla="*/ 145 h 194"/>
                                      <a:gd name="T18" fmla="*/ 5 w 36"/>
                                      <a:gd name="T19" fmla="*/ 81 h 194"/>
                                      <a:gd name="T20" fmla="*/ 1 w 36"/>
                                      <a:gd name="T21" fmla="*/ 41 h 194"/>
                                      <a:gd name="T22" fmla="*/ 0 w 36"/>
                                      <a:gd name="T2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52" name="Voľný tvar 29"/>
                                <wps:cNvSpPr>
                                  <a:spLocks/>
                                </wps:cNvSpPr>
                                <wps:spPr bwMode="auto">
                                  <a:xfrm>
                                    <a:off x="607787" y="7229650"/>
                                    <a:ext cx="49213" cy="103188"/>
                                  </a:xfrm>
                                  <a:custGeom>
                                    <a:avLst/>
                                    <a:gdLst>
                                      <a:gd name="T0" fmla="*/ 0 w 31"/>
                                      <a:gd name="T1" fmla="*/ 0 h 65"/>
                                      <a:gd name="T2" fmla="*/ 31 w 31"/>
                                      <a:gd name="T3" fmla="*/ 65 h 65"/>
                                      <a:gd name="T4" fmla="*/ 23 w 31"/>
                                      <a:gd name="T5" fmla="*/ 65 h 65"/>
                                      <a:gd name="T6" fmla="*/ 0 w 31"/>
                                      <a:gd name="T7" fmla="*/ 0 h 65"/>
                                    </a:gdLst>
                                    <a:ahLst/>
                                    <a:cxnLst>
                                      <a:cxn ang="0">
                                        <a:pos x="T0" y="T1"/>
                                      </a:cxn>
                                      <a:cxn ang="0">
                                        <a:pos x="T2" y="T3"/>
                                      </a:cxn>
                                      <a:cxn ang="0">
                                        <a:pos x="T4" y="T5"/>
                                      </a:cxn>
                                      <a:cxn ang="0">
                                        <a:pos x="T6" y="T7"/>
                                      </a:cxn>
                                    </a:cxnLst>
                                    <a:rect l="0" t="0" r="r" b="b"/>
                                    <a:pathLst>
                                      <a:path w="31" h="65">
                                        <a:moveTo>
                                          <a:pt x="0" y="0"/>
                                        </a:moveTo>
                                        <a:lnTo>
                                          <a:pt x="31" y="65"/>
                                        </a:lnTo>
                                        <a:lnTo>
                                          <a:pt x="23" y="6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53" name="Voľný tvar 30"/>
                                <wps:cNvSpPr>
                                  <a:spLocks/>
                                </wps:cNvSpPr>
                                <wps:spPr bwMode="auto">
                                  <a:xfrm>
                                    <a:off x="563337" y="6878812"/>
                                    <a:ext cx="11113" cy="66675"/>
                                  </a:xfrm>
                                  <a:custGeom>
                                    <a:avLst/>
                                    <a:gdLst>
                                      <a:gd name="T0" fmla="*/ 0 w 7"/>
                                      <a:gd name="T1" fmla="*/ 0 h 42"/>
                                      <a:gd name="T2" fmla="*/ 6 w 7"/>
                                      <a:gd name="T3" fmla="*/ 17 h 42"/>
                                      <a:gd name="T4" fmla="*/ 7 w 7"/>
                                      <a:gd name="T5" fmla="*/ 42 h 42"/>
                                      <a:gd name="T6" fmla="*/ 6 w 7"/>
                                      <a:gd name="T7" fmla="*/ 39 h 42"/>
                                      <a:gd name="T8" fmla="*/ 0 w 7"/>
                                      <a:gd name="T9" fmla="*/ 23 h 42"/>
                                      <a:gd name="T10" fmla="*/ 0 w 7"/>
                                      <a:gd name="T11" fmla="*/ 0 h 42"/>
                                    </a:gdLst>
                                    <a:ahLst/>
                                    <a:cxnLst>
                                      <a:cxn ang="0">
                                        <a:pos x="T0" y="T1"/>
                                      </a:cxn>
                                      <a:cxn ang="0">
                                        <a:pos x="T2" y="T3"/>
                                      </a:cxn>
                                      <a:cxn ang="0">
                                        <a:pos x="T4" y="T5"/>
                                      </a:cxn>
                                      <a:cxn ang="0">
                                        <a:pos x="T6" y="T7"/>
                                      </a:cxn>
                                      <a:cxn ang="0">
                                        <a:pos x="T8" y="T9"/>
                                      </a:cxn>
                                      <a:cxn ang="0">
                                        <a:pos x="T10" y="T11"/>
                                      </a:cxn>
                                    </a:cxnLst>
                                    <a:rect l="0" t="0" r="r" b="b"/>
                                    <a:pathLst>
                                      <a:path w="7" h="42">
                                        <a:moveTo>
                                          <a:pt x="0" y="0"/>
                                        </a:moveTo>
                                        <a:lnTo>
                                          <a:pt x="6" y="17"/>
                                        </a:lnTo>
                                        <a:lnTo>
                                          <a:pt x="7" y="42"/>
                                        </a:lnTo>
                                        <a:lnTo>
                                          <a:pt x="6" y="39"/>
                                        </a:lnTo>
                                        <a:lnTo>
                                          <a:pt x="0" y="2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54" name="Voľný tvar 31"/>
                                <wps:cNvSpPr>
                                  <a:spLocks/>
                                </wps:cNvSpPr>
                                <wps:spPr bwMode="auto">
                                  <a:xfrm>
                                    <a:off x="587149" y="7145512"/>
                                    <a:ext cx="71438" cy="187325"/>
                                  </a:xfrm>
                                  <a:custGeom>
                                    <a:avLst/>
                                    <a:gdLst>
                                      <a:gd name="T0" fmla="*/ 0 w 45"/>
                                      <a:gd name="T1" fmla="*/ 0 h 118"/>
                                      <a:gd name="T2" fmla="*/ 6 w 45"/>
                                      <a:gd name="T3" fmla="*/ 16 h 118"/>
                                      <a:gd name="T4" fmla="*/ 21 w 45"/>
                                      <a:gd name="T5" fmla="*/ 49 h 118"/>
                                      <a:gd name="T6" fmla="*/ 33 w 45"/>
                                      <a:gd name="T7" fmla="*/ 84 h 118"/>
                                      <a:gd name="T8" fmla="*/ 45 w 45"/>
                                      <a:gd name="T9" fmla="*/ 118 h 118"/>
                                      <a:gd name="T10" fmla="*/ 44 w 45"/>
                                      <a:gd name="T11" fmla="*/ 118 h 118"/>
                                      <a:gd name="T12" fmla="*/ 13 w 45"/>
                                      <a:gd name="T13" fmla="*/ 53 h 118"/>
                                      <a:gd name="T14" fmla="*/ 11 w 45"/>
                                      <a:gd name="T15" fmla="*/ 42 h 118"/>
                                      <a:gd name="T16" fmla="*/ 0 w 45"/>
                                      <a:gd name="T17" fmla="*/ 0 h 1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g:grpSp>
                            <wpg:grpSp>
                              <wpg:cNvPr id="55" name="Skupina 55"/>
                              <wpg:cNvGrpSpPr>
                                <a:grpSpLocks noChangeAspect="1"/>
                              </wpg:cNvGrpSpPr>
                              <wpg:grpSpPr>
                                <a:xfrm>
                                  <a:off x="80645" y="4826972"/>
                                  <a:ext cx="1306273" cy="2505863"/>
                                  <a:chOff x="80645" y="4649964"/>
                                  <a:chExt cx="874712" cy="1677988"/>
                                </a:xfrm>
                              </wpg:grpSpPr>
                              <wps:wsp>
                                <wps:cNvPr id="56" name="Voľný tvar 8"/>
                                <wps:cNvSpPr>
                                  <a:spLocks/>
                                </wps:cNvSpPr>
                                <wps:spPr bwMode="auto">
                                  <a:xfrm>
                                    <a:off x="118745" y="5189714"/>
                                    <a:ext cx="198438" cy="714375"/>
                                  </a:xfrm>
                                  <a:custGeom>
                                    <a:avLst/>
                                    <a:gdLst>
                                      <a:gd name="T0" fmla="*/ 0 w 125"/>
                                      <a:gd name="T1" fmla="*/ 0 h 450"/>
                                      <a:gd name="T2" fmla="*/ 41 w 125"/>
                                      <a:gd name="T3" fmla="*/ 155 h 450"/>
                                      <a:gd name="T4" fmla="*/ 86 w 125"/>
                                      <a:gd name="T5" fmla="*/ 309 h 450"/>
                                      <a:gd name="T6" fmla="*/ 125 w 125"/>
                                      <a:gd name="T7" fmla="*/ 425 h 450"/>
                                      <a:gd name="T8" fmla="*/ 125 w 125"/>
                                      <a:gd name="T9" fmla="*/ 450 h 450"/>
                                      <a:gd name="T10" fmla="*/ 79 w 125"/>
                                      <a:gd name="T11" fmla="*/ 311 h 450"/>
                                      <a:gd name="T12" fmla="*/ 41 w 125"/>
                                      <a:gd name="T13" fmla="*/ 183 h 450"/>
                                      <a:gd name="T14" fmla="*/ 7 w 125"/>
                                      <a:gd name="T15" fmla="*/ 54 h 450"/>
                                      <a:gd name="T16" fmla="*/ 0 w 125"/>
                                      <a:gd name="T17" fmla="*/ 0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57" name="Voľný tvar 9"/>
                                <wps:cNvSpPr>
                                  <a:spLocks/>
                                </wps:cNvSpPr>
                                <wps:spPr bwMode="auto">
                                  <a:xfrm>
                                    <a:off x="328295" y="5891389"/>
                                    <a:ext cx="187325" cy="436563"/>
                                  </a:xfrm>
                                  <a:custGeom>
                                    <a:avLst/>
                                    <a:gdLst>
                                      <a:gd name="T0" fmla="*/ 0 w 118"/>
                                      <a:gd name="T1" fmla="*/ 0 h 275"/>
                                      <a:gd name="T2" fmla="*/ 8 w 118"/>
                                      <a:gd name="T3" fmla="*/ 20 h 275"/>
                                      <a:gd name="T4" fmla="*/ 37 w 118"/>
                                      <a:gd name="T5" fmla="*/ 96 h 275"/>
                                      <a:gd name="T6" fmla="*/ 69 w 118"/>
                                      <a:gd name="T7" fmla="*/ 170 h 275"/>
                                      <a:gd name="T8" fmla="*/ 118 w 118"/>
                                      <a:gd name="T9" fmla="*/ 275 h 275"/>
                                      <a:gd name="T10" fmla="*/ 109 w 118"/>
                                      <a:gd name="T11" fmla="*/ 275 h 275"/>
                                      <a:gd name="T12" fmla="*/ 61 w 118"/>
                                      <a:gd name="T13" fmla="*/ 174 h 275"/>
                                      <a:gd name="T14" fmla="*/ 30 w 118"/>
                                      <a:gd name="T15" fmla="*/ 100 h 275"/>
                                      <a:gd name="T16" fmla="*/ 0 w 118"/>
                                      <a:gd name="T17" fmla="*/ 26 h 275"/>
                                      <a:gd name="T18" fmla="*/ 0 w 118"/>
                                      <a:gd name="T1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58" name="Voľný tvar 10"/>
                                <wps:cNvSpPr>
                                  <a:spLocks/>
                                </wps:cNvSpPr>
                                <wps:spPr bwMode="auto">
                                  <a:xfrm>
                                    <a:off x="80645" y="5010327"/>
                                    <a:ext cx="31750" cy="192088"/>
                                  </a:xfrm>
                                  <a:custGeom>
                                    <a:avLst/>
                                    <a:gdLst>
                                      <a:gd name="T0" fmla="*/ 0 w 20"/>
                                      <a:gd name="T1" fmla="*/ 0 h 121"/>
                                      <a:gd name="T2" fmla="*/ 16 w 20"/>
                                      <a:gd name="T3" fmla="*/ 72 h 121"/>
                                      <a:gd name="T4" fmla="*/ 20 w 20"/>
                                      <a:gd name="T5" fmla="*/ 121 h 121"/>
                                      <a:gd name="T6" fmla="*/ 18 w 20"/>
                                      <a:gd name="T7" fmla="*/ 112 h 121"/>
                                      <a:gd name="T8" fmla="*/ 0 w 20"/>
                                      <a:gd name="T9" fmla="*/ 31 h 121"/>
                                      <a:gd name="T10" fmla="*/ 0 w 20"/>
                                      <a:gd name="T11" fmla="*/ 0 h 121"/>
                                    </a:gdLst>
                                    <a:ahLst/>
                                    <a:cxnLst>
                                      <a:cxn ang="0">
                                        <a:pos x="T0" y="T1"/>
                                      </a:cxn>
                                      <a:cxn ang="0">
                                        <a:pos x="T2" y="T3"/>
                                      </a:cxn>
                                      <a:cxn ang="0">
                                        <a:pos x="T4" y="T5"/>
                                      </a:cxn>
                                      <a:cxn ang="0">
                                        <a:pos x="T6" y="T7"/>
                                      </a:cxn>
                                      <a:cxn ang="0">
                                        <a:pos x="T8" y="T9"/>
                                      </a:cxn>
                                      <a:cxn ang="0">
                                        <a:pos x="T10" y="T11"/>
                                      </a:cxn>
                                    </a:cxnLst>
                                    <a:rect l="0" t="0" r="r" b="b"/>
                                    <a:pathLst>
                                      <a:path w="20" h="121">
                                        <a:moveTo>
                                          <a:pt x="0" y="0"/>
                                        </a:moveTo>
                                        <a:lnTo>
                                          <a:pt x="16" y="72"/>
                                        </a:lnTo>
                                        <a:lnTo>
                                          <a:pt x="20" y="121"/>
                                        </a:lnTo>
                                        <a:lnTo>
                                          <a:pt x="18" y="112"/>
                                        </a:lnTo>
                                        <a:lnTo>
                                          <a:pt x="0" y="31"/>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59" name="Voľný tvar 12"/>
                                <wps:cNvSpPr>
                                  <a:spLocks/>
                                </wps:cNvSpPr>
                                <wps:spPr bwMode="auto">
                                  <a:xfrm>
                                    <a:off x="112395" y="5202414"/>
                                    <a:ext cx="250825" cy="1020763"/>
                                  </a:xfrm>
                                  <a:custGeom>
                                    <a:avLst/>
                                    <a:gdLst>
                                      <a:gd name="T0" fmla="*/ 0 w 158"/>
                                      <a:gd name="T1" fmla="*/ 0 h 643"/>
                                      <a:gd name="T2" fmla="*/ 11 w 158"/>
                                      <a:gd name="T3" fmla="*/ 46 h 643"/>
                                      <a:gd name="T4" fmla="*/ 22 w 158"/>
                                      <a:gd name="T5" fmla="*/ 129 h 643"/>
                                      <a:gd name="T6" fmla="*/ 36 w 158"/>
                                      <a:gd name="T7" fmla="*/ 211 h 643"/>
                                      <a:gd name="T8" fmla="*/ 55 w 158"/>
                                      <a:gd name="T9" fmla="*/ 301 h 643"/>
                                      <a:gd name="T10" fmla="*/ 76 w 158"/>
                                      <a:gd name="T11" fmla="*/ 389 h 643"/>
                                      <a:gd name="T12" fmla="*/ 103 w 158"/>
                                      <a:gd name="T13" fmla="*/ 476 h 643"/>
                                      <a:gd name="T14" fmla="*/ 123 w 158"/>
                                      <a:gd name="T15" fmla="*/ 533 h 643"/>
                                      <a:gd name="T16" fmla="*/ 144 w 158"/>
                                      <a:gd name="T17" fmla="*/ 588 h 643"/>
                                      <a:gd name="T18" fmla="*/ 155 w 158"/>
                                      <a:gd name="T19" fmla="*/ 632 h 643"/>
                                      <a:gd name="T20" fmla="*/ 158 w 158"/>
                                      <a:gd name="T21" fmla="*/ 643 h 643"/>
                                      <a:gd name="T22" fmla="*/ 142 w 158"/>
                                      <a:gd name="T23" fmla="*/ 608 h 643"/>
                                      <a:gd name="T24" fmla="*/ 118 w 158"/>
                                      <a:gd name="T25" fmla="*/ 544 h 643"/>
                                      <a:gd name="T26" fmla="*/ 95 w 158"/>
                                      <a:gd name="T27" fmla="*/ 478 h 643"/>
                                      <a:gd name="T28" fmla="*/ 69 w 158"/>
                                      <a:gd name="T29" fmla="*/ 391 h 643"/>
                                      <a:gd name="T30" fmla="*/ 47 w 158"/>
                                      <a:gd name="T31" fmla="*/ 302 h 643"/>
                                      <a:gd name="T32" fmla="*/ 29 w 158"/>
                                      <a:gd name="T33" fmla="*/ 212 h 643"/>
                                      <a:gd name="T34" fmla="*/ 13 w 158"/>
                                      <a:gd name="T35" fmla="*/ 107 h 643"/>
                                      <a:gd name="T36" fmla="*/ 0 w 158"/>
                                      <a:gd name="T37" fmla="*/ 0 h 6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60" name="Voľný tvar 13"/>
                                <wps:cNvSpPr>
                                  <a:spLocks/>
                                </wps:cNvSpPr>
                                <wps:spPr bwMode="auto">
                                  <a:xfrm>
                                    <a:off x="375920" y="6215239"/>
                                    <a:ext cx="52388" cy="112713"/>
                                  </a:xfrm>
                                  <a:custGeom>
                                    <a:avLst/>
                                    <a:gdLst>
                                      <a:gd name="T0" fmla="*/ 0 w 33"/>
                                      <a:gd name="T1" fmla="*/ 0 h 71"/>
                                      <a:gd name="T2" fmla="*/ 33 w 33"/>
                                      <a:gd name="T3" fmla="*/ 71 h 71"/>
                                      <a:gd name="T4" fmla="*/ 24 w 33"/>
                                      <a:gd name="T5" fmla="*/ 71 h 71"/>
                                      <a:gd name="T6" fmla="*/ 11 w 33"/>
                                      <a:gd name="T7" fmla="*/ 36 h 71"/>
                                      <a:gd name="T8" fmla="*/ 0 w 33"/>
                                      <a:gd name="T9" fmla="*/ 0 h 71"/>
                                    </a:gdLst>
                                    <a:ahLst/>
                                    <a:cxnLst>
                                      <a:cxn ang="0">
                                        <a:pos x="T0" y="T1"/>
                                      </a:cxn>
                                      <a:cxn ang="0">
                                        <a:pos x="T2" y="T3"/>
                                      </a:cxn>
                                      <a:cxn ang="0">
                                        <a:pos x="T4" y="T5"/>
                                      </a:cxn>
                                      <a:cxn ang="0">
                                        <a:pos x="T6" y="T7"/>
                                      </a:cxn>
                                      <a:cxn ang="0">
                                        <a:pos x="T8" y="T9"/>
                                      </a:cxn>
                                    </a:cxnLst>
                                    <a:rect l="0" t="0" r="r" b="b"/>
                                    <a:pathLst>
                                      <a:path w="33" h="71">
                                        <a:moveTo>
                                          <a:pt x="0" y="0"/>
                                        </a:moveTo>
                                        <a:lnTo>
                                          <a:pt x="33" y="71"/>
                                        </a:lnTo>
                                        <a:lnTo>
                                          <a:pt x="24" y="71"/>
                                        </a:lnTo>
                                        <a:lnTo>
                                          <a:pt x="11" y="3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61" name="Voľný tvar 14"/>
                                <wps:cNvSpPr>
                                  <a:spLocks/>
                                </wps:cNvSpPr>
                                <wps:spPr bwMode="auto">
                                  <a:xfrm>
                                    <a:off x="106045" y="5124627"/>
                                    <a:ext cx="23813" cy="150813"/>
                                  </a:xfrm>
                                  <a:custGeom>
                                    <a:avLst/>
                                    <a:gdLst>
                                      <a:gd name="T0" fmla="*/ 0 w 15"/>
                                      <a:gd name="T1" fmla="*/ 0 h 95"/>
                                      <a:gd name="T2" fmla="*/ 8 w 15"/>
                                      <a:gd name="T3" fmla="*/ 37 h 95"/>
                                      <a:gd name="T4" fmla="*/ 8 w 15"/>
                                      <a:gd name="T5" fmla="*/ 41 h 95"/>
                                      <a:gd name="T6" fmla="*/ 15 w 15"/>
                                      <a:gd name="T7" fmla="*/ 95 h 95"/>
                                      <a:gd name="T8" fmla="*/ 4 w 15"/>
                                      <a:gd name="T9" fmla="*/ 49 h 95"/>
                                      <a:gd name="T10" fmla="*/ 0 w 15"/>
                                      <a:gd name="T11" fmla="*/ 0 h 95"/>
                                    </a:gdLst>
                                    <a:ahLst/>
                                    <a:cxnLst>
                                      <a:cxn ang="0">
                                        <a:pos x="T0" y="T1"/>
                                      </a:cxn>
                                      <a:cxn ang="0">
                                        <a:pos x="T2" y="T3"/>
                                      </a:cxn>
                                      <a:cxn ang="0">
                                        <a:pos x="T4" y="T5"/>
                                      </a:cxn>
                                      <a:cxn ang="0">
                                        <a:pos x="T6" y="T7"/>
                                      </a:cxn>
                                      <a:cxn ang="0">
                                        <a:pos x="T8" y="T9"/>
                                      </a:cxn>
                                      <a:cxn ang="0">
                                        <a:pos x="T10" y="T11"/>
                                      </a:cxn>
                                    </a:cxnLst>
                                    <a:rect l="0" t="0" r="r" b="b"/>
                                    <a:pathLst>
                                      <a:path w="15" h="95">
                                        <a:moveTo>
                                          <a:pt x="0" y="0"/>
                                        </a:moveTo>
                                        <a:lnTo>
                                          <a:pt x="8" y="37"/>
                                        </a:lnTo>
                                        <a:lnTo>
                                          <a:pt x="8" y="41"/>
                                        </a:lnTo>
                                        <a:lnTo>
                                          <a:pt x="15" y="95"/>
                                        </a:lnTo>
                                        <a:lnTo>
                                          <a:pt x="4" y="49"/>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62" name="Voľný tvar 15"/>
                                <wps:cNvSpPr>
                                  <a:spLocks/>
                                </wps:cNvSpPr>
                                <wps:spPr bwMode="auto">
                                  <a:xfrm>
                                    <a:off x="317182" y="4649964"/>
                                    <a:ext cx="638175" cy="1241425"/>
                                  </a:xfrm>
                                  <a:custGeom>
                                    <a:avLst/>
                                    <a:gdLst>
                                      <a:gd name="T0" fmla="*/ 402 w 402"/>
                                      <a:gd name="T1" fmla="*/ 0 h 782"/>
                                      <a:gd name="T2" fmla="*/ 402 w 402"/>
                                      <a:gd name="T3" fmla="*/ 1 h 782"/>
                                      <a:gd name="T4" fmla="*/ 363 w 402"/>
                                      <a:gd name="T5" fmla="*/ 39 h 782"/>
                                      <a:gd name="T6" fmla="*/ 325 w 402"/>
                                      <a:gd name="T7" fmla="*/ 79 h 782"/>
                                      <a:gd name="T8" fmla="*/ 290 w 402"/>
                                      <a:gd name="T9" fmla="*/ 121 h 782"/>
                                      <a:gd name="T10" fmla="*/ 255 w 402"/>
                                      <a:gd name="T11" fmla="*/ 164 h 782"/>
                                      <a:gd name="T12" fmla="*/ 211 w 402"/>
                                      <a:gd name="T13" fmla="*/ 222 h 782"/>
                                      <a:gd name="T14" fmla="*/ 171 w 402"/>
                                      <a:gd name="T15" fmla="*/ 284 h 782"/>
                                      <a:gd name="T16" fmla="*/ 133 w 402"/>
                                      <a:gd name="T17" fmla="*/ 346 h 782"/>
                                      <a:gd name="T18" fmla="*/ 100 w 402"/>
                                      <a:gd name="T19" fmla="*/ 411 h 782"/>
                                      <a:gd name="T20" fmla="*/ 71 w 402"/>
                                      <a:gd name="T21" fmla="*/ 478 h 782"/>
                                      <a:gd name="T22" fmla="*/ 45 w 402"/>
                                      <a:gd name="T23" fmla="*/ 546 h 782"/>
                                      <a:gd name="T24" fmla="*/ 27 w 402"/>
                                      <a:gd name="T25" fmla="*/ 617 h 782"/>
                                      <a:gd name="T26" fmla="*/ 13 w 402"/>
                                      <a:gd name="T27" fmla="*/ 689 h 782"/>
                                      <a:gd name="T28" fmla="*/ 7 w 402"/>
                                      <a:gd name="T29" fmla="*/ 761 h 782"/>
                                      <a:gd name="T30" fmla="*/ 7 w 402"/>
                                      <a:gd name="T31" fmla="*/ 782 h 782"/>
                                      <a:gd name="T32" fmla="*/ 0 w 402"/>
                                      <a:gd name="T33" fmla="*/ 765 h 782"/>
                                      <a:gd name="T34" fmla="*/ 1 w 402"/>
                                      <a:gd name="T35" fmla="*/ 761 h 782"/>
                                      <a:gd name="T36" fmla="*/ 7 w 402"/>
                                      <a:gd name="T37" fmla="*/ 688 h 782"/>
                                      <a:gd name="T38" fmla="*/ 21 w 402"/>
                                      <a:gd name="T39" fmla="*/ 616 h 782"/>
                                      <a:gd name="T40" fmla="*/ 40 w 402"/>
                                      <a:gd name="T41" fmla="*/ 545 h 782"/>
                                      <a:gd name="T42" fmla="*/ 66 w 402"/>
                                      <a:gd name="T43" fmla="*/ 475 h 782"/>
                                      <a:gd name="T44" fmla="*/ 95 w 402"/>
                                      <a:gd name="T45" fmla="*/ 409 h 782"/>
                                      <a:gd name="T46" fmla="*/ 130 w 402"/>
                                      <a:gd name="T47" fmla="*/ 343 h 782"/>
                                      <a:gd name="T48" fmla="*/ 167 w 402"/>
                                      <a:gd name="T49" fmla="*/ 281 h 782"/>
                                      <a:gd name="T50" fmla="*/ 209 w 402"/>
                                      <a:gd name="T51" fmla="*/ 220 h 782"/>
                                      <a:gd name="T52" fmla="*/ 253 w 402"/>
                                      <a:gd name="T53" fmla="*/ 163 h 782"/>
                                      <a:gd name="T54" fmla="*/ 287 w 402"/>
                                      <a:gd name="T55" fmla="*/ 120 h 782"/>
                                      <a:gd name="T56" fmla="*/ 324 w 402"/>
                                      <a:gd name="T57" fmla="*/ 78 h 782"/>
                                      <a:gd name="T58" fmla="*/ 362 w 402"/>
                                      <a:gd name="T59" fmla="*/ 38 h 782"/>
                                      <a:gd name="T60" fmla="*/ 402 w 402"/>
                                      <a:gd name="T61" fmla="*/ 0 h 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63" name="Voľný tvar 16"/>
                                <wps:cNvSpPr>
                                  <a:spLocks/>
                                </wps:cNvSpPr>
                                <wps:spPr bwMode="auto">
                                  <a:xfrm>
                                    <a:off x="317182" y="5904089"/>
                                    <a:ext cx="58738" cy="311150"/>
                                  </a:xfrm>
                                  <a:custGeom>
                                    <a:avLst/>
                                    <a:gdLst>
                                      <a:gd name="T0" fmla="*/ 0 w 37"/>
                                      <a:gd name="T1" fmla="*/ 0 h 196"/>
                                      <a:gd name="T2" fmla="*/ 6 w 37"/>
                                      <a:gd name="T3" fmla="*/ 15 h 196"/>
                                      <a:gd name="T4" fmla="*/ 7 w 37"/>
                                      <a:gd name="T5" fmla="*/ 18 h 196"/>
                                      <a:gd name="T6" fmla="*/ 12 w 37"/>
                                      <a:gd name="T7" fmla="*/ 80 h 196"/>
                                      <a:gd name="T8" fmla="*/ 21 w 37"/>
                                      <a:gd name="T9" fmla="*/ 134 h 196"/>
                                      <a:gd name="T10" fmla="*/ 33 w 37"/>
                                      <a:gd name="T11" fmla="*/ 188 h 196"/>
                                      <a:gd name="T12" fmla="*/ 37 w 37"/>
                                      <a:gd name="T13" fmla="*/ 196 h 196"/>
                                      <a:gd name="T14" fmla="*/ 22 w 37"/>
                                      <a:gd name="T15" fmla="*/ 162 h 196"/>
                                      <a:gd name="T16" fmla="*/ 15 w 37"/>
                                      <a:gd name="T17" fmla="*/ 146 h 196"/>
                                      <a:gd name="T18" fmla="*/ 5 w 37"/>
                                      <a:gd name="T19" fmla="*/ 81 h 196"/>
                                      <a:gd name="T20" fmla="*/ 1 w 37"/>
                                      <a:gd name="T21" fmla="*/ 40 h 196"/>
                                      <a:gd name="T22" fmla="*/ 0 w 37"/>
                                      <a:gd name="T23" fmla="*/ 0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448" name="Voľný tvar 17"/>
                                <wps:cNvSpPr>
                                  <a:spLocks/>
                                </wps:cNvSpPr>
                                <wps:spPr bwMode="auto">
                                  <a:xfrm>
                                    <a:off x="363220" y="6223177"/>
                                    <a:ext cx="49213" cy="104775"/>
                                  </a:xfrm>
                                  <a:custGeom>
                                    <a:avLst/>
                                    <a:gdLst>
                                      <a:gd name="T0" fmla="*/ 0 w 31"/>
                                      <a:gd name="T1" fmla="*/ 0 h 66"/>
                                      <a:gd name="T2" fmla="*/ 31 w 31"/>
                                      <a:gd name="T3" fmla="*/ 66 h 66"/>
                                      <a:gd name="T4" fmla="*/ 24 w 31"/>
                                      <a:gd name="T5" fmla="*/ 66 h 66"/>
                                      <a:gd name="T6" fmla="*/ 0 w 31"/>
                                      <a:gd name="T7" fmla="*/ 0 h 66"/>
                                    </a:gdLst>
                                    <a:ahLst/>
                                    <a:cxnLst>
                                      <a:cxn ang="0">
                                        <a:pos x="T0" y="T1"/>
                                      </a:cxn>
                                      <a:cxn ang="0">
                                        <a:pos x="T2" y="T3"/>
                                      </a:cxn>
                                      <a:cxn ang="0">
                                        <a:pos x="T4" y="T5"/>
                                      </a:cxn>
                                      <a:cxn ang="0">
                                        <a:pos x="T6" y="T7"/>
                                      </a:cxn>
                                    </a:cxnLst>
                                    <a:rect l="0" t="0" r="r" b="b"/>
                                    <a:pathLst>
                                      <a:path w="31" h="66">
                                        <a:moveTo>
                                          <a:pt x="0" y="0"/>
                                        </a:moveTo>
                                        <a:lnTo>
                                          <a:pt x="31" y="66"/>
                                        </a:lnTo>
                                        <a:lnTo>
                                          <a:pt x="24" y="6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449" name="Voľný tvar 18"/>
                                <wps:cNvSpPr>
                                  <a:spLocks/>
                                </wps:cNvSpPr>
                                <wps:spPr bwMode="auto">
                                  <a:xfrm>
                                    <a:off x="317182" y="5864402"/>
                                    <a:ext cx="11113" cy="68263"/>
                                  </a:xfrm>
                                  <a:custGeom>
                                    <a:avLst/>
                                    <a:gdLst>
                                      <a:gd name="T0" fmla="*/ 0 w 7"/>
                                      <a:gd name="T1" fmla="*/ 0 h 43"/>
                                      <a:gd name="T2" fmla="*/ 7 w 7"/>
                                      <a:gd name="T3" fmla="*/ 17 h 43"/>
                                      <a:gd name="T4" fmla="*/ 7 w 7"/>
                                      <a:gd name="T5" fmla="*/ 43 h 43"/>
                                      <a:gd name="T6" fmla="*/ 6 w 7"/>
                                      <a:gd name="T7" fmla="*/ 40 h 43"/>
                                      <a:gd name="T8" fmla="*/ 0 w 7"/>
                                      <a:gd name="T9" fmla="*/ 25 h 43"/>
                                      <a:gd name="T10" fmla="*/ 0 w 7"/>
                                      <a:gd name="T11" fmla="*/ 0 h 43"/>
                                    </a:gdLst>
                                    <a:ahLst/>
                                    <a:cxnLst>
                                      <a:cxn ang="0">
                                        <a:pos x="T0" y="T1"/>
                                      </a:cxn>
                                      <a:cxn ang="0">
                                        <a:pos x="T2" y="T3"/>
                                      </a:cxn>
                                      <a:cxn ang="0">
                                        <a:pos x="T4" y="T5"/>
                                      </a:cxn>
                                      <a:cxn ang="0">
                                        <a:pos x="T6" y="T7"/>
                                      </a:cxn>
                                      <a:cxn ang="0">
                                        <a:pos x="T8" y="T9"/>
                                      </a:cxn>
                                      <a:cxn ang="0">
                                        <a:pos x="T10" y="T11"/>
                                      </a:cxn>
                                    </a:cxnLst>
                                    <a:rect l="0" t="0" r="r" b="b"/>
                                    <a:pathLst>
                                      <a:path w="7" h="43">
                                        <a:moveTo>
                                          <a:pt x="0" y="0"/>
                                        </a:moveTo>
                                        <a:lnTo>
                                          <a:pt x="7" y="17"/>
                                        </a:lnTo>
                                        <a:lnTo>
                                          <a:pt x="7" y="43"/>
                                        </a:lnTo>
                                        <a:lnTo>
                                          <a:pt x="6" y="40"/>
                                        </a:lnTo>
                                        <a:lnTo>
                                          <a:pt x="0" y="25"/>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450" name="Voľný tvar 19"/>
                                <wps:cNvSpPr>
                                  <a:spLocks/>
                                </wps:cNvSpPr>
                                <wps:spPr bwMode="auto">
                                  <a:xfrm>
                                    <a:off x="340995" y="6135864"/>
                                    <a:ext cx="73025" cy="192088"/>
                                  </a:xfrm>
                                  <a:custGeom>
                                    <a:avLst/>
                                    <a:gdLst>
                                      <a:gd name="T0" fmla="*/ 0 w 46"/>
                                      <a:gd name="T1" fmla="*/ 0 h 121"/>
                                      <a:gd name="T2" fmla="*/ 7 w 46"/>
                                      <a:gd name="T3" fmla="*/ 16 h 121"/>
                                      <a:gd name="T4" fmla="*/ 22 w 46"/>
                                      <a:gd name="T5" fmla="*/ 50 h 121"/>
                                      <a:gd name="T6" fmla="*/ 33 w 46"/>
                                      <a:gd name="T7" fmla="*/ 86 h 121"/>
                                      <a:gd name="T8" fmla="*/ 46 w 46"/>
                                      <a:gd name="T9" fmla="*/ 121 h 121"/>
                                      <a:gd name="T10" fmla="*/ 45 w 46"/>
                                      <a:gd name="T11" fmla="*/ 121 h 121"/>
                                      <a:gd name="T12" fmla="*/ 14 w 46"/>
                                      <a:gd name="T13" fmla="*/ 55 h 121"/>
                                      <a:gd name="T14" fmla="*/ 11 w 46"/>
                                      <a:gd name="T15" fmla="*/ 44 h 121"/>
                                      <a:gd name="T16" fmla="*/ 0 w 46"/>
                                      <a:gd name="T17" fmla="*/ 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g:grpSp>
                          </wpg:grpSp>
                        </wpg:wgp>
                      </a:graphicData>
                    </a:graphic>
                    <wp14:sizeRelH relativeFrom="page">
                      <wp14:pctWidth>0</wp14:pctWidth>
                    </wp14:sizeRelH>
                    <wp14:sizeRelV relativeFrom="page">
                      <wp14:pctHeight>0</wp14:pctHeight>
                    </wp14:sizeRelV>
                  </wp:anchor>
                </w:drawing>
              </mc:Choice>
              <mc:Fallback>
                <w:pict>
                  <v:group id="Skupina 38" o:spid="_x0000_s1026" style="position:absolute;margin-left:50.8pt;margin-top:114pt;width:195.6pt;height:705.9pt;z-index:-251657216;mso-position-horizontal-relative:page;mso-position-vertical-relative:page" coordsize="29463,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">
                    <v:rect id="Obdĺžnik 39" o:spid="_x0000_s1027" style="position:absolute;width:1945;height:912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THnMMA&#10;AADbAAAADwAAAGRycy9kb3ducmV2LnhtbESPwWrDMBBE74X+g9hCbo3cpDSJGyWEQokPpWAnH7BY&#10;G8tEWhlLdpy/rwqFHoeZecNs95OzYqQ+tJ4VvMwzEMS11y03Cs6nz+c1iBCRNVrPpOBOAfa7x4ct&#10;5trfuKSxio1IEA45KjAxdrmUoTbkMMx9R5y8i+8dxiT7RuoebwnurFxk2Zt02HJaMNjRh6H6Wg1O&#10;gc1woFW5/r6YY8Or11DYr2uh1OxpOryDiDTF//Bfu9AKlhv4/ZJ+gN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THnMMAAADbAAAADwAAAAAAAAAAAAAAAACYAgAAZHJzL2Rv&#10;d25yZXYueG1sUEsFBgAAAAAEAAQA9QAAAIgDAAAAAA==&#10;" fillcolor="#cc8e60 [3205]" stroked="f" strokeweight="2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äťuholník 4" o:spid="_x0000_s1028" type="#_x0000_t15" style="position:absolute;left:761;top:42100;width:28702;height:94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q5aMMA&#10;AADbAAAADwAAAGRycy9kb3ducmV2LnhtbESP3WrDMAxG7wd7B6PC7lanY4w2q1vCWGFQWOnPA4hY&#10;i0NjOdhuk719dVHopfj0HR0t16Pv1JViagMbmE0LUMR1sC03Bk7HzescVMrIFrvAZOCfEqxXz09L&#10;LG0YeE/XQ26UQDiVaMDl3Jdap9qRxzQNPbFkfyF6zDLGRtuIg8B9p9+K4kN7bFkuOOzpy1F9Ply8&#10;aOx8VfwuTryt2u9L2MzGXRycMS+TsfoElWnMj+V7+8caeBd7+UUAoF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Zq5aMMAAADbAAAADwAAAAAAAAAAAAAAAACYAgAAZHJzL2Rv&#10;d25yZXYueG1sUEsFBgAAAAAEAAQA9QAAAIgDAAAAAA==&#10;" adj="18062" fillcolor="#cc8e60 [3205]" stroked="f" strokeweight="2pt">
                      <v:textbox inset=",0,14.4pt,0">
                        <w:txbxContent>
                          <w:sdt>
                            <w:sdtPr>
                              <w:rPr>
                                <w:b/>
                                <w:bCs/>
                                <w:color w:val="000000" w:themeColor="text1"/>
                                <w:sz w:val="24"/>
                                <w:szCs w:val="24"/>
                              </w:rPr>
                              <w:alias w:val="Dátum"/>
                              <w:tag w:val=""/>
                              <w:id w:val="-650599894"/>
                              <w:dataBinding w:prefixMappings="xmlns:ns0='http://schemas.microsoft.com/office/2006/coverPageProps' " w:xpath="/ns0:CoverPageProperties[1]/ns0:PublishDate[1]" w:storeItemID="{55AF091B-3C7A-41E3-B477-F2FDAA23CFDA}"/>
                              <w:date w:fullDate="2023-06-30T00:00:00Z">
                                <w:dateFormat w:val="d.M.yyyy"/>
                                <w:lid w:val="sk-SK"/>
                                <w:storeMappedDataAs w:val="dateTime"/>
                                <w:calendar w:val="gregorian"/>
                              </w:date>
                            </w:sdtPr>
                            <w:sdtContent>
                              <w:p w:rsidR="002F666A" w:rsidRPr="00AC59D8" w:rsidRDefault="002F666A" w:rsidP="001354E5">
                                <w:pPr>
                                  <w:pStyle w:val="Bezriadkovania"/>
                                  <w:rPr>
                                    <w:b/>
                                    <w:bCs/>
                                    <w:color w:val="000000" w:themeColor="text1"/>
                                    <w:sz w:val="28"/>
                                    <w:szCs w:val="28"/>
                                  </w:rPr>
                                </w:pPr>
                                <w:r>
                                  <w:rPr>
                                    <w:b/>
                                    <w:bCs/>
                                    <w:color w:val="000000" w:themeColor="text1"/>
                                    <w:sz w:val="24"/>
                                    <w:szCs w:val="24"/>
                                  </w:rPr>
                                  <w:t>30</w:t>
                                </w:r>
                                <w:r w:rsidRPr="00897279">
                                  <w:rPr>
                                    <w:b/>
                                    <w:bCs/>
                                    <w:color w:val="000000" w:themeColor="text1"/>
                                    <w:sz w:val="24"/>
                                    <w:szCs w:val="24"/>
                                  </w:rPr>
                                  <w:t>.</w:t>
                                </w:r>
                                <w:r>
                                  <w:rPr>
                                    <w:b/>
                                    <w:bCs/>
                                    <w:color w:val="000000" w:themeColor="text1"/>
                                    <w:sz w:val="24"/>
                                    <w:szCs w:val="24"/>
                                  </w:rPr>
                                  <w:t>6.2023</w:t>
                                </w:r>
                              </w:p>
                            </w:sdtContent>
                          </w:sdt>
                        </w:txbxContent>
                      </v:textbox>
                    </v:shape>
                    <v:group id="Skupina 41" o:spid="_x0000_s1029" style="position:absolute;left:762;top:42100;width:20574;height:49103" coordorigin="806,42118" coordsize="13062,312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cJInMUAAADbAAAADwAAAGRycy9kb3ducmV2LnhtbESPT2vCQBTE7wW/w/KE&#10;3ppNtC0Ss4pILT2EQlUQb4/sMwlm34bsNn++fbdQ6HGYmd8w2XY0jeipc7VlBUkUgyAurK65VHA+&#10;HZ5WIJxH1thYJgUTOdhuZg8ZptoO/EX90ZciQNilqKDyvk2ldEVFBl1kW+Lg3Wxn0AfZlVJ3OAS4&#10;aeQijl+lwZrDQoUt7Ssq7sdvo+B9wGG3TN76/H7bT9fTy+clT0ipx/m4W4PwNPr/8F/7Qyt4T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HCSJzFAAAA2wAA&#10;AA8AAAAAAAAAAAAAAAAAqgIAAGRycy9kb3ducmV2LnhtbFBLBQYAAAAABAAEAPoAAACcAwAAAAA=&#10;">
                      <v:group id="Skupina 42" o:spid="_x0000_s1030" style="position:absolute;left:1410;top:42118;width:10478;height:31210" coordorigin="1410,42118" coordsize="10477,312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RDW68QAAADbAAAADwAAAGRycy9kb3ducmV2LnhtbESPQYvCMBSE78L+h/AW&#10;vGlaVxepRhHZFQ8iqAvi7dE822LzUppsW/+9EQSPw8x8w8yXnSlFQ7UrLCuIhxEI4tTqgjMFf6ff&#10;wRSE88gaS8uk4E4OlouP3hwTbVs+UHP0mQgQdgkqyL2vEildmpNBN7QVcfCutjbog6wzqWtsA9yU&#10;chRF39JgwWEhx4rWOaW3479RsGmxXX3FP83udl3fL6fJ/ryLSan+Z7eagfDU+Xf41d5qBe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RDW68QAAADbAAAA&#10;DwAAAAAAAAAAAAAAAACqAgAAZHJzL2Rvd25yZXYueG1sUEsFBgAAAAAEAAQA+gAAAJsDAAAAAA==&#10;">
                        <o:lock v:ext="edit" aspectratio="t"/>
                        <v:shape id="Voľný tvar 20" o:spid="_x0000_s1031" style="position:absolute;left:3696;top:62168;width:1937;height:6985;rotation:308723fd;visibility:visible;mso-wrap-style:square;v-text-anchor:top" coordsize="12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4Ar8YA&#10;AADbAAAADwAAAGRycy9kb3ducmV2LnhtbESPQUvDQBSE74L/YXlCb3ajFWnTbkItLeZgqTYteHxm&#10;n0lo9m3YXdv4711B8DjMzDfMIh9MJ87kfGtZwd04AUFcWd1yreBQbm6nIHxA1thZJgXf5CHPrq8W&#10;mGp74Tc670MtIoR9igqaEPpUSl81ZNCPbU8cvU/rDIYoXS21w0uEm07eJ8mjNNhyXGiwp1VD1Wn/&#10;ZRRU5exl99SVQ7Hevn9YWxzd8+tGqdHNsJyDCDSE//Bfu9AKHibw+yX+AJn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x4Ar8YAAADbAAAADwAAAAAAAAAAAAAAAACYAgAAZHJz&#10;L2Rvd25yZXYueG1sUEsFBgAAAAAEAAQA9QAAAIsDAAAAAA==&#10;" path="m,l39,152,84,304r38,113l122,440,76,306,39,180,6,53,,xe" fillcolor="#1f2123 [3215]" strokecolor="#1f2123 [3215]" strokeweight="0">
                          <v:path arrowok="t" o:connecttype="custom" o:connectlocs="0,0;61913,241300;133350,482600;193675,661988;193675,698500;120650,485775;61913,285750;9525,84138;0,0" o:connectangles="0,0,0,0,0,0,0,0,0"/>
                        </v:shape>
                        <v:shape id="Voľný tvar 21" o:spid="_x0000_s1032" style="position:absolute;left:5728;top:69058;width:1842;height:4270;visibility:visible;mso-wrap-style:square;v-text-anchor:top" coordsize="116,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Y38MA&#10;AADbAAAADwAAAGRycy9kb3ducmV2LnhtbESPwW7CMBBE70j8g7VIvRGnCFCVYlBAAnHpodAP2MZL&#10;nBKvI9uQ9O9rJKQeRzPzRrPaDLYVd/KhcazgNctBEFdON1wr+Drvp28gQkTW2DomBb8UYLMej1ZY&#10;aNfzJ91PsRYJwqFABSbGrpAyVIYshsx1xMm7OG8xJulrqT32CW5bOcvzpbTYcFow2NHOUHU93ayC&#10;m17uDovFcP357l3pLx/b8uiMUi+ToXwHEWmI/+Fn+6gVzOfw+JJ+g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uY38MAAADbAAAADwAAAAAAAAAAAAAAAACYAgAAZHJzL2Rv&#10;d25yZXYueG1sUEsFBgAAAAAEAAQA9QAAAIgDAAAAAA==&#10;" path="m,l8,19,37,93r30,74l116,269r-8,l60,169,30,98,1,25,,xe" fillcolor="#1f2123 [3215]" strokecolor="#1f2123 [3215]" strokeweight="0">
                          <v:path arrowok="t" o:connecttype="custom" o:connectlocs="0,0;12700,30163;58738,147638;106363,265113;184150,427038;171450,427038;95250,268288;47625,155575;1588,39688;0,0" o:connectangles="0,0,0,0,0,0,0,0,0,0"/>
                        </v:shape>
                        <v:shape id="Voľný tvar 22" o:spid="_x0000_s1033" style="position:absolute;left:1410;top:42118;width:2223;height:20193;visibility:visible;mso-wrap-style:square;v-text-anchor:top" coordsize="140,1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xU8MQA&#10;AADbAAAADwAAAGRycy9kb3ducmV2LnhtbESPW4vCMBSE34X9D+Es+KaplxWpRhFBUFlYvCD4dmiO&#10;bbU5KUnU+u83Cws+DjPzDTOdN6YSD3K+tKyg101AEGdWl5wrOB5WnTEIH5A1VpZJwYs8zGcfrSmm&#10;2j55R499yEWEsE9RQRFCnUrps4IM+q6tiaN3sc5giNLlUjt8RripZD9JRtJgyXGhwJqWBWW3/d0o&#10;+Bm+rri5m11/cEg2Dr/r9fZ0Vqr92SwmIAI14R3+b6+1guEX/H2JP0DO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sVPDEAAAA2wAAAA8AAAAAAAAAAAAAAAAAmAIAAGRycy9k&#10;b3ducmV2LnhtbFBLBQYAAAAABAAEAPUAAACJAwAAAAA=&#10;" path="m,l,,1,79r2,80l12,317,23,476,39,634,58,792,83,948r24,138l135,1223r5,49l138,1262,105,1106,77,949,53,792,35,634,20,476,9,317,2,159,,79,,xe" fillcolor="#1f2123 [3215]" strokecolor="#1f2123 [3215]"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Voľný tvar 23" o:spid="_x0000_s1034" style="position:absolute;left:3410;top:48611;width:715;height:13557;visibility:visible;mso-wrap-style:square;v-text-anchor:top" coordsize="45,8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LrjMAA&#10;AADbAAAADwAAAGRycy9kb3ducmV2LnhtbERPy4rCMBTdC/MP4Q7MzqYtg0g1FhkQXbgZH7i9NNe2&#10;2Nx0mqitXz8RBJeH857nvWnEjTpXW1aQRDEI4sLqmksFh/1qPAXhPLLGxjIpGMhBvvgYzTHT9s6/&#10;dNv5UoQQdhkqqLxvMyldUZFBF9mWOHBn2xn0AXal1B3eQ7hpZBrHE2mw5tBQYUs/FRWX3dUoOJWP&#10;uE3/fJKsj0MY9qj1Zjso9fXZL2cgPPX+LX65N1rB9wSeX8IPkI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bLrjMAAAADbAAAADwAAAAAAAAAAAAAAAACYAgAAZHJzL2Rvd25y&#10;ZXYueG1sUEsFBgAAAAAEAAQA9QAAAIUDAAAAAA==&#10;" path="m45,r,l35,66r-9,67l14,267,6,401,3,534,6,669r8,134l18,854r,-3l9,814,8,803,1,669,,534,3,401,12,267,25,132,34,66,45,xe" fillcolor="#1f2123 [3215]" strokecolor="#1f2123 [3215]"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Voľný tvar 24" o:spid="_x0000_s1035" style="position:absolute;left:3633;top:62311;width:2444;height:9985;visibility:visible;mso-wrap-style:square;v-text-anchor:top" coordsize="154,6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iJ7sQA&#10;AADbAAAADwAAAGRycy9kb3ducmV2LnhtbESPT2sCMRTE7wW/Q3hCbzWrVG23ZhcRLFJPrqXQ2+vm&#10;7R+6eVmSVNdvbwqCx2FmfsOs8sF04kTOt5YVTCcJCOLS6pZrBZ/H7dMLCB+QNXaWScGFPOTZ6GGF&#10;qbZnPtCpCLWIEPYpKmhC6FMpfdmQQT+xPXH0KusMhihdLbXDc4SbTs6SZCENthwXGuxp01D5W/wZ&#10;BVaSq+hr2b7OPsxiH77fq/mPUepxPKzfQAQawj18a++0gucl/H+JP0Bm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4ie7EAAAA2wAAAA8AAAAAAAAAAAAAAAAAmAIAAGRycy9k&#10;b3ducmV2LnhtbFBLBQYAAAAABAAEAPUAAACJAwAAAAA=&#10;" path="m,l10,44r11,82l34,207r19,86l75,380r25,86l120,521r21,55l152,618r2,11l140,595,115,532,93,468,67,383,47,295,28,207,12,104,,xe" fillcolor="#1f2123 [3215]" strokecolor="#1f2123 [3215]"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Voľný tvar 25" o:spid="_x0000_s1036" style="position:absolute;left:6204;top:72233;width:524;height:1095;visibility:visible;mso-wrap-style:square;v-text-anchor:top" coordsize="33,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5+Tr4A&#10;AADbAAAADwAAAGRycy9kb3ducmV2LnhtbERPTWsCMRC9F/wPYQRvNavYIqtRVBDqsVY9j5txE3Yz&#10;WZJU139vDoUeH+97ue5dK+4UovWsYDIuQBBXXluuFZx+9u9zEDEha2w9k4InRVivBm9LLLV/8Dfd&#10;j6kWOYRjiQpMSl0pZawMOYxj3xFn7uaDw5RhqKUO+MjhrpXToviUDi3nBoMd7QxVzfHXKQgmbZvT&#10;R9jOmt3lsL9aez17q9Ro2G8WIBL16V/85/7SCmZ5bP6Sf4BcvQ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4Ofk6+AAAA2wAAAA8AAAAAAAAAAAAAAAAAmAIAAGRycy9kb3ducmV2&#10;LnhtbFBLBQYAAAAABAAEAPUAAACDAwAAAAA=&#10;" path="m,l33,69r-9,l12,35,,xe" fillcolor="#1f2123 [3215]" strokecolor="#1f2123 [3215]" strokeweight="0">
                          <v:path arrowok="t" o:connecttype="custom" o:connectlocs="0,0;52388,109538;38100,109538;19050,55563;0,0" o:connectangles="0,0,0,0,0"/>
                        </v:shape>
                        <v:shape id="Voľný tvar 26" o:spid="_x0000_s1037" style="position:absolute;left:3553;top:61533;width:238;height:1476;visibility:visible;mso-wrap-style:square;v-text-anchor:top" coordsize="15,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AiX8IA&#10;AADbAAAADwAAAGRycy9kb3ducmV2LnhtbESPUWvCMBSF34X9h3AHvshMlTFcNYoOtvo2rP6AS3Nt&#10;i8lNSWKt/34ZCD4ezjnf4aw2gzWiJx9axwpm0wwEceV0y7WC0/H7bQEiRGSNxjEpuFOAzfpltMJc&#10;uxsfqC9jLRKEQ44Kmhi7XMpQNWQxTF1HnLyz8xZjkr6W2uMtwa2R8yz7kBZbTgsNdvTVUHUpr1aB&#10;KSfu59hR/dvvC2fuu+JMvlBq/DpslyAiDfEZfrT3WsH7J/x/ST9Ar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ECJfwgAAANsAAAAPAAAAAAAAAAAAAAAAAJgCAABkcnMvZG93&#10;bnJldi54bWxQSwUGAAAAAAQABAD1AAAAhwMAAAAA&#10;" path="m,l9,37r,3l15,93,5,49,,xe" fillcolor="#1f2123 [3215]" strokecolor="#1f2123 [3215]" strokeweight="0">
                          <v:path arrowok="t" o:connecttype="custom" o:connectlocs="0,0;14288,58738;14288,63500;23813,147638;7938,77788;0,0" o:connectangles="0,0,0,0,0,0"/>
                        </v:shape>
                        <v:shape id="Voľný tvar 27" o:spid="_x0000_s1038" style="position:absolute;left:5633;top:56897;width:6255;height:12161;visibility:visible;mso-wrap-style:square;v-text-anchor:top" coordsize="394,7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L5eMAA&#10;AADbAAAADwAAAGRycy9kb3ducmV2LnhtbERPy0oDMRTdC/2HcAvubEahRaZNiw8EVxarIO4uk9tk&#10;6uQmJHEy/ftmIbg8nPdmN7lBjBRT71nB7aIBQdx53bNR8PnxcnMPImVkjYNnUnCmBLvt7GqDrfaF&#10;32k8ZCNqCKcWFdicQytl6iw5TAsfiCt39NFhrjAaqSOWGu4Gedc0K+mw59pgMdCTpe7n8OsUfK1M&#10;Cctiv0+hPJ7N/vn4Fu2o1PV8eliDyDTlf/Gf+1UrWNb19Uv9AXJ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8L5eMAAAADbAAAADwAAAAAAAAAAAAAAAACYAgAAZHJzL2Rvd25y&#10;ZXYueG1sUEsFBgAAAAAEAAQA9QAAAIUDAAAAAA==&#10;" path="m394,r,l356,38,319,77r-35,40l249,160r-42,58l168,276r-37,63l98,402,69,467,45,535,26,604,14,673,7,746,6,766,,749r1,-5l7,673,21,603,40,533,65,466,94,400r33,-64l164,275r40,-60l248,158r34,-42l318,76,354,37,394,xe" fillcolor="#1f2123 [3215]" strokecolor="#1f2123 [3215]"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Voľný tvar 28" o:spid="_x0000_s1039" style="position:absolute;left:5633;top:69153;width:571;height:3080;visibility:visible;mso-wrap-style:square;v-text-anchor:top" coordsize="36,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gLm8cA&#10;AADbAAAADwAAAGRycy9kb3ducmV2LnhtbESPQWvCQBSE74X+h+UVvJS6MVCR1FVKi1oqQrRF8PbM&#10;PpPQ7NuQXTXx13cFweMwM98w42lrKnGixpWWFQz6EQjizOqScwW/P7OXEQjnkTVWlklBRw6mk8eH&#10;MSbannlNp43PRYCwS1BB4X2dSOmyggy6vq2Jg3ewjUEfZJNL3eA5wE0l4ygaSoMlh4UCa/ooKPvb&#10;HI2C1bff8XOa7uPLYv4577bxMu1ipXpP7fsbCE+tv4dv7S+t4HUA1y/hB8jJ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MIC5vHAAAA2wAAAA8AAAAAAAAAAAAAAAAAmAIAAGRy&#10;cy9kb3ducmV2LnhtbFBLBQYAAAAABAAEAPUAAACMAwAAAAA=&#10;" path="m,l6,16r1,3l11,80r9,52l33,185r3,9l21,161,15,145,5,81,1,41,,xe" fillcolor="#1f2123 [3215]" strokecolor="#1f2123 [3215]" strokeweight="0">
                          <v:path arrowok="t" o:connecttype="custom" o:connectlocs="0,0;9525,25400;11113,30163;17463,127000;31750,209550;52388,293688;57150,307975;33338,255588;23813,230188;7938,128588;1588,65088;0,0" o:connectangles="0,0,0,0,0,0,0,0,0,0,0,0"/>
                        </v:shape>
                        <v:shape id="Voľný tvar 29" o:spid="_x0000_s1040" style="position:absolute;left:6077;top:72296;width:493;height:1032;visibility:visible;mso-wrap-style:square;v-text-anchor:top" coordsize="31,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Js8UA&#10;AADbAAAADwAAAGRycy9kb3ducmV2LnhtbESPT2vCQBTE70K/w/IKvenG0BaJrqJC/XMqpj3E2yP7&#10;zAazb2N2q+m3d4VCj8PM/IaZLXrbiCt1vnasYDxKQBCXTtdcKfj++hhOQPiArLFxTAp+ycNi/jSY&#10;YabdjQ90zUMlIoR9hgpMCG0mpS8NWfQj1xJH7+Q6iyHKrpK6w1uE20amSfIuLdYcFwy2tDZUnvMf&#10;q+Cy3Oz19vh6/Mwnh2JlLsUm3RdKvTz3yymIQH34D/+1d1rBWwqPL/EH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UmzxQAAANsAAAAPAAAAAAAAAAAAAAAAAJgCAABkcnMv&#10;ZG93bnJldi54bWxQSwUGAAAAAAQABAD1AAAAigMAAAAA&#10;" path="m,l31,65r-8,l,xe" fillcolor="#1f2123 [3215]" strokecolor="#1f2123 [3215]" strokeweight="0">
                          <v:path arrowok="t" o:connecttype="custom" o:connectlocs="0,0;49213,103188;36513,103188;0,0" o:connectangles="0,0,0,0"/>
                        </v:shape>
                        <v:shape id="Voľný tvar 30" o:spid="_x0000_s1041" style="position:absolute;left:5633;top:68788;width:111;height:666;visibility:visible;mso-wrap-style:square;v-text-anchor:top" coordsize="7,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Pg+cUA&#10;AADbAAAADwAAAGRycy9kb3ducmV2LnhtbESPQWsCMRSE74X+h/CE3mpWS6uuRqkFwVNBVwVvj81z&#10;d3XzsiapbvvrjVDwOMzMN8xk1ppaXMj5yrKCXjcBQZxbXXGhYJMtXocgfEDWWFsmBb/kYTZ9fppg&#10;qu2VV3RZh0JECPsUFZQhNKmUPi/JoO/ahjh6B+sMhihdIbXDa4SbWvaT5EMarDgulNjQV0n5af1j&#10;FByXf7z/HswX52bE1bw4Ztudy5R66bSfYxCB2vAI/7eXWsH7G9y/xB8gp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4+D5xQAAANsAAAAPAAAAAAAAAAAAAAAAAJgCAABkcnMv&#10;ZG93bnJldi54bWxQSwUGAAAAAAQABAD1AAAAigMAAAAA&#10;" path="m,l6,17,7,42,6,39,,23,,xe" fillcolor="#1f2123 [3215]" strokecolor="#1f2123 [3215]" strokeweight="0">
                          <v:path arrowok="t" o:connecttype="custom" o:connectlocs="0,0;9525,26988;11113,66675;9525,61913;0,36513;0,0" o:connectangles="0,0,0,0,0,0"/>
                        </v:shape>
                        <v:shape id="Voľný tvar 31" o:spid="_x0000_s1042" style="position:absolute;left:5871;top:71455;width:714;height:1873;visibility:visible;mso-wrap-style:square;v-text-anchor:top" coordsize="45,1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M7e8UA&#10;AADbAAAADwAAAGRycy9kb3ducmV2LnhtbESPQWvCQBSE7wX/w/IK3uqmokWia4gFUYRCtb14e2Sf&#10;Sdrs23R3NdFf3y0UPA4z8w2zyHrTiAs5X1tW8DxKQBAXVtdcKvj8WD/NQPiArLGxTAqu5CFbDh4W&#10;mGrb8Z4uh1CKCGGfooIqhDaV0hcVGfQj2xJH72SdwRClK6V22EW4aeQ4SV6kwZrjQoUtvVZUfB/O&#10;RoHtivPKHRv8yb/M5nZ668a727tSw8c+n4MI1Id7+L+91QqmE/j7En+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Azt7xQAAANsAAAAPAAAAAAAAAAAAAAAAAJgCAABkcnMv&#10;ZG93bnJldi54bWxQSwUGAAAAAAQABAD1AAAAigMAAAAA&#10;" path="m,l6,16,21,49,33,84r12,34l44,118,13,53,11,42,,xe" fillcolor="#1f2123 [3215]" strokecolor="#1f2123 [3215]" strokeweight="0">
                          <v:path arrowok="t" o:connecttype="custom" o:connectlocs="0,0;9525,25400;33338,77788;52388,133350;71438,187325;69850,187325;20638,84138;17463,66675;0,0" o:connectangles="0,0,0,0,0,0,0,0,0"/>
                        </v:shape>
                      </v:group>
                      <v:group id="Skupina 55" o:spid="_x0000_s1043" style="position:absolute;left:806;top:48269;width:13063;height:25059" coordorigin="806,46499" coordsize="8747,167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INhCwwAAANsAAAAP&#10;AAAAAAAAAAAAAAAAAKoCAABkcnMvZG93bnJldi54bWxQSwUGAAAAAAQABAD6AAAAmgMAAAAA&#10;">
                        <o:lock v:ext="edit" aspectratio="t"/>
                        <v:shape id="Voľný tvar 8" o:spid="_x0000_s1044" style="position:absolute;left:1187;top:51897;width:1984;height:7143;visibility:visible;mso-wrap-style:square;v-text-anchor:top" coordsize="125,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sqG8cA&#10;AADbAAAADwAAAGRycy9kb3ducmV2LnhtbESPW2sCMRSE3wX/QziCb5qtoJStUUrBy4OX1rbQx8Pm&#10;dHfr5mTdZDX21xuh0MdhZr5hpvNgKnGmxpWWFTwMExDEmdUl5wo+3heDRxDOI2usLJOCKzmYz7qd&#10;KabaXviNzgefiwhhl6KCwvs6ldJlBRl0Q1sTR+/bNgZ9lE0udYOXCDeVHCXJRBosOS4UWNNLQdnx&#10;0BoFu+3v13712i5+NsGc2s9dWG73Qal+Lzw/gfAU/H/4r73WCsYTuH+JP0DO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zLKhvHAAAA2wAAAA8AAAAAAAAAAAAAAAAAmAIAAGRy&#10;cy9kb3ducmV2LnhtbFBLBQYAAAAABAAEAPUAAACMAwAAAAA=&#10;" path="m,l41,155,86,309r39,116l125,450,79,311,41,183,7,54,,xe" fillcolor="#1f2123 [3215]" strokecolor="#1f2123 [3215]" strokeweight="0">
                          <v:fill opacity="13107f"/>
                          <v:stroke opacity="13107f"/>
                          <v:path arrowok="t" o:connecttype="custom" o:connectlocs="0,0;65088,246063;136525,490538;198438,674688;198438,714375;125413,493713;65088,290513;11113,85725;0,0" o:connectangles="0,0,0,0,0,0,0,0,0"/>
                        </v:shape>
                        <v:shape id="Voľný tvar 9" o:spid="_x0000_s1045" style="position:absolute;left:3282;top:58913;width:1874;height:4366;visibility:visible;mso-wrap-style:square;v-text-anchor:top" coordsize="118,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vxfcQA&#10;AADbAAAADwAAAGRycy9kb3ducmV2LnhtbESPwWrDMBBE74H+g9hCL6GWXUha3CghJC3pqSauP2Cx&#10;1paptTKWkjh/HwUKPQ4z84ZZbSbbizONvnOsIEtSEMS10x23Cqqfz+c3ED4ga+wdk4IredisH2Yr&#10;zLW78JHOZWhFhLDPUYEJYcil9LUhiz5xA3H0GjdaDFGOrdQjXiLc9vIlTZfSYsdxweBAO0P1b3my&#10;CspvPg0fC66KfTGf7GGZ2WaXKfX0OG3fQQSawn/4r/2lFSxe4f4l/gC5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b8X3EAAAA2wAAAA8AAAAAAAAAAAAAAAAAmAIAAGRycy9k&#10;b3ducmV2LnhtbFBLBQYAAAAABAAEAPUAAACJAwAAAAA=&#10;" path="m,l8,20,37,96r32,74l118,275r-9,l61,174,30,100,,26,,xe" fillcolor="#1f2123 [3215]" strokecolor="#1f2123 [3215]" strokeweight="0">
                          <v:fill opacity="13107f"/>
                          <v:stroke opacity="13107f"/>
                          <v:path arrowok="t" o:connecttype="custom" o:connectlocs="0,0;12700,31750;58738,152400;109538,269875;187325,436563;173038,436563;96838,276225;47625,158750;0,41275;0,0" o:connectangles="0,0,0,0,0,0,0,0,0,0"/>
                        </v:shape>
                        <v:shape id="Voľný tvar 10" o:spid="_x0000_s1046" style="position:absolute;left:806;top:50103;width:317;height:1921;visibility:visible;mso-wrap-style:square;v-text-anchor:top" coordsize="20,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qHGcEA&#10;AADbAAAADwAAAGRycy9kb3ducmV2LnhtbERPy2oCMRTdF/yHcIXuasZKi4xGEaHV1WDVhcvr5M4D&#10;JzdhEp2xX28WgsvDec+XvWnEjVpfW1YwHiUgiHOray4VHA8/H1MQPiBrbCyTgjt5WC4Gb3NMte34&#10;j277UIoYwj5FBVUILpXS5xUZ9CPriCNX2NZgiLAtpW6xi+GmkZ9J8i0N1hwbKnS0rii/7K9GQfG7&#10;u5jNqfifnq/dZrLKMjdxmVLvw341AxGoDy/x073VCr7i2Pgl/gC5e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2KhxnBAAAA2wAAAA8AAAAAAAAAAAAAAAAAmAIAAGRycy9kb3du&#10;cmV2LnhtbFBLBQYAAAAABAAEAPUAAACGAwAAAAA=&#10;" path="m,l16,72r4,49l18,112,,31,,xe" fillcolor="#1f2123 [3215]" strokecolor="#1f2123 [3215]" strokeweight="0">
                          <v:fill opacity="13107f"/>
                          <v:stroke opacity="13107f"/>
                          <v:path arrowok="t" o:connecttype="custom" o:connectlocs="0,0;25400,114300;31750,192088;28575,177800;0,49213;0,0" o:connectangles="0,0,0,0,0,0"/>
                        </v:shape>
                        <v:shape id="Voľný tvar 12" o:spid="_x0000_s1047" style="position:absolute;left:1123;top:52024;width:2509;height:10207;visibility:visible;mso-wrap-style:square;v-text-anchor:top" coordsize="158,6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ZxVcIA&#10;AADbAAAADwAAAGRycy9kb3ducmV2LnhtbESPT2sCMRTE70K/Q3iF3jRR/NetUUSwFMGD23p/bF43&#10;Szcvyya667dvBMHjMDO/YVab3tXiSm2oPGsYjxQI4sKbiksNP9/74RJEiMgGa8+k4UYBNuuXwQoz&#10;4zs+0TWPpUgQDhlqsDE2mZShsOQwjHxDnLxf3zqMSbalNC12Ce5qOVFqLh1WnBYsNrSzVPzlF6eB&#10;D5NguQvKzI/L6W3xeVbj/Vnrt9d++wEiUh+f4Uf7y2iYvcP9S/oBcv0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tnFVwgAAANsAAAAPAAAAAAAAAAAAAAAAAJgCAABkcnMvZG93&#10;bnJldi54bWxQSwUGAAAAAAQABAD1AAAAhwMAAAAA&#10;" path="m,l11,46r11,83l36,211r19,90l76,389r27,87l123,533r21,55l155,632r3,11l142,608,118,544,95,478,69,391,47,302,29,212,13,107,,xe" fillcolor="#1f2123 [3215]" strokecolor="#1f2123 [3215]"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Voľný tvar 13" o:spid="_x0000_s1048" style="position:absolute;left:3759;top:62152;width:524;height:1127;visibility:visible;mso-wrap-style:square;v-text-anchor:top" coordsize="33,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Mj3L0A&#10;AADbAAAADwAAAGRycy9kb3ducmV2LnhtbERPyQrCMBC9C/5DGMGbpnoQqUZxQRAv7qC3oRnbYjMp&#10;TbT1781B8Ph4+3TemEK8qXK5ZQWDfgSCOLE651TB5bzpjUE4j6yxsEwKPuRgPmu3phhrW/OR3ief&#10;ihDCLkYFmfdlLKVLMjLo+rYkDtzDVgZ9gFUqdYV1CDeFHEbRSBrMOTRkWNIqo+R5ehkF5WG5rld3&#10;t8uvw3HjP9ft/p7elOp2msUEhKfG/8U/91YrGIX14Uv4AXL2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WFMj3L0AAADbAAAADwAAAAAAAAAAAAAAAACYAgAAZHJzL2Rvd25yZXYu&#10;eG1sUEsFBgAAAAAEAAQA9QAAAIIDAAAAAA==&#10;" path="m,l33,71r-9,l11,36,,xe" fillcolor="#1f2123 [3215]" strokecolor="#1f2123 [3215]" strokeweight="0">
                          <v:fill opacity="13107f"/>
                          <v:stroke opacity="13107f"/>
                          <v:path arrowok="t" o:connecttype="custom" o:connectlocs="0,0;52388,112713;38100,112713;17463,57150;0,0" o:connectangles="0,0,0,0,0"/>
                        </v:shape>
                        <v:shape id="Voľný tvar 14" o:spid="_x0000_s1049" style="position:absolute;left:1060;top:51246;width:238;height:1508;visibility:visible;mso-wrap-style:square;v-text-anchor:top" coordsize="15,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kDx8EA&#10;AADbAAAADwAAAGRycy9kb3ducmV2LnhtbESPQYvCMBSE74L/ITzBm6YqlKUaRQRB8CDqCnp7Ns+2&#10;2LyUJGr990ZY2OMwM98ws0VravEk5yvLCkbDBARxbnXFhYLf43rwA8IHZI21ZVLwJg+Lebczw0zb&#10;F+/peQiFiBD2GSooQ2gyKX1ekkE/tA1x9G7WGQxRukJqh68IN7UcJ0kqDVYcF0psaFVSfj88jILT&#10;ducaPb6sr+lkeTxLu9W0vyrV77XLKYhAbfgP/7U3WkE6gu+X+APk/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05A8fBAAAA2wAAAA8AAAAAAAAAAAAAAAAAmAIAAGRycy9kb3du&#10;cmV2LnhtbFBLBQYAAAAABAAEAPUAAACGAwAAAAA=&#10;" path="m,l8,37r,4l15,95,4,49,,xe" fillcolor="#1f2123 [3215]" strokecolor="#1f2123 [3215]" strokeweight="0">
                          <v:fill opacity="13107f"/>
                          <v:stroke opacity="13107f"/>
                          <v:path arrowok="t" o:connecttype="custom" o:connectlocs="0,0;12700,58738;12700,65088;23813,150813;6350,77788;0,0" o:connectangles="0,0,0,0,0,0"/>
                        </v:shape>
                        <v:shape id="Voľný tvar 15" o:spid="_x0000_s1050" style="position:absolute;left:3171;top:46499;width:6382;height:12414;visibility:visible;mso-wrap-style:square;v-text-anchor:top" coordsize="402,7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It0MQA&#10;AADbAAAADwAAAGRycy9kb3ducmV2LnhtbESPT2vCQBTE7wW/w/KE3urGIFKiq4j/KBaERi/eHtln&#10;Npp9G7Krxn76bqHQ4zAzv2Gm887W4k6trxwrGA4SEMSF0xWXCo6Hzds7CB+QNdaOScGTPMxnvZcp&#10;Zto9+IvueShFhLDPUIEJocmk9IUhi37gGuLonV1rMUTZllK3+IhwW8s0ScbSYsVxwWBDS0PFNb9Z&#10;BaPl7va93qd6lY9YX7afZrg/GaVe+91iAiJQF/7Df+0PrWCcwu+X+APk7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iLdDEAAAA2wAAAA8AAAAAAAAAAAAAAAAAmAIAAGRycy9k&#10;b3ducmV2LnhtbFBLBQYAAAAABAAEAPUAAACJAwAAAAA=&#10;" path="m402,r,1l363,39,325,79r-35,42l255,164r-44,58l171,284r-38,62l100,411,71,478,45,546,27,617,13,689,7,761r,21l,765r1,-4l7,688,21,616,40,545,66,475,95,409r35,-66l167,281r42,-61l253,163r34,-43l324,78,362,38,402,xe" fillcolor="#1f2123 [3215]" strokecolor="#1f2123 [3215]"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Voľný tvar 16" o:spid="_x0000_s1051" style="position:absolute;left:3171;top:59040;width:588;height:3112;visibility:visible;mso-wrap-style:square;v-text-anchor:top" coordsize="37,1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27xsQA&#10;AADbAAAADwAAAGRycy9kb3ducmV2LnhtbESPwW7CMBBE75X6D9Yi9VYcWppCihMhWqRcOAD9gCVe&#10;kqjxOsQmCX+PK1XqcTQ7b3ZW2Wga0VPnassKZtMIBHFhdc2lgu/j9nkBwnlkjY1lUnAjB1n6+LDC&#10;RNuB99QffCkChF2CCirv20RKV1Rk0E1tSxy8s+0M+iC7UuoOhwA3jXyJolgarDk0VNjSpqLi53A1&#10;4Q388ov5e3mhdf/2eT2elvmuXir1NBnXHyA8jf7/+C+dawXxK/xuCQCQ6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7tu8bEAAAA2wAAAA8AAAAAAAAAAAAAAAAAmAIAAGRycy9k&#10;b3ducmV2LnhtbFBLBQYAAAAABAAEAPUAAACJAwAAAAA=&#10;" path="m,l6,15r1,3l12,80r9,54l33,188r4,8l22,162,15,146,5,81,1,40,,xe" fillcolor="#1f2123 [3215]" strokecolor="#1f2123 [3215]" strokeweight="0">
                          <v:fill opacity="13107f"/>
                          <v:stroke opacity="13107f"/>
                          <v:path arrowok="t" o:connecttype="custom" o:connectlocs="0,0;9525,23813;11113,28575;19050,127000;33338,212725;52388,298450;58738,311150;34925,257175;23813,231775;7938,128588;1588,63500;0,0" o:connectangles="0,0,0,0,0,0,0,0,0,0,0,0"/>
                        </v:shape>
                        <v:shape id="Voľný tvar 17" o:spid="_x0000_s1052" style="position:absolute;left:3632;top:62231;width:492;height:1048;visibility:visible;mso-wrap-style:square;v-text-anchor:top" coordsize="31,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wLYMMA&#10;AADcAAAADwAAAGRycy9kb3ducmV2LnhtbERPz2vCMBS+C/sfwht4kZluiNuqUcaYzIuILgy9PZJn&#10;W9a8lCbW7r83B8Hjx/d7vuxdLTpqQ+VZwfM4A0FsvK24UKB/Vk9vIEJEtlh7JgX/FGC5eBjMMbf+&#10;wjvq9rEQKYRDjgrKGJtcymBKchjGviFO3Mm3DmOCbSFti5cU7mr5kmVT6bDi1FBiQ58lmb/92Smg&#10;Q/e+2R4r88r6S+tfOutvM1Jq+Nh/zEBE6uNdfHOvrYLJJK1NZ9IRkI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XwLYMMAAADcAAAADwAAAAAAAAAAAAAAAACYAgAAZHJzL2Rv&#10;d25yZXYueG1sUEsFBgAAAAAEAAQA9QAAAIgDAAAAAA==&#10;" path="m,l31,66r-7,l,xe" fillcolor="#1f2123 [3215]" strokecolor="#1f2123 [3215]" strokeweight="0">
                          <v:fill opacity="13107f"/>
                          <v:stroke opacity="13107f"/>
                          <v:path arrowok="t" o:connecttype="custom" o:connectlocs="0,0;49213,104775;38100,104775;0,0" o:connectangles="0,0,0,0"/>
                        </v:shape>
                        <v:shape id="Voľný tvar 18" o:spid="_x0000_s1053" style="position:absolute;left:3171;top:58644;width:111;height:682;visibility:visible;mso-wrap-style:square;v-text-anchor:top" coordsize="7,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M/aMMA&#10;AADcAAAADwAAAGRycy9kb3ducmV2LnhtbESPQWsCMRSE7wX/Q3iCt5qtiLTrZqWUCr0IahU8PpLn&#10;ZnXzsmxSXf31plDocZiZb5hi0btGXKgLtWcFL+MMBLH2puZKwe57+fwKIkRkg41nUnCjAIty8FRg&#10;bvyVN3TZxkokCIccFdgY21zKoC05DGPfEifv6DuHMcmukqbDa4K7Rk6ybCYd1pwWLLb0YUmftz9O&#10;QW1PuNrfdcC9/Nx5fVofJFVKjYb9+xxEpD7+h//aX0bBdPoGv2fSEZD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RM/aMMAAADcAAAADwAAAAAAAAAAAAAAAACYAgAAZHJzL2Rv&#10;d25yZXYueG1sUEsFBgAAAAAEAAQA9QAAAIgDAAAAAA==&#10;" path="m,l7,17r,26l6,40,,25,,xe" fillcolor="#1f2123 [3215]" strokecolor="#1f2123 [3215]" strokeweight="0">
                          <v:fill opacity="13107f"/>
                          <v:stroke opacity="13107f"/>
                          <v:path arrowok="t" o:connecttype="custom" o:connectlocs="0,0;11113,26988;11113,68263;9525,63500;0,39688;0,0" o:connectangles="0,0,0,0,0,0"/>
                        </v:shape>
                        <v:shape id="Voľný tvar 19" o:spid="_x0000_s1054" style="position:absolute;left:3409;top:61358;width:731;height:1921;visibility:visible;mso-wrap-style:square;v-text-anchor:top" coordsize="46,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j6sMEA&#10;AADcAAAADwAAAGRycy9kb3ducmV2LnhtbERPy4rCMBTdC/MP4Q6401RxRKtRVBBkuvIBbq/NtSk2&#10;N6GJ2vn7yWJglofzXq4724gXtaF2rGA0zEAQl07XXCm4nPeDGYgQkTU2jknBDwVYrz56S8y1e/OR&#10;XqdYiRTCIUcFJkafSxlKQxbD0HnixN1dazEm2FZSt/hO4baR4yybSos1pwaDnnaGysfpaRUUWzOv&#10;q+P3qNjKqb/54nrYXK5K9T+7zQJEpC7+i//cB61g8pXmpzPpCMjV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PY+rDBAAAA3AAAAA8AAAAAAAAAAAAAAAAAmAIAAGRycy9kb3du&#10;cmV2LnhtbFBLBQYAAAAABAAEAPUAAACGAwAAAAA=&#10;" path="m,l7,16,22,50,33,86r13,35l45,121,14,55,11,44,,xe" fillcolor="#1f2123 [3215]" strokecolor="#1f2123 [3215]" strokeweight="0">
                          <v:fill opacity="13107f"/>
                          <v:stroke opacity="13107f"/>
                          <v:path arrowok="t" o:connecttype="custom" o:connectlocs="0,0;11113,25400;34925,79375;52388,136525;73025,192088;71438,192088;22225,87313;17463,69850;0,0" o:connectangles="0,0,0,0,0,0,0,0,0"/>
                        </v:shape>
                      </v:group>
                    </v:group>
                    <w10:wrap anchorx="page" anchory="page"/>
                  </v:group>
                </w:pict>
              </mc:Fallback>
            </mc:AlternateContent>
          </w:r>
        </w:p>
        <w:p w:rsidR="00897279" w:rsidRDefault="00897279" w:rsidP="001354E5">
          <w:pPr>
            <w:pStyle w:val="Bezriadkovania"/>
            <w:rPr>
              <w:b/>
              <w:bCs/>
              <w:noProof/>
            </w:rPr>
          </w:pPr>
        </w:p>
        <w:p w:rsidR="00897279" w:rsidRDefault="00897279" w:rsidP="001354E5">
          <w:pPr>
            <w:pStyle w:val="Bezriadkovania"/>
            <w:rPr>
              <w:b/>
              <w:bCs/>
              <w:noProof/>
            </w:rPr>
          </w:pPr>
        </w:p>
        <w:p w:rsidR="00897279" w:rsidRDefault="00897279" w:rsidP="00B10D98">
          <w:pPr>
            <w:pStyle w:val="Bezriadkovania"/>
            <w:ind w:left="-426" w:firstLine="426"/>
            <w:rPr>
              <w:b/>
              <w:bCs/>
              <w:noProof/>
            </w:rPr>
          </w:pPr>
        </w:p>
        <w:p w:rsidR="00897279" w:rsidRDefault="00897279" w:rsidP="001354E5">
          <w:pPr>
            <w:pStyle w:val="Bezriadkovania"/>
            <w:rPr>
              <w:b/>
              <w:bCs/>
              <w:noProof/>
            </w:rPr>
          </w:pPr>
        </w:p>
        <w:p w:rsidR="00897279" w:rsidRDefault="00897279" w:rsidP="001354E5">
          <w:pPr>
            <w:pStyle w:val="Bezriadkovania"/>
            <w:rPr>
              <w:b/>
              <w:bCs/>
              <w:noProof/>
            </w:rPr>
          </w:pPr>
        </w:p>
        <w:p w:rsidR="00897279" w:rsidRDefault="00897279" w:rsidP="001354E5">
          <w:pPr>
            <w:pStyle w:val="Bezriadkovania"/>
            <w:rPr>
              <w:b/>
              <w:bCs/>
              <w:noProof/>
            </w:rPr>
          </w:pPr>
        </w:p>
        <w:p w:rsidR="00897279" w:rsidRDefault="00897279" w:rsidP="001354E5">
          <w:pPr>
            <w:pStyle w:val="Bezriadkovania"/>
            <w:rPr>
              <w:b/>
              <w:bCs/>
              <w:noProof/>
            </w:rPr>
          </w:pPr>
        </w:p>
        <w:p w:rsidR="00FA4D9F" w:rsidRDefault="001354E5" w:rsidP="001354E5">
          <w:pPr>
            <w:pStyle w:val="Bezriadkovania"/>
            <w:rPr>
              <w:b/>
              <w:bCs/>
              <w:noProof/>
            </w:rPr>
          </w:pPr>
          <w:r>
            <w:rPr>
              <w:noProof/>
            </w:rPr>
            <mc:AlternateContent>
              <mc:Choice Requires="wps">
                <w:drawing>
                  <wp:anchor distT="0" distB="0" distL="114300" distR="114300" simplePos="0" relativeHeight="251660288" behindDoc="0" locked="0" layoutInCell="1" allowOverlap="1" wp14:anchorId="4D62735E" wp14:editId="54F0B018">
                    <wp:simplePos x="0" y="0"/>
                    <mc:AlternateContent>
                      <mc:Choice Requires="wp14">
                        <wp:positionH relativeFrom="page">
                          <wp14:pctPosHOffset>42000</wp14:pctPosHOffset>
                        </wp:positionH>
                      </mc:Choice>
                      <mc:Fallback>
                        <wp:positionH relativeFrom="page">
                          <wp:posOffset>3175000</wp:posOffset>
                        </wp:positionH>
                      </mc:Fallback>
                    </mc:AlternateContent>
                    <mc:AlternateContent>
                      <mc:Choice Requires="wp14">
                        <wp:positionV relativeFrom="page">
                          <wp14:pctPosVOffset>17500</wp14:pctPosVOffset>
                        </wp:positionV>
                      </mc:Choice>
                      <mc:Fallback>
                        <wp:positionV relativeFrom="page">
                          <wp:posOffset>1870710</wp:posOffset>
                        </wp:positionV>
                      </mc:Fallback>
                    </mc:AlternateContent>
                    <wp:extent cx="3402330" cy="3740150"/>
                    <wp:effectExtent l="0" t="0" r="7620" b="635"/>
                    <wp:wrapNone/>
                    <wp:docPr id="1" name="Textové pole 1"/>
                    <wp:cNvGraphicFramePr/>
                    <a:graphic xmlns:a="http://schemas.openxmlformats.org/drawingml/2006/main">
                      <a:graphicData uri="http://schemas.microsoft.com/office/word/2010/wordprocessingShape">
                        <wps:wsp>
                          <wps:cNvSpPr txBox="1"/>
                          <wps:spPr>
                            <a:xfrm>
                              <a:off x="0" y="0"/>
                              <a:ext cx="3402330" cy="37401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F666A" w:rsidRPr="00247A77" w:rsidRDefault="002F666A">
                                <w:pPr>
                                  <w:pStyle w:val="Bezriadkovania"/>
                                  <w:rPr>
                                    <w:rFonts w:asciiTheme="majorHAnsi" w:eastAsiaTheme="majorEastAsia" w:hAnsiTheme="majorHAnsi" w:cstheme="majorBidi"/>
                                    <w:color w:val="AA6736" w:themeColor="accent2" w:themeShade="BF"/>
                                    <w:sz w:val="72"/>
                                  </w:rPr>
                                </w:pPr>
                                <w:sdt>
                                  <w:sdtPr>
                                    <w:rPr>
                                      <w:rFonts w:ascii="Arial Black" w:eastAsiaTheme="majorEastAsia" w:hAnsi="Arial Black" w:cstheme="majorBidi"/>
                                      <w:b/>
                                      <w:color w:val="AA6736" w:themeColor="accent2" w:themeShade="BF"/>
                                      <w:sz w:val="84"/>
                                      <w:szCs w:val="8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alias w:val="Názov"/>
                                    <w:tag w:val=""/>
                                    <w:id w:val="-705018352"/>
                                    <w:dataBinding w:prefixMappings="xmlns:ns0='http://purl.org/dc/elements/1.1/' xmlns:ns1='http://schemas.openxmlformats.org/package/2006/metadata/core-properties' " w:xpath="/ns1:coreProperties[1]/ns0:title[1]" w:storeItemID="{6C3C8BC8-F283-45AE-878A-BAB7291924A1}"/>
                                    <w:text/>
                                  </w:sdtPr>
                                  <w:sdtContent>
                                    <w:r w:rsidRPr="00247A77">
                                      <w:rPr>
                                        <w:rFonts w:ascii="Arial Black" w:eastAsiaTheme="majorEastAsia" w:hAnsi="Arial Black" w:cstheme="majorBidi"/>
                                        <w:b/>
                                        <w:color w:val="AA6736" w:themeColor="accent2" w:themeShade="BF"/>
                                        <w:sz w:val="84"/>
                                        <w:szCs w:val="8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VÝROČNÁ SPRÁVA</w:t>
                                    </w:r>
                                  </w:sdtContent>
                                </w:sdt>
                              </w:p>
                              <w:p w:rsidR="002F666A" w:rsidRDefault="002F666A">
                                <w:pPr>
                                  <w:spacing w:before="120"/>
                                  <w:rPr>
                                    <w:b/>
                                    <w:color w:val="67787B" w:themeColor="accent5"/>
                                    <w:sz w:val="36"/>
                                    <w:szCs w:val="3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tx1"/>
                                      </w14:solidFill>
                                      <w14:prstDash w14:val="solid"/>
                                      <w14:round/>
                                    </w14:textOutline>
                                  </w:rPr>
                                </w:pPr>
                                <w:sdt>
                                  <w:sdtPr>
                                    <w:rPr>
                                      <w:b/>
                                      <w:color w:val="000000" w:themeColor="text1"/>
                                      <w:sz w:val="36"/>
                                      <w:szCs w:val="36"/>
                                      <w14:shadow w14:blurRad="50800" w14:dist="38100" w14:dir="13500000" w14:sx="100000" w14:sy="100000" w14:kx="0" w14:ky="0" w14:algn="br">
                                        <w14:srgbClr w14:val="000000">
                                          <w14:alpha w14:val="60000"/>
                                        </w14:srgbClr>
                                      </w14:shadow>
                                      <w14:textOutline w14:w="0" w14:cap="flat" w14:cmpd="sng" w14:algn="ctr">
                                        <w14:noFill/>
                                        <w14:prstDash w14:val="solid"/>
                                        <w14:round/>
                                      </w14:textOutline>
                                      <w14:props3d w14:extrusionH="57150" w14:contourW="0" w14:prstMaterial="softEdge">
                                        <w14:bevelT w14:w="25400" w14:h="38100" w14:prst="circle"/>
                                      </w14:props3d>
                                    </w:rPr>
                                    <w:alias w:val="Podnadpis"/>
                                    <w:tag w:val=""/>
                                    <w:id w:val="-1148361611"/>
                                    <w:dataBinding w:prefixMappings="xmlns:ns0='http://purl.org/dc/elements/1.1/' xmlns:ns1='http://schemas.openxmlformats.org/package/2006/metadata/core-properties' " w:xpath="/ns1:coreProperties[1]/ns0:subject[1]" w:storeItemID="{6C3C8BC8-F283-45AE-878A-BAB7291924A1}"/>
                                    <w:text/>
                                  </w:sdtPr>
                                  <w:sdtContent>
                                    <w:r>
                                      <w:rPr>
                                        <w:b/>
                                        <w:color w:val="000000" w:themeColor="text1"/>
                                        <w:sz w:val="36"/>
                                        <w:szCs w:val="36"/>
                                        <w14:shadow w14:blurRad="50800" w14:dist="38100" w14:dir="13500000" w14:sx="100000" w14:sy="100000" w14:kx="0" w14:ky="0" w14:algn="br">
                                          <w14:srgbClr w14:val="000000">
                                            <w14:alpha w14:val="60000"/>
                                          </w14:srgbClr>
                                        </w14:shadow>
                                        <w14:textOutline w14:w="0" w14:cap="flat" w14:cmpd="sng" w14:algn="ctr">
                                          <w14:noFill/>
                                          <w14:prstDash w14:val="solid"/>
                                          <w14:round/>
                                        </w14:textOutline>
                                        <w14:props3d w14:extrusionH="57150" w14:contourW="0" w14:prstMaterial="softEdge">
                                          <w14:bevelT w14:w="25400" w14:h="38100" w14:prst="circle"/>
                                        </w14:props3d>
                                      </w:rPr>
                                      <w:t>Obchodnej spoločnosti</w:t>
                                    </w:r>
                                  </w:sdtContent>
                                </w:sdt>
                              </w:p>
                              <w:p w:rsidR="002F666A" w:rsidRDefault="002F666A">
                                <w:pPr>
                                  <w:spacing w:before="120"/>
                                  <w:rPr>
                                    <w:b/>
                                    <w:color w:val="67787B" w:themeColor="accent5"/>
                                    <w:sz w:val="36"/>
                                    <w:szCs w:val="3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tx1"/>
                                      </w14:solidFill>
                                      <w14:prstDash w14:val="solid"/>
                                      <w14:round/>
                                    </w14:textOutline>
                                  </w:rPr>
                                </w:pPr>
                              </w:p>
                              <w:p w:rsidR="002F666A" w:rsidRDefault="002F666A">
                                <w:pPr>
                                  <w:spacing w:before="120"/>
                                  <w:rPr>
                                    <w:b/>
                                    <w:color w:val="67787B" w:themeColor="accent5"/>
                                    <w:sz w:val="36"/>
                                    <w:szCs w:val="3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tx1"/>
                                      </w14:solidFill>
                                      <w14:prstDash w14:val="solid"/>
                                      <w14:round/>
                                    </w14:textOutline>
                                  </w:rPr>
                                </w:pPr>
                              </w:p>
                              <w:p w:rsidR="002F666A" w:rsidRPr="00897279" w:rsidRDefault="002F666A">
                                <w:pPr>
                                  <w:spacing w:before="120"/>
                                  <w:rPr>
                                    <w:b/>
                                    <w:color w:val="DC9E1F" w:themeColor="background2"/>
                                    <w:spacing w:val="10"/>
                                    <w:sz w:val="72"/>
                                    <w:szCs w:val="72"/>
                                    <w14:shadow w14:blurRad="368300" w14:dist="622300" w14:dir="13500000" w14:sx="0" w14:sy="0" w14:kx="0" w14:ky="0" w14:algn="none">
                                      <w14:srgbClr w14:val="000000">
                                        <w14:alpha w14:val="50000"/>
                                      </w14:srgbClr>
                                    </w14:shadow>
                                    <w14:textOutline w14:w="0" w14:cap="flat" w14:cmpd="sng" w14:algn="ctr">
                                      <w14:noFill/>
                                      <w14:prstDash w14:val="solid"/>
                                      <w14:round/>
                                    </w14:textOutline>
                                  </w:rPr>
                                </w:pPr>
                                <w:r>
                                  <w:rPr>
                                    <w:b/>
                                    <w:color w:val="000000" w:themeColor="text1"/>
                                    <w:sz w:val="60"/>
                                    <w:szCs w:val="60"/>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Pr>
                                    <w:b/>
                                    <w:color w:val="262626" w:themeColor="text1" w:themeTint="D9"/>
                                    <w:sz w:val="72"/>
                                    <w:szCs w:val="7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Za rok 2 022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ové pole 1" o:spid="_x0000_s1055" type="#_x0000_t202" style="position:absolute;margin-left:0;margin-top:0;width:267.9pt;height:294.5pt;z-index:251660288;visibility:visible;mso-wrap-style:square;mso-width-percent:450;mso-height-percent:0;mso-left-percent:420;mso-top-percent:175;mso-wrap-distance-left:9pt;mso-wrap-distance-top:0;mso-wrap-distance-right:9pt;mso-wrap-distance-bottom:0;mso-position-horizontal-relative:page;mso-position-vertical-relative:page;mso-width-percent:450;mso-height-percent:0;mso-left-percent:420;mso-top-percent:175;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" filled="f" stroked="f" strokeweight=".5pt">
                    <v:textbox style="mso-fit-shape-to-text:t" inset="0,0,0,0">
                      <w:txbxContent>
                        <w:p w:rsidR="002F666A" w:rsidRPr="00247A77" w:rsidRDefault="002F666A">
                          <w:pPr>
                            <w:pStyle w:val="Bezriadkovania"/>
                            <w:rPr>
                              <w:rFonts w:asciiTheme="majorHAnsi" w:eastAsiaTheme="majorEastAsia" w:hAnsiTheme="majorHAnsi" w:cstheme="majorBidi"/>
                              <w:color w:val="AA6736" w:themeColor="accent2" w:themeShade="BF"/>
                              <w:sz w:val="72"/>
                            </w:rPr>
                          </w:pPr>
                          <w:sdt>
                            <w:sdtPr>
                              <w:rPr>
                                <w:rFonts w:ascii="Arial Black" w:eastAsiaTheme="majorEastAsia" w:hAnsi="Arial Black" w:cstheme="majorBidi"/>
                                <w:b/>
                                <w:color w:val="AA6736" w:themeColor="accent2" w:themeShade="BF"/>
                                <w:sz w:val="84"/>
                                <w:szCs w:val="8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alias w:val="Názov"/>
                              <w:tag w:val=""/>
                              <w:id w:val="-705018352"/>
                              <w:dataBinding w:prefixMappings="xmlns:ns0='http://purl.org/dc/elements/1.1/' xmlns:ns1='http://schemas.openxmlformats.org/package/2006/metadata/core-properties' " w:xpath="/ns1:coreProperties[1]/ns0:title[1]" w:storeItemID="{6C3C8BC8-F283-45AE-878A-BAB7291924A1}"/>
                              <w:text/>
                            </w:sdtPr>
                            <w:sdtContent>
                              <w:r w:rsidRPr="00247A77">
                                <w:rPr>
                                  <w:rFonts w:ascii="Arial Black" w:eastAsiaTheme="majorEastAsia" w:hAnsi="Arial Black" w:cstheme="majorBidi"/>
                                  <w:b/>
                                  <w:color w:val="AA6736" w:themeColor="accent2" w:themeShade="BF"/>
                                  <w:sz w:val="84"/>
                                  <w:szCs w:val="84"/>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VÝROČNÁ SPRÁVA</w:t>
                              </w:r>
                            </w:sdtContent>
                          </w:sdt>
                        </w:p>
                        <w:p w:rsidR="002F666A" w:rsidRDefault="002F666A">
                          <w:pPr>
                            <w:spacing w:before="120"/>
                            <w:rPr>
                              <w:b/>
                              <w:color w:val="67787B" w:themeColor="accent5"/>
                              <w:sz w:val="36"/>
                              <w:szCs w:val="3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tx1"/>
                                </w14:solidFill>
                                <w14:prstDash w14:val="solid"/>
                                <w14:round/>
                              </w14:textOutline>
                            </w:rPr>
                          </w:pPr>
                          <w:sdt>
                            <w:sdtPr>
                              <w:rPr>
                                <w:b/>
                                <w:color w:val="000000" w:themeColor="text1"/>
                                <w:sz w:val="36"/>
                                <w:szCs w:val="36"/>
                                <w14:shadow w14:blurRad="50800" w14:dist="38100" w14:dir="13500000" w14:sx="100000" w14:sy="100000" w14:kx="0" w14:ky="0" w14:algn="br">
                                  <w14:srgbClr w14:val="000000">
                                    <w14:alpha w14:val="60000"/>
                                  </w14:srgbClr>
                                </w14:shadow>
                                <w14:textOutline w14:w="0" w14:cap="flat" w14:cmpd="sng" w14:algn="ctr">
                                  <w14:noFill/>
                                  <w14:prstDash w14:val="solid"/>
                                  <w14:round/>
                                </w14:textOutline>
                                <w14:props3d w14:extrusionH="57150" w14:contourW="0" w14:prstMaterial="softEdge">
                                  <w14:bevelT w14:w="25400" w14:h="38100" w14:prst="circle"/>
                                </w14:props3d>
                              </w:rPr>
                              <w:alias w:val="Podnadpis"/>
                              <w:tag w:val=""/>
                              <w:id w:val="-1148361611"/>
                              <w:dataBinding w:prefixMappings="xmlns:ns0='http://purl.org/dc/elements/1.1/' xmlns:ns1='http://schemas.openxmlformats.org/package/2006/metadata/core-properties' " w:xpath="/ns1:coreProperties[1]/ns0:subject[1]" w:storeItemID="{6C3C8BC8-F283-45AE-878A-BAB7291924A1}"/>
                              <w:text/>
                            </w:sdtPr>
                            <w:sdtContent>
                              <w:r>
                                <w:rPr>
                                  <w:b/>
                                  <w:color w:val="000000" w:themeColor="text1"/>
                                  <w:sz w:val="36"/>
                                  <w:szCs w:val="36"/>
                                  <w14:shadow w14:blurRad="50800" w14:dist="38100" w14:dir="13500000" w14:sx="100000" w14:sy="100000" w14:kx="0" w14:ky="0" w14:algn="br">
                                    <w14:srgbClr w14:val="000000">
                                      <w14:alpha w14:val="60000"/>
                                    </w14:srgbClr>
                                  </w14:shadow>
                                  <w14:textOutline w14:w="0" w14:cap="flat" w14:cmpd="sng" w14:algn="ctr">
                                    <w14:noFill/>
                                    <w14:prstDash w14:val="solid"/>
                                    <w14:round/>
                                  </w14:textOutline>
                                  <w14:props3d w14:extrusionH="57150" w14:contourW="0" w14:prstMaterial="softEdge">
                                    <w14:bevelT w14:w="25400" w14:h="38100" w14:prst="circle"/>
                                  </w14:props3d>
                                </w:rPr>
                                <w:t>Obchodnej spoločnosti</w:t>
                              </w:r>
                            </w:sdtContent>
                          </w:sdt>
                        </w:p>
                        <w:p w:rsidR="002F666A" w:rsidRDefault="002F666A">
                          <w:pPr>
                            <w:spacing w:before="120"/>
                            <w:rPr>
                              <w:b/>
                              <w:color w:val="67787B" w:themeColor="accent5"/>
                              <w:sz w:val="36"/>
                              <w:szCs w:val="3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tx1"/>
                                </w14:solidFill>
                                <w14:prstDash w14:val="solid"/>
                                <w14:round/>
                              </w14:textOutline>
                            </w:rPr>
                          </w:pPr>
                        </w:p>
                        <w:p w:rsidR="002F666A" w:rsidRDefault="002F666A">
                          <w:pPr>
                            <w:spacing w:before="120"/>
                            <w:rPr>
                              <w:b/>
                              <w:color w:val="67787B" w:themeColor="accent5"/>
                              <w:sz w:val="36"/>
                              <w:szCs w:val="3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tx1"/>
                                </w14:solidFill>
                                <w14:prstDash w14:val="solid"/>
                                <w14:round/>
                              </w14:textOutline>
                            </w:rPr>
                          </w:pPr>
                        </w:p>
                        <w:p w:rsidR="002F666A" w:rsidRPr="00897279" w:rsidRDefault="002F666A">
                          <w:pPr>
                            <w:spacing w:before="120"/>
                            <w:rPr>
                              <w:b/>
                              <w:color w:val="DC9E1F" w:themeColor="background2"/>
                              <w:spacing w:val="10"/>
                              <w:sz w:val="72"/>
                              <w:szCs w:val="72"/>
                              <w14:shadow w14:blurRad="368300" w14:dist="622300" w14:dir="13500000" w14:sx="0" w14:sy="0" w14:kx="0" w14:ky="0" w14:algn="none">
                                <w14:srgbClr w14:val="000000">
                                  <w14:alpha w14:val="50000"/>
                                </w14:srgbClr>
                              </w14:shadow>
                              <w14:textOutline w14:w="0" w14:cap="flat" w14:cmpd="sng" w14:algn="ctr">
                                <w14:noFill/>
                                <w14:prstDash w14:val="solid"/>
                                <w14:round/>
                              </w14:textOutline>
                            </w:rPr>
                          </w:pPr>
                          <w:r>
                            <w:rPr>
                              <w:b/>
                              <w:color w:val="000000" w:themeColor="text1"/>
                              <w:sz w:val="60"/>
                              <w:szCs w:val="60"/>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Pr>
                              <w:b/>
                              <w:color w:val="262626" w:themeColor="text1" w:themeTint="D9"/>
                              <w:sz w:val="72"/>
                              <w:szCs w:val="7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Za rok 2 022</w:t>
                          </w:r>
                        </w:p>
                      </w:txbxContent>
                    </v:textbox>
                    <w10:wrap anchorx="page" anchory="page"/>
                  </v:shape>
                </w:pict>
              </mc:Fallback>
            </mc:AlternateContent>
          </w:r>
        </w:p>
        <w:p w:rsidR="00FA4D9F" w:rsidRDefault="00FA4D9F" w:rsidP="001354E5">
          <w:pPr>
            <w:pStyle w:val="Bezriadkovania"/>
            <w:rPr>
              <w:b/>
              <w:bCs/>
              <w:noProof/>
            </w:rPr>
          </w:pPr>
        </w:p>
        <w:p w:rsidR="00FA4D9F" w:rsidRDefault="00FA4D9F" w:rsidP="001354E5">
          <w:pPr>
            <w:pStyle w:val="Bezriadkovania"/>
            <w:rPr>
              <w:b/>
              <w:bCs/>
              <w:noProof/>
            </w:rPr>
          </w:pPr>
        </w:p>
        <w:p w:rsidR="00897279" w:rsidRDefault="00897279" w:rsidP="001354E5">
          <w:pPr>
            <w:pStyle w:val="Bezriadkovania"/>
            <w:rPr>
              <w:rFonts w:eastAsiaTheme="minorHAnsi"/>
              <w:b/>
              <w:bCs/>
              <w:noProof/>
              <w:color w:val="595959" w:themeColor="text1" w:themeTint="A6"/>
              <w:kern w:val="20"/>
              <w:sz w:val="20"/>
              <w:szCs w:val="20"/>
            </w:rPr>
          </w:pPr>
        </w:p>
        <w:p w:rsidR="00897279" w:rsidRDefault="00897279" w:rsidP="001354E5">
          <w:pPr>
            <w:pStyle w:val="Bezriadkovania"/>
            <w:rPr>
              <w:rFonts w:eastAsiaTheme="minorHAnsi"/>
              <w:b/>
              <w:bCs/>
              <w:noProof/>
              <w:color w:val="595959" w:themeColor="text1" w:themeTint="A6"/>
              <w:kern w:val="20"/>
              <w:sz w:val="20"/>
              <w:szCs w:val="20"/>
            </w:rPr>
          </w:pPr>
        </w:p>
        <w:p w:rsidR="00897279" w:rsidRDefault="00897279" w:rsidP="001354E5">
          <w:pPr>
            <w:pStyle w:val="Bezriadkovania"/>
            <w:rPr>
              <w:rFonts w:eastAsiaTheme="minorHAnsi"/>
              <w:b/>
              <w:bCs/>
              <w:noProof/>
              <w:color w:val="595959" w:themeColor="text1" w:themeTint="A6"/>
              <w:kern w:val="20"/>
              <w:sz w:val="20"/>
              <w:szCs w:val="20"/>
            </w:rPr>
          </w:pPr>
        </w:p>
        <w:p w:rsidR="00897279" w:rsidRDefault="00897279" w:rsidP="001354E5">
          <w:pPr>
            <w:pStyle w:val="Bezriadkovania"/>
            <w:rPr>
              <w:rFonts w:eastAsiaTheme="minorHAnsi"/>
              <w:b/>
              <w:bCs/>
              <w:noProof/>
              <w:color w:val="595959" w:themeColor="text1" w:themeTint="A6"/>
              <w:kern w:val="20"/>
              <w:sz w:val="20"/>
              <w:szCs w:val="20"/>
            </w:rPr>
          </w:pPr>
        </w:p>
        <w:p w:rsidR="00897279" w:rsidRDefault="00897279" w:rsidP="001354E5">
          <w:pPr>
            <w:pStyle w:val="Bezriadkovania"/>
            <w:rPr>
              <w:rFonts w:eastAsiaTheme="minorHAnsi"/>
              <w:b/>
              <w:bCs/>
              <w:noProof/>
              <w:color w:val="595959" w:themeColor="text1" w:themeTint="A6"/>
              <w:kern w:val="20"/>
              <w:sz w:val="20"/>
              <w:szCs w:val="20"/>
            </w:rPr>
          </w:pPr>
        </w:p>
        <w:p w:rsidR="00897279" w:rsidRDefault="00897279" w:rsidP="001354E5">
          <w:pPr>
            <w:pStyle w:val="Bezriadkovania"/>
            <w:rPr>
              <w:rFonts w:eastAsiaTheme="minorHAnsi"/>
              <w:b/>
              <w:bCs/>
              <w:noProof/>
              <w:color w:val="595959" w:themeColor="text1" w:themeTint="A6"/>
              <w:kern w:val="20"/>
              <w:sz w:val="20"/>
              <w:szCs w:val="20"/>
            </w:rPr>
          </w:pPr>
        </w:p>
        <w:p w:rsidR="00897279" w:rsidRDefault="00897279" w:rsidP="001354E5">
          <w:pPr>
            <w:pStyle w:val="Bezriadkovania"/>
            <w:rPr>
              <w:rFonts w:eastAsiaTheme="minorHAnsi"/>
              <w:b/>
              <w:bCs/>
              <w:noProof/>
              <w:color w:val="595959" w:themeColor="text1" w:themeTint="A6"/>
              <w:kern w:val="20"/>
              <w:sz w:val="20"/>
              <w:szCs w:val="20"/>
            </w:rPr>
          </w:pPr>
        </w:p>
        <w:p w:rsidR="00897279" w:rsidRDefault="00897279" w:rsidP="001354E5">
          <w:pPr>
            <w:pStyle w:val="Bezriadkovania"/>
            <w:rPr>
              <w:rFonts w:eastAsiaTheme="minorHAnsi"/>
              <w:b/>
              <w:bCs/>
              <w:noProof/>
              <w:color w:val="595959" w:themeColor="text1" w:themeTint="A6"/>
              <w:kern w:val="20"/>
              <w:sz w:val="20"/>
              <w:szCs w:val="20"/>
            </w:rPr>
          </w:pPr>
        </w:p>
        <w:p w:rsidR="00897279" w:rsidRDefault="00897279" w:rsidP="001354E5">
          <w:pPr>
            <w:pStyle w:val="Bezriadkovania"/>
            <w:rPr>
              <w:rFonts w:eastAsiaTheme="minorHAnsi"/>
              <w:b/>
              <w:bCs/>
              <w:noProof/>
              <w:color w:val="595959" w:themeColor="text1" w:themeTint="A6"/>
              <w:kern w:val="20"/>
              <w:sz w:val="20"/>
              <w:szCs w:val="20"/>
            </w:rPr>
          </w:pPr>
        </w:p>
        <w:p w:rsidR="00897279" w:rsidRDefault="00897279" w:rsidP="001354E5">
          <w:pPr>
            <w:pStyle w:val="Bezriadkovania"/>
            <w:rPr>
              <w:rFonts w:eastAsiaTheme="minorHAnsi"/>
              <w:b/>
              <w:bCs/>
              <w:noProof/>
              <w:color w:val="595959" w:themeColor="text1" w:themeTint="A6"/>
              <w:kern w:val="20"/>
              <w:sz w:val="20"/>
              <w:szCs w:val="20"/>
            </w:rPr>
          </w:pPr>
        </w:p>
        <w:p w:rsidR="00897279" w:rsidRDefault="00897279" w:rsidP="001354E5">
          <w:pPr>
            <w:pStyle w:val="Bezriadkovania"/>
            <w:rPr>
              <w:rFonts w:eastAsiaTheme="minorHAnsi"/>
              <w:b/>
              <w:bCs/>
              <w:noProof/>
              <w:color w:val="595959" w:themeColor="text1" w:themeTint="A6"/>
              <w:kern w:val="20"/>
              <w:sz w:val="20"/>
              <w:szCs w:val="20"/>
            </w:rPr>
          </w:pPr>
        </w:p>
        <w:p w:rsidR="00897279" w:rsidRDefault="00897279" w:rsidP="001354E5">
          <w:pPr>
            <w:pStyle w:val="Bezriadkovania"/>
            <w:rPr>
              <w:rFonts w:eastAsiaTheme="minorHAnsi"/>
              <w:b/>
              <w:bCs/>
              <w:noProof/>
              <w:color w:val="595959" w:themeColor="text1" w:themeTint="A6"/>
              <w:kern w:val="20"/>
              <w:sz w:val="20"/>
              <w:szCs w:val="20"/>
            </w:rPr>
          </w:pPr>
        </w:p>
        <w:p w:rsidR="00897279" w:rsidRDefault="00897279" w:rsidP="001354E5">
          <w:pPr>
            <w:pStyle w:val="Bezriadkovania"/>
            <w:rPr>
              <w:rFonts w:eastAsiaTheme="minorHAnsi"/>
              <w:b/>
              <w:bCs/>
              <w:noProof/>
              <w:color w:val="595959" w:themeColor="text1" w:themeTint="A6"/>
              <w:kern w:val="20"/>
              <w:sz w:val="20"/>
              <w:szCs w:val="20"/>
            </w:rPr>
          </w:pPr>
        </w:p>
        <w:p w:rsidR="00897279" w:rsidRDefault="00897279" w:rsidP="001354E5">
          <w:pPr>
            <w:pStyle w:val="Bezriadkovania"/>
            <w:rPr>
              <w:rFonts w:eastAsiaTheme="minorHAnsi"/>
              <w:b/>
              <w:bCs/>
              <w:noProof/>
              <w:color w:val="595959" w:themeColor="text1" w:themeTint="A6"/>
              <w:kern w:val="20"/>
              <w:sz w:val="20"/>
              <w:szCs w:val="20"/>
            </w:rPr>
          </w:pPr>
        </w:p>
        <w:p w:rsidR="00897279" w:rsidRDefault="00897279" w:rsidP="00897279">
          <w:pPr>
            <w:pStyle w:val="Bezriadkovania"/>
            <w:rPr>
              <w:rFonts w:eastAsiaTheme="minorHAnsi"/>
              <w:b/>
              <w:bCs/>
              <w:noProof/>
              <w:color w:val="595959" w:themeColor="text1" w:themeTint="A6"/>
              <w:kern w:val="20"/>
              <w:sz w:val="20"/>
              <w:szCs w:val="20"/>
            </w:rPr>
          </w:pPr>
          <w:r>
            <w:rPr>
              <w:rFonts w:eastAsiaTheme="minorHAnsi"/>
              <w:b/>
              <w:bCs/>
              <w:noProof/>
              <w:color w:val="595959" w:themeColor="text1" w:themeTint="A6"/>
              <w:kern w:val="20"/>
              <w:sz w:val="20"/>
              <w:szCs w:val="20"/>
            </w:rPr>
            <w:t xml:space="preserve"> </w:t>
          </w:r>
        </w:p>
        <w:p w:rsidR="00897279" w:rsidRDefault="00897279" w:rsidP="00897279">
          <w:pPr>
            <w:pStyle w:val="Bezriadkovania"/>
            <w:rPr>
              <w:rFonts w:eastAsiaTheme="minorHAnsi"/>
              <w:b/>
              <w:bCs/>
              <w:noProof/>
              <w:color w:val="595959" w:themeColor="text1" w:themeTint="A6"/>
              <w:kern w:val="20"/>
              <w:sz w:val="20"/>
              <w:szCs w:val="20"/>
            </w:rPr>
          </w:pPr>
        </w:p>
        <w:p w:rsidR="00E75D7C" w:rsidRDefault="00897279" w:rsidP="00897279">
          <w:pPr>
            <w:pStyle w:val="Bezriadkovania"/>
            <w:rPr>
              <w:rFonts w:eastAsiaTheme="minorHAnsi"/>
              <w:b/>
              <w:bCs/>
              <w:noProof/>
              <w:color w:val="595959" w:themeColor="text1" w:themeTint="A6"/>
              <w:kern w:val="20"/>
              <w:sz w:val="20"/>
              <w:szCs w:val="20"/>
            </w:rPr>
          </w:pPr>
          <w:r>
            <w:rPr>
              <w:rFonts w:eastAsiaTheme="minorHAnsi"/>
              <w:b/>
              <w:bCs/>
              <w:noProof/>
              <w:color w:val="595959" w:themeColor="text1" w:themeTint="A6"/>
              <w:kern w:val="20"/>
              <w:sz w:val="20"/>
              <w:szCs w:val="20"/>
            </w:rPr>
            <w:t xml:space="preserve"> </w:t>
          </w:r>
        </w:p>
        <w:p w:rsidR="00897279" w:rsidRPr="00404CA1" w:rsidRDefault="00897279" w:rsidP="00404CA1">
          <w:pPr>
            <w:pStyle w:val="Bezriadkovania"/>
            <w:ind w:firstLine="709"/>
            <w:rPr>
              <w:b/>
              <w:bCs/>
              <w:noProof/>
              <w:sz w:val="24"/>
              <w:szCs w:val="24"/>
            </w:rPr>
          </w:pPr>
          <w:r w:rsidRPr="00404CA1">
            <w:rPr>
              <w:b/>
              <w:bCs/>
              <w:noProof/>
              <w:sz w:val="24"/>
              <w:szCs w:val="24"/>
            </w:rPr>
            <w:t>Predkladateľ :</w:t>
          </w:r>
        </w:p>
        <w:p w:rsidR="000B46D5" w:rsidRPr="00404CA1" w:rsidRDefault="00897279" w:rsidP="00897279">
          <w:pPr>
            <w:pStyle w:val="Bezriadkovania"/>
            <w:rPr>
              <w:rFonts w:eastAsiaTheme="minorHAnsi"/>
              <w:b/>
              <w:bCs/>
              <w:i/>
              <w:noProof/>
              <w:color w:val="595959" w:themeColor="text1" w:themeTint="A6"/>
              <w:kern w:val="20"/>
              <w:sz w:val="24"/>
              <w:szCs w:val="24"/>
            </w:rPr>
          </w:pPr>
          <w:r w:rsidRPr="00404CA1">
            <w:rPr>
              <w:b/>
              <w:bCs/>
              <w:noProof/>
              <w:sz w:val="24"/>
              <w:szCs w:val="24"/>
            </w:rPr>
            <w:t xml:space="preserve"> </w:t>
          </w:r>
          <w:r w:rsidR="00D71D37" w:rsidRPr="00404CA1">
            <w:rPr>
              <w:b/>
              <w:bCs/>
              <w:noProof/>
              <w:sz w:val="24"/>
              <w:szCs w:val="24"/>
            </w:rPr>
            <w:tab/>
          </w:r>
          <w:r w:rsidRPr="00404CA1">
            <w:rPr>
              <w:b/>
              <w:bCs/>
              <w:i/>
              <w:noProof/>
              <w:sz w:val="24"/>
              <w:szCs w:val="24"/>
            </w:rPr>
            <w:t>Ing. Oliver Hrapka</w:t>
          </w:r>
          <w:r w:rsidRPr="00404CA1">
            <w:rPr>
              <w:rFonts w:eastAsiaTheme="minorHAnsi"/>
              <w:b/>
              <w:bCs/>
              <w:i/>
              <w:noProof/>
              <w:color w:val="595959" w:themeColor="text1" w:themeTint="A6"/>
              <w:kern w:val="20"/>
              <w:sz w:val="24"/>
              <w:szCs w:val="24"/>
            </w:rPr>
            <w:t xml:space="preserve"> </w:t>
          </w:r>
        </w:p>
        <w:p w:rsidR="001354E5" w:rsidRDefault="00BF7C22" w:rsidP="00897279">
          <w:pPr>
            <w:pStyle w:val="Bezriadkovania"/>
          </w:pPr>
          <w:r w:rsidRPr="00404CA1">
            <w:rPr>
              <w:noProof/>
              <w:sz w:val="24"/>
              <w:szCs w:val="24"/>
            </w:rPr>
            <mc:AlternateContent>
              <mc:Choice Requires="wps">
                <w:drawing>
                  <wp:anchor distT="0" distB="0" distL="114300" distR="114300" simplePos="0" relativeHeight="251661312" behindDoc="0" locked="0" layoutInCell="1" allowOverlap="1" wp14:anchorId="28A601C6" wp14:editId="039EC241">
                    <wp:simplePos x="0" y="0"/>
                    <wp:positionH relativeFrom="page">
                      <wp:posOffset>2320505</wp:posOffset>
                    </wp:positionH>
                    <wp:positionV relativeFrom="page">
                      <wp:posOffset>6935638</wp:posOffset>
                    </wp:positionV>
                    <wp:extent cx="4899803" cy="2288540"/>
                    <wp:effectExtent l="0" t="0" r="15240" b="0"/>
                    <wp:wrapNone/>
                    <wp:docPr id="32" name="Textové pole 32"/>
                    <wp:cNvGraphicFramePr/>
                    <a:graphic xmlns:a="http://schemas.openxmlformats.org/drawingml/2006/main">
                      <a:graphicData uri="http://schemas.microsoft.com/office/word/2010/wordprocessingShape">
                        <wps:wsp>
                          <wps:cNvSpPr txBox="1"/>
                          <wps:spPr>
                            <a:xfrm>
                              <a:off x="0" y="0"/>
                              <a:ext cx="4899803" cy="22885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F666A" w:rsidRPr="000F22F0" w:rsidRDefault="002F666A" w:rsidP="00833BA0">
                                <w:pPr>
                                  <w:pStyle w:val="Bezriadkovania"/>
                                  <w:rPr>
                                    <w:bCs/>
                                    <w:color w:val="DC9E1F" w:themeColor="background2"/>
                                    <w:spacing w:val="10"/>
                                    <w:sz w:val="40"/>
                                    <w:szCs w:val="36"/>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0F22F0">
                                  <w:rPr>
                                    <w:bCs/>
                                    <w:color w:val="DC9E1F" w:themeColor="background2"/>
                                    <w:spacing w:val="10"/>
                                    <w:sz w:val="40"/>
                                    <w:szCs w:val="36"/>
                                    <w14:shadow w14:blurRad="63500" w14:dist="50800" w14:dir="13500000" w14:sx="0" w14:sy="0" w14:kx="0" w14:ky="0" w14:algn="none">
                                      <w14:srgbClr w14:val="000000">
                                        <w14:alpha w14:val="50000"/>
                                      </w14:srgbClr>
                                    </w14:shadow>
                                    <w14:textOutline w14:w="0" w14:cap="flat" w14:cmpd="sng" w14:algn="ctr">
                                      <w14:noFill/>
                                      <w14:prstDash w14:val="solid"/>
                                      <w14:round/>
                                    </w14:textOutline>
                                    <w14:ligatures w14:val="standard"/>
                                  </w:rPr>
                                  <w:t>Obecný  Podnik  Ž</w:t>
                                </w:r>
                                <w:r>
                                  <w:rPr>
                                    <w:bCs/>
                                    <w:color w:val="DC9E1F" w:themeColor="background2"/>
                                    <w:spacing w:val="10"/>
                                    <w:sz w:val="40"/>
                                    <w:szCs w:val="36"/>
                                    <w14:shadow w14:blurRad="63500" w14:dist="50800" w14:dir="13500000" w14:sx="0" w14:sy="0" w14:kx="0" w14:ky="0" w14:algn="none">
                                      <w14:srgbClr w14:val="000000">
                                        <w14:alpha w14:val="50000"/>
                                      </w14:srgbClr>
                                    </w14:shadow>
                                    <w14:textOutline w14:w="0" w14:cap="flat" w14:cmpd="sng" w14:algn="ctr">
                                      <w14:noFill/>
                                      <w14:prstDash w14:val="solid"/>
                                      <w14:round/>
                                    </w14:textOutline>
                                    <w14:ligatures w14:val="standard"/>
                                  </w:rPr>
                                  <w:t>a</w:t>
                                </w:r>
                                <w:r w:rsidRPr="000F22F0">
                                  <w:rPr>
                                    <w:bCs/>
                                    <w:color w:val="DC9E1F" w:themeColor="background2"/>
                                    <w:spacing w:val="10"/>
                                    <w:sz w:val="40"/>
                                    <w:szCs w:val="36"/>
                                    <w14:shadow w14:blurRad="63500" w14:dist="50800" w14:dir="13500000" w14:sx="0" w14:sy="0" w14:kx="0" w14:ky="0" w14:algn="none">
                                      <w14:srgbClr w14:val="000000">
                                        <w14:alpha w14:val="50000"/>
                                      </w14:srgbClr>
                                    </w14:shadow>
                                    <w14:textOutline w14:w="0" w14:cap="flat" w14:cmpd="sng" w14:algn="ctr">
                                      <w14:noFill/>
                                      <w14:prstDash w14:val="solid"/>
                                      <w14:round/>
                                    </w14:textOutline>
                                    <w14:ligatures w14:val="standard"/>
                                  </w:rPr>
                                  <w:t>bokreky s.r.o., registrovaný sociálny</w:t>
                                </w:r>
                                <w:r>
                                  <w:rPr>
                                    <w:bCs/>
                                    <w:color w:val="DC9E1F" w:themeColor="background2"/>
                                    <w:spacing w:val="10"/>
                                    <w:sz w:val="40"/>
                                    <w:szCs w:val="36"/>
                                    <w14:shadow w14:blurRad="63500" w14:dist="50800" w14:dir="13500000" w14:sx="0" w14:sy="0" w14:kx="0" w14:ky="0" w14:algn="none">
                                      <w14:srgbClr w14:val="000000">
                                        <w14:alpha w14:val="50000"/>
                                      </w14:srgbClr>
                                    </w14:shadow>
                                    <w14:textOutline w14:w="0" w14:cap="flat" w14:cmpd="sng" w14:algn="ctr">
                                      <w14:noFill/>
                                      <w14:prstDash w14:val="solid"/>
                                      <w14:round/>
                                    </w14:textOutline>
                                    <w14:ligatures w14:val="standard"/>
                                  </w:rPr>
                                  <w:t xml:space="preserve"> </w:t>
                                </w:r>
                                <w:r w:rsidRPr="000F22F0">
                                  <w:rPr>
                                    <w:bCs/>
                                    <w:color w:val="DC9E1F" w:themeColor="background2"/>
                                    <w:spacing w:val="10"/>
                                    <w:sz w:val="40"/>
                                    <w:szCs w:val="36"/>
                                    <w14:shadow w14:blurRad="63500" w14:dist="50800" w14:dir="13500000" w14:sx="0" w14:sy="0" w14:kx="0" w14:ky="0" w14:algn="none">
                                      <w14:srgbClr w14:val="000000">
                                        <w14:alpha w14:val="50000"/>
                                      </w14:srgbClr>
                                    </w14:shadow>
                                    <w14:textOutline w14:w="0" w14:cap="flat" w14:cmpd="sng" w14:algn="ctr">
                                      <w14:noFill/>
                                      <w14:prstDash w14:val="solid"/>
                                      <w14:round/>
                                    </w14:textOutline>
                                    <w14:ligatures w14:val="standard"/>
                                  </w:rPr>
                                  <w:t>p</w:t>
                                </w:r>
                                <w:r>
                                  <w:rPr>
                                    <w:bCs/>
                                    <w:color w:val="DC9E1F" w:themeColor="background2"/>
                                    <w:spacing w:val="10"/>
                                    <w:sz w:val="40"/>
                                    <w:szCs w:val="36"/>
                                    <w14:shadow w14:blurRad="63500" w14:dist="50800" w14:dir="13500000" w14:sx="0" w14:sy="0" w14:kx="0" w14:ky="0" w14:algn="none">
                                      <w14:srgbClr w14:val="000000">
                                        <w14:alpha w14:val="50000"/>
                                      </w14:srgbClr>
                                    </w14:shadow>
                                    <w14:textOutline w14:w="0" w14:cap="flat" w14:cmpd="sng" w14:algn="ctr">
                                      <w14:noFill/>
                                      <w14:prstDash w14:val="solid"/>
                                      <w14:round/>
                                    </w14:textOutline>
                                    <w14:ligatures w14:val="standard"/>
                                  </w:rPr>
                                  <w:t>o</w:t>
                                </w:r>
                                <w:r w:rsidRPr="000F22F0">
                                  <w:rPr>
                                    <w:bCs/>
                                    <w:color w:val="DC9E1F" w:themeColor="background2"/>
                                    <w:spacing w:val="10"/>
                                    <w:sz w:val="40"/>
                                    <w:szCs w:val="36"/>
                                    <w14:shadow w14:blurRad="63500" w14:dist="50800" w14:dir="13500000" w14:sx="0" w14:sy="0" w14:kx="0" w14:ky="0" w14:algn="none">
                                      <w14:srgbClr w14:val="000000">
                                        <w14:alpha w14:val="50000"/>
                                      </w14:srgbClr>
                                    </w14:shadow>
                                    <w14:textOutline w14:w="0" w14:cap="flat" w14:cmpd="sng" w14:algn="ctr">
                                      <w14:noFill/>
                                      <w14:prstDash w14:val="solid"/>
                                      <w14:round/>
                                    </w14:textOutline>
                                    <w14:ligatures w14:val="standard"/>
                                  </w:rPr>
                                  <w:t xml:space="preserve">dnik  pod číslom 379/ 21-RSP, Žabokreky, 038 40  </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ové pole 32" o:spid="_x0000_s1056" type="#_x0000_t202" style="position:absolute;margin-left:182.7pt;margin-top:546.1pt;width:385.8pt;height:180.2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" filled="f" stroked="f" strokeweight=".5pt">
                    <v:textbox inset="0,0,0,0">
                      <w:txbxContent>
                        <w:p w:rsidR="002F666A" w:rsidRPr="000F22F0" w:rsidRDefault="002F666A" w:rsidP="00833BA0">
                          <w:pPr>
                            <w:pStyle w:val="Bezriadkovania"/>
                            <w:rPr>
                              <w:bCs/>
                              <w:color w:val="DC9E1F" w:themeColor="background2"/>
                              <w:spacing w:val="10"/>
                              <w:sz w:val="40"/>
                              <w:szCs w:val="36"/>
                              <w14:shadow w14:blurRad="63500" w14:dist="50800" w14:dir="13500000" w14:sx="0" w14:sy="0" w14:kx="0" w14:ky="0" w14:algn="none">
                                <w14:srgbClr w14:val="000000">
                                  <w14:alpha w14:val="50000"/>
                                </w14:srgbClr>
                              </w14:shadow>
                              <w14:textOutline w14:w="0" w14:cap="flat" w14:cmpd="sng" w14:algn="ctr">
                                <w14:noFill/>
                                <w14:prstDash w14:val="solid"/>
                                <w14:round/>
                              </w14:textOutline>
                            </w:rPr>
                          </w:pPr>
                          <w:r w:rsidRPr="000F22F0">
                            <w:rPr>
                              <w:bCs/>
                              <w:color w:val="DC9E1F" w:themeColor="background2"/>
                              <w:spacing w:val="10"/>
                              <w:sz w:val="40"/>
                              <w:szCs w:val="36"/>
                              <w14:shadow w14:blurRad="63500" w14:dist="50800" w14:dir="13500000" w14:sx="0" w14:sy="0" w14:kx="0" w14:ky="0" w14:algn="none">
                                <w14:srgbClr w14:val="000000">
                                  <w14:alpha w14:val="50000"/>
                                </w14:srgbClr>
                              </w14:shadow>
                              <w14:textOutline w14:w="0" w14:cap="flat" w14:cmpd="sng" w14:algn="ctr">
                                <w14:noFill/>
                                <w14:prstDash w14:val="solid"/>
                                <w14:round/>
                              </w14:textOutline>
                              <w14:ligatures w14:val="standard"/>
                            </w:rPr>
                            <w:t>Obecný  Podnik  Ž</w:t>
                          </w:r>
                          <w:r>
                            <w:rPr>
                              <w:bCs/>
                              <w:color w:val="DC9E1F" w:themeColor="background2"/>
                              <w:spacing w:val="10"/>
                              <w:sz w:val="40"/>
                              <w:szCs w:val="36"/>
                              <w14:shadow w14:blurRad="63500" w14:dist="50800" w14:dir="13500000" w14:sx="0" w14:sy="0" w14:kx="0" w14:ky="0" w14:algn="none">
                                <w14:srgbClr w14:val="000000">
                                  <w14:alpha w14:val="50000"/>
                                </w14:srgbClr>
                              </w14:shadow>
                              <w14:textOutline w14:w="0" w14:cap="flat" w14:cmpd="sng" w14:algn="ctr">
                                <w14:noFill/>
                                <w14:prstDash w14:val="solid"/>
                                <w14:round/>
                              </w14:textOutline>
                              <w14:ligatures w14:val="standard"/>
                            </w:rPr>
                            <w:t>a</w:t>
                          </w:r>
                          <w:r w:rsidRPr="000F22F0">
                            <w:rPr>
                              <w:bCs/>
                              <w:color w:val="DC9E1F" w:themeColor="background2"/>
                              <w:spacing w:val="10"/>
                              <w:sz w:val="40"/>
                              <w:szCs w:val="36"/>
                              <w14:shadow w14:blurRad="63500" w14:dist="50800" w14:dir="13500000" w14:sx="0" w14:sy="0" w14:kx="0" w14:ky="0" w14:algn="none">
                                <w14:srgbClr w14:val="000000">
                                  <w14:alpha w14:val="50000"/>
                                </w14:srgbClr>
                              </w14:shadow>
                              <w14:textOutline w14:w="0" w14:cap="flat" w14:cmpd="sng" w14:algn="ctr">
                                <w14:noFill/>
                                <w14:prstDash w14:val="solid"/>
                                <w14:round/>
                              </w14:textOutline>
                              <w14:ligatures w14:val="standard"/>
                            </w:rPr>
                            <w:t>bokreky s.r.o., registrovaný sociálny</w:t>
                          </w:r>
                          <w:r>
                            <w:rPr>
                              <w:bCs/>
                              <w:color w:val="DC9E1F" w:themeColor="background2"/>
                              <w:spacing w:val="10"/>
                              <w:sz w:val="40"/>
                              <w:szCs w:val="36"/>
                              <w14:shadow w14:blurRad="63500" w14:dist="50800" w14:dir="13500000" w14:sx="0" w14:sy="0" w14:kx="0" w14:ky="0" w14:algn="none">
                                <w14:srgbClr w14:val="000000">
                                  <w14:alpha w14:val="50000"/>
                                </w14:srgbClr>
                              </w14:shadow>
                              <w14:textOutline w14:w="0" w14:cap="flat" w14:cmpd="sng" w14:algn="ctr">
                                <w14:noFill/>
                                <w14:prstDash w14:val="solid"/>
                                <w14:round/>
                              </w14:textOutline>
                              <w14:ligatures w14:val="standard"/>
                            </w:rPr>
                            <w:t xml:space="preserve"> </w:t>
                          </w:r>
                          <w:r w:rsidRPr="000F22F0">
                            <w:rPr>
                              <w:bCs/>
                              <w:color w:val="DC9E1F" w:themeColor="background2"/>
                              <w:spacing w:val="10"/>
                              <w:sz w:val="40"/>
                              <w:szCs w:val="36"/>
                              <w14:shadow w14:blurRad="63500" w14:dist="50800" w14:dir="13500000" w14:sx="0" w14:sy="0" w14:kx="0" w14:ky="0" w14:algn="none">
                                <w14:srgbClr w14:val="000000">
                                  <w14:alpha w14:val="50000"/>
                                </w14:srgbClr>
                              </w14:shadow>
                              <w14:textOutline w14:w="0" w14:cap="flat" w14:cmpd="sng" w14:algn="ctr">
                                <w14:noFill/>
                                <w14:prstDash w14:val="solid"/>
                                <w14:round/>
                              </w14:textOutline>
                              <w14:ligatures w14:val="standard"/>
                            </w:rPr>
                            <w:t>p</w:t>
                          </w:r>
                          <w:r>
                            <w:rPr>
                              <w:bCs/>
                              <w:color w:val="DC9E1F" w:themeColor="background2"/>
                              <w:spacing w:val="10"/>
                              <w:sz w:val="40"/>
                              <w:szCs w:val="36"/>
                              <w14:shadow w14:blurRad="63500" w14:dist="50800" w14:dir="13500000" w14:sx="0" w14:sy="0" w14:kx="0" w14:ky="0" w14:algn="none">
                                <w14:srgbClr w14:val="000000">
                                  <w14:alpha w14:val="50000"/>
                                </w14:srgbClr>
                              </w14:shadow>
                              <w14:textOutline w14:w="0" w14:cap="flat" w14:cmpd="sng" w14:algn="ctr">
                                <w14:noFill/>
                                <w14:prstDash w14:val="solid"/>
                                <w14:round/>
                              </w14:textOutline>
                              <w14:ligatures w14:val="standard"/>
                            </w:rPr>
                            <w:t>o</w:t>
                          </w:r>
                          <w:r w:rsidRPr="000F22F0">
                            <w:rPr>
                              <w:bCs/>
                              <w:color w:val="DC9E1F" w:themeColor="background2"/>
                              <w:spacing w:val="10"/>
                              <w:sz w:val="40"/>
                              <w:szCs w:val="36"/>
                              <w14:shadow w14:blurRad="63500" w14:dist="50800" w14:dir="13500000" w14:sx="0" w14:sy="0" w14:kx="0" w14:ky="0" w14:algn="none">
                                <w14:srgbClr w14:val="000000">
                                  <w14:alpha w14:val="50000"/>
                                </w14:srgbClr>
                              </w14:shadow>
                              <w14:textOutline w14:w="0" w14:cap="flat" w14:cmpd="sng" w14:algn="ctr">
                                <w14:noFill/>
                                <w14:prstDash w14:val="solid"/>
                                <w14:round/>
                              </w14:textOutline>
                              <w14:ligatures w14:val="standard"/>
                            </w:rPr>
                            <w:t xml:space="preserve">dnik  pod číslom 379/ 21-RSP, Žabokreky, 038 40  </w:t>
                          </w:r>
                        </w:p>
                      </w:txbxContent>
                    </v:textbox>
                    <w10:wrap anchorx="page" anchory="page"/>
                  </v:shape>
                </w:pict>
              </mc:Fallback>
            </mc:AlternateContent>
          </w:r>
          <w:r w:rsidR="001354E5">
            <w:rPr>
              <w:rFonts w:eastAsiaTheme="minorHAnsi"/>
              <w:b/>
              <w:bCs/>
              <w:noProof/>
              <w:color w:val="595959" w:themeColor="text1" w:themeTint="A6"/>
              <w:kern w:val="20"/>
              <w:sz w:val="20"/>
              <w:szCs w:val="20"/>
            </w:rPr>
            <w:br w:type="page"/>
          </w:r>
        </w:p>
      </w:sdtContent>
    </w:sdt>
    <w:sdt>
      <w:sdtPr>
        <w:rPr>
          <w:rFonts w:asciiTheme="minorHAnsi" w:eastAsiaTheme="minorHAnsi" w:hAnsiTheme="minorHAnsi" w:cstheme="minorBidi"/>
          <w:b w:val="0"/>
          <w:bCs w:val="0"/>
          <w:color w:val="595959" w:themeColor="text1" w:themeTint="A6"/>
          <w:kern w:val="20"/>
          <w:sz w:val="20"/>
          <w:szCs w:val="20"/>
        </w:rPr>
        <w:id w:val="-2066557108"/>
        <w:docPartObj>
          <w:docPartGallery w:val="Table of Contents"/>
          <w:docPartUnique/>
        </w:docPartObj>
      </w:sdtPr>
      <w:sdtEndPr>
        <w:rPr>
          <w:b/>
        </w:rPr>
      </w:sdtEndPr>
      <w:sdtContent>
        <w:p w:rsidR="00D71D37" w:rsidRDefault="00D71D37">
          <w:pPr>
            <w:pStyle w:val="Hlavikaobsahu"/>
            <w:rPr>
              <w:rFonts w:asciiTheme="minorHAnsi" w:eastAsiaTheme="minorHAnsi" w:hAnsiTheme="minorHAnsi" w:cstheme="minorBidi"/>
              <w:b w:val="0"/>
              <w:bCs w:val="0"/>
              <w:color w:val="595959" w:themeColor="text1" w:themeTint="A6"/>
              <w:kern w:val="20"/>
              <w:sz w:val="20"/>
              <w:szCs w:val="20"/>
            </w:rPr>
          </w:pPr>
        </w:p>
        <w:p w:rsidR="00025B6B" w:rsidRPr="00BF1791" w:rsidRDefault="00025B6B">
          <w:pPr>
            <w:pStyle w:val="Hlavikaobsahu"/>
            <w:rPr>
              <w:rFonts w:ascii="Arial Black" w:hAnsi="Arial Black"/>
              <w:b w:val="0"/>
              <w:sz w:val="32"/>
              <w:szCs w:val="32"/>
            </w:rPr>
          </w:pPr>
          <w:r w:rsidRPr="00BF1791">
            <w:rPr>
              <w:rFonts w:ascii="Arial Black" w:hAnsi="Arial Black"/>
              <w:b w:val="0"/>
              <w:sz w:val="32"/>
              <w:szCs w:val="32"/>
            </w:rPr>
            <w:t>Obsah</w:t>
          </w:r>
        </w:p>
        <w:p w:rsidR="00FE2772" w:rsidRDefault="00025B6B" w:rsidP="00FE2772">
          <w:pPr>
            <w:pStyle w:val="Hlavikaobsahu"/>
          </w:pPr>
          <w:r w:rsidRPr="00BF1791">
            <w:rPr>
              <w:noProof/>
            </w:rPr>
            <w:fldChar w:fldCharType="begin"/>
          </w:r>
          <w:r w:rsidRPr="00BF1791">
            <w:instrText xml:space="preserve"> TOC \o "1-3" \h \z \u </w:instrText>
          </w:r>
          <w:r w:rsidRPr="00BF1791">
            <w:rPr>
              <w:noProof/>
            </w:rPr>
            <w:fldChar w:fldCharType="separate"/>
          </w:r>
          <w:r w:rsidR="00FE2772" w:rsidRPr="00FE2772">
            <w:t xml:space="preserve"> </w:t>
          </w:r>
          <w:r w:rsidR="00FE2772">
            <w:t>Obsah</w:t>
          </w:r>
        </w:p>
        <w:p w:rsidR="00FE2772" w:rsidRPr="002F666A" w:rsidRDefault="00FE2772" w:rsidP="00FE2772">
          <w:pPr>
            <w:pStyle w:val="Obsah10"/>
          </w:pPr>
          <w:r>
            <w:fldChar w:fldCharType="begin"/>
          </w:r>
          <w:r>
            <w:instrText xml:space="preserve"> TOC \o "1-3" \h \z \u </w:instrText>
          </w:r>
          <w:r>
            <w:fldChar w:fldCharType="separate"/>
          </w:r>
          <w:hyperlink w:anchor="_Toc102460262" w:history="1">
            <w:r w:rsidRPr="002F666A">
              <w:t>Identifikačné údaje:</w:t>
            </w:r>
            <w:r w:rsidRPr="002F666A">
              <w:rPr>
                <w:webHidden/>
              </w:rPr>
              <w:tab/>
              <w:t>2</w:t>
            </w:r>
          </w:hyperlink>
        </w:p>
        <w:p w:rsidR="00FE2772" w:rsidRPr="002F666A" w:rsidRDefault="002F666A" w:rsidP="00FE2772">
          <w:pPr>
            <w:pStyle w:val="Obsah20"/>
            <w:rPr>
              <w:rFonts w:eastAsiaTheme="minorHAnsi"/>
              <w:b/>
              <w:color w:val="595959" w:themeColor="text1" w:themeTint="A6"/>
              <w:kern w:val="20"/>
              <w:lang w:eastAsia="en-US"/>
            </w:rPr>
          </w:pPr>
          <w:r>
            <w:rPr>
              <w:rFonts w:eastAsiaTheme="minorHAnsi"/>
              <w:b/>
              <w:color w:val="595959" w:themeColor="text1" w:themeTint="A6"/>
              <w:kern w:val="20"/>
              <w:lang w:eastAsia="en-US"/>
            </w:rPr>
            <w:t xml:space="preserve">    </w:t>
          </w:r>
          <w:hyperlink w:anchor="_Toc102460263" w:history="1">
            <w:r w:rsidR="00FE2772" w:rsidRPr="002F666A">
              <w:rPr>
                <w:rFonts w:eastAsiaTheme="minorHAnsi"/>
                <w:b/>
                <w:color w:val="595959" w:themeColor="text1" w:themeTint="A6"/>
                <w:kern w:val="20"/>
                <w:lang w:eastAsia="en-US"/>
              </w:rPr>
              <w:t>Predmet podnikania</w:t>
            </w:r>
            <w:r w:rsidR="00FE2772" w:rsidRPr="002F666A">
              <w:rPr>
                <w:rFonts w:eastAsiaTheme="minorHAnsi"/>
                <w:b/>
                <w:webHidden/>
                <w:color w:val="595959" w:themeColor="text1" w:themeTint="A6"/>
                <w:kern w:val="20"/>
                <w:lang w:eastAsia="en-US"/>
              </w:rPr>
              <w:tab/>
              <w:t>3</w:t>
            </w:r>
          </w:hyperlink>
        </w:p>
        <w:p w:rsidR="00FE2772" w:rsidRPr="002F666A" w:rsidRDefault="002F666A" w:rsidP="00FE2772">
          <w:pPr>
            <w:pStyle w:val="Obsah20"/>
            <w:rPr>
              <w:rFonts w:eastAsiaTheme="minorHAnsi"/>
              <w:b/>
              <w:color w:val="595959" w:themeColor="text1" w:themeTint="A6"/>
              <w:kern w:val="20"/>
              <w:lang w:eastAsia="en-US"/>
            </w:rPr>
          </w:pPr>
          <w:r>
            <w:rPr>
              <w:rFonts w:eastAsiaTheme="minorHAnsi"/>
              <w:b/>
              <w:color w:val="595959" w:themeColor="text1" w:themeTint="A6"/>
              <w:kern w:val="20"/>
              <w:lang w:eastAsia="en-US"/>
            </w:rPr>
            <w:t xml:space="preserve">   </w:t>
          </w:r>
          <w:hyperlink w:anchor="_Toc102460264" w:history="1">
            <w:r w:rsidR="00FE2772" w:rsidRPr="002F666A">
              <w:rPr>
                <w:rFonts w:eastAsiaTheme="minorHAnsi"/>
                <w:b/>
                <w:color w:val="595959" w:themeColor="text1" w:themeTint="A6"/>
                <w:kern w:val="20"/>
                <w:lang w:eastAsia="en-US"/>
              </w:rPr>
              <w:t>Spoločníci</w:t>
            </w:r>
            <w:r w:rsidR="00FE2772" w:rsidRPr="002F666A">
              <w:rPr>
                <w:rFonts w:eastAsiaTheme="minorHAnsi"/>
                <w:b/>
                <w:webHidden/>
                <w:color w:val="595959" w:themeColor="text1" w:themeTint="A6"/>
                <w:kern w:val="20"/>
                <w:lang w:eastAsia="en-US"/>
              </w:rPr>
              <w:tab/>
              <w:t>4</w:t>
            </w:r>
          </w:hyperlink>
        </w:p>
        <w:p w:rsidR="00FE2772" w:rsidRPr="002F666A" w:rsidRDefault="002F666A" w:rsidP="00FE2772">
          <w:pPr>
            <w:pStyle w:val="Obsah20"/>
            <w:rPr>
              <w:rFonts w:eastAsiaTheme="minorHAnsi"/>
              <w:b/>
              <w:color w:val="595959" w:themeColor="text1" w:themeTint="A6"/>
              <w:kern w:val="20"/>
              <w:lang w:eastAsia="en-US"/>
            </w:rPr>
          </w:pPr>
          <w:r>
            <w:rPr>
              <w:rFonts w:eastAsiaTheme="minorHAnsi"/>
              <w:b/>
              <w:color w:val="595959" w:themeColor="text1" w:themeTint="A6"/>
              <w:kern w:val="20"/>
              <w:lang w:eastAsia="en-US"/>
            </w:rPr>
            <w:t xml:space="preserve">   </w:t>
          </w:r>
          <w:hyperlink w:anchor="_Toc102460265" w:history="1">
            <w:r w:rsidR="00FE2772" w:rsidRPr="002F666A">
              <w:rPr>
                <w:rFonts w:eastAsiaTheme="minorHAnsi"/>
                <w:b/>
                <w:color w:val="595959" w:themeColor="text1" w:themeTint="A6"/>
                <w:kern w:val="20"/>
                <w:lang w:eastAsia="en-US"/>
              </w:rPr>
              <w:t>Výška vkladu spoločníkov</w:t>
            </w:r>
            <w:r w:rsidR="00FE2772" w:rsidRPr="002F666A">
              <w:rPr>
                <w:rFonts w:eastAsiaTheme="minorHAnsi"/>
                <w:b/>
                <w:webHidden/>
                <w:color w:val="595959" w:themeColor="text1" w:themeTint="A6"/>
                <w:kern w:val="20"/>
                <w:lang w:eastAsia="en-US"/>
              </w:rPr>
              <w:tab/>
              <w:t>4</w:t>
            </w:r>
          </w:hyperlink>
        </w:p>
        <w:p w:rsidR="00FE2772" w:rsidRDefault="002F666A" w:rsidP="00FE2772">
          <w:pPr>
            <w:pStyle w:val="Obsah20"/>
            <w:rPr>
              <w:rFonts w:eastAsiaTheme="minorHAnsi"/>
              <w:b/>
              <w:color w:val="595959" w:themeColor="text1" w:themeTint="A6"/>
              <w:kern w:val="20"/>
              <w:lang w:eastAsia="en-US"/>
            </w:rPr>
          </w:pPr>
          <w:r>
            <w:rPr>
              <w:rFonts w:eastAsiaTheme="minorHAnsi"/>
              <w:b/>
              <w:color w:val="595959" w:themeColor="text1" w:themeTint="A6"/>
              <w:kern w:val="20"/>
              <w:lang w:eastAsia="en-US"/>
            </w:rPr>
            <w:t xml:space="preserve">   </w:t>
          </w:r>
          <w:hyperlink w:anchor="_Toc102460266" w:history="1">
            <w:r w:rsidR="00FE2772" w:rsidRPr="00FE2772">
              <w:rPr>
                <w:rFonts w:eastAsiaTheme="minorHAnsi"/>
                <w:b/>
                <w:color w:val="595959" w:themeColor="text1" w:themeTint="A6"/>
                <w:kern w:val="20"/>
                <w:lang w:eastAsia="en-US"/>
              </w:rPr>
              <w:t>Orgány spoločnosti</w:t>
            </w:r>
            <w:r w:rsidR="00FE2772" w:rsidRPr="002F666A">
              <w:rPr>
                <w:rFonts w:eastAsiaTheme="minorHAnsi"/>
                <w:b/>
                <w:webHidden/>
                <w:color w:val="595959" w:themeColor="text1" w:themeTint="A6"/>
                <w:kern w:val="20"/>
                <w:lang w:eastAsia="en-US"/>
              </w:rPr>
              <w:tab/>
              <w:t>4</w:t>
            </w:r>
          </w:hyperlink>
        </w:p>
        <w:p w:rsidR="00F11352" w:rsidRPr="00F11352" w:rsidRDefault="00F11352" w:rsidP="00F11352">
          <w:pPr>
            <w:rPr>
              <w:b/>
              <w:bCs/>
              <w:noProof/>
            </w:rPr>
          </w:pPr>
          <w:r w:rsidRPr="00F11352">
            <w:rPr>
              <w:b/>
              <w:bCs/>
              <w:noProof/>
            </w:rPr>
            <w:t>Činnosti Obecného podniku................................................................................................................</w:t>
          </w:r>
          <w:r>
            <w:rPr>
              <w:b/>
              <w:bCs/>
              <w:noProof/>
            </w:rPr>
            <w:t>.......................9</w:t>
          </w:r>
        </w:p>
        <w:p w:rsidR="00F11352" w:rsidRPr="002F666A" w:rsidRDefault="00F11352" w:rsidP="00F11352">
          <w:pPr>
            <w:pStyle w:val="Obsah20"/>
            <w:rPr>
              <w:rFonts w:eastAsiaTheme="minorHAnsi"/>
              <w:color w:val="595959" w:themeColor="text1" w:themeTint="A6"/>
              <w:kern w:val="20"/>
              <w:lang w:eastAsia="en-US"/>
            </w:rPr>
          </w:pPr>
          <w:r w:rsidRPr="002F666A">
            <w:rPr>
              <w:rFonts w:eastAsiaTheme="minorHAnsi"/>
              <w:b/>
              <w:color w:val="595959" w:themeColor="text1" w:themeTint="A6"/>
              <w:kern w:val="20"/>
              <w:lang w:eastAsia="en-US"/>
            </w:rPr>
            <w:t>Informácie o významných udalostiach, ktoré nastali po skončení účtovného roka.</w:t>
          </w:r>
          <w:r w:rsidR="0004445C">
            <w:rPr>
              <w:rFonts w:eastAsiaTheme="minorHAnsi"/>
              <w:b/>
              <w:webHidden/>
              <w:color w:val="595959" w:themeColor="text1" w:themeTint="A6"/>
              <w:kern w:val="20"/>
              <w:lang w:eastAsia="en-US"/>
            </w:rPr>
            <w:t>...........................</w:t>
          </w:r>
          <w:r>
            <w:rPr>
              <w:rFonts w:eastAsiaTheme="minorHAnsi"/>
              <w:b/>
              <w:webHidden/>
              <w:color w:val="595959" w:themeColor="text1" w:themeTint="A6"/>
              <w:kern w:val="20"/>
              <w:lang w:eastAsia="en-US"/>
            </w:rPr>
            <w:t>10</w:t>
          </w:r>
        </w:p>
        <w:p w:rsidR="00F11352" w:rsidRDefault="00FE2772" w:rsidP="00F11352">
          <w:pPr>
            <w:pStyle w:val="Obsah20"/>
            <w:rPr>
              <w:rFonts w:eastAsiaTheme="minorHAnsi"/>
              <w:b/>
              <w:webHidden/>
              <w:color w:val="595959" w:themeColor="text1" w:themeTint="A6"/>
              <w:kern w:val="20"/>
              <w:lang w:eastAsia="en-US"/>
            </w:rPr>
          </w:pPr>
          <w:hyperlink w:anchor="_Toc102460267" w:history="1">
            <w:r w:rsidRPr="002F666A">
              <w:rPr>
                <w:rFonts w:eastAsiaTheme="minorHAnsi"/>
                <w:b/>
                <w:color w:val="595959" w:themeColor="text1" w:themeTint="A6"/>
                <w:kern w:val="20"/>
                <w:lang w:eastAsia="en-US"/>
              </w:rPr>
              <w:t>Zhodnotenie dosahovania pozitívneho sociálneho vplyvu a prehľad činností</w:t>
            </w:r>
            <w:r w:rsidRPr="002F666A">
              <w:rPr>
                <w:rFonts w:eastAsiaTheme="minorHAnsi"/>
                <w:b/>
                <w:color w:val="595959" w:themeColor="text1" w:themeTint="A6"/>
                <w:kern w:val="20"/>
                <w:lang w:eastAsia="en-US"/>
              </w:rPr>
              <w:t xml:space="preserve"> </w:t>
            </w:r>
            <w:r w:rsidRPr="002F666A">
              <w:rPr>
                <w:rFonts w:eastAsiaTheme="minorHAnsi"/>
                <w:b/>
                <w:color w:val="595959" w:themeColor="text1" w:themeTint="A6"/>
                <w:kern w:val="20"/>
                <w:lang w:eastAsia="en-US"/>
              </w:rPr>
              <w:t xml:space="preserve">vykonávaných </w:t>
            </w:r>
            <w:r w:rsidR="002F666A">
              <w:rPr>
                <w:rFonts w:eastAsiaTheme="minorHAnsi"/>
                <w:b/>
                <w:color w:val="595959" w:themeColor="text1" w:themeTint="A6"/>
                <w:kern w:val="20"/>
                <w:lang w:eastAsia="en-US"/>
              </w:rPr>
              <w:t xml:space="preserve">                                                   </w:t>
            </w:r>
            <w:r w:rsidRPr="002F666A">
              <w:rPr>
                <w:rFonts w:eastAsiaTheme="minorHAnsi"/>
                <w:b/>
                <w:color w:val="595959" w:themeColor="text1" w:themeTint="A6"/>
                <w:kern w:val="20"/>
                <w:lang w:eastAsia="en-US"/>
              </w:rPr>
              <w:t>v</w:t>
            </w:r>
            <w:r w:rsidRPr="002F666A">
              <w:rPr>
                <w:rFonts w:eastAsiaTheme="minorHAnsi"/>
                <w:b/>
                <w:color w:val="595959" w:themeColor="text1" w:themeTint="A6"/>
                <w:kern w:val="20"/>
                <w:lang w:eastAsia="en-US"/>
              </w:rPr>
              <w:t xml:space="preserve"> kalendárnom roku 2022.</w:t>
            </w:r>
            <w:r w:rsidRPr="002F666A">
              <w:rPr>
                <w:rFonts w:eastAsiaTheme="minorHAnsi"/>
                <w:b/>
                <w:webHidden/>
                <w:color w:val="595959" w:themeColor="text1" w:themeTint="A6"/>
                <w:kern w:val="20"/>
                <w:lang w:eastAsia="en-US"/>
              </w:rPr>
              <w:tab/>
            </w:r>
            <w:r w:rsidR="002F666A">
              <w:rPr>
                <w:rFonts w:eastAsiaTheme="minorHAnsi"/>
                <w:b/>
                <w:webHidden/>
                <w:color w:val="595959" w:themeColor="text1" w:themeTint="A6"/>
                <w:kern w:val="20"/>
                <w:lang w:eastAsia="en-US"/>
              </w:rPr>
              <w:t>11</w:t>
            </w:r>
          </w:hyperlink>
        </w:p>
        <w:p w:rsidR="00FE2772" w:rsidRDefault="00FE2772" w:rsidP="002F666A">
          <w:pPr>
            <w:pStyle w:val="Obsah20"/>
            <w:rPr>
              <w:rFonts w:eastAsiaTheme="minorHAnsi"/>
              <w:b/>
              <w:color w:val="595959" w:themeColor="text1" w:themeTint="A6"/>
              <w:kern w:val="20"/>
              <w:lang w:eastAsia="en-US"/>
            </w:rPr>
          </w:pPr>
          <w:hyperlink w:anchor="_Toc102460270" w:history="1">
            <w:r w:rsidRPr="002F666A">
              <w:rPr>
                <w:rFonts w:eastAsiaTheme="minorHAnsi"/>
                <w:b/>
                <w:color w:val="595959" w:themeColor="text1" w:themeTint="A6"/>
                <w:kern w:val="20"/>
                <w:lang w:eastAsia="en-US"/>
              </w:rPr>
              <w:t>Finančný súhrn ,finančné výkazy....................................................................</w:t>
            </w:r>
          </w:hyperlink>
          <w:r w:rsidRPr="002F666A">
            <w:rPr>
              <w:rFonts w:eastAsiaTheme="minorHAnsi"/>
              <w:b/>
              <w:color w:val="595959" w:themeColor="text1" w:themeTint="A6"/>
              <w:kern w:val="20"/>
              <w:lang w:eastAsia="en-US"/>
            </w:rPr>
            <w:t>.</w:t>
          </w:r>
          <w:r w:rsidR="00F11352">
            <w:rPr>
              <w:rFonts w:eastAsiaTheme="minorHAnsi"/>
              <w:b/>
              <w:color w:val="595959" w:themeColor="text1" w:themeTint="A6"/>
              <w:kern w:val="20"/>
              <w:lang w:eastAsia="en-US"/>
            </w:rPr>
            <w:t>.....................................................12</w:t>
          </w:r>
        </w:p>
        <w:p w:rsidR="008F59CE" w:rsidRPr="008F59CE" w:rsidRDefault="008F59CE" w:rsidP="008F59CE">
          <w:r w:rsidRPr="0004445C">
            <w:rPr>
              <w:b/>
            </w:rPr>
            <w:t>Prehľad o výnosoch a nákladoch spooločnosti.</w:t>
          </w:r>
          <w:r>
            <w:t>............................................................................................................</w:t>
          </w:r>
          <w:r>
            <w:rPr>
              <w:b/>
            </w:rPr>
            <w:t>1</w:t>
          </w:r>
          <w:r>
            <w:rPr>
              <w:b/>
            </w:rPr>
            <w:t>3</w:t>
          </w:r>
        </w:p>
        <w:p w:rsidR="00FE2772" w:rsidRPr="002F666A" w:rsidRDefault="00FE2772" w:rsidP="00FE2772">
          <w:pPr>
            <w:pStyle w:val="Obsah20"/>
            <w:rPr>
              <w:rFonts w:eastAsiaTheme="minorHAnsi"/>
              <w:b/>
              <w:color w:val="595959" w:themeColor="text1" w:themeTint="A6"/>
              <w:kern w:val="20"/>
              <w:lang w:eastAsia="en-US"/>
            </w:rPr>
          </w:pPr>
          <w:r w:rsidRPr="002F666A">
            <w:rPr>
              <w:rFonts w:eastAsiaTheme="minorHAnsi"/>
              <w:b/>
              <w:color w:val="595959" w:themeColor="text1" w:themeTint="A6"/>
              <w:kern w:val="20"/>
              <w:lang w:eastAsia="en-US"/>
            </w:rPr>
            <w:t>Majetok a zdroje v grafickom vyjadrení...........................................................................</w:t>
          </w:r>
          <w:r w:rsidR="008F59CE">
            <w:rPr>
              <w:rFonts w:eastAsiaTheme="minorHAnsi"/>
              <w:b/>
              <w:color w:val="595959" w:themeColor="text1" w:themeTint="A6"/>
              <w:kern w:val="20"/>
              <w:lang w:eastAsia="en-US"/>
            </w:rPr>
            <w:t>..........</w:t>
          </w:r>
          <w:r w:rsidR="007E28B6">
            <w:rPr>
              <w:rFonts w:eastAsiaTheme="minorHAnsi"/>
              <w:b/>
              <w:color w:val="595959" w:themeColor="text1" w:themeTint="A6"/>
              <w:kern w:val="20"/>
              <w:lang w:eastAsia="en-US"/>
            </w:rPr>
            <w:t>.</w:t>
          </w:r>
          <w:r w:rsidR="008F59CE">
            <w:rPr>
              <w:rFonts w:eastAsiaTheme="minorHAnsi"/>
              <w:b/>
              <w:color w:val="595959" w:themeColor="text1" w:themeTint="A6"/>
              <w:kern w:val="20"/>
              <w:lang w:eastAsia="en-US"/>
            </w:rPr>
            <w:t>..................15,16</w:t>
          </w:r>
        </w:p>
        <w:p w:rsidR="00FE2772" w:rsidRPr="002F666A" w:rsidRDefault="00FE2772" w:rsidP="00FE2772">
          <w:pPr>
            <w:pStyle w:val="Obsah20"/>
            <w:rPr>
              <w:rFonts w:eastAsiaTheme="minorHAnsi"/>
              <w:b/>
              <w:color w:val="595959" w:themeColor="text1" w:themeTint="A6"/>
              <w:kern w:val="20"/>
              <w:lang w:eastAsia="en-US"/>
            </w:rPr>
          </w:pPr>
          <w:hyperlink w:anchor="_Toc102460276" w:history="1">
            <w:r w:rsidRPr="002F666A">
              <w:rPr>
                <w:rFonts w:eastAsiaTheme="minorHAnsi"/>
                <w:b/>
                <w:color w:val="595959" w:themeColor="text1" w:themeTint="A6"/>
                <w:kern w:val="20"/>
                <w:lang w:eastAsia="en-US"/>
              </w:rPr>
              <w:t>Výnosy a náklady spoločnosti v grafickom vyjadrení</w:t>
            </w:r>
            <w:r w:rsidRPr="002F666A">
              <w:rPr>
                <w:rFonts w:eastAsiaTheme="minorHAnsi"/>
                <w:b/>
                <w:webHidden/>
                <w:color w:val="595959" w:themeColor="text1" w:themeTint="A6"/>
                <w:kern w:val="20"/>
                <w:lang w:eastAsia="en-US"/>
              </w:rPr>
              <w:tab/>
            </w:r>
          </w:hyperlink>
          <w:r w:rsidR="008F59CE">
            <w:rPr>
              <w:rFonts w:eastAsiaTheme="minorHAnsi"/>
              <w:b/>
              <w:color w:val="595959" w:themeColor="text1" w:themeTint="A6"/>
              <w:kern w:val="20"/>
              <w:lang w:eastAsia="en-US"/>
            </w:rPr>
            <w:t>17</w:t>
          </w:r>
          <w:r w:rsidRPr="002F666A">
            <w:rPr>
              <w:rFonts w:eastAsiaTheme="minorHAnsi"/>
              <w:b/>
              <w:color w:val="595959" w:themeColor="text1" w:themeTint="A6"/>
              <w:kern w:val="20"/>
              <w:lang w:eastAsia="en-US"/>
            </w:rPr>
            <w:t xml:space="preserve"> </w:t>
          </w:r>
        </w:p>
        <w:p w:rsidR="00FE2772" w:rsidRPr="002F666A" w:rsidRDefault="00FE2772" w:rsidP="00FE2772">
          <w:pPr>
            <w:pStyle w:val="Obsah20"/>
            <w:rPr>
              <w:rFonts w:eastAsiaTheme="minorHAnsi"/>
              <w:b/>
              <w:color w:val="595959" w:themeColor="text1" w:themeTint="A6"/>
              <w:kern w:val="20"/>
              <w:lang w:eastAsia="en-US"/>
            </w:rPr>
          </w:pPr>
          <w:hyperlink w:anchor="_Toc102460279" w:history="1">
            <w:r w:rsidRPr="002F666A">
              <w:rPr>
                <w:rFonts w:eastAsiaTheme="minorHAnsi"/>
                <w:b/>
                <w:color w:val="595959" w:themeColor="text1" w:themeTint="A6"/>
                <w:kern w:val="20"/>
                <w:lang w:eastAsia="en-US"/>
              </w:rPr>
              <w:t>Kontaktné informácie</w:t>
            </w:r>
            <w:r w:rsidR="006E300D">
              <w:rPr>
                <w:rFonts w:eastAsiaTheme="minorHAnsi"/>
                <w:b/>
                <w:webHidden/>
                <w:color w:val="595959" w:themeColor="text1" w:themeTint="A6"/>
                <w:kern w:val="20"/>
                <w:lang w:eastAsia="en-US"/>
              </w:rPr>
              <w:t>..............................................................................................................................................</w:t>
            </w:r>
            <w:r w:rsidRPr="002F666A">
              <w:rPr>
                <w:rFonts w:eastAsiaTheme="minorHAnsi"/>
                <w:b/>
                <w:webHidden/>
                <w:color w:val="595959" w:themeColor="text1" w:themeTint="A6"/>
                <w:kern w:val="20"/>
                <w:lang w:eastAsia="en-US"/>
              </w:rPr>
              <w:t>.</w:t>
            </w:r>
          </w:hyperlink>
          <w:r w:rsidRPr="002F666A">
            <w:rPr>
              <w:rFonts w:eastAsiaTheme="minorHAnsi"/>
              <w:b/>
              <w:color w:val="595959" w:themeColor="text1" w:themeTint="A6"/>
              <w:kern w:val="20"/>
              <w:lang w:eastAsia="en-US"/>
            </w:rPr>
            <w:t>1</w:t>
          </w:r>
          <w:r w:rsidR="0004445C">
            <w:rPr>
              <w:rFonts w:eastAsiaTheme="minorHAnsi"/>
              <w:b/>
              <w:color w:val="595959" w:themeColor="text1" w:themeTint="A6"/>
              <w:kern w:val="20"/>
              <w:lang w:eastAsia="en-US"/>
            </w:rPr>
            <w:t>8</w:t>
          </w:r>
        </w:p>
        <w:p w:rsidR="00FE2772" w:rsidRPr="00897279" w:rsidRDefault="00FE2772" w:rsidP="00FE2772">
          <w:pPr>
            <w:pStyle w:val="Odsekzoznamu"/>
            <w:numPr>
              <w:ilvl w:val="0"/>
              <w:numId w:val="31"/>
            </w:numPr>
            <w:contextualSpacing w:val="0"/>
            <w:rPr>
              <w:sz w:val="24"/>
              <w:szCs w:val="24"/>
            </w:rPr>
          </w:pPr>
          <w:hyperlink w:anchor="_Toc102460279" w:history="1">
            <w:r w:rsidRPr="002F666A">
              <w:rPr>
                <w:b/>
                <w:bCs/>
                <w:noProof/>
              </w:rPr>
              <w:t>P</w:t>
            </w:r>
            <w:r w:rsidR="006E300D">
              <w:rPr>
                <w:b/>
                <w:bCs/>
                <w:noProof/>
              </w:rPr>
              <w:t>rílohy :   Účtovná závierka 2022</w:t>
            </w:r>
            <w:r w:rsidRPr="002F666A">
              <w:rPr>
                <w:b/>
                <w:bCs/>
                <w:noProof/>
              </w:rPr>
              <w:t xml:space="preserve"> .............................................................................................................</w:t>
            </w:r>
          </w:hyperlink>
          <w:r w:rsidR="0004445C">
            <w:rPr>
              <w:b/>
              <w:bCs/>
              <w:noProof/>
            </w:rPr>
            <w:t>19</w:t>
          </w:r>
        </w:p>
        <w:p w:rsidR="00594E0F" w:rsidRPr="00BF1791" w:rsidRDefault="00FE2772" w:rsidP="00FE2772">
          <w:pPr>
            <w:pStyle w:val="Obsah10"/>
            <w:rPr>
              <w:rFonts w:eastAsiaTheme="minorEastAsia"/>
              <w:bCs w:val="0"/>
              <w:color w:val="auto"/>
              <w:kern w:val="0"/>
              <w:sz w:val="22"/>
              <w:szCs w:val="22"/>
              <w:lang w:eastAsia="sk-SK"/>
            </w:rPr>
          </w:pPr>
          <w:r>
            <w:fldChar w:fldCharType="end"/>
          </w:r>
        </w:p>
        <w:p w:rsidR="00025B6B" w:rsidRPr="00BF1791" w:rsidRDefault="00025B6B">
          <w:pPr>
            <w:rPr>
              <w:b/>
            </w:rPr>
          </w:pPr>
          <w:r w:rsidRPr="00BF1791">
            <w:rPr>
              <w:b/>
              <w:bCs/>
            </w:rPr>
            <w:fldChar w:fldCharType="end"/>
          </w:r>
        </w:p>
      </w:sdtContent>
    </w:sdt>
    <w:p w:rsidR="006E056C" w:rsidRPr="0081144E" w:rsidRDefault="00025B6B">
      <w:pPr>
        <w:pStyle w:val="hlavika1"/>
        <w:rPr>
          <w:b/>
          <w:bCs/>
        </w:rPr>
      </w:pPr>
      <w:bookmarkStart w:id="0" w:name="_Toc138958551"/>
      <w:r w:rsidRPr="0081144E">
        <w:rPr>
          <w:b/>
          <w:bCs/>
        </w:rPr>
        <w:lastRenderedPageBreak/>
        <w:t>Identifikačné údaje</w:t>
      </w:r>
      <w:r w:rsidR="009D6DEB">
        <w:rPr>
          <w:b/>
          <w:bCs/>
        </w:rPr>
        <w:t xml:space="preserve"> Registrovaného sociálneho podniku</w:t>
      </w:r>
      <w:r w:rsidRPr="0081144E">
        <w:rPr>
          <w:b/>
          <w:bCs/>
        </w:rPr>
        <w:t>:</w:t>
      </w:r>
      <w:bookmarkEnd w:id="0"/>
    </w:p>
    <w:p w:rsidR="00025B6B" w:rsidRPr="0081144E" w:rsidRDefault="00025B6B" w:rsidP="00025B6B">
      <w:pPr>
        <w:rPr>
          <w:b/>
          <w:bCs/>
          <w:sz w:val="24"/>
          <w:szCs w:val="24"/>
        </w:rPr>
      </w:pPr>
      <w:r w:rsidRPr="00025B6B">
        <w:rPr>
          <w:b/>
          <w:bCs/>
          <w:sz w:val="24"/>
          <w:szCs w:val="24"/>
        </w:rPr>
        <w:t>Obchodné meno spoločnosti</w:t>
      </w:r>
      <w:r>
        <w:t xml:space="preserve"> : </w:t>
      </w:r>
      <w:r w:rsidRPr="00025B6B">
        <w:rPr>
          <w:sz w:val="24"/>
          <w:szCs w:val="24"/>
        </w:rPr>
        <w:t>Obecný podnik Žabokreky, s.r.o.</w:t>
      </w:r>
    </w:p>
    <w:p w:rsidR="0081144E" w:rsidRDefault="0081144E" w:rsidP="0081144E">
      <w:pPr>
        <w:rPr>
          <w:sz w:val="24"/>
          <w:szCs w:val="24"/>
        </w:rPr>
      </w:pPr>
      <w:r w:rsidRPr="0081144E">
        <w:rPr>
          <w:b/>
          <w:bCs/>
          <w:sz w:val="24"/>
          <w:szCs w:val="24"/>
        </w:rPr>
        <w:t>Sídlo spoločnosti</w:t>
      </w:r>
      <w:r>
        <w:rPr>
          <w:b/>
          <w:bCs/>
          <w:sz w:val="24"/>
          <w:szCs w:val="24"/>
        </w:rPr>
        <w:t xml:space="preserve"> : </w:t>
      </w:r>
      <w:r w:rsidRPr="0081144E">
        <w:rPr>
          <w:sz w:val="24"/>
          <w:szCs w:val="24"/>
        </w:rPr>
        <w:t>Žabokreky 145, 038 40 Žabokreky</w:t>
      </w:r>
    </w:p>
    <w:p w:rsidR="007D441F" w:rsidRDefault="0081144E" w:rsidP="0081144E">
      <w:pPr>
        <w:rPr>
          <w:sz w:val="22"/>
          <w:szCs w:val="22"/>
        </w:rPr>
      </w:pPr>
      <w:r>
        <w:rPr>
          <w:b/>
          <w:bCs/>
          <w:sz w:val="24"/>
          <w:szCs w:val="24"/>
        </w:rPr>
        <w:t xml:space="preserve">Zápis </w:t>
      </w:r>
      <w:r w:rsidRPr="0081144E">
        <w:rPr>
          <w:b/>
          <w:bCs/>
          <w:sz w:val="24"/>
          <w:szCs w:val="24"/>
        </w:rPr>
        <w:t>v OR</w:t>
      </w:r>
      <w:r>
        <w:t xml:space="preserve"> :</w:t>
      </w:r>
      <w:r w:rsidR="000F12AC">
        <w:tab/>
        <w:t xml:space="preserve">              </w:t>
      </w:r>
      <w:r w:rsidRPr="007D441F">
        <w:rPr>
          <w:sz w:val="22"/>
          <w:szCs w:val="22"/>
        </w:rPr>
        <w:t xml:space="preserve">v Obchodnom registri Okresného súdu </w:t>
      </w:r>
      <w:r w:rsidR="007D441F">
        <w:rPr>
          <w:sz w:val="22"/>
          <w:szCs w:val="22"/>
        </w:rPr>
        <w:t>Žilina</w:t>
      </w:r>
      <w:r w:rsidRPr="007D441F">
        <w:rPr>
          <w:sz w:val="22"/>
          <w:szCs w:val="22"/>
        </w:rPr>
        <w:t xml:space="preserve">, odd. </w:t>
      </w:r>
      <w:proofErr w:type="spellStart"/>
      <w:r w:rsidRPr="007D441F">
        <w:rPr>
          <w:sz w:val="22"/>
          <w:szCs w:val="22"/>
        </w:rPr>
        <w:t>Sro</w:t>
      </w:r>
      <w:proofErr w:type="spellEnd"/>
      <w:r w:rsidRPr="007D441F">
        <w:rPr>
          <w:sz w:val="22"/>
          <w:szCs w:val="22"/>
        </w:rPr>
        <w:t xml:space="preserve">, </w:t>
      </w:r>
      <w:proofErr w:type="spellStart"/>
      <w:r w:rsidRPr="007D441F">
        <w:rPr>
          <w:sz w:val="22"/>
          <w:szCs w:val="22"/>
        </w:rPr>
        <w:t>vl.č</w:t>
      </w:r>
      <w:proofErr w:type="spellEnd"/>
      <w:r w:rsidRPr="007D441F">
        <w:rPr>
          <w:sz w:val="22"/>
          <w:szCs w:val="22"/>
        </w:rPr>
        <w:t xml:space="preserve">. </w:t>
      </w:r>
      <w:r w:rsidR="007D441F">
        <w:rPr>
          <w:sz w:val="22"/>
          <w:szCs w:val="22"/>
        </w:rPr>
        <w:t>76880</w:t>
      </w:r>
      <w:r w:rsidRPr="007D441F">
        <w:rPr>
          <w:sz w:val="22"/>
          <w:szCs w:val="22"/>
        </w:rPr>
        <w:t>/</w:t>
      </w:r>
      <w:r w:rsidR="007D441F">
        <w:rPr>
          <w:sz w:val="22"/>
          <w:szCs w:val="22"/>
        </w:rPr>
        <w:t>L</w:t>
      </w:r>
    </w:p>
    <w:p w:rsidR="007D441F" w:rsidRDefault="007D441F" w:rsidP="0081144E">
      <w:pPr>
        <w:rPr>
          <w:b/>
          <w:bCs/>
          <w:sz w:val="24"/>
          <w:szCs w:val="24"/>
        </w:rPr>
      </w:pPr>
      <w:r>
        <w:rPr>
          <w:b/>
          <w:bCs/>
          <w:sz w:val="24"/>
          <w:szCs w:val="24"/>
        </w:rPr>
        <w:t>D</w:t>
      </w:r>
      <w:r w:rsidR="0081144E" w:rsidRPr="007D441F">
        <w:rPr>
          <w:b/>
          <w:bCs/>
          <w:sz w:val="24"/>
          <w:szCs w:val="24"/>
        </w:rPr>
        <w:t>ňa</w:t>
      </w:r>
      <w:r w:rsidR="0081144E" w:rsidRPr="007D441F">
        <w:rPr>
          <w:sz w:val="22"/>
          <w:szCs w:val="22"/>
        </w:rPr>
        <w:t xml:space="preserve"> </w:t>
      </w:r>
      <w:r>
        <w:rPr>
          <w:sz w:val="22"/>
          <w:szCs w:val="22"/>
        </w:rPr>
        <w:t xml:space="preserve"> : </w:t>
      </w:r>
      <w:r w:rsidR="000F12AC">
        <w:rPr>
          <w:sz w:val="22"/>
          <w:szCs w:val="22"/>
        </w:rPr>
        <w:tab/>
      </w:r>
      <w:r w:rsidR="000F12AC">
        <w:rPr>
          <w:sz w:val="22"/>
          <w:szCs w:val="22"/>
        </w:rPr>
        <w:tab/>
        <w:t xml:space="preserve">             </w:t>
      </w:r>
      <w:r>
        <w:rPr>
          <w:sz w:val="22"/>
          <w:szCs w:val="22"/>
        </w:rPr>
        <w:t>26.03.2021</w:t>
      </w:r>
      <w:r w:rsidR="0081144E">
        <w:t xml:space="preserve"> </w:t>
      </w:r>
    </w:p>
    <w:p w:rsidR="000F12AC" w:rsidRDefault="0081144E" w:rsidP="0081144E">
      <w:pPr>
        <w:rPr>
          <w:sz w:val="22"/>
          <w:szCs w:val="22"/>
        </w:rPr>
      </w:pPr>
      <w:r w:rsidRPr="007D441F">
        <w:rPr>
          <w:b/>
          <w:bCs/>
          <w:sz w:val="24"/>
          <w:szCs w:val="24"/>
        </w:rPr>
        <w:t>Registrácia RSP</w:t>
      </w:r>
      <w:r>
        <w:t xml:space="preserve"> : </w:t>
      </w:r>
      <w:r w:rsidR="000F12AC">
        <w:t xml:space="preserve">    </w:t>
      </w:r>
      <w:r w:rsidR="000F12AC" w:rsidRPr="000F12AC">
        <w:rPr>
          <w:sz w:val="22"/>
          <w:szCs w:val="22"/>
        </w:rPr>
        <w:t>Register sociálnych podnikov</w:t>
      </w:r>
      <w:r w:rsidR="000F12AC">
        <w:t xml:space="preserve"> </w:t>
      </w:r>
      <w:proofErr w:type="spellStart"/>
      <w:r w:rsidRPr="007D441F">
        <w:rPr>
          <w:sz w:val="22"/>
          <w:szCs w:val="22"/>
        </w:rPr>
        <w:t>MPSVaR</w:t>
      </w:r>
      <w:proofErr w:type="spellEnd"/>
      <w:r w:rsidRPr="007D441F">
        <w:rPr>
          <w:sz w:val="22"/>
          <w:szCs w:val="22"/>
        </w:rPr>
        <w:t xml:space="preserve"> Slovenskej republiky, </w:t>
      </w:r>
    </w:p>
    <w:p w:rsidR="007D441F" w:rsidRPr="007D441F" w:rsidRDefault="000F12AC" w:rsidP="0081144E">
      <w:pPr>
        <w:rPr>
          <w:sz w:val="22"/>
          <w:szCs w:val="22"/>
        </w:rPr>
      </w:pPr>
      <w:r>
        <w:rPr>
          <w:sz w:val="22"/>
          <w:szCs w:val="22"/>
        </w:rPr>
        <w:t xml:space="preserve">                                          </w:t>
      </w:r>
      <w:r w:rsidR="0081144E" w:rsidRPr="007D441F">
        <w:rPr>
          <w:sz w:val="22"/>
          <w:szCs w:val="22"/>
        </w:rPr>
        <w:t xml:space="preserve">č. </w:t>
      </w:r>
      <w:r w:rsidR="007D441F">
        <w:rPr>
          <w:sz w:val="22"/>
          <w:szCs w:val="22"/>
        </w:rPr>
        <w:t>379</w:t>
      </w:r>
      <w:r w:rsidR="0081144E" w:rsidRPr="007D441F">
        <w:rPr>
          <w:sz w:val="22"/>
          <w:szCs w:val="22"/>
        </w:rPr>
        <w:t>/20</w:t>
      </w:r>
      <w:r w:rsidR="00DC6B04">
        <w:rPr>
          <w:sz w:val="22"/>
          <w:szCs w:val="22"/>
        </w:rPr>
        <w:t>21</w:t>
      </w:r>
      <w:r w:rsidR="0081144E" w:rsidRPr="007D441F">
        <w:rPr>
          <w:sz w:val="22"/>
          <w:szCs w:val="22"/>
        </w:rPr>
        <w:t xml:space="preserve">_RSP od </w:t>
      </w:r>
      <w:r w:rsidR="00873823" w:rsidRPr="00961734">
        <w:rPr>
          <w:b/>
          <w:bCs/>
          <w:sz w:val="22"/>
          <w:szCs w:val="22"/>
        </w:rPr>
        <w:t>3.05.2021</w:t>
      </w:r>
      <w:r w:rsidR="0081144E" w:rsidRPr="007D441F">
        <w:rPr>
          <w:sz w:val="22"/>
          <w:szCs w:val="22"/>
        </w:rPr>
        <w:t xml:space="preserve"> ako Integračný podnik</w:t>
      </w:r>
      <w:r w:rsidR="00BD30D3">
        <w:rPr>
          <w:sz w:val="22"/>
          <w:szCs w:val="22"/>
        </w:rPr>
        <w:t>.</w:t>
      </w:r>
    </w:p>
    <w:p w:rsidR="00F824BA" w:rsidRDefault="0081144E" w:rsidP="0081144E">
      <w:pPr>
        <w:rPr>
          <w:b/>
          <w:bCs/>
          <w:sz w:val="22"/>
          <w:szCs w:val="22"/>
        </w:rPr>
      </w:pPr>
      <w:r w:rsidRPr="007D441F">
        <w:rPr>
          <w:b/>
          <w:bCs/>
          <w:sz w:val="24"/>
          <w:szCs w:val="24"/>
        </w:rPr>
        <w:t xml:space="preserve"> IČO</w:t>
      </w:r>
      <w:r>
        <w:t xml:space="preserve"> : </w:t>
      </w:r>
      <w:r w:rsidR="000F12AC">
        <w:tab/>
      </w:r>
      <w:r w:rsidR="000F12AC">
        <w:tab/>
      </w:r>
      <w:r w:rsidR="00DC6B04">
        <w:t xml:space="preserve">             </w:t>
      </w:r>
      <w:r w:rsidR="00DC6B04" w:rsidRPr="00DC6B04">
        <w:rPr>
          <w:b/>
          <w:bCs/>
          <w:sz w:val="22"/>
          <w:szCs w:val="22"/>
        </w:rPr>
        <w:t>53 639</w:t>
      </w:r>
      <w:r w:rsidR="00DC6B04">
        <w:rPr>
          <w:b/>
          <w:bCs/>
          <w:sz w:val="22"/>
          <w:szCs w:val="22"/>
        </w:rPr>
        <w:t> </w:t>
      </w:r>
      <w:r w:rsidR="00DC6B04" w:rsidRPr="00DC6B04">
        <w:rPr>
          <w:b/>
          <w:bCs/>
          <w:sz w:val="22"/>
          <w:szCs w:val="22"/>
        </w:rPr>
        <w:t>405</w:t>
      </w:r>
    </w:p>
    <w:p w:rsidR="00DC6B04" w:rsidRPr="00DC6B04" w:rsidRDefault="00DC6B04" w:rsidP="0081144E">
      <w:pPr>
        <w:rPr>
          <w:b/>
          <w:bCs/>
          <w:sz w:val="22"/>
          <w:szCs w:val="22"/>
        </w:rPr>
      </w:pPr>
      <w:r>
        <w:rPr>
          <w:b/>
          <w:bCs/>
          <w:sz w:val="22"/>
          <w:szCs w:val="22"/>
        </w:rPr>
        <w:t xml:space="preserve"> DIČ:                               2121455732</w:t>
      </w:r>
    </w:p>
    <w:p w:rsidR="007004F1" w:rsidRDefault="0081144E" w:rsidP="0081144E">
      <w:pPr>
        <w:rPr>
          <w:sz w:val="22"/>
          <w:szCs w:val="22"/>
        </w:rPr>
      </w:pPr>
      <w:r w:rsidRPr="00F824BA">
        <w:rPr>
          <w:b/>
          <w:bCs/>
          <w:sz w:val="22"/>
          <w:szCs w:val="22"/>
        </w:rPr>
        <w:t xml:space="preserve"> IČ DPH SK</w:t>
      </w:r>
      <w:r w:rsidR="00F824BA">
        <w:rPr>
          <w:b/>
          <w:bCs/>
          <w:sz w:val="22"/>
          <w:szCs w:val="22"/>
        </w:rPr>
        <w:t>:</w:t>
      </w:r>
      <w:r w:rsidR="00F824BA">
        <w:rPr>
          <w:b/>
          <w:bCs/>
          <w:sz w:val="22"/>
          <w:szCs w:val="22"/>
        </w:rPr>
        <w:tab/>
        <w:t xml:space="preserve">            </w:t>
      </w:r>
      <w:r w:rsidR="00DC6B04" w:rsidRPr="00DC6B04">
        <w:rPr>
          <w:b/>
          <w:bCs/>
          <w:sz w:val="22"/>
          <w:szCs w:val="22"/>
        </w:rPr>
        <w:t>SK</w:t>
      </w:r>
      <w:r w:rsidR="00DC6B04">
        <w:rPr>
          <w:b/>
          <w:bCs/>
          <w:sz w:val="22"/>
          <w:szCs w:val="22"/>
        </w:rPr>
        <w:t xml:space="preserve"> 2121455732</w:t>
      </w:r>
    </w:p>
    <w:p w:rsidR="007004F1" w:rsidRPr="00D111BB" w:rsidRDefault="007004F1" w:rsidP="0081144E">
      <w:pPr>
        <w:rPr>
          <w:sz w:val="22"/>
          <w:szCs w:val="22"/>
        </w:rPr>
      </w:pPr>
      <w:r w:rsidRPr="007004F1">
        <w:rPr>
          <w:b/>
          <w:bCs/>
          <w:sz w:val="22"/>
          <w:szCs w:val="22"/>
        </w:rPr>
        <w:t>Bankové spojenie</w:t>
      </w:r>
      <w:r>
        <w:rPr>
          <w:b/>
          <w:bCs/>
          <w:sz w:val="22"/>
          <w:szCs w:val="22"/>
        </w:rPr>
        <w:t xml:space="preserve">: </w:t>
      </w:r>
      <w:r w:rsidR="00D111BB">
        <w:rPr>
          <w:b/>
          <w:bCs/>
          <w:sz w:val="22"/>
          <w:szCs w:val="22"/>
        </w:rPr>
        <w:t xml:space="preserve">  </w:t>
      </w:r>
      <w:r w:rsidRPr="00D111BB">
        <w:rPr>
          <w:sz w:val="22"/>
          <w:szCs w:val="22"/>
        </w:rPr>
        <w:t>SK</w:t>
      </w:r>
      <w:r w:rsidR="00D111BB" w:rsidRPr="00D111BB">
        <w:rPr>
          <w:sz w:val="22"/>
          <w:szCs w:val="22"/>
        </w:rPr>
        <w:t>89 5600 0000 0076 9204 3002</w:t>
      </w:r>
    </w:p>
    <w:p w:rsidR="006E056C" w:rsidRPr="00013C68" w:rsidRDefault="000F12AC">
      <w:pPr>
        <w:pStyle w:val="hlavika2"/>
        <w:rPr>
          <w:b/>
          <w:bCs/>
        </w:rPr>
      </w:pPr>
      <w:bookmarkStart w:id="1" w:name="_Toc138958552"/>
      <w:r w:rsidRPr="00013C68">
        <w:rPr>
          <w:b/>
          <w:bCs/>
        </w:rPr>
        <w:t>Predmet podnikania</w:t>
      </w:r>
      <w:bookmarkEnd w:id="1"/>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Sprostredkovateľská činnosť v oblasti obchodu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Sprostredkovateľská činnosť v oblasti služieb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Sprostredkovateľská činnosť v oblasti výroby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Prípravné práce k realizácii stavby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Uskutočňovanie stavieb a ich zmien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Dokončovacie stavebné práce pri realizácii exteriérov a interiérov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Nákladná cestná doprava vykonávaná vozidlami s celkovou hmotnosťou do 3,5 t vrátane prípojného vozidla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Kúpa tovaru na účely jeho predaja konečnému spotrebiteľovi (maloobchod) alebo iným prevádzkovateľom živnosti (veľkoobchod) (od 26.3.2021)</w:t>
      </w:r>
    </w:p>
    <w:p w:rsidR="000F12AC" w:rsidRPr="00897279" w:rsidRDefault="000F12AC" w:rsidP="0005720D">
      <w:pPr>
        <w:numPr>
          <w:ilvl w:val="0"/>
          <w:numId w:val="24"/>
        </w:numPr>
        <w:shd w:val="clear" w:color="auto" w:fill="FFFFFF"/>
        <w:spacing w:before="100" w:beforeAutospacing="1" w:after="100" w:afterAutospacing="1" w:line="276" w:lineRule="auto"/>
        <w:rPr>
          <w:sz w:val="24"/>
          <w:szCs w:val="24"/>
        </w:rPr>
      </w:pPr>
      <w:r w:rsidRPr="00897279">
        <w:rPr>
          <w:sz w:val="24"/>
          <w:szCs w:val="24"/>
        </w:rPr>
        <w:t>Poskytovanie služieb v poľnohospodárstve a záhradníctve (od 26.3.2021)</w:t>
      </w:r>
    </w:p>
    <w:p w:rsidR="000F12AC" w:rsidRPr="00897279" w:rsidRDefault="00726FF2" w:rsidP="000F12AC">
      <w:pPr>
        <w:numPr>
          <w:ilvl w:val="0"/>
          <w:numId w:val="24"/>
        </w:numPr>
        <w:shd w:val="clear" w:color="auto" w:fill="FFFFFF"/>
        <w:spacing w:before="100" w:beforeAutospacing="1" w:after="100" w:afterAutospacing="1" w:line="276" w:lineRule="auto"/>
        <w:rPr>
          <w:sz w:val="24"/>
          <w:szCs w:val="24"/>
        </w:rPr>
      </w:pPr>
      <w:r>
        <w:rPr>
          <w:sz w:val="24"/>
          <w:szCs w:val="24"/>
        </w:rPr>
        <w:t>O</w:t>
      </w:r>
      <w:r w:rsidR="00763DD4">
        <w:rPr>
          <w:sz w:val="24"/>
          <w:szCs w:val="24"/>
        </w:rPr>
        <w:t>pracovanie</w:t>
      </w:r>
      <w:r w:rsidR="000F12AC" w:rsidRPr="00897279">
        <w:rPr>
          <w:sz w:val="24"/>
          <w:szCs w:val="24"/>
        </w:rPr>
        <w:t xml:space="preserve"> drevnej hmoty a výroba komponentov z dreva (od 26.3.2021)</w:t>
      </w:r>
    </w:p>
    <w:p w:rsidR="000F12AC" w:rsidRPr="00897279" w:rsidRDefault="000F12AC" w:rsidP="0005720D">
      <w:pPr>
        <w:numPr>
          <w:ilvl w:val="0"/>
          <w:numId w:val="24"/>
        </w:numPr>
        <w:shd w:val="clear" w:color="auto" w:fill="FFFFFF"/>
        <w:spacing w:before="100" w:beforeAutospacing="1" w:after="100" w:afterAutospacing="1" w:line="276" w:lineRule="auto"/>
        <w:rPr>
          <w:sz w:val="24"/>
          <w:szCs w:val="24"/>
        </w:rPr>
      </w:pPr>
      <w:r w:rsidRPr="00897279">
        <w:rPr>
          <w:sz w:val="24"/>
          <w:szCs w:val="24"/>
        </w:rPr>
        <w:t>Skladovanie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Baliace činnosti, manipulácia s tovarom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Ubytovacie služby bez poskytovania pohostinských činností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Výroba jednoduchých drevárskych výrobkov, zostavovanie stolárskych dielcov alebo súčasti z dreva do finálnych produktov a ich údržba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Prenájom hnuteľných vecí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Vedenie účtovníctva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Poskytovanie služieb rýchleho občerstvenia v spojení s predajom na priamu konzumáciu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Výroba nekovových minerálnych výrobkov a výrobkov z betónu, sadry a cementu (od 26.3.2021)</w:t>
      </w:r>
    </w:p>
    <w:p w:rsidR="00165240" w:rsidRDefault="00165240" w:rsidP="00165240">
      <w:pPr>
        <w:shd w:val="clear" w:color="auto" w:fill="FFFFFF"/>
        <w:spacing w:before="100" w:beforeAutospacing="1" w:after="100" w:afterAutospacing="1" w:line="276" w:lineRule="auto"/>
        <w:ind w:left="720"/>
        <w:rPr>
          <w:sz w:val="24"/>
          <w:szCs w:val="24"/>
        </w:rPr>
      </w:pP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Výroba jednoduchých výrobkov z kovu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Čistiace a upratovacie služby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Organizovanie kultúrnych a iných spoločenských podujatí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Vykonávanie mimoškolskej vzdelávacej činnosti (od 26.3.2021)</w:t>
      </w:r>
    </w:p>
    <w:p w:rsidR="000F12AC" w:rsidRPr="00897279"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Nakladanie s odpadom okrem odpadu nebezpečného (od 26.3.2021)</w:t>
      </w:r>
    </w:p>
    <w:p w:rsidR="000F12AC" w:rsidRDefault="000F12AC" w:rsidP="000F12AC">
      <w:pPr>
        <w:numPr>
          <w:ilvl w:val="0"/>
          <w:numId w:val="24"/>
        </w:numPr>
        <w:shd w:val="clear" w:color="auto" w:fill="FFFFFF"/>
        <w:spacing w:before="100" w:beforeAutospacing="1" w:after="100" w:afterAutospacing="1" w:line="276" w:lineRule="auto"/>
        <w:rPr>
          <w:sz w:val="24"/>
          <w:szCs w:val="24"/>
        </w:rPr>
      </w:pPr>
      <w:r w:rsidRPr="00897279">
        <w:rPr>
          <w:sz w:val="24"/>
          <w:szCs w:val="24"/>
        </w:rPr>
        <w:t>Prevádzkovanie skládky iného ako nebezpečného odpadu. (od 26.3.2021)</w:t>
      </w:r>
    </w:p>
    <w:p w:rsidR="00961734" w:rsidRPr="00897279" w:rsidRDefault="00961734" w:rsidP="00961734">
      <w:pPr>
        <w:shd w:val="clear" w:color="auto" w:fill="FFFFFF"/>
        <w:spacing w:before="100" w:beforeAutospacing="1" w:after="100" w:afterAutospacing="1" w:line="276" w:lineRule="auto"/>
        <w:ind w:left="720"/>
        <w:rPr>
          <w:sz w:val="24"/>
          <w:szCs w:val="24"/>
        </w:rPr>
      </w:pPr>
    </w:p>
    <w:p w:rsidR="006E056C" w:rsidRPr="009D6DEB" w:rsidRDefault="000F12AC">
      <w:pPr>
        <w:pStyle w:val="hlavika2"/>
        <w:rPr>
          <w:rFonts w:ascii="Arial Black" w:hAnsi="Arial Black"/>
          <w:b/>
          <w:bCs/>
          <w:sz w:val="28"/>
          <w:szCs w:val="28"/>
        </w:rPr>
      </w:pPr>
      <w:bookmarkStart w:id="2" w:name="_Toc138958553"/>
      <w:r w:rsidRPr="009D6DEB">
        <w:rPr>
          <w:rFonts w:ascii="Arial Black" w:hAnsi="Arial Black"/>
          <w:b/>
          <w:bCs/>
          <w:sz w:val="28"/>
          <w:szCs w:val="28"/>
        </w:rPr>
        <w:t>Spoločníci</w:t>
      </w:r>
      <w:bookmarkEnd w:id="2"/>
    </w:p>
    <w:p w:rsidR="006E056C" w:rsidRPr="00897279" w:rsidRDefault="000F12AC">
      <w:pPr>
        <w:rPr>
          <w:sz w:val="24"/>
          <w:szCs w:val="24"/>
        </w:rPr>
      </w:pPr>
      <w:r w:rsidRPr="00897279">
        <w:rPr>
          <w:sz w:val="24"/>
          <w:szCs w:val="24"/>
        </w:rPr>
        <w:t xml:space="preserve">Spoločníkmi </w:t>
      </w:r>
      <w:r w:rsidR="00DC47AD" w:rsidRPr="00897279">
        <w:rPr>
          <w:sz w:val="24"/>
          <w:szCs w:val="24"/>
        </w:rPr>
        <w:t>spoločnosti s ručením obmedzeným sú:</w:t>
      </w:r>
    </w:p>
    <w:p w:rsidR="00DC47AD" w:rsidRPr="00897279" w:rsidRDefault="00C25E9C" w:rsidP="00C25E9C">
      <w:pPr>
        <w:pStyle w:val="Odsekzoznamu"/>
        <w:numPr>
          <w:ilvl w:val="0"/>
          <w:numId w:val="25"/>
        </w:numPr>
        <w:rPr>
          <w:sz w:val="24"/>
          <w:szCs w:val="24"/>
        </w:rPr>
      </w:pPr>
      <w:r w:rsidRPr="00897279">
        <w:rPr>
          <w:sz w:val="24"/>
          <w:szCs w:val="24"/>
        </w:rPr>
        <w:t xml:space="preserve">Názov: Obec  </w:t>
      </w:r>
      <w:r w:rsidR="00763DD4">
        <w:rPr>
          <w:sz w:val="24"/>
          <w:szCs w:val="24"/>
        </w:rPr>
        <w:t>ŽABOKREKY</w:t>
      </w:r>
      <w:r w:rsidRPr="00897279">
        <w:rPr>
          <w:sz w:val="24"/>
          <w:szCs w:val="24"/>
        </w:rPr>
        <w:t>, 038 40 Žabokreky 145</w:t>
      </w:r>
    </w:p>
    <w:p w:rsidR="00C25E9C" w:rsidRPr="00897279" w:rsidRDefault="00C25E9C" w:rsidP="00C25E9C">
      <w:pPr>
        <w:pStyle w:val="Odsekzoznamu"/>
        <w:numPr>
          <w:ilvl w:val="0"/>
          <w:numId w:val="25"/>
        </w:numPr>
        <w:rPr>
          <w:sz w:val="24"/>
          <w:szCs w:val="24"/>
        </w:rPr>
      </w:pPr>
      <w:r w:rsidRPr="00897279">
        <w:rPr>
          <w:sz w:val="24"/>
          <w:szCs w:val="24"/>
        </w:rPr>
        <w:t xml:space="preserve">Meno a priezvisko:  Ján </w:t>
      </w:r>
      <w:r w:rsidR="00763DD4">
        <w:rPr>
          <w:sz w:val="24"/>
          <w:szCs w:val="24"/>
        </w:rPr>
        <w:t>KAPUSTA</w:t>
      </w:r>
      <w:r w:rsidRPr="00897279">
        <w:rPr>
          <w:sz w:val="24"/>
          <w:szCs w:val="24"/>
        </w:rPr>
        <w:t>, 038 40 Žabokreky 176</w:t>
      </w:r>
    </w:p>
    <w:p w:rsidR="00C25E9C" w:rsidRPr="00897279" w:rsidRDefault="00C25E9C" w:rsidP="00C25E9C">
      <w:pPr>
        <w:pStyle w:val="Odsekzoznamu"/>
        <w:numPr>
          <w:ilvl w:val="0"/>
          <w:numId w:val="25"/>
        </w:numPr>
        <w:rPr>
          <w:sz w:val="24"/>
          <w:szCs w:val="24"/>
        </w:rPr>
      </w:pPr>
      <w:r w:rsidRPr="00897279">
        <w:rPr>
          <w:sz w:val="24"/>
          <w:szCs w:val="24"/>
        </w:rPr>
        <w:t xml:space="preserve">Meno </w:t>
      </w:r>
      <w:r w:rsidR="00763DD4">
        <w:rPr>
          <w:sz w:val="24"/>
          <w:szCs w:val="24"/>
        </w:rPr>
        <w:t>a priezvisko: Ing. Oliver HRAPKA</w:t>
      </w:r>
      <w:r w:rsidRPr="00897279">
        <w:rPr>
          <w:sz w:val="24"/>
          <w:szCs w:val="24"/>
        </w:rPr>
        <w:t>, 038 40 Žabokreky 373</w:t>
      </w:r>
    </w:p>
    <w:p w:rsidR="006E056C" w:rsidRPr="009D6DEB" w:rsidRDefault="00C25E9C">
      <w:pPr>
        <w:pStyle w:val="hlavika2"/>
        <w:rPr>
          <w:rFonts w:ascii="Arial Black" w:hAnsi="Arial Black"/>
          <w:b/>
          <w:bCs/>
          <w:sz w:val="28"/>
          <w:szCs w:val="28"/>
        </w:rPr>
      </w:pPr>
      <w:bookmarkStart w:id="3" w:name="_Toc138958554"/>
      <w:r w:rsidRPr="009D6DEB">
        <w:rPr>
          <w:rFonts w:ascii="Arial Black" w:hAnsi="Arial Black"/>
          <w:b/>
          <w:bCs/>
          <w:sz w:val="28"/>
          <w:szCs w:val="28"/>
        </w:rPr>
        <w:t>Výška vkladu spoločníkov</w:t>
      </w:r>
      <w:bookmarkEnd w:id="3"/>
    </w:p>
    <w:p w:rsidR="00C82E41" w:rsidRPr="00897279" w:rsidRDefault="00C25E9C" w:rsidP="00C82E41">
      <w:pPr>
        <w:pStyle w:val="Odsekzoznamu"/>
        <w:numPr>
          <w:ilvl w:val="0"/>
          <w:numId w:val="25"/>
        </w:numPr>
        <w:rPr>
          <w:sz w:val="24"/>
          <w:szCs w:val="24"/>
        </w:rPr>
      </w:pPr>
      <w:r w:rsidRPr="00897279">
        <w:rPr>
          <w:sz w:val="24"/>
          <w:szCs w:val="24"/>
        </w:rPr>
        <w:t xml:space="preserve">Obec  </w:t>
      </w:r>
      <w:r w:rsidR="00763DD4">
        <w:rPr>
          <w:sz w:val="24"/>
          <w:szCs w:val="24"/>
        </w:rPr>
        <w:t>ŽABOKREKY</w:t>
      </w:r>
      <w:r w:rsidRPr="00897279">
        <w:rPr>
          <w:sz w:val="24"/>
          <w:szCs w:val="24"/>
        </w:rPr>
        <w:t xml:space="preserve"> </w:t>
      </w:r>
      <w:r w:rsidR="00A65F88">
        <w:rPr>
          <w:sz w:val="24"/>
          <w:szCs w:val="24"/>
        </w:rPr>
        <w:t xml:space="preserve"> </w:t>
      </w:r>
      <w:r w:rsidRPr="00897279">
        <w:rPr>
          <w:sz w:val="24"/>
          <w:szCs w:val="24"/>
        </w:rPr>
        <w:t>: 2 450 E</w:t>
      </w:r>
      <w:r w:rsidR="00C82E41" w:rsidRPr="00897279">
        <w:rPr>
          <w:sz w:val="24"/>
          <w:szCs w:val="24"/>
        </w:rPr>
        <w:t>U</w:t>
      </w:r>
      <w:r w:rsidRPr="00897279">
        <w:rPr>
          <w:sz w:val="24"/>
          <w:szCs w:val="24"/>
        </w:rPr>
        <w:t>R, čo predstavuje 49%</w:t>
      </w:r>
      <w:r w:rsidR="00C82E41" w:rsidRPr="00897279">
        <w:rPr>
          <w:sz w:val="24"/>
          <w:szCs w:val="24"/>
        </w:rPr>
        <w:t xml:space="preserve">  základného imania spoločnosti </w:t>
      </w:r>
    </w:p>
    <w:p w:rsidR="00C82E41" w:rsidRPr="00897279" w:rsidRDefault="00C82E41" w:rsidP="00C82E41">
      <w:pPr>
        <w:pStyle w:val="Odsekzoznamu"/>
        <w:numPr>
          <w:ilvl w:val="0"/>
          <w:numId w:val="25"/>
        </w:numPr>
        <w:rPr>
          <w:sz w:val="24"/>
          <w:szCs w:val="24"/>
        </w:rPr>
      </w:pPr>
      <w:r w:rsidRPr="00897279">
        <w:rPr>
          <w:sz w:val="24"/>
          <w:szCs w:val="24"/>
        </w:rPr>
        <w:t xml:space="preserve">Ján </w:t>
      </w:r>
      <w:r w:rsidR="00763DD4">
        <w:rPr>
          <w:sz w:val="24"/>
          <w:szCs w:val="24"/>
        </w:rPr>
        <w:t>KAPUSTA</w:t>
      </w:r>
      <w:r w:rsidRPr="00897279">
        <w:rPr>
          <w:sz w:val="24"/>
          <w:szCs w:val="24"/>
        </w:rPr>
        <w:t xml:space="preserve"> </w:t>
      </w:r>
      <w:r w:rsidR="00A65F88">
        <w:rPr>
          <w:sz w:val="24"/>
          <w:szCs w:val="24"/>
        </w:rPr>
        <w:t xml:space="preserve">   </w:t>
      </w:r>
      <w:r w:rsidR="00763DD4">
        <w:rPr>
          <w:sz w:val="24"/>
          <w:szCs w:val="24"/>
        </w:rPr>
        <w:t xml:space="preserve">     </w:t>
      </w:r>
      <w:r w:rsidR="00A65F88">
        <w:rPr>
          <w:sz w:val="24"/>
          <w:szCs w:val="24"/>
        </w:rPr>
        <w:t xml:space="preserve">   </w:t>
      </w:r>
      <w:r w:rsidRPr="00897279">
        <w:rPr>
          <w:sz w:val="24"/>
          <w:szCs w:val="24"/>
        </w:rPr>
        <w:t>:</w:t>
      </w:r>
      <w:r w:rsidR="00013C68">
        <w:rPr>
          <w:sz w:val="24"/>
          <w:szCs w:val="24"/>
        </w:rPr>
        <w:t xml:space="preserve"> </w:t>
      </w:r>
      <w:r w:rsidRPr="00897279">
        <w:rPr>
          <w:sz w:val="24"/>
          <w:szCs w:val="24"/>
        </w:rPr>
        <w:t xml:space="preserve">1 800 EUR, čo predstavuje 36 % základného imania spoločnosti </w:t>
      </w:r>
    </w:p>
    <w:p w:rsidR="00C82E41" w:rsidRPr="00897279" w:rsidRDefault="00A65F88" w:rsidP="00C82E41">
      <w:pPr>
        <w:pStyle w:val="Odsekzoznamu"/>
        <w:numPr>
          <w:ilvl w:val="0"/>
          <w:numId w:val="25"/>
        </w:numPr>
        <w:rPr>
          <w:sz w:val="24"/>
          <w:szCs w:val="24"/>
        </w:rPr>
      </w:pPr>
      <w:r w:rsidRPr="00897279">
        <w:rPr>
          <w:sz w:val="24"/>
          <w:szCs w:val="24"/>
        </w:rPr>
        <w:t xml:space="preserve">Ing. Oliver </w:t>
      </w:r>
      <w:r w:rsidR="00763DD4">
        <w:rPr>
          <w:sz w:val="24"/>
          <w:szCs w:val="24"/>
        </w:rPr>
        <w:t xml:space="preserve"> HRAPKA:</w:t>
      </w:r>
      <w:r w:rsidR="00013C68">
        <w:rPr>
          <w:sz w:val="24"/>
          <w:szCs w:val="24"/>
        </w:rPr>
        <w:t xml:space="preserve">   </w:t>
      </w:r>
      <w:r w:rsidR="00C82E41" w:rsidRPr="00897279">
        <w:rPr>
          <w:sz w:val="24"/>
          <w:szCs w:val="24"/>
        </w:rPr>
        <w:t xml:space="preserve">750 EUR,  čo predstavuje </w:t>
      </w:r>
      <w:r w:rsidR="00196819">
        <w:rPr>
          <w:sz w:val="24"/>
          <w:szCs w:val="24"/>
        </w:rPr>
        <w:t>15</w:t>
      </w:r>
      <w:r w:rsidR="00C82E41" w:rsidRPr="00897279">
        <w:rPr>
          <w:sz w:val="24"/>
          <w:szCs w:val="24"/>
        </w:rPr>
        <w:t xml:space="preserve"> % základného imania </w:t>
      </w:r>
      <w:r>
        <w:rPr>
          <w:sz w:val="24"/>
          <w:szCs w:val="24"/>
        </w:rPr>
        <w:t>s</w:t>
      </w:r>
      <w:r w:rsidR="00C82E41" w:rsidRPr="00897279">
        <w:rPr>
          <w:sz w:val="24"/>
          <w:szCs w:val="24"/>
        </w:rPr>
        <w:t xml:space="preserve">poločnosti </w:t>
      </w:r>
    </w:p>
    <w:p w:rsidR="00C82E41" w:rsidRPr="00897279" w:rsidRDefault="00C82E41" w:rsidP="00F30A6A">
      <w:pPr>
        <w:pStyle w:val="Odsekzoznamu"/>
        <w:rPr>
          <w:sz w:val="24"/>
          <w:szCs w:val="24"/>
        </w:rPr>
      </w:pPr>
    </w:p>
    <w:p w:rsidR="006E056C" w:rsidRPr="009D6DEB" w:rsidRDefault="00783A40">
      <w:pPr>
        <w:pStyle w:val="hlavika2"/>
        <w:rPr>
          <w:rFonts w:ascii="Arial Black" w:hAnsi="Arial Black"/>
          <w:b/>
          <w:bCs/>
          <w:sz w:val="28"/>
          <w:szCs w:val="28"/>
        </w:rPr>
      </w:pPr>
      <w:bookmarkStart w:id="4" w:name="_Toc138958555"/>
      <w:r w:rsidRPr="009D6DEB">
        <w:rPr>
          <w:rFonts w:ascii="Arial Black" w:hAnsi="Arial Black"/>
          <w:b/>
          <w:bCs/>
          <w:sz w:val="28"/>
          <w:szCs w:val="28"/>
        </w:rPr>
        <w:t>Orgány spoločnosti</w:t>
      </w:r>
      <w:bookmarkEnd w:id="4"/>
    </w:p>
    <w:p w:rsidR="006E056C" w:rsidRPr="00897279" w:rsidRDefault="00783A40">
      <w:pPr>
        <w:rPr>
          <w:sz w:val="24"/>
          <w:szCs w:val="24"/>
        </w:rPr>
      </w:pPr>
      <w:r w:rsidRPr="00897279">
        <w:rPr>
          <w:sz w:val="24"/>
          <w:szCs w:val="24"/>
        </w:rPr>
        <w:t>Orgánmi spoločnosti sú:</w:t>
      </w:r>
    </w:p>
    <w:p w:rsidR="00150BC1" w:rsidRPr="00897279" w:rsidRDefault="00783A40" w:rsidP="00150BC1">
      <w:pPr>
        <w:pStyle w:val="Odsekzoznamu"/>
        <w:numPr>
          <w:ilvl w:val="0"/>
          <w:numId w:val="26"/>
        </w:numPr>
        <w:spacing w:before="0" w:after="0"/>
        <w:rPr>
          <w:sz w:val="24"/>
          <w:szCs w:val="24"/>
        </w:rPr>
      </w:pPr>
      <w:r w:rsidRPr="00897279">
        <w:rPr>
          <w:sz w:val="24"/>
          <w:szCs w:val="24"/>
        </w:rPr>
        <w:t>valné zhromaždeni</w:t>
      </w:r>
      <w:r w:rsidR="00150BC1" w:rsidRPr="00897279">
        <w:rPr>
          <w:sz w:val="24"/>
          <w:szCs w:val="24"/>
        </w:rPr>
        <w:t>e</w:t>
      </w:r>
    </w:p>
    <w:p w:rsidR="00783A40" w:rsidRPr="00897279" w:rsidRDefault="00783A40" w:rsidP="00783A40">
      <w:pPr>
        <w:pStyle w:val="Odsekzoznamu"/>
        <w:numPr>
          <w:ilvl w:val="0"/>
          <w:numId w:val="26"/>
        </w:numPr>
        <w:spacing w:before="0" w:after="0"/>
        <w:rPr>
          <w:sz w:val="24"/>
          <w:szCs w:val="24"/>
        </w:rPr>
      </w:pPr>
      <w:r w:rsidRPr="00897279">
        <w:rPr>
          <w:sz w:val="24"/>
          <w:szCs w:val="24"/>
        </w:rPr>
        <w:t>konateľ</w:t>
      </w:r>
    </w:p>
    <w:p w:rsidR="00783A40" w:rsidRPr="00897279" w:rsidRDefault="00783A40" w:rsidP="00783A40">
      <w:pPr>
        <w:pStyle w:val="Odsekzoznamu"/>
        <w:numPr>
          <w:ilvl w:val="0"/>
          <w:numId w:val="26"/>
        </w:numPr>
        <w:spacing w:before="0" w:after="0"/>
        <w:rPr>
          <w:sz w:val="24"/>
          <w:szCs w:val="24"/>
        </w:rPr>
      </w:pPr>
      <w:r w:rsidRPr="00897279">
        <w:rPr>
          <w:sz w:val="24"/>
          <w:szCs w:val="24"/>
        </w:rPr>
        <w:t>poradný výbor</w:t>
      </w:r>
    </w:p>
    <w:p w:rsidR="00150BC1" w:rsidRPr="00897279" w:rsidRDefault="00150BC1" w:rsidP="00150BC1">
      <w:pPr>
        <w:spacing w:before="0" w:after="0"/>
        <w:rPr>
          <w:sz w:val="24"/>
          <w:szCs w:val="24"/>
        </w:rPr>
      </w:pPr>
    </w:p>
    <w:p w:rsidR="00150BC1" w:rsidRPr="009D6DEB" w:rsidRDefault="00150BC1" w:rsidP="00150BC1">
      <w:pPr>
        <w:spacing w:before="0" w:after="0"/>
        <w:rPr>
          <w:b/>
          <w:bCs/>
          <w:spacing w:val="20"/>
          <w:sz w:val="24"/>
          <w:szCs w:val="24"/>
        </w:rPr>
      </w:pPr>
      <w:r w:rsidRPr="009D6DEB">
        <w:rPr>
          <w:b/>
          <w:bCs/>
          <w:spacing w:val="20"/>
          <w:sz w:val="24"/>
          <w:szCs w:val="24"/>
        </w:rPr>
        <w:t>Valné zhromaždenie</w:t>
      </w:r>
      <w:r w:rsidR="00A3489F" w:rsidRPr="009D6DEB">
        <w:rPr>
          <w:b/>
          <w:bCs/>
          <w:spacing w:val="20"/>
          <w:sz w:val="24"/>
          <w:szCs w:val="24"/>
        </w:rPr>
        <w:t>.</w:t>
      </w:r>
    </w:p>
    <w:p w:rsidR="00A3489F" w:rsidRPr="00897279" w:rsidRDefault="00A3489F" w:rsidP="00EB37A9">
      <w:pPr>
        <w:spacing w:before="0" w:after="0"/>
        <w:jc w:val="both"/>
        <w:rPr>
          <w:sz w:val="24"/>
          <w:szCs w:val="24"/>
        </w:rPr>
      </w:pPr>
      <w:r w:rsidRPr="00897279">
        <w:rPr>
          <w:sz w:val="24"/>
          <w:szCs w:val="24"/>
        </w:rPr>
        <w:t>Valné zhromaždenie  je najvyšším orgánom spoločnosti. Pôsobnosť valného zhromaždenia je daná</w:t>
      </w:r>
      <w:r w:rsidR="00087537" w:rsidRPr="00897279">
        <w:rPr>
          <w:sz w:val="24"/>
          <w:szCs w:val="24"/>
        </w:rPr>
        <w:t xml:space="preserve"> </w:t>
      </w:r>
      <w:r w:rsidRPr="00897279">
        <w:rPr>
          <w:sz w:val="24"/>
          <w:szCs w:val="24"/>
        </w:rPr>
        <w:t>najm</w:t>
      </w:r>
      <w:r w:rsidR="000068FE" w:rsidRPr="00897279">
        <w:rPr>
          <w:sz w:val="24"/>
          <w:szCs w:val="24"/>
        </w:rPr>
        <w:t>ä</w:t>
      </w:r>
      <w:r w:rsidRPr="00897279">
        <w:rPr>
          <w:sz w:val="24"/>
          <w:szCs w:val="24"/>
        </w:rPr>
        <w:t xml:space="preserve"> ustanoveniami § 125</w:t>
      </w:r>
      <w:r w:rsidR="007A60FF">
        <w:rPr>
          <w:sz w:val="24"/>
          <w:szCs w:val="24"/>
        </w:rPr>
        <w:t xml:space="preserve"> </w:t>
      </w:r>
      <w:r w:rsidRPr="00897279">
        <w:rPr>
          <w:sz w:val="24"/>
          <w:szCs w:val="24"/>
        </w:rPr>
        <w:t>a</w:t>
      </w:r>
      <w:r w:rsidR="00DF0CEE" w:rsidRPr="00897279">
        <w:rPr>
          <w:sz w:val="24"/>
          <w:szCs w:val="24"/>
        </w:rPr>
        <w:t> </w:t>
      </w:r>
      <w:proofErr w:type="spellStart"/>
      <w:r w:rsidRPr="00897279">
        <w:rPr>
          <w:sz w:val="24"/>
          <w:szCs w:val="24"/>
        </w:rPr>
        <w:t>nas</w:t>
      </w:r>
      <w:r w:rsidR="00DF0CEE" w:rsidRPr="00897279">
        <w:rPr>
          <w:sz w:val="24"/>
          <w:szCs w:val="24"/>
        </w:rPr>
        <w:t>l</w:t>
      </w:r>
      <w:proofErr w:type="spellEnd"/>
      <w:r w:rsidR="00DF0CEE" w:rsidRPr="00897279">
        <w:rPr>
          <w:sz w:val="24"/>
          <w:szCs w:val="24"/>
        </w:rPr>
        <w:t>.</w:t>
      </w:r>
      <w:r w:rsidR="007A60FF">
        <w:rPr>
          <w:sz w:val="24"/>
          <w:szCs w:val="24"/>
        </w:rPr>
        <w:t xml:space="preserve"> </w:t>
      </w:r>
      <w:r w:rsidR="004D0329">
        <w:rPr>
          <w:sz w:val="24"/>
          <w:szCs w:val="24"/>
        </w:rPr>
        <w:t xml:space="preserve"> </w:t>
      </w:r>
      <w:r w:rsidRPr="00897279">
        <w:rPr>
          <w:sz w:val="24"/>
          <w:szCs w:val="24"/>
        </w:rPr>
        <w:t>O</w:t>
      </w:r>
      <w:r w:rsidR="00EB37A9" w:rsidRPr="00897279">
        <w:rPr>
          <w:sz w:val="24"/>
          <w:szCs w:val="24"/>
        </w:rPr>
        <w:t xml:space="preserve">bchodného zákonníka a ďalšími ustanoveniami Obchodného zákonníka, </w:t>
      </w:r>
      <w:r w:rsidR="007A60FF">
        <w:rPr>
          <w:sz w:val="24"/>
          <w:szCs w:val="24"/>
        </w:rPr>
        <w:t xml:space="preserve"> </w:t>
      </w:r>
      <w:r w:rsidR="00EB37A9" w:rsidRPr="00897279">
        <w:rPr>
          <w:sz w:val="24"/>
          <w:szCs w:val="24"/>
        </w:rPr>
        <w:t xml:space="preserve">predovšetkým ustanoveniami § 113 ods. 5 a 6, §66 ods.3, §131 ods.3. </w:t>
      </w:r>
    </w:p>
    <w:p w:rsidR="00EB37A9" w:rsidRPr="00897279" w:rsidRDefault="00482870" w:rsidP="00EB37A9">
      <w:pPr>
        <w:spacing w:before="0" w:after="0"/>
        <w:jc w:val="both"/>
        <w:rPr>
          <w:sz w:val="24"/>
          <w:szCs w:val="24"/>
        </w:rPr>
      </w:pPr>
      <w:r w:rsidRPr="00897279">
        <w:rPr>
          <w:sz w:val="24"/>
          <w:szCs w:val="24"/>
        </w:rPr>
        <w:t>Valné zhromaždenie sa schádza najmenej raz ročne. Valné zhromaždenie zvolávajú konatelia alebo jeden</w:t>
      </w:r>
      <w:r w:rsidR="007004F1" w:rsidRPr="00897279">
        <w:rPr>
          <w:sz w:val="24"/>
          <w:szCs w:val="24"/>
        </w:rPr>
        <w:t xml:space="preserve"> z nich spôsobom ustanoveným § 129 Obchodného zákonníka.</w:t>
      </w:r>
      <w:r w:rsidR="004D0329">
        <w:rPr>
          <w:sz w:val="24"/>
          <w:szCs w:val="24"/>
        </w:rPr>
        <w:t xml:space="preserve">  </w:t>
      </w:r>
      <w:proofErr w:type="spellStart"/>
      <w:r w:rsidR="004D0329">
        <w:rPr>
          <w:sz w:val="24"/>
          <w:szCs w:val="24"/>
        </w:rPr>
        <w:t>Valé</w:t>
      </w:r>
      <w:proofErr w:type="spellEnd"/>
      <w:r w:rsidR="004D0329">
        <w:rPr>
          <w:sz w:val="24"/>
          <w:szCs w:val="24"/>
        </w:rPr>
        <w:t xml:space="preserve"> zhromaždenie zvolávajú konatelia alebo jeden z nich spôsobom ustanoveným v </w:t>
      </w:r>
      <w:r w:rsidR="004D0329" w:rsidRPr="00897279">
        <w:rPr>
          <w:sz w:val="24"/>
          <w:szCs w:val="24"/>
        </w:rPr>
        <w:t>§</w:t>
      </w:r>
      <w:r w:rsidR="004D0329">
        <w:rPr>
          <w:sz w:val="24"/>
          <w:szCs w:val="24"/>
        </w:rPr>
        <w:t xml:space="preserve"> 129 Obchodného zákonníka.</w:t>
      </w:r>
    </w:p>
    <w:p w:rsidR="00D111BB" w:rsidRDefault="00D111BB" w:rsidP="00EB37A9">
      <w:pPr>
        <w:spacing w:before="0" w:after="0"/>
        <w:jc w:val="both"/>
        <w:rPr>
          <w:sz w:val="24"/>
          <w:szCs w:val="24"/>
        </w:rPr>
      </w:pPr>
    </w:p>
    <w:p w:rsidR="00FE2772" w:rsidRDefault="00FE2772" w:rsidP="00EB37A9">
      <w:pPr>
        <w:spacing w:before="0" w:after="0"/>
        <w:jc w:val="both"/>
        <w:rPr>
          <w:sz w:val="24"/>
          <w:szCs w:val="24"/>
        </w:rPr>
      </w:pPr>
    </w:p>
    <w:p w:rsidR="00FE2772" w:rsidRPr="00897279" w:rsidRDefault="00FE2772" w:rsidP="00EB37A9">
      <w:pPr>
        <w:spacing w:before="0" w:after="0"/>
        <w:jc w:val="both"/>
        <w:rPr>
          <w:sz w:val="24"/>
          <w:szCs w:val="24"/>
        </w:rPr>
      </w:pPr>
    </w:p>
    <w:p w:rsidR="00D111BB" w:rsidRPr="00897279" w:rsidRDefault="00D111BB" w:rsidP="00EB37A9">
      <w:pPr>
        <w:spacing w:before="0" w:after="0"/>
        <w:jc w:val="both"/>
        <w:rPr>
          <w:b/>
          <w:bCs/>
          <w:sz w:val="24"/>
          <w:szCs w:val="24"/>
        </w:rPr>
      </w:pPr>
      <w:r w:rsidRPr="009D6DEB">
        <w:rPr>
          <w:b/>
          <w:bCs/>
          <w:spacing w:val="20"/>
          <w:sz w:val="24"/>
          <w:szCs w:val="24"/>
        </w:rPr>
        <w:lastRenderedPageBreak/>
        <w:t>Konateľ</w:t>
      </w:r>
      <w:r w:rsidR="00E86981" w:rsidRPr="009D6DEB">
        <w:rPr>
          <w:b/>
          <w:bCs/>
          <w:spacing w:val="20"/>
          <w:sz w:val="24"/>
          <w:szCs w:val="24"/>
        </w:rPr>
        <w:t xml:space="preserve"> spoločnosti</w:t>
      </w:r>
      <w:r w:rsidR="00E86981" w:rsidRPr="00897279">
        <w:rPr>
          <w:b/>
          <w:bCs/>
          <w:sz w:val="24"/>
          <w:szCs w:val="24"/>
        </w:rPr>
        <w:t>:</w:t>
      </w:r>
    </w:p>
    <w:p w:rsidR="00165240" w:rsidRDefault="00165240" w:rsidP="00EB37A9">
      <w:pPr>
        <w:spacing w:before="0" w:after="0"/>
        <w:jc w:val="both"/>
        <w:rPr>
          <w:sz w:val="24"/>
          <w:szCs w:val="24"/>
        </w:rPr>
      </w:pPr>
    </w:p>
    <w:p w:rsidR="00D111BB" w:rsidRPr="00897279" w:rsidRDefault="00D111BB" w:rsidP="00EB37A9">
      <w:pPr>
        <w:spacing w:before="0" w:after="0"/>
        <w:jc w:val="both"/>
        <w:rPr>
          <w:sz w:val="24"/>
          <w:szCs w:val="24"/>
        </w:rPr>
      </w:pPr>
      <w:r w:rsidRPr="00897279">
        <w:rPr>
          <w:sz w:val="24"/>
          <w:szCs w:val="24"/>
        </w:rPr>
        <w:t>Štatutárnym orgánom Spoločnosti je konateľ</w:t>
      </w:r>
      <w:r w:rsidR="00A65F88">
        <w:rPr>
          <w:sz w:val="24"/>
          <w:szCs w:val="24"/>
        </w:rPr>
        <w:t>.</w:t>
      </w:r>
      <w:r w:rsidRPr="00897279">
        <w:rPr>
          <w:sz w:val="24"/>
          <w:szCs w:val="24"/>
        </w:rPr>
        <w:t xml:space="preserve"> Prvým konateľom Spoločnosti</w:t>
      </w:r>
      <w:r w:rsidR="00A65F88">
        <w:rPr>
          <w:sz w:val="24"/>
          <w:szCs w:val="24"/>
        </w:rPr>
        <w:t xml:space="preserve"> je</w:t>
      </w:r>
      <w:r w:rsidRPr="00897279">
        <w:rPr>
          <w:sz w:val="24"/>
          <w:szCs w:val="24"/>
        </w:rPr>
        <w:t xml:space="preserve"> : Ing. Oliver </w:t>
      </w:r>
      <w:proofErr w:type="spellStart"/>
      <w:r w:rsidRPr="00897279">
        <w:rPr>
          <w:sz w:val="24"/>
          <w:szCs w:val="24"/>
        </w:rPr>
        <w:t>Hrapka</w:t>
      </w:r>
      <w:proofErr w:type="spellEnd"/>
      <w:r w:rsidRPr="00897279">
        <w:rPr>
          <w:sz w:val="24"/>
          <w:szCs w:val="24"/>
        </w:rPr>
        <w:t xml:space="preserve"> , </w:t>
      </w:r>
      <w:r w:rsidR="00E75E7B">
        <w:rPr>
          <w:sz w:val="24"/>
          <w:szCs w:val="24"/>
        </w:rPr>
        <w:t xml:space="preserve"> </w:t>
      </w:r>
      <w:r w:rsidRPr="00897279">
        <w:rPr>
          <w:sz w:val="24"/>
          <w:szCs w:val="24"/>
        </w:rPr>
        <w:t xml:space="preserve">bytom Žabokreky 373, 038 40 Žabokreky. </w:t>
      </w:r>
      <w:r w:rsidR="00A65F88">
        <w:rPr>
          <w:sz w:val="24"/>
          <w:szCs w:val="24"/>
        </w:rPr>
        <w:t xml:space="preserve"> </w:t>
      </w:r>
      <w:r w:rsidRPr="00897279">
        <w:rPr>
          <w:sz w:val="24"/>
          <w:szCs w:val="24"/>
        </w:rPr>
        <w:t>Konateľ koná a podpisuje za spoločnosť samostatne a v plnom rozsahu</w:t>
      </w:r>
      <w:r w:rsidR="007455A8" w:rsidRPr="00897279">
        <w:rPr>
          <w:sz w:val="24"/>
          <w:szCs w:val="24"/>
        </w:rPr>
        <w:t xml:space="preserve">. </w:t>
      </w:r>
    </w:p>
    <w:p w:rsidR="0085565E" w:rsidRDefault="0085565E" w:rsidP="00EB37A9">
      <w:pPr>
        <w:spacing w:before="0" w:after="0"/>
        <w:jc w:val="both"/>
        <w:rPr>
          <w:sz w:val="24"/>
          <w:szCs w:val="24"/>
        </w:rPr>
      </w:pPr>
    </w:p>
    <w:p w:rsidR="00E86981" w:rsidRPr="00897279" w:rsidRDefault="007455A8" w:rsidP="00EB37A9">
      <w:pPr>
        <w:spacing w:before="0" w:after="0"/>
        <w:jc w:val="both"/>
        <w:rPr>
          <w:sz w:val="24"/>
          <w:szCs w:val="24"/>
        </w:rPr>
      </w:pPr>
      <w:r w:rsidRPr="00897279">
        <w:rPr>
          <w:sz w:val="24"/>
          <w:szCs w:val="24"/>
        </w:rPr>
        <w:t>Konateľ spoločnosti požiadal 29.3. 2021 o priznanie štatútu registrovaného sociálneho podnik</w:t>
      </w:r>
      <w:r w:rsidR="00A65F88">
        <w:rPr>
          <w:sz w:val="24"/>
          <w:szCs w:val="24"/>
        </w:rPr>
        <w:t>u</w:t>
      </w:r>
      <w:r w:rsidR="00DF0CEE" w:rsidRPr="00897279">
        <w:rPr>
          <w:sz w:val="24"/>
          <w:szCs w:val="24"/>
        </w:rPr>
        <w:t>, p</w:t>
      </w:r>
      <w:r w:rsidR="00A7322F" w:rsidRPr="00897279">
        <w:rPr>
          <w:sz w:val="24"/>
          <w:szCs w:val="24"/>
        </w:rPr>
        <w:t xml:space="preserve">odľa podmienok stanovených § 6 zákona č.112/2018 Z. z. o sociálnej ekonomike a sociálnych podnikoch v znení neskorších predpisov. </w:t>
      </w:r>
      <w:r w:rsidR="00E86981" w:rsidRPr="00897279">
        <w:rPr>
          <w:sz w:val="24"/>
          <w:szCs w:val="24"/>
        </w:rPr>
        <w:t xml:space="preserve"> </w:t>
      </w:r>
    </w:p>
    <w:p w:rsidR="00897279" w:rsidRPr="00897279" w:rsidRDefault="00E86981" w:rsidP="00897279">
      <w:pPr>
        <w:spacing w:before="0" w:after="0"/>
        <w:jc w:val="both"/>
        <w:rPr>
          <w:sz w:val="24"/>
          <w:szCs w:val="24"/>
        </w:rPr>
      </w:pPr>
      <w:r w:rsidRPr="00897279">
        <w:rPr>
          <w:sz w:val="24"/>
          <w:szCs w:val="24"/>
        </w:rPr>
        <w:t xml:space="preserve">Štatút registrovaného sociálneho podniku spoločnosť získala dňa </w:t>
      </w:r>
      <w:r w:rsidR="004D0329">
        <w:rPr>
          <w:sz w:val="24"/>
          <w:szCs w:val="24"/>
        </w:rPr>
        <w:t>3.</w:t>
      </w:r>
      <w:r w:rsidRPr="005653C4">
        <w:rPr>
          <w:sz w:val="24"/>
          <w:szCs w:val="24"/>
        </w:rPr>
        <w:t>5. 2021</w:t>
      </w:r>
      <w:r w:rsidR="004D0329">
        <w:rPr>
          <w:sz w:val="24"/>
          <w:szCs w:val="24"/>
        </w:rPr>
        <w:t xml:space="preserve"> zápisom v registri sociálnych podnikov vedenom na </w:t>
      </w:r>
      <w:proofErr w:type="spellStart"/>
      <w:r w:rsidR="004D0329">
        <w:rPr>
          <w:sz w:val="24"/>
          <w:szCs w:val="24"/>
        </w:rPr>
        <w:t>MPSVaR</w:t>
      </w:r>
      <w:proofErr w:type="spellEnd"/>
      <w:r w:rsidR="004D0329">
        <w:rPr>
          <w:sz w:val="24"/>
          <w:szCs w:val="24"/>
        </w:rPr>
        <w:t xml:space="preserve"> SR.</w:t>
      </w:r>
    </w:p>
    <w:p w:rsidR="0085565E" w:rsidRDefault="0085565E" w:rsidP="006A1BB6">
      <w:pPr>
        <w:spacing w:before="0" w:after="0"/>
        <w:jc w:val="both"/>
        <w:rPr>
          <w:b/>
          <w:bCs/>
          <w:i/>
          <w:sz w:val="28"/>
          <w:szCs w:val="28"/>
        </w:rPr>
      </w:pPr>
    </w:p>
    <w:p w:rsidR="006A1BB6" w:rsidRPr="009D6DEB" w:rsidRDefault="00034357" w:rsidP="006A1BB6">
      <w:pPr>
        <w:spacing w:before="0" w:after="0"/>
        <w:jc w:val="both"/>
        <w:rPr>
          <w:b/>
          <w:bCs/>
          <w:i/>
          <w:sz w:val="28"/>
          <w:szCs w:val="28"/>
        </w:rPr>
      </w:pPr>
      <w:r w:rsidRPr="0085565E">
        <w:rPr>
          <w:b/>
          <w:bCs/>
          <w:i/>
          <w:sz w:val="28"/>
          <w:szCs w:val="28"/>
        </w:rPr>
        <w:t>Poradný výbor</w:t>
      </w:r>
      <w:r w:rsidRPr="009D6DEB">
        <w:rPr>
          <w:b/>
          <w:bCs/>
          <w:i/>
          <w:sz w:val="28"/>
          <w:szCs w:val="28"/>
        </w:rPr>
        <w:t>:</w:t>
      </w:r>
    </w:p>
    <w:p w:rsidR="006A1BB6" w:rsidRDefault="006A1BB6" w:rsidP="006A1BB6">
      <w:pPr>
        <w:spacing w:before="0" w:after="0"/>
        <w:jc w:val="both"/>
        <w:rPr>
          <w:b/>
          <w:bCs/>
          <w:sz w:val="24"/>
          <w:szCs w:val="24"/>
        </w:rPr>
      </w:pPr>
    </w:p>
    <w:p w:rsidR="00897279" w:rsidRPr="006A1BB6" w:rsidRDefault="00034357" w:rsidP="006A1BB6">
      <w:pPr>
        <w:spacing w:before="0" w:after="0"/>
        <w:jc w:val="both"/>
        <w:rPr>
          <w:b/>
          <w:bCs/>
          <w:sz w:val="24"/>
          <w:szCs w:val="24"/>
        </w:rPr>
      </w:pPr>
      <w:r w:rsidRPr="00897279">
        <w:rPr>
          <w:sz w:val="24"/>
          <w:szCs w:val="24"/>
        </w:rPr>
        <w:t>Poradný výbor tvoria minimálne 3 členovia. Členom poradného výboru môže byť len zainteresovaná  osoba. Väčšin</w:t>
      </w:r>
      <w:r w:rsidR="008C0197">
        <w:rPr>
          <w:sz w:val="24"/>
          <w:szCs w:val="24"/>
        </w:rPr>
        <w:t>u</w:t>
      </w:r>
      <w:r w:rsidRPr="00897279">
        <w:rPr>
          <w:sz w:val="24"/>
          <w:szCs w:val="24"/>
        </w:rPr>
        <w:t xml:space="preserve"> členov poradného výboru musia tvoriť priamo zainteresované osoby. Najmenej jeden člen poradného </w:t>
      </w:r>
      <w:r w:rsidR="002F7E1E" w:rsidRPr="00897279">
        <w:rPr>
          <w:sz w:val="24"/>
          <w:szCs w:val="24"/>
        </w:rPr>
        <w:t>výboru musí byť zamestnancom Obecného podniku Žabokreky</w:t>
      </w:r>
      <w:r w:rsidR="008C0197">
        <w:rPr>
          <w:sz w:val="24"/>
          <w:szCs w:val="24"/>
        </w:rPr>
        <w:t xml:space="preserve"> </w:t>
      </w:r>
      <w:r w:rsidR="002F7E1E" w:rsidRPr="00897279">
        <w:rPr>
          <w:sz w:val="24"/>
          <w:szCs w:val="24"/>
        </w:rPr>
        <w:t>s.r.o. Poradný výbor sa zúčastňuje na fungovaní registrovaného sociálneho podniku Obecný podnik Žabokreky s.r.o.</w:t>
      </w:r>
      <w:r w:rsidR="00EC702F">
        <w:rPr>
          <w:sz w:val="24"/>
          <w:szCs w:val="24"/>
        </w:rPr>
        <w:t>,</w:t>
      </w:r>
      <w:r w:rsidR="00396CA7">
        <w:rPr>
          <w:sz w:val="24"/>
          <w:szCs w:val="24"/>
        </w:rPr>
        <w:t xml:space="preserve"> </w:t>
      </w:r>
      <w:r w:rsidR="008F2A45" w:rsidRPr="00897279">
        <w:rPr>
          <w:sz w:val="24"/>
          <w:szCs w:val="24"/>
        </w:rPr>
        <w:t>a na hodnotení dosahovania pozitívneho sociálneho v</w:t>
      </w:r>
      <w:r w:rsidR="000068FE" w:rsidRPr="00897279">
        <w:rPr>
          <w:sz w:val="24"/>
          <w:szCs w:val="24"/>
        </w:rPr>
        <w:t>plyvu,</w:t>
      </w:r>
      <w:r w:rsidR="008F2A45" w:rsidRPr="00897279">
        <w:rPr>
          <w:sz w:val="24"/>
          <w:szCs w:val="24"/>
        </w:rPr>
        <w:t xml:space="preserve"> a</w:t>
      </w:r>
      <w:r w:rsidR="000068FE" w:rsidRPr="00897279">
        <w:rPr>
          <w:sz w:val="24"/>
          <w:szCs w:val="24"/>
        </w:rPr>
        <w:t xml:space="preserve"> to</w:t>
      </w:r>
      <w:r w:rsidR="008F2A45" w:rsidRPr="00897279">
        <w:rPr>
          <w:sz w:val="24"/>
          <w:szCs w:val="24"/>
        </w:rPr>
        <w:t xml:space="preserve"> </w:t>
      </w:r>
      <w:r w:rsidR="00897279">
        <w:rPr>
          <w:sz w:val="24"/>
          <w:szCs w:val="24"/>
        </w:rPr>
        <w:t>:</w:t>
      </w:r>
    </w:p>
    <w:p w:rsidR="00897279" w:rsidRDefault="00897279" w:rsidP="00897279">
      <w:pPr>
        <w:spacing w:before="0" w:after="0"/>
        <w:jc w:val="both"/>
        <w:rPr>
          <w:sz w:val="24"/>
          <w:szCs w:val="24"/>
        </w:rPr>
      </w:pPr>
    </w:p>
    <w:p w:rsidR="00897279" w:rsidRPr="00897279" w:rsidRDefault="008F2A45" w:rsidP="00897279">
      <w:pPr>
        <w:pStyle w:val="Odsekzoznamu"/>
        <w:numPr>
          <w:ilvl w:val="0"/>
          <w:numId w:val="34"/>
        </w:numPr>
        <w:spacing w:before="0" w:after="0"/>
        <w:jc w:val="both"/>
        <w:rPr>
          <w:sz w:val="24"/>
          <w:szCs w:val="24"/>
        </w:rPr>
      </w:pPr>
      <w:r w:rsidRPr="00897279">
        <w:rPr>
          <w:sz w:val="24"/>
          <w:szCs w:val="24"/>
        </w:rPr>
        <w:t>prerokovaním,</w:t>
      </w:r>
    </w:p>
    <w:p w:rsidR="00897279" w:rsidRPr="00897279" w:rsidRDefault="008F2A45" w:rsidP="00897279">
      <w:pPr>
        <w:pStyle w:val="Odsekzoznamu"/>
        <w:numPr>
          <w:ilvl w:val="0"/>
          <w:numId w:val="34"/>
        </w:numPr>
        <w:spacing w:before="0" w:after="0"/>
        <w:jc w:val="both"/>
        <w:rPr>
          <w:sz w:val="24"/>
          <w:szCs w:val="24"/>
        </w:rPr>
      </w:pPr>
      <w:r w:rsidRPr="00897279">
        <w:rPr>
          <w:sz w:val="24"/>
          <w:szCs w:val="24"/>
        </w:rPr>
        <w:t>právom na informácie,</w:t>
      </w:r>
    </w:p>
    <w:p w:rsidR="00897279" w:rsidRDefault="008F2A45" w:rsidP="008F2A45">
      <w:pPr>
        <w:pStyle w:val="Odsekzoznamu"/>
        <w:numPr>
          <w:ilvl w:val="0"/>
          <w:numId w:val="34"/>
        </w:numPr>
        <w:spacing w:before="0" w:after="0"/>
        <w:jc w:val="both"/>
        <w:rPr>
          <w:sz w:val="24"/>
          <w:szCs w:val="24"/>
        </w:rPr>
      </w:pPr>
      <w:r w:rsidRPr="00897279">
        <w:rPr>
          <w:sz w:val="24"/>
          <w:szCs w:val="24"/>
        </w:rPr>
        <w:t>kontrolnou činnosťou.</w:t>
      </w:r>
    </w:p>
    <w:p w:rsidR="00E75E7B" w:rsidRDefault="008F2A45" w:rsidP="00E32C0A">
      <w:pPr>
        <w:pStyle w:val="Podpis1"/>
        <w:spacing w:line="360" w:lineRule="auto"/>
        <w:jc w:val="both"/>
        <w:rPr>
          <w:b/>
          <w:bCs/>
          <w:sz w:val="24"/>
          <w:szCs w:val="24"/>
        </w:rPr>
      </w:pPr>
      <w:r w:rsidRPr="00897279">
        <w:rPr>
          <w:sz w:val="24"/>
          <w:szCs w:val="24"/>
        </w:rPr>
        <w:t xml:space="preserve">Spôsob voľby alebo vymenovania a spôsob odvolania člena poradného výboru, </w:t>
      </w:r>
      <w:r w:rsidR="000068FE" w:rsidRPr="00897279">
        <w:rPr>
          <w:sz w:val="24"/>
          <w:szCs w:val="24"/>
        </w:rPr>
        <w:t>ako aj riadneho fungovanie poradného výboru upravuje Interná smernica o zriadení a fungovaní poradného výboru registrovaného sociálneho podniku Obecný podnik Žabokreky s.r.o.</w:t>
      </w:r>
      <w:r w:rsidR="004F7799">
        <w:rPr>
          <w:sz w:val="24"/>
          <w:szCs w:val="24"/>
        </w:rPr>
        <w:t xml:space="preserve"> </w:t>
      </w:r>
      <w:r w:rsidR="004F7799" w:rsidRPr="004F7799">
        <w:rPr>
          <w:sz w:val="24"/>
          <w:szCs w:val="24"/>
        </w:rPr>
        <w:t>Počet členov poradného výboru k 31.12. 2022 ostal nezmenený.</w:t>
      </w:r>
      <w:r w:rsidR="004F7799">
        <w:rPr>
          <w:b/>
          <w:bCs/>
          <w:sz w:val="24"/>
          <w:szCs w:val="24"/>
        </w:rPr>
        <w:t xml:space="preserve"> </w:t>
      </w:r>
    </w:p>
    <w:p w:rsidR="00E75E7B" w:rsidRDefault="00E75E7B" w:rsidP="00E75E7B">
      <w:pPr>
        <w:spacing w:before="0" w:after="0"/>
        <w:jc w:val="both"/>
        <w:rPr>
          <w:b/>
          <w:bCs/>
          <w:sz w:val="24"/>
          <w:szCs w:val="24"/>
        </w:rPr>
      </w:pPr>
    </w:p>
    <w:p w:rsidR="00897279" w:rsidRPr="00E75E7B" w:rsidRDefault="003112A3" w:rsidP="00E75E7B">
      <w:pPr>
        <w:spacing w:before="0" w:after="0"/>
        <w:jc w:val="both"/>
        <w:rPr>
          <w:b/>
          <w:bCs/>
          <w:sz w:val="24"/>
          <w:szCs w:val="24"/>
        </w:rPr>
      </w:pPr>
      <w:r w:rsidRPr="00897279">
        <w:rPr>
          <w:sz w:val="24"/>
          <w:szCs w:val="24"/>
        </w:rPr>
        <w:t>Hlavným cieľom spoločnosti</w:t>
      </w:r>
      <w:r w:rsidR="00EC702F">
        <w:rPr>
          <w:sz w:val="24"/>
          <w:szCs w:val="24"/>
        </w:rPr>
        <w:t xml:space="preserve"> Obecný podnik Žabokreky, s.r.o.</w:t>
      </w:r>
      <w:r w:rsidR="00F4518F">
        <w:rPr>
          <w:sz w:val="24"/>
          <w:szCs w:val="24"/>
        </w:rPr>
        <w:t xml:space="preserve">, </w:t>
      </w:r>
      <w:r w:rsidRPr="00897279">
        <w:rPr>
          <w:sz w:val="24"/>
          <w:szCs w:val="24"/>
        </w:rPr>
        <w:t>ako sociálneho podniku je</w:t>
      </w:r>
      <w:r w:rsidR="005E4E35" w:rsidRPr="00897279">
        <w:rPr>
          <w:sz w:val="24"/>
          <w:szCs w:val="24"/>
        </w:rPr>
        <w:t xml:space="preserve"> dosahovanie merateľného pozitívneho vplyvu</w:t>
      </w:r>
      <w:r w:rsidR="004A46B8" w:rsidRPr="00897279">
        <w:rPr>
          <w:sz w:val="24"/>
          <w:szCs w:val="24"/>
        </w:rPr>
        <w:t xml:space="preserve"> </w:t>
      </w:r>
      <w:r w:rsidR="00EC702F">
        <w:rPr>
          <w:sz w:val="24"/>
          <w:szCs w:val="24"/>
        </w:rPr>
        <w:t xml:space="preserve">poskytovaním spoločensky </w:t>
      </w:r>
      <w:r w:rsidR="004A46B8" w:rsidRPr="00897279">
        <w:rPr>
          <w:sz w:val="24"/>
          <w:szCs w:val="24"/>
        </w:rPr>
        <w:t xml:space="preserve">prospešnej služby v oblasti </w:t>
      </w:r>
      <w:r w:rsidR="00440564" w:rsidRPr="00897279">
        <w:rPr>
          <w:sz w:val="24"/>
          <w:szCs w:val="24"/>
        </w:rPr>
        <w:t xml:space="preserve">služieb na podporu regionálneho rozvoja a zamestnanosti. </w:t>
      </w:r>
      <w:r w:rsidR="005E4E35" w:rsidRPr="00897279">
        <w:rPr>
          <w:sz w:val="24"/>
          <w:szCs w:val="24"/>
        </w:rPr>
        <w:t xml:space="preserve">Tento cieľ sa </w:t>
      </w:r>
      <w:r w:rsidR="002D6B1C" w:rsidRPr="00897279">
        <w:rPr>
          <w:sz w:val="24"/>
          <w:szCs w:val="24"/>
        </w:rPr>
        <w:t xml:space="preserve">integrovaný podnik </w:t>
      </w:r>
      <w:r w:rsidR="005E4E35" w:rsidRPr="00897279">
        <w:rPr>
          <w:sz w:val="24"/>
          <w:szCs w:val="24"/>
        </w:rPr>
        <w:t>snaží dosiahnuť najmä  tým</w:t>
      </w:r>
      <w:r w:rsidR="00F4518F">
        <w:rPr>
          <w:sz w:val="24"/>
          <w:szCs w:val="24"/>
        </w:rPr>
        <w:t>,</w:t>
      </w:r>
      <w:r w:rsidR="005E4E35" w:rsidRPr="00897279">
        <w:rPr>
          <w:sz w:val="24"/>
          <w:szCs w:val="24"/>
        </w:rPr>
        <w:t xml:space="preserve"> že sa venuje nasledujúcim činnostiam:</w:t>
      </w:r>
      <w:r w:rsidR="009A2CA4" w:rsidRPr="00897279">
        <w:rPr>
          <w:sz w:val="24"/>
          <w:szCs w:val="24"/>
        </w:rPr>
        <w:t xml:space="preserve">  </w:t>
      </w:r>
      <w:r w:rsidR="00DF7593" w:rsidRPr="00897279">
        <w:rPr>
          <w:sz w:val="24"/>
          <w:szCs w:val="24"/>
        </w:rPr>
        <w:t>rozvoj</w:t>
      </w:r>
      <w:r w:rsidR="009A2CA4" w:rsidRPr="00897279">
        <w:rPr>
          <w:sz w:val="24"/>
          <w:szCs w:val="24"/>
        </w:rPr>
        <w:t xml:space="preserve"> infraštruktúry, správ</w:t>
      </w:r>
      <w:r w:rsidR="002D6B1C" w:rsidRPr="00897279">
        <w:rPr>
          <w:sz w:val="24"/>
          <w:szCs w:val="24"/>
        </w:rPr>
        <w:t>a</w:t>
      </w:r>
      <w:r w:rsidR="009A2CA4" w:rsidRPr="00897279">
        <w:rPr>
          <w:sz w:val="24"/>
          <w:szCs w:val="24"/>
        </w:rPr>
        <w:t xml:space="preserve"> športovísk obce, služby pre domácnosť a záhradu. Rozvojom týchto činností</w:t>
      </w:r>
      <w:r w:rsidR="00205104" w:rsidRPr="00897279">
        <w:rPr>
          <w:sz w:val="24"/>
          <w:szCs w:val="24"/>
        </w:rPr>
        <w:t xml:space="preserve"> </w:t>
      </w:r>
      <w:r w:rsidR="009A2CA4" w:rsidRPr="00897279">
        <w:rPr>
          <w:sz w:val="24"/>
          <w:szCs w:val="24"/>
        </w:rPr>
        <w:t xml:space="preserve"> Obecný podnik</w:t>
      </w:r>
      <w:r w:rsidR="00205104" w:rsidRPr="00897279">
        <w:rPr>
          <w:sz w:val="24"/>
          <w:szCs w:val="24"/>
        </w:rPr>
        <w:t xml:space="preserve"> </w:t>
      </w:r>
      <w:r w:rsidR="009A2CA4" w:rsidRPr="00897279">
        <w:rPr>
          <w:sz w:val="24"/>
          <w:szCs w:val="24"/>
        </w:rPr>
        <w:t xml:space="preserve"> Žabokreky sleduje cieľ regionálneho rozvoja a zamestnanosti, zvýšeni</w:t>
      </w:r>
      <w:r w:rsidR="004D0329">
        <w:rPr>
          <w:sz w:val="24"/>
          <w:szCs w:val="24"/>
        </w:rPr>
        <w:t>e</w:t>
      </w:r>
      <w:r w:rsidR="009A2CA4" w:rsidRPr="00897279">
        <w:rPr>
          <w:sz w:val="24"/>
          <w:szCs w:val="24"/>
        </w:rPr>
        <w:t xml:space="preserve"> životnej úrovne obyvateľov obce</w:t>
      </w:r>
      <w:r w:rsidR="002459F0" w:rsidRPr="00897279">
        <w:rPr>
          <w:sz w:val="24"/>
          <w:szCs w:val="24"/>
        </w:rPr>
        <w:t>, vzdelávanie, propagáciu pozitívnych  príkladov, ako aj vytváranie kvalitného verejného priestoru.</w:t>
      </w:r>
      <w:r w:rsidR="00ED2971" w:rsidRPr="00897279">
        <w:rPr>
          <w:sz w:val="24"/>
          <w:szCs w:val="24"/>
        </w:rPr>
        <w:t xml:space="preserve"> Poskytovaním týchto služieb chce </w:t>
      </w:r>
      <w:r w:rsidR="00055AA2" w:rsidRPr="00897279">
        <w:rPr>
          <w:sz w:val="24"/>
          <w:szCs w:val="24"/>
        </w:rPr>
        <w:t>integračný sociálny podnik</w:t>
      </w:r>
      <w:r w:rsidR="00ED2971" w:rsidRPr="00897279">
        <w:rPr>
          <w:sz w:val="24"/>
          <w:szCs w:val="24"/>
        </w:rPr>
        <w:t xml:space="preserve"> znížiť nezamestnanosť znevýhodnených</w:t>
      </w:r>
      <w:r w:rsidR="00DF0CEE" w:rsidRPr="00897279">
        <w:rPr>
          <w:sz w:val="24"/>
          <w:szCs w:val="24"/>
        </w:rPr>
        <w:t xml:space="preserve"> a z</w:t>
      </w:r>
      <w:r w:rsidR="00ED2971" w:rsidRPr="00897279">
        <w:rPr>
          <w:sz w:val="24"/>
          <w:szCs w:val="24"/>
        </w:rPr>
        <w:t>raniteľných osôb</w:t>
      </w:r>
      <w:r w:rsidR="00F25B47" w:rsidRPr="00897279">
        <w:rPr>
          <w:sz w:val="24"/>
          <w:szCs w:val="24"/>
        </w:rPr>
        <w:t xml:space="preserve">. </w:t>
      </w:r>
    </w:p>
    <w:p w:rsidR="006A1BB6" w:rsidRDefault="006A1BB6" w:rsidP="00897279">
      <w:pPr>
        <w:spacing w:before="0" w:after="0"/>
        <w:jc w:val="both"/>
        <w:rPr>
          <w:b/>
          <w:bCs/>
          <w:i/>
          <w:iCs/>
          <w:sz w:val="24"/>
          <w:szCs w:val="24"/>
        </w:rPr>
      </w:pPr>
    </w:p>
    <w:p w:rsidR="00897279" w:rsidRDefault="00F83204" w:rsidP="00897279">
      <w:pPr>
        <w:spacing w:before="0" w:after="0"/>
        <w:jc w:val="both"/>
        <w:rPr>
          <w:sz w:val="24"/>
          <w:szCs w:val="24"/>
        </w:rPr>
      </w:pPr>
      <w:r w:rsidRPr="00EC702F">
        <w:rPr>
          <w:b/>
          <w:bCs/>
          <w:i/>
          <w:iCs/>
          <w:sz w:val="24"/>
          <w:szCs w:val="24"/>
        </w:rPr>
        <w:t>Znevýhodnenou osobou</w:t>
      </w:r>
      <w:r w:rsidRPr="00897279">
        <w:rPr>
          <w:sz w:val="24"/>
          <w:szCs w:val="24"/>
        </w:rPr>
        <w:t xml:space="preserve"> je fyzická osoba, ktorá</w:t>
      </w:r>
      <w:r w:rsidR="0085565E">
        <w:rPr>
          <w:sz w:val="24"/>
          <w:szCs w:val="24"/>
        </w:rPr>
        <w:t>,</w:t>
      </w:r>
    </w:p>
    <w:p w:rsidR="0085565E" w:rsidRDefault="0085565E" w:rsidP="000F771E">
      <w:pPr>
        <w:pStyle w:val="Odsekzoznamu"/>
        <w:spacing w:before="0" w:after="0" w:line="360" w:lineRule="auto"/>
        <w:jc w:val="both"/>
        <w:rPr>
          <w:sz w:val="24"/>
          <w:szCs w:val="24"/>
        </w:rPr>
      </w:pPr>
    </w:p>
    <w:p w:rsidR="00F83204" w:rsidRPr="00292CEB" w:rsidRDefault="00F83204" w:rsidP="00292CEB">
      <w:pPr>
        <w:pStyle w:val="Odsekzoznamu"/>
        <w:numPr>
          <w:ilvl w:val="0"/>
          <w:numId w:val="36"/>
        </w:numPr>
        <w:spacing w:before="0" w:after="0" w:line="360" w:lineRule="auto"/>
        <w:jc w:val="both"/>
        <w:rPr>
          <w:sz w:val="24"/>
          <w:szCs w:val="24"/>
        </w:rPr>
      </w:pPr>
      <w:r w:rsidRPr="00292CEB">
        <w:rPr>
          <w:sz w:val="24"/>
          <w:szCs w:val="24"/>
        </w:rPr>
        <w:t>v predchádzajúcich šiestich mesiacoch nebola zamestnaná okrem zamestnania v</w:t>
      </w:r>
      <w:r w:rsidR="00897279" w:rsidRPr="00292CEB">
        <w:rPr>
          <w:sz w:val="24"/>
          <w:szCs w:val="24"/>
        </w:rPr>
        <w:t> </w:t>
      </w:r>
      <w:r w:rsidRPr="00292CEB">
        <w:rPr>
          <w:sz w:val="24"/>
          <w:szCs w:val="24"/>
        </w:rPr>
        <w:t>pracovnoprávnom</w:t>
      </w:r>
      <w:r w:rsidR="00897279" w:rsidRPr="00292CEB">
        <w:rPr>
          <w:sz w:val="24"/>
          <w:szCs w:val="24"/>
        </w:rPr>
        <w:t xml:space="preserve"> </w:t>
      </w:r>
      <w:r w:rsidRPr="00292CEB">
        <w:rPr>
          <w:sz w:val="24"/>
          <w:szCs w:val="24"/>
        </w:rPr>
        <w:t>vzťahu, ktorého trvanie nepresiahlo v úhrne 40 dní v kalendárnom roku, a ak jej zdaniteľné mesačné</w:t>
      </w:r>
      <w:r w:rsidR="00897279" w:rsidRPr="00292CEB">
        <w:rPr>
          <w:sz w:val="24"/>
          <w:szCs w:val="24"/>
        </w:rPr>
        <w:t xml:space="preserve"> </w:t>
      </w:r>
      <w:r w:rsidRPr="00292CEB">
        <w:rPr>
          <w:sz w:val="24"/>
          <w:szCs w:val="24"/>
        </w:rPr>
        <w:t>príjmy a mesačné príjmy zo starobného dôchodku, predčasného starobného dôchodku, vdovského</w:t>
      </w:r>
      <w:r w:rsidR="00260674" w:rsidRPr="00292CEB">
        <w:rPr>
          <w:sz w:val="24"/>
          <w:szCs w:val="24"/>
        </w:rPr>
        <w:t xml:space="preserve"> </w:t>
      </w:r>
      <w:r w:rsidRPr="00292CEB">
        <w:rPr>
          <w:sz w:val="24"/>
          <w:szCs w:val="24"/>
        </w:rPr>
        <w:t>dôchodku, vdoveckého dôchodku, výsluhového príspevku, výsluhového dôchodku, vdovského</w:t>
      </w:r>
      <w:r w:rsidR="00260674" w:rsidRPr="00292CEB">
        <w:rPr>
          <w:sz w:val="24"/>
          <w:szCs w:val="24"/>
        </w:rPr>
        <w:t xml:space="preserve"> </w:t>
      </w:r>
      <w:r w:rsidRPr="00292CEB">
        <w:rPr>
          <w:sz w:val="24"/>
          <w:szCs w:val="24"/>
        </w:rPr>
        <w:t>výsluhového dôchodku a vdoveckého výsluhového dôchodku nepresiahli v úhrne sumu životného</w:t>
      </w:r>
      <w:r w:rsidR="00260674" w:rsidRPr="00292CEB">
        <w:rPr>
          <w:sz w:val="24"/>
          <w:szCs w:val="24"/>
        </w:rPr>
        <w:t xml:space="preserve"> </w:t>
      </w:r>
      <w:r w:rsidRPr="00292CEB">
        <w:rPr>
          <w:sz w:val="24"/>
          <w:szCs w:val="24"/>
        </w:rPr>
        <w:t>minima pre jednu plnoletú fyzickú osobu podľa osobitného predpisu,</w:t>
      </w:r>
      <w:r w:rsidR="00260674" w:rsidRPr="00292CEB">
        <w:rPr>
          <w:sz w:val="24"/>
          <w:szCs w:val="24"/>
        </w:rPr>
        <w:t xml:space="preserve"> </w:t>
      </w:r>
      <w:r w:rsidRPr="00292CEB">
        <w:rPr>
          <w:sz w:val="24"/>
          <w:szCs w:val="24"/>
        </w:rPr>
        <w:t xml:space="preserve"> a ktorá</w:t>
      </w:r>
    </w:p>
    <w:p w:rsidR="00F83204" w:rsidRPr="00897279" w:rsidRDefault="00F83204" w:rsidP="00F83204">
      <w:pPr>
        <w:pStyle w:val="Podpis1"/>
        <w:spacing w:line="360" w:lineRule="auto"/>
        <w:jc w:val="both"/>
        <w:rPr>
          <w:sz w:val="24"/>
          <w:szCs w:val="24"/>
        </w:rPr>
      </w:pPr>
      <w:r w:rsidRPr="00897279">
        <w:rPr>
          <w:sz w:val="24"/>
          <w:szCs w:val="24"/>
        </w:rPr>
        <w:t>1. je mladšia ako 26 rokov veku, ukončila príslušným stupňom vzdelania sústavnú</w:t>
      </w:r>
      <w:r w:rsidR="00260674">
        <w:rPr>
          <w:sz w:val="24"/>
          <w:szCs w:val="24"/>
        </w:rPr>
        <w:t xml:space="preserve"> </w:t>
      </w:r>
      <w:r w:rsidRPr="00897279">
        <w:rPr>
          <w:sz w:val="24"/>
          <w:szCs w:val="24"/>
        </w:rPr>
        <w:t>prípravu na</w:t>
      </w:r>
      <w:r w:rsidR="00260674">
        <w:rPr>
          <w:sz w:val="24"/>
          <w:szCs w:val="24"/>
        </w:rPr>
        <w:t xml:space="preserve"> </w:t>
      </w:r>
      <w:r w:rsidRPr="00897279">
        <w:rPr>
          <w:sz w:val="24"/>
          <w:szCs w:val="24"/>
        </w:rPr>
        <w:t>povolanie v dennej forme štúdia pred menej ako 2 rokmi a od jej ukončenia nemala zamestnanie,</w:t>
      </w:r>
      <w:r w:rsidR="00260674">
        <w:rPr>
          <w:sz w:val="24"/>
          <w:szCs w:val="24"/>
        </w:rPr>
        <w:t xml:space="preserve"> </w:t>
      </w:r>
      <w:r w:rsidRPr="00897279">
        <w:rPr>
          <w:sz w:val="24"/>
          <w:szCs w:val="24"/>
        </w:rPr>
        <w:t>ktoré trvalo najmenej 6 po sebe nasledujúcich mesiacov,</w:t>
      </w:r>
    </w:p>
    <w:p w:rsidR="00F83204" w:rsidRPr="00897279" w:rsidRDefault="00F83204" w:rsidP="00F83204">
      <w:pPr>
        <w:pStyle w:val="Podpis1"/>
        <w:spacing w:line="360" w:lineRule="auto"/>
        <w:jc w:val="both"/>
        <w:rPr>
          <w:sz w:val="24"/>
          <w:szCs w:val="24"/>
        </w:rPr>
      </w:pPr>
      <w:r w:rsidRPr="00897279">
        <w:rPr>
          <w:sz w:val="24"/>
          <w:szCs w:val="24"/>
        </w:rPr>
        <w:t>2. je staršia ako 50 rokov veku,</w:t>
      </w:r>
    </w:p>
    <w:p w:rsidR="00F83204" w:rsidRPr="00897279" w:rsidRDefault="00F83204" w:rsidP="00F83204">
      <w:pPr>
        <w:pStyle w:val="Podpis1"/>
        <w:spacing w:line="360" w:lineRule="auto"/>
        <w:jc w:val="both"/>
        <w:rPr>
          <w:sz w:val="24"/>
          <w:szCs w:val="24"/>
        </w:rPr>
      </w:pPr>
      <w:r w:rsidRPr="00897279">
        <w:rPr>
          <w:sz w:val="24"/>
          <w:szCs w:val="24"/>
        </w:rPr>
        <w:t>3. je vedená v evidencii uchádzačovo zamestnanie najmenej 12 po sebe nasledujúcich mesiacov,</w:t>
      </w:r>
    </w:p>
    <w:p w:rsidR="00F83204" w:rsidRPr="00897279" w:rsidRDefault="00F83204" w:rsidP="00F83204">
      <w:pPr>
        <w:pStyle w:val="Podpis1"/>
        <w:spacing w:line="360" w:lineRule="auto"/>
        <w:jc w:val="both"/>
        <w:rPr>
          <w:sz w:val="24"/>
          <w:szCs w:val="24"/>
        </w:rPr>
      </w:pPr>
      <w:r w:rsidRPr="00897279">
        <w:rPr>
          <w:sz w:val="24"/>
          <w:szCs w:val="24"/>
        </w:rPr>
        <w:t>4. dosiahla vzdelanie nižšie ako stredné odborné vzdelanie podľa osobitného predpisu,</w:t>
      </w:r>
    </w:p>
    <w:p w:rsidR="00F83204" w:rsidRPr="00897279" w:rsidRDefault="00F83204" w:rsidP="00F83204">
      <w:pPr>
        <w:pStyle w:val="Podpis1"/>
        <w:spacing w:line="360" w:lineRule="auto"/>
        <w:jc w:val="both"/>
        <w:rPr>
          <w:sz w:val="24"/>
          <w:szCs w:val="24"/>
        </w:rPr>
      </w:pPr>
      <w:r w:rsidRPr="00897279">
        <w:rPr>
          <w:sz w:val="24"/>
          <w:szCs w:val="24"/>
        </w:rPr>
        <w:t>5. žije ako osamelá plnoletá osoba s jednou alebo viacerými osobami odkázanými na jej</w:t>
      </w:r>
    </w:p>
    <w:p w:rsidR="00F83204" w:rsidRPr="00897279" w:rsidRDefault="00F83204" w:rsidP="00F83204">
      <w:pPr>
        <w:pStyle w:val="Podpis1"/>
        <w:spacing w:line="360" w:lineRule="auto"/>
        <w:jc w:val="both"/>
        <w:rPr>
          <w:sz w:val="24"/>
          <w:szCs w:val="24"/>
        </w:rPr>
      </w:pPr>
      <w:r w:rsidRPr="00897279">
        <w:rPr>
          <w:sz w:val="24"/>
          <w:szCs w:val="24"/>
        </w:rPr>
        <w:t>starostlivosť alebo sa stará aspoň o jedno dieťa pred skončením povinnej školskej dochádzky,</w:t>
      </w:r>
    </w:p>
    <w:p w:rsidR="00F83204" w:rsidRPr="00897279" w:rsidRDefault="00F83204" w:rsidP="00F83204">
      <w:pPr>
        <w:pStyle w:val="Podpis1"/>
        <w:spacing w:line="360" w:lineRule="auto"/>
        <w:jc w:val="both"/>
        <w:rPr>
          <w:sz w:val="24"/>
          <w:szCs w:val="24"/>
        </w:rPr>
      </w:pPr>
      <w:r w:rsidRPr="00897279">
        <w:rPr>
          <w:sz w:val="24"/>
          <w:szCs w:val="24"/>
        </w:rPr>
        <w:t>6. patrí k národnostnej menšine alebo etnickej menšine a potrebuje rozv</w:t>
      </w:r>
      <w:r w:rsidR="00260674">
        <w:rPr>
          <w:sz w:val="24"/>
          <w:szCs w:val="24"/>
        </w:rPr>
        <w:t>í</w:t>
      </w:r>
      <w:r w:rsidRPr="00897279">
        <w:rPr>
          <w:sz w:val="24"/>
          <w:szCs w:val="24"/>
        </w:rPr>
        <w:t>jať svoje jazykové</w:t>
      </w:r>
    </w:p>
    <w:p w:rsidR="00F83204" w:rsidRPr="00897279" w:rsidRDefault="00F83204" w:rsidP="00F83204">
      <w:pPr>
        <w:pStyle w:val="Podpis1"/>
        <w:spacing w:line="360" w:lineRule="auto"/>
        <w:jc w:val="both"/>
        <w:rPr>
          <w:sz w:val="24"/>
          <w:szCs w:val="24"/>
        </w:rPr>
      </w:pPr>
      <w:r w:rsidRPr="00897279">
        <w:rPr>
          <w:sz w:val="24"/>
          <w:szCs w:val="24"/>
        </w:rPr>
        <w:t>znalosti, odborné znalosti alebo nadobúdať pracovné skúsenosti na účely získania trvalého</w:t>
      </w:r>
      <w:r w:rsidR="00260674">
        <w:rPr>
          <w:sz w:val="24"/>
          <w:szCs w:val="24"/>
        </w:rPr>
        <w:t xml:space="preserve"> </w:t>
      </w:r>
      <w:r w:rsidRPr="00897279">
        <w:rPr>
          <w:sz w:val="24"/>
          <w:szCs w:val="24"/>
        </w:rPr>
        <w:t>zamestnania, alebo</w:t>
      </w:r>
    </w:p>
    <w:p w:rsidR="00F83204" w:rsidRDefault="00F83204" w:rsidP="00F83204">
      <w:pPr>
        <w:pStyle w:val="Podpis1"/>
        <w:spacing w:line="360" w:lineRule="auto"/>
        <w:jc w:val="both"/>
        <w:rPr>
          <w:sz w:val="24"/>
          <w:szCs w:val="24"/>
        </w:rPr>
      </w:pPr>
      <w:r w:rsidRPr="00897279">
        <w:rPr>
          <w:sz w:val="24"/>
          <w:szCs w:val="24"/>
        </w:rPr>
        <w:t>7. má trvalý pobyt v najmenej rozvinutom okrese,</w:t>
      </w:r>
    </w:p>
    <w:p w:rsidR="00E75E7B" w:rsidRDefault="00E75E7B" w:rsidP="00292CEB">
      <w:pPr>
        <w:pStyle w:val="Odsekzoznamu"/>
        <w:spacing w:before="0" w:after="0" w:line="360" w:lineRule="auto"/>
        <w:jc w:val="both"/>
        <w:rPr>
          <w:sz w:val="24"/>
          <w:szCs w:val="24"/>
        </w:rPr>
      </w:pPr>
    </w:p>
    <w:p w:rsidR="00292CEB" w:rsidRDefault="00292CEB" w:rsidP="00292CEB">
      <w:pPr>
        <w:pStyle w:val="Odsekzoznamu"/>
        <w:spacing w:before="0" w:after="0" w:line="360" w:lineRule="auto"/>
        <w:jc w:val="both"/>
        <w:rPr>
          <w:sz w:val="24"/>
          <w:szCs w:val="24"/>
        </w:rPr>
      </w:pPr>
      <w:r>
        <w:rPr>
          <w:sz w:val="24"/>
          <w:szCs w:val="24"/>
        </w:rPr>
        <w:t xml:space="preserve">b.) </w:t>
      </w:r>
      <w:r w:rsidR="00F83204" w:rsidRPr="00897279">
        <w:rPr>
          <w:sz w:val="24"/>
          <w:szCs w:val="24"/>
        </w:rPr>
        <w:t xml:space="preserve"> je osobou so zdravotným postihnutím, a</w:t>
      </w:r>
      <w:r>
        <w:rPr>
          <w:sz w:val="24"/>
          <w:szCs w:val="24"/>
        </w:rPr>
        <w:t> </w:t>
      </w:r>
      <w:r w:rsidR="00F83204" w:rsidRPr="00897279">
        <w:rPr>
          <w:sz w:val="24"/>
          <w:szCs w:val="24"/>
        </w:rPr>
        <w:t>to</w:t>
      </w:r>
    </w:p>
    <w:p w:rsidR="00292CEB" w:rsidRDefault="00F83204" w:rsidP="00292CEB">
      <w:pPr>
        <w:spacing w:before="0" w:after="0" w:line="360" w:lineRule="auto"/>
        <w:jc w:val="both"/>
        <w:rPr>
          <w:sz w:val="24"/>
          <w:szCs w:val="24"/>
        </w:rPr>
      </w:pPr>
      <w:r w:rsidRPr="00292CEB">
        <w:rPr>
          <w:sz w:val="24"/>
          <w:szCs w:val="24"/>
        </w:rPr>
        <w:t>1. je uznaná za invalidnú alebo</w:t>
      </w:r>
    </w:p>
    <w:p w:rsidR="00290B6E" w:rsidRDefault="00F83204" w:rsidP="00EC702F">
      <w:pPr>
        <w:spacing w:before="0" w:after="0" w:line="360" w:lineRule="auto"/>
        <w:jc w:val="both"/>
        <w:rPr>
          <w:sz w:val="24"/>
          <w:szCs w:val="24"/>
        </w:rPr>
      </w:pPr>
      <w:r w:rsidRPr="00897279">
        <w:rPr>
          <w:sz w:val="24"/>
          <w:szCs w:val="24"/>
        </w:rPr>
        <w:t>2. nie je uznaná za invalidnú, ale má dlhodobé zdravotné postihnutie znižujúce jej telesné, duševné</w:t>
      </w:r>
      <w:r w:rsidR="00260674">
        <w:rPr>
          <w:sz w:val="24"/>
          <w:szCs w:val="24"/>
        </w:rPr>
        <w:t xml:space="preserve"> </w:t>
      </w:r>
      <w:r w:rsidRPr="00897279">
        <w:rPr>
          <w:sz w:val="24"/>
          <w:szCs w:val="24"/>
        </w:rPr>
        <w:t>a zmyslové schopnosti, ktoré bránia jej plnohodnotnému a účinnému zapojeniu sa do</w:t>
      </w:r>
      <w:r w:rsidR="00260674">
        <w:rPr>
          <w:sz w:val="24"/>
          <w:szCs w:val="24"/>
        </w:rPr>
        <w:t xml:space="preserve"> </w:t>
      </w:r>
      <w:r w:rsidRPr="00897279">
        <w:rPr>
          <w:sz w:val="24"/>
          <w:szCs w:val="24"/>
        </w:rPr>
        <w:t>pracovného prostredia v porovnaní so zdravou fyzickou osobou podľa lekárskeho posudku o</w:t>
      </w:r>
      <w:r w:rsidR="00260674">
        <w:rPr>
          <w:sz w:val="24"/>
          <w:szCs w:val="24"/>
        </w:rPr>
        <w:t xml:space="preserve"> </w:t>
      </w:r>
      <w:r w:rsidRPr="00897279">
        <w:rPr>
          <w:sz w:val="24"/>
          <w:szCs w:val="24"/>
        </w:rPr>
        <w:t>zdravotnej spôsobilosti na prácu nie staršieho ako jeden rok alebo podľa rozhodnutia o</w:t>
      </w:r>
      <w:r w:rsidR="00260674">
        <w:rPr>
          <w:sz w:val="24"/>
          <w:szCs w:val="24"/>
        </w:rPr>
        <w:t xml:space="preserve"> </w:t>
      </w:r>
      <w:r w:rsidRPr="00897279">
        <w:rPr>
          <w:sz w:val="24"/>
          <w:szCs w:val="24"/>
        </w:rPr>
        <w:t>nepriznaní invalidného dôchodku, z ktorého vyplýva pokles schopnosti vykonávať zárobkovú</w:t>
      </w:r>
      <w:r w:rsidR="00260674">
        <w:rPr>
          <w:sz w:val="24"/>
          <w:szCs w:val="24"/>
        </w:rPr>
        <w:t xml:space="preserve"> </w:t>
      </w:r>
      <w:r w:rsidRPr="00897279">
        <w:rPr>
          <w:sz w:val="24"/>
          <w:szCs w:val="24"/>
        </w:rPr>
        <w:t xml:space="preserve">činnosť o viac ako 20 % v porovnaní so </w:t>
      </w:r>
    </w:p>
    <w:p w:rsidR="00290B6E" w:rsidRDefault="00290B6E" w:rsidP="00EC702F">
      <w:pPr>
        <w:spacing w:before="0" w:after="0" w:line="360" w:lineRule="auto"/>
        <w:jc w:val="both"/>
        <w:rPr>
          <w:sz w:val="24"/>
          <w:szCs w:val="24"/>
        </w:rPr>
      </w:pPr>
    </w:p>
    <w:p w:rsidR="00EC702F" w:rsidRDefault="00F83204" w:rsidP="00EC702F">
      <w:pPr>
        <w:spacing w:before="0" w:after="0" w:line="360" w:lineRule="auto"/>
        <w:jc w:val="both"/>
        <w:rPr>
          <w:sz w:val="24"/>
          <w:szCs w:val="24"/>
        </w:rPr>
      </w:pPr>
      <w:r w:rsidRPr="00897279">
        <w:rPr>
          <w:sz w:val="24"/>
          <w:szCs w:val="24"/>
        </w:rPr>
        <w:lastRenderedPageBreak/>
        <w:t>zdravou fyzickou osobou, nie staršieho ako dva roky;</w:t>
      </w:r>
      <w:r w:rsidR="00260674">
        <w:rPr>
          <w:sz w:val="24"/>
          <w:szCs w:val="24"/>
        </w:rPr>
        <w:t xml:space="preserve"> </w:t>
      </w:r>
      <w:r w:rsidRPr="00897279">
        <w:rPr>
          <w:sz w:val="24"/>
          <w:szCs w:val="24"/>
        </w:rPr>
        <w:t>dlhodobé zdravotné postihnutie je také zdravotné postihnutie, ktoré má podľa poznatkov</w:t>
      </w:r>
      <w:r w:rsidR="00260674">
        <w:rPr>
          <w:sz w:val="24"/>
          <w:szCs w:val="24"/>
        </w:rPr>
        <w:t xml:space="preserve"> </w:t>
      </w:r>
      <w:r w:rsidRPr="00897279">
        <w:rPr>
          <w:sz w:val="24"/>
          <w:szCs w:val="24"/>
        </w:rPr>
        <w:t>lekárskej vedy trvať najmenej dva roky.</w:t>
      </w:r>
    </w:p>
    <w:p w:rsidR="00EC702F" w:rsidRDefault="00EC702F" w:rsidP="00EC702F">
      <w:pPr>
        <w:spacing w:before="0" w:after="0" w:line="360" w:lineRule="auto"/>
        <w:jc w:val="both"/>
        <w:rPr>
          <w:sz w:val="24"/>
          <w:szCs w:val="24"/>
        </w:rPr>
      </w:pPr>
    </w:p>
    <w:p w:rsidR="00EC702F" w:rsidRPr="00EC702F" w:rsidRDefault="00F83204" w:rsidP="00EC702F">
      <w:pPr>
        <w:spacing w:before="0" w:after="0" w:line="360" w:lineRule="auto"/>
        <w:jc w:val="both"/>
        <w:rPr>
          <w:b/>
          <w:bCs/>
          <w:i/>
          <w:iCs/>
          <w:sz w:val="24"/>
          <w:szCs w:val="24"/>
        </w:rPr>
      </w:pPr>
      <w:r w:rsidRPr="00EC702F">
        <w:rPr>
          <w:b/>
          <w:bCs/>
          <w:i/>
          <w:iCs/>
          <w:sz w:val="24"/>
          <w:szCs w:val="24"/>
        </w:rPr>
        <w:t>Zraniteľnou osobu je:</w:t>
      </w:r>
    </w:p>
    <w:p w:rsidR="0085565E" w:rsidRDefault="0085565E" w:rsidP="00E75E7B">
      <w:pPr>
        <w:spacing w:before="0" w:after="0" w:line="360" w:lineRule="auto"/>
        <w:jc w:val="both"/>
        <w:rPr>
          <w:sz w:val="24"/>
          <w:szCs w:val="24"/>
        </w:rPr>
      </w:pPr>
    </w:p>
    <w:p w:rsidR="00E75E7B" w:rsidRDefault="00F83204" w:rsidP="00E75E7B">
      <w:pPr>
        <w:spacing w:before="0" w:after="0" w:line="360" w:lineRule="auto"/>
        <w:jc w:val="both"/>
        <w:rPr>
          <w:sz w:val="24"/>
          <w:szCs w:val="24"/>
        </w:rPr>
      </w:pPr>
      <w:r w:rsidRPr="00897279">
        <w:rPr>
          <w:sz w:val="24"/>
          <w:szCs w:val="24"/>
        </w:rPr>
        <w:t>a) prijímateľ sociálnej služby podľa osobitného predpisu,</w:t>
      </w:r>
    </w:p>
    <w:p w:rsidR="00E75E7B" w:rsidRDefault="00F83204" w:rsidP="00E75E7B">
      <w:pPr>
        <w:spacing w:before="0" w:after="0" w:line="360" w:lineRule="auto"/>
        <w:jc w:val="both"/>
        <w:rPr>
          <w:sz w:val="24"/>
          <w:szCs w:val="24"/>
        </w:rPr>
      </w:pPr>
      <w:r w:rsidRPr="00897279">
        <w:rPr>
          <w:sz w:val="24"/>
          <w:szCs w:val="24"/>
        </w:rPr>
        <w:t>b) fyzická osoba v nepriaznivej sociálnej situácii,</w:t>
      </w:r>
    </w:p>
    <w:p w:rsidR="00E75E7B" w:rsidRDefault="00F83204" w:rsidP="00E75E7B">
      <w:pPr>
        <w:spacing w:before="0" w:after="0" w:line="360" w:lineRule="auto"/>
        <w:jc w:val="both"/>
        <w:rPr>
          <w:sz w:val="24"/>
          <w:szCs w:val="24"/>
        </w:rPr>
      </w:pPr>
      <w:r w:rsidRPr="00897279">
        <w:rPr>
          <w:sz w:val="24"/>
          <w:szCs w:val="24"/>
        </w:rPr>
        <w:t>c) dieťa so špeciálnymi výchovno-vzdelávacími potrebami alebo žiak so špeciálnymi výchovnovzdelávacími potrebami podľa osobitného predpisu okrem dieťaťa alebo žiaka podľa osobitného</w:t>
      </w:r>
      <w:r w:rsidR="00260674">
        <w:rPr>
          <w:sz w:val="24"/>
          <w:szCs w:val="24"/>
        </w:rPr>
        <w:t xml:space="preserve"> </w:t>
      </w:r>
      <w:r w:rsidRPr="00897279">
        <w:rPr>
          <w:sz w:val="24"/>
          <w:szCs w:val="24"/>
        </w:rPr>
        <w:t>predpisu,</w:t>
      </w:r>
    </w:p>
    <w:p w:rsidR="00E75E7B" w:rsidRDefault="00F83204" w:rsidP="00E75E7B">
      <w:pPr>
        <w:spacing w:before="0" w:after="0" w:line="360" w:lineRule="auto"/>
        <w:jc w:val="both"/>
        <w:rPr>
          <w:sz w:val="24"/>
          <w:szCs w:val="24"/>
        </w:rPr>
      </w:pPr>
      <w:r w:rsidRPr="00897279">
        <w:rPr>
          <w:sz w:val="24"/>
          <w:szCs w:val="24"/>
        </w:rPr>
        <w:t>d) dieťa alebo plnoletá fyzická osoba, pre ktorých sú vykonávané opatrenia sociálnoprávnej ochrany</w:t>
      </w:r>
      <w:r w:rsidR="00260674">
        <w:rPr>
          <w:sz w:val="24"/>
          <w:szCs w:val="24"/>
        </w:rPr>
        <w:t xml:space="preserve"> </w:t>
      </w:r>
      <w:r w:rsidRPr="00897279">
        <w:rPr>
          <w:sz w:val="24"/>
          <w:szCs w:val="24"/>
        </w:rPr>
        <w:t>detí a sociálnej kurately,</w:t>
      </w:r>
    </w:p>
    <w:p w:rsidR="00E75E7B" w:rsidRDefault="00F83204" w:rsidP="00E75E7B">
      <w:pPr>
        <w:spacing w:before="0" w:after="0" w:line="360" w:lineRule="auto"/>
        <w:jc w:val="both"/>
        <w:rPr>
          <w:sz w:val="24"/>
          <w:szCs w:val="24"/>
        </w:rPr>
      </w:pPr>
      <w:r w:rsidRPr="00897279">
        <w:rPr>
          <w:sz w:val="24"/>
          <w:szCs w:val="24"/>
        </w:rPr>
        <w:t>e) plnoletá fyzická osoba po skončení ústavnej starostlivosti dosiahnutím plnoletosti, plnoletá fyzická</w:t>
      </w:r>
      <w:r w:rsidR="00260674">
        <w:rPr>
          <w:sz w:val="24"/>
          <w:szCs w:val="24"/>
        </w:rPr>
        <w:t xml:space="preserve"> </w:t>
      </w:r>
      <w:r w:rsidRPr="00897279">
        <w:rPr>
          <w:sz w:val="24"/>
          <w:szCs w:val="24"/>
        </w:rPr>
        <w:t>osoba, ktorej bola poskytovaná na základe dohody starostlivosť v zariadení sociálnoprávnej ochrany</w:t>
      </w:r>
      <w:r w:rsidR="00260674">
        <w:rPr>
          <w:sz w:val="24"/>
          <w:szCs w:val="24"/>
        </w:rPr>
        <w:t xml:space="preserve"> </w:t>
      </w:r>
      <w:r w:rsidRPr="00897279">
        <w:rPr>
          <w:sz w:val="24"/>
          <w:szCs w:val="24"/>
        </w:rPr>
        <w:t>detí a sociálnej kurately po skončení výkonu súdneho rozhodnutia dovŕšením plnoletosti, alebo</w:t>
      </w:r>
      <w:r w:rsidR="00260674">
        <w:rPr>
          <w:sz w:val="24"/>
          <w:szCs w:val="24"/>
        </w:rPr>
        <w:t xml:space="preserve"> </w:t>
      </w:r>
      <w:r w:rsidRPr="00897279">
        <w:rPr>
          <w:sz w:val="24"/>
          <w:szCs w:val="24"/>
        </w:rPr>
        <w:t>plnoletá fyzická osoba, ktorá bola zverená do osobnej starostlivosti inej fyzickej osoby ako rodiča, do</w:t>
      </w:r>
      <w:r w:rsidR="00260674">
        <w:rPr>
          <w:sz w:val="24"/>
          <w:szCs w:val="24"/>
        </w:rPr>
        <w:t xml:space="preserve"> </w:t>
      </w:r>
      <w:r w:rsidRPr="00897279">
        <w:rPr>
          <w:sz w:val="24"/>
          <w:szCs w:val="24"/>
        </w:rPr>
        <w:t>pestúnskej starostlivosti alebo ktorej bol súdom ustanovený poručník,</w:t>
      </w:r>
      <w:r w:rsidR="00260674">
        <w:rPr>
          <w:sz w:val="24"/>
          <w:szCs w:val="24"/>
        </w:rPr>
        <w:t xml:space="preserve">  </w:t>
      </w:r>
    </w:p>
    <w:p w:rsidR="00E75E7B" w:rsidRDefault="00260674" w:rsidP="00E75E7B">
      <w:pPr>
        <w:spacing w:before="0" w:after="0" w:line="360" w:lineRule="auto"/>
        <w:jc w:val="both"/>
        <w:rPr>
          <w:sz w:val="24"/>
          <w:szCs w:val="24"/>
        </w:rPr>
      </w:pPr>
      <w:r w:rsidRPr="00260674">
        <w:rPr>
          <w:sz w:val="24"/>
          <w:szCs w:val="24"/>
        </w:rPr>
        <w:t>f) fyzická osoba odkázaná na pomoc inej fyzickej osoby,</w:t>
      </w:r>
    </w:p>
    <w:p w:rsidR="00E75E7B" w:rsidRDefault="00260674" w:rsidP="00E75E7B">
      <w:pPr>
        <w:spacing w:before="0" w:after="0" w:line="360" w:lineRule="auto"/>
        <w:jc w:val="both"/>
        <w:rPr>
          <w:sz w:val="24"/>
          <w:szCs w:val="24"/>
        </w:rPr>
      </w:pPr>
      <w:r w:rsidRPr="00260674">
        <w:rPr>
          <w:sz w:val="24"/>
          <w:szCs w:val="24"/>
        </w:rPr>
        <w:t>g) fyzická osoba navracajúca sa na trh práce po skonče</w:t>
      </w:r>
      <w:r>
        <w:rPr>
          <w:sz w:val="24"/>
          <w:szCs w:val="24"/>
        </w:rPr>
        <w:t>ní</w:t>
      </w:r>
      <w:r w:rsidRPr="00260674">
        <w:rPr>
          <w:sz w:val="24"/>
          <w:szCs w:val="24"/>
        </w:rPr>
        <w:t xml:space="preserve"> poberania materského alebo po skončení poberania rodičovského príspevku, a to 18 mesiacov od skončenia poberania materského alebo od skončenia poberania rodičovského príspevku,</w:t>
      </w:r>
    </w:p>
    <w:p w:rsidR="00E75E7B" w:rsidRDefault="00260674" w:rsidP="00E75E7B">
      <w:pPr>
        <w:spacing w:before="0" w:after="0" w:line="360" w:lineRule="auto"/>
        <w:jc w:val="both"/>
        <w:rPr>
          <w:sz w:val="24"/>
          <w:szCs w:val="24"/>
        </w:rPr>
      </w:pPr>
      <w:r w:rsidRPr="00260674">
        <w:rPr>
          <w:sz w:val="24"/>
          <w:szCs w:val="24"/>
        </w:rPr>
        <w:t>h) fyzická osoba navracajúca sa na trh práce po skončení vykonávania osobnej asistencie alebo po skončení poberania peňažného príspevku na opatrovanie, a to 18 mesiacov od skončenia vykonávania osobnej asistencie alebo od skončenia poberania peňažného príspevku na opatrovanie, i) fyzická osoba, ktorá je poberateľom starobného dôchodku,</w:t>
      </w:r>
    </w:p>
    <w:p w:rsidR="00E75E7B" w:rsidRDefault="00260674" w:rsidP="00E75E7B">
      <w:pPr>
        <w:spacing w:before="0" w:after="0" w:line="360" w:lineRule="auto"/>
        <w:jc w:val="both"/>
        <w:rPr>
          <w:sz w:val="24"/>
          <w:szCs w:val="24"/>
        </w:rPr>
      </w:pPr>
      <w:r w:rsidRPr="00260674">
        <w:rPr>
          <w:sz w:val="24"/>
          <w:szCs w:val="24"/>
        </w:rPr>
        <w:t>j) fyzická osoba - nepodnikateľ, ktorej mesačný príjem nepresahuje trojnásobok sumy životného minima pre jednu plnoletú fyzickú osobu podľa osobitného predpisu,</w:t>
      </w:r>
    </w:p>
    <w:p w:rsidR="00E75E7B" w:rsidRDefault="00260674" w:rsidP="00E75E7B">
      <w:pPr>
        <w:spacing w:before="0" w:after="0" w:line="360" w:lineRule="auto"/>
        <w:jc w:val="both"/>
        <w:rPr>
          <w:sz w:val="24"/>
          <w:szCs w:val="24"/>
        </w:rPr>
      </w:pPr>
      <w:r w:rsidRPr="00260674">
        <w:rPr>
          <w:sz w:val="24"/>
          <w:szCs w:val="24"/>
        </w:rPr>
        <w:t>k) fyzická osoba po prepustení z výkonu trestu odňatia slobody alebo z výkonu ochrannej výchovy, a to mesiacov od prepustenia z výkonu trestu odňatia slobody alebo z výkonu ochrannej výchovy,</w:t>
      </w:r>
    </w:p>
    <w:p w:rsidR="00E75E7B" w:rsidRDefault="00260674" w:rsidP="00E75E7B">
      <w:pPr>
        <w:spacing w:before="0" w:after="0" w:line="360" w:lineRule="auto"/>
        <w:jc w:val="both"/>
        <w:rPr>
          <w:sz w:val="24"/>
          <w:szCs w:val="24"/>
        </w:rPr>
      </w:pPr>
      <w:r w:rsidRPr="00260674">
        <w:rPr>
          <w:sz w:val="24"/>
          <w:szCs w:val="24"/>
        </w:rPr>
        <w:t xml:space="preserve">l) fyzická osoba bez štátnej príslušnosti, </w:t>
      </w:r>
    </w:p>
    <w:p w:rsidR="00F11352" w:rsidRDefault="00260674" w:rsidP="00F11352">
      <w:pPr>
        <w:spacing w:before="0" w:after="0" w:line="360" w:lineRule="auto"/>
        <w:jc w:val="both"/>
        <w:rPr>
          <w:sz w:val="24"/>
          <w:szCs w:val="24"/>
        </w:rPr>
      </w:pPr>
      <w:r w:rsidRPr="00260674">
        <w:rPr>
          <w:sz w:val="24"/>
          <w:szCs w:val="24"/>
        </w:rPr>
        <w:t>m)</w:t>
      </w:r>
      <w:r w:rsidR="00E75E7B">
        <w:rPr>
          <w:sz w:val="24"/>
          <w:szCs w:val="24"/>
        </w:rPr>
        <w:t xml:space="preserve"> </w:t>
      </w:r>
      <w:r w:rsidRPr="00260674">
        <w:rPr>
          <w:sz w:val="24"/>
          <w:szCs w:val="24"/>
        </w:rPr>
        <w:t>azylant alebo cudzinec, ktorému sa poskytuje doplnková ochrana.</w:t>
      </w:r>
    </w:p>
    <w:p w:rsidR="00F11352" w:rsidRDefault="00F11352" w:rsidP="00F11352">
      <w:pPr>
        <w:spacing w:before="0" w:after="0" w:line="360" w:lineRule="auto"/>
        <w:jc w:val="both"/>
        <w:rPr>
          <w:sz w:val="24"/>
          <w:szCs w:val="24"/>
        </w:rPr>
      </w:pPr>
    </w:p>
    <w:p w:rsidR="00E851EF" w:rsidRDefault="00E851EF" w:rsidP="00F11352">
      <w:pPr>
        <w:spacing w:before="0" w:after="0" w:line="360" w:lineRule="auto"/>
        <w:jc w:val="both"/>
        <w:rPr>
          <w:sz w:val="24"/>
          <w:szCs w:val="24"/>
        </w:rPr>
      </w:pPr>
      <w:r>
        <w:rPr>
          <w:sz w:val="24"/>
          <w:szCs w:val="24"/>
        </w:rPr>
        <w:lastRenderedPageBreak/>
        <w:t xml:space="preserve">Tieto osoby si </w:t>
      </w:r>
      <w:r w:rsidR="004D0329">
        <w:rPr>
          <w:sz w:val="24"/>
          <w:szCs w:val="24"/>
        </w:rPr>
        <w:t xml:space="preserve">prácou v sociálnom podniku </w:t>
      </w:r>
      <w:r>
        <w:rPr>
          <w:sz w:val="24"/>
          <w:szCs w:val="24"/>
        </w:rPr>
        <w:t xml:space="preserve">osvoja pracovné návyky a získajú tak nové </w:t>
      </w:r>
      <w:r w:rsidR="004D0329">
        <w:rPr>
          <w:sz w:val="24"/>
          <w:szCs w:val="24"/>
        </w:rPr>
        <w:t xml:space="preserve">pracovní </w:t>
      </w:r>
      <w:r>
        <w:rPr>
          <w:sz w:val="24"/>
          <w:szCs w:val="24"/>
        </w:rPr>
        <w:t>zručnosti a návyky pre výkon povolania, čím sa zvýši ich šanca na opätovné spoločenské začlenenie</w:t>
      </w:r>
      <w:r w:rsidR="008C0197">
        <w:rPr>
          <w:sz w:val="24"/>
          <w:szCs w:val="24"/>
        </w:rPr>
        <w:t>,</w:t>
      </w:r>
      <w:r>
        <w:rPr>
          <w:sz w:val="24"/>
          <w:szCs w:val="24"/>
        </w:rPr>
        <w:t xml:space="preserve"> berúc do úvahy ich novonadobudnutú mieru finančnej autonómie a zamestnanosti, zvýšenej sebadôvery, ako aj schopnosť fungovať a začleniť sa tak do pracovného kolektívu. Ich zamestnaním v integračnom sociálnom</w:t>
      </w:r>
      <w:r w:rsidR="0077074F">
        <w:rPr>
          <w:sz w:val="24"/>
          <w:szCs w:val="24"/>
        </w:rPr>
        <w:t xml:space="preserve">  podniku </w:t>
      </w:r>
      <w:r>
        <w:rPr>
          <w:sz w:val="24"/>
          <w:szCs w:val="24"/>
        </w:rPr>
        <w:t xml:space="preserve"> tak Obecný podnik</w:t>
      </w:r>
      <w:r w:rsidR="0077074F">
        <w:rPr>
          <w:sz w:val="24"/>
          <w:szCs w:val="24"/>
        </w:rPr>
        <w:t xml:space="preserve"> </w:t>
      </w:r>
      <w:r>
        <w:rPr>
          <w:sz w:val="24"/>
          <w:szCs w:val="24"/>
        </w:rPr>
        <w:t xml:space="preserve"> </w:t>
      </w:r>
      <w:r w:rsidR="005653C4">
        <w:rPr>
          <w:sz w:val="24"/>
          <w:szCs w:val="24"/>
        </w:rPr>
        <w:t>Ž</w:t>
      </w:r>
      <w:r>
        <w:rPr>
          <w:sz w:val="24"/>
          <w:szCs w:val="24"/>
        </w:rPr>
        <w:t>abokreky prispieva k vytvoreniu a dosiahnutiu pozitívneho sociálneho vplyvu.</w:t>
      </w:r>
    </w:p>
    <w:p w:rsidR="00247A77" w:rsidRPr="00897279" w:rsidRDefault="002459F0" w:rsidP="00247A77">
      <w:pPr>
        <w:pStyle w:val="Podpis1"/>
        <w:spacing w:line="360" w:lineRule="auto"/>
        <w:jc w:val="both"/>
        <w:rPr>
          <w:sz w:val="24"/>
          <w:szCs w:val="24"/>
        </w:rPr>
      </w:pPr>
      <w:r w:rsidRPr="00897279">
        <w:rPr>
          <w:sz w:val="24"/>
          <w:szCs w:val="24"/>
        </w:rPr>
        <w:t>Zainteresovanými</w:t>
      </w:r>
      <w:r w:rsidR="00F25B47" w:rsidRPr="00897279">
        <w:rPr>
          <w:sz w:val="24"/>
          <w:szCs w:val="24"/>
        </w:rPr>
        <w:t xml:space="preserve"> </w:t>
      </w:r>
      <w:r w:rsidRPr="00897279">
        <w:rPr>
          <w:sz w:val="24"/>
          <w:szCs w:val="24"/>
        </w:rPr>
        <w:t>osobami</w:t>
      </w:r>
      <w:r w:rsidR="00205104" w:rsidRPr="00897279">
        <w:rPr>
          <w:sz w:val="24"/>
          <w:szCs w:val="24"/>
        </w:rPr>
        <w:t xml:space="preserve"> sú</w:t>
      </w:r>
      <w:r w:rsidRPr="00897279">
        <w:rPr>
          <w:sz w:val="24"/>
          <w:szCs w:val="24"/>
        </w:rPr>
        <w:t xml:space="preserve"> obyvatelia</w:t>
      </w:r>
      <w:r w:rsidR="00247A77" w:rsidRPr="00897279">
        <w:rPr>
          <w:sz w:val="24"/>
          <w:szCs w:val="24"/>
        </w:rPr>
        <w:t xml:space="preserve"> obce </w:t>
      </w:r>
      <w:r w:rsidRPr="00897279">
        <w:rPr>
          <w:sz w:val="24"/>
          <w:szCs w:val="24"/>
        </w:rPr>
        <w:t xml:space="preserve">Žabokreky, ktorí </w:t>
      </w:r>
      <w:r w:rsidR="00205104" w:rsidRPr="00897279">
        <w:rPr>
          <w:sz w:val="24"/>
          <w:szCs w:val="24"/>
        </w:rPr>
        <w:t>súčasne tvoria</w:t>
      </w:r>
      <w:r w:rsidRPr="00897279">
        <w:rPr>
          <w:sz w:val="24"/>
          <w:szCs w:val="24"/>
        </w:rPr>
        <w:t xml:space="preserve"> kostru zamestnancov a</w:t>
      </w:r>
      <w:r w:rsidR="00ED2971" w:rsidRPr="00897279">
        <w:rPr>
          <w:sz w:val="24"/>
          <w:szCs w:val="24"/>
        </w:rPr>
        <w:t> prijímateľov.</w:t>
      </w:r>
      <w:r w:rsidR="00055AA2" w:rsidRPr="00897279">
        <w:rPr>
          <w:sz w:val="24"/>
          <w:szCs w:val="24"/>
        </w:rPr>
        <w:t xml:space="preserve"> </w:t>
      </w:r>
      <w:r w:rsidRPr="00897279">
        <w:rPr>
          <w:sz w:val="24"/>
          <w:szCs w:val="24"/>
        </w:rPr>
        <w:t xml:space="preserve">Hlavným zákazníkom </w:t>
      </w:r>
      <w:r w:rsidR="0005720D">
        <w:rPr>
          <w:sz w:val="24"/>
          <w:szCs w:val="24"/>
        </w:rPr>
        <w:t xml:space="preserve">Obecného podniku </w:t>
      </w:r>
      <w:r w:rsidR="00205104" w:rsidRPr="00897279">
        <w:rPr>
          <w:sz w:val="24"/>
          <w:szCs w:val="24"/>
        </w:rPr>
        <w:t>je</w:t>
      </w:r>
      <w:r w:rsidRPr="00897279">
        <w:rPr>
          <w:sz w:val="24"/>
          <w:szCs w:val="24"/>
        </w:rPr>
        <w:t xml:space="preserve"> obec</w:t>
      </w:r>
      <w:r w:rsidR="00205104" w:rsidRPr="00897279">
        <w:rPr>
          <w:sz w:val="24"/>
          <w:szCs w:val="24"/>
        </w:rPr>
        <w:t xml:space="preserve"> </w:t>
      </w:r>
      <w:r w:rsidRPr="00897279">
        <w:rPr>
          <w:sz w:val="24"/>
          <w:szCs w:val="24"/>
        </w:rPr>
        <w:t xml:space="preserve"> Žabokreky, kde sa </w:t>
      </w:r>
      <w:r w:rsidR="00205104" w:rsidRPr="00897279">
        <w:rPr>
          <w:sz w:val="24"/>
          <w:szCs w:val="24"/>
        </w:rPr>
        <w:t>vykonávala</w:t>
      </w:r>
      <w:r w:rsidRPr="00897279">
        <w:rPr>
          <w:sz w:val="24"/>
          <w:szCs w:val="24"/>
        </w:rPr>
        <w:t xml:space="preserve"> podstatná časť činností podnik</w:t>
      </w:r>
      <w:r w:rsidR="00F25B47" w:rsidRPr="00897279">
        <w:rPr>
          <w:sz w:val="24"/>
          <w:szCs w:val="24"/>
        </w:rPr>
        <w:t>u</w:t>
      </w:r>
      <w:r w:rsidR="00055AA2" w:rsidRPr="00897279">
        <w:rPr>
          <w:sz w:val="24"/>
          <w:szCs w:val="24"/>
        </w:rPr>
        <w:t>.</w:t>
      </w:r>
      <w:bookmarkStart w:id="5" w:name="_Toc102384674"/>
    </w:p>
    <w:p w:rsidR="00A45D84" w:rsidRPr="00897279" w:rsidRDefault="00107BBC" w:rsidP="00F4518F">
      <w:pPr>
        <w:pStyle w:val="Podpis1"/>
        <w:jc w:val="both"/>
        <w:rPr>
          <w:sz w:val="24"/>
          <w:szCs w:val="24"/>
        </w:rPr>
      </w:pPr>
      <w:r w:rsidRPr="00897279">
        <w:rPr>
          <w:sz w:val="24"/>
          <w:szCs w:val="24"/>
        </w:rPr>
        <w:t>Obecný podnik</w:t>
      </w:r>
      <w:r w:rsidR="00F4518F">
        <w:rPr>
          <w:sz w:val="24"/>
          <w:szCs w:val="24"/>
        </w:rPr>
        <w:t xml:space="preserve"> Žabokreky </w:t>
      </w:r>
      <w:r w:rsidRPr="00897279">
        <w:rPr>
          <w:sz w:val="24"/>
          <w:szCs w:val="24"/>
        </w:rPr>
        <w:t>od svojho vzniku založenia</w:t>
      </w:r>
      <w:r w:rsidR="0005720D">
        <w:rPr>
          <w:sz w:val="24"/>
          <w:szCs w:val="24"/>
        </w:rPr>
        <w:t xml:space="preserve"> </w:t>
      </w:r>
      <w:r w:rsidR="0005720D" w:rsidRPr="00897279">
        <w:rPr>
          <w:sz w:val="24"/>
          <w:szCs w:val="24"/>
        </w:rPr>
        <w:t xml:space="preserve">26.3.2021 </w:t>
      </w:r>
      <w:r w:rsidRPr="00897279">
        <w:rPr>
          <w:sz w:val="24"/>
          <w:szCs w:val="24"/>
        </w:rPr>
        <w:t xml:space="preserve"> pristupoval</w:t>
      </w:r>
      <w:r w:rsidR="00AE44C0">
        <w:rPr>
          <w:sz w:val="24"/>
          <w:szCs w:val="24"/>
        </w:rPr>
        <w:t xml:space="preserve"> </w:t>
      </w:r>
      <w:r w:rsidRPr="00897279">
        <w:rPr>
          <w:sz w:val="24"/>
          <w:szCs w:val="24"/>
        </w:rPr>
        <w:t xml:space="preserve">k dosahovaniu pozitívneho sociálneho vplyvu aktívnou komunikáciou s jednotlivými úradmi a inštitúciami, ktorými boli predovšetkým: </w:t>
      </w:r>
      <w:r w:rsidR="00F4518F">
        <w:rPr>
          <w:sz w:val="24"/>
          <w:szCs w:val="24"/>
        </w:rPr>
        <w:t xml:space="preserve"> </w:t>
      </w:r>
      <w:r w:rsidRPr="00897279">
        <w:rPr>
          <w:sz w:val="24"/>
          <w:szCs w:val="24"/>
        </w:rPr>
        <w:t xml:space="preserve">Ministerstvom práce, </w:t>
      </w:r>
      <w:r w:rsidR="00F4518F">
        <w:rPr>
          <w:sz w:val="24"/>
          <w:szCs w:val="24"/>
        </w:rPr>
        <w:t xml:space="preserve">  </w:t>
      </w:r>
      <w:r w:rsidRPr="00897279">
        <w:rPr>
          <w:sz w:val="24"/>
          <w:szCs w:val="24"/>
        </w:rPr>
        <w:t>sociálnych vecí</w:t>
      </w:r>
      <w:r w:rsidR="00AE44C0">
        <w:rPr>
          <w:sz w:val="24"/>
          <w:szCs w:val="24"/>
        </w:rPr>
        <w:t xml:space="preserve"> </w:t>
      </w:r>
      <w:r w:rsidRPr="00897279">
        <w:rPr>
          <w:sz w:val="24"/>
          <w:szCs w:val="24"/>
        </w:rPr>
        <w:t>a rodiny, Úrad práce, sociálnych vecí a rodiny Martin, regionálne centrum sociálnej ekonomiky Žilina, Úrad pre verejné obstarávanie, Finančné riaditeľstvo Slovenskej republiky.</w:t>
      </w:r>
      <w:bookmarkEnd w:id="5"/>
    </w:p>
    <w:p w:rsidR="00DF0CEE" w:rsidRPr="00897279" w:rsidRDefault="00DF0CEE" w:rsidP="00247A77">
      <w:pPr>
        <w:pStyle w:val="Podpis1"/>
        <w:jc w:val="both"/>
        <w:rPr>
          <w:sz w:val="24"/>
          <w:szCs w:val="24"/>
        </w:rPr>
      </w:pPr>
    </w:p>
    <w:p w:rsidR="00107BBC" w:rsidRPr="00897279" w:rsidRDefault="006974D0" w:rsidP="00247A77">
      <w:pPr>
        <w:pStyle w:val="Podpis1"/>
        <w:jc w:val="both"/>
        <w:rPr>
          <w:sz w:val="24"/>
          <w:szCs w:val="24"/>
        </w:rPr>
      </w:pPr>
      <w:bookmarkStart w:id="6" w:name="_Toc102384675"/>
      <w:r w:rsidRPr="00897279">
        <w:rPr>
          <w:sz w:val="24"/>
          <w:szCs w:val="24"/>
        </w:rPr>
        <w:t>Keďže sa jedná o novozaložený sociálny podnik,</w:t>
      </w:r>
      <w:r w:rsidR="00F4518F">
        <w:rPr>
          <w:sz w:val="24"/>
          <w:szCs w:val="24"/>
        </w:rPr>
        <w:t xml:space="preserve"> má </w:t>
      </w:r>
      <w:r w:rsidR="00107BBC" w:rsidRPr="00897279">
        <w:rPr>
          <w:sz w:val="24"/>
          <w:szCs w:val="24"/>
        </w:rPr>
        <w:t xml:space="preserve"> </w:t>
      </w:r>
      <w:r w:rsidRPr="00897279">
        <w:rPr>
          <w:sz w:val="24"/>
          <w:szCs w:val="24"/>
        </w:rPr>
        <w:t xml:space="preserve">podnik </w:t>
      </w:r>
      <w:r w:rsidR="00A130AA" w:rsidRPr="00897279">
        <w:rPr>
          <w:sz w:val="24"/>
          <w:szCs w:val="24"/>
        </w:rPr>
        <w:t>v rámci povinností spĺňať podmienky počas celej doby existencie podniku</w:t>
      </w:r>
      <w:r w:rsidR="006264E2">
        <w:rPr>
          <w:sz w:val="24"/>
          <w:szCs w:val="24"/>
        </w:rPr>
        <w:t xml:space="preserve"> možnosť využiť </w:t>
      </w:r>
      <w:r w:rsidR="00A130AA" w:rsidRPr="00897279">
        <w:rPr>
          <w:sz w:val="24"/>
          <w:szCs w:val="24"/>
        </w:rPr>
        <w:t xml:space="preserve"> </w:t>
      </w:r>
      <w:r w:rsidR="006264E2" w:rsidRPr="00897279">
        <w:rPr>
          <w:sz w:val="24"/>
          <w:szCs w:val="24"/>
        </w:rPr>
        <w:t>aj niekoľko výnimiek</w:t>
      </w:r>
      <w:r w:rsidR="006264E2">
        <w:rPr>
          <w:sz w:val="24"/>
          <w:szCs w:val="24"/>
        </w:rPr>
        <w:t xml:space="preserve">, ktoré ponúka zákon o </w:t>
      </w:r>
      <w:r w:rsidR="006264E2" w:rsidRPr="006264E2">
        <w:rPr>
          <w:sz w:val="24"/>
          <w:szCs w:val="24"/>
        </w:rPr>
        <w:t>sociálnej ekonomike a sociálnych podnikoch</w:t>
      </w:r>
      <w:r w:rsidR="00A130AA" w:rsidRPr="00897279">
        <w:rPr>
          <w:sz w:val="24"/>
          <w:szCs w:val="24"/>
        </w:rPr>
        <w:t>. Jenou z nich je aj to, že ak sa jedná o nový podnik, splnenie podmienok v zmysle § 6 ods. 1, písm. a) bod 1 až 3 zákona, týkajúcich sa dosahovania pozitívneho sociálneho vplyvu</w:t>
      </w:r>
      <w:r w:rsidR="006264E2">
        <w:rPr>
          <w:sz w:val="24"/>
          <w:szCs w:val="24"/>
        </w:rPr>
        <w:t xml:space="preserve">, </w:t>
      </w:r>
      <w:r w:rsidR="003C2CEA">
        <w:rPr>
          <w:sz w:val="24"/>
          <w:szCs w:val="24"/>
        </w:rPr>
        <w:t xml:space="preserve">sa </w:t>
      </w:r>
      <w:r w:rsidR="00A130AA" w:rsidRPr="00897279">
        <w:rPr>
          <w:sz w:val="24"/>
          <w:szCs w:val="24"/>
        </w:rPr>
        <w:t>nevyžaduje</w:t>
      </w:r>
      <w:r w:rsidR="003C2CEA">
        <w:rPr>
          <w:sz w:val="24"/>
          <w:szCs w:val="24"/>
        </w:rPr>
        <w:t xml:space="preserve"> </w:t>
      </w:r>
      <w:r w:rsidR="00A130AA" w:rsidRPr="00897279">
        <w:rPr>
          <w:sz w:val="24"/>
          <w:szCs w:val="24"/>
        </w:rPr>
        <w:t>počas prvých 12 mesiacov odo dňa priznania štatútu registrovaného sociálneho podniku. Rovnako v prípade nového podniku sa počas prvých 12 mesiacov odo dňa priznania štatútu registrovaného sociálneho podniku nevyžaduje splnenie  a.) podmienky podľa § 6 ods. 1, písm. b) týkajúcej sa zriadenia poradného výboru a b.) podmienky podľa § 6 ods. 1, písm. h) týkajúcej sa zamestnávania najmenej dvoch zamestnancov v pracovnom pomere</w:t>
      </w:r>
      <w:r w:rsidR="003C2CEA">
        <w:rPr>
          <w:sz w:val="24"/>
          <w:szCs w:val="24"/>
        </w:rPr>
        <w:t>,</w:t>
      </w:r>
      <w:r w:rsidR="00A130AA" w:rsidRPr="00897279">
        <w:rPr>
          <w:sz w:val="24"/>
          <w:szCs w:val="24"/>
        </w:rPr>
        <w:t xml:space="preserve"> dohodnutom najmenej v rozsahu polovice ustanoveného týždenného pracovného času. </w:t>
      </w:r>
      <w:r w:rsidR="003C2CEA">
        <w:rPr>
          <w:sz w:val="24"/>
          <w:szCs w:val="24"/>
        </w:rPr>
        <w:t xml:space="preserve"> </w:t>
      </w:r>
      <w:r w:rsidR="00A130AA" w:rsidRPr="00897279">
        <w:rPr>
          <w:sz w:val="24"/>
          <w:szCs w:val="24"/>
        </w:rPr>
        <w:t>V prípade ak sa jedná o nový podnik, splnenie socializácie zisku a následného uplatňovania postupov a pravidiel v prípade rozdelenia časti zisku podľa ustanovení Obchodného zákonníka sa nevyžaduje počas 24 mesiacov odo dňa priznania štatútu registrovaného sociálneho podniku.</w:t>
      </w:r>
      <w:bookmarkEnd w:id="6"/>
    </w:p>
    <w:p w:rsidR="004F7799" w:rsidRDefault="00BD30D3" w:rsidP="00247A77">
      <w:pPr>
        <w:pStyle w:val="Podpis1"/>
        <w:jc w:val="both"/>
        <w:rPr>
          <w:sz w:val="24"/>
          <w:szCs w:val="24"/>
        </w:rPr>
      </w:pPr>
      <w:bookmarkStart w:id="7" w:name="_Toc102384676"/>
      <w:r w:rsidRPr="00897279">
        <w:rPr>
          <w:sz w:val="24"/>
          <w:szCs w:val="24"/>
        </w:rPr>
        <w:t xml:space="preserve">Obecný podnik </w:t>
      </w:r>
      <w:r w:rsidR="00087D0E" w:rsidRPr="00897279">
        <w:rPr>
          <w:sz w:val="24"/>
          <w:szCs w:val="24"/>
        </w:rPr>
        <w:t>Ž</w:t>
      </w:r>
      <w:r w:rsidRPr="00897279">
        <w:rPr>
          <w:sz w:val="24"/>
          <w:szCs w:val="24"/>
        </w:rPr>
        <w:t>abokreky s.r.o. získal štatút registrovanéh</w:t>
      </w:r>
      <w:r w:rsidR="00087D0E" w:rsidRPr="00897279">
        <w:rPr>
          <w:sz w:val="24"/>
          <w:szCs w:val="24"/>
        </w:rPr>
        <w:t>o</w:t>
      </w:r>
      <w:r w:rsidRPr="00897279">
        <w:rPr>
          <w:sz w:val="24"/>
          <w:szCs w:val="24"/>
        </w:rPr>
        <w:t xml:space="preserve"> soci</w:t>
      </w:r>
      <w:r w:rsidR="00087D0E" w:rsidRPr="00897279">
        <w:rPr>
          <w:sz w:val="24"/>
          <w:szCs w:val="24"/>
        </w:rPr>
        <w:t>álneho</w:t>
      </w:r>
      <w:r w:rsidRPr="00897279">
        <w:rPr>
          <w:sz w:val="24"/>
          <w:szCs w:val="24"/>
        </w:rPr>
        <w:t xml:space="preserve"> podnik</w:t>
      </w:r>
      <w:r w:rsidR="00087D0E" w:rsidRPr="00897279">
        <w:rPr>
          <w:sz w:val="24"/>
          <w:szCs w:val="24"/>
        </w:rPr>
        <w:t xml:space="preserve">u na </w:t>
      </w:r>
      <w:r w:rsidRPr="00897279">
        <w:rPr>
          <w:sz w:val="24"/>
          <w:szCs w:val="24"/>
        </w:rPr>
        <w:t xml:space="preserve"> </w:t>
      </w:r>
      <w:proofErr w:type="spellStart"/>
      <w:r w:rsidRPr="00897279">
        <w:rPr>
          <w:sz w:val="24"/>
          <w:szCs w:val="24"/>
        </w:rPr>
        <w:t>MPSVaR</w:t>
      </w:r>
      <w:proofErr w:type="spellEnd"/>
      <w:r w:rsidRPr="00897279">
        <w:rPr>
          <w:sz w:val="24"/>
          <w:szCs w:val="24"/>
        </w:rPr>
        <w:t xml:space="preserve"> Slovenskej republiky </w:t>
      </w:r>
      <w:r w:rsidR="00087D0E" w:rsidRPr="00897279">
        <w:rPr>
          <w:sz w:val="24"/>
          <w:szCs w:val="24"/>
        </w:rPr>
        <w:t>od 3.05.2021 ako Integračný podnik. Ku koncu účtovného obdobia</w:t>
      </w:r>
      <w:r w:rsidR="0077074F">
        <w:rPr>
          <w:sz w:val="24"/>
          <w:szCs w:val="24"/>
        </w:rPr>
        <w:t xml:space="preserve"> roku 2022</w:t>
      </w:r>
      <w:r w:rsidR="00087D0E" w:rsidRPr="00897279">
        <w:rPr>
          <w:sz w:val="24"/>
          <w:szCs w:val="24"/>
        </w:rPr>
        <w:t xml:space="preserve"> </w:t>
      </w:r>
      <w:r w:rsidR="00107BBC" w:rsidRPr="00897279">
        <w:rPr>
          <w:sz w:val="24"/>
          <w:szCs w:val="24"/>
        </w:rPr>
        <w:t xml:space="preserve">mal </w:t>
      </w:r>
      <w:r w:rsidR="00087D0E" w:rsidRPr="00897279">
        <w:rPr>
          <w:sz w:val="24"/>
          <w:szCs w:val="24"/>
        </w:rPr>
        <w:t xml:space="preserve">obecný podnik </w:t>
      </w:r>
      <w:bookmarkEnd w:id="7"/>
      <w:r w:rsidR="004F4A70">
        <w:rPr>
          <w:sz w:val="24"/>
          <w:szCs w:val="24"/>
        </w:rPr>
        <w:t>6</w:t>
      </w:r>
      <w:r w:rsidR="00140261">
        <w:rPr>
          <w:sz w:val="24"/>
          <w:szCs w:val="24"/>
        </w:rPr>
        <w:t xml:space="preserve"> celkových</w:t>
      </w:r>
      <w:r w:rsidR="00B406B0">
        <w:rPr>
          <w:sz w:val="24"/>
          <w:szCs w:val="24"/>
        </w:rPr>
        <w:t xml:space="preserve"> zamestnancov.</w:t>
      </w:r>
    </w:p>
    <w:p w:rsidR="00087D0E" w:rsidRPr="00897279" w:rsidRDefault="00087D0E" w:rsidP="00247A77">
      <w:pPr>
        <w:pStyle w:val="Podpis1"/>
        <w:jc w:val="both"/>
        <w:rPr>
          <w:sz w:val="24"/>
          <w:szCs w:val="24"/>
        </w:rPr>
      </w:pPr>
    </w:p>
    <w:p w:rsidR="003C2CEA" w:rsidRDefault="003C2CEA" w:rsidP="00247A77">
      <w:pPr>
        <w:pStyle w:val="Podpis1"/>
        <w:jc w:val="both"/>
        <w:rPr>
          <w:sz w:val="24"/>
          <w:szCs w:val="24"/>
        </w:rPr>
      </w:pPr>
    </w:p>
    <w:p w:rsidR="00404CA1" w:rsidRDefault="00404CA1" w:rsidP="00A65F78">
      <w:pPr>
        <w:pStyle w:val="Podpis1"/>
        <w:jc w:val="both"/>
        <w:rPr>
          <w:b/>
          <w:sz w:val="28"/>
          <w:szCs w:val="28"/>
        </w:rPr>
      </w:pPr>
    </w:p>
    <w:p w:rsidR="00404CA1" w:rsidRDefault="00404CA1" w:rsidP="00A65F78">
      <w:pPr>
        <w:pStyle w:val="Podpis1"/>
        <w:jc w:val="both"/>
        <w:rPr>
          <w:b/>
          <w:sz w:val="28"/>
          <w:szCs w:val="28"/>
        </w:rPr>
      </w:pPr>
    </w:p>
    <w:p w:rsidR="008625F0" w:rsidRPr="00A65F78" w:rsidRDefault="008625F0" w:rsidP="00A65F78">
      <w:pPr>
        <w:pStyle w:val="Podpis1"/>
        <w:jc w:val="both"/>
        <w:rPr>
          <w:b/>
          <w:sz w:val="28"/>
          <w:szCs w:val="28"/>
        </w:rPr>
      </w:pPr>
      <w:r w:rsidRPr="00A65F78">
        <w:rPr>
          <w:b/>
          <w:sz w:val="28"/>
          <w:szCs w:val="28"/>
        </w:rPr>
        <w:lastRenderedPageBreak/>
        <w:t>V roku 2022</w:t>
      </w:r>
      <w:r w:rsidR="00DF0CEE" w:rsidRPr="00A65F78">
        <w:rPr>
          <w:b/>
          <w:sz w:val="28"/>
          <w:szCs w:val="28"/>
        </w:rPr>
        <w:t xml:space="preserve"> sa činnosť Obecného podniku Žabokreky s.r.o</w:t>
      </w:r>
      <w:r w:rsidR="00DF7593" w:rsidRPr="00A65F78">
        <w:rPr>
          <w:b/>
          <w:sz w:val="28"/>
          <w:szCs w:val="28"/>
        </w:rPr>
        <w:t>.</w:t>
      </w:r>
      <w:r w:rsidR="00094E04" w:rsidRPr="00A65F78">
        <w:rPr>
          <w:b/>
          <w:sz w:val="28"/>
          <w:szCs w:val="28"/>
        </w:rPr>
        <w:t>,</w:t>
      </w:r>
      <w:r w:rsidR="00DF0CEE" w:rsidRPr="00A65F78">
        <w:rPr>
          <w:b/>
          <w:sz w:val="28"/>
          <w:szCs w:val="28"/>
        </w:rPr>
        <w:t xml:space="preserve"> v rámci </w:t>
      </w:r>
      <w:r w:rsidRPr="00A65F78">
        <w:rPr>
          <w:b/>
          <w:sz w:val="28"/>
          <w:szCs w:val="28"/>
        </w:rPr>
        <w:t xml:space="preserve">svojich činností </w:t>
      </w:r>
      <w:r w:rsidR="00DF0CEE" w:rsidRPr="00A65F78">
        <w:rPr>
          <w:b/>
          <w:sz w:val="28"/>
          <w:szCs w:val="28"/>
        </w:rPr>
        <w:t xml:space="preserve"> sústredil</w:t>
      </w:r>
      <w:r w:rsidR="004F5E2C" w:rsidRPr="00A65F78">
        <w:rPr>
          <w:b/>
          <w:sz w:val="28"/>
          <w:szCs w:val="28"/>
        </w:rPr>
        <w:t>a</w:t>
      </w:r>
      <w:r w:rsidR="00DF0CEE" w:rsidRPr="00A65F78">
        <w:rPr>
          <w:b/>
          <w:sz w:val="28"/>
          <w:szCs w:val="28"/>
        </w:rPr>
        <w:t xml:space="preserve"> hlavne</w:t>
      </w:r>
      <w:r w:rsidR="00F745B0" w:rsidRPr="00A65F78">
        <w:rPr>
          <w:b/>
          <w:sz w:val="28"/>
          <w:szCs w:val="28"/>
        </w:rPr>
        <w:t xml:space="preserve"> </w:t>
      </w:r>
      <w:r w:rsidR="00140261" w:rsidRPr="00A65F78">
        <w:rPr>
          <w:b/>
          <w:sz w:val="28"/>
          <w:szCs w:val="28"/>
        </w:rPr>
        <w:t>na</w:t>
      </w:r>
      <w:r w:rsidR="006D0FCB" w:rsidRPr="00A65F78">
        <w:rPr>
          <w:b/>
          <w:sz w:val="28"/>
          <w:szCs w:val="28"/>
        </w:rPr>
        <w:t xml:space="preserve"> nadobudnutie majetku </w:t>
      </w:r>
      <w:r w:rsidR="00140261" w:rsidRPr="00A65F78">
        <w:rPr>
          <w:b/>
          <w:sz w:val="28"/>
          <w:szCs w:val="28"/>
        </w:rPr>
        <w:t>ktorý by  značne</w:t>
      </w:r>
      <w:r w:rsidR="006D0FCB" w:rsidRPr="00A65F78">
        <w:rPr>
          <w:b/>
          <w:sz w:val="28"/>
          <w:szCs w:val="28"/>
        </w:rPr>
        <w:t xml:space="preserve"> </w:t>
      </w:r>
      <w:r w:rsidR="006B5EAA" w:rsidRPr="00A65F78">
        <w:rPr>
          <w:b/>
          <w:sz w:val="28"/>
          <w:szCs w:val="28"/>
        </w:rPr>
        <w:t xml:space="preserve"> </w:t>
      </w:r>
      <w:r w:rsidR="00C667CD">
        <w:rPr>
          <w:b/>
          <w:sz w:val="28"/>
          <w:szCs w:val="28"/>
        </w:rPr>
        <w:t xml:space="preserve"> prispel k uľahčeniu</w:t>
      </w:r>
      <w:r w:rsidR="006D0FCB" w:rsidRPr="00A65F78">
        <w:rPr>
          <w:b/>
          <w:sz w:val="28"/>
          <w:szCs w:val="28"/>
        </w:rPr>
        <w:t xml:space="preserve"> prác</w:t>
      </w:r>
      <w:r w:rsidR="00140261" w:rsidRPr="00A65F78">
        <w:rPr>
          <w:b/>
          <w:sz w:val="28"/>
          <w:szCs w:val="28"/>
        </w:rPr>
        <w:t xml:space="preserve"> jednotlivých zamestnancov</w:t>
      </w:r>
      <w:r w:rsidR="00140261" w:rsidRPr="00A65F78">
        <w:rPr>
          <w:sz w:val="28"/>
          <w:szCs w:val="28"/>
        </w:rPr>
        <w:t>.</w:t>
      </w:r>
    </w:p>
    <w:p w:rsidR="00140261" w:rsidRDefault="00140261" w:rsidP="00140261">
      <w:pPr>
        <w:pStyle w:val="Podpis1"/>
        <w:jc w:val="both"/>
        <w:rPr>
          <w:sz w:val="24"/>
          <w:szCs w:val="24"/>
        </w:rPr>
      </w:pPr>
    </w:p>
    <w:p w:rsidR="008625F0" w:rsidRDefault="006D0FCB" w:rsidP="00247A77">
      <w:pPr>
        <w:pStyle w:val="Podpis1"/>
        <w:jc w:val="both"/>
        <w:rPr>
          <w:sz w:val="24"/>
          <w:szCs w:val="24"/>
        </w:rPr>
      </w:pPr>
      <w:r>
        <w:rPr>
          <w:noProof/>
          <w:lang w:eastAsia="sk-SK"/>
        </w:rPr>
        <w:drawing>
          <wp:inline distT="0" distB="0" distL="0" distR="0" wp14:anchorId="50600524" wp14:editId="726FF2FC">
            <wp:extent cx="6835099" cy="2781300"/>
            <wp:effectExtent l="0" t="0" r="4445" b="0"/>
            <wp:docPr id="1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844285" cy="2785038"/>
                    </a:xfrm>
                    <a:prstGeom prst="rect">
                      <a:avLst/>
                    </a:prstGeom>
                    <a:noFill/>
                    <a:ln>
                      <a:noFill/>
                    </a:ln>
                    <a:extLst/>
                  </pic:spPr>
                </pic:pic>
              </a:graphicData>
            </a:graphic>
          </wp:inline>
        </w:drawing>
      </w:r>
    </w:p>
    <w:p w:rsidR="008625F0" w:rsidRDefault="008625F0" w:rsidP="00247A77">
      <w:pPr>
        <w:pStyle w:val="Podpis1"/>
        <w:jc w:val="both"/>
        <w:rPr>
          <w:sz w:val="24"/>
          <w:szCs w:val="24"/>
        </w:rPr>
      </w:pPr>
    </w:p>
    <w:p w:rsidR="00DD20F9" w:rsidRDefault="006B5EAA" w:rsidP="00247A77">
      <w:pPr>
        <w:pStyle w:val="Podpis1"/>
        <w:jc w:val="both"/>
        <w:rPr>
          <w:sz w:val="24"/>
          <w:szCs w:val="24"/>
        </w:rPr>
      </w:pPr>
      <w:r>
        <w:rPr>
          <w:sz w:val="24"/>
          <w:szCs w:val="24"/>
        </w:rPr>
        <w:t xml:space="preserve">Uvedené </w:t>
      </w:r>
      <w:r w:rsidR="006D0FCB">
        <w:rPr>
          <w:sz w:val="24"/>
          <w:szCs w:val="24"/>
        </w:rPr>
        <w:t xml:space="preserve">investície </w:t>
      </w:r>
      <w:r w:rsidR="00304356">
        <w:rPr>
          <w:sz w:val="24"/>
          <w:szCs w:val="24"/>
        </w:rPr>
        <w:t>priniesli</w:t>
      </w:r>
      <w:r w:rsidR="00DF0CEE" w:rsidRPr="00897279">
        <w:rPr>
          <w:sz w:val="24"/>
          <w:szCs w:val="24"/>
        </w:rPr>
        <w:t xml:space="preserve"> zvýšenie</w:t>
      </w:r>
      <w:r w:rsidR="00304356">
        <w:rPr>
          <w:sz w:val="24"/>
          <w:szCs w:val="24"/>
        </w:rPr>
        <w:t xml:space="preserve"> a uľahčenie mnohých </w:t>
      </w:r>
      <w:r w:rsidR="006D0FCB">
        <w:rPr>
          <w:sz w:val="24"/>
          <w:szCs w:val="24"/>
        </w:rPr>
        <w:t xml:space="preserve"> prác</w:t>
      </w:r>
      <w:r w:rsidR="00304356">
        <w:rPr>
          <w:sz w:val="24"/>
          <w:szCs w:val="24"/>
        </w:rPr>
        <w:t xml:space="preserve"> na obci</w:t>
      </w:r>
      <w:r w:rsidR="00DF0CEE" w:rsidRPr="00897279">
        <w:rPr>
          <w:sz w:val="24"/>
          <w:szCs w:val="24"/>
        </w:rPr>
        <w:t xml:space="preserve"> a  údržbu miestnych obecných komunikácii, </w:t>
      </w:r>
      <w:r w:rsidR="00094E04">
        <w:rPr>
          <w:sz w:val="24"/>
          <w:szCs w:val="24"/>
        </w:rPr>
        <w:t>čím</w:t>
      </w:r>
      <w:r w:rsidR="00094E04" w:rsidRPr="00784E1B">
        <w:rPr>
          <w:sz w:val="24"/>
          <w:szCs w:val="24"/>
        </w:rPr>
        <w:t xml:space="preserve"> </w:t>
      </w:r>
      <w:r w:rsidR="00784E1B" w:rsidRPr="00784E1B">
        <w:rPr>
          <w:sz w:val="24"/>
          <w:szCs w:val="24"/>
        </w:rPr>
        <w:t>bola</w:t>
      </w:r>
      <w:r w:rsidR="00DF0CEE" w:rsidRPr="00897279">
        <w:rPr>
          <w:sz w:val="24"/>
          <w:szCs w:val="24"/>
        </w:rPr>
        <w:t xml:space="preserve"> zabezpeč</w:t>
      </w:r>
      <w:r w:rsidR="00094E04">
        <w:rPr>
          <w:sz w:val="24"/>
          <w:szCs w:val="24"/>
        </w:rPr>
        <w:t>ená</w:t>
      </w:r>
      <w:r w:rsidR="00DF0CEE" w:rsidRPr="00897279">
        <w:rPr>
          <w:sz w:val="24"/>
          <w:szCs w:val="24"/>
        </w:rPr>
        <w:t xml:space="preserve"> bezpečnosť dopravy  motorových vozidiel ako aj prepravy</w:t>
      </w:r>
      <w:r>
        <w:rPr>
          <w:sz w:val="24"/>
          <w:szCs w:val="24"/>
        </w:rPr>
        <w:t xml:space="preserve"> najmä </w:t>
      </w:r>
      <w:r w:rsidRPr="006B5EAA">
        <w:rPr>
          <w:sz w:val="24"/>
          <w:szCs w:val="24"/>
        </w:rPr>
        <w:t>služieb našimi zamestnancami v prospech našich obyvateľov obce a to najmä cieľovej skupiny seniorov, ktorí si  nedokážu, pri ubúdajúcich fyzických silách, zabezpečiť práce svojpomocne</w:t>
      </w:r>
      <w:r>
        <w:rPr>
          <w:sz w:val="24"/>
          <w:szCs w:val="24"/>
        </w:rPr>
        <w:t xml:space="preserve"> ale i </w:t>
      </w:r>
      <w:r w:rsidR="00DF0CEE" w:rsidRPr="00897279">
        <w:rPr>
          <w:sz w:val="24"/>
          <w:szCs w:val="24"/>
        </w:rPr>
        <w:t>peších obyvateľov obce.</w:t>
      </w:r>
      <w:r w:rsidR="00DF7593" w:rsidRPr="00897279">
        <w:rPr>
          <w:sz w:val="24"/>
          <w:szCs w:val="24"/>
        </w:rPr>
        <w:t xml:space="preserve"> </w:t>
      </w:r>
      <w:r w:rsidR="001C5754" w:rsidRPr="00897279">
        <w:rPr>
          <w:sz w:val="24"/>
          <w:szCs w:val="24"/>
        </w:rPr>
        <w:t>Boli zabe</w:t>
      </w:r>
      <w:r w:rsidR="00B92F84" w:rsidRPr="00897279">
        <w:rPr>
          <w:sz w:val="24"/>
          <w:szCs w:val="24"/>
        </w:rPr>
        <w:t>z</w:t>
      </w:r>
      <w:r w:rsidR="001C5754" w:rsidRPr="00897279">
        <w:rPr>
          <w:sz w:val="24"/>
          <w:szCs w:val="24"/>
        </w:rPr>
        <w:t>pečovan</w:t>
      </w:r>
      <w:r w:rsidR="00F97F45" w:rsidRPr="00897279">
        <w:rPr>
          <w:sz w:val="24"/>
          <w:szCs w:val="24"/>
        </w:rPr>
        <w:t>é</w:t>
      </w:r>
      <w:r w:rsidR="001C5754" w:rsidRPr="00897279">
        <w:rPr>
          <w:sz w:val="24"/>
          <w:szCs w:val="24"/>
        </w:rPr>
        <w:t xml:space="preserve"> takisto údržbové práce </w:t>
      </w:r>
      <w:r w:rsidR="006D0FCB">
        <w:rPr>
          <w:sz w:val="24"/>
          <w:szCs w:val="24"/>
        </w:rPr>
        <w:t>v priestoroch celej obce – Rekreačný š</w:t>
      </w:r>
      <w:r w:rsidR="0077074F">
        <w:rPr>
          <w:sz w:val="24"/>
          <w:szCs w:val="24"/>
        </w:rPr>
        <w:t xml:space="preserve">portový areál a údržba, </w:t>
      </w:r>
      <w:r w:rsidR="009D34CB">
        <w:rPr>
          <w:sz w:val="24"/>
          <w:szCs w:val="24"/>
        </w:rPr>
        <w:t>či pravidelné</w:t>
      </w:r>
      <w:r w:rsidR="00161690">
        <w:rPr>
          <w:sz w:val="24"/>
          <w:szCs w:val="24"/>
        </w:rPr>
        <w:t xml:space="preserve"> kosenie tr</w:t>
      </w:r>
      <w:r w:rsidR="0077074F">
        <w:rPr>
          <w:sz w:val="24"/>
          <w:szCs w:val="24"/>
        </w:rPr>
        <w:t xml:space="preserve">ávy </w:t>
      </w:r>
      <w:r w:rsidR="009D34CB">
        <w:rPr>
          <w:sz w:val="24"/>
          <w:szCs w:val="24"/>
        </w:rPr>
        <w:t xml:space="preserve"> dvoch ihrísk, na ktorých sa často uskutočňujú rôzne sprievodné akcie nielen pre miestnych občanov, ale aj ob</w:t>
      </w:r>
      <w:r w:rsidR="00304356">
        <w:rPr>
          <w:sz w:val="24"/>
          <w:szCs w:val="24"/>
        </w:rPr>
        <w:t>čanov</w:t>
      </w:r>
      <w:r w:rsidR="009D34CB">
        <w:rPr>
          <w:sz w:val="24"/>
          <w:szCs w:val="24"/>
        </w:rPr>
        <w:t xml:space="preserve"> pre mimo obce.</w:t>
      </w:r>
      <w:r w:rsidR="00E24D66">
        <w:rPr>
          <w:sz w:val="24"/>
          <w:szCs w:val="24"/>
        </w:rPr>
        <w:t xml:space="preserve"> </w:t>
      </w:r>
      <w:r w:rsidR="00161690">
        <w:rPr>
          <w:sz w:val="24"/>
          <w:szCs w:val="24"/>
        </w:rPr>
        <w:t xml:space="preserve"> </w:t>
      </w:r>
      <w:r w:rsidR="00161690" w:rsidRPr="0015484E">
        <w:rPr>
          <w:sz w:val="24"/>
          <w:szCs w:val="24"/>
        </w:rPr>
        <w:t>K </w:t>
      </w:r>
      <w:r w:rsidR="00304356" w:rsidRPr="0015484E">
        <w:rPr>
          <w:sz w:val="24"/>
          <w:szCs w:val="24"/>
        </w:rPr>
        <w:t>skrášleniu</w:t>
      </w:r>
      <w:r w:rsidR="00161690" w:rsidRPr="0015484E">
        <w:rPr>
          <w:sz w:val="24"/>
          <w:szCs w:val="24"/>
        </w:rPr>
        <w:t xml:space="preserve"> isto</w:t>
      </w:r>
      <w:r w:rsidR="009D34CB" w:rsidRPr="0015484E">
        <w:rPr>
          <w:sz w:val="24"/>
          <w:szCs w:val="24"/>
        </w:rPr>
        <w:t xml:space="preserve"> prispela i</w:t>
      </w:r>
      <w:r w:rsidR="00C435FD" w:rsidRPr="0015484E">
        <w:rPr>
          <w:sz w:val="24"/>
          <w:szCs w:val="24"/>
        </w:rPr>
        <w:t xml:space="preserve"> rekonštrukcia  skladov a priestorov </w:t>
      </w:r>
      <w:r w:rsidR="0015484E" w:rsidRPr="0015484E">
        <w:rPr>
          <w:sz w:val="24"/>
          <w:szCs w:val="24"/>
        </w:rPr>
        <w:t>využívanými športovcami i širokou verejnosťou.</w:t>
      </w:r>
      <w:r w:rsidRPr="0015484E">
        <w:rPr>
          <w:sz w:val="24"/>
          <w:szCs w:val="24"/>
        </w:rPr>
        <w:t xml:space="preserve"> </w:t>
      </w:r>
      <w:r w:rsidR="00161690" w:rsidRPr="0015484E">
        <w:rPr>
          <w:sz w:val="24"/>
          <w:szCs w:val="24"/>
        </w:rPr>
        <w:t xml:space="preserve"> </w:t>
      </w:r>
      <w:r w:rsidR="00DF7593" w:rsidRPr="0015484E">
        <w:rPr>
          <w:sz w:val="24"/>
          <w:szCs w:val="24"/>
        </w:rPr>
        <w:t>Uvedené činnosti</w:t>
      </w:r>
      <w:r w:rsidR="00304356" w:rsidRPr="0015484E">
        <w:rPr>
          <w:sz w:val="24"/>
          <w:szCs w:val="24"/>
        </w:rPr>
        <w:t xml:space="preserve"> boli pomocou novej techniky</w:t>
      </w:r>
      <w:r w:rsidR="00DD20F9" w:rsidRPr="0015484E">
        <w:rPr>
          <w:sz w:val="24"/>
          <w:szCs w:val="24"/>
        </w:rPr>
        <w:t xml:space="preserve">  štartovacím mostíkom pre ostatné činnosti, ktor</w:t>
      </w:r>
      <w:r w:rsidR="00F97F45" w:rsidRPr="00E24D66">
        <w:rPr>
          <w:sz w:val="24"/>
          <w:szCs w:val="24"/>
        </w:rPr>
        <w:t>ý</w:t>
      </w:r>
      <w:r w:rsidR="001C5754" w:rsidRPr="00E24D66">
        <w:rPr>
          <w:sz w:val="24"/>
          <w:szCs w:val="24"/>
        </w:rPr>
        <w:t>mi</w:t>
      </w:r>
      <w:r w:rsidR="00DD20F9" w:rsidRPr="00E24D66">
        <w:rPr>
          <w:sz w:val="24"/>
          <w:szCs w:val="24"/>
        </w:rPr>
        <w:t xml:space="preserve"> chce Obecný</w:t>
      </w:r>
      <w:r w:rsidR="00DD20F9" w:rsidRPr="00897279">
        <w:rPr>
          <w:sz w:val="24"/>
          <w:szCs w:val="24"/>
        </w:rPr>
        <w:t xml:space="preserve"> podnik </w:t>
      </w:r>
      <w:r w:rsidR="005A3BA3">
        <w:rPr>
          <w:sz w:val="24"/>
          <w:szCs w:val="24"/>
        </w:rPr>
        <w:t xml:space="preserve"> </w:t>
      </w:r>
      <w:r w:rsidR="00DD20F9" w:rsidRPr="00897279">
        <w:rPr>
          <w:sz w:val="24"/>
          <w:szCs w:val="24"/>
        </w:rPr>
        <w:t>Žabokreky rozšíriť a rozvinúť v nasledujúcom období</w:t>
      </w:r>
      <w:r w:rsidR="00F97F45" w:rsidRPr="00897279">
        <w:rPr>
          <w:sz w:val="24"/>
          <w:szCs w:val="24"/>
        </w:rPr>
        <w:t xml:space="preserve"> svoje aktivity, ako</w:t>
      </w:r>
      <w:r w:rsidR="004F5E2C" w:rsidRPr="00897279">
        <w:rPr>
          <w:sz w:val="24"/>
          <w:szCs w:val="24"/>
        </w:rPr>
        <w:t xml:space="preserve"> sú</w:t>
      </w:r>
      <w:r w:rsidR="00F97F45" w:rsidRPr="00897279">
        <w:rPr>
          <w:sz w:val="24"/>
          <w:szCs w:val="24"/>
        </w:rPr>
        <w:t xml:space="preserve"> organizovanie a zber TKO,</w:t>
      </w:r>
      <w:r w:rsidR="00B92F84" w:rsidRPr="00897279">
        <w:rPr>
          <w:sz w:val="24"/>
          <w:szCs w:val="24"/>
        </w:rPr>
        <w:t xml:space="preserve"> </w:t>
      </w:r>
      <w:r w:rsidR="00F97F45" w:rsidRPr="00897279">
        <w:rPr>
          <w:sz w:val="24"/>
          <w:szCs w:val="24"/>
        </w:rPr>
        <w:t xml:space="preserve">separácia odpadu, separovaný zber v obci </w:t>
      </w:r>
      <w:r w:rsidR="00B92F84" w:rsidRPr="00897279">
        <w:rPr>
          <w:sz w:val="24"/>
          <w:szCs w:val="24"/>
        </w:rPr>
        <w:t>Ž</w:t>
      </w:r>
      <w:r w:rsidR="00F97F45" w:rsidRPr="00897279">
        <w:rPr>
          <w:sz w:val="24"/>
          <w:szCs w:val="24"/>
        </w:rPr>
        <w:t>abokreky, prevádzkovanie a údržba budov a stavebnej činnosti</w:t>
      </w:r>
      <w:r w:rsidR="004F5E2C" w:rsidRPr="00897279">
        <w:rPr>
          <w:sz w:val="24"/>
          <w:szCs w:val="24"/>
        </w:rPr>
        <w:t>,</w:t>
      </w:r>
      <w:r w:rsidR="00F97F45" w:rsidRPr="00897279">
        <w:rPr>
          <w:sz w:val="24"/>
          <w:szCs w:val="24"/>
        </w:rPr>
        <w:t xml:space="preserve"> prevádzkovani</w:t>
      </w:r>
      <w:r w:rsidR="004F5E2C" w:rsidRPr="00897279">
        <w:rPr>
          <w:sz w:val="24"/>
          <w:szCs w:val="24"/>
        </w:rPr>
        <w:t>e</w:t>
      </w:r>
      <w:r w:rsidR="00F97F45" w:rsidRPr="00897279">
        <w:rPr>
          <w:sz w:val="24"/>
          <w:szCs w:val="24"/>
        </w:rPr>
        <w:t xml:space="preserve"> informačného centra, údržb</w:t>
      </w:r>
      <w:r w:rsidR="004F5E2C" w:rsidRPr="00897279">
        <w:rPr>
          <w:sz w:val="24"/>
          <w:szCs w:val="24"/>
        </w:rPr>
        <w:t>a</w:t>
      </w:r>
      <w:r w:rsidR="00F97F45" w:rsidRPr="00897279">
        <w:rPr>
          <w:sz w:val="24"/>
          <w:szCs w:val="24"/>
        </w:rPr>
        <w:t xml:space="preserve"> </w:t>
      </w:r>
      <w:r w:rsidR="009D34CB">
        <w:rPr>
          <w:sz w:val="24"/>
          <w:szCs w:val="24"/>
        </w:rPr>
        <w:t>vš</w:t>
      </w:r>
      <w:r w:rsidR="00304356">
        <w:rPr>
          <w:sz w:val="24"/>
          <w:szCs w:val="24"/>
        </w:rPr>
        <w:t>e</w:t>
      </w:r>
      <w:r w:rsidR="009D34CB">
        <w:rPr>
          <w:sz w:val="24"/>
          <w:szCs w:val="24"/>
        </w:rPr>
        <w:t xml:space="preserve">tkých </w:t>
      </w:r>
      <w:r w:rsidR="00F97F45" w:rsidRPr="00897279">
        <w:rPr>
          <w:sz w:val="24"/>
          <w:szCs w:val="24"/>
        </w:rPr>
        <w:t>verejných priestranstiev, zelene, verejného osvetlenia a inej infraštruktúry</w:t>
      </w:r>
      <w:r w:rsidR="00B92F84" w:rsidRPr="00897279">
        <w:rPr>
          <w:sz w:val="24"/>
          <w:szCs w:val="24"/>
        </w:rPr>
        <w:t>, správ</w:t>
      </w:r>
      <w:r w:rsidR="004F5E2C" w:rsidRPr="00897279">
        <w:rPr>
          <w:sz w:val="24"/>
          <w:szCs w:val="24"/>
        </w:rPr>
        <w:t>a</w:t>
      </w:r>
      <w:r w:rsidR="00B92F84" w:rsidRPr="00897279">
        <w:rPr>
          <w:sz w:val="24"/>
          <w:szCs w:val="24"/>
        </w:rPr>
        <w:t xml:space="preserve"> </w:t>
      </w:r>
      <w:r w:rsidR="009D34CB">
        <w:rPr>
          <w:sz w:val="24"/>
          <w:szCs w:val="24"/>
        </w:rPr>
        <w:t>multifunkčného ihriska, kde nachádzajú vy</w:t>
      </w:r>
      <w:r w:rsidR="00304356">
        <w:rPr>
          <w:sz w:val="24"/>
          <w:szCs w:val="24"/>
        </w:rPr>
        <w:t>užitie</w:t>
      </w:r>
      <w:r w:rsidR="009D34CB">
        <w:rPr>
          <w:sz w:val="24"/>
          <w:szCs w:val="24"/>
        </w:rPr>
        <w:t xml:space="preserve"> nielen deti s</w:t>
      </w:r>
      <w:r w:rsidR="00304356">
        <w:rPr>
          <w:sz w:val="24"/>
          <w:szCs w:val="24"/>
        </w:rPr>
        <w:t> </w:t>
      </w:r>
      <w:r w:rsidR="009D34CB">
        <w:rPr>
          <w:sz w:val="24"/>
          <w:szCs w:val="24"/>
        </w:rPr>
        <w:t>mamičkami</w:t>
      </w:r>
      <w:r w:rsidR="00304356">
        <w:rPr>
          <w:sz w:val="24"/>
          <w:szCs w:val="24"/>
        </w:rPr>
        <w:t xml:space="preserve">, </w:t>
      </w:r>
      <w:r w:rsidR="009D34CB">
        <w:rPr>
          <w:sz w:val="24"/>
          <w:szCs w:val="24"/>
        </w:rPr>
        <w:t xml:space="preserve">ale </w:t>
      </w:r>
      <w:r w:rsidR="00304356">
        <w:rPr>
          <w:sz w:val="24"/>
          <w:szCs w:val="24"/>
        </w:rPr>
        <w:t xml:space="preserve">aj </w:t>
      </w:r>
      <w:r w:rsidR="0077074F">
        <w:rPr>
          <w:sz w:val="24"/>
          <w:szCs w:val="24"/>
        </w:rPr>
        <w:t>deti, ktoré si</w:t>
      </w:r>
      <w:r w:rsidR="009D34CB">
        <w:rPr>
          <w:sz w:val="24"/>
          <w:szCs w:val="24"/>
        </w:rPr>
        <w:t xml:space="preserve"> na ihrisku </w:t>
      </w:r>
      <w:r w:rsidR="00304356">
        <w:rPr>
          <w:sz w:val="24"/>
          <w:szCs w:val="24"/>
        </w:rPr>
        <w:t>môžu zdokonaľovať sv</w:t>
      </w:r>
      <w:r w:rsidR="009D34CB">
        <w:rPr>
          <w:sz w:val="24"/>
          <w:szCs w:val="24"/>
        </w:rPr>
        <w:t>oj športový talent</w:t>
      </w:r>
      <w:r w:rsidR="00B92F84" w:rsidRPr="00897279">
        <w:rPr>
          <w:sz w:val="24"/>
          <w:szCs w:val="24"/>
        </w:rPr>
        <w:t xml:space="preserve">. Rozvojom týchto činností chce Obecný podnik Žabokreky sledovať </w:t>
      </w:r>
      <w:r w:rsidR="004F5E2C" w:rsidRPr="00897279">
        <w:rPr>
          <w:sz w:val="24"/>
          <w:szCs w:val="24"/>
        </w:rPr>
        <w:t>rozvoj</w:t>
      </w:r>
      <w:r w:rsidR="00B92F84" w:rsidRPr="00897279">
        <w:rPr>
          <w:sz w:val="24"/>
          <w:szCs w:val="24"/>
        </w:rPr>
        <w:t xml:space="preserve"> regionálne</w:t>
      </w:r>
      <w:r w:rsidR="004F5E2C" w:rsidRPr="00897279">
        <w:rPr>
          <w:sz w:val="24"/>
          <w:szCs w:val="24"/>
        </w:rPr>
        <w:t>j</w:t>
      </w:r>
      <w:r w:rsidR="00B92F84" w:rsidRPr="00897279">
        <w:rPr>
          <w:sz w:val="24"/>
          <w:szCs w:val="24"/>
        </w:rPr>
        <w:t xml:space="preserve">  zamestnanosti, zvýšenie životnej úrovne obyvateľov obce ako aj vytváranie kvalitného verejného priestoru obce</w:t>
      </w:r>
      <w:r w:rsidR="004F5E2C" w:rsidRPr="00897279">
        <w:rPr>
          <w:sz w:val="24"/>
          <w:szCs w:val="24"/>
        </w:rPr>
        <w:t xml:space="preserve"> pre občanov obce Žabokreky,</w:t>
      </w:r>
      <w:r w:rsidR="00DD20F9" w:rsidRPr="00897279">
        <w:rPr>
          <w:sz w:val="24"/>
          <w:szCs w:val="24"/>
        </w:rPr>
        <w:t xml:space="preserve"> s cieľom </w:t>
      </w:r>
      <w:r w:rsidR="00B92F84" w:rsidRPr="00897279">
        <w:rPr>
          <w:sz w:val="24"/>
          <w:szCs w:val="24"/>
        </w:rPr>
        <w:t>naplnenia svojho prioritného cieľa</w:t>
      </w:r>
      <w:r w:rsidR="004F5E2C" w:rsidRPr="00897279">
        <w:rPr>
          <w:sz w:val="24"/>
          <w:szCs w:val="24"/>
        </w:rPr>
        <w:t xml:space="preserve">, a to </w:t>
      </w:r>
      <w:r>
        <w:rPr>
          <w:sz w:val="24"/>
          <w:szCs w:val="24"/>
        </w:rPr>
        <w:t>dosahovaním</w:t>
      </w:r>
      <w:r w:rsidR="00B92F84" w:rsidRPr="00897279">
        <w:rPr>
          <w:sz w:val="24"/>
          <w:szCs w:val="24"/>
        </w:rPr>
        <w:t xml:space="preserve"> merateľného pozitívneho vplyvu</w:t>
      </w:r>
      <w:r w:rsidR="004F5E2C" w:rsidRPr="00897279">
        <w:rPr>
          <w:sz w:val="24"/>
          <w:szCs w:val="24"/>
        </w:rPr>
        <w:t>.</w:t>
      </w:r>
      <w:r w:rsidR="00AE44C0">
        <w:rPr>
          <w:sz w:val="24"/>
          <w:szCs w:val="24"/>
        </w:rPr>
        <w:t xml:space="preserve"> </w:t>
      </w:r>
    </w:p>
    <w:p w:rsidR="006A1BB6" w:rsidRDefault="006A1BB6" w:rsidP="00247A77">
      <w:pPr>
        <w:pStyle w:val="Podpis1"/>
        <w:jc w:val="both"/>
        <w:rPr>
          <w:sz w:val="24"/>
          <w:szCs w:val="24"/>
        </w:rPr>
      </w:pPr>
    </w:p>
    <w:p w:rsidR="006A1BB6" w:rsidRPr="00897279" w:rsidRDefault="006A1BB6" w:rsidP="00247A77">
      <w:pPr>
        <w:pStyle w:val="Podpis1"/>
        <w:jc w:val="both"/>
        <w:rPr>
          <w:sz w:val="24"/>
          <w:szCs w:val="24"/>
        </w:rPr>
      </w:pPr>
    </w:p>
    <w:p w:rsidR="005A3BA3" w:rsidRPr="00404CA1" w:rsidRDefault="00087D0E" w:rsidP="005A3BA3">
      <w:pPr>
        <w:pStyle w:val="Nadpis1"/>
        <w:shd w:val="clear" w:color="auto" w:fill="FFFFFF"/>
        <w:spacing w:before="0" w:after="450" w:line="360" w:lineRule="auto"/>
        <w:jc w:val="both"/>
        <w:textAlignment w:val="baseline"/>
        <w:rPr>
          <w:rFonts w:cs="Aharoni"/>
          <w:b/>
          <w:bCs/>
          <w:caps/>
          <w:sz w:val="26"/>
          <w:szCs w:val="26"/>
          <w14:ligatures w14:val="standardContextual"/>
        </w:rPr>
      </w:pPr>
      <w:bookmarkStart w:id="8" w:name="_Toc102460268"/>
      <w:bookmarkStart w:id="9" w:name="_Toc138958556"/>
      <w:r w:rsidRPr="00404CA1">
        <w:rPr>
          <w:rFonts w:cs="Aharoni"/>
          <w:b/>
          <w:bCs/>
          <w:caps/>
          <w:sz w:val="26"/>
          <w:szCs w:val="26"/>
          <w14:ligatures w14:val="standardContextual"/>
        </w:rPr>
        <w:lastRenderedPageBreak/>
        <w:t>Informácie o významných udalostiach, ktoré nastali po skončení účtovného roka</w:t>
      </w:r>
      <w:r w:rsidR="00D469E0" w:rsidRPr="00404CA1">
        <w:rPr>
          <w:rFonts w:cs="Aharoni"/>
          <w:b/>
          <w:bCs/>
          <w:caps/>
          <w:sz w:val="26"/>
          <w:szCs w:val="26"/>
          <w14:ligatures w14:val="standardContextual"/>
        </w:rPr>
        <w:t>.</w:t>
      </w:r>
      <w:bookmarkEnd w:id="8"/>
      <w:bookmarkEnd w:id="9"/>
      <w:r w:rsidR="00F745B0" w:rsidRPr="00404CA1">
        <w:rPr>
          <w:rFonts w:cs="Aharoni"/>
          <w:b/>
          <w:bCs/>
          <w:caps/>
          <w:sz w:val="26"/>
          <w:szCs w:val="26"/>
          <w14:ligatures w14:val="standardContextual"/>
        </w:rPr>
        <w:t xml:space="preserve"> </w:t>
      </w:r>
      <w:bookmarkStart w:id="10" w:name="_Toc102460269"/>
    </w:p>
    <w:p w:rsidR="00140261" w:rsidRPr="0015484E" w:rsidRDefault="00140261" w:rsidP="00140261">
      <w:pPr>
        <w:rPr>
          <w:sz w:val="24"/>
          <w:szCs w:val="24"/>
        </w:rPr>
      </w:pPr>
      <w:r w:rsidRPr="0015484E">
        <w:rPr>
          <w:sz w:val="24"/>
          <w:szCs w:val="24"/>
        </w:rPr>
        <w:t>Obecný podnik Žabokreky, s.r.o.</w:t>
      </w:r>
      <w:r w:rsidR="00F43208" w:rsidRPr="0015484E">
        <w:rPr>
          <w:sz w:val="24"/>
          <w:szCs w:val="24"/>
        </w:rPr>
        <w:t> má v pláne</w:t>
      </w:r>
      <w:r w:rsidRPr="0015484E">
        <w:rPr>
          <w:sz w:val="24"/>
          <w:szCs w:val="24"/>
        </w:rPr>
        <w:t xml:space="preserve"> </w:t>
      </w:r>
      <w:r w:rsidR="002C4D65" w:rsidRPr="0015484E">
        <w:rPr>
          <w:sz w:val="24"/>
          <w:szCs w:val="24"/>
        </w:rPr>
        <w:t xml:space="preserve"> </w:t>
      </w:r>
      <w:r w:rsidR="006B5EAA" w:rsidRPr="0015484E">
        <w:rPr>
          <w:sz w:val="24"/>
          <w:szCs w:val="24"/>
        </w:rPr>
        <w:t xml:space="preserve">zúčastniť </w:t>
      </w:r>
      <w:r w:rsidR="00901284">
        <w:rPr>
          <w:sz w:val="24"/>
          <w:szCs w:val="24"/>
        </w:rPr>
        <w:t xml:space="preserve"> na zateplení prác</w:t>
      </w:r>
      <w:r w:rsidR="00957072" w:rsidRPr="0015484E">
        <w:rPr>
          <w:sz w:val="24"/>
          <w:szCs w:val="24"/>
        </w:rPr>
        <w:t xml:space="preserve"> </w:t>
      </w:r>
      <w:r w:rsidRPr="0015484E">
        <w:rPr>
          <w:sz w:val="24"/>
          <w:szCs w:val="24"/>
        </w:rPr>
        <w:t xml:space="preserve"> Kultúrneho domu</w:t>
      </w:r>
      <w:r w:rsidR="006B5EAA" w:rsidRPr="0015484E">
        <w:rPr>
          <w:sz w:val="24"/>
          <w:szCs w:val="24"/>
        </w:rPr>
        <w:t>,</w:t>
      </w:r>
      <w:r w:rsidR="00404CA1" w:rsidRPr="0015484E">
        <w:rPr>
          <w:sz w:val="24"/>
          <w:szCs w:val="24"/>
        </w:rPr>
        <w:t xml:space="preserve"> z</w:t>
      </w:r>
      <w:r w:rsidR="00C435FD" w:rsidRPr="0015484E">
        <w:rPr>
          <w:sz w:val="24"/>
          <w:szCs w:val="24"/>
        </w:rPr>
        <w:t>a účasti dodávateľa materiálu od</w:t>
      </w:r>
      <w:r w:rsidR="00404CA1" w:rsidRPr="0015484E">
        <w:rPr>
          <w:sz w:val="24"/>
          <w:szCs w:val="24"/>
        </w:rPr>
        <w:t xml:space="preserve"> </w:t>
      </w:r>
      <w:r w:rsidR="002846DF" w:rsidRPr="0015484E">
        <w:rPr>
          <w:sz w:val="24"/>
          <w:szCs w:val="24"/>
        </w:rPr>
        <w:t xml:space="preserve"> </w:t>
      </w:r>
      <w:r w:rsidR="0077074F">
        <w:rPr>
          <w:sz w:val="24"/>
          <w:szCs w:val="24"/>
        </w:rPr>
        <w:t xml:space="preserve">firmy </w:t>
      </w:r>
      <w:r w:rsidR="002846DF" w:rsidRPr="0015484E">
        <w:rPr>
          <w:sz w:val="24"/>
          <w:szCs w:val="24"/>
        </w:rPr>
        <w:t xml:space="preserve">Stavebniny </w:t>
      </w:r>
      <w:r w:rsidR="0077074F">
        <w:rPr>
          <w:sz w:val="24"/>
          <w:szCs w:val="24"/>
        </w:rPr>
        <w:t xml:space="preserve"> </w:t>
      </w:r>
      <w:r w:rsidR="002846DF" w:rsidRPr="0015484E">
        <w:rPr>
          <w:sz w:val="24"/>
          <w:szCs w:val="24"/>
        </w:rPr>
        <w:t>Žabokreky</w:t>
      </w:r>
      <w:r w:rsidR="00404CA1" w:rsidRPr="0015484E">
        <w:rPr>
          <w:sz w:val="24"/>
          <w:szCs w:val="24"/>
        </w:rPr>
        <w:t xml:space="preserve"> s.r.o.</w:t>
      </w:r>
    </w:p>
    <w:p w:rsidR="00FB3135" w:rsidRDefault="00D469E0" w:rsidP="005A3BA3">
      <w:pPr>
        <w:pStyle w:val="Nadpis1"/>
        <w:shd w:val="clear" w:color="auto" w:fill="FFFFFF"/>
        <w:spacing w:before="0" w:after="450" w:line="360" w:lineRule="auto"/>
        <w:jc w:val="both"/>
        <w:textAlignment w:val="baseline"/>
        <w:rPr>
          <w:rFonts w:asciiTheme="minorHAnsi" w:eastAsiaTheme="minorHAnsi" w:hAnsiTheme="minorHAnsi" w:cstheme="minorBidi"/>
          <w:color w:val="595959" w:themeColor="text1" w:themeTint="A6"/>
          <w:sz w:val="24"/>
          <w:szCs w:val="24"/>
        </w:rPr>
      </w:pPr>
      <w:bookmarkStart w:id="11" w:name="_Toc138958557"/>
      <w:r w:rsidRPr="00897279">
        <w:rPr>
          <w:rFonts w:asciiTheme="minorHAnsi" w:eastAsiaTheme="minorHAnsi" w:hAnsiTheme="minorHAnsi" w:cstheme="minorBidi"/>
          <w:color w:val="595959" w:themeColor="text1" w:themeTint="A6"/>
          <w:sz w:val="24"/>
          <w:szCs w:val="24"/>
        </w:rPr>
        <w:t xml:space="preserve">Pozitívny sociálny vplyv sociálneho podniku sa meria percentom zamestnaných zdravotne znevýhodnených alebo zraniteľných osôb z celkového počtu zamestnancov RSP. </w:t>
      </w:r>
      <w:r w:rsidR="00DD20F9" w:rsidRPr="00897279">
        <w:rPr>
          <w:rFonts w:asciiTheme="minorHAnsi" w:eastAsiaTheme="minorHAnsi" w:hAnsiTheme="minorHAnsi" w:cstheme="minorBidi"/>
          <w:color w:val="595959" w:themeColor="text1" w:themeTint="A6"/>
          <w:sz w:val="24"/>
          <w:szCs w:val="24"/>
        </w:rPr>
        <w:t xml:space="preserve"> </w:t>
      </w:r>
      <w:r w:rsidR="00291DA0" w:rsidRPr="00897279">
        <w:rPr>
          <w:rFonts w:asciiTheme="minorHAnsi" w:eastAsiaTheme="minorHAnsi" w:hAnsiTheme="minorHAnsi" w:cstheme="minorBidi"/>
          <w:color w:val="595959" w:themeColor="text1" w:themeTint="A6"/>
          <w:sz w:val="24"/>
          <w:szCs w:val="24"/>
        </w:rPr>
        <w:t>Uvedené percento musí byť najmenej 30%.</w:t>
      </w:r>
      <w:r w:rsidRPr="00897279">
        <w:rPr>
          <w:rFonts w:asciiTheme="minorHAnsi" w:eastAsiaTheme="minorHAnsi" w:hAnsiTheme="minorHAnsi" w:cstheme="minorBidi"/>
          <w:color w:val="595959" w:themeColor="text1" w:themeTint="A6"/>
          <w:sz w:val="24"/>
          <w:szCs w:val="24"/>
        </w:rPr>
        <w:t xml:space="preserve"> </w:t>
      </w:r>
      <w:r w:rsidR="00AE44C0" w:rsidRPr="005A3BA3">
        <w:rPr>
          <w:rFonts w:asciiTheme="minorHAnsi" w:eastAsiaTheme="minorHAnsi" w:hAnsiTheme="minorHAnsi" w:cstheme="minorBidi"/>
          <w:color w:val="595959" w:themeColor="text1" w:themeTint="A6"/>
          <w:sz w:val="24"/>
          <w:szCs w:val="24"/>
        </w:rPr>
        <w:t xml:space="preserve">V zmysle poskytovania spoločensky prospešnej služby podpory zamestnanosti, chce spoločnosť </w:t>
      </w:r>
      <w:r w:rsidR="00CC33EE" w:rsidRPr="005A3BA3">
        <w:rPr>
          <w:rFonts w:asciiTheme="minorHAnsi" w:eastAsiaTheme="minorHAnsi" w:hAnsiTheme="minorHAnsi" w:cstheme="minorBidi"/>
          <w:color w:val="595959" w:themeColor="text1" w:themeTint="A6"/>
          <w:sz w:val="24"/>
          <w:szCs w:val="24"/>
        </w:rPr>
        <w:t xml:space="preserve">v budúcnosti </w:t>
      </w:r>
      <w:r w:rsidR="00AE44C0" w:rsidRPr="005A3BA3">
        <w:rPr>
          <w:rFonts w:asciiTheme="minorHAnsi" w:eastAsiaTheme="minorHAnsi" w:hAnsiTheme="minorHAnsi" w:cstheme="minorBidi"/>
          <w:color w:val="595959" w:themeColor="text1" w:themeTint="A6"/>
          <w:sz w:val="24"/>
          <w:szCs w:val="24"/>
        </w:rPr>
        <w:t xml:space="preserve">zamestnávať najmä zraniteľné </w:t>
      </w:r>
      <w:r w:rsidR="00CC33EE" w:rsidRPr="005A3BA3">
        <w:rPr>
          <w:rFonts w:asciiTheme="minorHAnsi" w:eastAsiaTheme="minorHAnsi" w:hAnsiTheme="minorHAnsi" w:cstheme="minorBidi"/>
          <w:color w:val="595959" w:themeColor="text1" w:themeTint="A6"/>
          <w:sz w:val="24"/>
          <w:szCs w:val="24"/>
        </w:rPr>
        <w:t xml:space="preserve">a znevýhodnení </w:t>
      </w:r>
      <w:r w:rsidR="00AE44C0" w:rsidRPr="005A3BA3">
        <w:rPr>
          <w:rFonts w:asciiTheme="minorHAnsi" w:eastAsiaTheme="minorHAnsi" w:hAnsiTheme="minorHAnsi" w:cstheme="minorBidi"/>
          <w:color w:val="595959" w:themeColor="text1" w:themeTint="A6"/>
          <w:sz w:val="24"/>
          <w:szCs w:val="24"/>
        </w:rPr>
        <w:t>osoby</w:t>
      </w:r>
      <w:r w:rsidR="005A3BA3">
        <w:rPr>
          <w:rFonts w:asciiTheme="minorHAnsi" w:eastAsiaTheme="minorHAnsi" w:hAnsiTheme="minorHAnsi" w:cstheme="minorBidi"/>
          <w:color w:val="595959" w:themeColor="text1" w:themeTint="A6"/>
          <w:sz w:val="24"/>
          <w:szCs w:val="24"/>
        </w:rPr>
        <w:t>,</w:t>
      </w:r>
      <w:r w:rsidR="00AE44C0" w:rsidRPr="005A3BA3">
        <w:rPr>
          <w:rFonts w:asciiTheme="minorHAnsi" w:eastAsiaTheme="minorHAnsi" w:hAnsiTheme="minorHAnsi" w:cstheme="minorBidi"/>
          <w:color w:val="595959" w:themeColor="text1" w:themeTint="A6"/>
          <w:sz w:val="24"/>
          <w:szCs w:val="24"/>
        </w:rPr>
        <w:t xml:space="preserve"> s cieľom ich sociálneho zabezpečenia, alebo opätovného soci</w:t>
      </w:r>
      <w:r w:rsidR="00CC33EE" w:rsidRPr="005A3BA3">
        <w:rPr>
          <w:rFonts w:asciiTheme="minorHAnsi" w:eastAsiaTheme="minorHAnsi" w:hAnsiTheme="minorHAnsi" w:cstheme="minorBidi"/>
          <w:color w:val="595959" w:themeColor="text1" w:themeTint="A6"/>
          <w:sz w:val="24"/>
          <w:szCs w:val="24"/>
        </w:rPr>
        <w:t>á</w:t>
      </w:r>
      <w:r w:rsidR="00AE44C0" w:rsidRPr="005A3BA3">
        <w:rPr>
          <w:rFonts w:asciiTheme="minorHAnsi" w:eastAsiaTheme="minorHAnsi" w:hAnsiTheme="minorHAnsi" w:cstheme="minorBidi"/>
          <w:color w:val="595959" w:themeColor="text1" w:themeTint="A6"/>
          <w:sz w:val="24"/>
          <w:szCs w:val="24"/>
        </w:rPr>
        <w:t>lneho začleneni</w:t>
      </w:r>
      <w:r w:rsidR="00CC33EE" w:rsidRPr="005A3BA3">
        <w:rPr>
          <w:rFonts w:asciiTheme="minorHAnsi" w:eastAsiaTheme="minorHAnsi" w:hAnsiTheme="minorHAnsi" w:cstheme="minorBidi"/>
          <w:color w:val="595959" w:themeColor="text1" w:themeTint="A6"/>
          <w:sz w:val="24"/>
          <w:szCs w:val="24"/>
        </w:rPr>
        <w:t xml:space="preserve">a. </w:t>
      </w:r>
      <w:r w:rsidRPr="00897279">
        <w:rPr>
          <w:rFonts w:asciiTheme="minorHAnsi" w:eastAsiaTheme="minorHAnsi" w:hAnsiTheme="minorHAnsi" w:cstheme="minorBidi"/>
          <w:color w:val="595959" w:themeColor="text1" w:themeTint="A6"/>
          <w:sz w:val="24"/>
          <w:szCs w:val="24"/>
        </w:rPr>
        <w:t>P</w:t>
      </w:r>
      <w:r w:rsidR="00107077">
        <w:rPr>
          <w:rFonts w:asciiTheme="minorHAnsi" w:eastAsiaTheme="minorHAnsi" w:hAnsiTheme="minorHAnsi" w:cstheme="minorBidi"/>
          <w:color w:val="595959" w:themeColor="text1" w:themeTint="A6"/>
          <w:sz w:val="24"/>
          <w:szCs w:val="24"/>
        </w:rPr>
        <w:t>ozitívny sociálny vplyv dosiahol</w:t>
      </w:r>
      <w:r w:rsidRPr="00897279">
        <w:rPr>
          <w:rFonts w:asciiTheme="minorHAnsi" w:eastAsiaTheme="minorHAnsi" w:hAnsiTheme="minorHAnsi" w:cstheme="minorBidi"/>
          <w:color w:val="595959" w:themeColor="text1" w:themeTint="A6"/>
          <w:sz w:val="24"/>
          <w:szCs w:val="24"/>
        </w:rPr>
        <w:t xml:space="preserve"> </w:t>
      </w:r>
      <w:r w:rsidR="00CC33EE" w:rsidRPr="005A3BA3">
        <w:rPr>
          <w:rFonts w:asciiTheme="minorHAnsi" w:eastAsiaTheme="minorHAnsi" w:hAnsiTheme="minorHAnsi" w:cstheme="minorBidi"/>
          <w:color w:val="595959" w:themeColor="text1" w:themeTint="A6"/>
          <w:sz w:val="24"/>
          <w:szCs w:val="24"/>
        </w:rPr>
        <w:t xml:space="preserve">Obecný </w:t>
      </w:r>
      <w:r w:rsidRPr="00897279">
        <w:rPr>
          <w:rFonts w:asciiTheme="minorHAnsi" w:eastAsiaTheme="minorHAnsi" w:hAnsiTheme="minorHAnsi" w:cstheme="minorBidi"/>
          <w:color w:val="595959" w:themeColor="text1" w:themeTint="A6"/>
          <w:sz w:val="24"/>
          <w:szCs w:val="24"/>
        </w:rPr>
        <w:t xml:space="preserve">podnik v marci roku 2022 </w:t>
      </w:r>
      <w:r w:rsidR="00F518B3">
        <w:rPr>
          <w:rFonts w:asciiTheme="minorHAnsi" w:eastAsiaTheme="minorHAnsi" w:hAnsiTheme="minorHAnsi" w:cstheme="minorBidi"/>
          <w:color w:val="595959" w:themeColor="text1" w:themeTint="A6"/>
          <w:sz w:val="24"/>
          <w:szCs w:val="24"/>
        </w:rPr>
        <w:t>nasledovne</w:t>
      </w:r>
      <w:r w:rsidR="00E32C0A">
        <w:rPr>
          <w:rFonts w:asciiTheme="minorHAnsi" w:eastAsiaTheme="minorHAnsi" w:hAnsiTheme="minorHAnsi" w:cstheme="minorBidi"/>
          <w:color w:val="595959" w:themeColor="text1" w:themeTint="A6"/>
          <w:sz w:val="24"/>
          <w:szCs w:val="24"/>
        </w:rPr>
        <w:t xml:space="preserve">, kedy boli zamestnané </w:t>
      </w:r>
      <w:r w:rsidRPr="00897279">
        <w:rPr>
          <w:rFonts w:asciiTheme="minorHAnsi" w:eastAsiaTheme="minorHAnsi" w:hAnsiTheme="minorHAnsi" w:cstheme="minorBidi"/>
          <w:color w:val="595959" w:themeColor="text1" w:themeTint="A6"/>
          <w:sz w:val="24"/>
          <w:szCs w:val="24"/>
        </w:rPr>
        <w:t xml:space="preserve">osoby so zdravotným </w:t>
      </w:r>
      <w:r w:rsidR="00E32C0A">
        <w:rPr>
          <w:rFonts w:asciiTheme="minorHAnsi" w:eastAsiaTheme="minorHAnsi" w:hAnsiTheme="minorHAnsi" w:cstheme="minorBidi"/>
          <w:color w:val="595959" w:themeColor="text1" w:themeTint="A6"/>
          <w:sz w:val="24"/>
          <w:szCs w:val="24"/>
        </w:rPr>
        <w:t>postihnutím,</w:t>
      </w:r>
      <w:r w:rsidR="00E32C0A" w:rsidRPr="00E32C0A">
        <w:rPr>
          <w:rFonts w:asciiTheme="minorHAnsi" w:eastAsiaTheme="minorHAnsi" w:hAnsiTheme="minorHAnsi" w:cstheme="minorBidi"/>
          <w:color w:val="595959" w:themeColor="text1" w:themeTint="A6"/>
          <w:sz w:val="24"/>
          <w:szCs w:val="24"/>
        </w:rPr>
        <w:t xml:space="preserve"> </w:t>
      </w:r>
      <w:r w:rsidR="00E32C0A">
        <w:rPr>
          <w:rFonts w:asciiTheme="minorHAnsi" w:eastAsiaTheme="minorHAnsi" w:hAnsiTheme="minorHAnsi" w:cstheme="minorBidi"/>
          <w:color w:val="595959" w:themeColor="text1" w:themeTint="A6"/>
          <w:sz w:val="24"/>
          <w:szCs w:val="24"/>
        </w:rPr>
        <w:t xml:space="preserve">ktoré boli uznané za invalidné, tak isto ako  zraniteľné a znevýhodnené </w:t>
      </w:r>
      <w:proofErr w:type="spellStart"/>
      <w:r w:rsidR="00E32C0A">
        <w:rPr>
          <w:rFonts w:asciiTheme="minorHAnsi" w:eastAsiaTheme="minorHAnsi" w:hAnsiTheme="minorHAnsi" w:cstheme="minorBidi"/>
          <w:color w:val="595959" w:themeColor="text1" w:themeTint="A6"/>
          <w:sz w:val="24"/>
          <w:szCs w:val="24"/>
        </w:rPr>
        <w:t>osoby</w:t>
      </w:r>
      <w:r w:rsidR="009447BC">
        <w:rPr>
          <w:rFonts w:asciiTheme="minorHAnsi" w:eastAsiaTheme="minorHAnsi" w:hAnsiTheme="minorHAnsi" w:cstheme="minorBidi"/>
          <w:color w:val="595959" w:themeColor="text1" w:themeTint="A6"/>
          <w:sz w:val="24"/>
          <w:szCs w:val="24"/>
        </w:rPr>
        <w:t>,</w:t>
      </w:r>
      <w:r w:rsidRPr="00897279">
        <w:rPr>
          <w:rFonts w:asciiTheme="minorHAnsi" w:eastAsiaTheme="minorHAnsi" w:hAnsiTheme="minorHAnsi" w:cstheme="minorBidi"/>
          <w:color w:val="595959" w:themeColor="text1" w:themeTint="A6"/>
          <w:sz w:val="24"/>
          <w:szCs w:val="24"/>
        </w:rPr>
        <w:t>ktoré</w:t>
      </w:r>
      <w:proofErr w:type="spellEnd"/>
      <w:r w:rsidRPr="00897279">
        <w:rPr>
          <w:rFonts w:asciiTheme="minorHAnsi" w:eastAsiaTheme="minorHAnsi" w:hAnsiTheme="minorHAnsi" w:cstheme="minorBidi"/>
          <w:color w:val="595959" w:themeColor="text1" w:themeTint="A6"/>
          <w:sz w:val="24"/>
          <w:szCs w:val="24"/>
        </w:rPr>
        <w:t xml:space="preserve"> boli</w:t>
      </w:r>
      <w:r w:rsidR="009447BC">
        <w:rPr>
          <w:rFonts w:asciiTheme="minorHAnsi" w:eastAsiaTheme="minorHAnsi" w:hAnsiTheme="minorHAnsi" w:cstheme="minorBidi"/>
          <w:color w:val="595959" w:themeColor="text1" w:themeTint="A6"/>
          <w:sz w:val="24"/>
          <w:szCs w:val="24"/>
        </w:rPr>
        <w:t xml:space="preserve"> celkom 3 osoby  </w:t>
      </w:r>
      <w:r w:rsidRPr="00897279">
        <w:rPr>
          <w:rFonts w:asciiTheme="minorHAnsi" w:eastAsiaTheme="minorHAnsi" w:hAnsiTheme="minorHAnsi" w:cstheme="minorBidi"/>
          <w:color w:val="595959" w:themeColor="text1" w:themeTint="A6"/>
          <w:sz w:val="24"/>
          <w:szCs w:val="24"/>
        </w:rPr>
        <w:t xml:space="preserve"> z celkového počtu 6 zamestnanco</w:t>
      </w:r>
      <w:r w:rsidR="005E3024">
        <w:rPr>
          <w:rFonts w:asciiTheme="minorHAnsi" w:eastAsiaTheme="minorHAnsi" w:hAnsiTheme="minorHAnsi" w:cstheme="minorBidi"/>
          <w:color w:val="595959" w:themeColor="text1" w:themeTint="A6"/>
          <w:sz w:val="24"/>
          <w:szCs w:val="24"/>
        </w:rPr>
        <w:t>v</w:t>
      </w:r>
      <w:r w:rsidR="009447BC">
        <w:rPr>
          <w:rFonts w:asciiTheme="minorHAnsi" w:eastAsiaTheme="minorHAnsi" w:hAnsiTheme="minorHAnsi" w:cstheme="minorBidi"/>
          <w:color w:val="595959" w:themeColor="text1" w:themeTint="A6"/>
          <w:sz w:val="24"/>
          <w:szCs w:val="24"/>
        </w:rPr>
        <w:t xml:space="preserve"> </w:t>
      </w:r>
      <w:r w:rsidR="006B5EAA">
        <w:rPr>
          <w:rFonts w:asciiTheme="minorHAnsi" w:eastAsiaTheme="minorHAnsi" w:hAnsiTheme="minorHAnsi" w:cstheme="minorBidi"/>
          <w:color w:val="595959" w:themeColor="text1" w:themeTint="A6"/>
          <w:sz w:val="24"/>
          <w:szCs w:val="24"/>
        </w:rPr>
        <w:t xml:space="preserve">. Tento stav si </w:t>
      </w:r>
      <w:r w:rsidR="00404CA1">
        <w:rPr>
          <w:rFonts w:asciiTheme="minorHAnsi" w:eastAsiaTheme="minorHAnsi" w:hAnsiTheme="minorHAnsi" w:cstheme="minorBidi"/>
          <w:color w:val="595959" w:themeColor="text1" w:themeTint="A6"/>
          <w:sz w:val="24"/>
          <w:szCs w:val="24"/>
        </w:rPr>
        <w:t xml:space="preserve">udržal </w:t>
      </w:r>
      <w:r w:rsidR="006B5EAA">
        <w:rPr>
          <w:rFonts w:asciiTheme="minorHAnsi" w:eastAsiaTheme="minorHAnsi" w:hAnsiTheme="minorHAnsi" w:cstheme="minorBidi"/>
          <w:color w:val="595959" w:themeColor="text1" w:themeTint="A6"/>
          <w:sz w:val="24"/>
          <w:szCs w:val="24"/>
        </w:rPr>
        <w:t>aj do konca účtovného obdobia</w:t>
      </w:r>
      <w:r w:rsidR="00290B6E">
        <w:rPr>
          <w:rFonts w:asciiTheme="minorHAnsi" w:eastAsiaTheme="minorHAnsi" w:hAnsiTheme="minorHAnsi" w:cstheme="minorBidi"/>
          <w:color w:val="595959" w:themeColor="text1" w:themeTint="A6"/>
          <w:sz w:val="24"/>
          <w:szCs w:val="24"/>
        </w:rPr>
        <w:t xml:space="preserve"> roku 2</w:t>
      </w:r>
      <w:r w:rsidR="00E24D66">
        <w:rPr>
          <w:rFonts w:asciiTheme="minorHAnsi" w:eastAsiaTheme="minorHAnsi" w:hAnsiTheme="minorHAnsi" w:cstheme="minorBidi"/>
          <w:color w:val="595959" w:themeColor="text1" w:themeTint="A6"/>
          <w:sz w:val="24"/>
          <w:szCs w:val="24"/>
        </w:rPr>
        <w:t xml:space="preserve">022, </w:t>
      </w:r>
      <w:r w:rsidR="009447BC">
        <w:rPr>
          <w:rFonts w:asciiTheme="minorHAnsi" w:eastAsiaTheme="minorHAnsi" w:hAnsiTheme="minorHAnsi" w:cstheme="minorBidi"/>
          <w:color w:val="595959" w:themeColor="text1" w:themeTint="A6"/>
          <w:sz w:val="24"/>
          <w:szCs w:val="24"/>
        </w:rPr>
        <w:t xml:space="preserve"> čo predstavuje 50</w:t>
      </w:r>
      <w:r w:rsidR="00291DA0" w:rsidRPr="00897279">
        <w:rPr>
          <w:rFonts w:asciiTheme="minorHAnsi" w:eastAsiaTheme="minorHAnsi" w:hAnsiTheme="minorHAnsi" w:cstheme="minorBidi"/>
          <w:color w:val="595959" w:themeColor="text1" w:themeTint="A6"/>
          <w:sz w:val="24"/>
          <w:szCs w:val="24"/>
        </w:rPr>
        <w:t>%.</w:t>
      </w:r>
      <w:bookmarkEnd w:id="10"/>
      <w:bookmarkEnd w:id="11"/>
    </w:p>
    <w:p w:rsidR="003E0B16" w:rsidRDefault="00A130AA" w:rsidP="00A65F78">
      <w:pPr>
        <w:pStyle w:val="Hlavika0"/>
        <w:jc w:val="both"/>
        <w:rPr>
          <w:sz w:val="24"/>
          <w:szCs w:val="24"/>
        </w:rPr>
      </w:pPr>
      <w:r w:rsidRPr="00FB3135">
        <w:rPr>
          <w:sz w:val="24"/>
          <w:szCs w:val="24"/>
        </w:rPr>
        <w:t>Po</w:t>
      </w:r>
      <w:r w:rsidR="00AC07FB" w:rsidRPr="00FB3135">
        <w:rPr>
          <w:sz w:val="24"/>
          <w:szCs w:val="24"/>
        </w:rPr>
        <w:t xml:space="preserve">vinnosť  mať  zriadený  poradný výbor </w:t>
      </w:r>
      <w:r w:rsidR="00056AF1">
        <w:rPr>
          <w:sz w:val="24"/>
          <w:szCs w:val="24"/>
        </w:rPr>
        <w:t>O</w:t>
      </w:r>
      <w:r w:rsidR="00AC07FB" w:rsidRPr="00FB3135">
        <w:rPr>
          <w:sz w:val="24"/>
          <w:szCs w:val="24"/>
        </w:rPr>
        <w:t xml:space="preserve">becný podnik </w:t>
      </w:r>
      <w:r w:rsidR="00056AF1">
        <w:rPr>
          <w:sz w:val="24"/>
          <w:szCs w:val="24"/>
        </w:rPr>
        <w:t xml:space="preserve"> Žabokreky, s.r.o. </w:t>
      </w:r>
      <w:r w:rsidR="00AC07FB" w:rsidRPr="00FB3135">
        <w:rPr>
          <w:sz w:val="24"/>
          <w:szCs w:val="24"/>
        </w:rPr>
        <w:t>splnil 14.4.2022</w:t>
      </w:r>
      <w:r w:rsidR="005552AB">
        <w:rPr>
          <w:sz w:val="24"/>
          <w:szCs w:val="24"/>
        </w:rPr>
        <w:t>.</w:t>
      </w:r>
      <w:r w:rsidR="00AC07FB" w:rsidRPr="00FB3135">
        <w:rPr>
          <w:sz w:val="24"/>
          <w:szCs w:val="24"/>
        </w:rPr>
        <w:t xml:space="preserve"> </w:t>
      </w:r>
      <w:r w:rsidR="00164CE4" w:rsidRPr="00164CE4">
        <w:rPr>
          <w:sz w:val="24"/>
          <w:szCs w:val="24"/>
        </w:rPr>
        <w:t>jeho čin</w:t>
      </w:r>
      <w:r w:rsidR="00164CE4">
        <w:rPr>
          <w:sz w:val="24"/>
          <w:szCs w:val="24"/>
        </w:rPr>
        <w:t xml:space="preserve">nosť </w:t>
      </w:r>
      <w:r w:rsidR="00164CE4" w:rsidRPr="00164CE4">
        <w:rPr>
          <w:sz w:val="24"/>
          <w:szCs w:val="24"/>
        </w:rPr>
        <w:t>sa riadi interným dokumentom, ktorým je „INTERNÁ SMERNICA</w:t>
      </w:r>
      <w:r w:rsidR="00164CE4">
        <w:rPr>
          <w:sz w:val="24"/>
          <w:szCs w:val="24"/>
        </w:rPr>
        <w:t xml:space="preserve"> č</w:t>
      </w:r>
      <w:r w:rsidR="00164CE4" w:rsidRPr="00164CE4">
        <w:rPr>
          <w:i/>
          <w:sz w:val="24"/>
          <w:szCs w:val="24"/>
        </w:rPr>
        <w:t xml:space="preserve">. </w:t>
      </w:r>
      <w:r w:rsidR="00164CE4" w:rsidRPr="00164CE4">
        <w:rPr>
          <w:rFonts w:cs="Calibri"/>
          <w:i/>
        </w:rPr>
        <w:t>1/2022</w:t>
      </w:r>
      <w:r w:rsidR="00164CE4">
        <w:rPr>
          <w:sz w:val="24"/>
          <w:szCs w:val="24"/>
        </w:rPr>
        <w:t xml:space="preserve"> </w:t>
      </w:r>
      <w:r w:rsidR="00164CE4" w:rsidRPr="00164CE4">
        <w:rPr>
          <w:sz w:val="24"/>
          <w:szCs w:val="24"/>
        </w:rPr>
        <w:t>o zriaden</w:t>
      </w:r>
      <w:r w:rsidR="00164CE4">
        <w:rPr>
          <w:sz w:val="24"/>
          <w:szCs w:val="24"/>
        </w:rPr>
        <w:t xml:space="preserve">í a fungovaní poradného výboru </w:t>
      </w:r>
      <w:r w:rsidR="00164CE4" w:rsidRPr="00164CE4">
        <w:rPr>
          <w:sz w:val="24"/>
          <w:szCs w:val="24"/>
        </w:rPr>
        <w:t>registrovaného sociálneho podniku Obecný podnik Žabokreky, s.r.o</w:t>
      </w:r>
      <w:r w:rsidR="00164CE4">
        <w:rPr>
          <w:sz w:val="24"/>
          <w:szCs w:val="24"/>
        </w:rPr>
        <w:t>.</w:t>
      </w:r>
      <w:r w:rsidR="00164CE4" w:rsidRPr="00164CE4">
        <w:rPr>
          <w:sz w:val="24"/>
          <w:szCs w:val="24"/>
        </w:rPr>
        <w:t xml:space="preserve"> </w:t>
      </w:r>
      <w:r w:rsidR="00164CE4">
        <w:rPr>
          <w:sz w:val="24"/>
          <w:szCs w:val="24"/>
        </w:rPr>
        <w:t xml:space="preserve"> </w:t>
      </w:r>
      <w:r w:rsidR="00164CE4">
        <w:rPr>
          <w:rFonts w:cs="Calibri"/>
        </w:rPr>
        <w:t xml:space="preserve">, </w:t>
      </w:r>
      <w:r w:rsidR="00164CE4" w:rsidRPr="00164CE4">
        <w:rPr>
          <w:sz w:val="24"/>
          <w:szCs w:val="24"/>
        </w:rPr>
        <w:t>v zmysle ktorej poradný výbor od svojho zriadenia zasadá.</w:t>
      </w:r>
      <w:r w:rsidR="00164CE4">
        <w:rPr>
          <w:sz w:val="24"/>
          <w:szCs w:val="24"/>
        </w:rPr>
        <w:t xml:space="preserve"> </w:t>
      </w:r>
      <w:r w:rsidR="00AC07FB" w:rsidRPr="00FB3135">
        <w:rPr>
          <w:sz w:val="24"/>
          <w:szCs w:val="24"/>
        </w:rPr>
        <w:t>Poradný výbor</w:t>
      </w:r>
      <w:r w:rsidR="003E0B16" w:rsidRPr="00FB3135">
        <w:rPr>
          <w:sz w:val="24"/>
          <w:szCs w:val="24"/>
        </w:rPr>
        <w:t xml:space="preserve"> má troch členov. Za dvoch členov poradného výboru registrovaného Obecného podniku Žabokreky</w:t>
      </w:r>
      <w:r w:rsidR="00056AF1">
        <w:rPr>
          <w:sz w:val="24"/>
          <w:szCs w:val="24"/>
        </w:rPr>
        <w:t>, s.r.o.</w:t>
      </w:r>
      <w:r w:rsidR="001B652F" w:rsidRPr="00FB3135">
        <w:rPr>
          <w:sz w:val="24"/>
          <w:szCs w:val="24"/>
        </w:rPr>
        <w:t>,</w:t>
      </w:r>
      <w:r w:rsidR="003E0B16" w:rsidRPr="00FB3135">
        <w:rPr>
          <w:sz w:val="24"/>
          <w:szCs w:val="24"/>
        </w:rPr>
        <w:t xml:space="preserve"> na obdobie do 13.04.2027 boli zvolení na základe hlasovania Ing. Jana Timková a Milan Brna. </w:t>
      </w:r>
      <w:r w:rsidR="003E0B16" w:rsidRPr="00797C31">
        <w:rPr>
          <w:sz w:val="24"/>
          <w:szCs w:val="24"/>
        </w:rPr>
        <w:t xml:space="preserve">Ing. Jana Timková bola zvolená ako členka poradného výboru </w:t>
      </w:r>
      <w:r w:rsidR="00DF0CEE" w:rsidRPr="00797C31">
        <w:rPr>
          <w:sz w:val="24"/>
          <w:szCs w:val="24"/>
        </w:rPr>
        <w:t xml:space="preserve"> -</w:t>
      </w:r>
      <w:r w:rsidR="003E0B16" w:rsidRPr="00797C31">
        <w:rPr>
          <w:sz w:val="24"/>
          <w:szCs w:val="24"/>
        </w:rPr>
        <w:t xml:space="preserve">  Priamo zainteresovaná</w:t>
      </w:r>
      <w:r w:rsidR="00164CE4">
        <w:rPr>
          <w:sz w:val="24"/>
          <w:szCs w:val="24"/>
        </w:rPr>
        <w:t xml:space="preserve"> osoba, ktorá je  zamestnancom </w:t>
      </w:r>
      <w:r w:rsidR="003E0B16" w:rsidRPr="00797C31">
        <w:rPr>
          <w:sz w:val="24"/>
          <w:szCs w:val="24"/>
        </w:rPr>
        <w:t>Obecného podniku Žabokreky</w:t>
      </w:r>
      <w:r w:rsidR="00056AF1">
        <w:rPr>
          <w:sz w:val="24"/>
          <w:szCs w:val="24"/>
        </w:rPr>
        <w:t>, s.r.o</w:t>
      </w:r>
      <w:r w:rsidR="003E0B16" w:rsidRPr="00797C31">
        <w:rPr>
          <w:sz w:val="24"/>
          <w:szCs w:val="24"/>
        </w:rPr>
        <w:t>.</w:t>
      </w:r>
      <w:r w:rsidR="00797C31">
        <w:rPr>
          <w:sz w:val="24"/>
          <w:szCs w:val="24"/>
        </w:rPr>
        <w:t xml:space="preserve"> </w:t>
      </w:r>
      <w:r w:rsidR="003E0B16" w:rsidRPr="00797C31">
        <w:rPr>
          <w:sz w:val="24"/>
          <w:szCs w:val="24"/>
        </w:rPr>
        <w:t xml:space="preserve">Milan Brna bol zvolený ako člen poradného výboru ako </w:t>
      </w:r>
      <w:r w:rsidR="00056AF1">
        <w:rPr>
          <w:sz w:val="24"/>
          <w:szCs w:val="24"/>
        </w:rPr>
        <w:t>-</w:t>
      </w:r>
      <w:r w:rsidR="003E0B16" w:rsidRPr="00797C31">
        <w:rPr>
          <w:sz w:val="24"/>
          <w:szCs w:val="24"/>
        </w:rPr>
        <w:t xml:space="preserve"> Priamo zainteresovaná osoba, ktorá je obyvateľom  obce Žabokreky, v ktorej je umiestnená prevádzka Obecného podniku Žabokreky</w:t>
      </w:r>
      <w:r w:rsidR="00056AF1">
        <w:rPr>
          <w:sz w:val="24"/>
          <w:szCs w:val="24"/>
        </w:rPr>
        <w:t>, s.r.o.</w:t>
      </w:r>
      <w:r w:rsidR="00F745B0" w:rsidRPr="00797C31">
        <w:rPr>
          <w:sz w:val="24"/>
          <w:szCs w:val="24"/>
        </w:rPr>
        <w:t xml:space="preserve"> </w:t>
      </w:r>
      <w:r w:rsidR="00797C31">
        <w:rPr>
          <w:sz w:val="24"/>
          <w:szCs w:val="24"/>
        </w:rPr>
        <w:t xml:space="preserve"> </w:t>
      </w:r>
      <w:r w:rsidR="003E0B16" w:rsidRPr="00797C31">
        <w:rPr>
          <w:sz w:val="24"/>
          <w:szCs w:val="24"/>
        </w:rPr>
        <w:t>Jeden člen poradného výboru</w:t>
      </w:r>
      <w:r w:rsidR="004A4B9F" w:rsidRPr="00797C31">
        <w:rPr>
          <w:sz w:val="24"/>
          <w:szCs w:val="24"/>
        </w:rPr>
        <w:t xml:space="preserve">, </w:t>
      </w:r>
      <w:r w:rsidR="003E0B16" w:rsidRPr="00797C31">
        <w:rPr>
          <w:sz w:val="24"/>
          <w:szCs w:val="24"/>
        </w:rPr>
        <w:t xml:space="preserve">Peter </w:t>
      </w:r>
      <w:r w:rsidR="00A65F78">
        <w:rPr>
          <w:sz w:val="24"/>
          <w:szCs w:val="24"/>
        </w:rPr>
        <w:t>JESENSKÝ</w:t>
      </w:r>
      <w:r w:rsidR="003E0B16" w:rsidRPr="00797C31">
        <w:rPr>
          <w:sz w:val="24"/>
          <w:szCs w:val="24"/>
        </w:rPr>
        <w:t xml:space="preserve"> bol menovaný</w:t>
      </w:r>
      <w:r w:rsidR="00A92AC1">
        <w:rPr>
          <w:sz w:val="24"/>
          <w:szCs w:val="24"/>
        </w:rPr>
        <w:t xml:space="preserve"> </w:t>
      </w:r>
      <w:r w:rsidR="00A92AC1" w:rsidRPr="00797C31">
        <w:rPr>
          <w:sz w:val="24"/>
          <w:szCs w:val="24"/>
        </w:rPr>
        <w:t>štatutárnym  orgánom podniku</w:t>
      </w:r>
      <w:r w:rsidR="003E0B16" w:rsidRPr="00797C31">
        <w:rPr>
          <w:sz w:val="24"/>
          <w:szCs w:val="24"/>
        </w:rPr>
        <w:t xml:space="preserve"> Ing. Oliverom H</w:t>
      </w:r>
      <w:r w:rsidR="00A65F78">
        <w:rPr>
          <w:sz w:val="24"/>
          <w:szCs w:val="24"/>
        </w:rPr>
        <w:t>RAPKOM</w:t>
      </w:r>
      <w:r w:rsidR="003E0B16" w:rsidRPr="00797C31">
        <w:rPr>
          <w:sz w:val="24"/>
          <w:szCs w:val="24"/>
        </w:rPr>
        <w:t>, ako nepriamo zainteresovaná osoba</w:t>
      </w:r>
      <w:r w:rsidR="00087537" w:rsidRPr="00797C31">
        <w:rPr>
          <w:sz w:val="24"/>
          <w:szCs w:val="24"/>
        </w:rPr>
        <w:t xml:space="preserve"> -</w:t>
      </w:r>
      <w:r w:rsidR="003E0B16" w:rsidRPr="00797C31">
        <w:rPr>
          <w:sz w:val="24"/>
          <w:szCs w:val="24"/>
        </w:rPr>
        <w:t xml:space="preserve"> štatutárny  orgán neziskového združenia FK SLOVAN ŽABOKREKY.</w:t>
      </w:r>
      <w:r w:rsidR="005552AB">
        <w:rPr>
          <w:sz w:val="24"/>
          <w:szCs w:val="24"/>
        </w:rPr>
        <w:t xml:space="preserve"> </w:t>
      </w:r>
      <w:r w:rsidR="005552AB" w:rsidRPr="002C4D65">
        <w:rPr>
          <w:sz w:val="24"/>
          <w:szCs w:val="24"/>
        </w:rPr>
        <w:t xml:space="preserve">V roku 2022 zasadal poradný výbor 3-krát v týchto termínoch: </w:t>
      </w:r>
      <w:r w:rsidR="009F760A">
        <w:rPr>
          <w:sz w:val="24"/>
          <w:szCs w:val="24"/>
        </w:rPr>
        <w:t>14.4.2022, 10.7</w:t>
      </w:r>
      <w:r w:rsidR="002C4D65">
        <w:rPr>
          <w:sz w:val="24"/>
          <w:szCs w:val="24"/>
        </w:rPr>
        <w:t>.2022, 5.10.2022</w:t>
      </w:r>
      <w:r w:rsidR="005552AB" w:rsidRPr="002C4D65">
        <w:rPr>
          <w:sz w:val="24"/>
          <w:szCs w:val="24"/>
        </w:rPr>
        <w:t>.</w:t>
      </w:r>
      <w:r w:rsidR="005552AB">
        <w:t xml:space="preserve"> </w:t>
      </w:r>
      <w:r w:rsidR="005552AB" w:rsidRPr="005552AB">
        <w:rPr>
          <w:sz w:val="24"/>
          <w:szCs w:val="24"/>
        </w:rPr>
        <w:t xml:space="preserve">V priebehu roka </w:t>
      </w:r>
      <w:r w:rsidR="005552AB" w:rsidRPr="002C4D65">
        <w:rPr>
          <w:i/>
          <w:sz w:val="24"/>
          <w:szCs w:val="24"/>
        </w:rPr>
        <w:t>2022</w:t>
      </w:r>
      <w:r w:rsidR="005552AB" w:rsidRPr="005552AB">
        <w:rPr>
          <w:sz w:val="24"/>
          <w:szCs w:val="24"/>
        </w:rPr>
        <w:t xml:space="preserve"> nedošlo k žiadnej zmene v zložení členov poradného výboru</w:t>
      </w:r>
      <w:r w:rsidR="005552AB">
        <w:rPr>
          <w:sz w:val="24"/>
          <w:szCs w:val="24"/>
        </w:rPr>
        <w:t>.</w:t>
      </w:r>
    </w:p>
    <w:p w:rsidR="004F4A70" w:rsidRDefault="004F4A70" w:rsidP="00164CE4">
      <w:pPr>
        <w:pStyle w:val="Hlavika0"/>
        <w:jc w:val="both"/>
        <w:rPr>
          <w:sz w:val="24"/>
          <w:szCs w:val="24"/>
        </w:rPr>
      </w:pPr>
    </w:p>
    <w:p w:rsidR="004F4A70" w:rsidRDefault="004F4A70" w:rsidP="00164CE4">
      <w:pPr>
        <w:pStyle w:val="Hlavika0"/>
        <w:jc w:val="both"/>
        <w:rPr>
          <w:sz w:val="24"/>
          <w:szCs w:val="24"/>
        </w:rPr>
      </w:pPr>
    </w:p>
    <w:p w:rsidR="004F4A70" w:rsidRPr="004F4A70" w:rsidRDefault="004F4A70" w:rsidP="00A65F78">
      <w:pPr>
        <w:pStyle w:val="Default"/>
        <w:tabs>
          <w:tab w:val="left" w:pos="9781"/>
        </w:tabs>
        <w:spacing w:before="60"/>
        <w:ind w:left="426"/>
        <w:jc w:val="both"/>
        <w:rPr>
          <w:color w:val="595959" w:themeColor="text1" w:themeTint="A6"/>
          <w:kern w:val="20"/>
        </w:rPr>
      </w:pPr>
      <w:r w:rsidRPr="004F4A70">
        <w:rPr>
          <w:color w:val="595959" w:themeColor="text1" w:themeTint="A6"/>
          <w:kern w:val="20"/>
        </w:rPr>
        <w:t xml:space="preserve">RSP vyhlasuje, že počas obdobia, za ktoré je účtovná závierka zostavená, nemal vyhlásený konkurz na majetok,  a nebolo voči </w:t>
      </w:r>
      <w:r w:rsidR="008625F0">
        <w:rPr>
          <w:color w:val="595959" w:themeColor="text1" w:themeTint="A6"/>
          <w:kern w:val="20"/>
        </w:rPr>
        <w:t>nemému</w:t>
      </w:r>
      <w:r w:rsidRPr="004F4A70">
        <w:rPr>
          <w:color w:val="595959" w:themeColor="text1" w:themeTint="A6"/>
          <w:kern w:val="20"/>
        </w:rPr>
        <w:t xml:space="preserve">  zastavené konkurzné konanie pre nedostatok majetku a nebol zrušený konkurz pre nedostatok majetku. RSP zároveň vyhlasuje, že ku dňu zostavenia účtovnej závierky  nie je v rešt</w:t>
      </w:r>
      <w:r w:rsidR="002C4D65">
        <w:rPr>
          <w:color w:val="595959" w:themeColor="text1" w:themeTint="A6"/>
          <w:kern w:val="20"/>
        </w:rPr>
        <w:t>rukturalizácii a ani v likvidácii</w:t>
      </w:r>
      <w:r w:rsidRPr="004F4A70">
        <w:rPr>
          <w:color w:val="595959" w:themeColor="text1" w:themeTint="A6"/>
          <w:kern w:val="20"/>
        </w:rPr>
        <w:t>.</w:t>
      </w:r>
    </w:p>
    <w:p w:rsidR="004F4A70" w:rsidRPr="004F4A70" w:rsidRDefault="005E3024" w:rsidP="00A65F78">
      <w:pPr>
        <w:pStyle w:val="Default"/>
        <w:tabs>
          <w:tab w:val="left" w:pos="9781"/>
        </w:tabs>
        <w:spacing w:before="60"/>
        <w:ind w:left="426"/>
        <w:jc w:val="both"/>
        <w:rPr>
          <w:color w:val="595959" w:themeColor="text1" w:themeTint="A6"/>
          <w:kern w:val="20"/>
        </w:rPr>
      </w:pPr>
      <w:r>
        <w:rPr>
          <w:color w:val="595959" w:themeColor="text1" w:themeTint="A6"/>
          <w:kern w:val="20"/>
        </w:rPr>
        <w:t>RSP zároveň</w:t>
      </w:r>
      <w:r w:rsidR="004F4A70">
        <w:rPr>
          <w:color w:val="595959" w:themeColor="text1" w:themeTint="A6"/>
          <w:kern w:val="20"/>
        </w:rPr>
        <w:t xml:space="preserve"> v</w:t>
      </w:r>
      <w:r w:rsidR="004F4A70" w:rsidRPr="004F4A70">
        <w:rPr>
          <w:color w:val="595959" w:themeColor="text1" w:themeTint="A6"/>
          <w:kern w:val="20"/>
        </w:rPr>
        <w:t xml:space="preserve">yhlasuje, že v období, za ktoré </w:t>
      </w:r>
      <w:r w:rsidR="002C4D65">
        <w:rPr>
          <w:color w:val="595959" w:themeColor="text1" w:themeTint="A6"/>
          <w:kern w:val="20"/>
        </w:rPr>
        <w:t xml:space="preserve">je zostavená účtovná závierka, </w:t>
      </w:r>
      <w:r w:rsidR="004F4A70" w:rsidRPr="004F4A70">
        <w:rPr>
          <w:color w:val="595959" w:themeColor="text1" w:themeTint="A6"/>
          <w:kern w:val="20"/>
        </w:rPr>
        <w:t>nesplynul</w:t>
      </w:r>
      <w:r w:rsidR="002C4D65">
        <w:rPr>
          <w:color w:val="595959" w:themeColor="text1" w:themeTint="A6"/>
          <w:kern w:val="20"/>
        </w:rPr>
        <w:t>,</w:t>
      </w:r>
      <w:r w:rsidR="004F4A70" w:rsidRPr="004F4A70">
        <w:rPr>
          <w:color w:val="595959" w:themeColor="text1" w:themeTint="A6"/>
          <w:kern w:val="20"/>
        </w:rPr>
        <w:t xml:space="preserve"> ani sa nezlúčil s inou osobou, ktorá nebola registrovaným sociálnym podnikom. RSP zároveň vyhlasuje, že v období, za ktoré je zostavená </w:t>
      </w:r>
      <w:r w:rsidR="002C4D65">
        <w:rPr>
          <w:color w:val="595959" w:themeColor="text1" w:themeTint="A6"/>
          <w:kern w:val="20"/>
        </w:rPr>
        <w:t>účtovná závierka, sa nerozdelil</w:t>
      </w:r>
      <w:r w:rsidR="004F4A70" w:rsidRPr="004F4A70">
        <w:rPr>
          <w:color w:val="595959" w:themeColor="text1" w:themeTint="A6"/>
          <w:kern w:val="20"/>
        </w:rPr>
        <w:t>.</w:t>
      </w:r>
    </w:p>
    <w:p w:rsidR="004F4A70" w:rsidRDefault="004F4A70" w:rsidP="00164CE4">
      <w:pPr>
        <w:pStyle w:val="Hlavika0"/>
        <w:jc w:val="both"/>
        <w:rPr>
          <w:sz w:val="24"/>
          <w:szCs w:val="24"/>
        </w:rPr>
      </w:pPr>
    </w:p>
    <w:p w:rsidR="008A114E" w:rsidRDefault="008A114E" w:rsidP="00164CE4">
      <w:pPr>
        <w:pStyle w:val="Hlavika0"/>
        <w:jc w:val="both"/>
        <w:rPr>
          <w:sz w:val="24"/>
          <w:szCs w:val="24"/>
        </w:rPr>
      </w:pPr>
    </w:p>
    <w:p w:rsidR="002C4D65" w:rsidRDefault="002C4D65" w:rsidP="00164CE4">
      <w:pPr>
        <w:pStyle w:val="Hlavika0"/>
        <w:jc w:val="both"/>
        <w:rPr>
          <w:sz w:val="24"/>
          <w:szCs w:val="24"/>
        </w:rPr>
      </w:pPr>
    </w:p>
    <w:p w:rsidR="002C4D65" w:rsidRDefault="002C4D65" w:rsidP="00164CE4">
      <w:pPr>
        <w:pStyle w:val="Hlavika0"/>
        <w:jc w:val="both"/>
        <w:rPr>
          <w:sz w:val="24"/>
          <w:szCs w:val="24"/>
        </w:rPr>
      </w:pPr>
    </w:p>
    <w:p w:rsidR="002C4D65" w:rsidRDefault="002C4D65" w:rsidP="00164CE4">
      <w:pPr>
        <w:pStyle w:val="Hlavika0"/>
        <w:jc w:val="both"/>
        <w:rPr>
          <w:sz w:val="24"/>
          <w:szCs w:val="24"/>
        </w:rPr>
      </w:pPr>
    </w:p>
    <w:p w:rsidR="008A114E" w:rsidRPr="00401EDF" w:rsidRDefault="008A114E" w:rsidP="00164CE4">
      <w:pPr>
        <w:pStyle w:val="Hlavika0"/>
        <w:jc w:val="both"/>
        <w:rPr>
          <w:b/>
          <w:sz w:val="24"/>
          <w:szCs w:val="24"/>
        </w:rPr>
      </w:pPr>
      <w:r w:rsidRPr="00401EDF">
        <w:rPr>
          <w:b/>
          <w:sz w:val="24"/>
          <w:szCs w:val="24"/>
        </w:rPr>
        <w:t>Prehľad vývoja zamestnávania znevýhodnených a zraniteľných osôb v roku  2022:</w:t>
      </w:r>
    </w:p>
    <w:p w:rsidR="008A114E" w:rsidRPr="00164CE4" w:rsidRDefault="008A114E" w:rsidP="00164CE4">
      <w:pPr>
        <w:pStyle w:val="Hlavika0"/>
        <w:jc w:val="both"/>
        <w:rPr>
          <w:rFonts w:cs="Calibri"/>
        </w:rPr>
      </w:pPr>
    </w:p>
    <w:tbl>
      <w:tblPr>
        <w:tblW w:w="8403" w:type="dxa"/>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17"/>
        <w:gridCol w:w="1912"/>
        <w:gridCol w:w="2571"/>
        <w:gridCol w:w="2603"/>
      </w:tblGrid>
      <w:tr w:rsidR="008A114E" w:rsidRPr="008A114E" w:rsidTr="00B406B0">
        <w:trPr>
          <w:trHeight w:val="1563"/>
        </w:trPr>
        <w:tc>
          <w:tcPr>
            <w:tcW w:w="1317" w:type="dxa"/>
            <w:shd w:val="clear" w:color="E26B0A" w:fill="E26B0A"/>
            <w:vAlign w:val="bottom"/>
            <w:hideMark/>
          </w:tcPr>
          <w:p w:rsidR="008A114E" w:rsidRPr="008A114E" w:rsidRDefault="008A114E" w:rsidP="008A114E">
            <w:pPr>
              <w:spacing w:before="0" w:after="0" w:line="240" w:lineRule="auto"/>
              <w:jc w:val="center"/>
              <w:rPr>
                <w:rFonts w:ascii="Calibri" w:eastAsia="Times New Roman" w:hAnsi="Calibri" w:cs="Times New Roman"/>
                <w:b/>
                <w:bCs/>
                <w:i/>
                <w:iCs/>
                <w:color w:val="7030A0"/>
                <w:kern w:val="0"/>
                <w:sz w:val="28"/>
                <w:szCs w:val="28"/>
                <w:lang w:eastAsia="sk-SK"/>
              </w:rPr>
            </w:pPr>
            <w:r w:rsidRPr="008A114E">
              <w:rPr>
                <w:rFonts w:ascii="Calibri" w:eastAsia="Times New Roman" w:hAnsi="Calibri" w:cs="Times New Roman"/>
                <w:b/>
                <w:bCs/>
                <w:i/>
                <w:iCs/>
                <w:color w:val="7030A0"/>
                <w:kern w:val="0"/>
                <w:sz w:val="28"/>
                <w:szCs w:val="28"/>
                <w:lang w:eastAsia="sk-SK"/>
              </w:rPr>
              <w:t>Mesiac</w:t>
            </w:r>
          </w:p>
        </w:tc>
        <w:tc>
          <w:tcPr>
            <w:tcW w:w="1912" w:type="dxa"/>
            <w:shd w:val="clear" w:color="E26B0A" w:fill="E26B0A"/>
            <w:vAlign w:val="bottom"/>
            <w:hideMark/>
          </w:tcPr>
          <w:p w:rsidR="008A114E" w:rsidRPr="008A114E" w:rsidRDefault="008A114E" w:rsidP="008A114E">
            <w:pPr>
              <w:spacing w:before="0" w:after="0" w:line="240" w:lineRule="auto"/>
              <w:jc w:val="center"/>
              <w:rPr>
                <w:rFonts w:ascii="Calibri" w:eastAsia="Times New Roman" w:hAnsi="Calibri" w:cs="Times New Roman"/>
                <w:b/>
                <w:bCs/>
                <w:i/>
                <w:iCs/>
                <w:color w:val="7030A0"/>
                <w:kern w:val="0"/>
                <w:sz w:val="28"/>
                <w:szCs w:val="28"/>
                <w:lang w:eastAsia="sk-SK"/>
              </w:rPr>
            </w:pPr>
            <w:r w:rsidRPr="008A114E">
              <w:rPr>
                <w:rFonts w:ascii="Calibri" w:eastAsia="Times New Roman" w:hAnsi="Calibri" w:cs="Times New Roman"/>
                <w:b/>
                <w:bCs/>
                <w:i/>
                <w:iCs/>
                <w:color w:val="7030A0"/>
                <w:kern w:val="0"/>
                <w:sz w:val="28"/>
                <w:szCs w:val="28"/>
                <w:lang w:eastAsia="sk-SK"/>
              </w:rPr>
              <w:t>Počet zamestnancov</w:t>
            </w:r>
          </w:p>
        </w:tc>
        <w:tc>
          <w:tcPr>
            <w:tcW w:w="2571" w:type="dxa"/>
            <w:shd w:val="clear" w:color="E26B0A" w:fill="E26B0A"/>
            <w:vAlign w:val="bottom"/>
            <w:hideMark/>
          </w:tcPr>
          <w:p w:rsidR="008A114E" w:rsidRPr="008A114E" w:rsidRDefault="008A114E" w:rsidP="008A114E">
            <w:pPr>
              <w:spacing w:before="0" w:after="0" w:line="240" w:lineRule="auto"/>
              <w:jc w:val="center"/>
              <w:rPr>
                <w:rFonts w:ascii="Calibri" w:eastAsia="Times New Roman" w:hAnsi="Calibri" w:cs="Times New Roman"/>
                <w:b/>
                <w:bCs/>
                <w:i/>
                <w:iCs/>
                <w:color w:val="7030A0"/>
                <w:kern w:val="0"/>
                <w:sz w:val="28"/>
                <w:szCs w:val="28"/>
                <w:lang w:eastAsia="sk-SK"/>
              </w:rPr>
            </w:pPr>
            <w:r w:rsidRPr="008A114E">
              <w:rPr>
                <w:rFonts w:ascii="Calibri" w:eastAsia="Times New Roman" w:hAnsi="Calibri" w:cs="Times New Roman"/>
                <w:b/>
                <w:bCs/>
                <w:i/>
                <w:iCs/>
                <w:color w:val="7030A0"/>
                <w:kern w:val="0"/>
                <w:sz w:val="28"/>
                <w:szCs w:val="28"/>
                <w:lang w:eastAsia="sk-SK"/>
              </w:rPr>
              <w:t>Počet znevýhodnených a zraniteľnýc</w:t>
            </w:r>
            <w:r w:rsidR="000477AA">
              <w:rPr>
                <w:rFonts w:ascii="Calibri" w:eastAsia="Times New Roman" w:hAnsi="Calibri" w:cs="Times New Roman"/>
                <w:b/>
                <w:bCs/>
                <w:i/>
                <w:iCs/>
                <w:color w:val="7030A0"/>
                <w:kern w:val="0"/>
                <w:sz w:val="28"/>
                <w:szCs w:val="28"/>
                <w:lang w:eastAsia="sk-SK"/>
              </w:rPr>
              <w:t>h</w:t>
            </w:r>
            <w:r w:rsidRPr="008A114E">
              <w:rPr>
                <w:rFonts w:ascii="Calibri" w:eastAsia="Times New Roman" w:hAnsi="Calibri" w:cs="Times New Roman"/>
                <w:b/>
                <w:bCs/>
                <w:i/>
                <w:iCs/>
                <w:color w:val="7030A0"/>
                <w:kern w:val="0"/>
                <w:sz w:val="28"/>
                <w:szCs w:val="28"/>
                <w:lang w:eastAsia="sk-SK"/>
              </w:rPr>
              <w:t xml:space="preserve"> osôb</w:t>
            </w:r>
          </w:p>
        </w:tc>
        <w:tc>
          <w:tcPr>
            <w:tcW w:w="2603" w:type="dxa"/>
            <w:shd w:val="clear" w:color="E26B0A" w:fill="E26B0A"/>
            <w:vAlign w:val="bottom"/>
            <w:hideMark/>
          </w:tcPr>
          <w:p w:rsidR="008A114E" w:rsidRPr="008A114E" w:rsidRDefault="007F72D8" w:rsidP="008A114E">
            <w:pPr>
              <w:spacing w:before="0" w:after="0" w:line="240" w:lineRule="auto"/>
              <w:jc w:val="center"/>
              <w:rPr>
                <w:rFonts w:ascii="Calibri" w:eastAsia="Times New Roman" w:hAnsi="Calibri" w:cs="Times New Roman"/>
                <w:b/>
                <w:bCs/>
                <w:i/>
                <w:iCs/>
                <w:color w:val="7030A0"/>
                <w:kern w:val="0"/>
                <w:sz w:val="28"/>
                <w:szCs w:val="28"/>
                <w:lang w:eastAsia="sk-SK"/>
              </w:rPr>
            </w:pPr>
            <w:r>
              <w:rPr>
                <w:rFonts w:ascii="Calibri" w:eastAsia="Times New Roman" w:hAnsi="Calibri" w:cs="Times New Roman"/>
                <w:b/>
                <w:bCs/>
                <w:i/>
                <w:iCs/>
                <w:color w:val="7030A0"/>
                <w:kern w:val="0"/>
                <w:sz w:val="28"/>
                <w:szCs w:val="28"/>
                <w:lang w:eastAsia="sk-SK"/>
              </w:rPr>
              <w:t>% po</w:t>
            </w:r>
            <w:r w:rsidR="008A114E" w:rsidRPr="008A114E">
              <w:rPr>
                <w:rFonts w:ascii="Calibri" w:eastAsia="Times New Roman" w:hAnsi="Calibri" w:cs="Times New Roman"/>
                <w:b/>
                <w:bCs/>
                <w:i/>
                <w:iCs/>
                <w:color w:val="7030A0"/>
                <w:kern w:val="0"/>
                <w:sz w:val="28"/>
                <w:szCs w:val="28"/>
                <w:lang w:eastAsia="sk-SK"/>
              </w:rPr>
              <w:t>diel znevýhodnených a zraniteľných  zamestnaných osôb</w:t>
            </w:r>
          </w:p>
        </w:tc>
      </w:tr>
      <w:tr w:rsidR="008A114E" w:rsidRPr="008A114E" w:rsidTr="00B406B0">
        <w:trPr>
          <w:trHeight w:val="326"/>
        </w:trPr>
        <w:tc>
          <w:tcPr>
            <w:tcW w:w="1317" w:type="dxa"/>
            <w:shd w:val="clear" w:color="F79646" w:fill="F79646"/>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1</w:t>
            </w:r>
          </w:p>
        </w:tc>
        <w:tc>
          <w:tcPr>
            <w:tcW w:w="1912" w:type="dxa"/>
            <w:shd w:val="clear" w:color="F79646" w:fill="F79646"/>
            <w:noWrap/>
            <w:vAlign w:val="bottom"/>
            <w:hideMark/>
          </w:tcPr>
          <w:p w:rsidR="008A114E" w:rsidRPr="008A114E" w:rsidRDefault="00A82A89" w:rsidP="00A82A89">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1</w:t>
            </w:r>
          </w:p>
        </w:tc>
        <w:tc>
          <w:tcPr>
            <w:tcW w:w="2571" w:type="dxa"/>
            <w:shd w:val="clear" w:color="F79646" w:fill="F79646"/>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0</w:t>
            </w:r>
          </w:p>
        </w:tc>
        <w:tc>
          <w:tcPr>
            <w:tcW w:w="2603" w:type="dxa"/>
            <w:shd w:val="clear" w:color="F79646" w:fill="F79646"/>
            <w:noWrap/>
            <w:vAlign w:val="bottom"/>
            <w:hideMark/>
          </w:tcPr>
          <w:p w:rsidR="008A114E" w:rsidRPr="008A114E" w:rsidRDefault="002E495A"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0%</w:t>
            </w:r>
            <w:r w:rsidR="008A114E" w:rsidRPr="008A114E">
              <w:rPr>
                <w:rFonts w:ascii="Calibri" w:eastAsia="Times New Roman" w:hAnsi="Calibri" w:cs="Times New Roman"/>
                <w:color w:val="FFFFFF"/>
                <w:kern w:val="0"/>
                <w:sz w:val="22"/>
                <w:szCs w:val="22"/>
                <w:lang w:eastAsia="sk-SK"/>
              </w:rPr>
              <w:t> </w:t>
            </w:r>
          </w:p>
        </w:tc>
      </w:tr>
      <w:tr w:rsidR="008A114E" w:rsidRPr="008A114E" w:rsidTr="00B406B0">
        <w:trPr>
          <w:trHeight w:val="326"/>
        </w:trPr>
        <w:tc>
          <w:tcPr>
            <w:tcW w:w="1317" w:type="dxa"/>
            <w:shd w:val="clear" w:color="E26B0A" w:fill="E26B0A"/>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2</w:t>
            </w:r>
          </w:p>
        </w:tc>
        <w:tc>
          <w:tcPr>
            <w:tcW w:w="1912" w:type="dxa"/>
            <w:shd w:val="clear" w:color="E26B0A" w:fill="E26B0A"/>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2</w:t>
            </w:r>
          </w:p>
        </w:tc>
        <w:tc>
          <w:tcPr>
            <w:tcW w:w="2571" w:type="dxa"/>
            <w:shd w:val="clear" w:color="E26B0A" w:fill="E26B0A"/>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1</w:t>
            </w:r>
          </w:p>
        </w:tc>
        <w:tc>
          <w:tcPr>
            <w:tcW w:w="2603" w:type="dxa"/>
            <w:shd w:val="clear" w:color="E26B0A" w:fill="E26B0A"/>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50%</w:t>
            </w:r>
            <w:r w:rsidR="008A114E" w:rsidRPr="008A114E">
              <w:rPr>
                <w:rFonts w:ascii="Calibri" w:eastAsia="Times New Roman" w:hAnsi="Calibri" w:cs="Times New Roman"/>
                <w:color w:val="FFFFFF"/>
                <w:kern w:val="0"/>
                <w:sz w:val="22"/>
                <w:szCs w:val="22"/>
                <w:lang w:eastAsia="sk-SK"/>
              </w:rPr>
              <w:t> </w:t>
            </w:r>
          </w:p>
        </w:tc>
      </w:tr>
      <w:tr w:rsidR="008A114E" w:rsidRPr="008A114E" w:rsidTr="00B406B0">
        <w:trPr>
          <w:trHeight w:val="326"/>
        </w:trPr>
        <w:tc>
          <w:tcPr>
            <w:tcW w:w="1317" w:type="dxa"/>
            <w:shd w:val="clear" w:color="F79646" w:fill="F79646"/>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3</w:t>
            </w:r>
          </w:p>
        </w:tc>
        <w:tc>
          <w:tcPr>
            <w:tcW w:w="1912" w:type="dxa"/>
            <w:shd w:val="clear" w:color="F79646" w:fill="F79646"/>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6</w:t>
            </w:r>
          </w:p>
        </w:tc>
        <w:tc>
          <w:tcPr>
            <w:tcW w:w="2571" w:type="dxa"/>
            <w:shd w:val="clear" w:color="F79646" w:fill="F79646"/>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2</w:t>
            </w:r>
          </w:p>
        </w:tc>
        <w:tc>
          <w:tcPr>
            <w:tcW w:w="2603" w:type="dxa"/>
            <w:shd w:val="clear" w:color="F79646" w:fill="F79646"/>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33%</w:t>
            </w:r>
            <w:r w:rsidR="008A114E" w:rsidRPr="008A114E">
              <w:rPr>
                <w:rFonts w:ascii="Calibri" w:eastAsia="Times New Roman" w:hAnsi="Calibri" w:cs="Times New Roman"/>
                <w:color w:val="FFFFFF"/>
                <w:kern w:val="0"/>
                <w:sz w:val="22"/>
                <w:szCs w:val="22"/>
                <w:lang w:eastAsia="sk-SK"/>
              </w:rPr>
              <w:t> </w:t>
            </w:r>
          </w:p>
        </w:tc>
      </w:tr>
      <w:tr w:rsidR="008A114E" w:rsidRPr="008A114E" w:rsidTr="00B406B0">
        <w:trPr>
          <w:trHeight w:val="326"/>
        </w:trPr>
        <w:tc>
          <w:tcPr>
            <w:tcW w:w="1317" w:type="dxa"/>
            <w:shd w:val="clear" w:color="E26B0A" w:fill="E26B0A"/>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4</w:t>
            </w:r>
          </w:p>
        </w:tc>
        <w:tc>
          <w:tcPr>
            <w:tcW w:w="1912" w:type="dxa"/>
            <w:shd w:val="clear" w:color="E26B0A" w:fill="E26B0A"/>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5</w:t>
            </w:r>
          </w:p>
        </w:tc>
        <w:tc>
          <w:tcPr>
            <w:tcW w:w="2571" w:type="dxa"/>
            <w:shd w:val="clear" w:color="E26B0A" w:fill="E26B0A"/>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2</w:t>
            </w:r>
          </w:p>
        </w:tc>
        <w:tc>
          <w:tcPr>
            <w:tcW w:w="2603" w:type="dxa"/>
            <w:shd w:val="clear" w:color="E26B0A" w:fill="E26B0A"/>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40%</w:t>
            </w:r>
          </w:p>
        </w:tc>
      </w:tr>
      <w:tr w:rsidR="008A114E" w:rsidRPr="008A114E" w:rsidTr="00B406B0">
        <w:trPr>
          <w:trHeight w:val="326"/>
        </w:trPr>
        <w:tc>
          <w:tcPr>
            <w:tcW w:w="1317" w:type="dxa"/>
            <w:shd w:val="clear" w:color="F79646" w:fill="F79646"/>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5</w:t>
            </w:r>
          </w:p>
        </w:tc>
        <w:tc>
          <w:tcPr>
            <w:tcW w:w="1912" w:type="dxa"/>
            <w:shd w:val="clear" w:color="F79646" w:fill="F79646"/>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5</w:t>
            </w:r>
          </w:p>
        </w:tc>
        <w:tc>
          <w:tcPr>
            <w:tcW w:w="2571" w:type="dxa"/>
            <w:shd w:val="clear" w:color="F79646" w:fill="F79646"/>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2</w:t>
            </w:r>
          </w:p>
        </w:tc>
        <w:tc>
          <w:tcPr>
            <w:tcW w:w="2603" w:type="dxa"/>
            <w:shd w:val="clear" w:color="F79646" w:fill="F79646"/>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40%</w:t>
            </w:r>
          </w:p>
        </w:tc>
      </w:tr>
      <w:tr w:rsidR="008A114E" w:rsidRPr="008A114E" w:rsidTr="00B406B0">
        <w:trPr>
          <w:trHeight w:val="326"/>
        </w:trPr>
        <w:tc>
          <w:tcPr>
            <w:tcW w:w="1317" w:type="dxa"/>
            <w:shd w:val="clear" w:color="E26B0A" w:fill="E26B0A"/>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6</w:t>
            </w:r>
          </w:p>
        </w:tc>
        <w:tc>
          <w:tcPr>
            <w:tcW w:w="1912" w:type="dxa"/>
            <w:shd w:val="clear" w:color="E26B0A" w:fill="E26B0A"/>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6</w:t>
            </w:r>
          </w:p>
        </w:tc>
        <w:tc>
          <w:tcPr>
            <w:tcW w:w="2571" w:type="dxa"/>
            <w:shd w:val="clear" w:color="E26B0A" w:fill="E26B0A"/>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3</w:t>
            </w:r>
          </w:p>
        </w:tc>
        <w:tc>
          <w:tcPr>
            <w:tcW w:w="2603" w:type="dxa"/>
            <w:shd w:val="clear" w:color="E26B0A" w:fill="E26B0A"/>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50</w:t>
            </w:r>
            <w:r w:rsidR="008A114E" w:rsidRPr="008A114E">
              <w:rPr>
                <w:rFonts w:ascii="Calibri" w:eastAsia="Times New Roman" w:hAnsi="Calibri" w:cs="Times New Roman"/>
                <w:color w:val="FFFFFF"/>
                <w:kern w:val="0"/>
                <w:sz w:val="22"/>
                <w:szCs w:val="22"/>
                <w:lang w:eastAsia="sk-SK"/>
              </w:rPr>
              <w:t>%</w:t>
            </w:r>
          </w:p>
        </w:tc>
      </w:tr>
      <w:tr w:rsidR="008A114E" w:rsidRPr="008A114E" w:rsidTr="00B406B0">
        <w:trPr>
          <w:trHeight w:val="326"/>
        </w:trPr>
        <w:tc>
          <w:tcPr>
            <w:tcW w:w="1317" w:type="dxa"/>
            <w:shd w:val="clear" w:color="F79646" w:fill="F79646"/>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7</w:t>
            </w:r>
          </w:p>
        </w:tc>
        <w:tc>
          <w:tcPr>
            <w:tcW w:w="1912" w:type="dxa"/>
            <w:shd w:val="clear" w:color="F79646" w:fill="F79646"/>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6</w:t>
            </w:r>
          </w:p>
        </w:tc>
        <w:tc>
          <w:tcPr>
            <w:tcW w:w="2571" w:type="dxa"/>
            <w:shd w:val="clear" w:color="F79646" w:fill="F79646"/>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3</w:t>
            </w:r>
          </w:p>
        </w:tc>
        <w:tc>
          <w:tcPr>
            <w:tcW w:w="2603" w:type="dxa"/>
            <w:shd w:val="clear" w:color="F79646" w:fill="F79646"/>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50</w:t>
            </w:r>
            <w:r w:rsidR="008A114E" w:rsidRPr="008A114E">
              <w:rPr>
                <w:rFonts w:ascii="Calibri" w:eastAsia="Times New Roman" w:hAnsi="Calibri" w:cs="Times New Roman"/>
                <w:color w:val="FFFFFF"/>
                <w:kern w:val="0"/>
                <w:sz w:val="22"/>
                <w:szCs w:val="22"/>
                <w:lang w:eastAsia="sk-SK"/>
              </w:rPr>
              <w:t>%</w:t>
            </w:r>
          </w:p>
        </w:tc>
      </w:tr>
      <w:tr w:rsidR="008A114E" w:rsidRPr="008A114E" w:rsidTr="00B406B0">
        <w:trPr>
          <w:trHeight w:val="326"/>
        </w:trPr>
        <w:tc>
          <w:tcPr>
            <w:tcW w:w="1317" w:type="dxa"/>
            <w:shd w:val="clear" w:color="E26B0A" w:fill="E26B0A"/>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8</w:t>
            </w:r>
          </w:p>
        </w:tc>
        <w:tc>
          <w:tcPr>
            <w:tcW w:w="1912" w:type="dxa"/>
            <w:shd w:val="clear" w:color="E26B0A" w:fill="E26B0A"/>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6</w:t>
            </w:r>
          </w:p>
        </w:tc>
        <w:tc>
          <w:tcPr>
            <w:tcW w:w="2571" w:type="dxa"/>
            <w:shd w:val="clear" w:color="E26B0A" w:fill="E26B0A"/>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3</w:t>
            </w:r>
          </w:p>
        </w:tc>
        <w:tc>
          <w:tcPr>
            <w:tcW w:w="2603" w:type="dxa"/>
            <w:shd w:val="clear" w:color="E26B0A" w:fill="E26B0A"/>
            <w:noWrap/>
            <w:vAlign w:val="bottom"/>
            <w:hideMark/>
          </w:tcPr>
          <w:p w:rsidR="008A114E" w:rsidRPr="008A114E" w:rsidRDefault="00A82A89" w:rsidP="00A82A89">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50%</w:t>
            </w:r>
          </w:p>
        </w:tc>
      </w:tr>
      <w:tr w:rsidR="008A114E" w:rsidRPr="008A114E" w:rsidTr="00B406B0">
        <w:trPr>
          <w:trHeight w:val="326"/>
        </w:trPr>
        <w:tc>
          <w:tcPr>
            <w:tcW w:w="1317" w:type="dxa"/>
            <w:shd w:val="clear" w:color="F79646" w:fill="F79646"/>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9</w:t>
            </w:r>
          </w:p>
        </w:tc>
        <w:tc>
          <w:tcPr>
            <w:tcW w:w="1912" w:type="dxa"/>
            <w:shd w:val="clear" w:color="F79646" w:fill="F79646"/>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6</w:t>
            </w:r>
          </w:p>
        </w:tc>
        <w:tc>
          <w:tcPr>
            <w:tcW w:w="2571" w:type="dxa"/>
            <w:shd w:val="clear" w:color="F79646" w:fill="F79646"/>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3</w:t>
            </w:r>
          </w:p>
        </w:tc>
        <w:tc>
          <w:tcPr>
            <w:tcW w:w="2603" w:type="dxa"/>
            <w:shd w:val="clear" w:color="F79646" w:fill="F79646"/>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50</w:t>
            </w:r>
            <w:r w:rsidR="008A114E" w:rsidRPr="008A114E">
              <w:rPr>
                <w:rFonts w:ascii="Calibri" w:eastAsia="Times New Roman" w:hAnsi="Calibri" w:cs="Times New Roman"/>
                <w:color w:val="FFFFFF"/>
                <w:kern w:val="0"/>
                <w:sz w:val="22"/>
                <w:szCs w:val="22"/>
                <w:lang w:eastAsia="sk-SK"/>
              </w:rPr>
              <w:t>%</w:t>
            </w:r>
          </w:p>
        </w:tc>
      </w:tr>
      <w:tr w:rsidR="008A114E" w:rsidRPr="008A114E" w:rsidTr="00B406B0">
        <w:trPr>
          <w:trHeight w:val="326"/>
        </w:trPr>
        <w:tc>
          <w:tcPr>
            <w:tcW w:w="1317" w:type="dxa"/>
            <w:shd w:val="clear" w:color="E26B0A" w:fill="E26B0A"/>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10</w:t>
            </w:r>
          </w:p>
        </w:tc>
        <w:tc>
          <w:tcPr>
            <w:tcW w:w="1912" w:type="dxa"/>
            <w:shd w:val="clear" w:color="E26B0A" w:fill="E26B0A"/>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6</w:t>
            </w:r>
          </w:p>
        </w:tc>
        <w:tc>
          <w:tcPr>
            <w:tcW w:w="2571" w:type="dxa"/>
            <w:shd w:val="clear" w:color="E26B0A" w:fill="E26B0A"/>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3</w:t>
            </w:r>
          </w:p>
        </w:tc>
        <w:tc>
          <w:tcPr>
            <w:tcW w:w="2603" w:type="dxa"/>
            <w:shd w:val="clear" w:color="E26B0A" w:fill="E26B0A"/>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50</w:t>
            </w:r>
            <w:r w:rsidR="008A114E" w:rsidRPr="008A114E">
              <w:rPr>
                <w:rFonts w:ascii="Calibri" w:eastAsia="Times New Roman" w:hAnsi="Calibri" w:cs="Times New Roman"/>
                <w:color w:val="FFFFFF"/>
                <w:kern w:val="0"/>
                <w:sz w:val="22"/>
                <w:szCs w:val="22"/>
                <w:lang w:eastAsia="sk-SK"/>
              </w:rPr>
              <w:t>%</w:t>
            </w:r>
          </w:p>
        </w:tc>
      </w:tr>
      <w:tr w:rsidR="008A114E" w:rsidRPr="008A114E" w:rsidTr="00B406B0">
        <w:trPr>
          <w:trHeight w:val="326"/>
        </w:trPr>
        <w:tc>
          <w:tcPr>
            <w:tcW w:w="1317" w:type="dxa"/>
            <w:shd w:val="clear" w:color="F79646" w:fill="F79646"/>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11</w:t>
            </w:r>
          </w:p>
        </w:tc>
        <w:tc>
          <w:tcPr>
            <w:tcW w:w="1912" w:type="dxa"/>
            <w:shd w:val="clear" w:color="F79646" w:fill="F79646"/>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6</w:t>
            </w:r>
          </w:p>
        </w:tc>
        <w:tc>
          <w:tcPr>
            <w:tcW w:w="2571" w:type="dxa"/>
            <w:shd w:val="clear" w:color="F79646" w:fill="F79646"/>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3</w:t>
            </w:r>
          </w:p>
        </w:tc>
        <w:tc>
          <w:tcPr>
            <w:tcW w:w="2603" w:type="dxa"/>
            <w:shd w:val="clear" w:color="F79646" w:fill="F79646"/>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50</w:t>
            </w:r>
            <w:r w:rsidR="008A114E" w:rsidRPr="008A114E">
              <w:rPr>
                <w:rFonts w:ascii="Calibri" w:eastAsia="Times New Roman" w:hAnsi="Calibri" w:cs="Times New Roman"/>
                <w:color w:val="FFFFFF"/>
                <w:kern w:val="0"/>
                <w:sz w:val="22"/>
                <w:szCs w:val="22"/>
                <w:lang w:eastAsia="sk-SK"/>
              </w:rPr>
              <w:t>%</w:t>
            </w:r>
          </w:p>
        </w:tc>
      </w:tr>
      <w:tr w:rsidR="008A114E" w:rsidRPr="008A114E" w:rsidTr="00B406B0">
        <w:trPr>
          <w:trHeight w:val="326"/>
        </w:trPr>
        <w:tc>
          <w:tcPr>
            <w:tcW w:w="1317" w:type="dxa"/>
            <w:shd w:val="clear" w:color="E26B0A" w:fill="E26B0A"/>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12</w:t>
            </w:r>
          </w:p>
        </w:tc>
        <w:tc>
          <w:tcPr>
            <w:tcW w:w="1912" w:type="dxa"/>
            <w:shd w:val="clear" w:color="E26B0A" w:fill="E26B0A"/>
            <w:noWrap/>
            <w:vAlign w:val="bottom"/>
            <w:hideMark/>
          </w:tcPr>
          <w:p w:rsidR="008A114E" w:rsidRPr="008A114E" w:rsidRDefault="008A114E" w:rsidP="008A114E">
            <w:pPr>
              <w:spacing w:before="0" w:after="0" w:line="240" w:lineRule="auto"/>
              <w:jc w:val="center"/>
              <w:rPr>
                <w:rFonts w:ascii="Calibri" w:eastAsia="Times New Roman" w:hAnsi="Calibri" w:cs="Times New Roman"/>
                <w:color w:val="FFFFFF"/>
                <w:kern w:val="0"/>
                <w:sz w:val="22"/>
                <w:szCs w:val="22"/>
                <w:lang w:eastAsia="sk-SK"/>
              </w:rPr>
            </w:pPr>
            <w:r w:rsidRPr="008A114E">
              <w:rPr>
                <w:rFonts w:ascii="Calibri" w:eastAsia="Times New Roman" w:hAnsi="Calibri" w:cs="Times New Roman"/>
                <w:color w:val="FFFFFF"/>
                <w:kern w:val="0"/>
                <w:sz w:val="22"/>
                <w:szCs w:val="22"/>
                <w:lang w:eastAsia="sk-SK"/>
              </w:rPr>
              <w:t>6</w:t>
            </w:r>
          </w:p>
        </w:tc>
        <w:tc>
          <w:tcPr>
            <w:tcW w:w="2571" w:type="dxa"/>
            <w:shd w:val="clear" w:color="E26B0A" w:fill="E26B0A"/>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3</w:t>
            </w:r>
          </w:p>
        </w:tc>
        <w:tc>
          <w:tcPr>
            <w:tcW w:w="2603" w:type="dxa"/>
            <w:shd w:val="clear" w:color="E26B0A" w:fill="E26B0A"/>
            <w:noWrap/>
            <w:vAlign w:val="bottom"/>
            <w:hideMark/>
          </w:tcPr>
          <w:p w:rsidR="008A114E" w:rsidRPr="008A114E" w:rsidRDefault="00A82A89" w:rsidP="008A114E">
            <w:pPr>
              <w:spacing w:before="0" w:after="0" w:line="240" w:lineRule="auto"/>
              <w:jc w:val="center"/>
              <w:rPr>
                <w:rFonts w:ascii="Calibri" w:eastAsia="Times New Roman" w:hAnsi="Calibri" w:cs="Times New Roman"/>
                <w:color w:val="FFFFFF"/>
                <w:kern w:val="0"/>
                <w:sz w:val="22"/>
                <w:szCs w:val="22"/>
                <w:lang w:eastAsia="sk-SK"/>
              </w:rPr>
            </w:pPr>
            <w:r>
              <w:rPr>
                <w:rFonts w:ascii="Calibri" w:eastAsia="Times New Roman" w:hAnsi="Calibri" w:cs="Times New Roman"/>
                <w:color w:val="FFFFFF"/>
                <w:kern w:val="0"/>
                <w:sz w:val="22"/>
                <w:szCs w:val="22"/>
                <w:lang w:eastAsia="sk-SK"/>
              </w:rPr>
              <w:t>50</w:t>
            </w:r>
            <w:r w:rsidR="008A114E" w:rsidRPr="008A114E">
              <w:rPr>
                <w:rFonts w:ascii="Calibri" w:eastAsia="Times New Roman" w:hAnsi="Calibri" w:cs="Times New Roman"/>
                <w:color w:val="FFFFFF"/>
                <w:kern w:val="0"/>
                <w:sz w:val="22"/>
                <w:szCs w:val="22"/>
                <w:lang w:eastAsia="sk-SK"/>
              </w:rPr>
              <w:t>%</w:t>
            </w:r>
          </w:p>
        </w:tc>
      </w:tr>
    </w:tbl>
    <w:p w:rsidR="00E046BD" w:rsidRDefault="00E046BD" w:rsidP="00E046BD">
      <w:pPr>
        <w:pStyle w:val="Default"/>
        <w:tabs>
          <w:tab w:val="left" w:pos="9781"/>
        </w:tabs>
        <w:spacing w:before="60"/>
        <w:ind w:left="284"/>
        <w:jc w:val="both"/>
        <w:rPr>
          <w:rFonts w:ascii="Arial Narrow" w:hAnsi="Arial Narrow"/>
          <w:b/>
          <w:color w:val="FF0000"/>
          <w:sz w:val="22"/>
          <w:szCs w:val="22"/>
        </w:rPr>
      </w:pPr>
    </w:p>
    <w:p w:rsidR="00E046BD" w:rsidRDefault="00E046BD" w:rsidP="00E046BD">
      <w:pPr>
        <w:pStyle w:val="Default"/>
        <w:tabs>
          <w:tab w:val="left" w:pos="9781"/>
        </w:tabs>
        <w:spacing w:before="60"/>
        <w:ind w:left="284"/>
        <w:jc w:val="both"/>
        <w:rPr>
          <w:rFonts w:ascii="Arial Narrow" w:hAnsi="Arial Narrow"/>
          <w:b/>
          <w:color w:val="FF0000"/>
          <w:sz w:val="22"/>
          <w:szCs w:val="22"/>
        </w:rPr>
      </w:pPr>
    </w:p>
    <w:p w:rsidR="00E046BD" w:rsidRPr="00A65F78" w:rsidRDefault="00E046BD" w:rsidP="00E046BD">
      <w:pPr>
        <w:pStyle w:val="Default"/>
        <w:tabs>
          <w:tab w:val="left" w:pos="9781"/>
        </w:tabs>
        <w:spacing w:before="60"/>
        <w:ind w:left="567" w:hanging="283"/>
        <w:jc w:val="both"/>
        <w:rPr>
          <w:color w:val="595959" w:themeColor="text1" w:themeTint="A6"/>
          <w:kern w:val="20"/>
        </w:rPr>
      </w:pPr>
      <w:r w:rsidRPr="00A65F78">
        <w:rPr>
          <w:color w:val="595959" w:themeColor="text1" w:themeTint="A6"/>
          <w:kern w:val="20"/>
        </w:rPr>
        <w:t xml:space="preserve">    RSP v období, za ktoré je zostavená účtovná závierka nezmenil merateľný pozitívny sociálny vplyv, tým,</w:t>
      </w:r>
      <w:r w:rsidR="00A82A89">
        <w:rPr>
          <w:color w:val="595959" w:themeColor="text1" w:themeTint="A6"/>
          <w:kern w:val="20"/>
        </w:rPr>
        <w:t xml:space="preserve"> že dodržal požadované percento minimálne 30%</w:t>
      </w:r>
      <w:r w:rsidRPr="00A65F78">
        <w:rPr>
          <w:color w:val="595959" w:themeColor="text1" w:themeTint="A6"/>
          <w:kern w:val="20"/>
        </w:rPr>
        <w:t xml:space="preserve"> zamestnaných znevýhodnených osôb a/alebo zraniteľných osôb z celkového počtu zamestnancov spoločnosti v zmysle príslušných ustanovení zákona o SE. Pozitívny sociálny vplyv sa považuje za dosiahnutý, ak v prípade integračného podniku zamestnáva požadované percento zraniteľných a/alebo znevýhodnených osôb v zmysle príslušných ustanovení zákona o SE.     </w:t>
      </w:r>
    </w:p>
    <w:p w:rsidR="00E046BD" w:rsidRPr="00E046BD" w:rsidRDefault="00E046BD" w:rsidP="00E046BD">
      <w:pPr>
        <w:pStyle w:val="Default"/>
        <w:tabs>
          <w:tab w:val="left" w:pos="9781"/>
        </w:tabs>
        <w:spacing w:before="60"/>
        <w:ind w:left="284"/>
        <w:jc w:val="both"/>
        <w:rPr>
          <w:rFonts w:asciiTheme="minorHAnsi" w:hAnsiTheme="minorHAnsi" w:cstheme="minorBidi"/>
          <w:color w:val="595959" w:themeColor="text1" w:themeTint="A6"/>
          <w:kern w:val="20"/>
        </w:rPr>
      </w:pPr>
    </w:p>
    <w:p w:rsidR="00E046BD" w:rsidRPr="00E046BD" w:rsidRDefault="00E046BD" w:rsidP="00E046BD">
      <w:pPr>
        <w:pStyle w:val="Default"/>
        <w:tabs>
          <w:tab w:val="left" w:pos="9781"/>
        </w:tabs>
        <w:spacing w:before="60"/>
        <w:ind w:left="284"/>
        <w:jc w:val="both"/>
        <w:rPr>
          <w:rFonts w:asciiTheme="minorHAnsi" w:hAnsiTheme="minorHAnsi" w:cstheme="minorBidi"/>
          <w:color w:val="595959" w:themeColor="text1" w:themeTint="A6"/>
          <w:kern w:val="20"/>
        </w:rPr>
      </w:pPr>
    </w:p>
    <w:p w:rsidR="00E046BD" w:rsidRPr="00E046BD" w:rsidRDefault="00E046BD" w:rsidP="00E046BD">
      <w:pPr>
        <w:pStyle w:val="Default"/>
        <w:tabs>
          <w:tab w:val="left" w:pos="9781"/>
        </w:tabs>
        <w:spacing w:before="60"/>
        <w:ind w:left="567" w:hanging="283"/>
        <w:jc w:val="both"/>
        <w:rPr>
          <w:rFonts w:asciiTheme="minorHAnsi" w:hAnsiTheme="minorHAnsi" w:cstheme="minorBidi"/>
          <w:color w:val="595959" w:themeColor="text1" w:themeTint="A6"/>
          <w:kern w:val="20"/>
        </w:rPr>
      </w:pPr>
      <w:r w:rsidRPr="00E046BD">
        <w:rPr>
          <w:rFonts w:asciiTheme="minorHAnsi" w:hAnsiTheme="minorHAnsi" w:cstheme="minorBidi"/>
          <w:color w:val="595959" w:themeColor="text1" w:themeTint="A6"/>
          <w:kern w:val="20"/>
        </w:rPr>
        <w:t xml:space="preserve">- </w:t>
      </w:r>
    </w:p>
    <w:p w:rsidR="0065606A" w:rsidRPr="00897279" w:rsidRDefault="0065606A" w:rsidP="00164CE4">
      <w:pPr>
        <w:pStyle w:val="Podpis1"/>
        <w:jc w:val="both"/>
        <w:rPr>
          <w:sz w:val="24"/>
          <w:szCs w:val="24"/>
        </w:rPr>
      </w:pPr>
    </w:p>
    <w:p w:rsidR="006E056C" w:rsidRPr="00B406B0" w:rsidRDefault="004F7799" w:rsidP="008A114E">
      <w:pPr>
        <w:pStyle w:val="hlavika1"/>
        <w:ind w:left="0"/>
        <w:rPr>
          <w:b/>
        </w:rPr>
      </w:pPr>
      <w:bookmarkStart w:id="12" w:name="_Toc325634775"/>
      <w:bookmarkStart w:id="13" w:name="_Toc138958558"/>
      <w:r w:rsidRPr="00B406B0">
        <w:rPr>
          <w:b/>
        </w:rPr>
        <w:lastRenderedPageBreak/>
        <w:t>F</w:t>
      </w:r>
      <w:r w:rsidR="006B769C" w:rsidRPr="00B406B0">
        <w:rPr>
          <w:b/>
        </w:rPr>
        <w:t>inančný súhrn</w:t>
      </w:r>
      <w:bookmarkStart w:id="14" w:name="_Toc325634776"/>
      <w:bookmarkStart w:id="15" w:name="_Toc102460271"/>
      <w:bookmarkEnd w:id="12"/>
      <w:r w:rsidR="004F5E2C" w:rsidRPr="00B406B0">
        <w:rPr>
          <w:b/>
        </w:rPr>
        <w:t xml:space="preserve">- </w:t>
      </w:r>
      <w:r w:rsidR="006B769C" w:rsidRPr="00B406B0">
        <w:rPr>
          <w:b/>
        </w:rPr>
        <w:t>Finančné výkazy</w:t>
      </w:r>
      <w:bookmarkEnd w:id="14"/>
      <w:bookmarkEnd w:id="15"/>
      <w:bookmarkEnd w:id="13"/>
    </w:p>
    <w:p w:rsidR="00F745B0" w:rsidRPr="00F745B0" w:rsidRDefault="00F745B0" w:rsidP="00F745B0"/>
    <w:p w:rsidR="006E056C" w:rsidRPr="005552AB" w:rsidRDefault="005552AB">
      <w:pPr>
        <w:pStyle w:val="Hlavikatabuky"/>
        <w:rPr>
          <w:rFonts w:ascii="Algerian" w:hAnsi="Algerian"/>
          <w:b/>
          <w:bCs/>
          <w:spacing w:val="30"/>
          <w:sz w:val="28"/>
          <w:szCs w:val="28"/>
        </w:rPr>
      </w:pPr>
      <w:r>
        <w:rPr>
          <w:rFonts w:ascii="Algerian" w:hAnsi="Algerian"/>
          <w:b/>
          <w:bCs/>
          <w:spacing w:val="30"/>
          <w:sz w:val="28"/>
          <w:szCs w:val="28"/>
        </w:rPr>
        <w:t xml:space="preserve">Štruktúra MAJETKu a zdrojov </w:t>
      </w:r>
      <w:r w:rsidR="00087537" w:rsidRPr="005552AB">
        <w:rPr>
          <w:rFonts w:ascii="Algerian" w:hAnsi="Algerian"/>
          <w:b/>
          <w:bCs/>
          <w:spacing w:val="30"/>
          <w:sz w:val="28"/>
          <w:szCs w:val="28"/>
        </w:rPr>
        <w:t>SPOLO</w:t>
      </w:r>
      <w:r w:rsidR="00087537" w:rsidRPr="005552AB">
        <w:rPr>
          <w:rFonts w:ascii="Times New Roman" w:hAnsi="Times New Roman" w:cs="Times New Roman"/>
          <w:b/>
          <w:bCs/>
          <w:spacing w:val="30"/>
          <w:sz w:val="28"/>
          <w:szCs w:val="28"/>
        </w:rPr>
        <w:t>Č</w:t>
      </w:r>
      <w:r w:rsidR="00087537" w:rsidRPr="005552AB">
        <w:rPr>
          <w:rFonts w:ascii="Algerian" w:hAnsi="Algerian"/>
          <w:b/>
          <w:bCs/>
          <w:spacing w:val="30"/>
          <w:sz w:val="28"/>
          <w:szCs w:val="28"/>
        </w:rPr>
        <w:t>NOSTI</w:t>
      </w:r>
    </w:p>
    <w:tbl>
      <w:tblPr>
        <w:tblStyle w:val="Finanntabuka"/>
        <w:tblW w:w="5000" w:type="pct"/>
        <w:tblLayout w:type="fixed"/>
        <w:tblLook w:val="04A0" w:firstRow="1" w:lastRow="0" w:firstColumn="1" w:lastColumn="0" w:noHBand="0" w:noVBand="1"/>
        <w:tblDescription w:val="Sample table"/>
      </w:tblPr>
      <w:tblGrid>
        <w:gridCol w:w="6600"/>
        <w:gridCol w:w="2029"/>
        <w:gridCol w:w="1692"/>
        <w:gridCol w:w="282"/>
      </w:tblGrid>
      <w:tr w:rsidR="009A599E" w:rsidRPr="00F63BBD" w:rsidTr="009A59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2" w:type="pct"/>
            <w:tcBorders>
              <w:top w:val="nil"/>
              <w:left w:val="nil"/>
              <w:bottom w:val="single" w:sz="4" w:space="0" w:color="D9D9D9" w:themeColor="background1" w:themeShade="D9"/>
              <w:right w:val="nil"/>
            </w:tcBorders>
          </w:tcPr>
          <w:p w:rsidR="009A599E" w:rsidRPr="006D6C78" w:rsidRDefault="009A599E">
            <w:pPr>
              <w:rPr>
                <w:b/>
                <w:bCs/>
                <w:caps w:val="0"/>
                <w:color w:val="960000"/>
                <w:sz w:val="28"/>
                <w:szCs w:val="28"/>
              </w:rPr>
            </w:pPr>
          </w:p>
          <w:p w:rsidR="009A599E" w:rsidRPr="006D6C78" w:rsidRDefault="009A599E">
            <w:pPr>
              <w:rPr>
                <w:b/>
                <w:bCs/>
                <w:color w:val="960000"/>
                <w:sz w:val="28"/>
                <w:szCs w:val="28"/>
              </w:rPr>
            </w:pPr>
            <w:r w:rsidRPr="006D6C78">
              <w:rPr>
                <w:b/>
                <w:bCs/>
                <w:color w:val="960000"/>
                <w:sz w:val="28"/>
                <w:szCs w:val="28"/>
              </w:rPr>
              <w:t>Majetok spoločnosti</w:t>
            </w:r>
          </w:p>
        </w:tc>
        <w:tc>
          <w:tcPr>
            <w:tcW w:w="957" w:type="pct"/>
            <w:tcBorders>
              <w:top w:val="nil"/>
              <w:left w:val="nil"/>
              <w:bottom w:val="single" w:sz="4" w:space="0" w:color="D9D9D9" w:themeColor="background1" w:themeShade="D9"/>
              <w:right w:val="nil"/>
            </w:tcBorders>
          </w:tcPr>
          <w:p w:rsidR="009A599E" w:rsidRPr="006D6C78" w:rsidRDefault="009A599E" w:rsidP="00B63A04">
            <w:pPr>
              <w:jc w:val="center"/>
              <w:cnfStyle w:val="100000000000" w:firstRow="1" w:lastRow="0" w:firstColumn="0" w:lastColumn="0" w:oddVBand="0" w:evenVBand="0" w:oddHBand="0" w:evenHBand="0" w:firstRowFirstColumn="0" w:firstRowLastColumn="0" w:lastRowFirstColumn="0" w:lastRowLastColumn="0"/>
              <w:rPr>
                <w:b/>
                <w:bCs/>
                <w:caps w:val="0"/>
                <w:color w:val="960000"/>
                <w:sz w:val="26"/>
                <w:szCs w:val="26"/>
              </w:rPr>
            </w:pPr>
            <w:r w:rsidRPr="006D6C78">
              <w:rPr>
                <w:b/>
                <w:bCs/>
                <w:caps w:val="0"/>
                <w:color w:val="960000"/>
                <w:sz w:val="26"/>
                <w:szCs w:val="26"/>
              </w:rPr>
              <w:t>Stav k 31.12.2021</w:t>
            </w:r>
          </w:p>
          <w:p w:rsidR="009A599E" w:rsidRPr="006D6C78" w:rsidRDefault="009A599E" w:rsidP="00B63A04">
            <w:pPr>
              <w:cnfStyle w:val="100000000000" w:firstRow="1" w:lastRow="0" w:firstColumn="0" w:lastColumn="0" w:oddVBand="0" w:evenVBand="0" w:oddHBand="0" w:evenHBand="0" w:firstRowFirstColumn="0" w:firstRowLastColumn="0" w:lastRowFirstColumn="0" w:lastRowLastColumn="0"/>
              <w:rPr>
                <w:b/>
                <w:bCs/>
                <w:caps w:val="0"/>
                <w:color w:val="960000"/>
                <w:sz w:val="26"/>
                <w:szCs w:val="26"/>
              </w:rPr>
            </w:pPr>
            <w:r w:rsidRPr="006D6C78">
              <w:rPr>
                <w:b/>
                <w:bCs/>
                <w:color w:val="960000"/>
                <w:sz w:val="26"/>
                <w:szCs w:val="26"/>
              </w:rPr>
              <w:t xml:space="preserve">    Hodnota</w:t>
            </w:r>
          </w:p>
          <w:p w:rsidR="009A599E" w:rsidRPr="006D6C78" w:rsidRDefault="009A599E" w:rsidP="00B63A04">
            <w:pPr>
              <w:cnfStyle w:val="100000000000" w:firstRow="1" w:lastRow="0" w:firstColumn="0" w:lastColumn="0" w:oddVBand="0" w:evenVBand="0" w:oddHBand="0" w:evenHBand="0" w:firstRowFirstColumn="0" w:firstRowLastColumn="0" w:lastRowFirstColumn="0" w:lastRowLastColumn="0"/>
              <w:rPr>
                <w:b/>
                <w:bCs/>
                <w:color w:val="960000"/>
                <w:sz w:val="26"/>
                <w:szCs w:val="26"/>
              </w:rPr>
            </w:pPr>
            <w:r w:rsidRPr="006D6C78">
              <w:rPr>
                <w:b/>
                <w:bCs/>
                <w:color w:val="960000"/>
                <w:sz w:val="26"/>
                <w:szCs w:val="26"/>
              </w:rPr>
              <w:t xml:space="preserve">        v EUR</w:t>
            </w:r>
          </w:p>
        </w:tc>
        <w:tc>
          <w:tcPr>
            <w:tcW w:w="798" w:type="pct"/>
            <w:tcBorders>
              <w:top w:val="nil"/>
              <w:left w:val="nil"/>
              <w:bottom w:val="single" w:sz="4" w:space="0" w:color="D9D9D9" w:themeColor="background1" w:themeShade="D9"/>
              <w:right w:val="nil"/>
            </w:tcBorders>
          </w:tcPr>
          <w:p w:rsidR="009A599E" w:rsidRPr="006D6C78" w:rsidRDefault="009A599E" w:rsidP="00B63A04">
            <w:pPr>
              <w:jc w:val="center"/>
              <w:cnfStyle w:val="100000000000" w:firstRow="1" w:lastRow="0" w:firstColumn="0" w:lastColumn="0" w:oddVBand="0" w:evenVBand="0" w:oddHBand="0" w:evenHBand="0" w:firstRowFirstColumn="0" w:firstRowLastColumn="0" w:lastRowFirstColumn="0" w:lastRowLastColumn="0"/>
              <w:rPr>
                <w:b/>
                <w:bCs/>
                <w:caps w:val="0"/>
                <w:color w:val="960000"/>
                <w:sz w:val="26"/>
                <w:szCs w:val="26"/>
              </w:rPr>
            </w:pPr>
            <w:r w:rsidRPr="006D6C78">
              <w:rPr>
                <w:b/>
                <w:bCs/>
                <w:caps w:val="0"/>
                <w:color w:val="960000"/>
                <w:sz w:val="26"/>
                <w:szCs w:val="26"/>
              </w:rPr>
              <w:t>Stav</w:t>
            </w:r>
          </w:p>
          <w:p w:rsidR="009A599E" w:rsidRPr="006D6C78" w:rsidRDefault="009A599E" w:rsidP="00B63A04">
            <w:pPr>
              <w:jc w:val="center"/>
              <w:cnfStyle w:val="100000000000" w:firstRow="1" w:lastRow="0" w:firstColumn="0" w:lastColumn="0" w:oddVBand="0" w:evenVBand="0" w:oddHBand="0" w:evenHBand="0" w:firstRowFirstColumn="0" w:firstRowLastColumn="0" w:lastRowFirstColumn="0" w:lastRowLastColumn="0"/>
              <w:rPr>
                <w:b/>
                <w:bCs/>
                <w:caps w:val="0"/>
                <w:color w:val="960000"/>
                <w:sz w:val="26"/>
                <w:szCs w:val="26"/>
              </w:rPr>
            </w:pPr>
            <w:r w:rsidRPr="006D6C78">
              <w:rPr>
                <w:b/>
                <w:bCs/>
                <w:caps w:val="0"/>
                <w:color w:val="960000"/>
                <w:sz w:val="26"/>
                <w:szCs w:val="26"/>
              </w:rPr>
              <w:t>k 31.12.2021</w:t>
            </w:r>
          </w:p>
          <w:p w:rsidR="009A599E" w:rsidRPr="006D6C78" w:rsidRDefault="009A599E" w:rsidP="00B63A04">
            <w:pPr>
              <w:cnfStyle w:val="100000000000" w:firstRow="1" w:lastRow="0" w:firstColumn="0" w:lastColumn="0" w:oddVBand="0" w:evenVBand="0" w:oddHBand="0" w:evenHBand="0" w:firstRowFirstColumn="0" w:firstRowLastColumn="0" w:lastRowFirstColumn="0" w:lastRowLastColumn="0"/>
              <w:rPr>
                <w:b/>
                <w:bCs/>
                <w:caps w:val="0"/>
                <w:color w:val="960000"/>
                <w:sz w:val="26"/>
                <w:szCs w:val="26"/>
              </w:rPr>
            </w:pPr>
            <w:r w:rsidRPr="006D6C78">
              <w:rPr>
                <w:b/>
                <w:bCs/>
                <w:color w:val="960000"/>
                <w:sz w:val="26"/>
                <w:szCs w:val="26"/>
              </w:rPr>
              <w:t xml:space="preserve">    Hodnota</w:t>
            </w:r>
          </w:p>
          <w:p w:rsidR="009A599E" w:rsidRPr="006D6C78" w:rsidRDefault="009A599E" w:rsidP="00B63A04">
            <w:pPr>
              <w:cnfStyle w:val="100000000000" w:firstRow="1" w:lastRow="0" w:firstColumn="0" w:lastColumn="0" w:oddVBand="0" w:evenVBand="0" w:oddHBand="0" w:evenHBand="0" w:firstRowFirstColumn="0" w:firstRowLastColumn="0" w:lastRowFirstColumn="0" w:lastRowLastColumn="0"/>
              <w:rPr>
                <w:b/>
                <w:bCs/>
                <w:color w:val="960000"/>
                <w:sz w:val="26"/>
                <w:szCs w:val="26"/>
              </w:rPr>
            </w:pPr>
            <w:r w:rsidRPr="006D6C78">
              <w:rPr>
                <w:b/>
                <w:bCs/>
                <w:color w:val="960000"/>
                <w:sz w:val="26"/>
                <w:szCs w:val="26"/>
              </w:rPr>
              <w:t xml:space="preserve">        v EUR</w:t>
            </w:r>
          </w:p>
        </w:tc>
        <w:tc>
          <w:tcPr>
            <w:tcW w:w="133" w:type="pct"/>
            <w:tcBorders>
              <w:top w:val="nil"/>
              <w:left w:val="nil"/>
              <w:bottom w:val="single" w:sz="4" w:space="0" w:color="D9D9D9" w:themeColor="background1" w:themeShade="D9"/>
              <w:right w:val="nil"/>
            </w:tcBorders>
          </w:tcPr>
          <w:p w:rsidR="009A599E" w:rsidRPr="00F63BBD" w:rsidRDefault="009A599E">
            <w:pPr>
              <w:jc w:val="center"/>
              <w:cnfStyle w:val="100000000000" w:firstRow="1" w:lastRow="0" w:firstColumn="0" w:lastColumn="0" w:oddVBand="0" w:evenVBand="0" w:oddHBand="0" w:evenHBand="0" w:firstRowFirstColumn="0" w:firstRowLastColumn="0" w:lastRowFirstColumn="0" w:lastRowLastColumn="0"/>
              <w:rPr>
                <w:sz w:val="28"/>
                <w:szCs w:val="28"/>
              </w:rPr>
            </w:pPr>
          </w:p>
        </w:tc>
      </w:tr>
      <w:tr w:rsidR="006D6C78" w:rsidRPr="006D6C78" w:rsidTr="00087537">
        <w:tc>
          <w:tcPr>
            <w:cnfStyle w:val="001000000000" w:firstRow="0" w:lastRow="0" w:firstColumn="1" w:lastColumn="0" w:oddVBand="0" w:evenVBand="0" w:oddHBand="0" w:evenHBand="0" w:firstRowFirstColumn="0" w:firstRowLastColumn="0" w:lastRowFirstColumn="0" w:lastRowLastColumn="0"/>
            <w:tcW w:w="3112" w:type="pct"/>
            <w:tcBorders>
              <w:top w:val="dotted" w:sz="8" w:space="0" w:color="7E97AD" w:themeColor="accent1"/>
              <w:left w:val="nil"/>
              <w:bottom w:val="single" w:sz="4" w:space="0" w:color="D9D9D9" w:themeColor="background1" w:themeShade="D9"/>
              <w:right w:val="nil"/>
            </w:tcBorders>
          </w:tcPr>
          <w:p w:rsidR="009A599E" w:rsidRPr="006D6C78" w:rsidRDefault="009A599E" w:rsidP="00087537">
            <w:pPr>
              <w:rPr>
                <w:rFonts w:asciiTheme="majorHAnsi" w:hAnsiTheme="majorHAnsi"/>
                <w:bCs/>
                <w:caps/>
                <w:color w:val="A71515"/>
                <w:sz w:val="26"/>
                <w:szCs w:val="26"/>
              </w:rPr>
            </w:pPr>
            <w:r w:rsidRPr="006D6C78">
              <w:rPr>
                <w:rFonts w:asciiTheme="majorHAnsi" w:hAnsiTheme="majorHAnsi"/>
                <w:bCs/>
                <w:caps/>
                <w:color w:val="A71515"/>
                <w:sz w:val="26"/>
                <w:szCs w:val="26"/>
              </w:rPr>
              <w:t>SPOLU MAJETOK</w:t>
            </w:r>
          </w:p>
        </w:tc>
        <w:tc>
          <w:tcPr>
            <w:tcW w:w="957" w:type="pct"/>
            <w:tcBorders>
              <w:top w:val="dotted" w:sz="8" w:space="0" w:color="7E97AD" w:themeColor="accent1"/>
              <w:left w:val="nil"/>
              <w:bottom w:val="single" w:sz="4" w:space="0" w:color="D9D9D9" w:themeColor="background1" w:themeShade="D9"/>
              <w:right w:val="nil"/>
            </w:tcBorders>
          </w:tcPr>
          <w:p w:rsidR="009A599E" w:rsidRPr="006D6C78"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rFonts w:asciiTheme="majorHAnsi" w:hAnsiTheme="majorHAnsi"/>
                <w:b/>
                <w:caps/>
                <w:color w:val="A71515"/>
                <w:sz w:val="26"/>
                <w:szCs w:val="26"/>
              </w:rPr>
            </w:pPr>
            <w:r w:rsidRPr="006D6C78">
              <w:rPr>
                <w:rFonts w:asciiTheme="majorHAnsi" w:hAnsiTheme="majorHAnsi"/>
                <w:b/>
                <w:caps/>
                <w:color w:val="A71515"/>
                <w:sz w:val="26"/>
                <w:szCs w:val="26"/>
              </w:rPr>
              <w:t>41 602</w:t>
            </w:r>
          </w:p>
        </w:tc>
        <w:tc>
          <w:tcPr>
            <w:tcW w:w="798" w:type="pct"/>
            <w:tcBorders>
              <w:top w:val="dotted" w:sz="8" w:space="0" w:color="7E97AD" w:themeColor="accent1"/>
              <w:left w:val="nil"/>
              <w:bottom w:val="single" w:sz="4" w:space="0" w:color="D9D9D9" w:themeColor="background1" w:themeShade="D9"/>
              <w:right w:val="nil"/>
            </w:tcBorders>
          </w:tcPr>
          <w:p w:rsidR="009A599E" w:rsidRPr="006D6C78"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rFonts w:asciiTheme="majorHAnsi" w:hAnsiTheme="majorHAnsi"/>
                <w:b/>
                <w:caps/>
                <w:color w:val="A71515"/>
                <w:sz w:val="26"/>
                <w:szCs w:val="26"/>
              </w:rPr>
            </w:pPr>
            <w:r w:rsidRPr="006D6C78">
              <w:rPr>
                <w:rFonts w:asciiTheme="majorHAnsi" w:hAnsiTheme="majorHAnsi"/>
                <w:b/>
                <w:caps/>
                <w:color w:val="A71515"/>
                <w:sz w:val="26"/>
                <w:szCs w:val="26"/>
              </w:rPr>
              <w:t>7 668</w:t>
            </w:r>
          </w:p>
        </w:tc>
        <w:tc>
          <w:tcPr>
            <w:tcW w:w="133" w:type="pct"/>
            <w:tcBorders>
              <w:top w:val="dotted" w:sz="8" w:space="0" w:color="7E97AD" w:themeColor="accent1"/>
              <w:left w:val="nil"/>
              <w:bottom w:val="single" w:sz="4" w:space="0" w:color="D9D9D9" w:themeColor="background1" w:themeShade="D9"/>
              <w:right w:val="nil"/>
            </w:tcBorders>
          </w:tcPr>
          <w:p w:rsidR="009A599E" w:rsidRPr="006D6C78" w:rsidRDefault="009A599E">
            <w:pPr>
              <w:pStyle w:val="TypDecimaltextutabuky"/>
              <w:cnfStyle w:val="000000000000" w:firstRow="0" w:lastRow="0" w:firstColumn="0" w:lastColumn="0" w:oddVBand="0" w:evenVBand="0" w:oddHBand="0" w:evenHBand="0" w:firstRowFirstColumn="0" w:firstRowLastColumn="0" w:lastRowFirstColumn="0" w:lastRowLastColumn="0"/>
              <w:rPr>
                <w:color w:val="A71515"/>
              </w:rPr>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dotted" w:sz="8" w:space="0" w:color="7E97AD" w:themeColor="accent1"/>
              <w:left w:val="nil"/>
              <w:bottom w:val="single" w:sz="4" w:space="0" w:color="D9D9D9" w:themeColor="background1" w:themeShade="D9"/>
              <w:right w:val="nil"/>
            </w:tcBorders>
          </w:tcPr>
          <w:p w:rsidR="009A599E" w:rsidRPr="00F63BBD" w:rsidRDefault="009A599E" w:rsidP="00087537">
            <w:pPr>
              <w:ind w:left="0"/>
              <w:rPr>
                <w:bCs/>
                <w:i/>
                <w:iCs/>
                <w:sz w:val="26"/>
                <w:szCs w:val="26"/>
              </w:rPr>
            </w:pPr>
            <w:r w:rsidRPr="00F63BBD">
              <w:rPr>
                <w:bCs/>
                <w:i/>
                <w:iCs/>
                <w:sz w:val="26"/>
                <w:szCs w:val="26"/>
              </w:rPr>
              <w:t xml:space="preserve">   Neobežný majetok</w:t>
            </w:r>
          </w:p>
        </w:tc>
        <w:tc>
          <w:tcPr>
            <w:tcW w:w="957" w:type="pct"/>
            <w:tcBorders>
              <w:top w:val="dotted" w:sz="8" w:space="0" w:color="7E97AD" w:themeColor="accent1"/>
              <w:left w:val="nil"/>
              <w:bottom w:val="single" w:sz="4" w:space="0" w:color="D9D9D9" w:themeColor="background1" w:themeShade="D9"/>
              <w:right w:val="nil"/>
            </w:tcBorders>
          </w:tcPr>
          <w:p w:rsidR="009A599E" w:rsidRPr="00F63BBD" w:rsidRDefault="009A599E" w:rsidP="009A599E">
            <w:pPr>
              <w:pStyle w:val="TypDecimaltextutabuky"/>
              <w:cnfStyle w:val="000000000000" w:firstRow="0" w:lastRow="0" w:firstColumn="0" w:lastColumn="0" w:oddVBand="0" w:evenVBand="0" w:oddHBand="0" w:evenHBand="0" w:firstRowFirstColumn="0" w:firstRowLastColumn="0" w:lastRowFirstColumn="0" w:lastRowLastColumn="0"/>
              <w:rPr>
                <w:i/>
                <w:iCs/>
                <w:sz w:val="26"/>
                <w:szCs w:val="26"/>
              </w:rPr>
            </w:pPr>
            <w:r>
              <w:rPr>
                <w:i/>
                <w:iCs/>
                <w:sz w:val="26"/>
                <w:szCs w:val="26"/>
              </w:rPr>
              <w:t>19 807</w:t>
            </w:r>
          </w:p>
        </w:tc>
        <w:tc>
          <w:tcPr>
            <w:tcW w:w="798" w:type="pct"/>
            <w:tcBorders>
              <w:top w:val="dotted" w:sz="8" w:space="0" w:color="7E97AD" w:themeColor="accent1"/>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i/>
                <w:iCs/>
                <w:sz w:val="26"/>
                <w:szCs w:val="26"/>
              </w:rPr>
            </w:pPr>
            <w:r w:rsidRPr="00F63BBD">
              <w:rPr>
                <w:i/>
                <w:iCs/>
                <w:sz w:val="26"/>
                <w:szCs w:val="26"/>
              </w:rPr>
              <w:t>0</w:t>
            </w:r>
          </w:p>
        </w:tc>
        <w:tc>
          <w:tcPr>
            <w:tcW w:w="133" w:type="pct"/>
            <w:tcBorders>
              <w:top w:val="dotted" w:sz="8" w:space="0" w:color="7E97AD" w:themeColor="accent1"/>
              <w:left w:val="nil"/>
              <w:bottom w:val="single" w:sz="4" w:space="0" w:color="D9D9D9" w:themeColor="background1" w:themeShade="D9"/>
              <w:right w:val="nil"/>
            </w:tcBorders>
          </w:tcPr>
          <w:p w:rsidR="009A599E" w:rsidRDefault="009A599E">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dotted" w:sz="8" w:space="0" w:color="7E97AD" w:themeColor="accent1"/>
              <w:left w:val="nil"/>
              <w:bottom w:val="single" w:sz="4" w:space="0" w:color="D9D9D9" w:themeColor="background1" w:themeShade="D9"/>
              <w:right w:val="nil"/>
            </w:tcBorders>
          </w:tcPr>
          <w:p w:rsidR="009A599E" w:rsidRPr="00F63BBD" w:rsidRDefault="009A599E" w:rsidP="00087537">
            <w:pPr>
              <w:ind w:left="0"/>
              <w:rPr>
                <w:b w:val="0"/>
                <w:sz w:val="26"/>
                <w:szCs w:val="26"/>
              </w:rPr>
            </w:pPr>
            <w:r w:rsidRPr="00F63BBD">
              <w:rPr>
                <w:sz w:val="26"/>
                <w:szCs w:val="26"/>
              </w:rPr>
              <w:t xml:space="preserve">    Dlhodobý nehmotný majetok</w:t>
            </w:r>
          </w:p>
        </w:tc>
        <w:tc>
          <w:tcPr>
            <w:tcW w:w="957" w:type="pct"/>
            <w:tcBorders>
              <w:top w:val="dotted" w:sz="8" w:space="0" w:color="7E97AD" w:themeColor="accent1"/>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0</w:t>
            </w:r>
          </w:p>
        </w:tc>
        <w:tc>
          <w:tcPr>
            <w:tcW w:w="798" w:type="pct"/>
            <w:tcBorders>
              <w:top w:val="dotted" w:sz="8" w:space="0" w:color="7E97AD" w:themeColor="accent1"/>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0</w:t>
            </w:r>
          </w:p>
        </w:tc>
        <w:tc>
          <w:tcPr>
            <w:tcW w:w="133" w:type="pct"/>
            <w:tcBorders>
              <w:top w:val="dotted" w:sz="8" w:space="0" w:color="7E97AD" w:themeColor="accent1"/>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sz w:val="26"/>
                <w:szCs w:val="26"/>
              </w:rPr>
            </w:pPr>
            <w:r w:rsidRPr="00F63BBD">
              <w:rPr>
                <w:sz w:val="26"/>
                <w:szCs w:val="26"/>
              </w:rPr>
              <w:t xml:space="preserve"> Dlhodobý hmotný majetok</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0</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0</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i/>
                <w:iCs/>
                <w:sz w:val="26"/>
                <w:szCs w:val="26"/>
              </w:rPr>
            </w:pPr>
            <w:r w:rsidRPr="00F63BBD">
              <w:rPr>
                <w:i/>
                <w:iCs/>
                <w:sz w:val="26"/>
                <w:szCs w:val="26"/>
              </w:rPr>
              <w:t>Obežný majetok</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b/>
                <w:i/>
                <w:iCs/>
                <w:sz w:val="26"/>
                <w:szCs w:val="26"/>
              </w:rPr>
            </w:pPr>
            <w:r>
              <w:rPr>
                <w:b/>
                <w:i/>
                <w:iCs/>
                <w:sz w:val="26"/>
                <w:szCs w:val="26"/>
              </w:rPr>
              <w:t>21 795</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b/>
                <w:i/>
                <w:iCs/>
                <w:sz w:val="26"/>
                <w:szCs w:val="26"/>
              </w:rPr>
            </w:pPr>
            <w:r w:rsidRPr="00F63BBD">
              <w:rPr>
                <w:b/>
                <w:i/>
                <w:iCs/>
                <w:sz w:val="26"/>
                <w:szCs w:val="26"/>
              </w:rPr>
              <w:t>7 668</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sz w:val="26"/>
                <w:szCs w:val="26"/>
              </w:rPr>
            </w:pPr>
            <w:r w:rsidRPr="00F63BBD">
              <w:rPr>
                <w:sz w:val="26"/>
                <w:szCs w:val="26"/>
              </w:rPr>
              <w:t xml:space="preserve">   Krátkodobé pohľadávky</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Pr>
                <w:sz w:val="26"/>
                <w:szCs w:val="26"/>
              </w:rPr>
              <w:t>16 863</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7 381</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sz w:val="26"/>
                <w:szCs w:val="26"/>
              </w:rPr>
            </w:pPr>
            <w:r w:rsidRPr="00F63BBD">
              <w:rPr>
                <w:sz w:val="26"/>
                <w:szCs w:val="26"/>
              </w:rPr>
              <w:t xml:space="preserve">   Pohľadávky z obchodného styku</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ind w:left="0"/>
              <w:cnfStyle w:val="000000000000" w:firstRow="0" w:lastRow="0" w:firstColumn="0" w:lastColumn="0" w:oddVBand="0" w:evenVBand="0" w:oddHBand="0" w:evenHBand="0" w:firstRowFirstColumn="0" w:firstRowLastColumn="0" w:lastRowFirstColumn="0" w:lastRowLastColumn="0"/>
              <w:rPr>
                <w:sz w:val="26"/>
                <w:szCs w:val="26"/>
              </w:rPr>
            </w:pPr>
            <w:r>
              <w:rPr>
                <w:sz w:val="26"/>
                <w:szCs w:val="26"/>
              </w:rPr>
              <w:t>2 249</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ind w:left="0"/>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6 990</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sz w:val="26"/>
                <w:szCs w:val="26"/>
              </w:rPr>
            </w:pPr>
            <w:r w:rsidRPr="00F63BBD">
              <w:rPr>
                <w:sz w:val="26"/>
                <w:szCs w:val="26"/>
              </w:rPr>
              <w:t xml:space="preserve">   Sociálne poistenie, daňové pohľadávky a dotácie</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Pr>
                <w:sz w:val="26"/>
                <w:szCs w:val="26"/>
              </w:rPr>
              <w:t>14 005</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377</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sz w:val="26"/>
                <w:szCs w:val="26"/>
              </w:rPr>
            </w:pPr>
            <w:r w:rsidRPr="00F63BBD">
              <w:rPr>
                <w:sz w:val="26"/>
                <w:szCs w:val="26"/>
              </w:rPr>
              <w:t xml:space="preserve">   Ostatné pohľadávky</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Pr>
                <w:sz w:val="26"/>
                <w:szCs w:val="26"/>
              </w:rPr>
              <w:t>609</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14</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sz w:val="26"/>
                <w:szCs w:val="26"/>
              </w:rPr>
            </w:pPr>
            <w:r w:rsidRPr="00F63BBD">
              <w:rPr>
                <w:sz w:val="26"/>
                <w:szCs w:val="26"/>
              </w:rPr>
              <w:t>Finančný majetok</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Pr>
                <w:sz w:val="26"/>
                <w:szCs w:val="26"/>
              </w:rPr>
              <w:t>4 627</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287</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sz w:val="26"/>
                <w:szCs w:val="26"/>
              </w:rPr>
            </w:pPr>
            <w:r w:rsidRPr="00F63BBD">
              <w:rPr>
                <w:sz w:val="26"/>
                <w:szCs w:val="26"/>
              </w:rPr>
              <w:t xml:space="preserve">   Peniaze a účty v</w:t>
            </w:r>
            <w:r w:rsidR="00401EDF">
              <w:rPr>
                <w:sz w:val="26"/>
                <w:szCs w:val="26"/>
              </w:rPr>
              <w:t> </w:t>
            </w:r>
            <w:r w:rsidRPr="00F63BBD">
              <w:rPr>
                <w:sz w:val="26"/>
                <w:szCs w:val="26"/>
              </w:rPr>
              <w:t>bankách</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287</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287</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RPr="006D6C78"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6D6C78" w:rsidRDefault="009A599E" w:rsidP="00087537">
            <w:pPr>
              <w:rPr>
                <w:rFonts w:asciiTheme="majorHAnsi" w:hAnsiTheme="majorHAnsi"/>
                <w:bCs/>
                <w:caps/>
                <w:color w:val="A71515"/>
                <w:sz w:val="26"/>
                <w:szCs w:val="26"/>
              </w:rPr>
            </w:pPr>
            <w:r w:rsidRPr="006D6C78">
              <w:rPr>
                <w:rFonts w:asciiTheme="majorHAnsi" w:hAnsiTheme="majorHAnsi"/>
                <w:bCs/>
                <w:caps/>
                <w:color w:val="A71515"/>
                <w:sz w:val="26"/>
                <w:szCs w:val="26"/>
              </w:rPr>
              <w:t>ZDROJE SPOLOČNOSTI</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6D6C78" w:rsidRDefault="009A599E" w:rsidP="006D6C78">
            <w:pPr>
              <w:cnfStyle w:val="000000000000" w:firstRow="0" w:lastRow="0" w:firstColumn="0" w:lastColumn="0" w:oddVBand="0" w:evenVBand="0" w:oddHBand="0" w:evenHBand="0" w:firstRowFirstColumn="0" w:firstRowLastColumn="0" w:lastRowFirstColumn="0" w:lastRowLastColumn="0"/>
              <w:rPr>
                <w:rFonts w:asciiTheme="majorHAnsi" w:hAnsiTheme="majorHAnsi"/>
                <w:bCs/>
                <w:caps/>
                <w:color w:val="A71515"/>
                <w:sz w:val="26"/>
                <w:szCs w:val="26"/>
              </w:rPr>
            </w:pP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6D6C78" w:rsidRDefault="009A599E" w:rsidP="006D6C78">
            <w:pPr>
              <w:cnfStyle w:val="000000000000" w:firstRow="0" w:lastRow="0" w:firstColumn="0" w:lastColumn="0" w:oddVBand="0" w:evenVBand="0" w:oddHBand="0" w:evenHBand="0" w:firstRowFirstColumn="0" w:firstRowLastColumn="0" w:lastRowFirstColumn="0" w:lastRowLastColumn="0"/>
              <w:rPr>
                <w:rFonts w:asciiTheme="majorHAnsi" w:hAnsiTheme="majorHAnsi"/>
                <w:bCs/>
                <w:caps/>
                <w:color w:val="A71515"/>
                <w:sz w:val="26"/>
                <w:szCs w:val="26"/>
              </w:rPr>
            </w:pP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Pr="006D6C78" w:rsidRDefault="009A599E" w:rsidP="006D6C78">
            <w:pPr>
              <w:cnfStyle w:val="000000000000" w:firstRow="0" w:lastRow="0" w:firstColumn="0" w:lastColumn="0" w:oddVBand="0" w:evenVBand="0" w:oddHBand="0" w:evenHBand="0" w:firstRowFirstColumn="0" w:firstRowLastColumn="0" w:lastRowFirstColumn="0" w:lastRowLastColumn="0"/>
              <w:rPr>
                <w:rFonts w:asciiTheme="majorHAnsi" w:hAnsiTheme="majorHAnsi"/>
                <w:bCs/>
                <w:caps/>
                <w:color w:val="A71515"/>
                <w:sz w:val="26"/>
                <w:szCs w:val="26"/>
              </w:rPr>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i/>
                <w:iCs/>
                <w:sz w:val="26"/>
                <w:szCs w:val="26"/>
              </w:rPr>
            </w:pPr>
            <w:r w:rsidRPr="00F63BBD">
              <w:rPr>
                <w:i/>
                <w:iCs/>
                <w:smallCaps/>
                <w:sz w:val="26"/>
                <w:szCs w:val="26"/>
              </w:rPr>
              <w:t>S</w:t>
            </w:r>
            <w:r w:rsidRPr="00F63BBD">
              <w:rPr>
                <w:i/>
                <w:iCs/>
                <w:sz w:val="26"/>
                <w:szCs w:val="26"/>
              </w:rPr>
              <w:t>polu vlastné a</w:t>
            </w:r>
            <w:r w:rsidR="00401EDF">
              <w:rPr>
                <w:i/>
                <w:iCs/>
                <w:sz w:val="26"/>
                <w:szCs w:val="26"/>
              </w:rPr>
              <w:t> </w:t>
            </w:r>
            <w:r w:rsidRPr="00F63BBD">
              <w:rPr>
                <w:i/>
                <w:iCs/>
                <w:sz w:val="26"/>
                <w:szCs w:val="26"/>
              </w:rPr>
              <w:t>záväzky</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E02F16" w:rsidP="00B63A04">
            <w:pPr>
              <w:pStyle w:val="TypDecimaltextutabuky"/>
              <w:cnfStyle w:val="000000000000" w:firstRow="0" w:lastRow="0" w:firstColumn="0" w:lastColumn="0" w:oddVBand="0" w:evenVBand="0" w:oddHBand="0" w:evenHBand="0" w:firstRowFirstColumn="0" w:firstRowLastColumn="0" w:lastRowFirstColumn="0" w:lastRowLastColumn="0"/>
              <w:rPr>
                <w:b/>
                <w:i/>
                <w:iCs/>
                <w:sz w:val="26"/>
                <w:szCs w:val="26"/>
              </w:rPr>
            </w:pPr>
            <w:r>
              <w:rPr>
                <w:b/>
                <w:i/>
                <w:iCs/>
                <w:sz w:val="26"/>
                <w:szCs w:val="26"/>
              </w:rPr>
              <w:t>41 602</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b/>
                <w:i/>
                <w:iCs/>
                <w:sz w:val="26"/>
                <w:szCs w:val="26"/>
              </w:rPr>
            </w:pPr>
            <w:r w:rsidRPr="00F63BBD">
              <w:rPr>
                <w:b/>
                <w:i/>
                <w:iCs/>
                <w:sz w:val="26"/>
                <w:szCs w:val="26"/>
              </w:rPr>
              <w:t>7 668</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sz w:val="26"/>
                <w:szCs w:val="26"/>
              </w:rPr>
            </w:pPr>
            <w:r w:rsidRPr="00F63BBD">
              <w:rPr>
                <w:sz w:val="26"/>
                <w:szCs w:val="26"/>
              </w:rPr>
              <w:t xml:space="preserve">   Vlastné imanie</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E02F16"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Pr>
                <w:sz w:val="26"/>
                <w:szCs w:val="26"/>
              </w:rPr>
              <w:t>8 355</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5 175</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sz w:val="26"/>
                <w:szCs w:val="26"/>
              </w:rPr>
            </w:pPr>
            <w:r w:rsidRPr="00F63BBD">
              <w:rPr>
                <w:sz w:val="26"/>
                <w:szCs w:val="26"/>
              </w:rPr>
              <w:t xml:space="preserve">       Základné imanie</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5 000</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5 000</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sz w:val="26"/>
                <w:szCs w:val="26"/>
              </w:rPr>
            </w:pPr>
            <w:r w:rsidRPr="00F63BBD">
              <w:rPr>
                <w:sz w:val="26"/>
                <w:szCs w:val="26"/>
              </w:rPr>
              <w:t xml:space="preserve">    HV po zdanení</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E02F16"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Pr>
                <w:sz w:val="26"/>
                <w:szCs w:val="26"/>
              </w:rPr>
              <w:t>3 180</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175</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i/>
                <w:iCs/>
                <w:sz w:val="26"/>
                <w:szCs w:val="26"/>
              </w:rPr>
            </w:pPr>
            <w:r w:rsidRPr="00F63BBD">
              <w:rPr>
                <w:i/>
                <w:iCs/>
                <w:sz w:val="26"/>
                <w:szCs w:val="26"/>
              </w:rPr>
              <w:t>Záväzky</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E02F16" w:rsidP="00B63A04">
            <w:pPr>
              <w:pStyle w:val="TypDecimaltextutabuky"/>
              <w:cnfStyle w:val="000000000000" w:firstRow="0" w:lastRow="0" w:firstColumn="0" w:lastColumn="0" w:oddVBand="0" w:evenVBand="0" w:oddHBand="0" w:evenHBand="0" w:firstRowFirstColumn="0" w:firstRowLastColumn="0" w:lastRowFirstColumn="0" w:lastRowLastColumn="0"/>
              <w:rPr>
                <w:b/>
                <w:i/>
                <w:iCs/>
                <w:sz w:val="26"/>
                <w:szCs w:val="26"/>
              </w:rPr>
            </w:pPr>
            <w:r>
              <w:rPr>
                <w:b/>
                <w:i/>
                <w:iCs/>
                <w:sz w:val="26"/>
                <w:szCs w:val="26"/>
              </w:rPr>
              <w:t>33 247</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b/>
                <w:i/>
                <w:iCs/>
                <w:sz w:val="26"/>
                <w:szCs w:val="26"/>
              </w:rPr>
            </w:pPr>
            <w:r w:rsidRPr="00F63BBD">
              <w:rPr>
                <w:b/>
                <w:i/>
                <w:iCs/>
                <w:sz w:val="26"/>
                <w:szCs w:val="26"/>
              </w:rPr>
              <w:t>2 493</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sz w:val="26"/>
                <w:szCs w:val="26"/>
              </w:rPr>
            </w:pPr>
            <w:r w:rsidRPr="00F63BBD">
              <w:rPr>
                <w:sz w:val="26"/>
                <w:szCs w:val="26"/>
              </w:rPr>
              <w:t xml:space="preserve">  Dlhodobé záväzky</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36</w:t>
            </w:r>
            <w:r w:rsidR="00E02F16">
              <w:rPr>
                <w:sz w:val="26"/>
                <w:szCs w:val="26"/>
              </w:rPr>
              <w:t>0</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36</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sz w:val="26"/>
                <w:szCs w:val="26"/>
              </w:rPr>
            </w:pPr>
            <w:r w:rsidRPr="00F63BBD">
              <w:rPr>
                <w:sz w:val="26"/>
                <w:szCs w:val="26"/>
              </w:rPr>
              <w:t xml:space="preserve">  Krátkodobé záväzky</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E02F16" w:rsidP="00B63A04">
            <w:pPr>
              <w:pStyle w:val="TypDecimaltextutabuky"/>
              <w:cnfStyle w:val="000000000000" w:firstRow="0" w:lastRow="0" w:firstColumn="0" w:lastColumn="0" w:oddVBand="0" w:evenVBand="0" w:oddHBand="0" w:evenHBand="0" w:firstRowFirstColumn="0" w:firstRowLastColumn="0" w:lastRowFirstColumn="0" w:lastRowLastColumn="0"/>
              <w:rPr>
                <w:b/>
                <w:sz w:val="26"/>
                <w:szCs w:val="26"/>
              </w:rPr>
            </w:pPr>
            <w:r>
              <w:rPr>
                <w:b/>
                <w:sz w:val="26"/>
                <w:szCs w:val="26"/>
              </w:rPr>
              <w:t>17 086</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b/>
                <w:sz w:val="26"/>
                <w:szCs w:val="26"/>
              </w:rPr>
            </w:pPr>
            <w:r w:rsidRPr="00F63BBD">
              <w:rPr>
                <w:b/>
                <w:sz w:val="26"/>
                <w:szCs w:val="26"/>
              </w:rPr>
              <w:t>2 457</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sz w:val="26"/>
                <w:szCs w:val="26"/>
              </w:rPr>
            </w:pPr>
            <w:r w:rsidRPr="00F63BBD">
              <w:rPr>
                <w:sz w:val="26"/>
                <w:szCs w:val="26"/>
              </w:rPr>
              <w:t xml:space="preserve">      Záväzky voči zamestnancom a zo  sociálneho poistenia</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E02F16"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Pr>
                <w:sz w:val="26"/>
                <w:szCs w:val="26"/>
              </w:rPr>
              <w:t>7 195</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1 958</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sz w:val="26"/>
                <w:szCs w:val="26"/>
              </w:rPr>
            </w:pPr>
            <w:r w:rsidRPr="00F63BBD">
              <w:rPr>
                <w:sz w:val="26"/>
                <w:szCs w:val="26"/>
              </w:rPr>
              <w:t xml:space="preserve">      Daňové záväzky a</w:t>
            </w:r>
            <w:r w:rsidR="00401EDF">
              <w:rPr>
                <w:sz w:val="26"/>
                <w:szCs w:val="26"/>
              </w:rPr>
              <w:t> </w:t>
            </w:r>
            <w:r w:rsidRPr="00F63BBD">
              <w:rPr>
                <w:sz w:val="26"/>
                <w:szCs w:val="26"/>
              </w:rPr>
              <w:t>dotácie</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E02F16"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Pr>
                <w:sz w:val="26"/>
                <w:szCs w:val="26"/>
              </w:rPr>
              <w:t>446</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346</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087537">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087537">
            <w:pPr>
              <w:rPr>
                <w:sz w:val="26"/>
                <w:szCs w:val="26"/>
              </w:rPr>
            </w:pPr>
            <w:r w:rsidRPr="00F63BBD">
              <w:rPr>
                <w:sz w:val="26"/>
                <w:szCs w:val="26"/>
              </w:rPr>
              <w:t xml:space="preserve">      Ostatné krátkodobé záväzky</w:t>
            </w:r>
          </w:p>
        </w:tc>
        <w:tc>
          <w:tcPr>
            <w:tcW w:w="957" w:type="pct"/>
            <w:tcBorders>
              <w:top w:val="single" w:sz="4" w:space="0" w:color="D9D9D9" w:themeColor="background1" w:themeShade="D9"/>
              <w:left w:val="nil"/>
              <w:bottom w:val="single" w:sz="4" w:space="0" w:color="D9D9D9" w:themeColor="background1" w:themeShade="D9"/>
              <w:right w:val="nil"/>
            </w:tcBorders>
          </w:tcPr>
          <w:p w:rsidR="009A599E" w:rsidRPr="00F63BBD" w:rsidRDefault="00E02F16"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Pr>
                <w:sz w:val="26"/>
                <w:szCs w:val="26"/>
              </w:rPr>
              <w:t>918</w:t>
            </w:r>
          </w:p>
        </w:tc>
        <w:tc>
          <w:tcPr>
            <w:tcW w:w="798" w:type="pct"/>
            <w:tcBorders>
              <w:top w:val="single" w:sz="4" w:space="0" w:color="D9D9D9" w:themeColor="background1" w:themeShade="D9"/>
              <w:left w:val="nil"/>
              <w:bottom w:val="single" w:sz="4" w:space="0" w:color="D9D9D9" w:themeColor="background1" w:themeShade="D9"/>
              <w:right w:val="nil"/>
            </w:tcBorders>
          </w:tcPr>
          <w:p w:rsidR="009A599E" w:rsidRPr="00F63BBD" w:rsidRDefault="009A599E" w:rsidP="00B63A04">
            <w:pPr>
              <w:pStyle w:val="TypDecimaltextutabuky"/>
              <w:cnfStyle w:val="000000000000" w:firstRow="0" w:lastRow="0" w:firstColumn="0" w:lastColumn="0" w:oddVBand="0" w:evenVBand="0" w:oddHBand="0" w:evenHBand="0" w:firstRowFirstColumn="0" w:firstRowLastColumn="0" w:lastRowFirstColumn="0" w:lastRowLastColumn="0"/>
              <w:rPr>
                <w:sz w:val="26"/>
                <w:szCs w:val="26"/>
              </w:rPr>
            </w:pPr>
            <w:r w:rsidRPr="00F63BBD">
              <w:rPr>
                <w:sz w:val="26"/>
                <w:szCs w:val="26"/>
              </w:rPr>
              <w:t>153</w:t>
            </w:r>
          </w:p>
        </w:tc>
        <w:tc>
          <w:tcPr>
            <w:tcW w:w="133" w:type="pct"/>
            <w:tcBorders>
              <w:top w:val="single" w:sz="4" w:space="0" w:color="D9D9D9" w:themeColor="background1" w:themeShade="D9"/>
              <w:left w:val="nil"/>
              <w:bottom w:val="single" w:sz="4" w:space="0" w:color="D9D9D9" w:themeColor="background1" w:themeShade="D9"/>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r w:rsidR="009A599E" w:rsidTr="00797C31">
        <w:trPr>
          <w:trHeight w:val="416"/>
        </w:trPr>
        <w:tc>
          <w:tcPr>
            <w:cnfStyle w:val="001000000000" w:firstRow="0" w:lastRow="0" w:firstColumn="1" w:lastColumn="0" w:oddVBand="0" w:evenVBand="0" w:oddHBand="0" w:evenHBand="0" w:firstRowFirstColumn="0" w:firstRowLastColumn="0" w:lastRowFirstColumn="0" w:lastRowLastColumn="0"/>
            <w:tcW w:w="3112" w:type="pct"/>
            <w:tcBorders>
              <w:top w:val="single" w:sz="4" w:space="0" w:color="D9D9D9" w:themeColor="background1" w:themeShade="D9"/>
              <w:left w:val="nil"/>
              <w:bottom w:val="nil"/>
              <w:right w:val="nil"/>
            </w:tcBorders>
          </w:tcPr>
          <w:p w:rsidR="009A599E" w:rsidRDefault="009A599E" w:rsidP="0085565E">
            <w:pPr>
              <w:spacing w:after="160" w:line="288" w:lineRule="auto"/>
              <w:ind w:left="0"/>
              <w:rPr>
                <w:rFonts w:asciiTheme="majorHAnsi" w:eastAsiaTheme="majorEastAsia" w:hAnsiTheme="majorHAnsi" w:cstheme="majorBidi"/>
                <w:b w:val="0"/>
                <w:caps/>
                <w:color w:val="FFFFFF" w:themeColor="background1"/>
                <w:sz w:val="24"/>
              </w:rPr>
            </w:pPr>
          </w:p>
          <w:p w:rsidR="009A599E" w:rsidRPr="00C179C1" w:rsidRDefault="009A599E" w:rsidP="00087537">
            <w:pPr>
              <w:spacing w:after="160" w:line="288" w:lineRule="auto"/>
              <w:rPr>
                <w:rFonts w:asciiTheme="majorHAnsi" w:eastAsiaTheme="majorEastAsia" w:hAnsiTheme="majorHAnsi" w:cstheme="majorBidi"/>
                <w:caps/>
                <w:color w:val="FFFFFF" w:themeColor="background1"/>
                <w:sz w:val="24"/>
                <w14:textFill>
                  <w14:gradFill>
                    <w14:gsLst>
                      <w14:gs w14:pos="0">
                        <w14:schemeClr w14:val="bg1">
                          <w14:shade w14:val="30000"/>
                          <w14:satMod w14:val="115000"/>
                        </w14:schemeClr>
                      </w14:gs>
                      <w14:gs w14:pos="50000">
                        <w14:schemeClr w14:val="bg1">
                          <w14:shade w14:val="67500"/>
                          <w14:satMod w14:val="115000"/>
                        </w14:schemeClr>
                      </w14:gs>
                      <w14:gs w14:pos="100000">
                        <w14:schemeClr w14:val="bg1">
                          <w14:shade w14:val="100000"/>
                          <w14:satMod w14:val="115000"/>
                        </w14:schemeClr>
                      </w14:gs>
                    </w14:gsLst>
                    <w14:path w14:path="circle">
                      <w14:fillToRect w14:l="50000" w14:t="50000" w14:r="50000" w14:b="50000"/>
                    </w14:path>
                  </w14:gradFill>
                </w14:textFill>
              </w:rPr>
            </w:pPr>
          </w:p>
        </w:tc>
        <w:tc>
          <w:tcPr>
            <w:tcW w:w="957" w:type="pct"/>
            <w:tcBorders>
              <w:top w:val="single" w:sz="4" w:space="0" w:color="D9D9D9" w:themeColor="background1" w:themeShade="D9"/>
              <w:left w:val="nil"/>
              <w:bottom w:val="nil"/>
              <w:right w:val="nil"/>
            </w:tcBorders>
          </w:tcPr>
          <w:p w:rsidR="009A599E" w:rsidRPr="00087537" w:rsidRDefault="009A599E" w:rsidP="00087537">
            <w:pPr>
              <w:pStyle w:val="TypDecimaltextutabuky"/>
              <w:spacing w:after="160" w:line="288" w:lineRule="auto"/>
              <w:cnfStyle w:val="000000000000" w:firstRow="0" w:lastRow="0" w:firstColumn="0" w:lastColumn="0" w:oddVBand="0" w:evenVBand="0" w:oddHBand="0" w:evenHBand="0" w:firstRowFirstColumn="0" w:firstRowLastColumn="0" w:lastRowFirstColumn="0" w:lastRowLastColumn="0"/>
              <w:rPr>
                <w:rFonts w:asciiTheme="majorHAnsi" w:eastAsiaTheme="majorEastAsia" w:hAnsiTheme="majorHAnsi" w:cstheme="majorBidi"/>
                <w:caps/>
                <w:color w:val="FFFFFF" w:themeColor="background1"/>
                <w:sz w:val="24"/>
              </w:rPr>
            </w:pPr>
          </w:p>
        </w:tc>
        <w:tc>
          <w:tcPr>
            <w:tcW w:w="798" w:type="pct"/>
            <w:tcBorders>
              <w:top w:val="single" w:sz="4" w:space="0" w:color="D9D9D9" w:themeColor="background1" w:themeShade="D9"/>
              <w:left w:val="nil"/>
              <w:bottom w:val="nil"/>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c>
          <w:tcPr>
            <w:tcW w:w="133" w:type="pct"/>
            <w:tcBorders>
              <w:top w:val="single" w:sz="4" w:space="0" w:color="D9D9D9" w:themeColor="background1" w:themeShade="D9"/>
              <w:left w:val="nil"/>
              <w:bottom w:val="nil"/>
              <w:right w:val="nil"/>
            </w:tcBorders>
          </w:tcPr>
          <w:p w:rsidR="009A599E" w:rsidRDefault="009A599E" w:rsidP="00087537">
            <w:pPr>
              <w:pStyle w:val="TypDecimaltextutabuky"/>
              <w:cnfStyle w:val="000000000000" w:firstRow="0" w:lastRow="0" w:firstColumn="0" w:lastColumn="0" w:oddVBand="0" w:evenVBand="0" w:oddHBand="0" w:evenHBand="0" w:firstRowFirstColumn="0" w:firstRowLastColumn="0" w:lastRowFirstColumn="0" w:lastRowLastColumn="0"/>
            </w:pPr>
          </w:p>
        </w:tc>
      </w:tr>
    </w:tbl>
    <w:p w:rsidR="00087537" w:rsidRPr="00C179C1" w:rsidRDefault="00087537">
      <w:pPr>
        <w:pStyle w:val="Hlavikatabuky"/>
        <w:rPr>
          <w:rFonts w:ascii="Algerian" w:hAnsi="Algerian"/>
          <w:b/>
          <w:bCs/>
          <w:color w:val="960000"/>
          <w:spacing w:val="28"/>
          <w:sz w:val="28"/>
          <w:szCs w:val="28"/>
        </w:rPr>
      </w:pPr>
      <w:r w:rsidRPr="00C179C1">
        <w:rPr>
          <w:rFonts w:ascii="Algerian" w:hAnsi="Algerian"/>
          <w:b/>
          <w:bCs/>
          <w:color w:val="960000"/>
          <w:spacing w:val="28"/>
          <w:sz w:val="28"/>
          <w:szCs w:val="28"/>
        </w:rPr>
        <w:lastRenderedPageBreak/>
        <w:t>Preh</w:t>
      </w:r>
      <w:r w:rsidRPr="00C179C1">
        <w:rPr>
          <w:rFonts w:ascii="Times New Roman" w:hAnsi="Times New Roman" w:cs="Times New Roman"/>
          <w:b/>
          <w:bCs/>
          <w:color w:val="960000"/>
          <w:spacing w:val="28"/>
          <w:sz w:val="28"/>
          <w:szCs w:val="28"/>
        </w:rPr>
        <w:t>ľ</w:t>
      </w:r>
      <w:r w:rsidRPr="00C179C1">
        <w:rPr>
          <w:rFonts w:ascii="Algerian" w:hAnsi="Algerian"/>
          <w:b/>
          <w:bCs/>
          <w:color w:val="960000"/>
          <w:spacing w:val="28"/>
          <w:sz w:val="28"/>
          <w:szCs w:val="28"/>
        </w:rPr>
        <w:t>ad o</w:t>
      </w:r>
      <w:r w:rsidRPr="00C179C1">
        <w:rPr>
          <w:rFonts w:ascii="Algerian" w:hAnsi="Algerian" w:cs="Algerian"/>
          <w:b/>
          <w:bCs/>
          <w:color w:val="960000"/>
          <w:spacing w:val="28"/>
          <w:sz w:val="28"/>
          <w:szCs w:val="28"/>
        </w:rPr>
        <w:t> </w:t>
      </w:r>
      <w:r w:rsidRPr="00C179C1">
        <w:rPr>
          <w:rFonts w:ascii="Algerian" w:hAnsi="Algerian"/>
          <w:b/>
          <w:bCs/>
          <w:color w:val="960000"/>
          <w:spacing w:val="28"/>
          <w:sz w:val="28"/>
          <w:szCs w:val="28"/>
        </w:rPr>
        <w:t>v</w:t>
      </w:r>
      <w:r w:rsidRPr="00C179C1">
        <w:rPr>
          <w:rFonts w:ascii="Algerian" w:hAnsi="Algerian" w:cs="Algerian"/>
          <w:b/>
          <w:bCs/>
          <w:color w:val="960000"/>
          <w:spacing w:val="28"/>
          <w:sz w:val="28"/>
          <w:szCs w:val="28"/>
        </w:rPr>
        <w:t>ý</w:t>
      </w:r>
      <w:r w:rsidRPr="00C179C1">
        <w:rPr>
          <w:rFonts w:ascii="Algerian" w:hAnsi="Algerian"/>
          <w:b/>
          <w:bCs/>
          <w:color w:val="960000"/>
          <w:spacing w:val="28"/>
          <w:sz w:val="28"/>
          <w:szCs w:val="28"/>
        </w:rPr>
        <w:t>nosoch a</w:t>
      </w:r>
      <w:r w:rsidRPr="00C179C1">
        <w:rPr>
          <w:rFonts w:ascii="Algerian" w:hAnsi="Algerian" w:cs="Algerian"/>
          <w:b/>
          <w:bCs/>
          <w:color w:val="960000"/>
          <w:spacing w:val="28"/>
          <w:sz w:val="28"/>
          <w:szCs w:val="28"/>
        </w:rPr>
        <w:t> </w:t>
      </w:r>
      <w:r w:rsidRPr="00C179C1">
        <w:rPr>
          <w:rFonts w:ascii="Algerian" w:hAnsi="Algerian"/>
          <w:b/>
          <w:bCs/>
          <w:color w:val="960000"/>
          <w:spacing w:val="28"/>
          <w:sz w:val="28"/>
          <w:szCs w:val="28"/>
        </w:rPr>
        <w:t>n</w:t>
      </w:r>
      <w:r w:rsidRPr="00C179C1">
        <w:rPr>
          <w:rFonts w:ascii="Algerian" w:hAnsi="Algerian" w:cs="Algerian"/>
          <w:b/>
          <w:bCs/>
          <w:color w:val="960000"/>
          <w:spacing w:val="28"/>
          <w:sz w:val="28"/>
          <w:szCs w:val="28"/>
        </w:rPr>
        <w:t>á</w:t>
      </w:r>
      <w:r w:rsidRPr="00C179C1">
        <w:rPr>
          <w:rFonts w:ascii="Algerian" w:hAnsi="Algerian"/>
          <w:b/>
          <w:bCs/>
          <w:color w:val="960000"/>
          <w:spacing w:val="28"/>
          <w:sz w:val="28"/>
          <w:szCs w:val="28"/>
        </w:rPr>
        <w:t>kladoch spolo</w:t>
      </w:r>
      <w:r w:rsidRPr="00C179C1">
        <w:rPr>
          <w:rFonts w:ascii="Times New Roman" w:hAnsi="Times New Roman" w:cs="Times New Roman"/>
          <w:b/>
          <w:bCs/>
          <w:color w:val="960000"/>
          <w:spacing w:val="28"/>
          <w:sz w:val="28"/>
          <w:szCs w:val="28"/>
        </w:rPr>
        <w:t>č</w:t>
      </w:r>
      <w:r w:rsidRPr="00C179C1">
        <w:rPr>
          <w:rFonts w:ascii="Algerian" w:hAnsi="Algerian"/>
          <w:b/>
          <w:bCs/>
          <w:color w:val="960000"/>
          <w:spacing w:val="28"/>
          <w:sz w:val="28"/>
          <w:szCs w:val="28"/>
        </w:rPr>
        <w:t>nosti</w:t>
      </w:r>
    </w:p>
    <w:tbl>
      <w:tblPr>
        <w:tblStyle w:val="Finanntabuka"/>
        <w:tblW w:w="5000" w:type="pct"/>
        <w:tblLook w:val="04A0" w:firstRow="1" w:lastRow="0" w:firstColumn="1" w:lastColumn="0" w:noHBand="0" w:noVBand="1"/>
        <w:tblDescription w:val="Sample table"/>
      </w:tblPr>
      <w:tblGrid>
        <w:gridCol w:w="5318"/>
        <w:gridCol w:w="1667"/>
        <w:gridCol w:w="1809"/>
        <w:gridCol w:w="1809"/>
      </w:tblGrid>
      <w:tr w:rsidR="00E02F16" w:rsidTr="00E02F16">
        <w:trPr>
          <w:cnfStyle w:val="100000000000" w:firstRow="1" w:lastRow="0" w:firstColumn="0" w:lastColumn="0" w:oddVBand="0" w:evenVBand="0" w:oddHBand="0" w:evenHBand="0" w:firstRowFirstColumn="0" w:firstRowLastColumn="0" w:lastRowFirstColumn="0" w:lastRowLastColumn="0"/>
          <w:trHeight w:val="448"/>
        </w:trPr>
        <w:tc>
          <w:tcPr>
            <w:cnfStyle w:val="001000000000" w:firstRow="0" w:lastRow="0" w:firstColumn="1" w:lastColumn="0" w:oddVBand="0" w:evenVBand="0" w:oddHBand="0" w:evenHBand="0" w:firstRowFirstColumn="0" w:firstRowLastColumn="0" w:lastRowFirstColumn="0" w:lastRowLastColumn="0"/>
            <w:tcW w:w="2508" w:type="pct"/>
            <w:tcBorders>
              <w:top w:val="nil"/>
              <w:left w:val="nil"/>
              <w:bottom w:val="single" w:sz="4" w:space="0" w:color="D9D9D9" w:themeColor="background1" w:themeShade="D9"/>
              <w:right w:val="nil"/>
            </w:tcBorders>
          </w:tcPr>
          <w:p w:rsidR="00E02F16" w:rsidRPr="006D6C78" w:rsidRDefault="00E02F16">
            <w:pPr>
              <w:rPr>
                <w:b/>
                <w:bCs/>
                <w:color w:val="A71515"/>
                <w:sz w:val="26"/>
                <w:szCs w:val="26"/>
              </w:rPr>
            </w:pPr>
            <w:r w:rsidRPr="006D6C78">
              <w:rPr>
                <w:b/>
                <w:bCs/>
                <w:color w:val="A71515"/>
                <w:sz w:val="26"/>
                <w:szCs w:val="26"/>
              </w:rPr>
              <w:t>Výnosy z hospodárskej činnosti</w:t>
            </w:r>
          </w:p>
          <w:p w:rsidR="00E02F16" w:rsidRPr="006D6C78" w:rsidRDefault="00E02F16" w:rsidP="00056AF1">
            <w:pPr>
              <w:ind w:left="0"/>
              <w:rPr>
                <w:b/>
                <w:bCs/>
                <w:color w:val="A71515"/>
                <w:sz w:val="26"/>
                <w:szCs w:val="26"/>
              </w:rPr>
            </w:pPr>
          </w:p>
        </w:tc>
        <w:tc>
          <w:tcPr>
            <w:tcW w:w="786" w:type="pct"/>
            <w:tcBorders>
              <w:top w:val="nil"/>
              <w:left w:val="nil"/>
              <w:bottom w:val="single" w:sz="4" w:space="0" w:color="D9D9D9" w:themeColor="background1" w:themeShade="D9"/>
              <w:right w:val="nil"/>
            </w:tcBorders>
          </w:tcPr>
          <w:p w:rsidR="00E02F16" w:rsidRPr="006D6C78" w:rsidRDefault="00E02F16">
            <w:pPr>
              <w:cnfStyle w:val="100000000000" w:firstRow="1" w:lastRow="0" w:firstColumn="0" w:lastColumn="0" w:oddVBand="0" w:evenVBand="0" w:oddHBand="0" w:evenHBand="0" w:firstRowFirstColumn="0" w:firstRowLastColumn="0" w:lastRowFirstColumn="0" w:lastRowLastColumn="0"/>
              <w:rPr>
                <w:b/>
                <w:bCs/>
                <w:color w:val="A71515"/>
                <w:sz w:val="26"/>
                <w:szCs w:val="26"/>
              </w:rPr>
            </w:pPr>
          </w:p>
        </w:tc>
        <w:tc>
          <w:tcPr>
            <w:tcW w:w="853" w:type="pct"/>
            <w:tcBorders>
              <w:top w:val="nil"/>
              <w:left w:val="nil"/>
              <w:bottom w:val="single" w:sz="4" w:space="0" w:color="D9D9D9" w:themeColor="background1" w:themeShade="D9"/>
              <w:right w:val="nil"/>
            </w:tcBorders>
          </w:tcPr>
          <w:p w:rsidR="00E02F16" w:rsidRPr="006D6C78" w:rsidRDefault="00E02F16" w:rsidP="00B63A04">
            <w:pPr>
              <w:cnfStyle w:val="100000000000" w:firstRow="1" w:lastRow="0" w:firstColumn="0" w:lastColumn="0" w:oddVBand="0" w:evenVBand="0" w:oddHBand="0" w:evenHBand="0" w:firstRowFirstColumn="0" w:firstRowLastColumn="0" w:lastRowFirstColumn="0" w:lastRowLastColumn="0"/>
              <w:rPr>
                <w:b/>
                <w:bCs/>
                <w:color w:val="A71515"/>
                <w:sz w:val="26"/>
                <w:szCs w:val="26"/>
              </w:rPr>
            </w:pPr>
            <w:r w:rsidRPr="006D6C78">
              <w:rPr>
                <w:b/>
                <w:bCs/>
                <w:color w:val="A71515"/>
                <w:sz w:val="26"/>
                <w:szCs w:val="26"/>
              </w:rPr>
              <w:t xml:space="preserve">  186 183</w:t>
            </w:r>
          </w:p>
        </w:tc>
        <w:tc>
          <w:tcPr>
            <w:tcW w:w="853" w:type="pct"/>
            <w:tcBorders>
              <w:top w:val="nil"/>
              <w:left w:val="nil"/>
              <w:bottom w:val="single" w:sz="4" w:space="0" w:color="D9D9D9" w:themeColor="background1" w:themeShade="D9"/>
              <w:right w:val="nil"/>
            </w:tcBorders>
          </w:tcPr>
          <w:p w:rsidR="00E02F16" w:rsidRPr="006D6C78" w:rsidRDefault="00E02F16" w:rsidP="00B63A04">
            <w:pPr>
              <w:cnfStyle w:val="100000000000" w:firstRow="1" w:lastRow="0" w:firstColumn="0" w:lastColumn="0" w:oddVBand="0" w:evenVBand="0" w:oddHBand="0" w:evenHBand="0" w:firstRowFirstColumn="0" w:firstRowLastColumn="0" w:lastRowFirstColumn="0" w:lastRowLastColumn="0"/>
              <w:rPr>
                <w:b/>
                <w:bCs/>
                <w:color w:val="A71515"/>
                <w:sz w:val="26"/>
                <w:szCs w:val="26"/>
              </w:rPr>
            </w:pPr>
            <w:r w:rsidRPr="006D6C78">
              <w:rPr>
                <w:b/>
                <w:bCs/>
                <w:color w:val="A71515"/>
                <w:sz w:val="26"/>
                <w:szCs w:val="26"/>
              </w:rPr>
              <w:t xml:space="preserve">  18 870</w:t>
            </w:r>
          </w:p>
        </w:tc>
      </w:tr>
      <w:tr w:rsidR="00E02F16" w:rsidTr="00087537">
        <w:tc>
          <w:tcPr>
            <w:cnfStyle w:val="001000000000" w:firstRow="0" w:lastRow="0" w:firstColumn="1" w:lastColumn="0" w:oddVBand="0" w:evenVBand="0" w:oddHBand="0" w:evenHBand="0" w:firstRowFirstColumn="0" w:firstRowLastColumn="0" w:lastRowFirstColumn="0" w:lastRowLastColumn="0"/>
            <w:tcW w:w="2508" w:type="pct"/>
            <w:tcBorders>
              <w:top w:val="dotted" w:sz="8" w:space="0" w:color="7E97AD" w:themeColor="accent1"/>
              <w:left w:val="nil"/>
              <w:bottom w:val="single" w:sz="4" w:space="0" w:color="D9D9D9" w:themeColor="background1" w:themeShade="D9"/>
              <w:right w:val="nil"/>
            </w:tcBorders>
          </w:tcPr>
          <w:p w:rsidR="00E02F16" w:rsidRPr="00F745B0" w:rsidRDefault="00E02F16">
            <w:pPr>
              <w:rPr>
                <w:sz w:val="22"/>
                <w:szCs w:val="22"/>
              </w:rPr>
            </w:pPr>
            <w:r w:rsidRPr="00F745B0">
              <w:rPr>
                <w:sz w:val="22"/>
                <w:szCs w:val="22"/>
              </w:rPr>
              <w:t xml:space="preserve">  Tržby z predaja tovaru</w:t>
            </w:r>
          </w:p>
        </w:tc>
        <w:tc>
          <w:tcPr>
            <w:tcW w:w="786" w:type="pct"/>
            <w:tcBorders>
              <w:top w:val="dotted" w:sz="8" w:space="0" w:color="7E97AD" w:themeColor="accent1"/>
              <w:left w:val="nil"/>
              <w:bottom w:val="single" w:sz="4" w:space="0" w:color="D9D9D9" w:themeColor="background1" w:themeShade="D9"/>
              <w:right w:val="nil"/>
            </w:tcBorders>
          </w:tcPr>
          <w:p w:rsidR="00E02F16" w:rsidRPr="00F745B0" w:rsidRDefault="00E02F16">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p>
        </w:tc>
        <w:tc>
          <w:tcPr>
            <w:tcW w:w="853" w:type="pct"/>
            <w:tcBorders>
              <w:top w:val="dotted" w:sz="8" w:space="0" w:color="7E97AD" w:themeColor="accent1"/>
              <w:left w:val="nil"/>
              <w:bottom w:val="single" w:sz="4" w:space="0" w:color="D9D9D9" w:themeColor="background1" w:themeShade="D9"/>
              <w:right w:val="nil"/>
            </w:tcBorders>
          </w:tcPr>
          <w:p w:rsidR="00E02F16" w:rsidRPr="00F745B0" w:rsidRDefault="004A0A7B"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   </w:t>
            </w:r>
            <w:r w:rsidR="00375BF0">
              <w:rPr>
                <w:sz w:val="22"/>
                <w:szCs w:val="22"/>
              </w:rPr>
              <w:t>269</w:t>
            </w:r>
          </w:p>
        </w:tc>
        <w:tc>
          <w:tcPr>
            <w:tcW w:w="853" w:type="pct"/>
            <w:tcBorders>
              <w:top w:val="dotted" w:sz="8" w:space="0" w:color="7E97AD" w:themeColor="accent1"/>
              <w:left w:val="nil"/>
              <w:bottom w:val="single" w:sz="4" w:space="0" w:color="D9D9D9" w:themeColor="background1" w:themeShade="D9"/>
              <w:right w:val="nil"/>
            </w:tcBorders>
          </w:tcPr>
          <w:p w:rsidR="00E02F16" w:rsidRPr="00F745B0" w:rsidRDefault="00E02F16"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r w:rsidRPr="00F745B0">
              <w:rPr>
                <w:sz w:val="22"/>
                <w:szCs w:val="22"/>
              </w:rPr>
              <w:t>15 297</w:t>
            </w:r>
          </w:p>
        </w:tc>
      </w:tr>
      <w:tr w:rsidR="006D0E5D"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rPr>
                <w:rFonts w:asciiTheme="majorHAnsi" w:hAnsiTheme="majorHAnsi"/>
                <w:bCs/>
                <w:caps/>
                <w:color w:val="7E97AD" w:themeColor="accent1"/>
                <w:sz w:val="24"/>
                <w:szCs w:val="24"/>
              </w:rPr>
            </w:pPr>
            <w:r>
              <w:rPr>
                <w:sz w:val="22"/>
                <w:szCs w:val="22"/>
              </w:rPr>
              <w:t xml:space="preserve">  </w:t>
            </w:r>
            <w:r w:rsidRPr="00F745B0">
              <w:rPr>
                <w:sz w:val="22"/>
                <w:szCs w:val="22"/>
              </w:rPr>
              <w:t>Tržby z</w:t>
            </w:r>
            <w:r>
              <w:rPr>
                <w:sz w:val="22"/>
                <w:szCs w:val="22"/>
              </w:rPr>
              <w:t> </w:t>
            </w:r>
            <w:r w:rsidRPr="00F745B0">
              <w:rPr>
                <w:sz w:val="22"/>
                <w:szCs w:val="22"/>
              </w:rPr>
              <w:t>predaja</w:t>
            </w:r>
            <w:r>
              <w:rPr>
                <w:sz w:val="22"/>
                <w:szCs w:val="22"/>
              </w:rPr>
              <w:t xml:space="preserve"> vlastných výrobkov a služieb</w:t>
            </w:r>
          </w:p>
        </w:tc>
        <w:tc>
          <w:tcPr>
            <w:tcW w:w="786"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cnfStyle w:val="000000000000" w:firstRow="0" w:lastRow="0" w:firstColumn="0" w:lastColumn="0" w:oddVBand="0" w:evenVBand="0" w:oddHBand="0" w:evenHBand="0" w:firstRowFirstColumn="0" w:firstRowLastColumn="0" w:lastRowFirstColumn="0" w:lastRowLastColumn="0"/>
              <w:rPr>
                <w:rFonts w:asciiTheme="majorHAnsi" w:hAnsiTheme="majorHAnsi"/>
                <w:b/>
                <w:bCs/>
                <w:caps/>
                <w:color w:val="7E97AD" w:themeColor="accent1"/>
                <w:sz w:val="24"/>
                <w:szCs w:val="24"/>
              </w:rPr>
            </w:pP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6D0E5D" w:rsidRDefault="004A0A7B"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      </w:t>
            </w:r>
            <w:r w:rsidR="006D0E5D" w:rsidRPr="006D0E5D">
              <w:rPr>
                <w:sz w:val="22"/>
                <w:szCs w:val="22"/>
              </w:rPr>
              <w:t xml:space="preserve"> 116 625     </w:t>
            </w: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6D0E5D"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r w:rsidRPr="006D0E5D">
              <w:rPr>
                <w:sz w:val="22"/>
                <w:szCs w:val="22"/>
              </w:rPr>
              <w:t xml:space="preserve">                    0</w:t>
            </w:r>
          </w:p>
        </w:tc>
      </w:tr>
      <w:tr w:rsidR="006D0E5D"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pPr>
              <w:rPr>
                <w:sz w:val="22"/>
                <w:szCs w:val="22"/>
              </w:rPr>
            </w:pPr>
            <w:r w:rsidRPr="00F745B0">
              <w:rPr>
                <w:sz w:val="22"/>
                <w:szCs w:val="22"/>
              </w:rPr>
              <w:t xml:space="preserve">  Tržby z predaja majetku a materiálu</w:t>
            </w:r>
          </w:p>
        </w:tc>
        <w:tc>
          <w:tcPr>
            <w:tcW w:w="786"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r w:rsidRPr="00F745B0">
              <w:rPr>
                <w:sz w:val="22"/>
                <w:szCs w:val="22"/>
              </w:rPr>
              <w:t>3 573</w:t>
            </w: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6D0E5D">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r w:rsidRPr="00F745B0">
              <w:rPr>
                <w:sz w:val="22"/>
                <w:szCs w:val="22"/>
              </w:rPr>
              <w:t>3</w:t>
            </w:r>
            <w:r>
              <w:rPr>
                <w:sz w:val="22"/>
                <w:szCs w:val="22"/>
              </w:rPr>
              <w:t> </w:t>
            </w:r>
            <w:r w:rsidRPr="00F745B0">
              <w:rPr>
                <w:sz w:val="22"/>
                <w:szCs w:val="22"/>
              </w:rPr>
              <w:t>573</w:t>
            </w:r>
          </w:p>
        </w:tc>
      </w:tr>
      <w:tr w:rsidR="006D0E5D"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pPr>
              <w:rPr>
                <w:rFonts w:asciiTheme="majorHAnsi" w:hAnsiTheme="majorHAnsi"/>
                <w:bCs/>
                <w:caps/>
                <w:color w:val="7E97AD" w:themeColor="accent1"/>
                <w:sz w:val="24"/>
                <w:szCs w:val="24"/>
              </w:rPr>
            </w:pPr>
            <w:r>
              <w:rPr>
                <w:sz w:val="22"/>
                <w:szCs w:val="22"/>
              </w:rPr>
              <w:t xml:space="preserve">  Ostatné výnosy z hospodárskej činnosti</w:t>
            </w:r>
          </w:p>
        </w:tc>
        <w:tc>
          <w:tcPr>
            <w:tcW w:w="786"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087537">
            <w:pPr>
              <w:cnfStyle w:val="000000000000" w:firstRow="0" w:lastRow="0" w:firstColumn="0" w:lastColumn="0" w:oddVBand="0" w:evenVBand="0" w:oddHBand="0" w:evenHBand="0" w:firstRowFirstColumn="0" w:firstRowLastColumn="0" w:lastRowFirstColumn="0" w:lastRowLastColumn="0"/>
              <w:rPr>
                <w:rFonts w:asciiTheme="majorHAnsi" w:hAnsiTheme="majorHAnsi"/>
                <w:b/>
                <w:bCs/>
                <w:caps/>
                <w:color w:val="7E97AD" w:themeColor="accent1"/>
                <w:sz w:val="24"/>
                <w:szCs w:val="24"/>
              </w:rPr>
            </w:pP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69 289</w:t>
            </w: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p>
        </w:tc>
      </w:tr>
      <w:tr w:rsidR="006D0E5D"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0E5D" w:rsidRPr="006D6C78" w:rsidRDefault="006D0E5D">
            <w:pPr>
              <w:rPr>
                <w:rFonts w:asciiTheme="majorHAnsi" w:hAnsiTheme="majorHAnsi"/>
                <w:bCs/>
                <w:caps/>
                <w:color w:val="A71515"/>
                <w:sz w:val="26"/>
                <w:szCs w:val="26"/>
              </w:rPr>
            </w:pPr>
            <w:r w:rsidRPr="006D6C78">
              <w:rPr>
                <w:rFonts w:asciiTheme="majorHAnsi" w:hAnsiTheme="majorHAnsi"/>
                <w:bCs/>
                <w:caps/>
                <w:color w:val="A71515"/>
                <w:sz w:val="26"/>
                <w:szCs w:val="26"/>
              </w:rPr>
              <w:t>NáKLADY NA HOSPODáRSKU čINNOSŤ</w:t>
            </w:r>
          </w:p>
        </w:tc>
        <w:tc>
          <w:tcPr>
            <w:tcW w:w="786" w:type="pct"/>
            <w:tcBorders>
              <w:top w:val="single" w:sz="4" w:space="0" w:color="D9D9D9" w:themeColor="background1" w:themeShade="D9"/>
              <w:left w:val="nil"/>
              <w:bottom w:val="single" w:sz="4" w:space="0" w:color="D9D9D9" w:themeColor="background1" w:themeShade="D9"/>
              <w:right w:val="nil"/>
            </w:tcBorders>
          </w:tcPr>
          <w:p w:rsidR="006D0E5D" w:rsidRPr="006D6C78" w:rsidRDefault="006D0E5D" w:rsidP="00087537">
            <w:pPr>
              <w:cnfStyle w:val="000000000000" w:firstRow="0" w:lastRow="0" w:firstColumn="0" w:lastColumn="0" w:oddVBand="0" w:evenVBand="0" w:oddHBand="0" w:evenHBand="0" w:firstRowFirstColumn="0" w:firstRowLastColumn="0" w:lastRowFirstColumn="0" w:lastRowLastColumn="0"/>
              <w:rPr>
                <w:rFonts w:asciiTheme="majorHAnsi" w:hAnsiTheme="majorHAnsi"/>
                <w:bCs/>
                <w:caps/>
                <w:color w:val="A71515"/>
                <w:sz w:val="26"/>
                <w:szCs w:val="26"/>
              </w:rPr>
            </w:pP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6D6C78" w:rsidRDefault="006D0E5D" w:rsidP="006D0E5D">
            <w:pPr>
              <w:cnfStyle w:val="000000000000" w:firstRow="0" w:lastRow="0" w:firstColumn="0" w:lastColumn="0" w:oddVBand="0" w:evenVBand="0" w:oddHBand="0" w:evenHBand="0" w:firstRowFirstColumn="0" w:firstRowLastColumn="0" w:lastRowFirstColumn="0" w:lastRowLastColumn="0"/>
              <w:rPr>
                <w:rFonts w:asciiTheme="majorHAnsi" w:hAnsiTheme="majorHAnsi"/>
                <w:bCs/>
                <w:caps/>
                <w:color w:val="A71515"/>
                <w:sz w:val="26"/>
                <w:szCs w:val="26"/>
              </w:rPr>
            </w:pPr>
            <w:r w:rsidRPr="006D6C78">
              <w:rPr>
                <w:rFonts w:asciiTheme="majorHAnsi" w:hAnsiTheme="majorHAnsi"/>
                <w:b/>
                <w:bCs/>
                <w:caps/>
                <w:color w:val="A71515"/>
                <w:sz w:val="26"/>
                <w:szCs w:val="26"/>
              </w:rPr>
              <w:t xml:space="preserve">  </w:t>
            </w:r>
            <w:r w:rsidRPr="004A0A7B">
              <w:rPr>
                <w:rFonts w:asciiTheme="majorHAnsi" w:hAnsiTheme="majorHAnsi"/>
                <w:b/>
                <w:bCs/>
                <w:caps/>
                <w:color w:val="A71515"/>
                <w:sz w:val="26"/>
                <w:szCs w:val="26"/>
              </w:rPr>
              <w:t>182 154</w:t>
            </w: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6D6C78" w:rsidRDefault="006D0E5D" w:rsidP="00B63A04">
            <w:pPr>
              <w:cnfStyle w:val="000000000000" w:firstRow="0" w:lastRow="0" w:firstColumn="0" w:lastColumn="0" w:oddVBand="0" w:evenVBand="0" w:oddHBand="0" w:evenHBand="0" w:firstRowFirstColumn="0" w:firstRowLastColumn="0" w:lastRowFirstColumn="0" w:lastRowLastColumn="0"/>
              <w:rPr>
                <w:rFonts w:asciiTheme="majorHAnsi" w:hAnsiTheme="majorHAnsi"/>
                <w:bCs/>
                <w:caps/>
                <w:color w:val="A71515"/>
                <w:sz w:val="26"/>
                <w:szCs w:val="26"/>
              </w:rPr>
            </w:pPr>
            <w:r w:rsidRPr="006D6C78">
              <w:rPr>
                <w:rFonts w:asciiTheme="majorHAnsi" w:hAnsiTheme="majorHAnsi"/>
                <w:b/>
                <w:bCs/>
                <w:caps/>
                <w:color w:val="A71515"/>
                <w:sz w:val="26"/>
                <w:szCs w:val="26"/>
              </w:rPr>
              <w:t xml:space="preserve"> </w:t>
            </w:r>
            <w:r w:rsidR="004A0A7B">
              <w:rPr>
                <w:rFonts w:asciiTheme="majorHAnsi" w:hAnsiTheme="majorHAnsi"/>
                <w:b/>
                <w:bCs/>
                <w:caps/>
                <w:color w:val="A71515"/>
                <w:sz w:val="26"/>
                <w:szCs w:val="26"/>
              </w:rPr>
              <w:t xml:space="preserve">   </w:t>
            </w:r>
            <w:r w:rsidRPr="006D6C78">
              <w:rPr>
                <w:rFonts w:asciiTheme="majorHAnsi" w:hAnsiTheme="majorHAnsi"/>
                <w:b/>
                <w:bCs/>
                <w:caps/>
                <w:color w:val="A71515"/>
                <w:sz w:val="26"/>
                <w:szCs w:val="26"/>
              </w:rPr>
              <w:t xml:space="preserve"> 18 658</w:t>
            </w:r>
          </w:p>
        </w:tc>
      </w:tr>
      <w:tr w:rsidR="006D0E5D"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pPr>
              <w:rPr>
                <w:sz w:val="22"/>
                <w:szCs w:val="22"/>
              </w:rPr>
            </w:pPr>
            <w:r w:rsidRPr="00F745B0">
              <w:rPr>
                <w:sz w:val="22"/>
                <w:szCs w:val="22"/>
              </w:rPr>
              <w:t xml:space="preserve">    Spotreba materiálu a</w:t>
            </w:r>
            <w:r w:rsidR="00401EDF">
              <w:rPr>
                <w:sz w:val="22"/>
                <w:szCs w:val="22"/>
              </w:rPr>
              <w:t> </w:t>
            </w:r>
            <w:r w:rsidRPr="00F745B0">
              <w:rPr>
                <w:sz w:val="22"/>
                <w:szCs w:val="22"/>
              </w:rPr>
              <w:t>energie</w:t>
            </w:r>
          </w:p>
        </w:tc>
        <w:tc>
          <w:tcPr>
            <w:tcW w:w="786"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65 374</w:t>
            </w: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r w:rsidRPr="00F745B0">
              <w:rPr>
                <w:sz w:val="22"/>
                <w:szCs w:val="22"/>
              </w:rPr>
              <w:t>8 050</w:t>
            </w:r>
          </w:p>
        </w:tc>
      </w:tr>
      <w:tr w:rsidR="006D0E5D"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pPr>
              <w:rPr>
                <w:sz w:val="22"/>
                <w:szCs w:val="22"/>
              </w:rPr>
            </w:pPr>
            <w:r w:rsidRPr="00F745B0">
              <w:rPr>
                <w:sz w:val="22"/>
                <w:szCs w:val="22"/>
              </w:rPr>
              <w:t xml:space="preserve">    Služby</w:t>
            </w:r>
          </w:p>
        </w:tc>
        <w:tc>
          <w:tcPr>
            <w:tcW w:w="786"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29 270</w:t>
            </w: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r w:rsidRPr="00F745B0">
              <w:rPr>
                <w:sz w:val="22"/>
                <w:szCs w:val="22"/>
              </w:rPr>
              <w:t>1 887</w:t>
            </w:r>
          </w:p>
        </w:tc>
      </w:tr>
      <w:tr w:rsidR="006D0E5D"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pPr>
              <w:rPr>
                <w:sz w:val="22"/>
                <w:szCs w:val="22"/>
              </w:rPr>
            </w:pPr>
            <w:r w:rsidRPr="00F745B0">
              <w:rPr>
                <w:sz w:val="22"/>
                <w:szCs w:val="22"/>
              </w:rPr>
              <w:t xml:space="preserve">    Osobné náklady</w:t>
            </w:r>
          </w:p>
        </w:tc>
        <w:tc>
          <w:tcPr>
            <w:tcW w:w="786"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85 446</w:t>
            </w: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r w:rsidRPr="00F745B0">
              <w:rPr>
                <w:sz w:val="22"/>
                <w:szCs w:val="22"/>
              </w:rPr>
              <w:t>8 474</w:t>
            </w:r>
          </w:p>
        </w:tc>
      </w:tr>
      <w:tr w:rsidR="006D0E5D"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pPr>
              <w:rPr>
                <w:sz w:val="22"/>
                <w:szCs w:val="22"/>
              </w:rPr>
            </w:pPr>
            <w:r w:rsidRPr="00F745B0">
              <w:rPr>
                <w:sz w:val="22"/>
                <w:szCs w:val="22"/>
              </w:rPr>
              <w:t xml:space="preserve">    Dane a</w:t>
            </w:r>
            <w:r w:rsidR="00401EDF">
              <w:rPr>
                <w:sz w:val="22"/>
                <w:szCs w:val="22"/>
              </w:rPr>
              <w:t> </w:t>
            </w:r>
            <w:r w:rsidRPr="00F745B0">
              <w:rPr>
                <w:sz w:val="22"/>
                <w:szCs w:val="22"/>
              </w:rPr>
              <w:t>poplatky</w:t>
            </w:r>
          </w:p>
        </w:tc>
        <w:tc>
          <w:tcPr>
            <w:tcW w:w="786"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93</w:t>
            </w: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r w:rsidRPr="00F745B0">
              <w:rPr>
                <w:sz w:val="22"/>
                <w:szCs w:val="22"/>
              </w:rPr>
              <w:t>247</w:t>
            </w:r>
          </w:p>
        </w:tc>
      </w:tr>
      <w:tr w:rsidR="006D0E5D"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rPr>
                <w:sz w:val="22"/>
                <w:szCs w:val="22"/>
              </w:rPr>
            </w:pPr>
            <w:r>
              <w:rPr>
                <w:sz w:val="22"/>
                <w:szCs w:val="22"/>
              </w:rPr>
              <w:t xml:space="preserve">    Odpisy k dlhodobému hmotnému majetku</w:t>
            </w:r>
          </w:p>
        </w:tc>
        <w:tc>
          <w:tcPr>
            <w:tcW w:w="786"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6D0E5D">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1 805</w:t>
            </w: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p>
        </w:tc>
      </w:tr>
      <w:tr w:rsidR="006D0E5D"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rPr>
                <w:sz w:val="22"/>
                <w:szCs w:val="22"/>
              </w:rPr>
            </w:pPr>
            <w:r>
              <w:rPr>
                <w:sz w:val="22"/>
                <w:szCs w:val="22"/>
              </w:rPr>
              <w:t xml:space="preserve">    Ostatné náklady na hospodársku činnosť</w:t>
            </w:r>
          </w:p>
        </w:tc>
        <w:tc>
          <w:tcPr>
            <w:tcW w:w="786"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6C78"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166</w:t>
            </w: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p>
        </w:tc>
      </w:tr>
      <w:tr w:rsidR="006D0E5D"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0E5D" w:rsidRPr="006D6C78" w:rsidRDefault="006D0E5D">
            <w:pPr>
              <w:rPr>
                <w:rFonts w:asciiTheme="majorHAnsi" w:hAnsiTheme="majorHAnsi"/>
                <w:bCs/>
                <w:caps/>
                <w:color w:val="A71515"/>
                <w:sz w:val="26"/>
                <w:szCs w:val="26"/>
              </w:rPr>
            </w:pPr>
            <w:r w:rsidRPr="006D6C78">
              <w:rPr>
                <w:rFonts w:asciiTheme="majorHAnsi" w:hAnsiTheme="majorHAnsi"/>
                <w:bCs/>
                <w:caps/>
                <w:color w:val="A71515"/>
                <w:sz w:val="26"/>
                <w:szCs w:val="26"/>
              </w:rPr>
              <w:t>Výsledok hospodárenia  z hospodárskej činnosti</w:t>
            </w:r>
          </w:p>
        </w:tc>
        <w:tc>
          <w:tcPr>
            <w:tcW w:w="786" w:type="pct"/>
            <w:tcBorders>
              <w:top w:val="single" w:sz="4" w:space="0" w:color="D9D9D9" w:themeColor="background1" w:themeShade="D9"/>
              <w:left w:val="nil"/>
              <w:bottom w:val="single" w:sz="4" w:space="0" w:color="D9D9D9" w:themeColor="background1" w:themeShade="D9"/>
              <w:right w:val="nil"/>
            </w:tcBorders>
          </w:tcPr>
          <w:p w:rsidR="006D0E5D" w:rsidRPr="006D6C78" w:rsidRDefault="006D0E5D">
            <w:pPr>
              <w:pStyle w:val="TypDecimaltextutabuky"/>
              <w:cnfStyle w:val="000000000000" w:firstRow="0" w:lastRow="0" w:firstColumn="0" w:lastColumn="0" w:oddVBand="0" w:evenVBand="0" w:oddHBand="0" w:evenHBand="0" w:firstRowFirstColumn="0" w:firstRowLastColumn="0" w:lastRowFirstColumn="0" w:lastRowLastColumn="0"/>
              <w:rPr>
                <w:rFonts w:asciiTheme="majorHAnsi" w:hAnsiTheme="majorHAnsi"/>
                <w:b/>
                <w:bCs/>
                <w:caps/>
                <w:color w:val="A71515"/>
                <w:sz w:val="26"/>
                <w:szCs w:val="26"/>
              </w:rPr>
            </w:pP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6D6C78" w:rsidRDefault="006D6C78" w:rsidP="00B63A04">
            <w:pPr>
              <w:pStyle w:val="TypDecimaltextutabuky"/>
              <w:cnfStyle w:val="000000000000" w:firstRow="0" w:lastRow="0" w:firstColumn="0" w:lastColumn="0" w:oddVBand="0" w:evenVBand="0" w:oddHBand="0" w:evenHBand="0" w:firstRowFirstColumn="0" w:firstRowLastColumn="0" w:lastRowFirstColumn="0" w:lastRowLastColumn="0"/>
              <w:rPr>
                <w:rFonts w:asciiTheme="majorHAnsi" w:hAnsiTheme="majorHAnsi"/>
                <w:b/>
                <w:bCs/>
                <w:caps/>
                <w:color w:val="A71515"/>
                <w:sz w:val="26"/>
                <w:szCs w:val="26"/>
              </w:rPr>
            </w:pPr>
            <w:r w:rsidRPr="006D6C78">
              <w:rPr>
                <w:rFonts w:asciiTheme="majorHAnsi" w:hAnsiTheme="majorHAnsi"/>
                <w:b/>
                <w:bCs/>
                <w:caps/>
                <w:color w:val="A71515"/>
                <w:sz w:val="26"/>
                <w:szCs w:val="26"/>
              </w:rPr>
              <w:t>4 029</w:t>
            </w: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6D6C78"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rFonts w:asciiTheme="majorHAnsi" w:hAnsiTheme="majorHAnsi"/>
                <w:b/>
                <w:bCs/>
                <w:caps/>
                <w:color w:val="A71515"/>
                <w:sz w:val="26"/>
                <w:szCs w:val="26"/>
              </w:rPr>
            </w:pPr>
            <w:r w:rsidRPr="006D6C78">
              <w:rPr>
                <w:rFonts w:asciiTheme="majorHAnsi" w:hAnsiTheme="majorHAnsi"/>
                <w:b/>
                <w:bCs/>
                <w:caps/>
                <w:color w:val="A71515"/>
                <w:sz w:val="26"/>
                <w:szCs w:val="26"/>
              </w:rPr>
              <w:t>212</w:t>
            </w:r>
          </w:p>
        </w:tc>
      </w:tr>
      <w:tr w:rsidR="006D0E5D"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087537">
            <w:pPr>
              <w:rPr>
                <w:sz w:val="22"/>
                <w:szCs w:val="22"/>
              </w:rPr>
            </w:pPr>
            <w:r w:rsidRPr="00F745B0">
              <w:rPr>
                <w:sz w:val="22"/>
                <w:szCs w:val="22"/>
              </w:rPr>
              <w:t xml:space="preserve">    Pridaná hodnota</w:t>
            </w:r>
          </w:p>
        </w:tc>
        <w:tc>
          <w:tcPr>
            <w:tcW w:w="786"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pPr>
              <w:pStyle w:val="TypDecimaltextutabuky"/>
              <w:cnfStyle w:val="000000000000" w:firstRow="0" w:lastRow="0" w:firstColumn="0" w:lastColumn="0" w:oddVBand="0" w:evenVBand="0" w:oddHBand="0" w:evenHBand="0" w:firstRowFirstColumn="0" w:firstRowLastColumn="0" w:lastRowFirstColumn="0" w:lastRowLastColumn="0"/>
              <w:rPr>
                <w:b/>
                <w:sz w:val="22"/>
                <w:szCs w:val="22"/>
              </w:rPr>
            </w:pP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6C78" w:rsidP="00B63A04">
            <w:pPr>
              <w:pStyle w:val="TypDecimaltextutabuky"/>
              <w:cnfStyle w:val="000000000000" w:firstRow="0" w:lastRow="0" w:firstColumn="0" w:lastColumn="0" w:oddVBand="0" w:evenVBand="0" w:oddHBand="0" w:evenHBand="0" w:firstRowFirstColumn="0" w:firstRowLastColumn="0" w:lastRowFirstColumn="0" w:lastRowLastColumn="0"/>
              <w:rPr>
                <w:b/>
                <w:sz w:val="22"/>
                <w:szCs w:val="22"/>
              </w:rPr>
            </w:pPr>
            <w:r>
              <w:rPr>
                <w:b/>
                <w:sz w:val="22"/>
                <w:szCs w:val="22"/>
              </w:rPr>
              <w:t>22 250</w:t>
            </w: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F745B0" w:rsidRDefault="006D0E5D" w:rsidP="00B63A04">
            <w:pPr>
              <w:pStyle w:val="TypDecimaltextutabuky"/>
              <w:cnfStyle w:val="000000000000" w:firstRow="0" w:lastRow="0" w:firstColumn="0" w:lastColumn="0" w:oddVBand="0" w:evenVBand="0" w:oddHBand="0" w:evenHBand="0" w:firstRowFirstColumn="0" w:firstRowLastColumn="0" w:lastRowFirstColumn="0" w:lastRowLastColumn="0"/>
              <w:rPr>
                <w:b/>
                <w:sz w:val="22"/>
                <w:szCs w:val="22"/>
              </w:rPr>
            </w:pPr>
            <w:r w:rsidRPr="00F745B0">
              <w:rPr>
                <w:b/>
                <w:sz w:val="22"/>
                <w:szCs w:val="22"/>
              </w:rPr>
              <w:t>5 360</w:t>
            </w:r>
          </w:p>
        </w:tc>
      </w:tr>
      <w:tr w:rsidR="006D0E5D"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0E5D" w:rsidRPr="006D6C78" w:rsidRDefault="006D0E5D" w:rsidP="00087537">
            <w:pPr>
              <w:rPr>
                <w:rFonts w:asciiTheme="majorHAnsi" w:hAnsiTheme="majorHAnsi"/>
                <w:bCs/>
                <w:caps/>
                <w:color w:val="A71515"/>
                <w:sz w:val="26"/>
                <w:szCs w:val="26"/>
              </w:rPr>
            </w:pPr>
            <w:r w:rsidRPr="006D6C78">
              <w:rPr>
                <w:rFonts w:asciiTheme="majorHAnsi" w:hAnsiTheme="majorHAnsi"/>
                <w:bCs/>
                <w:caps/>
                <w:color w:val="A71515"/>
                <w:sz w:val="26"/>
                <w:szCs w:val="26"/>
              </w:rPr>
              <w:t>Výnosy z finančnej činnosti</w:t>
            </w:r>
          </w:p>
        </w:tc>
        <w:tc>
          <w:tcPr>
            <w:tcW w:w="786" w:type="pct"/>
            <w:tcBorders>
              <w:top w:val="single" w:sz="4" w:space="0" w:color="D9D9D9" w:themeColor="background1" w:themeShade="D9"/>
              <w:left w:val="nil"/>
              <w:bottom w:val="single" w:sz="4" w:space="0" w:color="D9D9D9" w:themeColor="background1" w:themeShade="D9"/>
              <w:right w:val="nil"/>
            </w:tcBorders>
          </w:tcPr>
          <w:p w:rsidR="006D0E5D" w:rsidRPr="006D6C78" w:rsidRDefault="006D0E5D" w:rsidP="00087537">
            <w:pPr>
              <w:cnfStyle w:val="000000000000" w:firstRow="0" w:lastRow="0" w:firstColumn="0" w:lastColumn="0" w:oddVBand="0" w:evenVBand="0" w:oddHBand="0" w:evenHBand="0" w:firstRowFirstColumn="0" w:firstRowLastColumn="0" w:lastRowFirstColumn="0" w:lastRowLastColumn="0"/>
              <w:rPr>
                <w:rFonts w:asciiTheme="majorHAnsi" w:hAnsiTheme="majorHAnsi"/>
                <w:b/>
                <w:bCs/>
                <w:caps/>
                <w:color w:val="A71515"/>
                <w:sz w:val="26"/>
                <w:szCs w:val="26"/>
              </w:rPr>
            </w:pP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6D6C78" w:rsidRDefault="006D0E5D" w:rsidP="00B63A04">
            <w:pPr>
              <w:cnfStyle w:val="000000000000" w:firstRow="0" w:lastRow="0" w:firstColumn="0" w:lastColumn="0" w:oddVBand="0" w:evenVBand="0" w:oddHBand="0" w:evenHBand="0" w:firstRowFirstColumn="0" w:firstRowLastColumn="0" w:lastRowFirstColumn="0" w:lastRowLastColumn="0"/>
              <w:rPr>
                <w:rFonts w:asciiTheme="majorHAnsi" w:hAnsiTheme="majorHAnsi"/>
                <w:b/>
                <w:bCs/>
                <w:caps/>
                <w:color w:val="A71515"/>
                <w:sz w:val="26"/>
                <w:szCs w:val="26"/>
              </w:rPr>
            </w:pPr>
            <w:r w:rsidRPr="006D6C78">
              <w:rPr>
                <w:rFonts w:asciiTheme="majorHAnsi" w:hAnsiTheme="majorHAnsi"/>
                <w:b/>
                <w:bCs/>
                <w:caps/>
                <w:color w:val="A71515"/>
                <w:sz w:val="26"/>
                <w:szCs w:val="26"/>
              </w:rPr>
              <w:t xml:space="preserve">                   0</w:t>
            </w: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6D6C78" w:rsidRDefault="006D0E5D" w:rsidP="00B63A04">
            <w:pPr>
              <w:cnfStyle w:val="000000000000" w:firstRow="0" w:lastRow="0" w:firstColumn="0" w:lastColumn="0" w:oddVBand="0" w:evenVBand="0" w:oddHBand="0" w:evenHBand="0" w:firstRowFirstColumn="0" w:firstRowLastColumn="0" w:lastRowFirstColumn="0" w:lastRowLastColumn="0"/>
              <w:rPr>
                <w:rFonts w:asciiTheme="majorHAnsi" w:hAnsiTheme="majorHAnsi"/>
                <w:b/>
                <w:bCs/>
                <w:caps/>
                <w:color w:val="A71515"/>
                <w:sz w:val="26"/>
                <w:szCs w:val="26"/>
              </w:rPr>
            </w:pPr>
            <w:r w:rsidRPr="006D6C78">
              <w:rPr>
                <w:rFonts w:asciiTheme="majorHAnsi" w:hAnsiTheme="majorHAnsi"/>
                <w:b/>
                <w:bCs/>
                <w:caps/>
                <w:color w:val="A71515"/>
                <w:sz w:val="26"/>
                <w:szCs w:val="26"/>
              </w:rPr>
              <w:t xml:space="preserve">                   0</w:t>
            </w:r>
          </w:p>
        </w:tc>
      </w:tr>
      <w:tr w:rsidR="006D0E5D"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0E5D" w:rsidRPr="006D6C78" w:rsidRDefault="006D0E5D" w:rsidP="00087537">
            <w:pPr>
              <w:rPr>
                <w:rFonts w:asciiTheme="majorHAnsi" w:hAnsiTheme="majorHAnsi"/>
                <w:bCs/>
                <w:caps/>
                <w:color w:val="A71515"/>
                <w:sz w:val="26"/>
                <w:szCs w:val="26"/>
              </w:rPr>
            </w:pPr>
            <w:r w:rsidRPr="006D6C78">
              <w:rPr>
                <w:rFonts w:asciiTheme="majorHAnsi" w:hAnsiTheme="majorHAnsi"/>
                <w:bCs/>
                <w:caps/>
                <w:color w:val="A71515"/>
                <w:sz w:val="26"/>
                <w:szCs w:val="26"/>
              </w:rPr>
              <w:t>NáKLADY NA finančnú čINNOSŤ</w:t>
            </w:r>
          </w:p>
        </w:tc>
        <w:tc>
          <w:tcPr>
            <w:tcW w:w="786" w:type="pct"/>
            <w:tcBorders>
              <w:top w:val="single" w:sz="4" w:space="0" w:color="D9D9D9" w:themeColor="background1" w:themeShade="D9"/>
              <w:left w:val="nil"/>
              <w:bottom w:val="single" w:sz="4" w:space="0" w:color="D9D9D9" w:themeColor="background1" w:themeShade="D9"/>
              <w:right w:val="nil"/>
            </w:tcBorders>
          </w:tcPr>
          <w:p w:rsidR="006D0E5D" w:rsidRPr="006D6C78" w:rsidRDefault="006D0E5D" w:rsidP="00087537">
            <w:pPr>
              <w:cnfStyle w:val="000000000000" w:firstRow="0" w:lastRow="0" w:firstColumn="0" w:lastColumn="0" w:oddVBand="0" w:evenVBand="0" w:oddHBand="0" w:evenHBand="0" w:firstRowFirstColumn="0" w:firstRowLastColumn="0" w:lastRowFirstColumn="0" w:lastRowLastColumn="0"/>
              <w:rPr>
                <w:rFonts w:asciiTheme="majorHAnsi" w:hAnsiTheme="majorHAnsi"/>
                <w:b/>
                <w:bCs/>
                <w:caps/>
                <w:color w:val="A71515"/>
                <w:sz w:val="26"/>
                <w:szCs w:val="26"/>
              </w:rPr>
            </w:pP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6D6C78" w:rsidRDefault="006D6C78" w:rsidP="006D6C78">
            <w:pPr>
              <w:cnfStyle w:val="000000000000" w:firstRow="0" w:lastRow="0" w:firstColumn="0" w:lastColumn="0" w:oddVBand="0" w:evenVBand="0" w:oddHBand="0" w:evenHBand="0" w:firstRowFirstColumn="0" w:firstRowLastColumn="0" w:lastRowFirstColumn="0" w:lastRowLastColumn="0"/>
              <w:rPr>
                <w:rFonts w:asciiTheme="majorHAnsi" w:hAnsiTheme="majorHAnsi"/>
                <w:b/>
                <w:bCs/>
                <w:caps/>
                <w:color w:val="A71515"/>
                <w:sz w:val="26"/>
                <w:szCs w:val="26"/>
              </w:rPr>
            </w:pPr>
            <w:r w:rsidRPr="006D6C78">
              <w:rPr>
                <w:rFonts w:asciiTheme="majorHAnsi" w:hAnsiTheme="majorHAnsi"/>
                <w:b/>
                <w:bCs/>
                <w:caps/>
                <w:color w:val="A71515"/>
                <w:sz w:val="26"/>
                <w:szCs w:val="26"/>
              </w:rPr>
              <w:t xml:space="preserve">               849</w:t>
            </w:r>
          </w:p>
        </w:tc>
        <w:tc>
          <w:tcPr>
            <w:tcW w:w="853" w:type="pct"/>
            <w:tcBorders>
              <w:top w:val="single" w:sz="4" w:space="0" w:color="D9D9D9" w:themeColor="background1" w:themeShade="D9"/>
              <w:left w:val="nil"/>
              <w:bottom w:val="single" w:sz="4" w:space="0" w:color="D9D9D9" w:themeColor="background1" w:themeShade="D9"/>
              <w:right w:val="nil"/>
            </w:tcBorders>
          </w:tcPr>
          <w:p w:rsidR="006D0E5D" w:rsidRPr="006D6C78" w:rsidRDefault="006D6C78" w:rsidP="00B63A04">
            <w:pPr>
              <w:cnfStyle w:val="000000000000" w:firstRow="0" w:lastRow="0" w:firstColumn="0" w:lastColumn="0" w:oddVBand="0" w:evenVBand="0" w:oddHBand="0" w:evenHBand="0" w:firstRowFirstColumn="0" w:firstRowLastColumn="0" w:lastRowFirstColumn="0" w:lastRowLastColumn="0"/>
              <w:rPr>
                <w:rFonts w:asciiTheme="majorHAnsi" w:hAnsiTheme="majorHAnsi"/>
                <w:b/>
                <w:bCs/>
                <w:caps/>
                <w:color w:val="A71515"/>
                <w:sz w:val="26"/>
                <w:szCs w:val="26"/>
              </w:rPr>
            </w:pPr>
            <w:r w:rsidRPr="006D6C78">
              <w:rPr>
                <w:rFonts w:asciiTheme="majorHAnsi" w:hAnsiTheme="majorHAnsi"/>
                <w:b/>
                <w:bCs/>
                <w:caps/>
                <w:color w:val="A71515"/>
                <w:sz w:val="26"/>
                <w:szCs w:val="26"/>
              </w:rPr>
              <w:t xml:space="preserve">                 37</w:t>
            </w:r>
          </w:p>
        </w:tc>
      </w:tr>
      <w:tr w:rsidR="006D6C78"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6C78" w:rsidRPr="00F745B0" w:rsidRDefault="006D6C78" w:rsidP="006D6C78">
            <w:pPr>
              <w:rPr>
                <w:sz w:val="22"/>
                <w:szCs w:val="22"/>
              </w:rPr>
            </w:pPr>
            <w:r w:rsidRPr="00F745B0">
              <w:rPr>
                <w:sz w:val="22"/>
                <w:szCs w:val="22"/>
              </w:rPr>
              <w:t xml:space="preserve">    </w:t>
            </w:r>
            <w:r>
              <w:rPr>
                <w:sz w:val="22"/>
                <w:szCs w:val="22"/>
              </w:rPr>
              <w:t>Nákladové úroky</w:t>
            </w:r>
          </w:p>
        </w:tc>
        <w:tc>
          <w:tcPr>
            <w:tcW w:w="786" w:type="pct"/>
            <w:tcBorders>
              <w:top w:val="single" w:sz="4" w:space="0" w:color="D9D9D9" w:themeColor="background1" w:themeShade="D9"/>
              <w:left w:val="nil"/>
              <w:bottom w:val="single" w:sz="4" w:space="0" w:color="D9D9D9" w:themeColor="background1" w:themeShade="D9"/>
              <w:right w:val="nil"/>
            </w:tcBorders>
          </w:tcPr>
          <w:p w:rsidR="006D6C78" w:rsidRPr="00F745B0" w:rsidRDefault="006D6C78" w:rsidP="00B63A04">
            <w:pPr>
              <w:cnfStyle w:val="000000000000" w:firstRow="0" w:lastRow="0" w:firstColumn="0" w:lastColumn="0" w:oddVBand="0" w:evenVBand="0" w:oddHBand="0" w:evenHBand="0" w:firstRowFirstColumn="0" w:firstRowLastColumn="0" w:lastRowFirstColumn="0" w:lastRowLastColumn="0"/>
              <w:rPr>
                <w:b/>
                <w:sz w:val="22"/>
                <w:szCs w:val="22"/>
              </w:rPr>
            </w:pPr>
          </w:p>
        </w:tc>
        <w:tc>
          <w:tcPr>
            <w:tcW w:w="853" w:type="pct"/>
            <w:tcBorders>
              <w:top w:val="single" w:sz="4" w:space="0" w:color="D9D9D9" w:themeColor="background1" w:themeShade="D9"/>
              <w:left w:val="nil"/>
              <w:bottom w:val="single" w:sz="4" w:space="0" w:color="D9D9D9" w:themeColor="background1" w:themeShade="D9"/>
              <w:right w:val="nil"/>
            </w:tcBorders>
          </w:tcPr>
          <w:p w:rsidR="006D6C78" w:rsidRPr="00F745B0" w:rsidRDefault="006D6C78" w:rsidP="00B63A04">
            <w:pPr>
              <w:cnfStyle w:val="000000000000" w:firstRow="0" w:lastRow="0" w:firstColumn="0" w:lastColumn="0" w:oddVBand="0" w:evenVBand="0" w:oddHBand="0" w:evenHBand="0" w:firstRowFirstColumn="0" w:firstRowLastColumn="0" w:lastRowFirstColumn="0" w:lastRowLastColumn="0"/>
              <w:rPr>
                <w:b/>
                <w:sz w:val="22"/>
                <w:szCs w:val="22"/>
              </w:rPr>
            </w:pPr>
            <w:r>
              <w:rPr>
                <w:b/>
                <w:sz w:val="22"/>
                <w:szCs w:val="22"/>
              </w:rPr>
              <w:t xml:space="preserve">               273</w:t>
            </w:r>
          </w:p>
        </w:tc>
        <w:tc>
          <w:tcPr>
            <w:tcW w:w="853" w:type="pct"/>
            <w:tcBorders>
              <w:top w:val="single" w:sz="4" w:space="0" w:color="D9D9D9" w:themeColor="background1" w:themeShade="D9"/>
              <w:left w:val="nil"/>
              <w:bottom w:val="single" w:sz="4" w:space="0" w:color="D9D9D9" w:themeColor="background1" w:themeShade="D9"/>
              <w:right w:val="nil"/>
            </w:tcBorders>
          </w:tcPr>
          <w:p w:rsidR="006D6C78" w:rsidRPr="00F745B0" w:rsidRDefault="006D6C78" w:rsidP="006D6C78">
            <w:pPr>
              <w:cnfStyle w:val="000000000000" w:firstRow="0" w:lastRow="0" w:firstColumn="0" w:lastColumn="0" w:oddVBand="0" w:evenVBand="0" w:oddHBand="0" w:evenHBand="0" w:firstRowFirstColumn="0" w:firstRowLastColumn="0" w:lastRowFirstColumn="0" w:lastRowLastColumn="0"/>
              <w:rPr>
                <w:b/>
                <w:sz w:val="22"/>
                <w:szCs w:val="22"/>
              </w:rPr>
            </w:pPr>
            <w:r w:rsidRPr="00F745B0">
              <w:rPr>
                <w:b/>
                <w:sz w:val="22"/>
                <w:szCs w:val="22"/>
              </w:rPr>
              <w:t xml:space="preserve">                </w:t>
            </w:r>
            <w:r>
              <w:rPr>
                <w:b/>
                <w:sz w:val="22"/>
                <w:szCs w:val="22"/>
              </w:rPr>
              <w:t xml:space="preserve">   0</w:t>
            </w:r>
          </w:p>
        </w:tc>
      </w:tr>
      <w:tr w:rsidR="006D6C78"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6C78" w:rsidRPr="00F745B0" w:rsidRDefault="006D6C78" w:rsidP="00087537">
            <w:pPr>
              <w:rPr>
                <w:sz w:val="22"/>
                <w:szCs w:val="22"/>
              </w:rPr>
            </w:pPr>
            <w:r w:rsidRPr="00F745B0">
              <w:rPr>
                <w:sz w:val="22"/>
                <w:szCs w:val="22"/>
              </w:rPr>
              <w:t xml:space="preserve">    Ostatné finančné náklady</w:t>
            </w:r>
          </w:p>
        </w:tc>
        <w:tc>
          <w:tcPr>
            <w:tcW w:w="786" w:type="pct"/>
            <w:tcBorders>
              <w:top w:val="single" w:sz="4" w:space="0" w:color="D9D9D9" w:themeColor="background1" w:themeShade="D9"/>
              <w:left w:val="nil"/>
              <w:bottom w:val="single" w:sz="4" w:space="0" w:color="D9D9D9" w:themeColor="background1" w:themeShade="D9"/>
              <w:right w:val="nil"/>
            </w:tcBorders>
          </w:tcPr>
          <w:p w:rsidR="006D6C78" w:rsidRPr="00F745B0" w:rsidRDefault="006D6C78" w:rsidP="00087537">
            <w:pPr>
              <w:cnfStyle w:val="000000000000" w:firstRow="0" w:lastRow="0" w:firstColumn="0" w:lastColumn="0" w:oddVBand="0" w:evenVBand="0" w:oddHBand="0" w:evenHBand="0" w:firstRowFirstColumn="0" w:firstRowLastColumn="0" w:lastRowFirstColumn="0" w:lastRowLastColumn="0"/>
              <w:rPr>
                <w:b/>
                <w:sz w:val="22"/>
                <w:szCs w:val="22"/>
              </w:rPr>
            </w:pPr>
          </w:p>
        </w:tc>
        <w:tc>
          <w:tcPr>
            <w:tcW w:w="853" w:type="pct"/>
            <w:tcBorders>
              <w:top w:val="single" w:sz="4" w:space="0" w:color="D9D9D9" w:themeColor="background1" w:themeShade="D9"/>
              <w:left w:val="nil"/>
              <w:bottom w:val="single" w:sz="4" w:space="0" w:color="D9D9D9" w:themeColor="background1" w:themeShade="D9"/>
              <w:right w:val="nil"/>
            </w:tcBorders>
          </w:tcPr>
          <w:p w:rsidR="006D6C78" w:rsidRPr="00F745B0" w:rsidRDefault="006D6C78" w:rsidP="006D6C78">
            <w:pPr>
              <w:cnfStyle w:val="000000000000" w:firstRow="0" w:lastRow="0" w:firstColumn="0" w:lastColumn="0" w:oddVBand="0" w:evenVBand="0" w:oddHBand="0" w:evenHBand="0" w:firstRowFirstColumn="0" w:firstRowLastColumn="0" w:lastRowFirstColumn="0" w:lastRowLastColumn="0"/>
              <w:rPr>
                <w:b/>
                <w:sz w:val="22"/>
                <w:szCs w:val="22"/>
              </w:rPr>
            </w:pPr>
            <w:r w:rsidRPr="00F745B0">
              <w:rPr>
                <w:b/>
                <w:sz w:val="22"/>
                <w:szCs w:val="22"/>
              </w:rPr>
              <w:t xml:space="preserve">               </w:t>
            </w:r>
            <w:r>
              <w:rPr>
                <w:b/>
                <w:sz w:val="22"/>
                <w:szCs w:val="22"/>
              </w:rPr>
              <w:t>576</w:t>
            </w:r>
          </w:p>
        </w:tc>
        <w:tc>
          <w:tcPr>
            <w:tcW w:w="853" w:type="pct"/>
            <w:tcBorders>
              <w:top w:val="single" w:sz="4" w:space="0" w:color="D9D9D9" w:themeColor="background1" w:themeShade="D9"/>
              <w:left w:val="nil"/>
              <w:bottom w:val="single" w:sz="4" w:space="0" w:color="D9D9D9" w:themeColor="background1" w:themeShade="D9"/>
              <w:right w:val="nil"/>
            </w:tcBorders>
          </w:tcPr>
          <w:p w:rsidR="006D6C78" w:rsidRPr="00F745B0" w:rsidRDefault="006D6C78" w:rsidP="00B63A04">
            <w:pPr>
              <w:cnfStyle w:val="000000000000" w:firstRow="0" w:lastRow="0" w:firstColumn="0" w:lastColumn="0" w:oddVBand="0" w:evenVBand="0" w:oddHBand="0" w:evenHBand="0" w:firstRowFirstColumn="0" w:firstRowLastColumn="0" w:lastRowFirstColumn="0" w:lastRowLastColumn="0"/>
              <w:rPr>
                <w:b/>
                <w:sz w:val="22"/>
                <w:szCs w:val="22"/>
              </w:rPr>
            </w:pPr>
            <w:r w:rsidRPr="00F745B0">
              <w:rPr>
                <w:b/>
                <w:sz w:val="22"/>
                <w:szCs w:val="22"/>
              </w:rPr>
              <w:t xml:space="preserve">                </w:t>
            </w:r>
            <w:r>
              <w:rPr>
                <w:b/>
                <w:sz w:val="22"/>
                <w:szCs w:val="22"/>
              </w:rPr>
              <w:t xml:space="preserve"> </w:t>
            </w:r>
            <w:r w:rsidRPr="00F745B0">
              <w:rPr>
                <w:b/>
                <w:sz w:val="22"/>
                <w:szCs w:val="22"/>
              </w:rPr>
              <w:t>37</w:t>
            </w:r>
          </w:p>
        </w:tc>
      </w:tr>
      <w:tr w:rsidR="006D6C78"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6C78" w:rsidRPr="006D6C78" w:rsidRDefault="006D6C78" w:rsidP="00087537">
            <w:pPr>
              <w:rPr>
                <w:rFonts w:asciiTheme="majorHAnsi" w:hAnsiTheme="majorHAnsi"/>
                <w:bCs/>
                <w:caps/>
                <w:color w:val="A71515"/>
                <w:sz w:val="26"/>
                <w:szCs w:val="26"/>
              </w:rPr>
            </w:pPr>
            <w:r w:rsidRPr="006D6C78">
              <w:rPr>
                <w:rFonts w:asciiTheme="majorHAnsi" w:hAnsiTheme="majorHAnsi"/>
                <w:bCs/>
                <w:caps/>
                <w:color w:val="A71515"/>
                <w:sz w:val="26"/>
                <w:szCs w:val="26"/>
              </w:rPr>
              <w:t>Výsledok hospodárenia z fin. činnosti</w:t>
            </w:r>
          </w:p>
        </w:tc>
        <w:tc>
          <w:tcPr>
            <w:tcW w:w="786" w:type="pct"/>
            <w:tcBorders>
              <w:top w:val="single" w:sz="4" w:space="0" w:color="D9D9D9" w:themeColor="background1" w:themeShade="D9"/>
              <w:left w:val="nil"/>
              <w:bottom w:val="single" w:sz="4" w:space="0" w:color="D9D9D9" w:themeColor="background1" w:themeShade="D9"/>
              <w:right w:val="nil"/>
            </w:tcBorders>
          </w:tcPr>
          <w:p w:rsidR="006D6C78" w:rsidRPr="006D6C78" w:rsidRDefault="006D6C78" w:rsidP="00087537">
            <w:pPr>
              <w:pStyle w:val="TypDecimaltextutabuky"/>
              <w:cnfStyle w:val="000000000000" w:firstRow="0" w:lastRow="0" w:firstColumn="0" w:lastColumn="0" w:oddVBand="0" w:evenVBand="0" w:oddHBand="0" w:evenHBand="0" w:firstRowFirstColumn="0" w:firstRowLastColumn="0" w:lastRowFirstColumn="0" w:lastRowLastColumn="0"/>
              <w:rPr>
                <w:rFonts w:asciiTheme="majorHAnsi" w:hAnsiTheme="majorHAnsi"/>
                <w:b/>
                <w:bCs/>
                <w:caps/>
                <w:color w:val="A71515"/>
                <w:sz w:val="26"/>
                <w:szCs w:val="26"/>
              </w:rPr>
            </w:pPr>
          </w:p>
        </w:tc>
        <w:tc>
          <w:tcPr>
            <w:tcW w:w="853" w:type="pct"/>
            <w:tcBorders>
              <w:top w:val="single" w:sz="4" w:space="0" w:color="D9D9D9" w:themeColor="background1" w:themeShade="D9"/>
              <w:left w:val="nil"/>
              <w:bottom w:val="single" w:sz="4" w:space="0" w:color="D9D9D9" w:themeColor="background1" w:themeShade="D9"/>
              <w:right w:val="nil"/>
            </w:tcBorders>
          </w:tcPr>
          <w:p w:rsidR="006D6C78" w:rsidRPr="006D6C78" w:rsidRDefault="006D6C78" w:rsidP="006D6C78">
            <w:pPr>
              <w:pStyle w:val="TypDecimaltextutabuky"/>
              <w:ind w:left="0"/>
              <w:cnfStyle w:val="000000000000" w:firstRow="0" w:lastRow="0" w:firstColumn="0" w:lastColumn="0" w:oddVBand="0" w:evenVBand="0" w:oddHBand="0" w:evenHBand="0" w:firstRowFirstColumn="0" w:firstRowLastColumn="0" w:lastRowFirstColumn="0" w:lastRowLastColumn="0"/>
              <w:rPr>
                <w:rFonts w:asciiTheme="majorHAnsi" w:hAnsiTheme="majorHAnsi"/>
                <w:b/>
                <w:bCs/>
                <w:caps/>
                <w:color w:val="A71515"/>
                <w:sz w:val="26"/>
                <w:szCs w:val="26"/>
              </w:rPr>
            </w:pPr>
            <w:r w:rsidRPr="006D6C78">
              <w:rPr>
                <w:rFonts w:asciiTheme="majorHAnsi" w:hAnsiTheme="majorHAnsi"/>
                <w:b/>
                <w:bCs/>
                <w:caps/>
                <w:color w:val="A71515"/>
                <w:sz w:val="26"/>
                <w:szCs w:val="26"/>
              </w:rPr>
              <w:t>-849</w:t>
            </w:r>
          </w:p>
        </w:tc>
        <w:tc>
          <w:tcPr>
            <w:tcW w:w="853" w:type="pct"/>
            <w:tcBorders>
              <w:top w:val="single" w:sz="4" w:space="0" w:color="D9D9D9" w:themeColor="background1" w:themeShade="D9"/>
              <w:left w:val="nil"/>
              <w:bottom w:val="single" w:sz="4" w:space="0" w:color="D9D9D9" w:themeColor="background1" w:themeShade="D9"/>
              <w:right w:val="nil"/>
            </w:tcBorders>
          </w:tcPr>
          <w:p w:rsidR="006D6C78" w:rsidRPr="006D6C78" w:rsidRDefault="006D6C78" w:rsidP="00B63A04">
            <w:pPr>
              <w:pStyle w:val="TypDecimaltextutabuky"/>
              <w:cnfStyle w:val="000000000000" w:firstRow="0" w:lastRow="0" w:firstColumn="0" w:lastColumn="0" w:oddVBand="0" w:evenVBand="0" w:oddHBand="0" w:evenHBand="0" w:firstRowFirstColumn="0" w:firstRowLastColumn="0" w:lastRowFirstColumn="0" w:lastRowLastColumn="0"/>
              <w:rPr>
                <w:rFonts w:asciiTheme="majorHAnsi" w:hAnsiTheme="majorHAnsi"/>
                <w:b/>
                <w:bCs/>
                <w:caps/>
                <w:color w:val="A71515"/>
                <w:sz w:val="26"/>
                <w:szCs w:val="26"/>
              </w:rPr>
            </w:pPr>
            <w:r w:rsidRPr="006D6C78">
              <w:rPr>
                <w:rFonts w:asciiTheme="majorHAnsi" w:hAnsiTheme="majorHAnsi"/>
                <w:b/>
                <w:bCs/>
                <w:caps/>
                <w:color w:val="A71515"/>
                <w:sz w:val="26"/>
                <w:szCs w:val="26"/>
              </w:rPr>
              <w:t>-37</w:t>
            </w:r>
          </w:p>
        </w:tc>
      </w:tr>
      <w:tr w:rsidR="006D6C78" w:rsidTr="00F63BBD">
        <w:trPr>
          <w:trHeight w:val="583"/>
        </w:trPr>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6C78" w:rsidRPr="006D6C78" w:rsidRDefault="006D6C78" w:rsidP="00087537">
            <w:pPr>
              <w:rPr>
                <w:rFonts w:asciiTheme="majorHAnsi" w:hAnsiTheme="majorHAnsi"/>
                <w:bCs/>
                <w:caps/>
                <w:color w:val="A71515"/>
                <w:sz w:val="26"/>
                <w:szCs w:val="26"/>
              </w:rPr>
            </w:pPr>
            <w:r w:rsidRPr="006D6C78">
              <w:rPr>
                <w:rFonts w:asciiTheme="majorHAnsi" w:hAnsiTheme="majorHAnsi"/>
                <w:bCs/>
                <w:caps/>
                <w:color w:val="A71515"/>
                <w:sz w:val="26"/>
                <w:szCs w:val="26"/>
              </w:rPr>
              <w:t>Výsledok hospodárenia pred zdanením</w:t>
            </w:r>
          </w:p>
        </w:tc>
        <w:tc>
          <w:tcPr>
            <w:tcW w:w="786" w:type="pct"/>
            <w:tcBorders>
              <w:top w:val="single" w:sz="4" w:space="0" w:color="D9D9D9" w:themeColor="background1" w:themeShade="D9"/>
              <w:left w:val="nil"/>
              <w:bottom w:val="single" w:sz="4" w:space="0" w:color="D9D9D9" w:themeColor="background1" w:themeShade="D9"/>
              <w:right w:val="nil"/>
            </w:tcBorders>
          </w:tcPr>
          <w:p w:rsidR="006D6C78" w:rsidRPr="006D6C78" w:rsidRDefault="006D6C78" w:rsidP="00087537">
            <w:pPr>
              <w:pStyle w:val="TypDecimaltextutabuky"/>
              <w:cnfStyle w:val="000000000000" w:firstRow="0" w:lastRow="0" w:firstColumn="0" w:lastColumn="0" w:oddVBand="0" w:evenVBand="0" w:oddHBand="0" w:evenHBand="0" w:firstRowFirstColumn="0" w:firstRowLastColumn="0" w:lastRowFirstColumn="0" w:lastRowLastColumn="0"/>
              <w:rPr>
                <w:rFonts w:asciiTheme="majorHAnsi" w:hAnsiTheme="majorHAnsi"/>
                <w:b/>
                <w:bCs/>
                <w:caps/>
                <w:color w:val="A71515"/>
                <w:sz w:val="26"/>
                <w:szCs w:val="26"/>
              </w:rPr>
            </w:pPr>
          </w:p>
        </w:tc>
        <w:tc>
          <w:tcPr>
            <w:tcW w:w="853" w:type="pct"/>
            <w:tcBorders>
              <w:top w:val="single" w:sz="4" w:space="0" w:color="D9D9D9" w:themeColor="background1" w:themeShade="D9"/>
              <w:left w:val="nil"/>
              <w:bottom w:val="single" w:sz="4" w:space="0" w:color="D9D9D9" w:themeColor="background1" w:themeShade="D9"/>
              <w:right w:val="nil"/>
            </w:tcBorders>
          </w:tcPr>
          <w:p w:rsidR="006D6C78" w:rsidRPr="006D6C78" w:rsidRDefault="006D6C78" w:rsidP="006D6C78">
            <w:pPr>
              <w:pStyle w:val="TypDecimaltextutabuky"/>
              <w:ind w:left="0"/>
              <w:cnfStyle w:val="000000000000" w:firstRow="0" w:lastRow="0" w:firstColumn="0" w:lastColumn="0" w:oddVBand="0" w:evenVBand="0" w:oddHBand="0" w:evenHBand="0" w:firstRowFirstColumn="0" w:firstRowLastColumn="0" w:lastRowFirstColumn="0" w:lastRowLastColumn="0"/>
              <w:rPr>
                <w:rFonts w:asciiTheme="majorHAnsi" w:hAnsiTheme="majorHAnsi"/>
                <w:b/>
                <w:bCs/>
                <w:caps/>
                <w:color w:val="A71515"/>
                <w:sz w:val="26"/>
                <w:szCs w:val="26"/>
              </w:rPr>
            </w:pPr>
            <w:r w:rsidRPr="006D6C78">
              <w:rPr>
                <w:rFonts w:asciiTheme="majorHAnsi" w:hAnsiTheme="majorHAnsi"/>
                <w:b/>
                <w:bCs/>
                <w:caps/>
                <w:color w:val="A71515"/>
                <w:sz w:val="26"/>
                <w:szCs w:val="26"/>
              </w:rPr>
              <w:t>3 180</w:t>
            </w:r>
          </w:p>
        </w:tc>
        <w:tc>
          <w:tcPr>
            <w:tcW w:w="853" w:type="pct"/>
            <w:tcBorders>
              <w:top w:val="single" w:sz="4" w:space="0" w:color="D9D9D9" w:themeColor="background1" w:themeShade="D9"/>
              <w:left w:val="nil"/>
              <w:bottom w:val="single" w:sz="4" w:space="0" w:color="D9D9D9" w:themeColor="background1" w:themeShade="D9"/>
              <w:right w:val="nil"/>
            </w:tcBorders>
          </w:tcPr>
          <w:p w:rsidR="006D6C78" w:rsidRPr="006D6C78" w:rsidRDefault="006D6C78" w:rsidP="00B63A04">
            <w:pPr>
              <w:pStyle w:val="TypDecimaltextutabuky"/>
              <w:cnfStyle w:val="000000000000" w:firstRow="0" w:lastRow="0" w:firstColumn="0" w:lastColumn="0" w:oddVBand="0" w:evenVBand="0" w:oddHBand="0" w:evenHBand="0" w:firstRowFirstColumn="0" w:firstRowLastColumn="0" w:lastRowFirstColumn="0" w:lastRowLastColumn="0"/>
              <w:rPr>
                <w:rFonts w:asciiTheme="majorHAnsi" w:hAnsiTheme="majorHAnsi"/>
                <w:b/>
                <w:bCs/>
                <w:caps/>
                <w:color w:val="A71515"/>
                <w:sz w:val="26"/>
                <w:szCs w:val="26"/>
              </w:rPr>
            </w:pPr>
            <w:r w:rsidRPr="006D6C78">
              <w:rPr>
                <w:rFonts w:asciiTheme="majorHAnsi" w:hAnsiTheme="majorHAnsi"/>
                <w:b/>
                <w:bCs/>
                <w:caps/>
                <w:color w:val="A71515"/>
                <w:sz w:val="26"/>
                <w:szCs w:val="26"/>
              </w:rPr>
              <w:t>175</w:t>
            </w:r>
          </w:p>
        </w:tc>
      </w:tr>
      <w:tr w:rsidR="006D6C78" w:rsidTr="00F63BBD">
        <w:trPr>
          <w:trHeight w:val="901"/>
        </w:trPr>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single" w:sz="4" w:space="0" w:color="D9D9D9" w:themeColor="background1" w:themeShade="D9"/>
              <w:right w:val="nil"/>
            </w:tcBorders>
          </w:tcPr>
          <w:p w:rsidR="006D6C78" w:rsidRPr="00F63BBD" w:rsidRDefault="006D6C78" w:rsidP="00087537">
            <w:pPr>
              <w:rPr>
                <w:rFonts w:ascii="Georgia" w:hAnsi="Georgia"/>
                <w:b w:val="0"/>
                <w:bCs/>
                <w:caps/>
                <w:color w:val="000000" w:themeColor="text1"/>
                <w:sz w:val="24"/>
                <w:szCs w:val="24"/>
              </w:rPr>
            </w:pPr>
            <w:r w:rsidRPr="00F63BBD">
              <w:rPr>
                <w:rFonts w:ascii="Georgia" w:hAnsi="Georgia"/>
                <w:bCs/>
                <w:caps/>
                <w:color w:val="000000" w:themeColor="text1"/>
                <w:sz w:val="24"/>
                <w:szCs w:val="24"/>
              </w:rPr>
              <w:t>Výsledok hospodárenia</w:t>
            </w:r>
          </w:p>
          <w:p w:rsidR="006D6C78" w:rsidRPr="00F63BBD" w:rsidRDefault="006D6C78" w:rsidP="00087537">
            <w:pPr>
              <w:rPr>
                <w:rFonts w:ascii="Georgia" w:hAnsi="Georgia"/>
                <w:bCs/>
                <w:caps/>
                <w:color w:val="000000" w:themeColor="text1"/>
                <w:sz w:val="24"/>
                <w:szCs w:val="24"/>
              </w:rPr>
            </w:pPr>
            <w:r w:rsidRPr="00F63BBD">
              <w:rPr>
                <w:rFonts w:ascii="Georgia" w:hAnsi="Georgia"/>
                <w:bCs/>
                <w:caps/>
                <w:color w:val="000000" w:themeColor="text1"/>
                <w:sz w:val="24"/>
                <w:szCs w:val="24"/>
              </w:rPr>
              <w:t xml:space="preserve"> po zdanení</w:t>
            </w:r>
          </w:p>
        </w:tc>
        <w:tc>
          <w:tcPr>
            <w:tcW w:w="786" w:type="pct"/>
            <w:tcBorders>
              <w:top w:val="single" w:sz="4" w:space="0" w:color="D9D9D9" w:themeColor="background1" w:themeShade="D9"/>
              <w:left w:val="nil"/>
              <w:bottom w:val="single" w:sz="4" w:space="0" w:color="D9D9D9" w:themeColor="background1" w:themeShade="D9"/>
              <w:right w:val="nil"/>
            </w:tcBorders>
          </w:tcPr>
          <w:p w:rsidR="006D6C78" w:rsidRPr="00F63BBD" w:rsidRDefault="006D6C78" w:rsidP="00087537">
            <w:pPr>
              <w:pStyle w:val="TypDecimaltextutabuky"/>
              <w:cnfStyle w:val="000000000000" w:firstRow="0" w:lastRow="0" w:firstColumn="0" w:lastColumn="0" w:oddVBand="0" w:evenVBand="0" w:oddHBand="0" w:evenHBand="0" w:firstRowFirstColumn="0" w:firstRowLastColumn="0" w:lastRowFirstColumn="0" w:lastRowLastColumn="0"/>
              <w:rPr>
                <w:rFonts w:ascii="Georgia" w:hAnsi="Georgia"/>
                <w:b/>
                <w:bCs/>
                <w:caps/>
                <w:color w:val="000000" w:themeColor="text1"/>
                <w:sz w:val="28"/>
                <w:szCs w:val="28"/>
              </w:rPr>
            </w:pPr>
          </w:p>
        </w:tc>
        <w:tc>
          <w:tcPr>
            <w:tcW w:w="853" w:type="pct"/>
            <w:tcBorders>
              <w:top w:val="single" w:sz="4" w:space="0" w:color="D9D9D9" w:themeColor="background1" w:themeShade="D9"/>
              <w:left w:val="nil"/>
              <w:bottom w:val="single" w:sz="4" w:space="0" w:color="D9D9D9" w:themeColor="background1" w:themeShade="D9"/>
              <w:right w:val="nil"/>
            </w:tcBorders>
          </w:tcPr>
          <w:p w:rsidR="006D6C78" w:rsidRDefault="006D6C78" w:rsidP="00B63A04">
            <w:pPr>
              <w:pStyle w:val="TypDecimaltextutabuky"/>
              <w:cnfStyle w:val="000000000000" w:firstRow="0" w:lastRow="0" w:firstColumn="0" w:lastColumn="0" w:oddVBand="0" w:evenVBand="0" w:oddHBand="0" w:evenHBand="0" w:firstRowFirstColumn="0" w:firstRowLastColumn="0" w:lastRowFirstColumn="0" w:lastRowLastColumn="0"/>
              <w:rPr>
                <w:rFonts w:ascii="Georgia" w:hAnsi="Georgia"/>
                <w:b/>
                <w:bCs/>
                <w:caps/>
                <w:color w:val="000000" w:themeColor="text1"/>
                <w:sz w:val="24"/>
                <w:szCs w:val="24"/>
              </w:rPr>
            </w:pPr>
          </w:p>
          <w:p w:rsidR="006D6C78" w:rsidRPr="00F63BBD" w:rsidRDefault="006D6C78" w:rsidP="006D6C78">
            <w:pPr>
              <w:pStyle w:val="TypDecimaltextutabuky"/>
              <w:ind w:left="0"/>
              <w:cnfStyle w:val="000000000000" w:firstRow="0" w:lastRow="0" w:firstColumn="0" w:lastColumn="0" w:oddVBand="0" w:evenVBand="0" w:oddHBand="0" w:evenHBand="0" w:firstRowFirstColumn="0" w:firstRowLastColumn="0" w:lastRowFirstColumn="0" w:lastRowLastColumn="0"/>
              <w:rPr>
                <w:rFonts w:ascii="Georgia" w:hAnsi="Georgia"/>
                <w:b/>
                <w:bCs/>
                <w:caps/>
                <w:color w:val="000000" w:themeColor="text1"/>
                <w:sz w:val="28"/>
                <w:szCs w:val="28"/>
              </w:rPr>
            </w:pPr>
            <w:r>
              <w:rPr>
                <w:rFonts w:ascii="Georgia" w:hAnsi="Georgia"/>
                <w:b/>
                <w:bCs/>
                <w:caps/>
                <w:color w:val="000000" w:themeColor="text1"/>
                <w:sz w:val="28"/>
                <w:szCs w:val="28"/>
              </w:rPr>
              <w:t>3 180</w:t>
            </w:r>
          </w:p>
        </w:tc>
        <w:tc>
          <w:tcPr>
            <w:tcW w:w="853" w:type="pct"/>
            <w:tcBorders>
              <w:top w:val="single" w:sz="4" w:space="0" w:color="D9D9D9" w:themeColor="background1" w:themeShade="D9"/>
              <w:left w:val="nil"/>
              <w:bottom w:val="single" w:sz="4" w:space="0" w:color="D9D9D9" w:themeColor="background1" w:themeShade="D9"/>
              <w:right w:val="nil"/>
            </w:tcBorders>
          </w:tcPr>
          <w:p w:rsidR="006D6C78" w:rsidRDefault="006D6C78" w:rsidP="00B63A04">
            <w:pPr>
              <w:pStyle w:val="TypDecimaltextutabuky"/>
              <w:cnfStyle w:val="000000000000" w:firstRow="0" w:lastRow="0" w:firstColumn="0" w:lastColumn="0" w:oddVBand="0" w:evenVBand="0" w:oddHBand="0" w:evenHBand="0" w:firstRowFirstColumn="0" w:firstRowLastColumn="0" w:lastRowFirstColumn="0" w:lastRowLastColumn="0"/>
              <w:rPr>
                <w:rFonts w:ascii="Georgia" w:hAnsi="Georgia"/>
                <w:b/>
                <w:bCs/>
                <w:caps/>
                <w:color w:val="000000" w:themeColor="text1"/>
                <w:sz w:val="24"/>
                <w:szCs w:val="24"/>
              </w:rPr>
            </w:pPr>
          </w:p>
          <w:p w:rsidR="006D6C78" w:rsidRPr="00F63BBD" w:rsidRDefault="006D6C78" w:rsidP="00B63A04">
            <w:pPr>
              <w:pStyle w:val="TypDecimaltextutabuky"/>
              <w:cnfStyle w:val="000000000000" w:firstRow="0" w:lastRow="0" w:firstColumn="0" w:lastColumn="0" w:oddVBand="0" w:evenVBand="0" w:oddHBand="0" w:evenHBand="0" w:firstRowFirstColumn="0" w:firstRowLastColumn="0" w:lastRowFirstColumn="0" w:lastRowLastColumn="0"/>
              <w:rPr>
                <w:rFonts w:ascii="Georgia" w:hAnsi="Georgia"/>
                <w:b/>
                <w:bCs/>
                <w:caps/>
                <w:color w:val="000000" w:themeColor="text1"/>
                <w:sz w:val="28"/>
                <w:szCs w:val="28"/>
              </w:rPr>
            </w:pPr>
            <w:r w:rsidRPr="00F63BBD">
              <w:rPr>
                <w:rFonts w:ascii="Georgia" w:hAnsi="Georgia"/>
                <w:b/>
                <w:bCs/>
                <w:caps/>
                <w:color w:val="000000" w:themeColor="text1"/>
                <w:sz w:val="28"/>
                <w:szCs w:val="28"/>
              </w:rPr>
              <w:t>175</w:t>
            </w:r>
          </w:p>
        </w:tc>
      </w:tr>
      <w:tr w:rsidR="006D6C78" w:rsidTr="00087537">
        <w:tc>
          <w:tcPr>
            <w:cnfStyle w:val="001000000000" w:firstRow="0" w:lastRow="0" w:firstColumn="1" w:lastColumn="0" w:oddVBand="0" w:evenVBand="0" w:oddHBand="0" w:evenHBand="0" w:firstRowFirstColumn="0" w:firstRowLastColumn="0" w:lastRowFirstColumn="0" w:lastRowLastColumn="0"/>
            <w:tcW w:w="2508" w:type="pct"/>
            <w:tcBorders>
              <w:top w:val="single" w:sz="4" w:space="0" w:color="D9D9D9" w:themeColor="background1" w:themeShade="D9"/>
              <w:left w:val="nil"/>
              <w:bottom w:val="nil"/>
              <w:right w:val="nil"/>
            </w:tcBorders>
          </w:tcPr>
          <w:p w:rsidR="006D6C78" w:rsidRPr="00F745B0" w:rsidRDefault="006D6C78" w:rsidP="00087537">
            <w:pPr>
              <w:rPr>
                <w:sz w:val="22"/>
                <w:szCs w:val="22"/>
              </w:rPr>
            </w:pPr>
          </w:p>
        </w:tc>
        <w:tc>
          <w:tcPr>
            <w:tcW w:w="786" w:type="pct"/>
            <w:tcBorders>
              <w:top w:val="single" w:sz="4" w:space="0" w:color="D9D9D9" w:themeColor="background1" w:themeShade="D9"/>
              <w:left w:val="nil"/>
              <w:bottom w:val="nil"/>
              <w:right w:val="nil"/>
            </w:tcBorders>
          </w:tcPr>
          <w:p w:rsidR="006D6C78" w:rsidRPr="00F745B0" w:rsidRDefault="006D6C78" w:rsidP="00087537">
            <w:pPr>
              <w:pStyle w:val="TypDecimaltextutabuky"/>
              <w:cnfStyle w:val="000000000000" w:firstRow="0" w:lastRow="0" w:firstColumn="0" w:lastColumn="0" w:oddVBand="0" w:evenVBand="0" w:oddHBand="0" w:evenHBand="0" w:firstRowFirstColumn="0" w:firstRowLastColumn="0" w:lastRowFirstColumn="0" w:lastRowLastColumn="0"/>
              <w:rPr>
                <w:b/>
                <w:sz w:val="22"/>
                <w:szCs w:val="22"/>
              </w:rPr>
            </w:pPr>
          </w:p>
        </w:tc>
        <w:tc>
          <w:tcPr>
            <w:tcW w:w="853" w:type="pct"/>
            <w:tcBorders>
              <w:top w:val="single" w:sz="4" w:space="0" w:color="D9D9D9" w:themeColor="background1" w:themeShade="D9"/>
              <w:left w:val="nil"/>
              <w:bottom w:val="nil"/>
              <w:right w:val="nil"/>
            </w:tcBorders>
          </w:tcPr>
          <w:p w:rsidR="006D6C78" w:rsidRPr="00F745B0" w:rsidRDefault="006D6C78" w:rsidP="00087537">
            <w:pPr>
              <w:pStyle w:val="TypDecimaltextutabuky"/>
              <w:cnfStyle w:val="000000000000" w:firstRow="0" w:lastRow="0" w:firstColumn="0" w:lastColumn="0" w:oddVBand="0" w:evenVBand="0" w:oddHBand="0" w:evenHBand="0" w:firstRowFirstColumn="0" w:firstRowLastColumn="0" w:lastRowFirstColumn="0" w:lastRowLastColumn="0"/>
              <w:rPr>
                <w:b/>
                <w:sz w:val="22"/>
                <w:szCs w:val="22"/>
              </w:rPr>
            </w:pPr>
          </w:p>
        </w:tc>
        <w:tc>
          <w:tcPr>
            <w:tcW w:w="853" w:type="pct"/>
            <w:tcBorders>
              <w:top w:val="single" w:sz="4" w:space="0" w:color="D9D9D9" w:themeColor="background1" w:themeShade="D9"/>
              <w:left w:val="nil"/>
              <w:bottom w:val="nil"/>
              <w:right w:val="nil"/>
            </w:tcBorders>
          </w:tcPr>
          <w:p w:rsidR="006D6C78" w:rsidRPr="00F745B0" w:rsidRDefault="006D6C78" w:rsidP="00087537">
            <w:pPr>
              <w:pStyle w:val="TypDecimaltextutabuky"/>
              <w:cnfStyle w:val="000000000000" w:firstRow="0" w:lastRow="0" w:firstColumn="0" w:lastColumn="0" w:oddVBand="0" w:evenVBand="0" w:oddHBand="0" w:evenHBand="0" w:firstRowFirstColumn="0" w:firstRowLastColumn="0" w:lastRowFirstColumn="0" w:lastRowLastColumn="0"/>
              <w:rPr>
                <w:sz w:val="22"/>
                <w:szCs w:val="22"/>
              </w:rPr>
            </w:pPr>
          </w:p>
        </w:tc>
      </w:tr>
    </w:tbl>
    <w:p w:rsidR="004F5E2C" w:rsidRDefault="004F5E2C"/>
    <w:p w:rsidR="0085565E" w:rsidRDefault="00510E82" w:rsidP="0046033C">
      <w:pPr>
        <w:jc w:val="both"/>
        <w:rPr>
          <w:rFonts w:ascii="Arial" w:hAnsi="Arial" w:cs="Arial"/>
          <w:sz w:val="24"/>
          <w:szCs w:val="24"/>
        </w:rPr>
      </w:pPr>
      <w:r w:rsidRPr="00A65F78">
        <w:rPr>
          <w:rFonts w:ascii="Arial" w:hAnsi="Arial" w:cs="Arial"/>
          <w:sz w:val="24"/>
          <w:szCs w:val="24"/>
        </w:rPr>
        <w:t>Obecný podnik Žabokreky nem</w:t>
      </w:r>
      <w:r w:rsidR="006A1BB6" w:rsidRPr="00A65F78">
        <w:rPr>
          <w:rFonts w:ascii="Arial" w:hAnsi="Arial" w:cs="Arial"/>
          <w:sz w:val="24"/>
          <w:szCs w:val="24"/>
        </w:rPr>
        <w:t>al</w:t>
      </w:r>
      <w:r w:rsidRPr="00A65F78">
        <w:rPr>
          <w:rFonts w:ascii="Arial" w:hAnsi="Arial" w:cs="Arial"/>
          <w:sz w:val="24"/>
          <w:szCs w:val="24"/>
        </w:rPr>
        <w:t xml:space="preserve"> </w:t>
      </w:r>
      <w:r w:rsidR="007858DB" w:rsidRPr="00A65F78">
        <w:rPr>
          <w:rFonts w:ascii="Arial" w:hAnsi="Arial" w:cs="Arial"/>
          <w:sz w:val="24"/>
          <w:szCs w:val="24"/>
        </w:rPr>
        <w:t>podnik nem</w:t>
      </w:r>
      <w:r w:rsidR="0046033C" w:rsidRPr="00A65F78">
        <w:rPr>
          <w:rFonts w:ascii="Arial" w:hAnsi="Arial" w:cs="Arial"/>
          <w:sz w:val="24"/>
          <w:szCs w:val="24"/>
        </w:rPr>
        <w:t>al</w:t>
      </w:r>
      <w:r w:rsidR="007858DB" w:rsidRPr="00A65F78">
        <w:rPr>
          <w:rFonts w:ascii="Arial" w:hAnsi="Arial" w:cs="Arial"/>
          <w:sz w:val="24"/>
          <w:szCs w:val="24"/>
        </w:rPr>
        <w:t xml:space="preserve"> povinnosť mať účtovnú závierku a výročnú správu overenú štatutárnym audítorom, pretože nesplnil podmienky uvedené v paragrafe 14 -Účtovní</w:t>
      </w:r>
      <w:r w:rsidR="00D44D8A" w:rsidRPr="00A65F78">
        <w:rPr>
          <w:rFonts w:ascii="Arial" w:hAnsi="Arial" w:cs="Arial"/>
          <w:sz w:val="24"/>
          <w:szCs w:val="24"/>
        </w:rPr>
        <w:t>ctvo</w:t>
      </w:r>
      <w:r w:rsidR="007858DB" w:rsidRPr="00A65F78">
        <w:rPr>
          <w:rFonts w:ascii="Arial" w:hAnsi="Arial" w:cs="Arial"/>
          <w:sz w:val="24"/>
          <w:szCs w:val="24"/>
        </w:rPr>
        <w:t>, ods. 3</w:t>
      </w:r>
      <w:r w:rsidR="00D44D8A" w:rsidRPr="00A65F78">
        <w:rPr>
          <w:rFonts w:ascii="Arial" w:hAnsi="Arial" w:cs="Arial"/>
          <w:sz w:val="24"/>
          <w:szCs w:val="24"/>
        </w:rPr>
        <w:t xml:space="preserve">, Zákona č. 112/2018 o sociálnej ekonomike a sociálnych podnikoch v znení neskorších predpisov. To znamená, že </w:t>
      </w:r>
      <w:r w:rsidR="007858DB" w:rsidRPr="00A65F78">
        <w:rPr>
          <w:rFonts w:ascii="Arial" w:hAnsi="Arial" w:cs="Arial"/>
          <w:sz w:val="24"/>
          <w:szCs w:val="24"/>
        </w:rPr>
        <w:t>príjem verejných prostriedkov a podielov zaplatenej dane v</w:t>
      </w:r>
      <w:r w:rsidR="00D44D8A" w:rsidRPr="00A65F78">
        <w:rPr>
          <w:rFonts w:ascii="Arial" w:hAnsi="Arial" w:cs="Arial"/>
          <w:sz w:val="24"/>
          <w:szCs w:val="24"/>
        </w:rPr>
        <w:t> roku 202</w:t>
      </w:r>
      <w:r w:rsidR="00285395" w:rsidRPr="00A65F78">
        <w:rPr>
          <w:rFonts w:ascii="Arial" w:hAnsi="Arial" w:cs="Arial"/>
          <w:sz w:val="24"/>
          <w:szCs w:val="24"/>
        </w:rPr>
        <w:t xml:space="preserve">2 </w:t>
      </w:r>
      <w:r w:rsidR="00D44D8A" w:rsidRPr="00A65F78">
        <w:rPr>
          <w:rFonts w:ascii="Arial" w:hAnsi="Arial" w:cs="Arial"/>
          <w:sz w:val="24"/>
          <w:szCs w:val="24"/>
        </w:rPr>
        <w:t>-</w:t>
      </w:r>
      <w:r w:rsidR="007858DB" w:rsidRPr="00A65F78">
        <w:rPr>
          <w:rFonts w:ascii="Arial" w:hAnsi="Arial" w:cs="Arial"/>
          <w:sz w:val="24"/>
          <w:szCs w:val="24"/>
        </w:rPr>
        <w:t xml:space="preserve"> účtovnom období, za ktoré </w:t>
      </w:r>
      <w:r w:rsidR="00285395" w:rsidRPr="00A65F78">
        <w:rPr>
          <w:rFonts w:ascii="Arial" w:hAnsi="Arial" w:cs="Arial"/>
          <w:sz w:val="24"/>
          <w:szCs w:val="24"/>
        </w:rPr>
        <w:t>b</w:t>
      </w:r>
      <w:r w:rsidRPr="00A65F78">
        <w:rPr>
          <w:rFonts w:ascii="Arial" w:hAnsi="Arial" w:cs="Arial"/>
          <w:sz w:val="24"/>
          <w:szCs w:val="24"/>
        </w:rPr>
        <w:t>ola</w:t>
      </w:r>
      <w:r w:rsidR="007858DB" w:rsidRPr="00A65F78">
        <w:rPr>
          <w:rFonts w:ascii="Arial" w:hAnsi="Arial" w:cs="Arial"/>
          <w:sz w:val="24"/>
          <w:szCs w:val="24"/>
        </w:rPr>
        <w:t xml:space="preserve"> účtovná závierka zostavená,</w:t>
      </w:r>
      <w:r w:rsidR="00D44D8A" w:rsidRPr="00A65F78">
        <w:rPr>
          <w:rFonts w:ascii="Arial" w:hAnsi="Arial" w:cs="Arial"/>
          <w:sz w:val="24"/>
          <w:szCs w:val="24"/>
        </w:rPr>
        <w:t xml:space="preserve"> nepresiahol </w:t>
      </w:r>
      <w:r w:rsidR="007858DB" w:rsidRPr="00A65F78">
        <w:rPr>
          <w:rFonts w:ascii="Arial" w:hAnsi="Arial" w:cs="Arial"/>
          <w:sz w:val="24"/>
          <w:szCs w:val="24"/>
        </w:rPr>
        <w:t xml:space="preserve"> 200 000 </w:t>
      </w:r>
      <w:r w:rsidRPr="00A65F78">
        <w:rPr>
          <w:rFonts w:ascii="Arial" w:hAnsi="Arial" w:cs="Arial"/>
          <w:sz w:val="24"/>
          <w:szCs w:val="24"/>
        </w:rPr>
        <w:t xml:space="preserve">EUR </w:t>
      </w:r>
      <w:r w:rsidR="00D44D8A" w:rsidRPr="00A65F78">
        <w:rPr>
          <w:rFonts w:ascii="Arial" w:hAnsi="Arial" w:cs="Arial"/>
          <w:sz w:val="24"/>
          <w:szCs w:val="24"/>
        </w:rPr>
        <w:t xml:space="preserve">a </w:t>
      </w:r>
      <w:r w:rsidR="007858DB" w:rsidRPr="00A65F78">
        <w:rPr>
          <w:rFonts w:ascii="Arial" w:hAnsi="Arial" w:cs="Arial"/>
          <w:sz w:val="24"/>
          <w:szCs w:val="24"/>
        </w:rPr>
        <w:t xml:space="preserve">všetky </w:t>
      </w:r>
    </w:p>
    <w:p w:rsidR="0085565E" w:rsidRDefault="0085565E" w:rsidP="0046033C">
      <w:pPr>
        <w:jc w:val="both"/>
        <w:rPr>
          <w:rFonts w:ascii="Arial" w:hAnsi="Arial" w:cs="Arial"/>
          <w:sz w:val="24"/>
          <w:szCs w:val="24"/>
        </w:rPr>
      </w:pPr>
    </w:p>
    <w:p w:rsidR="0085565E" w:rsidRDefault="0085565E" w:rsidP="0046033C">
      <w:pPr>
        <w:jc w:val="both"/>
        <w:rPr>
          <w:rFonts w:ascii="Arial" w:hAnsi="Arial" w:cs="Arial"/>
          <w:sz w:val="24"/>
          <w:szCs w:val="24"/>
        </w:rPr>
      </w:pPr>
    </w:p>
    <w:p w:rsidR="007858DB" w:rsidRPr="00A65F78" w:rsidRDefault="007858DB" w:rsidP="0046033C">
      <w:pPr>
        <w:jc w:val="both"/>
        <w:rPr>
          <w:rFonts w:ascii="Arial" w:hAnsi="Arial" w:cs="Arial"/>
          <w:sz w:val="24"/>
          <w:szCs w:val="24"/>
        </w:rPr>
      </w:pPr>
      <w:r w:rsidRPr="00A65F78">
        <w:rPr>
          <w:rFonts w:ascii="Arial" w:hAnsi="Arial" w:cs="Arial"/>
          <w:sz w:val="24"/>
          <w:szCs w:val="24"/>
        </w:rPr>
        <w:t xml:space="preserve">príjmy </w:t>
      </w:r>
      <w:r w:rsidR="00D44D8A" w:rsidRPr="00A65F78">
        <w:rPr>
          <w:rFonts w:ascii="Arial" w:hAnsi="Arial" w:cs="Arial"/>
          <w:sz w:val="24"/>
          <w:szCs w:val="24"/>
        </w:rPr>
        <w:t xml:space="preserve">Obecného podniku Žabokreky </w:t>
      </w:r>
      <w:r w:rsidRPr="00A65F78">
        <w:rPr>
          <w:rFonts w:ascii="Arial" w:hAnsi="Arial" w:cs="Arial"/>
          <w:sz w:val="24"/>
          <w:szCs w:val="24"/>
        </w:rPr>
        <w:t>v účtovnom období</w:t>
      </w:r>
      <w:r w:rsidR="00D44D8A" w:rsidRPr="00A65F78">
        <w:rPr>
          <w:rFonts w:ascii="Arial" w:hAnsi="Arial" w:cs="Arial"/>
          <w:sz w:val="24"/>
          <w:szCs w:val="24"/>
        </w:rPr>
        <w:t xml:space="preserve"> 202</w:t>
      </w:r>
      <w:r w:rsidR="00285395" w:rsidRPr="00A65F78">
        <w:rPr>
          <w:rFonts w:ascii="Arial" w:hAnsi="Arial" w:cs="Arial"/>
          <w:sz w:val="24"/>
          <w:szCs w:val="24"/>
        </w:rPr>
        <w:t>2</w:t>
      </w:r>
      <w:r w:rsidRPr="00A65F78">
        <w:rPr>
          <w:rFonts w:ascii="Arial" w:hAnsi="Arial" w:cs="Arial"/>
          <w:sz w:val="24"/>
          <w:szCs w:val="24"/>
        </w:rPr>
        <w:t xml:space="preserve">, za ktoré </w:t>
      </w:r>
      <w:r w:rsidR="00510E82" w:rsidRPr="00A65F78">
        <w:rPr>
          <w:rFonts w:ascii="Arial" w:hAnsi="Arial" w:cs="Arial"/>
          <w:sz w:val="24"/>
          <w:szCs w:val="24"/>
        </w:rPr>
        <w:t>bola</w:t>
      </w:r>
      <w:r w:rsidRPr="00A65F78">
        <w:rPr>
          <w:rFonts w:ascii="Arial" w:hAnsi="Arial" w:cs="Arial"/>
          <w:sz w:val="24"/>
          <w:szCs w:val="24"/>
        </w:rPr>
        <w:t xml:space="preserve"> účtovná závierka zostavená, </w:t>
      </w:r>
      <w:r w:rsidR="00510E82" w:rsidRPr="00A65F78">
        <w:rPr>
          <w:rFonts w:ascii="Arial" w:hAnsi="Arial" w:cs="Arial"/>
          <w:sz w:val="24"/>
          <w:szCs w:val="24"/>
        </w:rPr>
        <w:t>nepresiahli</w:t>
      </w:r>
      <w:r w:rsidRPr="00A65F78">
        <w:rPr>
          <w:rFonts w:ascii="Arial" w:hAnsi="Arial" w:cs="Arial"/>
          <w:sz w:val="24"/>
          <w:szCs w:val="24"/>
        </w:rPr>
        <w:t xml:space="preserve"> 500 000 </w:t>
      </w:r>
      <w:r w:rsidR="00510E82" w:rsidRPr="00A65F78">
        <w:rPr>
          <w:rFonts w:ascii="Arial" w:hAnsi="Arial" w:cs="Arial"/>
          <w:sz w:val="24"/>
          <w:szCs w:val="24"/>
        </w:rPr>
        <w:t>EUR</w:t>
      </w:r>
      <w:r w:rsidRPr="00A65F78">
        <w:rPr>
          <w:rFonts w:ascii="Arial" w:hAnsi="Arial" w:cs="Arial"/>
          <w:sz w:val="24"/>
          <w:szCs w:val="24"/>
        </w:rPr>
        <w:t>.</w:t>
      </w:r>
    </w:p>
    <w:p w:rsidR="006A1BB6" w:rsidRPr="00A65F78" w:rsidRDefault="006A1BB6" w:rsidP="0046033C">
      <w:pPr>
        <w:jc w:val="both"/>
        <w:rPr>
          <w:rFonts w:ascii="Arial" w:hAnsi="Arial" w:cs="Arial"/>
          <w:sz w:val="24"/>
          <w:szCs w:val="24"/>
        </w:rPr>
      </w:pPr>
      <w:r w:rsidRPr="00A65F78">
        <w:rPr>
          <w:rFonts w:ascii="Arial" w:hAnsi="Arial" w:cs="Arial"/>
          <w:sz w:val="24"/>
          <w:szCs w:val="24"/>
        </w:rPr>
        <w:t xml:space="preserve">Schválenie účtovnej závierky bude jedným z bodov rokovania zasadnutia Valného zhromaždenia, konaného dňa </w:t>
      </w:r>
      <w:r w:rsidR="00296E23" w:rsidRPr="00401EDF">
        <w:rPr>
          <w:rFonts w:ascii="Arial" w:hAnsi="Arial" w:cs="Arial"/>
          <w:sz w:val="24"/>
          <w:szCs w:val="24"/>
        </w:rPr>
        <w:t>14.4. 2023</w:t>
      </w:r>
    </w:p>
    <w:p w:rsidR="00510E82" w:rsidRPr="00A65F78" w:rsidRDefault="00510E82" w:rsidP="00A65F78">
      <w:pPr>
        <w:jc w:val="both"/>
        <w:rPr>
          <w:rFonts w:ascii="Arial" w:hAnsi="Arial" w:cs="Arial"/>
          <w:sz w:val="24"/>
          <w:szCs w:val="24"/>
        </w:rPr>
      </w:pPr>
    </w:p>
    <w:p w:rsidR="000E16A0" w:rsidRPr="00A65F78" w:rsidRDefault="000E16A0" w:rsidP="0046033C">
      <w:pPr>
        <w:jc w:val="both"/>
        <w:rPr>
          <w:rFonts w:ascii="Arial" w:hAnsi="Arial" w:cs="Arial"/>
          <w:sz w:val="24"/>
          <w:szCs w:val="24"/>
        </w:rPr>
      </w:pPr>
      <w:bookmarkStart w:id="16" w:name="_Hlk104192362"/>
      <w:r w:rsidRPr="00A65F78">
        <w:rPr>
          <w:rFonts w:ascii="Arial" w:hAnsi="Arial" w:cs="Arial"/>
          <w:sz w:val="24"/>
          <w:szCs w:val="24"/>
        </w:rPr>
        <w:t>Obecný podnik Žabokreky použije 100% zo svojho</w:t>
      </w:r>
      <w:r w:rsidR="000E37A8" w:rsidRPr="00A65F78">
        <w:rPr>
          <w:rFonts w:ascii="Arial" w:hAnsi="Arial" w:cs="Arial"/>
          <w:sz w:val="24"/>
          <w:szCs w:val="24"/>
        </w:rPr>
        <w:t xml:space="preserve"> dosiahnutého</w:t>
      </w:r>
      <w:r w:rsidRPr="00A65F78">
        <w:rPr>
          <w:rFonts w:ascii="Arial" w:hAnsi="Arial" w:cs="Arial"/>
          <w:sz w:val="24"/>
          <w:szCs w:val="24"/>
        </w:rPr>
        <w:t xml:space="preserve"> zisku po zdanení a po úhrade povinných zákonných úhrad a</w:t>
      </w:r>
      <w:r w:rsidR="000E37A8" w:rsidRPr="00A65F78">
        <w:rPr>
          <w:rFonts w:ascii="Arial" w:hAnsi="Arial" w:cs="Arial"/>
          <w:sz w:val="24"/>
          <w:szCs w:val="24"/>
        </w:rPr>
        <w:t> </w:t>
      </w:r>
      <w:r w:rsidRPr="00A65F78">
        <w:rPr>
          <w:rFonts w:ascii="Arial" w:hAnsi="Arial" w:cs="Arial"/>
          <w:sz w:val="24"/>
          <w:szCs w:val="24"/>
        </w:rPr>
        <w:t>platieb</w:t>
      </w:r>
      <w:r w:rsidR="000E37A8" w:rsidRPr="00A65F78">
        <w:rPr>
          <w:rFonts w:ascii="Arial" w:hAnsi="Arial" w:cs="Arial"/>
          <w:sz w:val="24"/>
          <w:szCs w:val="24"/>
        </w:rPr>
        <w:t>,</w:t>
      </w:r>
      <w:r w:rsidRPr="00A65F78">
        <w:rPr>
          <w:rFonts w:ascii="Arial" w:hAnsi="Arial" w:cs="Arial"/>
          <w:sz w:val="24"/>
          <w:szCs w:val="24"/>
        </w:rPr>
        <w:t xml:space="preserve">  na dosahovanie </w:t>
      </w:r>
      <w:r w:rsidR="00211B3B" w:rsidRPr="00A65F78">
        <w:rPr>
          <w:rFonts w:ascii="Arial" w:hAnsi="Arial" w:cs="Arial"/>
          <w:sz w:val="24"/>
          <w:szCs w:val="24"/>
        </w:rPr>
        <w:t xml:space="preserve">svojho </w:t>
      </w:r>
      <w:r w:rsidRPr="00A65F78">
        <w:rPr>
          <w:rFonts w:ascii="Arial" w:hAnsi="Arial" w:cs="Arial"/>
          <w:sz w:val="24"/>
          <w:szCs w:val="24"/>
        </w:rPr>
        <w:t xml:space="preserve"> hlavného cieľa podľa § 5 ods.1 písm. b) zákona č. 112/2018 </w:t>
      </w:r>
      <w:proofErr w:type="spellStart"/>
      <w:r w:rsidRPr="00A65F78">
        <w:rPr>
          <w:rFonts w:ascii="Arial" w:hAnsi="Arial" w:cs="Arial"/>
          <w:sz w:val="24"/>
          <w:szCs w:val="24"/>
        </w:rPr>
        <w:t>Z.z</w:t>
      </w:r>
      <w:proofErr w:type="spellEnd"/>
      <w:r w:rsidRPr="00A65F78">
        <w:rPr>
          <w:rFonts w:ascii="Arial" w:hAnsi="Arial" w:cs="Arial"/>
          <w:sz w:val="24"/>
          <w:szCs w:val="24"/>
        </w:rPr>
        <w:t xml:space="preserve">., </w:t>
      </w:r>
      <w:r w:rsidR="00211B3B" w:rsidRPr="00A65F78">
        <w:rPr>
          <w:rFonts w:ascii="Arial" w:hAnsi="Arial" w:cs="Arial"/>
          <w:sz w:val="24"/>
          <w:szCs w:val="24"/>
        </w:rPr>
        <w:t xml:space="preserve"> ktorým je</w:t>
      </w:r>
      <w:r w:rsidRPr="00A65F78">
        <w:rPr>
          <w:rFonts w:ascii="Arial" w:hAnsi="Arial" w:cs="Arial"/>
          <w:sz w:val="24"/>
          <w:szCs w:val="24"/>
        </w:rPr>
        <w:t xml:space="preserve"> dosiahnuti</w:t>
      </w:r>
      <w:r w:rsidR="00211B3B" w:rsidRPr="00A65F78">
        <w:rPr>
          <w:rFonts w:ascii="Arial" w:hAnsi="Arial" w:cs="Arial"/>
          <w:sz w:val="24"/>
          <w:szCs w:val="24"/>
        </w:rPr>
        <w:t>e</w:t>
      </w:r>
      <w:r w:rsidRPr="00A65F78">
        <w:rPr>
          <w:rFonts w:ascii="Arial" w:hAnsi="Arial" w:cs="Arial"/>
          <w:sz w:val="24"/>
          <w:szCs w:val="24"/>
        </w:rPr>
        <w:t xml:space="preserve"> me</w:t>
      </w:r>
      <w:r w:rsidR="00211B3B" w:rsidRPr="00A65F78">
        <w:rPr>
          <w:rFonts w:ascii="Arial" w:hAnsi="Arial" w:cs="Arial"/>
          <w:sz w:val="24"/>
          <w:szCs w:val="24"/>
        </w:rPr>
        <w:t xml:space="preserve">rateľného </w:t>
      </w:r>
      <w:r w:rsidRPr="00A65F78">
        <w:rPr>
          <w:rFonts w:ascii="Arial" w:hAnsi="Arial" w:cs="Arial"/>
          <w:sz w:val="24"/>
          <w:szCs w:val="24"/>
        </w:rPr>
        <w:t xml:space="preserve"> p</w:t>
      </w:r>
      <w:r w:rsidR="00211B3B" w:rsidRPr="00A65F78">
        <w:rPr>
          <w:rFonts w:ascii="Arial" w:hAnsi="Arial" w:cs="Arial"/>
          <w:sz w:val="24"/>
          <w:szCs w:val="24"/>
        </w:rPr>
        <w:t>oz</w:t>
      </w:r>
      <w:r w:rsidRPr="00A65F78">
        <w:rPr>
          <w:rFonts w:ascii="Arial" w:hAnsi="Arial" w:cs="Arial"/>
          <w:sz w:val="24"/>
          <w:szCs w:val="24"/>
        </w:rPr>
        <w:t>itívneho sociálneho vplyvu.</w:t>
      </w:r>
      <w:r w:rsidR="00211B3B" w:rsidRPr="00A65F78">
        <w:rPr>
          <w:rFonts w:ascii="Arial" w:hAnsi="Arial" w:cs="Arial"/>
          <w:sz w:val="24"/>
          <w:szCs w:val="24"/>
        </w:rPr>
        <w:t xml:space="preserve"> </w:t>
      </w:r>
      <w:bookmarkEnd w:id="16"/>
      <w:r w:rsidR="00211B3B" w:rsidRPr="00A65F78">
        <w:rPr>
          <w:rFonts w:ascii="Arial" w:hAnsi="Arial" w:cs="Arial"/>
          <w:sz w:val="24"/>
          <w:szCs w:val="24"/>
        </w:rPr>
        <w:t>Uvedené použitie zisku po zdanení má podnik zakotvené v Spoločenskej zmluve o založení s.r.o.</w:t>
      </w:r>
    </w:p>
    <w:p w:rsidR="000E37A8" w:rsidRPr="00A65F78" w:rsidRDefault="000E37A8" w:rsidP="00A65F78">
      <w:pPr>
        <w:jc w:val="both"/>
        <w:rPr>
          <w:rFonts w:ascii="Arial" w:hAnsi="Arial" w:cs="Arial"/>
          <w:sz w:val="24"/>
          <w:szCs w:val="24"/>
        </w:rPr>
      </w:pPr>
      <w:bookmarkStart w:id="17" w:name="_Hlk104196440"/>
      <w:r w:rsidRPr="00A65F78">
        <w:rPr>
          <w:rFonts w:ascii="Arial" w:hAnsi="Arial" w:cs="Arial"/>
          <w:sz w:val="24"/>
          <w:szCs w:val="24"/>
        </w:rPr>
        <w:t>Spoločnosť teda použije finančné prostriedky vo výške zisku po zdanení vložené do rezervného fondu  podľa rozhodnutia Valného zhromaždenia</w:t>
      </w:r>
      <w:r w:rsidR="0089258A" w:rsidRPr="00A65F78">
        <w:rPr>
          <w:rFonts w:ascii="Arial" w:hAnsi="Arial" w:cs="Arial"/>
          <w:sz w:val="24"/>
          <w:szCs w:val="24"/>
        </w:rPr>
        <w:t xml:space="preserve"> ako aj na základe ustanovenia zakotveného v Spoločenskej zmluve o založení s.r.o.</w:t>
      </w:r>
      <w:r w:rsidRPr="00A65F78">
        <w:rPr>
          <w:rFonts w:ascii="Arial" w:hAnsi="Arial" w:cs="Arial"/>
          <w:sz w:val="24"/>
          <w:szCs w:val="24"/>
        </w:rPr>
        <w:t xml:space="preserve"> na  dosiahnutie merateľného </w:t>
      </w:r>
      <w:bookmarkEnd w:id="17"/>
      <w:r w:rsidR="0089258A" w:rsidRPr="00A65F78">
        <w:rPr>
          <w:rFonts w:ascii="Arial" w:hAnsi="Arial" w:cs="Arial"/>
          <w:sz w:val="24"/>
          <w:szCs w:val="24"/>
        </w:rPr>
        <w:t>pozitívneho sociálneho vplyvu.</w:t>
      </w:r>
      <w:r w:rsidRPr="00A65F78">
        <w:rPr>
          <w:rFonts w:ascii="Arial" w:hAnsi="Arial" w:cs="Arial"/>
          <w:sz w:val="24"/>
          <w:szCs w:val="24"/>
        </w:rPr>
        <w:t xml:space="preserve"> </w:t>
      </w:r>
    </w:p>
    <w:p w:rsidR="000E37A8" w:rsidRPr="00510E82" w:rsidRDefault="000E37A8" w:rsidP="0046033C">
      <w:pPr>
        <w:jc w:val="both"/>
        <w:rPr>
          <w:sz w:val="24"/>
          <w:szCs w:val="24"/>
        </w:rPr>
      </w:pPr>
    </w:p>
    <w:p w:rsidR="007858DB" w:rsidRPr="00510E82" w:rsidRDefault="007858DB" w:rsidP="0046033C">
      <w:pPr>
        <w:jc w:val="both"/>
        <w:rPr>
          <w:sz w:val="24"/>
          <w:szCs w:val="24"/>
        </w:rPr>
      </w:pPr>
    </w:p>
    <w:p w:rsidR="007858DB" w:rsidRDefault="007858DB"/>
    <w:p w:rsidR="004F5E2C" w:rsidRDefault="004F5E2C"/>
    <w:p w:rsidR="004F5E2C" w:rsidRDefault="004F5E2C"/>
    <w:p w:rsidR="004F5E2C" w:rsidRDefault="004F5E2C"/>
    <w:p w:rsidR="004F5E2C" w:rsidRDefault="004F5E2C"/>
    <w:p w:rsidR="00087537" w:rsidRDefault="00087537">
      <w:r w:rsidRPr="009E4D1D">
        <w:rPr>
          <w:noProof/>
          <w:lang w:eastAsia="sk-SK"/>
        </w:rPr>
        <w:lastRenderedPageBreak/>
        <w:drawing>
          <wp:anchor distT="0" distB="0" distL="114300" distR="114300" simplePos="0" relativeHeight="251662336" behindDoc="0" locked="0" layoutInCell="1" allowOverlap="1">
            <wp:simplePos x="0" y="0"/>
            <wp:positionH relativeFrom="column">
              <wp:align>left</wp:align>
            </wp:positionH>
            <wp:positionV relativeFrom="paragraph">
              <wp:align>top</wp:align>
            </wp:positionV>
            <wp:extent cx="6650355" cy="7418705"/>
            <wp:effectExtent l="0" t="0" r="55245" b="10795"/>
            <wp:wrapSquare wrapText="bothSides"/>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sidR="003149EA">
        <w:br w:type="textWrapping" w:clear="all"/>
      </w:r>
    </w:p>
    <w:p w:rsidR="00F745B0" w:rsidRDefault="00F745B0"/>
    <w:p w:rsidR="00F745B0" w:rsidRDefault="00F745B0"/>
    <w:p w:rsidR="00F745B0" w:rsidRDefault="00F745B0"/>
    <w:p w:rsidR="00087537" w:rsidRDefault="00087537">
      <w:r>
        <w:rPr>
          <w:noProof/>
          <w:lang w:eastAsia="sk-SK"/>
        </w:rPr>
        <w:lastRenderedPageBreak/>
        <w:drawing>
          <wp:inline distT="0" distB="0" distL="0" distR="0" wp14:anchorId="5ECD1DD5" wp14:editId="7DFE68BD">
            <wp:extent cx="6687312" cy="6900672"/>
            <wp:effectExtent l="95250" t="38100" r="132715" b="433705"/>
            <wp:docPr id="4"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bookmarkStart w:id="18" w:name="_GoBack"/>
      <w:bookmarkEnd w:id="18"/>
    </w:p>
    <w:p w:rsidR="00087537" w:rsidRPr="00B63A04" w:rsidRDefault="00087537">
      <w:pPr>
        <w:rPr>
          <w:color w:val="262626" w:themeColor="text1" w:themeTint="D9"/>
        </w:rPr>
      </w:pPr>
      <w:r w:rsidRPr="00B63A04">
        <w:rPr>
          <w:noProof/>
          <w:color w:val="auto"/>
          <w:sz w:val="22"/>
          <w:szCs w:val="22"/>
          <w:highlight w:val="black"/>
          <w:lang w:eastAsia="sk-SK"/>
        </w:rPr>
        <w:lastRenderedPageBreak/>
        <w:drawing>
          <wp:inline distT="0" distB="0" distL="0" distR="0" wp14:anchorId="24051E3C" wp14:editId="7365BC22">
            <wp:extent cx="6742176" cy="9095232"/>
            <wp:effectExtent l="0" t="0" r="1905" b="0"/>
            <wp:docPr id="10" name="Graf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E056C" w:rsidRDefault="0085565E" w:rsidP="00BA402D">
      <w:pPr>
        <w:pStyle w:val="hlavika1"/>
      </w:pPr>
      <w:bookmarkStart w:id="19" w:name="_Toc325634779"/>
      <w:bookmarkStart w:id="20" w:name="_Toc138958559"/>
      <w:r>
        <w:lastRenderedPageBreak/>
        <w:t xml:space="preserve">        </w:t>
      </w:r>
      <w:r w:rsidR="00165240">
        <w:t>KONTAKTNÉ INFORMÁCIE</w:t>
      </w:r>
      <w:bookmarkEnd w:id="19"/>
      <w:r w:rsidR="005A3BA3">
        <w:t xml:space="preserve"> :</w:t>
      </w:r>
      <w:bookmarkEnd w:id="20"/>
    </w:p>
    <w:tbl>
      <w:tblPr>
        <w:tblW w:w="5000" w:type="pct"/>
        <w:tblLayout w:type="fixed"/>
        <w:tblCellMar>
          <w:left w:w="0" w:type="dxa"/>
          <w:right w:w="0" w:type="dxa"/>
        </w:tblCellMar>
        <w:tblLook w:val="04A0" w:firstRow="1" w:lastRow="0" w:firstColumn="1" w:lastColumn="0" w:noHBand="0" w:noVBand="1"/>
        <w:tblDescription w:val="Contact information"/>
      </w:tblPr>
      <w:tblGrid>
        <w:gridCol w:w="3356"/>
        <w:gridCol w:w="31"/>
        <w:gridCol w:w="3589"/>
        <w:gridCol w:w="20"/>
        <w:gridCol w:w="23"/>
        <w:gridCol w:w="3584"/>
      </w:tblGrid>
      <w:tr w:rsidR="006E056C" w:rsidTr="00247A77">
        <w:tc>
          <w:tcPr>
            <w:tcW w:w="1581" w:type="pct"/>
            <w:tcBorders>
              <w:bottom w:val="single" w:sz="8" w:space="0" w:color="D9D9D9" w:themeColor="background1" w:themeShade="D9"/>
            </w:tcBorders>
            <w:shd w:val="clear" w:color="auto" w:fill="7E97AD" w:themeFill="accent1"/>
          </w:tcPr>
          <w:p w:rsidR="00247A77" w:rsidRDefault="00247A77">
            <w:pPr>
              <w:pStyle w:val="Obrtenhlavikatabuky"/>
            </w:pPr>
            <w:r>
              <w:t>Ing. Zuzana Valocká</w:t>
            </w:r>
          </w:p>
          <w:p w:rsidR="00247A77" w:rsidRDefault="00247A77">
            <w:pPr>
              <w:pStyle w:val="Obrtenhlavikatabuky"/>
            </w:pPr>
            <w:r>
              <w:t>Štatutárny orgán Obce Žabokreky</w:t>
            </w:r>
            <w:r w:rsidR="006B769C">
              <w:br/>
            </w:r>
          </w:p>
          <w:p w:rsidR="006E056C" w:rsidRDefault="00247A77">
            <w:pPr>
              <w:pStyle w:val="Obrtenhlavikatabuky"/>
            </w:pPr>
            <w:r>
              <w:t>Spoločník 49%</w:t>
            </w:r>
          </w:p>
        </w:tc>
        <w:tc>
          <w:tcPr>
            <w:tcW w:w="16" w:type="pct"/>
          </w:tcPr>
          <w:p w:rsidR="006E056C" w:rsidRDefault="006E056C">
            <w:pPr>
              <w:pStyle w:val="Obrtenhlavikatabuky"/>
            </w:pPr>
          </w:p>
        </w:tc>
        <w:tc>
          <w:tcPr>
            <w:tcW w:w="1694" w:type="pct"/>
            <w:tcBorders>
              <w:bottom w:val="single" w:sz="8" w:space="0" w:color="D9D9D9" w:themeColor="background1" w:themeShade="D9"/>
            </w:tcBorders>
            <w:shd w:val="clear" w:color="auto" w:fill="7E97AD" w:themeFill="accent1"/>
          </w:tcPr>
          <w:p w:rsidR="00247A77" w:rsidRDefault="00247A77">
            <w:pPr>
              <w:pStyle w:val="Obrtenhlavikatabuky"/>
            </w:pPr>
            <w:r>
              <w:t>Ing. Oliver Hrapka</w:t>
            </w:r>
          </w:p>
          <w:p w:rsidR="006E056C" w:rsidRDefault="00247A77">
            <w:pPr>
              <w:pStyle w:val="Obrtenhlavikatabuky"/>
            </w:pPr>
            <w:r>
              <w:t>Konateľ- Štatutárny orgán Obecného podniku Žabokreky 145</w:t>
            </w:r>
          </w:p>
          <w:p w:rsidR="00247A77" w:rsidRDefault="00247A77">
            <w:pPr>
              <w:pStyle w:val="Obrtenhlavikatabuky"/>
            </w:pPr>
            <w:r>
              <w:t xml:space="preserve">Spoločník </w:t>
            </w:r>
            <w:r w:rsidR="00196819">
              <w:t>15</w:t>
            </w:r>
            <w:r>
              <w:t>%</w:t>
            </w:r>
          </w:p>
        </w:tc>
        <w:tc>
          <w:tcPr>
            <w:tcW w:w="3" w:type="pct"/>
          </w:tcPr>
          <w:p w:rsidR="006E056C" w:rsidRDefault="006E056C">
            <w:pPr>
              <w:pStyle w:val="Obrtenhlavikatabuky"/>
            </w:pPr>
          </w:p>
        </w:tc>
        <w:tc>
          <w:tcPr>
            <w:tcW w:w="1706" w:type="pct"/>
            <w:gridSpan w:val="2"/>
            <w:tcBorders>
              <w:bottom w:val="single" w:sz="8" w:space="0" w:color="D9D9D9" w:themeColor="background1" w:themeShade="D9"/>
            </w:tcBorders>
            <w:shd w:val="clear" w:color="auto" w:fill="7E97AD" w:themeFill="accent1"/>
          </w:tcPr>
          <w:p w:rsidR="006E056C" w:rsidRDefault="00247A77">
            <w:pPr>
              <w:pStyle w:val="Obrtenhlavikatabuky"/>
            </w:pPr>
            <w:r>
              <w:t xml:space="preserve">Ján </w:t>
            </w:r>
            <w:r w:rsidR="006B769C">
              <w:br/>
            </w:r>
            <w:r>
              <w:t>Kapusta</w:t>
            </w:r>
          </w:p>
          <w:p w:rsidR="00247A77" w:rsidRPr="00247A77" w:rsidRDefault="00247A77">
            <w:pPr>
              <w:pStyle w:val="Obrtenhlavikatabuky"/>
              <w:rPr>
                <w:b/>
                <w:bCs/>
              </w:rPr>
            </w:pPr>
          </w:p>
          <w:p w:rsidR="00247A77" w:rsidRDefault="00247A77">
            <w:pPr>
              <w:pStyle w:val="Obrtenhlavikatabuky"/>
            </w:pPr>
          </w:p>
          <w:p w:rsidR="00247A77" w:rsidRDefault="00247A77">
            <w:pPr>
              <w:pStyle w:val="Obrtenhlavikatabuky"/>
            </w:pPr>
            <w:r>
              <w:t>Spoločník 36%</w:t>
            </w:r>
          </w:p>
        </w:tc>
      </w:tr>
      <w:tr w:rsidR="006E056C" w:rsidTr="00247A77">
        <w:tc>
          <w:tcPr>
            <w:tcW w:w="1581" w:type="pct"/>
          </w:tcPr>
          <w:p w:rsidR="006E056C" w:rsidRDefault="006B769C">
            <w:pPr>
              <w:pStyle w:val="Bezriadkovania1"/>
              <w:spacing w:before="0"/>
            </w:pPr>
            <w:r>
              <w:rPr>
                <w:noProof/>
                <w:lang w:eastAsia="sk-SK"/>
              </w:rPr>
              <w:drawing>
                <wp:inline distT="0" distB="0" distL="0" distR="0" wp14:anchorId="20EF6A7A" wp14:editId="1BD48332">
                  <wp:extent cx="889015" cy="1340224"/>
                  <wp:effectExtent l="0" t="0" r="635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2FAFA7.jpg"/>
                          <pic:cNvPicPr/>
                        </pic:nvPicPr>
                        <pic:blipFill>
                          <a:blip r:embed="rId18"/>
                          <a:stretch>
                            <a:fillRect/>
                          </a:stretch>
                        </pic:blipFill>
                        <pic:spPr>
                          <a:xfrm>
                            <a:off x="0" y="0"/>
                            <a:ext cx="909660" cy="1371347"/>
                          </a:xfrm>
                          <a:prstGeom prst="rect">
                            <a:avLst/>
                          </a:prstGeom>
                        </pic:spPr>
                      </pic:pic>
                    </a:graphicData>
                  </a:graphic>
                </wp:inline>
              </w:drawing>
            </w:r>
          </w:p>
        </w:tc>
        <w:tc>
          <w:tcPr>
            <w:tcW w:w="16" w:type="pct"/>
          </w:tcPr>
          <w:p w:rsidR="006E056C" w:rsidRDefault="006E056C">
            <w:pPr>
              <w:pStyle w:val="Bezriadkovania1"/>
              <w:spacing w:before="0"/>
            </w:pPr>
          </w:p>
        </w:tc>
        <w:tc>
          <w:tcPr>
            <w:tcW w:w="1694" w:type="pct"/>
          </w:tcPr>
          <w:p w:rsidR="006E056C" w:rsidRDefault="006B769C">
            <w:pPr>
              <w:pStyle w:val="Bezriadkovania1"/>
              <w:spacing w:before="0"/>
            </w:pPr>
            <w:r>
              <w:rPr>
                <w:noProof/>
                <w:lang w:eastAsia="sk-SK"/>
              </w:rPr>
              <w:drawing>
                <wp:inline distT="0" distB="0" distL="0" distR="0" wp14:anchorId="42B9C378" wp14:editId="6B8CB62C">
                  <wp:extent cx="899160" cy="1203960"/>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2FAFA5.jpg"/>
                          <pic:cNvPicPr/>
                        </pic:nvPicPr>
                        <pic:blipFill>
                          <a:blip r:embed="rId19"/>
                          <a:stretch>
                            <a:fillRect/>
                          </a:stretch>
                        </pic:blipFill>
                        <pic:spPr>
                          <a:xfrm>
                            <a:off x="0" y="0"/>
                            <a:ext cx="901033" cy="1206468"/>
                          </a:xfrm>
                          <a:prstGeom prst="rect">
                            <a:avLst/>
                          </a:prstGeom>
                        </pic:spPr>
                      </pic:pic>
                    </a:graphicData>
                  </a:graphic>
                </wp:inline>
              </w:drawing>
            </w:r>
          </w:p>
        </w:tc>
        <w:tc>
          <w:tcPr>
            <w:tcW w:w="3" w:type="pct"/>
          </w:tcPr>
          <w:p w:rsidR="006E056C" w:rsidRDefault="006E056C">
            <w:pPr>
              <w:pStyle w:val="Bezriadkovania1"/>
              <w:spacing w:before="0"/>
            </w:pPr>
          </w:p>
        </w:tc>
        <w:tc>
          <w:tcPr>
            <w:tcW w:w="1706" w:type="pct"/>
            <w:gridSpan w:val="2"/>
          </w:tcPr>
          <w:p w:rsidR="006E056C" w:rsidRDefault="006B769C">
            <w:pPr>
              <w:pStyle w:val="Bezriadkovania1"/>
              <w:spacing w:before="0"/>
            </w:pPr>
            <w:r>
              <w:rPr>
                <w:noProof/>
                <w:lang w:eastAsia="sk-SK"/>
              </w:rPr>
              <w:drawing>
                <wp:inline distT="0" distB="0" distL="0" distR="0" wp14:anchorId="10359F30" wp14:editId="7428A8CF">
                  <wp:extent cx="1158240" cy="1280121"/>
                  <wp:effectExtent l="0" t="0" r="381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2FABF3.jpg"/>
                          <pic:cNvPicPr/>
                        </pic:nvPicPr>
                        <pic:blipFill>
                          <a:blip r:embed="rId20"/>
                          <a:stretch>
                            <a:fillRect/>
                          </a:stretch>
                        </pic:blipFill>
                        <pic:spPr bwMode="auto">
                          <a:xfrm>
                            <a:off x="0" y="0"/>
                            <a:ext cx="1160976" cy="1283144"/>
                          </a:xfrm>
                          <a:prstGeom prst="rect">
                            <a:avLst/>
                          </a:prstGeom>
                          <a:ln>
                            <a:noFill/>
                          </a:ln>
                          <a:extLst>
                            <a:ext uri="{53640926-AAD7-44D8-BBD7-CCE9431645EC}">
                              <a14:shadowObscured xmlns:a14="http://schemas.microsoft.com/office/drawing/2010/main"/>
                            </a:ext>
                          </a:extLst>
                        </pic:spPr>
                      </pic:pic>
                    </a:graphicData>
                  </a:graphic>
                </wp:inline>
              </w:drawing>
            </w:r>
          </w:p>
        </w:tc>
      </w:tr>
      <w:tr w:rsidR="006E056C" w:rsidTr="00247A77">
        <w:tc>
          <w:tcPr>
            <w:tcW w:w="1584" w:type="pct"/>
            <w:tcMar>
              <w:top w:w="72" w:type="dxa"/>
            </w:tcMar>
          </w:tcPr>
          <w:p w:rsidR="006E056C" w:rsidRDefault="006B769C" w:rsidP="00247A77">
            <w:pPr>
              <w:pStyle w:val="Texttabuky"/>
            </w:pPr>
            <w:r>
              <w:rPr>
                <w:rStyle w:val="Siln1"/>
              </w:rPr>
              <w:t>Tel.</w:t>
            </w:r>
            <w:r w:rsidRPr="00247A77">
              <w:rPr>
                <w:rStyle w:val="Siln1"/>
              </w:rPr>
              <w:t xml:space="preserve"> </w:t>
            </w:r>
            <w:r w:rsidR="00247A77" w:rsidRPr="00247A77">
              <w:rPr>
                <w:rStyle w:val="Siln1"/>
              </w:rPr>
              <w:t>0905</w:t>
            </w:r>
            <w:r w:rsidR="00247A77">
              <w:rPr>
                <w:rStyle w:val="Siln1"/>
              </w:rPr>
              <w:t xml:space="preserve"> </w:t>
            </w:r>
            <w:r w:rsidR="00247A77" w:rsidRPr="00247A77">
              <w:rPr>
                <w:rStyle w:val="Siln1"/>
              </w:rPr>
              <w:t>784</w:t>
            </w:r>
            <w:r w:rsidR="00247A77">
              <w:rPr>
                <w:rStyle w:val="Siln1"/>
              </w:rPr>
              <w:t xml:space="preserve"> </w:t>
            </w:r>
            <w:r w:rsidR="00247A77" w:rsidRPr="00247A77">
              <w:rPr>
                <w:rStyle w:val="Siln1"/>
              </w:rPr>
              <w:t>647</w:t>
            </w:r>
          </w:p>
          <w:p w:rsidR="006E056C" w:rsidRDefault="002F666A">
            <w:pPr>
              <w:pStyle w:val="Texttabuky"/>
            </w:pPr>
            <w:hyperlink r:id="rId21" w:history="1">
              <w:r w:rsidR="000538BA" w:rsidRPr="008B1108">
                <w:rPr>
                  <w:rStyle w:val="Hypertextovprepojenie"/>
                </w:rPr>
                <w:t>starosta@zabokreky.sk</w:t>
              </w:r>
            </w:hyperlink>
          </w:p>
        </w:tc>
        <w:tc>
          <w:tcPr>
            <w:tcW w:w="12" w:type="pct"/>
            <w:tcMar>
              <w:top w:w="72" w:type="dxa"/>
            </w:tcMar>
          </w:tcPr>
          <w:p w:rsidR="006E056C" w:rsidRDefault="006E056C">
            <w:pPr>
              <w:pStyle w:val="Texttabuky"/>
            </w:pPr>
          </w:p>
        </w:tc>
        <w:tc>
          <w:tcPr>
            <w:tcW w:w="1697" w:type="pct"/>
            <w:gridSpan w:val="2"/>
            <w:tcMar>
              <w:top w:w="72" w:type="dxa"/>
            </w:tcMar>
          </w:tcPr>
          <w:p w:rsidR="006E056C" w:rsidRDefault="006B769C" w:rsidP="00247A77">
            <w:pPr>
              <w:pStyle w:val="Texttabuky"/>
            </w:pPr>
            <w:r>
              <w:rPr>
                <w:rStyle w:val="Siln1"/>
              </w:rPr>
              <w:t>Tel.</w:t>
            </w:r>
            <w:r>
              <w:t xml:space="preserve"> </w:t>
            </w:r>
            <w:r w:rsidR="00247A77" w:rsidRPr="00247A77">
              <w:rPr>
                <w:rStyle w:val="Siln1"/>
              </w:rPr>
              <w:t>0919 355 811</w:t>
            </w:r>
          </w:p>
          <w:p w:rsidR="006E056C" w:rsidRDefault="00247A77">
            <w:pPr>
              <w:pStyle w:val="Texttabuky"/>
            </w:pPr>
            <w:r>
              <w:t>ohrapka@gmail.com</w:t>
            </w:r>
          </w:p>
        </w:tc>
        <w:tc>
          <w:tcPr>
            <w:tcW w:w="12" w:type="pct"/>
            <w:tcMar>
              <w:top w:w="72" w:type="dxa"/>
            </w:tcMar>
          </w:tcPr>
          <w:p w:rsidR="006E056C" w:rsidRDefault="006E056C">
            <w:pPr>
              <w:pStyle w:val="Texttabuky"/>
            </w:pPr>
          </w:p>
        </w:tc>
        <w:tc>
          <w:tcPr>
            <w:tcW w:w="1694" w:type="pct"/>
            <w:tcMar>
              <w:top w:w="72" w:type="dxa"/>
            </w:tcMar>
          </w:tcPr>
          <w:p w:rsidR="006E056C" w:rsidRPr="00247A77" w:rsidRDefault="006B769C" w:rsidP="00247A77">
            <w:pPr>
              <w:pStyle w:val="Texttabuky"/>
              <w:rPr>
                <w:rStyle w:val="Siln1"/>
              </w:rPr>
            </w:pPr>
            <w:r>
              <w:rPr>
                <w:rStyle w:val="Siln1"/>
              </w:rPr>
              <w:t>Tel.</w:t>
            </w:r>
            <w:r w:rsidRPr="00247A77">
              <w:rPr>
                <w:rStyle w:val="Siln1"/>
              </w:rPr>
              <w:t xml:space="preserve"> </w:t>
            </w:r>
            <w:r w:rsidR="00247A77" w:rsidRPr="00247A77">
              <w:rPr>
                <w:rStyle w:val="Siln1"/>
              </w:rPr>
              <w:t>0907 843 918</w:t>
            </w:r>
          </w:p>
          <w:p w:rsidR="006E056C" w:rsidRDefault="00247A77">
            <w:pPr>
              <w:pStyle w:val="Texttabuky"/>
            </w:pPr>
            <w:r>
              <w:t>jkapusta@gaya.sk</w:t>
            </w:r>
          </w:p>
        </w:tc>
      </w:tr>
    </w:tbl>
    <w:p w:rsidR="006E056C" w:rsidRDefault="006B769C">
      <w:pPr>
        <w:pStyle w:val="hlavika1"/>
        <w:pageBreakBefore w:val="0"/>
        <w:spacing w:before="720"/>
      </w:pPr>
      <w:bookmarkStart w:id="21" w:name="_Toc325634780"/>
      <w:bookmarkStart w:id="22" w:name="_Toc102460280"/>
      <w:bookmarkStart w:id="23" w:name="_Toc138958560"/>
      <w:r>
        <w:t>Informácie o spoločnosti</w:t>
      </w:r>
      <w:bookmarkEnd w:id="21"/>
      <w:bookmarkEnd w:id="22"/>
      <w:bookmarkEnd w:id="23"/>
    </w:p>
    <w:p w:rsidR="006E056C" w:rsidRPr="00247A77" w:rsidRDefault="002F666A">
      <w:pPr>
        <w:pStyle w:val="Texttabuky"/>
        <w:rPr>
          <w:b/>
          <w:bCs/>
        </w:rPr>
      </w:pPr>
      <w:sdt>
        <w:sdtPr>
          <w:rPr>
            <w:rStyle w:val="Znakcitcie"/>
            <w:color w:val="0070C0"/>
            <w:spacing w:val="30"/>
          </w:rPr>
          <w:alias w:val="Spoločnosť"/>
          <w:tag w:val=""/>
          <w:id w:val="1877888041"/>
          <w:dataBinding w:prefixMappings="xmlns:ns0='http://schemas.openxmlformats.org/officeDocument/2006/extended-properties' " w:xpath="/ns0:Properties[1]/ns0:Company[1]" w:storeItemID="{6668398D-A668-4E3E-A5EB-62B293D839F1}"/>
          <w:text/>
        </w:sdtPr>
        <w:sdtContent>
          <w:r w:rsidR="00B008B4">
            <w:rPr>
              <w:rStyle w:val="Znakcitcie"/>
              <w:color w:val="0070C0"/>
              <w:spacing w:val="30"/>
            </w:rPr>
            <w:t>Obecný podnik Žab</w:t>
          </w:r>
          <w:r w:rsidR="00393E25">
            <w:rPr>
              <w:rStyle w:val="Znakcitcie"/>
              <w:color w:val="0070C0"/>
              <w:spacing w:val="30"/>
            </w:rPr>
            <w:t>okreky</w:t>
          </w:r>
          <w:r w:rsidR="00B008B4">
            <w:rPr>
              <w:rStyle w:val="Znakcitcie"/>
              <w:color w:val="0070C0"/>
              <w:spacing w:val="30"/>
            </w:rPr>
            <w:t xml:space="preserve"> Účtovná závierka 2</w:t>
          </w:r>
          <w:r w:rsidR="00393E25">
            <w:rPr>
              <w:rStyle w:val="Znakcitcie"/>
              <w:color w:val="0070C0"/>
              <w:spacing w:val="30"/>
            </w:rPr>
            <w:t>022 - Účtovné  výkazy 2022 Žab</w:t>
          </w:r>
          <w:r w:rsidR="000F33C6">
            <w:rPr>
              <w:rStyle w:val="Znakcitcie"/>
              <w:color w:val="0070C0"/>
              <w:spacing w:val="30"/>
            </w:rPr>
            <w:t>o</w:t>
          </w:r>
          <w:r w:rsidR="00393E25">
            <w:rPr>
              <w:rStyle w:val="Znakcitcie"/>
              <w:color w:val="0070C0"/>
              <w:spacing w:val="30"/>
            </w:rPr>
            <w:t xml:space="preserve">kreky </w:t>
          </w:r>
          <w:r w:rsidR="00B008B4">
            <w:rPr>
              <w:rStyle w:val="Znakcitcie"/>
              <w:color w:val="0070C0"/>
              <w:spacing w:val="30"/>
            </w:rPr>
            <w:t>s.r.o., registrovaný sociálny podnik                                                                               pod číslom 379/2021_RSP Žabokreky 145, 038 40 Žabokreky</w:t>
          </w:r>
        </w:sdtContent>
      </w:sdt>
    </w:p>
    <w:p w:rsidR="006E056C" w:rsidRPr="000F33C6" w:rsidRDefault="002F666A">
      <w:pPr>
        <w:pStyle w:val="Texttabuky"/>
        <w:rPr>
          <w:sz w:val="24"/>
          <w:szCs w:val="24"/>
        </w:rPr>
      </w:pPr>
      <w:sdt>
        <w:sdtPr>
          <w:rPr>
            <w:rStyle w:val="Siln1"/>
            <w:sz w:val="24"/>
            <w:szCs w:val="24"/>
          </w:rPr>
          <w:alias w:val="Ulica"/>
          <w:tag w:val="Ulica"/>
          <w:id w:val="84583310"/>
          <w:dataBinding w:prefixMappings="xmlns:ns0='http://schemas.microsoft.com/office/2006/coverPageProps' " w:xpath="/ns0:CoverPageProperties[1]/ns0:CompanyAddress[1]" w:storeItemID="{55AF091B-3C7A-41E3-B477-F2FDAA23CFDA}"/>
          <w:text w:multiLine="1"/>
        </w:sdtPr>
        <w:sdtContent>
          <w:r w:rsidR="00247A77" w:rsidRPr="000F33C6">
            <w:rPr>
              <w:rStyle w:val="Siln1"/>
              <w:sz w:val="24"/>
              <w:szCs w:val="24"/>
            </w:rPr>
            <w:t xml:space="preserve">mail :    </w:t>
          </w:r>
          <w:r w:rsidR="00DE296D" w:rsidRPr="000F33C6">
            <w:rPr>
              <w:rStyle w:val="Siln1"/>
              <w:sz w:val="24"/>
              <w:szCs w:val="24"/>
            </w:rPr>
            <w:t xml:space="preserve"> </w:t>
          </w:r>
          <w:r w:rsidR="00247A77" w:rsidRPr="000F33C6">
            <w:rPr>
              <w:rStyle w:val="Siln1"/>
              <w:sz w:val="24"/>
              <w:szCs w:val="24"/>
            </w:rPr>
            <w:t>obecnypodnik@zabokreky.sk</w:t>
          </w:r>
        </w:sdtContent>
      </w:sdt>
    </w:p>
    <w:p w:rsidR="006E056C" w:rsidRPr="000F33C6" w:rsidRDefault="006B769C">
      <w:pPr>
        <w:pStyle w:val="Texttabuky"/>
        <w:rPr>
          <w:rStyle w:val="Siln1"/>
          <w:sz w:val="24"/>
          <w:szCs w:val="24"/>
        </w:rPr>
      </w:pPr>
      <w:r w:rsidRPr="000F33C6">
        <w:rPr>
          <w:rStyle w:val="Siln1"/>
          <w:sz w:val="24"/>
          <w:szCs w:val="24"/>
        </w:rPr>
        <w:t>Tel.</w:t>
      </w:r>
      <w:r w:rsidRPr="000F33C6">
        <w:rPr>
          <w:sz w:val="24"/>
          <w:szCs w:val="24"/>
        </w:rPr>
        <w:t xml:space="preserve"> </w:t>
      </w:r>
      <w:sdt>
        <w:sdtPr>
          <w:rPr>
            <w:rStyle w:val="Siln1"/>
            <w:sz w:val="24"/>
            <w:szCs w:val="24"/>
          </w:rPr>
          <w:alias w:val="Telefón"/>
          <w:tag w:val="Telefón"/>
          <w:id w:val="-635560798"/>
          <w:dataBinding w:prefixMappings="xmlns:ns0='http://schemas.microsoft.com/office/2006/coverPageProps' " w:xpath="/ns0:CoverPageProperties[1]/ns0:CompanyPhone[1]" w:storeItemID="{55AF091B-3C7A-41E3-B477-F2FDAA23CFDA}"/>
          <w:text/>
        </w:sdtPr>
        <w:sdtContent>
          <w:r w:rsidR="00247A77" w:rsidRPr="000F33C6">
            <w:rPr>
              <w:rStyle w:val="Siln1"/>
              <w:sz w:val="24"/>
              <w:szCs w:val="24"/>
            </w:rPr>
            <w:t xml:space="preserve">       </w:t>
          </w:r>
          <w:r w:rsidR="00DE296D" w:rsidRPr="000F33C6">
            <w:rPr>
              <w:rStyle w:val="Siln1"/>
              <w:sz w:val="24"/>
              <w:szCs w:val="24"/>
            </w:rPr>
            <w:t xml:space="preserve"> </w:t>
          </w:r>
          <w:r w:rsidR="00087537" w:rsidRPr="000F33C6">
            <w:rPr>
              <w:rStyle w:val="Siln1"/>
              <w:sz w:val="24"/>
              <w:szCs w:val="24"/>
            </w:rPr>
            <w:t>0919 355 811 – štatutár spoločnosti</w:t>
          </w:r>
        </w:sdtContent>
      </w:sdt>
    </w:p>
    <w:p w:rsidR="006E056C" w:rsidRPr="000F33C6" w:rsidRDefault="002F666A">
      <w:pPr>
        <w:pStyle w:val="Texttabuky"/>
        <w:rPr>
          <w:b/>
          <w:bCs/>
          <w:sz w:val="24"/>
          <w:szCs w:val="24"/>
        </w:rPr>
      </w:pPr>
      <w:sdt>
        <w:sdtPr>
          <w:rPr>
            <w:b/>
            <w:bCs/>
            <w:sz w:val="24"/>
            <w:szCs w:val="24"/>
          </w:rPr>
          <w:alias w:val="Webová lokalita"/>
          <w:tag w:val="Webová lokalita"/>
          <w:id w:val="211319655"/>
          <w:dataBinding w:prefixMappings="xmlns:ns0='http://purl.org/dc/elements/1.1/' xmlns:ns1='http://schemas.openxmlformats.org/package/2006/metadata/core-properties' " w:xpath="/ns1:coreProperties[1]/ns1:keywords[1]" w:storeItemID="{6C3C8BC8-F283-45AE-878A-BAB7291924A1}"/>
          <w:text/>
        </w:sdtPr>
        <w:sdtContent>
          <w:proofErr w:type="spellStart"/>
          <w:r w:rsidR="0069742D" w:rsidRPr="000F33C6">
            <w:rPr>
              <w:b/>
              <w:bCs/>
              <w:sz w:val="24"/>
              <w:szCs w:val="24"/>
            </w:rPr>
            <w:t>www.zabokreky.sk</w:t>
          </w:r>
          <w:proofErr w:type="spellEnd"/>
        </w:sdtContent>
      </w:sdt>
    </w:p>
    <w:p w:rsidR="00165240" w:rsidRDefault="00247A77" w:rsidP="00247A77">
      <w:pPr>
        <w:pStyle w:val="hlavika1"/>
        <w:pageBreakBefore w:val="0"/>
        <w:spacing w:before="720"/>
        <w:rPr>
          <w:b/>
          <w:bCs/>
        </w:rPr>
      </w:pPr>
      <w:bookmarkStart w:id="24" w:name="_Toc138958561"/>
      <w:r w:rsidRPr="00F745B0">
        <w:rPr>
          <w:b/>
          <w:bCs/>
        </w:rPr>
        <w:t>Prílohy</w:t>
      </w:r>
      <w:bookmarkEnd w:id="24"/>
      <w:r w:rsidR="00165240">
        <w:rPr>
          <w:b/>
          <w:bCs/>
        </w:rPr>
        <w:t xml:space="preserve">: </w:t>
      </w:r>
    </w:p>
    <w:p w:rsidR="00247A77" w:rsidRDefault="000538BA" w:rsidP="00247A77">
      <w:pPr>
        <w:pStyle w:val="hlavika1"/>
        <w:pageBreakBefore w:val="0"/>
        <w:spacing w:before="720"/>
        <w:rPr>
          <w:rStyle w:val="Hypertextovprepojenie"/>
          <w:b/>
          <w:bCs/>
          <w:sz w:val="24"/>
          <w:szCs w:val="24"/>
        </w:rPr>
      </w:pPr>
      <w:r>
        <w:rPr>
          <w:b/>
          <w:bCs/>
        </w:rPr>
        <w:t xml:space="preserve"> </w:t>
      </w:r>
      <w:r w:rsidRPr="00165240">
        <w:rPr>
          <w:b/>
          <w:bCs/>
          <w:sz w:val="28"/>
          <w:szCs w:val="28"/>
        </w:rPr>
        <w:t>Účtovná závierka 2022 - Účtovné  výkazy 202</w:t>
      </w:r>
      <w:r w:rsidR="00A65F78" w:rsidRPr="00165240">
        <w:rPr>
          <w:b/>
          <w:bCs/>
          <w:sz w:val="28"/>
          <w:szCs w:val="28"/>
        </w:rPr>
        <w:t>2</w:t>
      </w:r>
      <w:r w:rsidR="00165240">
        <w:rPr>
          <w:rStyle w:val="Hypertextovprepojenie"/>
          <w:b/>
          <w:bCs/>
          <w:sz w:val="24"/>
          <w:szCs w:val="24"/>
        </w:rPr>
        <w:t xml:space="preserve"> </w:t>
      </w:r>
    </w:p>
    <w:p w:rsidR="002E526A" w:rsidRPr="002E526A" w:rsidRDefault="002E526A" w:rsidP="002E526A"/>
    <w:p w:rsidR="00D03BFA" w:rsidRPr="00D03BFA" w:rsidRDefault="00D03BFA" w:rsidP="00D03BFA"/>
    <w:p w:rsidR="00D03BFA" w:rsidRPr="00D03BFA" w:rsidRDefault="00D03BFA" w:rsidP="00D03BFA">
      <w:r>
        <w:rPr>
          <w:noProof/>
          <w:lang w:eastAsia="sk-SK"/>
        </w:rPr>
        <w:lastRenderedPageBreak/>
        <w:drawing>
          <wp:inline distT="0" distB="0" distL="0" distR="0" wp14:anchorId="6111500F" wp14:editId="70394BD4">
            <wp:extent cx="6814039" cy="10199077"/>
            <wp:effectExtent l="0" t="0" r="6350" b="0"/>
            <wp:docPr id="5" name="Obrázok 5" descr="učtovná%20závierka%202022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čtovná%20závierka%202022a.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814039" cy="10199077"/>
                    </a:xfrm>
                    <a:prstGeom prst="rect">
                      <a:avLst/>
                    </a:prstGeom>
                    <a:noFill/>
                    <a:ln>
                      <a:noFill/>
                    </a:ln>
                  </pic:spPr>
                </pic:pic>
              </a:graphicData>
            </a:graphic>
          </wp:inline>
        </w:drawing>
      </w:r>
    </w:p>
    <w:p w:rsidR="00247A77" w:rsidRPr="00AD160D" w:rsidRDefault="00AD160D" w:rsidP="00AD160D">
      <w:pPr>
        <w:rPr>
          <w:b/>
          <w:bCs/>
          <w:sz w:val="24"/>
          <w:szCs w:val="24"/>
        </w:rPr>
      </w:pPr>
      <w:r>
        <w:rPr>
          <w:rFonts w:ascii="Cambria" w:hAnsi="Cambria"/>
          <w:noProof/>
          <w:color w:val="595959"/>
          <w:bdr w:val="none" w:sz="0" w:space="0" w:color="auto" w:frame="1"/>
          <w:lang w:eastAsia="sk-SK"/>
        </w:rPr>
        <w:lastRenderedPageBreak/>
        <w:drawing>
          <wp:inline distT="0" distB="0" distL="0" distR="0">
            <wp:extent cx="6725920" cy="9513570"/>
            <wp:effectExtent l="0" t="0" r="0" b="0"/>
            <wp:docPr id="15" name="Obrázok 15" descr="učtovná%20závierka%202022b.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čtovná%20závierka%202022b.pdf"/>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725920" cy="9513570"/>
                    </a:xfrm>
                    <a:prstGeom prst="rect">
                      <a:avLst/>
                    </a:prstGeom>
                    <a:noFill/>
                    <a:ln>
                      <a:noFill/>
                    </a:ln>
                  </pic:spPr>
                </pic:pic>
              </a:graphicData>
            </a:graphic>
          </wp:inline>
        </w:drawing>
      </w:r>
      <w:r>
        <w:rPr>
          <w:rFonts w:ascii="Cambria" w:hAnsi="Cambria"/>
          <w:noProof/>
          <w:color w:val="595959"/>
          <w:bdr w:val="none" w:sz="0" w:space="0" w:color="auto" w:frame="1"/>
          <w:lang w:eastAsia="sk-SK"/>
        </w:rPr>
        <w:lastRenderedPageBreak/>
        <w:drawing>
          <wp:inline distT="0" distB="0" distL="0" distR="0" wp14:anchorId="557C8313" wp14:editId="24BD41A7">
            <wp:extent cx="6723888" cy="9352200"/>
            <wp:effectExtent l="0" t="0" r="0" b="0"/>
            <wp:docPr id="17" name="Obrázok 17" descr="učtovná%20závierka%202022c.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učtovná%20závierka%202022c.pdf"/>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723888" cy="9352200"/>
                    </a:xfrm>
                    <a:prstGeom prst="rect">
                      <a:avLst/>
                    </a:prstGeom>
                    <a:noFill/>
                    <a:ln>
                      <a:noFill/>
                    </a:ln>
                  </pic:spPr>
                </pic:pic>
              </a:graphicData>
            </a:graphic>
          </wp:inline>
        </w:drawing>
      </w:r>
      <w:r>
        <w:rPr>
          <w:rFonts w:ascii="Cambria" w:hAnsi="Cambria"/>
          <w:noProof/>
          <w:color w:val="595959"/>
          <w:bdr w:val="none" w:sz="0" w:space="0" w:color="auto" w:frame="1"/>
          <w:lang w:eastAsia="sk-SK"/>
        </w:rPr>
        <w:lastRenderedPageBreak/>
        <w:drawing>
          <wp:inline distT="0" distB="0" distL="0" distR="0" wp14:anchorId="0B8C5DAA" wp14:editId="22F20CDD">
            <wp:extent cx="6725920" cy="9513570"/>
            <wp:effectExtent l="0" t="0" r="0" b="0"/>
            <wp:docPr id="18" name="Obrázok 18" descr="učtovná%20závierka%202022d.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učtovná%20závierka%202022d.pd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725920" cy="9513570"/>
                    </a:xfrm>
                    <a:prstGeom prst="rect">
                      <a:avLst/>
                    </a:prstGeom>
                    <a:noFill/>
                    <a:ln>
                      <a:noFill/>
                    </a:ln>
                  </pic:spPr>
                </pic:pic>
              </a:graphicData>
            </a:graphic>
          </wp:inline>
        </w:drawing>
      </w:r>
    </w:p>
    <w:p w:rsidR="009339D0" w:rsidRDefault="00AD160D" w:rsidP="007D222B">
      <w:pPr>
        <w:pStyle w:val="Texttabuky"/>
        <w:spacing w:before="480"/>
        <w:ind w:left="0"/>
      </w:pPr>
      <w:r>
        <w:rPr>
          <w:rFonts w:ascii="Cambria" w:hAnsi="Cambria"/>
          <w:noProof/>
          <w:color w:val="595959"/>
          <w:bdr w:val="none" w:sz="0" w:space="0" w:color="auto" w:frame="1"/>
          <w:lang w:eastAsia="sk-SK"/>
        </w:rPr>
        <w:lastRenderedPageBreak/>
        <w:drawing>
          <wp:inline distT="0" distB="0" distL="0" distR="0" wp14:anchorId="2211B3B7" wp14:editId="1C2844C8">
            <wp:extent cx="6725920" cy="9513570"/>
            <wp:effectExtent l="0" t="0" r="0" b="0"/>
            <wp:docPr id="19" name="Obrázok 19" descr="učtovná%20závierka%202022e.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učtovná%20závierka%202022e.pdf"/>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725920" cy="9513570"/>
                    </a:xfrm>
                    <a:prstGeom prst="rect">
                      <a:avLst/>
                    </a:prstGeom>
                    <a:noFill/>
                    <a:ln>
                      <a:noFill/>
                    </a:ln>
                  </pic:spPr>
                </pic:pic>
              </a:graphicData>
            </a:graphic>
          </wp:inline>
        </w:drawing>
      </w:r>
    </w:p>
    <w:sectPr w:rsidR="009339D0" w:rsidSect="007163A6">
      <w:headerReference w:type="default" r:id="rId27"/>
      <w:footerReference w:type="default" r:id="rId28"/>
      <w:pgSz w:w="11907" w:h="16839" w:code="9"/>
      <w:pgMar w:top="720" w:right="624" w:bottom="720" w:left="680" w:header="919" w:footer="709"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666A" w:rsidRDefault="002F666A">
      <w:pPr>
        <w:spacing w:after="0" w:line="240" w:lineRule="auto"/>
      </w:pPr>
      <w:r>
        <w:separator/>
      </w:r>
    </w:p>
  </w:endnote>
  <w:endnote w:type="continuationSeparator" w:id="0">
    <w:p w:rsidR="002F666A" w:rsidRDefault="002F66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Segoe UI">
    <w:panose1 w:val="020B0502040204020203"/>
    <w:charset w:val="EE"/>
    <w:family w:val="swiss"/>
    <w:pitch w:val="variable"/>
    <w:sig w:usb0="E10022FF" w:usb1="C000E47F" w:usb2="00000029" w:usb3="00000000" w:csb0="000001DF" w:csb1="00000000"/>
  </w:font>
  <w:font w:name="Arial Black">
    <w:panose1 w:val="020B0A04020102020204"/>
    <w:charset w:val="EE"/>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Arial Narrow">
    <w:panose1 w:val="020B0606020202030204"/>
    <w:charset w:val="EE"/>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666A" w:rsidRDefault="002F666A">
    <w:pPr>
      <w:pStyle w:val="pta"/>
    </w:pPr>
    <w:r>
      <w:t xml:space="preserve">Strana </w:t>
    </w:r>
    <w:r>
      <w:fldChar w:fldCharType="begin"/>
    </w:r>
    <w:r>
      <w:instrText xml:space="preserve"> page </w:instrText>
    </w:r>
    <w:r>
      <w:fldChar w:fldCharType="separate"/>
    </w:r>
    <w:r w:rsidR="00D10EA6">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666A" w:rsidRDefault="002F666A">
      <w:pPr>
        <w:spacing w:after="0" w:line="240" w:lineRule="auto"/>
      </w:pPr>
      <w:r>
        <w:separator/>
      </w:r>
    </w:p>
  </w:footnote>
  <w:footnote w:type="continuationSeparator" w:id="0">
    <w:p w:rsidR="002F666A" w:rsidRDefault="002F666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666A" w:rsidRPr="008625F0" w:rsidRDefault="002F666A" w:rsidP="008625F0">
    <w:pPr>
      <w:pStyle w:val="Hlavika0"/>
    </w:pPr>
    <w:r>
      <w:rPr>
        <w:noProof/>
        <w:lang w:eastAsia="sk-SK"/>
      </w:rPr>
      <w:drawing>
        <wp:inline distT="0" distB="0" distL="0" distR="0" wp14:anchorId="7AB5D10D" wp14:editId="2C21D0DE">
          <wp:extent cx="6467475" cy="638175"/>
          <wp:effectExtent l="0" t="0" r="9525" b="9525"/>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18986" cy="69259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5" type="#_x0000_t75" style="width:11.25pt;height:11.25pt" o:bullet="t">
        <v:imagedata r:id="rId1" o:title="mso8DCB"/>
      </v:shape>
    </w:pict>
  </w:numPicBullet>
  <w:abstractNum w:abstractNumId="0">
    <w:nsid w:val="FFFFFF7C"/>
    <w:multiLevelType w:val="singleLevel"/>
    <w:tmpl w:val="1BB440C4"/>
    <w:lvl w:ilvl="0">
      <w:start w:val="1"/>
      <w:numFmt w:val="decimal"/>
      <w:lvlText w:val="%1."/>
      <w:lvlJc w:val="left"/>
      <w:pPr>
        <w:tabs>
          <w:tab w:val="num" w:pos="1800"/>
        </w:tabs>
        <w:ind w:left="1800" w:hanging="360"/>
      </w:pPr>
    </w:lvl>
  </w:abstractNum>
  <w:abstractNum w:abstractNumId="1">
    <w:nsid w:val="FFFFFF7D"/>
    <w:multiLevelType w:val="singleLevel"/>
    <w:tmpl w:val="98AC7B0A"/>
    <w:lvl w:ilvl="0">
      <w:start w:val="1"/>
      <w:numFmt w:val="decimal"/>
      <w:lvlText w:val="%1."/>
      <w:lvlJc w:val="left"/>
      <w:pPr>
        <w:tabs>
          <w:tab w:val="num" w:pos="1440"/>
        </w:tabs>
        <w:ind w:left="1440" w:hanging="360"/>
      </w:pPr>
    </w:lvl>
  </w:abstractNum>
  <w:abstractNum w:abstractNumId="2">
    <w:nsid w:val="FFFFFF7E"/>
    <w:multiLevelType w:val="singleLevel"/>
    <w:tmpl w:val="A21A4EEE"/>
    <w:lvl w:ilvl="0">
      <w:start w:val="1"/>
      <w:numFmt w:val="decimal"/>
      <w:lvlText w:val="%1."/>
      <w:lvlJc w:val="left"/>
      <w:pPr>
        <w:tabs>
          <w:tab w:val="num" w:pos="1080"/>
        </w:tabs>
        <w:ind w:left="1080" w:hanging="360"/>
      </w:pPr>
    </w:lvl>
  </w:abstractNum>
  <w:abstractNum w:abstractNumId="3">
    <w:nsid w:val="FFFFFF7F"/>
    <w:multiLevelType w:val="singleLevel"/>
    <w:tmpl w:val="A08472BC"/>
    <w:lvl w:ilvl="0">
      <w:start w:val="1"/>
      <w:numFmt w:val="decimal"/>
      <w:lvlText w:val="%1."/>
      <w:lvlJc w:val="left"/>
      <w:pPr>
        <w:tabs>
          <w:tab w:val="num" w:pos="720"/>
        </w:tabs>
        <w:ind w:left="720" w:hanging="360"/>
      </w:pPr>
    </w:lvl>
  </w:abstractNum>
  <w:abstractNum w:abstractNumId="4">
    <w:nsid w:val="FFFFFF80"/>
    <w:multiLevelType w:val="singleLevel"/>
    <w:tmpl w:val="B6E8615A"/>
    <w:lvl w:ilvl="0">
      <w:start w:val="1"/>
      <w:numFmt w:val="bullet"/>
      <w:pStyle w:val="Zoznamsodrkami51"/>
      <w:lvlText w:val=""/>
      <w:lvlJc w:val="left"/>
      <w:pPr>
        <w:tabs>
          <w:tab w:val="num" w:pos="1800"/>
        </w:tabs>
        <w:ind w:left="1800" w:hanging="360"/>
      </w:pPr>
      <w:rPr>
        <w:rFonts w:ascii="Symbol" w:hAnsi="Symbol" w:hint="default"/>
      </w:rPr>
    </w:lvl>
  </w:abstractNum>
  <w:abstractNum w:abstractNumId="5">
    <w:nsid w:val="FFFFFF81"/>
    <w:multiLevelType w:val="singleLevel"/>
    <w:tmpl w:val="7F8230A0"/>
    <w:lvl w:ilvl="0">
      <w:start w:val="1"/>
      <w:numFmt w:val="bullet"/>
      <w:pStyle w:val="Zoznamsodrkami41"/>
      <w:lvlText w:val=""/>
      <w:lvlJc w:val="left"/>
      <w:pPr>
        <w:tabs>
          <w:tab w:val="num" w:pos="1440"/>
        </w:tabs>
        <w:ind w:left="1440" w:hanging="360"/>
      </w:pPr>
      <w:rPr>
        <w:rFonts w:ascii="Symbol" w:hAnsi="Symbol" w:hint="default"/>
      </w:rPr>
    </w:lvl>
  </w:abstractNum>
  <w:abstractNum w:abstractNumId="6">
    <w:nsid w:val="FFFFFF82"/>
    <w:multiLevelType w:val="singleLevel"/>
    <w:tmpl w:val="4CF4A9A6"/>
    <w:lvl w:ilvl="0">
      <w:start w:val="1"/>
      <w:numFmt w:val="bullet"/>
      <w:pStyle w:val="Zoznamsodrkami31"/>
      <w:lvlText w:val=""/>
      <w:lvlJc w:val="left"/>
      <w:pPr>
        <w:tabs>
          <w:tab w:val="num" w:pos="1080"/>
        </w:tabs>
        <w:ind w:left="1080" w:hanging="360"/>
      </w:pPr>
      <w:rPr>
        <w:rFonts w:ascii="Symbol" w:hAnsi="Symbol" w:hint="default"/>
      </w:rPr>
    </w:lvl>
  </w:abstractNum>
  <w:abstractNum w:abstractNumId="7">
    <w:nsid w:val="FFFFFF83"/>
    <w:multiLevelType w:val="singleLevel"/>
    <w:tmpl w:val="1F86DD2C"/>
    <w:lvl w:ilvl="0">
      <w:start w:val="1"/>
      <w:numFmt w:val="bullet"/>
      <w:pStyle w:val="Zoznamsodrkami21"/>
      <w:lvlText w:val=""/>
      <w:lvlJc w:val="left"/>
      <w:pPr>
        <w:tabs>
          <w:tab w:val="num" w:pos="720"/>
        </w:tabs>
        <w:ind w:left="720" w:hanging="360"/>
      </w:pPr>
      <w:rPr>
        <w:rFonts w:ascii="Symbol" w:hAnsi="Symbol" w:hint="default"/>
      </w:rPr>
    </w:lvl>
  </w:abstractNum>
  <w:abstractNum w:abstractNumId="8">
    <w:nsid w:val="FFFFFF88"/>
    <w:multiLevelType w:val="singleLevel"/>
    <w:tmpl w:val="E576935E"/>
    <w:lvl w:ilvl="0">
      <w:start w:val="1"/>
      <w:numFmt w:val="decimal"/>
      <w:lvlText w:val="%1."/>
      <w:lvlJc w:val="left"/>
      <w:pPr>
        <w:tabs>
          <w:tab w:val="num" w:pos="360"/>
        </w:tabs>
        <w:ind w:left="360" w:hanging="360"/>
      </w:pPr>
    </w:lvl>
  </w:abstractNum>
  <w:abstractNum w:abstractNumId="9">
    <w:nsid w:val="FFFFFF89"/>
    <w:multiLevelType w:val="singleLevel"/>
    <w:tmpl w:val="E63AF57E"/>
    <w:lvl w:ilvl="0">
      <w:start w:val="1"/>
      <w:numFmt w:val="bullet"/>
      <w:pStyle w:val="Zoznamsodrkami1"/>
      <w:lvlText w:val="•"/>
      <w:lvlJc w:val="left"/>
      <w:pPr>
        <w:ind w:left="360" w:hanging="360"/>
      </w:pPr>
      <w:rPr>
        <w:rFonts w:ascii="Cambria" w:hAnsi="Cambria" w:hint="default"/>
        <w:color w:val="7E97AD" w:themeColor="accent1"/>
      </w:rPr>
    </w:lvl>
  </w:abstractNum>
  <w:abstractNum w:abstractNumId="10">
    <w:nsid w:val="03B32190"/>
    <w:multiLevelType w:val="multilevel"/>
    <w:tmpl w:val="9CA4ABB8"/>
    <w:numStyleLink w:val="Vronsprva"/>
  </w:abstractNum>
  <w:abstractNum w:abstractNumId="11">
    <w:nsid w:val="12EE7772"/>
    <w:multiLevelType w:val="hybridMultilevel"/>
    <w:tmpl w:val="2E445D7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174447D4"/>
    <w:multiLevelType w:val="hybridMultilevel"/>
    <w:tmpl w:val="1EE0E3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B6F205A"/>
    <w:multiLevelType w:val="multilevel"/>
    <w:tmpl w:val="9CA4ABB8"/>
    <w:styleLink w:val="Vronsprva"/>
    <w:lvl w:ilvl="0">
      <w:start w:val="1"/>
      <w:numFmt w:val="decimal"/>
      <w:lvlText w:val="%1."/>
      <w:lvlJc w:val="left"/>
      <w:pPr>
        <w:ind w:left="360" w:hanging="360"/>
      </w:pPr>
      <w:rPr>
        <w:rFonts w:hint="default"/>
      </w:rPr>
    </w:lvl>
    <w:lvl w:ilvl="1">
      <w:start w:val="1"/>
      <w:numFmt w:val="decimal"/>
      <w:suff w:val="space"/>
      <w:lvlText w:val="%1.%2"/>
      <w:lvlJc w:val="left"/>
      <w:pPr>
        <w:ind w:left="360" w:hanging="360"/>
      </w:pPr>
      <w:rPr>
        <w:rFonts w:hint="default"/>
      </w:rPr>
    </w:lvl>
    <w:lvl w:ilvl="2">
      <w:start w:val="1"/>
      <w:numFmt w:val="lowerLetter"/>
      <w:lvlText w:val="%3."/>
      <w:lvlJc w:val="left"/>
      <w:pPr>
        <w:ind w:left="720" w:hanging="360"/>
      </w:pPr>
      <w:rPr>
        <w:rFonts w:hint="default"/>
      </w:rPr>
    </w:lvl>
    <w:lvl w:ilvl="3">
      <w:start w:val="1"/>
      <w:numFmt w:val="lowerRoman"/>
      <w:lvlText w:val="%4."/>
      <w:lvlJc w:val="left"/>
      <w:pPr>
        <w:ind w:left="108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nsid w:val="1FF9520A"/>
    <w:multiLevelType w:val="hybridMultilevel"/>
    <w:tmpl w:val="85A6A02C"/>
    <w:lvl w:ilvl="0" w:tplc="05445F9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4DA7F7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nsid w:val="30E032E3"/>
    <w:multiLevelType w:val="hybridMultilevel"/>
    <w:tmpl w:val="F4BEDE7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315E0E2C"/>
    <w:multiLevelType w:val="hybridMultilevel"/>
    <w:tmpl w:val="FB1AD21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3619179F"/>
    <w:multiLevelType w:val="hybridMultilevel"/>
    <w:tmpl w:val="D764ACD2"/>
    <w:lvl w:ilvl="0" w:tplc="98C43506">
      <w:start w:val="1"/>
      <w:numFmt w:val="bullet"/>
      <w:lvlText w:val="-"/>
      <w:lvlJc w:val="left"/>
      <w:pPr>
        <w:tabs>
          <w:tab w:val="num" w:pos="936"/>
        </w:tabs>
        <w:ind w:left="936" w:hanging="216"/>
      </w:pPr>
      <w:rPr>
        <w:rFonts w:ascii="Cambria" w:hAnsi="Cambri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67F6A45"/>
    <w:multiLevelType w:val="multilevel"/>
    <w:tmpl w:val="80C0D6D2"/>
    <w:lvl w:ilvl="0">
      <w:start w:val="1"/>
      <w:numFmt w:val="decimal"/>
      <w:pStyle w:val="slovanzoznam1"/>
      <w:lvlText w:val="%1."/>
      <w:lvlJc w:val="left"/>
      <w:pPr>
        <w:ind w:left="360" w:hanging="360"/>
      </w:pPr>
      <w:rPr>
        <w:rFonts w:hint="default"/>
      </w:rPr>
    </w:lvl>
    <w:lvl w:ilvl="1">
      <w:start w:val="1"/>
      <w:numFmt w:val="decimal"/>
      <w:pStyle w:val="slovanzoznam21"/>
      <w:suff w:val="space"/>
      <w:lvlText w:val="%1.%2"/>
      <w:lvlJc w:val="left"/>
      <w:pPr>
        <w:ind w:left="936" w:hanging="576"/>
      </w:pPr>
      <w:rPr>
        <w:rFonts w:hint="default"/>
      </w:rPr>
    </w:lvl>
    <w:lvl w:ilvl="2">
      <w:start w:val="1"/>
      <w:numFmt w:val="lowerLetter"/>
      <w:pStyle w:val="slovanzoznam31"/>
      <w:lvlText w:val="%3."/>
      <w:lvlJc w:val="left"/>
      <w:pPr>
        <w:ind w:left="720" w:hanging="360"/>
      </w:pPr>
      <w:rPr>
        <w:rFonts w:hint="default"/>
      </w:rPr>
    </w:lvl>
    <w:lvl w:ilvl="3">
      <w:start w:val="1"/>
      <w:numFmt w:val="lowerRoman"/>
      <w:pStyle w:val="slovanzoznam41"/>
      <w:lvlText w:val="%4."/>
      <w:lvlJc w:val="left"/>
      <w:pPr>
        <w:ind w:left="1080" w:hanging="360"/>
      </w:pPr>
      <w:rPr>
        <w:rFonts w:hint="default"/>
      </w:rPr>
    </w:lvl>
    <w:lvl w:ilvl="4">
      <w:start w:val="1"/>
      <w:numFmt w:val="lowerLetter"/>
      <w:pStyle w:val="slovanzoznam51"/>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nsid w:val="3C50776B"/>
    <w:multiLevelType w:val="multilevel"/>
    <w:tmpl w:val="8AD0C25E"/>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nsid w:val="3CCA4B2F"/>
    <w:multiLevelType w:val="hybridMultilevel"/>
    <w:tmpl w:val="1464B2A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4D347638"/>
    <w:multiLevelType w:val="hybridMultilevel"/>
    <w:tmpl w:val="B622DE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19A5018"/>
    <w:multiLevelType w:val="multilevel"/>
    <w:tmpl w:val="CE2C2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5D930D81"/>
    <w:multiLevelType w:val="multilevel"/>
    <w:tmpl w:val="CE2C2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nsid w:val="5FB27CE5"/>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nsid w:val="6ADD6E5F"/>
    <w:multiLevelType w:val="hybridMultilevel"/>
    <w:tmpl w:val="20D0131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C273004"/>
    <w:multiLevelType w:val="hybridMultilevel"/>
    <w:tmpl w:val="7E24998E"/>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F482E6B"/>
    <w:multiLevelType w:val="hybridMultilevel"/>
    <w:tmpl w:val="E0302B9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8"/>
  </w:num>
  <w:num w:numId="12">
    <w:abstractNumId w:val="9"/>
    <w:lvlOverride w:ilvl="0">
      <w:startOverride w:val="1"/>
    </w:lvlOverride>
  </w:num>
  <w:num w:numId="13">
    <w:abstractNumId w:val="9"/>
    <w:lvlOverride w:ilvl="0">
      <w:startOverride w:val="1"/>
    </w:lvlOverride>
  </w:num>
  <w:num w:numId="14">
    <w:abstractNumId w:val="9"/>
    <w:lvlOverride w:ilvl="0">
      <w:startOverride w:val="1"/>
    </w:lvlOverride>
  </w:num>
  <w:num w:numId="15">
    <w:abstractNumId w:val="15"/>
  </w:num>
  <w:num w:numId="16">
    <w:abstractNumId w:val="25"/>
  </w:num>
  <w:num w:numId="17">
    <w:abstractNumId w:val="13"/>
  </w:num>
  <w:num w:numId="18">
    <w:abstractNumId w:val="10"/>
  </w:num>
  <w:num w:numId="19">
    <w:abstractNumId w:val="19"/>
  </w:num>
  <w:num w:numId="20">
    <w:abstractNumId w:val="9"/>
  </w:num>
  <w:num w:numId="21">
    <w:abstractNumId w:val="9"/>
  </w:num>
  <w:num w:numId="22">
    <w:abstractNumId w:val="9"/>
    <w:lvlOverride w:ilvl="0">
      <w:startOverride w:val="1"/>
    </w:lvlOverride>
  </w:num>
  <w:num w:numId="23">
    <w:abstractNumId w:val="9"/>
    <w:lvlOverride w:ilvl="0">
      <w:startOverride w:val="1"/>
    </w:lvlOverride>
  </w:num>
  <w:num w:numId="24">
    <w:abstractNumId w:val="23"/>
  </w:num>
  <w:num w:numId="25">
    <w:abstractNumId w:val="16"/>
  </w:num>
  <w:num w:numId="26">
    <w:abstractNumId w:val="26"/>
  </w:num>
  <w:num w:numId="27">
    <w:abstractNumId w:val="27"/>
  </w:num>
  <w:num w:numId="28">
    <w:abstractNumId w:val="17"/>
  </w:num>
  <w:num w:numId="29">
    <w:abstractNumId w:val="22"/>
  </w:num>
  <w:num w:numId="30">
    <w:abstractNumId w:val="24"/>
  </w:num>
  <w:num w:numId="31">
    <w:abstractNumId w:val="20"/>
  </w:num>
  <w:num w:numId="32">
    <w:abstractNumId w:val="28"/>
  </w:num>
  <w:num w:numId="33">
    <w:abstractNumId w:val="11"/>
  </w:num>
  <w:num w:numId="34">
    <w:abstractNumId w:val="21"/>
  </w:num>
  <w:num w:numId="35">
    <w:abstractNumId w:val="12"/>
  </w:num>
  <w:num w:numId="3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attachedTemplate r:id="rId1"/>
  <w:defaultTabStop w:val="709"/>
  <w:hyphenationZone w:val="4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5B6B"/>
    <w:rsid w:val="000068FE"/>
    <w:rsid w:val="000118B4"/>
    <w:rsid w:val="00013C68"/>
    <w:rsid w:val="000166B5"/>
    <w:rsid w:val="00025B6B"/>
    <w:rsid w:val="00034357"/>
    <w:rsid w:val="00034426"/>
    <w:rsid w:val="0004445C"/>
    <w:rsid w:val="000477AA"/>
    <w:rsid w:val="000538BA"/>
    <w:rsid w:val="00055AA2"/>
    <w:rsid w:val="00056AF1"/>
    <w:rsid w:val="0005720D"/>
    <w:rsid w:val="00073DB3"/>
    <w:rsid w:val="00087537"/>
    <w:rsid w:val="00087D0E"/>
    <w:rsid w:val="00094E04"/>
    <w:rsid w:val="00095668"/>
    <w:rsid w:val="000B20FE"/>
    <w:rsid w:val="000B46D5"/>
    <w:rsid w:val="000C2809"/>
    <w:rsid w:val="000D2B5C"/>
    <w:rsid w:val="000D7DE9"/>
    <w:rsid w:val="000E16A0"/>
    <w:rsid w:val="000E37A8"/>
    <w:rsid w:val="000F12AC"/>
    <w:rsid w:val="000F22F0"/>
    <w:rsid w:val="000F33C6"/>
    <w:rsid w:val="000F771E"/>
    <w:rsid w:val="00107077"/>
    <w:rsid w:val="00107BBC"/>
    <w:rsid w:val="001354E5"/>
    <w:rsid w:val="00140261"/>
    <w:rsid w:val="00150BC1"/>
    <w:rsid w:val="0015484E"/>
    <w:rsid w:val="0016100C"/>
    <w:rsid w:val="00161690"/>
    <w:rsid w:val="00164CE4"/>
    <w:rsid w:val="00165240"/>
    <w:rsid w:val="00174C1D"/>
    <w:rsid w:val="0019448E"/>
    <w:rsid w:val="00196819"/>
    <w:rsid w:val="001A7671"/>
    <w:rsid w:val="001B3B44"/>
    <w:rsid w:val="001B652F"/>
    <w:rsid w:val="001C3202"/>
    <w:rsid w:val="001C5754"/>
    <w:rsid w:val="001D3FBD"/>
    <w:rsid w:val="001E7B33"/>
    <w:rsid w:val="001F07D0"/>
    <w:rsid w:val="001F2FC8"/>
    <w:rsid w:val="001F5C3E"/>
    <w:rsid w:val="00205104"/>
    <w:rsid w:val="00211B3B"/>
    <w:rsid w:val="002459F0"/>
    <w:rsid w:val="00247A77"/>
    <w:rsid w:val="00260674"/>
    <w:rsid w:val="00276AF1"/>
    <w:rsid w:val="002846DF"/>
    <w:rsid w:val="00285395"/>
    <w:rsid w:val="00290B6E"/>
    <w:rsid w:val="00291DA0"/>
    <w:rsid w:val="00292CEB"/>
    <w:rsid w:val="00296E23"/>
    <w:rsid w:val="002A687C"/>
    <w:rsid w:val="002B2432"/>
    <w:rsid w:val="002C4D65"/>
    <w:rsid w:val="002D69D7"/>
    <w:rsid w:val="002D6B1C"/>
    <w:rsid w:val="002E495A"/>
    <w:rsid w:val="002E526A"/>
    <w:rsid w:val="002F666A"/>
    <w:rsid w:val="002F7E1E"/>
    <w:rsid w:val="00303899"/>
    <w:rsid w:val="00304356"/>
    <w:rsid w:val="003112A3"/>
    <w:rsid w:val="003149EA"/>
    <w:rsid w:val="00334C04"/>
    <w:rsid w:val="003553F9"/>
    <w:rsid w:val="00365AD3"/>
    <w:rsid w:val="00375BF0"/>
    <w:rsid w:val="00385E40"/>
    <w:rsid w:val="00393A61"/>
    <w:rsid w:val="00393E25"/>
    <w:rsid w:val="00396CA7"/>
    <w:rsid w:val="003B7C0A"/>
    <w:rsid w:val="003C2CEA"/>
    <w:rsid w:val="003E0B16"/>
    <w:rsid w:val="003E295D"/>
    <w:rsid w:val="00401EDF"/>
    <w:rsid w:val="0040273C"/>
    <w:rsid w:val="00404CA1"/>
    <w:rsid w:val="00414EEE"/>
    <w:rsid w:val="00417FE0"/>
    <w:rsid w:val="004201AE"/>
    <w:rsid w:val="00437EE3"/>
    <w:rsid w:val="00440564"/>
    <w:rsid w:val="00443116"/>
    <w:rsid w:val="0046033C"/>
    <w:rsid w:val="004607D5"/>
    <w:rsid w:val="0047355F"/>
    <w:rsid w:val="00480196"/>
    <w:rsid w:val="00482870"/>
    <w:rsid w:val="00492313"/>
    <w:rsid w:val="004A02A4"/>
    <w:rsid w:val="004A0A7B"/>
    <w:rsid w:val="004A46B8"/>
    <w:rsid w:val="004A4B9F"/>
    <w:rsid w:val="004B40CC"/>
    <w:rsid w:val="004C401F"/>
    <w:rsid w:val="004D0329"/>
    <w:rsid w:val="004D3084"/>
    <w:rsid w:val="004F4A70"/>
    <w:rsid w:val="004F5E2C"/>
    <w:rsid w:val="004F7799"/>
    <w:rsid w:val="00510E82"/>
    <w:rsid w:val="00515A50"/>
    <w:rsid w:val="005528A8"/>
    <w:rsid w:val="005552AB"/>
    <w:rsid w:val="00563B31"/>
    <w:rsid w:val="005653C4"/>
    <w:rsid w:val="00584E1A"/>
    <w:rsid w:val="00594E0F"/>
    <w:rsid w:val="005A3BA3"/>
    <w:rsid w:val="005B0B1B"/>
    <w:rsid w:val="005C3620"/>
    <w:rsid w:val="005E3024"/>
    <w:rsid w:val="005E4E35"/>
    <w:rsid w:val="005F2E33"/>
    <w:rsid w:val="00612F82"/>
    <w:rsid w:val="00616843"/>
    <w:rsid w:val="006264E2"/>
    <w:rsid w:val="00626667"/>
    <w:rsid w:val="0065606A"/>
    <w:rsid w:val="00664C28"/>
    <w:rsid w:val="00666FC8"/>
    <w:rsid w:val="006709D0"/>
    <w:rsid w:val="0069131D"/>
    <w:rsid w:val="0069742D"/>
    <w:rsid w:val="006974D0"/>
    <w:rsid w:val="006A1BB6"/>
    <w:rsid w:val="006B5EAA"/>
    <w:rsid w:val="006B769C"/>
    <w:rsid w:val="006C3860"/>
    <w:rsid w:val="006D0E5D"/>
    <w:rsid w:val="006D0FCB"/>
    <w:rsid w:val="006D489D"/>
    <w:rsid w:val="006D6C78"/>
    <w:rsid w:val="006E056C"/>
    <w:rsid w:val="006E300D"/>
    <w:rsid w:val="006F085B"/>
    <w:rsid w:val="006F336B"/>
    <w:rsid w:val="006F3712"/>
    <w:rsid w:val="007004F1"/>
    <w:rsid w:val="007163A6"/>
    <w:rsid w:val="00726FF2"/>
    <w:rsid w:val="007319AA"/>
    <w:rsid w:val="00732198"/>
    <w:rsid w:val="007455A8"/>
    <w:rsid w:val="0075194D"/>
    <w:rsid w:val="00763DD4"/>
    <w:rsid w:val="0077074F"/>
    <w:rsid w:val="00782B52"/>
    <w:rsid w:val="00782C0B"/>
    <w:rsid w:val="00783A40"/>
    <w:rsid w:val="00784E1B"/>
    <w:rsid w:val="007858DB"/>
    <w:rsid w:val="00797C31"/>
    <w:rsid w:val="007A60FF"/>
    <w:rsid w:val="007C0BD1"/>
    <w:rsid w:val="007C309F"/>
    <w:rsid w:val="007D222B"/>
    <w:rsid w:val="007D441F"/>
    <w:rsid w:val="007E18A1"/>
    <w:rsid w:val="007E28B6"/>
    <w:rsid w:val="007F72D8"/>
    <w:rsid w:val="0081144E"/>
    <w:rsid w:val="00833BA0"/>
    <w:rsid w:val="0083475B"/>
    <w:rsid w:val="0085565E"/>
    <w:rsid w:val="008625F0"/>
    <w:rsid w:val="00873823"/>
    <w:rsid w:val="008907FC"/>
    <w:rsid w:val="0089258A"/>
    <w:rsid w:val="00897279"/>
    <w:rsid w:val="008A114E"/>
    <w:rsid w:val="008C0197"/>
    <w:rsid w:val="008C33A2"/>
    <w:rsid w:val="008C3959"/>
    <w:rsid w:val="008E05E9"/>
    <w:rsid w:val="008E0DCB"/>
    <w:rsid w:val="008F2A45"/>
    <w:rsid w:val="008F59CE"/>
    <w:rsid w:val="00901284"/>
    <w:rsid w:val="009339D0"/>
    <w:rsid w:val="009447BC"/>
    <w:rsid w:val="00957072"/>
    <w:rsid w:val="00961734"/>
    <w:rsid w:val="00977591"/>
    <w:rsid w:val="009A2CA4"/>
    <w:rsid w:val="009A599E"/>
    <w:rsid w:val="009D34CB"/>
    <w:rsid w:val="009D6DEB"/>
    <w:rsid w:val="009E4D1D"/>
    <w:rsid w:val="009F090F"/>
    <w:rsid w:val="009F20F1"/>
    <w:rsid w:val="009F6E70"/>
    <w:rsid w:val="009F760A"/>
    <w:rsid w:val="00A130AA"/>
    <w:rsid w:val="00A3489F"/>
    <w:rsid w:val="00A45D84"/>
    <w:rsid w:val="00A61B8B"/>
    <w:rsid w:val="00A65F78"/>
    <w:rsid w:val="00A65F88"/>
    <w:rsid w:val="00A7322F"/>
    <w:rsid w:val="00A82A89"/>
    <w:rsid w:val="00A92AC1"/>
    <w:rsid w:val="00AC07FB"/>
    <w:rsid w:val="00AC21BD"/>
    <w:rsid w:val="00AC59D8"/>
    <w:rsid w:val="00AD160D"/>
    <w:rsid w:val="00AD1FE5"/>
    <w:rsid w:val="00AE44C0"/>
    <w:rsid w:val="00B008B4"/>
    <w:rsid w:val="00B00A70"/>
    <w:rsid w:val="00B10D98"/>
    <w:rsid w:val="00B2190E"/>
    <w:rsid w:val="00B406B0"/>
    <w:rsid w:val="00B45EC3"/>
    <w:rsid w:val="00B63A04"/>
    <w:rsid w:val="00B65AF5"/>
    <w:rsid w:val="00B67AAA"/>
    <w:rsid w:val="00B82203"/>
    <w:rsid w:val="00B83DAD"/>
    <w:rsid w:val="00B92F84"/>
    <w:rsid w:val="00BA2092"/>
    <w:rsid w:val="00BA402D"/>
    <w:rsid w:val="00BB3F7C"/>
    <w:rsid w:val="00BD30D3"/>
    <w:rsid w:val="00BF1791"/>
    <w:rsid w:val="00BF7C22"/>
    <w:rsid w:val="00C179C1"/>
    <w:rsid w:val="00C232E0"/>
    <w:rsid w:val="00C247DE"/>
    <w:rsid w:val="00C25E9C"/>
    <w:rsid w:val="00C435FD"/>
    <w:rsid w:val="00C667CD"/>
    <w:rsid w:val="00C82E41"/>
    <w:rsid w:val="00C905D3"/>
    <w:rsid w:val="00CA6BC9"/>
    <w:rsid w:val="00CC33EE"/>
    <w:rsid w:val="00CE18B4"/>
    <w:rsid w:val="00CF1636"/>
    <w:rsid w:val="00D03BFA"/>
    <w:rsid w:val="00D10EA6"/>
    <w:rsid w:val="00D111BB"/>
    <w:rsid w:val="00D2409B"/>
    <w:rsid w:val="00D33CEA"/>
    <w:rsid w:val="00D40A6B"/>
    <w:rsid w:val="00D44D8A"/>
    <w:rsid w:val="00D469E0"/>
    <w:rsid w:val="00D63E9D"/>
    <w:rsid w:val="00D71D37"/>
    <w:rsid w:val="00D76E49"/>
    <w:rsid w:val="00D83D9A"/>
    <w:rsid w:val="00D9479B"/>
    <w:rsid w:val="00D97010"/>
    <w:rsid w:val="00DA3409"/>
    <w:rsid w:val="00DA7A8B"/>
    <w:rsid w:val="00DB032F"/>
    <w:rsid w:val="00DC40BA"/>
    <w:rsid w:val="00DC47AD"/>
    <w:rsid w:val="00DC6B04"/>
    <w:rsid w:val="00DD20F9"/>
    <w:rsid w:val="00DD253F"/>
    <w:rsid w:val="00DD3CFD"/>
    <w:rsid w:val="00DE296D"/>
    <w:rsid w:val="00DE40FB"/>
    <w:rsid w:val="00DF0CEE"/>
    <w:rsid w:val="00DF7593"/>
    <w:rsid w:val="00E02F16"/>
    <w:rsid w:val="00E046BD"/>
    <w:rsid w:val="00E24D66"/>
    <w:rsid w:val="00E32C0A"/>
    <w:rsid w:val="00E36E0D"/>
    <w:rsid w:val="00E452A1"/>
    <w:rsid w:val="00E75D7C"/>
    <w:rsid w:val="00E75E7B"/>
    <w:rsid w:val="00E82AA9"/>
    <w:rsid w:val="00E83E2E"/>
    <w:rsid w:val="00E851EF"/>
    <w:rsid w:val="00E86981"/>
    <w:rsid w:val="00E97C8F"/>
    <w:rsid w:val="00EB1C1B"/>
    <w:rsid w:val="00EB37A9"/>
    <w:rsid w:val="00EC702F"/>
    <w:rsid w:val="00ED2971"/>
    <w:rsid w:val="00EE6B2E"/>
    <w:rsid w:val="00EF1DF5"/>
    <w:rsid w:val="00F11352"/>
    <w:rsid w:val="00F25B47"/>
    <w:rsid w:val="00F30A6A"/>
    <w:rsid w:val="00F315CD"/>
    <w:rsid w:val="00F32BE0"/>
    <w:rsid w:val="00F43208"/>
    <w:rsid w:val="00F4518F"/>
    <w:rsid w:val="00F475DF"/>
    <w:rsid w:val="00F518B3"/>
    <w:rsid w:val="00F54F94"/>
    <w:rsid w:val="00F60628"/>
    <w:rsid w:val="00F63BBD"/>
    <w:rsid w:val="00F745B0"/>
    <w:rsid w:val="00F822A2"/>
    <w:rsid w:val="00F824BA"/>
    <w:rsid w:val="00F83204"/>
    <w:rsid w:val="00F918DE"/>
    <w:rsid w:val="00F97F45"/>
    <w:rsid w:val="00FA4D9F"/>
    <w:rsid w:val="00FB3135"/>
    <w:rsid w:val="00FE2772"/>
    <w:rsid w:val="00FF05F2"/>
    <w:rsid w:val="00FF35BA"/>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05AC3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color w:val="595959" w:themeColor="text1" w:themeTint="A6"/>
        <w:lang w:val="sk-SK" w:eastAsia="en-US" w:bidi="ar-SA"/>
      </w:rPr>
    </w:rPrDefault>
    <w:pPrDefault>
      <w:pPr>
        <w:spacing w:before="40" w:after="16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1" w:qFormat="1"/>
    <w:lsdException w:name="List Number" w:qFormat="1"/>
    <w:lsdException w:name="List Number 2" w:qFormat="1"/>
    <w:lsdException w:name="List Number 3" w:qFormat="1"/>
    <w:lsdException w:name="Title" w:semiHidden="0" w:uiPriority="19" w:unhideWhenUsed="0" w:qFormat="1"/>
    <w:lsdException w:name="Signature" w:uiPriority="9" w:qFormat="1"/>
    <w:lsdException w:name="Default Paragraph Font" w:uiPriority="1"/>
    <w:lsdException w:name="Subtitle" w:semiHidden="0" w:uiPriority="19" w:unhideWhenUsed="0" w:qFormat="1"/>
    <w:lsdException w:name="Strong" w:semiHidden="0" w:uiPriority="1"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y">
    <w:name w:val="Normal"/>
    <w:qFormat/>
    <w:rPr>
      <w:kern w:val="20"/>
    </w:rPr>
  </w:style>
  <w:style w:type="paragraph" w:styleId="Nadpis1">
    <w:name w:val="heading 1"/>
    <w:basedOn w:val="Normlny"/>
    <w:next w:val="Normlny"/>
    <w:link w:val="Nadpis1Char"/>
    <w:uiPriority w:val="9"/>
    <w:qFormat/>
    <w:rsid w:val="001D3FBD"/>
    <w:pPr>
      <w:keepNext/>
      <w:keepLines/>
      <w:spacing w:before="240" w:after="0"/>
      <w:outlineLvl w:val="0"/>
    </w:pPr>
    <w:rPr>
      <w:rFonts w:asciiTheme="majorHAnsi" w:eastAsiaTheme="majorEastAsia" w:hAnsiTheme="majorHAnsi" w:cstheme="majorBidi"/>
      <w:color w:val="577188" w:themeColor="accent1" w:themeShade="BF"/>
      <w:sz w:val="32"/>
      <w:szCs w:val="32"/>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hlavika1">
    <w:name w:val="hlavička 1"/>
    <w:basedOn w:val="Normlny"/>
    <w:next w:val="Normlny"/>
    <w:link w:val="Znakhlaviky1"/>
    <w:uiPriority w:val="1"/>
    <w:qFormat/>
    <w:pPr>
      <w:pageBreakBefore/>
      <w:spacing w:before="0" w:after="360" w:line="240" w:lineRule="auto"/>
      <w:ind w:left="-360" w:right="-360"/>
      <w:outlineLvl w:val="0"/>
    </w:pPr>
    <w:rPr>
      <w:sz w:val="36"/>
    </w:rPr>
  </w:style>
  <w:style w:type="paragraph" w:customStyle="1" w:styleId="hlavika2">
    <w:name w:val="hlavička 2"/>
    <w:basedOn w:val="Normlny"/>
    <w:next w:val="Normlny"/>
    <w:link w:val="Znakhlaviky2"/>
    <w:uiPriority w:val="1"/>
    <w:unhideWhenUsed/>
    <w:qFormat/>
    <w:pPr>
      <w:keepNext/>
      <w:keepLines/>
      <w:spacing w:before="360" w:after="60" w:line="240" w:lineRule="auto"/>
      <w:outlineLvl w:val="1"/>
    </w:pPr>
    <w:rPr>
      <w:rFonts w:asciiTheme="majorHAnsi" w:eastAsiaTheme="majorEastAsia" w:hAnsiTheme="majorHAnsi" w:cstheme="majorBidi"/>
      <w:caps/>
      <w:color w:val="577188" w:themeColor="accent1" w:themeShade="BF"/>
      <w:sz w:val="24"/>
      <w14:ligatures w14:val="standardContextual"/>
    </w:rPr>
  </w:style>
  <w:style w:type="paragraph" w:customStyle="1" w:styleId="hlavika3">
    <w:name w:val="hlavička 3"/>
    <w:basedOn w:val="Normlny"/>
    <w:next w:val="Normlny"/>
    <w:link w:val="Znakhlaviky3"/>
    <w:uiPriority w:val="1"/>
    <w:unhideWhenUsed/>
    <w:qFormat/>
    <w:pPr>
      <w:keepNext/>
      <w:keepLines/>
      <w:spacing w:before="200" w:after="0"/>
      <w:outlineLvl w:val="2"/>
    </w:pPr>
    <w:rPr>
      <w:rFonts w:asciiTheme="majorHAnsi" w:eastAsiaTheme="majorEastAsia" w:hAnsiTheme="majorHAnsi" w:cstheme="majorBidi"/>
      <w:b/>
      <w:bCs/>
      <w:color w:val="7E97AD" w:themeColor="accent1"/>
      <w14:ligatures w14:val="standardContextual"/>
    </w:rPr>
  </w:style>
  <w:style w:type="paragraph" w:customStyle="1" w:styleId="hlavika4">
    <w:name w:val="hlavička 4"/>
    <w:basedOn w:val="Normlny"/>
    <w:next w:val="Normlny"/>
    <w:link w:val="Znakhlaviky4"/>
    <w:uiPriority w:val="18"/>
    <w:semiHidden/>
    <w:unhideWhenUsed/>
    <w:qFormat/>
    <w:pPr>
      <w:keepNext/>
      <w:keepLines/>
      <w:spacing w:before="200" w:after="0"/>
      <w:outlineLvl w:val="3"/>
    </w:pPr>
    <w:rPr>
      <w:rFonts w:asciiTheme="majorHAnsi" w:eastAsiaTheme="majorEastAsia" w:hAnsiTheme="majorHAnsi" w:cstheme="majorBidi"/>
      <w:b/>
      <w:bCs/>
      <w:i/>
      <w:iCs/>
      <w:color w:val="7E97AD" w:themeColor="accent1"/>
    </w:rPr>
  </w:style>
  <w:style w:type="paragraph" w:customStyle="1" w:styleId="hlavika5">
    <w:name w:val="hlavička 5"/>
    <w:basedOn w:val="Normlny"/>
    <w:next w:val="Normlny"/>
    <w:link w:val="Znakhlaviky5"/>
    <w:uiPriority w:val="18"/>
    <w:semiHidden/>
    <w:unhideWhenUsed/>
    <w:qFormat/>
    <w:pPr>
      <w:keepNext/>
      <w:keepLines/>
      <w:spacing w:before="200" w:after="0"/>
      <w:outlineLvl w:val="4"/>
    </w:pPr>
    <w:rPr>
      <w:rFonts w:asciiTheme="majorHAnsi" w:eastAsiaTheme="majorEastAsia" w:hAnsiTheme="majorHAnsi" w:cstheme="majorBidi"/>
      <w:color w:val="394B5A" w:themeColor="accent1" w:themeShade="7F"/>
    </w:rPr>
  </w:style>
  <w:style w:type="paragraph" w:customStyle="1" w:styleId="hlavika6">
    <w:name w:val="hlavička 6"/>
    <w:basedOn w:val="Normlny"/>
    <w:next w:val="Normlny"/>
    <w:link w:val="Znakhlaviky6"/>
    <w:uiPriority w:val="18"/>
    <w:semiHidden/>
    <w:unhideWhenUsed/>
    <w:qFormat/>
    <w:pPr>
      <w:keepNext/>
      <w:keepLines/>
      <w:spacing w:before="200" w:after="0"/>
      <w:outlineLvl w:val="5"/>
    </w:pPr>
    <w:rPr>
      <w:rFonts w:asciiTheme="majorHAnsi" w:eastAsiaTheme="majorEastAsia" w:hAnsiTheme="majorHAnsi" w:cstheme="majorBidi"/>
      <w:i/>
      <w:iCs/>
      <w:color w:val="394B5A" w:themeColor="accent1" w:themeShade="7F"/>
    </w:rPr>
  </w:style>
  <w:style w:type="paragraph" w:customStyle="1" w:styleId="hlavika7">
    <w:name w:val="hlavička 7"/>
    <w:basedOn w:val="Normlny"/>
    <w:next w:val="Normlny"/>
    <w:link w:val="Znakhlaviky7"/>
    <w:uiPriority w:val="18"/>
    <w:semiHidden/>
    <w:unhideWhenUsed/>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customStyle="1" w:styleId="hlavika8">
    <w:name w:val="hlavička 8"/>
    <w:basedOn w:val="Normlny"/>
    <w:next w:val="Normlny"/>
    <w:link w:val="Znakhlaviky8"/>
    <w:uiPriority w:val="18"/>
    <w:semiHidden/>
    <w:unhideWhenUsed/>
    <w:qFormat/>
    <w:pPr>
      <w:keepNext/>
      <w:keepLines/>
      <w:spacing w:before="200" w:after="0"/>
      <w:outlineLvl w:val="7"/>
    </w:pPr>
    <w:rPr>
      <w:rFonts w:asciiTheme="majorHAnsi" w:eastAsiaTheme="majorEastAsia" w:hAnsiTheme="majorHAnsi" w:cstheme="majorBidi"/>
      <w:color w:val="404040" w:themeColor="text1" w:themeTint="BF"/>
    </w:rPr>
  </w:style>
  <w:style w:type="paragraph" w:customStyle="1" w:styleId="hlavika9">
    <w:name w:val="hlavička 9"/>
    <w:basedOn w:val="Normlny"/>
    <w:next w:val="Normlny"/>
    <w:link w:val="Znakhlaviky9"/>
    <w:uiPriority w:val="18"/>
    <w:semiHidden/>
    <w:unhideWhenUsed/>
    <w:qFormat/>
    <w:pPr>
      <w:keepNext/>
      <w:keepLines/>
      <w:spacing w:before="200" w:after="0"/>
      <w:outlineLvl w:val="8"/>
    </w:pPr>
    <w:rPr>
      <w:rFonts w:asciiTheme="majorHAnsi" w:eastAsiaTheme="majorEastAsia" w:hAnsiTheme="majorHAnsi" w:cstheme="majorBidi"/>
      <w:i/>
      <w:iCs/>
      <w:color w:val="404040" w:themeColor="text1" w:themeTint="BF"/>
    </w:rPr>
  </w:style>
  <w:style w:type="paragraph" w:customStyle="1" w:styleId="hlavika">
    <w:name w:val="hlavička"/>
    <w:basedOn w:val="Normlny"/>
    <w:link w:val="Znakhlaviky"/>
    <w:uiPriority w:val="99"/>
    <w:unhideWhenUsed/>
    <w:pPr>
      <w:tabs>
        <w:tab w:val="center" w:pos="4680"/>
        <w:tab w:val="right" w:pos="9360"/>
      </w:tabs>
      <w:spacing w:before="0" w:after="0" w:line="240" w:lineRule="auto"/>
    </w:pPr>
  </w:style>
  <w:style w:type="character" w:customStyle="1" w:styleId="Znakhlaviky">
    <w:name w:val="Znak hlavičky"/>
    <w:basedOn w:val="Predvolenpsmoodseku"/>
    <w:link w:val="hlavika"/>
    <w:uiPriority w:val="99"/>
    <w:rPr>
      <w:kern w:val="20"/>
    </w:rPr>
  </w:style>
  <w:style w:type="paragraph" w:customStyle="1" w:styleId="pta">
    <w:name w:val="päta"/>
    <w:basedOn w:val="Normlny"/>
    <w:link w:val="Znakpty"/>
    <w:uiPriority w:val="99"/>
    <w:unhideWhenUsed/>
    <w:pPr>
      <w:pBdr>
        <w:top w:val="single" w:sz="4" w:space="6" w:color="B1C0CD" w:themeColor="accent1" w:themeTint="99"/>
        <w:left w:val="single" w:sz="2" w:space="4" w:color="FFFFFF" w:themeColor="background1"/>
      </w:pBdr>
      <w:spacing w:after="0" w:line="240" w:lineRule="auto"/>
      <w:ind w:left="-360" w:right="-360"/>
    </w:pPr>
  </w:style>
  <w:style w:type="character" w:customStyle="1" w:styleId="Znakpty">
    <w:name w:val="Znak päty"/>
    <w:basedOn w:val="Predvolenpsmoodseku"/>
    <w:link w:val="pta"/>
    <w:uiPriority w:val="99"/>
    <w:rPr>
      <w:kern w:val="20"/>
    </w:rPr>
  </w:style>
  <w:style w:type="table" w:customStyle="1" w:styleId="Mriekatabuky1">
    <w:name w:val="Mriežka tabuľky1"/>
    <w:basedOn w:val="Normlnatabuka"/>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ezriadkovania1">
    <w:name w:val="Bez riadkovania1"/>
    <w:link w:val="Znakbezriadkovania"/>
    <w:uiPriority w:val="1"/>
    <w:qFormat/>
    <w:pPr>
      <w:spacing w:after="0" w:line="240" w:lineRule="auto"/>
    </w:pPr>
  </w:style>
  <w:style w:type="paragraph" w:customStyle="1" w:styleId="Textbubliny1">
    <w:name w:val="Text bubliny1"/>
    <w:basedOn w:val="Normlny"/>
    <w:link w:val="Znaktextububliny"/>
    <w:uiPriority w:val="99"/>
    <w:semiHidden/>
    <w:unhideWhenUsed/>
    <w:pPr>
      <w:spacing w:after="0" w:line="240" w:lineRule="auto"/>
    </w:pPr>
    <w:rPr>
      <w:rFonts w:ascii="Tahoma" w:hAnsi="Tahoma" w:cs="Tahoma"/>
      <w:sz w:val="16"/>
    </w:rPr>
  </w:style>
  <w:style w:type="character" w:customStyle="1" w:styleId="Znaktextububliny">
    <w:name w:val="Znak textu bubliny"/>
    <w:basedOn w:val="Predvolenpsmoodseku"/>
    <w:link w:val="Textbubliny1"/>
    <w:uiPriority w:val="99"/>
    <w:semiHidden/>
    <w:rPr>
      <w:rFonts w:ascii="Tahoma" w:hAnsi="Tahoma" w:cs="Tahoma"/>
      <w:sz w:val="16"/>
    </w:rPr>
  </w:style>
  <w:style w:type="character" w:customStyle="1" w:styleId="Znakhlaviky1">
    <w:name w:val="Znak hlavičky 1"/>
    <w:basedOn w:val="Predvolenpsmoodseku"/>
    <w:link w:val="hlavika1"/>
    <w:uiPriority w:val="1"/>
    <w:rPr>
      <w:kern w:val="20"/>
      <w:sz w:val="36"/>
    </w:rPr>
  </w:style>
  <w:style w:type="character" w:customStyle="1" w:styleId="Znakhlaviky2">
    <w:name w:val="Znak hlavičky 2"/>
    <w:basedOn w:val="Predvolenpsmoodseku"/>
    <w:link w:val="hlavika2"/>
    <w:uiPriority w:val="1"/>
    <w:rPr>
      <w:rFonts w:asciiTheme="majorHAnsi" w:eastAsiaTheme="majorEastAsia" w:hAnsiTheme="majorHAnsi" w:cstheme="majorBidi"/>
      <w:caps/>
      <w:color w:val="577188" w:themeColor="accent1" w:themeShade="BF"/>
      <w:kern w:val="20"/>
      <w:sz w:val="24"/>
      <w14:ligatures w14:val="standardContextual"/>
    </w:rPr>
  </w:style>
  <w:style w:type="character" w:customStyle="1" w:styleId="Textzstupnhosymbolu1">
    <w:name w:val="Text zástupného symbolu1"/>
    <w:basedOn w:val="Predvolenpsmoodseku"/>
    <w:uiPriority w:val="99"/>
    <w:semiHidden/>
    <w:rPr>
      <w:color w:val="808080"/>
    </w:rPr>
  </w:style>
  <w:style w:type="paragraph" w:customStyle="1" w:styleId="Citcia1">
    <w:name w:val="Citácia1"/>
    <w:basedOn w:val="Normlny"/>
    <w:next w:val="Normlny"/>
    <w:link w:val="Znakcitcie"/>
    <w:uiPriority w:val="9"/>
    <w:unhideWhenUsed/>
    <w:qFormat/>
    <w:pPr>
      <w:spacing w:before="240" w:after="240"/>
      <w:ind w:left="720" w:right="720"/>
    </w:pPr>
    <w:rPr>
      <w:i/>
      <w:iCs/>
      <w:color w:val="7E97AD" w:themeColor="accent1"/>
      <w:sz w:val="28"/>
    </w:rPr>
  </w:style>
  <w:style w:type="character" w:customStyle="1" w:styleId="Znakcitcie">
    <w:name w:val="Znak citácie"/>
    <w:basedOn w:val="Predvolenpsmoodseku"/>
    <w:link w:val="Citcia1"/>
    <w:uiPriority w:val="9"/>
    <w:rPr>
      <w:i/>
      <w:iCs/>
      <w:color w:val="7E97AD" w:themeColor="accent1"/>
      <w:kern w:val="20"/>
      <w:sz w:val="28"/>
    </w:rPr>
  </w:style>
  <w:style w:type="paragraph" w:customStyle="1" w:styleId="Bibliografia1">
    <w:name w:val="Bibliografia1"/>
    <w:basedOn w:val="Normlny"/>
    <w:next w:val="Normlny"/>
    <w:uiPriority w:val="37"/>
    <w:semiHidden/>
    <w:unhideWhenUsed/>
  </w:style>
  <w:style w:type="paragraph" w:customStyle="1" w:styleId="Textbloku">
    <w:name w:val="Text bloku"/>
    <w:basedOn w:val="Normlny"/>
    <w:uiPriority w:val="99"/>
    <w:semiHidden/>
    <w:unhideWhenUsed/>
    <w:pPr>
      <w:pBdr>
        <w:top w:val="single" w:sz="2" w:space="10" w:color="7E97AD" w:themeColor="accent1" w:frame="1"/>
        <w:left w:val="single" w:sz="2" w:space="10" w:color="7E97AD" w:themeColor="accent1" w:frame="1"/>
        <w:bottom w:val="single" w:sz="2" w:space="10" w:color="7E97AD" w:themeColor="accent1" w:frame="1"/>
        <w:right w:val="single" w:sz="2" w:space="10" w:color="7E97AD" w:themeColor="accent1" w:frame="1"/>
      </w:pBdr>
      <w:ind w:left="1152" w:right="1152"/>
    </w:pPr>
    <w:rPr>
      <w:i/>
      <w:iCs/>
      <w:color w:val="7E97AD" w:themeColor="accent1"/>
    </w:rPr>
  </w:style>
  <w:style w:type="paragraph" w:customStyle="1" w:styleId="Zkladntext1">
    <w:name w:val="Základný text1"/>
    <w:basedOn w:val="Normlny"/>
    <w:link w:val="Znakzkladnhotextu"/>
    <w:uiPriority w:val="99"/>
    <w:semiHidden/>
    <w:unhideWhenUsed/>
    <w:pPr>
      <w:spacing w:after="120"/>
    </w:pPr>
  </w:style>
  <w:style w:type="character" w:customStyle="1" w:styleId="Znakzkladnhotextu">
    <w:name w:val="Znak základného textu"/>
    <w:basedOn w:val="Predvolenpsmoodseku"/>
    <w:link w:val="Zkladntext1"/>
    <w:uiPriority w:val="99"/>
    <w:semiHidden/>
  </w:style>
  <w:style w:type="paragraph" w:customStyle="1" w:styleId="Zkladntext21">
    <w:name w:val="Základný text 21"/>
    <w:basedOn w:val="Normlny"/>
    <w:link w:val="Znakzkladnhotextu2"/>
    <w:uiPriority w:val="99"/>
    <w:semiHidden/>
    <w:unhideWhenUsed/>
    <w:pPr>
      <w:spacing w:after="120" w:line="480" w:lineRule="auto"/>
    </w:pPr>
  </w:style>
  <w:style w:type="character" w:customStyle="1" w:styleId="Znakzkladnhotextu2">
    <w:name w:val="Znak základného textu 2"/>
    <w:basedOn w:val="Predvolenpsmoodseku"/>
    <w:link w:val="Zkladntext21"/>
    <w:uiPriority w:val="99"/>
    <w:semiHidden/>
  </w:style>
  <w:style w:type="paragraph" w:customStyle="1" w:styleId="Zkladntext31">
    <w:name w:val="Základný text 31"/>
    <w:basedOn w:val="Normlny"/>
    <w:link w:val="Znakzkladnhotextu3"/>
    <w:uiPriority w:val="99"/>
    <w:semiHidden/>
    <w:unhideWhenUsed/>
    <w:pPr>
      <w:spacing w:after="120"/>
    </w:pPr>
    <w:rPr>
      <w:sz w:val="16"/>
    </w:rPr>
  </w:style>
  <w:style w:type="character" w:customStyle="1" w:styleId="Znakzkladnhotextu3">
    <w:name w:val="Znak základného textu 3"/>
    <w:basedOn w:val="Predvolenpsmoodseku"/>
    <w:link w:val="Zkladntext31"/>
    <w:uiPriority w:val="99"/>
    <w:semiHidden/>
    <w:rPr>
      <w:sz w:val="16"/>
    </w:rPr>
  </w:style>
  <w:style w:type="paragraph" w:customStyle="1" w:styleId="Prvzarkazkladnhotextu1">
    <w:name w:val="Prvá zarážka základného textu1"/>
    <w:basedOn w:val="Zkladntext1"/>
    <w:link w:val="Znakprvejzarkyzkladnhotextu"/>
    <w:uiPriority w:val="99"/>
    <w:semiHidden/>
    <w:unhideWhenUsed/>
    <w:pPr>
      <w:spacing w:after="200"/>
      <w:ind w:firstLine="360"/>
    </w:pPr>
  </w:style>
  <w:style w:type="character" w:customStyle="1" w:styleId="Znakprvejzarkyzkladnhotextu">
    <w:name w:val="Znak prvej zarážky základného textu"/>
    <w:basedOn w:val="Znakzkladnhotextu"/>
    <w:link w:val="Prvzarkazkladnhotextu1"/>
    <w:uiPriority w:val="99"/>
    <w:semiHidden/>
  </w:style>
  <w:style w:type="paragraph" w:customStyle="1" w:styleId="Zarkazkladnhotextu1">
    <w:name w:val="Zarážka základného textu1"/>
    <w:basedOn w:val="Normlny"/>
    <w:link w:val="Znakzarkyzkladnhotextu"/>
    <w:uiPriority w:val="99"/>
    <w:semiHidden/>
    <w:unhideWhenUsed/>
    <w:pPr>
      <w:spacing w:after="120"/>
      <w:ind w:left="360"/>
    </w:pPr>
  </w:style>
  <w:style w:type="character" w:customStyle="1" w:styleId="Znakzarkyzkladnhotextu">
    <w:name w:val="Znak zarážky základného textu"/>
    <w:basedOn w:val="Predvolenpsmoodseku"/>
    <w:link w:val="Zarkazkladnhotextu1"/>
    <w:uiPriority w:val="99"/>
    <w:semiHidden/>
  </w:style>
  <w:style w:type="paragraph" w:customStyle="1" w:styleId="Prvzarkazkladnhotextu21">
    <w:name w:val="Prvá zarážka základného textu 21"/>
    <w:basedOn w:val="Zarkazkladnhotextu1"/>
    <w:link w:val="Znakprvejzarkyzkladnhotextu2"/>
    <w:uiPriority w:val="99"/>
    <w:semiHidden/>
    <w:unhideWhenUsed/>
    <w:pPr>
      <w:spacing w:after="200"/>
      <w:ind w:firstLine="360"/>
    </w:pPr>
  </w:style>
  <w:style w:type="character" w:customStyle="1" w:styleId="Znakprvejzarkyzkladnhotextu2">
    <w:name w:val="Znak prvej zarážky základného textu 2"/>
    <w:basedOn w:val="Znakzarkyzkladnhotextu"/>
    <w:link w:val="Prvzarkazkladnhotextu21"/>
    <w:uiPriority w:val="99"/>
    <w:semiHidden/>
  </w:style>
  <w:style w:type="paragraph" w:customStyle="1" w:styleId="Zarkazkladnhotextu21">
    <w:name w:val="Zarážka základného textu 21"/>
    <w:basedOn w:val="Normlny"/>
    <w:link w:val="Znakzarkyzkladnhotextu2"/>
    <w:uiPriority w:val="99"/>
    <w:semiHidden/>
    <w:unhideWhenUsed/>
    <w:pPr>
      <w:spacing w:after="120" w:line="480" w:lineRule="auto"/>
      <w:ind w:left="360"/>
    </w:pPr>
  </w:style>
  <w:style w:type="character" w:customStyle="1" w:styleId="Znakzarkyzkladnhotextu2">
    <w:name w:val="Znak zarážky základného textu 2"/>
    <w:basedOn w:val="Predvolenpsmoodseku"/>
    <w:link w:val="Zarkazkladnhotextu21"/>
    <w:uiPriority w:val="99"/>
    <w:semiHidden/>
  </w:style>
  <w:style w:type="paragraph" w:customStyle="1" w:styleId="Zarkazkladnhotextu31">
    <w:name w:val="Zarážka základného textu 31"/>
    <w:basedOn w:val="Normlny"/>
    <w:link w:val="Znakzarkyzkladnhotextu3"/>
    <w:uiPriority w:val="99"/>
    <w:semiHidden/>
    <w:unhideWhenUsed/>
    <w:pPr>
      <w:spacing w:after="120"/>
      <w:ind w:left="360"/>
    </w:pPr>
    <w:rPr>
      <w:sz w:val="16"/>
    </w:rPr>
  </w:style>
  <w:style w:type="character" w:customStyle="1" w:styleId="Znakzarkyzkladnhotextu3">
    <w:name w:val="Znak zarážky základného textu 3"/>
    <w:basedOn w:val="Predvolenpsmoodseku"/>
    <w:link w:val="Zarkazkladnhotextu31"/>
    <w:uiPriority w:val="99"/>
    <w:semiHidden/>
    <w:rPr>
      <w:sz w:val="16"/>
    </w:rPr>
  </w:style>
  <w:style w:type="character" w:customStyle="1" w:styleId="Nzovknihy1">
    <w:name w:val="Názov knihy1"/>
    <w:basedOn w:val="Predvolenpsmoodseku"/>
    <w:uiPriority w:val="33"/>
    <w:semiHidden/>
    <w:unhideWhenUsed/>
    <w:rPr>
      <w:b/>
      <w:bCs/>
      <w:smallCaps/>
      <w:spacing w:val="5"/>
    </w:rPr>
  </w:style>
  <w:style w:type="paragraph" w:customStyle="1" w:styleId="popis">
    <w:name w:val="popis"/>
    <w:basedOn w:val="Normlny"/>
    <w:next w:val="Normlny"/>
    <w:uiPriority w:val="35"/>
    <w:semiHidden/>
    <w:unhideWhenUsed/>
    <w:qFormat/>
    <w:pPr>
      <w:spacing w:line="240" w:lineRule="auto"/>
    </w:pPr>
    <w:rPr>
      <w:b/>
      <w:bCs/>
      <w:color w:val="7E97AD" w:themeColor="accent1"/>
      <w:sz w:val="18"/>
    </w:rPr>
  </w:style>
  <w:style w:type="paragraph" w:customStyle="1" w:styleId="Zver1">
    <w:name w:val="Záver1"/>
    <w:basedOn w:val="Normlny"/>
    <w:link w:val="Znakzveru"/>
    <w:uiPriority w:val="99"/>
    <w:semiHidden/>
    <w:unhideWhenUsed/>
    <w:pPr>
      <w:spacing w:after="0" w:line="240" w:lineRule="auto"/>
      <w:ind w:left="4320"/>
    </w:pPr>
  </w:style>
  <w:style w:type="character" w:customStyle="1" w:styleId="Znakzveru">
    <w:name w:val="Znak záveru"/>
    <w:basedOn w:val="Predvolenpsmoodseku"/>
    <w:link w:val="Zver1"/>
    <w:uiPriority w:val="99"/>
    <w:semiHidden/>
  </w:style>
  <w:style w:type="table" w:customStyle="1" w:styleId="Farebnmrieka1">
    <w:name w:val="Farebná mriežka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Farebnmriekazvraznenie11">
    <w:name w:val="Farebná mriežka – zvýraznenie 1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EAEE" w:themeFill="accent1" w:themeFillTint="33"/>
    </w:tcPr>
    <w:tblStylePr w:type="firstRow">
      <w:rPr>
        <w:b/>
        <w:bCs/>
      </w:rPr>
      <w:tblPr/>
      <w:tcPr>
        <w:shd w:val="clear" w:color="auto" w:fill="CBD5DE" w:themeFill="accent1" w:themeFillTint="66"/>
      </w:tcPr>
    </w:tblStylePr>
    <w:tblStylePr w:type="lastRow">
      <w:rPr>
        <w:b/>
        <w:bCs/>
        <w:color w:val="000000" w:themeColor="text1"/>
      </w:rPr>
      <w:tblPr/>
      <w:tcPr>
        <w:shd w:val="clear" w:color="auto" w:fill="CBD5DE" w:themeFill="accent1" w:themeFillTint="66"/>
      </w:tcPr>
    </w:tblStylePr>
    <w:tblStylePr w:type="firstCol">
      <w:rPr>
        <w:color w:val="FFFFFF" w:themeColor="background1"/>
      </w:rPr>
      <w:tblPr/>
      <w:tcPr>
        <w:shd w:val="clear" w:color="auto" w:fill="577188" w:themeFill="accent1" w:themeFillShade="BF"/>
      </w:tcPr>
    </w:tblStylePr>
    <w:tblStylePr w:type="lastCol">
      <w:rPr>
        <w:color w:val="FFFFFF" w:themeColor="background1"/>
      </w:rPr>
      <w:tblPr/>
      <w:tcPr>
        <w:shd w:val="clear" w:color="auto" w:fill="577188" w:themeFill="accent1" w:themeFillShade="BF"/>
      </w:tcPr>
    </w:tblStylePr>
    <w:tblStylePr w:type="band1Vert">
      <w:tblPr/>
      <w:tcPr>
        <w:shd w:val="clear" w:color="auto" w:fill="BECBD6" w:themeFill="accent1" w:themeFillTint="7F"/>
      </w:tcPr>
    </w:tblStylePr>
    <w:tblStylePr w:type="band1Horz">
      <w:tblPr/>
      <w:tcPr>
        <w:shd w:val="clear" w:color="auto" w:fill="BECBD6" w:themeFill="accent1" w:themeFillTint="7F"/>
      </w:tcPr>
    </w:tblStylePr>
  </w:style>
  <w:style w:type="table" w:customStyle="1" w:styleId="Farebnmriekazvraznenie21">
    <w:name w:val="Farebná mriežka – zvýraznenie 2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4E8DF" w:themeFill="accent2" w:themeFillTint="33"/>
    </w:tcPr>
    <w:tblStylePr w:type="firstRow">
      <w:rPr>
        <w:b/>
        <w:bCs/>
      </w:rPr>
      <w:tblPr/>
      <w:tcPr>
        <w:shd w:val="clear" w:color="auto" w:fill="EAD1BF" w:themeFill="accent2" w:themeFillTint="66"/>
      </w:tcPr>
    </w:tblStylePr>
    <w:tblStylePr w:type="lastRow">
      <w:rPr>
        <w:b/>
        <w:bCs/>
        <w:color w:val="000000" w:themeColor="text1"/>
      </w:rPr>
      <w:tblPr/>
      <w:tcPr>
        <w:shd w:val="clear" w:color="auto" w:fill="EAD1BF" w:themeFill="accent2" w:themeFillTint="66"/>
      </w:tcPr>
    </w:tblStylePr>
    <w:tblStylePr w:type="firstCol">
      <w:rPr>
        <w:color w:val="FFFFFF" w:themeColor="background1"/>
      </w:rPr>
      <w:tblPr/>
      <w:tcPr>
        <w:shd w:val="clear" w:color="auto" w:fill="AA6736" w:themeFill="accent2" w:themeFillShade="BF"/>
      </w:tcPr>
    </w:tblStylePr>
    <w:tblStylePr w:type="lastCol">
      <w:rPr>
        <w:color w:val="FFFFFF" w:themeColor="background1"/>
      </w:rPr>
      <w:tblPr/>
      <w:tcPr>
        <w:shd w:val="clear" w:color="auto" w:fill="AA6736" w:themeFill="accent2" w:themeFillShade="BF"/>
      </w:tcPr>
    </w:tblStylePr>
    <w:tblStylePr w:type="band1Vert">
      <w:tblPr/>
      <w:tcPr>
        <w:shd w:val="clear" w:color="auto" w:fill="E5C6AF" w:themeFill="accent2" w:themeFillTint="7F"/>
      </w:tcPr>
    </w:tblStylePr>
    <w:tblStylePr w:type="band1Horz">
      <w:tblPr/>
      <w:tcPr>
        <w:shd w:val="clear" w:color="auto" w:fill="E5C6AF" w:themeFill="accent2" w:themeFillTint="7F"/>
      </w:tcPr>
    </w:tblStylePr>
  </w:style>
  <w:style w:type="table" w:customStyle="1" w:styleId="Farebnmriekazvraznenie31">
    <w:name w:val="Farebná mriežka – zvýraznenie 3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E0DE" w:themeFill="accent3" w:themeFillTint="33"/>
    </w:tcPr>
    <w:tblStylePr w:type="firstRow">
      <w:rPr>
        <w:b/>
        <w:bCs/>
      </w:rPr>
      <w:tblPr/>
      <w:tcPr>
        <w:shd w:val="clear" w:color="auto" w:fill="CBC2BD" w:themeFill="accent3" w:themeFillTint="66"/>
      </w:tcPr>
    </w:tblStylePr>
    <w:tblStylePr w:type="lastRow">
      <w:rPr>
        <w:b/>
        <w:bCs/>
        <w:color w:val="000000" w:themeColor="text1"/>
      </w:rPr>
      <w:tblPr/>
      <w:tcPr>
        <w:shd w:val="clear" w:color="auto" w:fill="CBC2BD" w:themeFill="accent3" w:themeFillTint="66"/>
      </w:tcPr>
    </w:tblStylePr>
    <w:tblStylePr w:type="firstCol">
      <w:rPr>
        <w:color w:val="FFFFFF" w:themeColor="background1"/>
      </w:rPr>
      <w:tblPr/>
      <w:tcPr>
        <w:shd w:val="clear" w:color="auto" w:fill="5B4F47" w:themeFill="accent3" w:themeFillShade="BF"/>
      </w:tcPr>
    </w:tblStylePr>
    <w:tblStylePr w:type="lastCol">
      <w:rPr>
        <w:color w:val="FFFFFF" w:themeColor="background1"/>
      </w:rPr>
      <w:tblPr/>
      <w:tcPr>
        <w:shd w:val="clear" w:color="auto" w:fill="5B4F47" w:themeFill="accent3" w:themeFillShade="BF"/>
      </w:tcPr>
    </w:tblStylePr>
    <w:tblStylePr w:type="band1Vert">
      <w:tblPr/>
      <w:tcPr>
        <w:shd w:val="clear" w:color="auto" w:fill="BEB4AD" w:themeFill="accent3" w:themeFillTint="7F"/>
      </w:tcPr>
    </w:tblStylePr>
    <w:tblStylePr w:type="band1Horz">
      <w:tblPr/>
      <w:tcPr>
        <w:shd w:val="clear" w:color="auto" w:fill="BEB4AD" w:themeFill="accent3" w:themeFillTint="7F"/>
      </w:tcPr>
    </w:tblStylePr>
  </w:style>
  <w:style w:type="table" w:customStyle="1" w:styleId="Farebnmriekazvraznenie41">
    <w:name w:val="Farebná mriežka – zvýraznenie 4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0E9E1" w:themeFill="accent4" w:themeFillTint="33"/>
    </w:tcPr>
    <w:tblStylePr w:type="firstRow">
      <w:rPr>
        <w:b/>
        <w:bCs/>
      </w:rPr>
      <w:tblPr/>
      <w:tcPr>
        <w:shd w:val="clear" w:color="auto" w:fill="E1D3C4" w:themeFill="accent4" w:themeFillTint="66"/>
      </w:tcPr>
    </w:tblStylePr>
    <w:tblStylePr w:type="lastRow">
      <w:rPr>
        <w:b/>
        <w:bCs/>
        <w:color w:val="000000" w:themeColor="text1"/>
      </w:rPr>
      <w:tblPr/>
      <w:tcPr>
        <w:shd w:val="clear" w:color="auto" w:fill="E1D3C4" w:themeFill="accent4" w:themeFillTint="66"/>
      </w:tcPr>
    </w:tblStylePr>
    <w:tblStylePr w:type="firstCol">
      <w:rPr>
        <w:color w:val="FFFFFF" w:themeColor="background1"/>
      </w:rPr>
      <w:tblPr/>
      <w:tcPr>
        <w:shd w:val="clear" w:color="auto" w:fill="8E6E49" w:themeFill="accent4" w:themeFillShade="BF"/>
      </w:tcPr>
    </w:tblStylePr>
    <w:tblStylePr w:type="lastCol">
      <w:rPr>
        <w:color w:val="FFFFFF" w:themeColor="background1"/>
      </w:rPr>
      <w:tblPr/>
      <w:tcPr>
        <w:shd w:val="clear" w:color="auto" w:fill="8E6E49" w:themeFill="accent4" w:themeFillShade="BF"/>
      </w:tcPr>
    </w:tblStylePr>
    <w:tblStylePr w:type="band1Vert">
      <w:tblPr/>
      <w:tcPr>
        <w:shd w:val="clear" w:color="auto" w:fill="D9C9B6" w:themeFill="accent4" w:themeFillTint="7F"/>
      </w:tcPr>
    </w:tblStylePr>
    <w:tblStylePr w:type="band1Horz">
      <w:tblPr/>
      <w:tcPr>
        <w:shd w:val="clear" w:color="auto" w:fill="D9C9B6" w:themeFill="accent4" w:themeFillTint="7F"/>
      </w:tcPr>
    </w:tblStylePr>
  </w:style>
  <w:style w:type="table" w:customStyle="1" w:styleId="Farebnmriekazvraznenie51">
    <w:name w:val="Farebná mriežka – zvýraznenie 5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FE4E5" w:themeFill="accent5" w:themeFillTint="33"/>
    </w:tcPr>
    <w:tblStylePr w:type="firstRow">
      <w:rPr>
        <w:b/>
        <w:bCs/>
      </w:rPr>
      <w:tblPr/>
      <w:tcPr>
        <w:shd w:val="clear" w:color="auto" w:fill="C1C9CB" w:themeFill="accent5" w:themeFillTint="66"/>
      </w:tcPr>
    </w:tblStylePr>
    <w:tblStylePr w:type="lastRow">
      <w:rPr>
        <w:b/>
        <w:bCs/>
        <w:color w:val="000000" w:themeColor="text1"/>
      </w:rPr>
      <w:tblPr/>
      <w:tcPr>
        <w:shd w:val="clear" w:color="auto" w:fill="C1C9CB" w:themeFill="accent5" w:themeFillTint="66"/>
      </w:tcPr>
    </w:tblStylePr>
    <w:tblStylePr w:type="firstCol">
      <w:rPr>
        <w:color w:val="FFFFFF" w:themeColor="background1"/>
      </w:rPr>
      <w:tblPr/>
      <w:tcPr>
        <w:shd w:val="clear" w:color="auto" w:fill="4D595B" w:themeFill="accent5" w:themeFillShade="BF"/>
      </w:tcPr>
    </w:tblStylePr>
    <w:tblStylePr w:type="lastCol">
      <w:rPr>
        <w:color w:val="FFFFFF" w:themeColor="background1"/>
      </w:rPr>
      <w:tblPr/>
      <w:tcPr>
        <w:shd w:val="clear" w:color="auto" w:fill="4D595B" w:themeFill="accent5" w:themeFillShade="BF"/>
      </w:tcPr>
    </w:tblStylePr>
    <w:tblStylePr w:type="band1Vert">
      <w:tblPr/>
      <w:tcPr>
        <w:shd w:val="clear" w:color="auto" w:fill="B1BCBE" w:themeFill="accent5" w:themeFillTint="7F"/>
      </w:tcPr>
    </w:tblStylePr>
    <w:tblStylePr w:type="band1Horz">
      <w:tblPr/>
      <w:tcPr>
        <w:shd w:val="clear" w:color="auto" w:fill="B1BCBE" w:themeFill="accent5" w:themeFillTint="7F"/>
      </w:tcPr>
    </w:tblStylePr>
  </w:style>
  <w:style w:type="table" w:customStyle="1" w:styleId="Farebnmriekazvraznenie61">
    <w:name w:val="Farebná mriežka – zvýraznenie 6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BE9E2" w:themeFill="accent6" w:themeFillTint="33"/>
    </w:tcPr>
    <w:tblStylePr w:type="firstRow">
      <w:rPr>
        <w:b/>
        <w:bCs/>
      </w:rPr>
      <w:tblPr/>
      <w:tcPr>
        <w:shd w:val="clear" w:color="auto" w:fill="D7D3C5" w:themeFill="accent6" w:themeFillTint="66"/>
      </w:tcPr>
    </w:tblStylePr>
    <w:tblStylePr w:type="lastRow">
      <w:rPr>
        <w:b/>
        <w:bCs/>
        <w:color w:val="000000" w:themeColor="text1"/>
      </w:rPr>
      <w:tblPr/>
      <w:tcPr>
        <w:shd w:val="clear" w:color="auto" w:fill="D7D3C5" w:themeFill="accent6" w:themeFillTint="66"/>
      </w:tcPr>
    </w:tblStylePr>
    <w:tblStylePr w:type="firstCol">
      <w:rPr>
        <w:color w:val="FFFFFF" w:themeColor="background1"/>
      </w:rPr>
      <w:tblPr/>
      <w:tcPr>
        <w:shd w:val="clear" w:color="auto" w:fill="776E51" w:themeFill="accent6" w:themeFillShade="BF"/>
      </w:tcPr>
    </w:tblStylePr>
    <w:tblStylePr w:type="lastCol">
      <w:rPr>
        <w:color w:val="FFFFFF" w:themeColor="background1"/>
      </w:rPr>
      <w:tblPr/>
      <w:tcPr>
        <w:shd w:val="clear" w:color="auto" w:fill="776E51" w:themeFill="accent6" w:themeFillShade="BF"/>
      </w:tcPr>
    </w:tblStylePr>
    <w:tblStylePr w:type="band1Vert">
      <w:tblPr/>
      <w:tcPr>
        <w:shd w:val="clear" w:color="auto" w:fill="CEC9B7" w:themeFill="accent6" w:themeFillTint="7F"/>
      </w:tcPr>
    </w:tblStylePr>
    <w:tblStylePr w:type="band1Horz">
      <w:tblPr/>
      <w:tcPr>
        <w:shd w:val="clear" w:color="auto" w:fill="CEC9B7" w:themeFill="accent6" w:themeFillTint="7F"/>
      </w:tcPr>
    </w:tblStylePr>
  </w:style>
  <w:style w:type="table" w:customStyle="1" w:styleId="Farebnzoznam1">
    <w:name w:val="Farebný zoznam1"/>
    <w:basedOn w:val="Normlnatabuka"/>
    <w:uiPriority w:val="72"/>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Farebnzoznamzvraznenie11">
    <w:name w:val="Farebný zoznam – zvýraznenie 11"/>
    <w:basedOn w:val="Normlnatabuka"/>
    <w:uiPriority w:val="72"/>
    <w:pPr>
      <w:spacing w:after="0" w:line="240" w:lineRule="auto"/>
    </w:pPr>
    <w:rPr>
      <w:color w:val="000000" w:themeColor="text1"/>
    </w:rPr>
    <w:tblPr>
      <w:tblStyleRowBandSize w:val="1"/>
      <w:tblStyleColBandSize w:val="1"/>
    </w:tblPr>
    <w:tcPr>
      <w:shd w:val="clear" w:color="auto" w:fill="F2F4F6" w:themeFill="accent1"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E5EA" w:themeFill="accent1" w:themeFillTint="3F"/>
      </w:tcPr>
    </w:tblStylePr>
    <w:tblStylePr w:type="band1Horz">
      <w:tblPr/>
      <w:tcPr>
        <w:shd w:val="clear" w:color="auto" w:fill="E5EAEE" w:themeFill="accent1" w:themeFillTint="33"/>
      </w:tcPr>
    </w:tblStylePr>
  </w:style>
  <w:style w:type="table" w:customStyle="1" w:styleId="Farebnzoznamzvraznenie21">
    <w:name w:val="Farebný zoznam – zvýraznenie 21"/>
    <w:basedOn w:val="Normlnatabuka"/>
    <w:uiPriority w:val="72"/>
    <w:pPr>
      <w:spacing w:after="0" w:line="240" w:lineRule="auto"/>
    </w:pPr>
    <w:rPr>
      <w:color w:val="000000" w:themeColor="text1"/>
    </w:rPr>
    <w:tblPr>
      <w:tblStyleRowBandSize w:val="1"/>
      <w:tblStyleColBandSize w:val="1"/>
    </w:tblPr>
    <w:tcPr>
      <w:shd w:val="clear" w:color="auto" w:fill="FAF3EF" w:themeFill="accent2"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2E2D7" w:themeFill="accent2" w:themeFillTint="3F"/>
      </w:tcPr>
    </w:tblStylePr>
    <w:tblStylePr w:type="band1Horz">
      <w:tblPr/>
      <w:tcPr>
        <w:shd w:val="clear" w:color="auto" w:fill="F4E8DF" w:themeFill="accent2" w:themeFillTint="33"/>
      </w:tcPr>
    </w:tblStylePr>
  </w:style>
  <w:style w:type="table" w:customStyle="1" w:styleId="Farebnzoznamzvraznenie31">
    <w:name w:val="Farebný zoznam – zvýraznenie 31"/>
    <w:basedOn w:val="Normlnatabuka"/>
    <w:uiPriority w:val="72"/>
    <w:pPr>
      <w:spacing w:after="0" w:line="240" w:lineRule="auto"/>
    </w:pPr>
    <w:rPr>
      <w:color w:val="000000" w:themeColor="text1"/>
    </w:rPr>
    <w:tblPr>
      <w:tblStyleRowBandSize w:val="1"/>
      <w:tblStyleColBandSize w:val="1"/>
    </w:tblPr>
    <w:tcPr>
      <w:shd w:val="clear" w:color="auto" w:fill="F2F0EE" w:themeFill="accent3" w:themeFillTint="19"/>
    </w:tcPr>
    <w:tblStylePr w:type="firstRow">
      <w:rPr>
        <w:b/>
        <w:bCs/>
        <w:color w:val="FFFFFF" w:themeColor="background1"/>
      </w:rPr>
      <w:tblPr/>
      <w:tcPr>
        <w:tcBorders>
          <w:bottom w:val="single" w:sz="12" w:space="0" w:color="FFFFFF" w:themeColor="background1"/>
        </w:tcBorders>
        <w:shd w:val="clear" w:color="auto" w:fill="98754E" w:themeFill="accent4" w:themeFillShade="CC"/>
      </w:tcPr>
    </w:tblStylePr>
    <w:tblStylePr w:type="lastRow">
      <w:rPr>
        <w:b/>
        <w:bCs/>
        <w:color w:val="98754E"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9D6" w:themeFill="accent3" w:themeFillTint="3F"/>
      </w:tcPr>
    </w:tblStylePr>
    <w:tblStylePr w:type="band1Horz">
      <w:tblPr/>
      <w:tcPr>
        <w:shd w:val="clear" w:color="auto" w:fill="E5E0DE" w:themeFill="accent3" w:themeFillTint="33"/>
      </w:tcPr>
    </w:tblStylePr>
  </w:style>
  <w:style w:type="table" w:customStyle="1" w:styleId="Farebnzoznamzvraznenie41">
    <w:name w:val="Farebný zoznam – zvýraznenie 41"/>
    <w:basedOn w:val="Normlnatabuka"/>
    <w:uiPriority w:val="72"/>
    <w:pPr>
      <w:spacing w:after="0" w:line="240" w:lineRule="auto"/>
    </w:pPr>
    <w:rPr>
      <w:color w:val="000000" w:themeColor="text1"/>
    </w:rPr>
    <w:tblPr>
      <w:tblStyleRowBandSize w:val="1"/>
      <w:tblStyleColBandSize w:val="1"/>
    </w:tblPr>
    <w:tcPr>
      <w:shd w:val="clear" w:color="auto" w:fill="F7F4F0" w:themeFill="accent4" w:themeFillTint="19"/>
    </w:tcPr>
    <w:tblStylePr w:type="firstRow">
      <w:rPr>
        <w:b/>
        <w:bCs/>
        <w:color w:val="FFFFFF" w:themeColor="background1"/>
      </w:rPr>
      <w:tblPr/>
      <w:tcPr>
        <w:tcBorders>
          <w:bottom w:val="single" w:sz="12" w:space="0" w:color="FFFFFF" w:themeColor="background1"/>
        </w:tcBorders>
        <w:shd w:val="clear" w:color="auto" w:fill="61544C" w:themeFill="accent3" w:themeFillShade="CC"/>
      </w:tcPr>
    </w:tblStylePr>
    <w:tblStylePr w:type="lastRow">
      <w:rPr>
        <w:b/>
        <w:bCs/>
        <w:color w:val="61544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CE4DA" w:themeFill="accent4" w:themeFillTint="3F"/>
      </w:tcPr>
    </w:tblStylePr>
    <w:tblStylePr w:type="band1Horz">
      <w:tblPr/>
      <w:tcPr>
        <w:shd w:val="clear" w:color="auto" w:fill="F0E9E1" w:themeFill="accent4" w:themeFillTint="33"/>
      </w:tcPr>
    </w:tblStylePr>
  </w:style>
  <w:style w:type="table" w:customStyle="1" w:styleId="Farebnzoznamzvraznenie51">
    <w:name w:val="Farebný zoznam – zvýraznenie 51"/>
    <w:basedOn w:val="Normlnatabuka"/>
    <w:uiPriority w:val="72"/>
    <w:pPr>
      <w:spacing w:after="0" w:line="240" w:lineRule="auto"/>
    </w:pPr>
    <w:rPr>
      <w:color w:val="000000" w:themeColor="text1"/>
    </w:rPr>
    <w:tblPr>
      <w:tblStyleRowBandSize w:val="1"/>
      <w:tblStyleColBandSize w:val="1"/>
    </w:tblPr>
    <w:tcPr>
      <w:shd w:val="clear" w:color="auto" w:fill="EFF1F2" w:themeFill="accent5" w:themeFillTint="19"/>
    </w:tcPr>
    <w:tblStylePr w:type="firstRow">
      <w:rPr>
        <w:b/>
        <w:bCs/>
        <w:color w:val="FFFFFF" w:themeColor="background1"/>
      </w:rPr>
      <w:tblPr/>
      <w:tcPr>
        <w:tcBorders>
          <w:bottom w:val="single" w:sz="12" w:space="0" w:color="FFFFFF" w:themeColor="background1"/>
        </w:tcBorders>
        <w:shd w:val="clear" w:color="auto" w:fill="7F7657" w:themeFill="accent6" w:themeFillShade="CC"/>
      </w:tcPr>
    </w:tblStylePr>
    <w:tblStylePr w:type="lastRow">
      <w:rPr>
        <w:b/>
        <w:bCs/>
        <w:color w:val="7F7657"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8DEDF" w:themeFill="accent5" w:themeFillTint="3F"/>
      </w:tcPr>
    </w:tblStylePr>
    <w:tblStylePr w:type="band1Horz">
      <w:tblPr/>
      <w:tcPr>
        <w:shd w:val="clear" w:color="auto" w:fill="DFE4E5" w:themeFill="accent5" w:themeFillTint="33"/>
      </w:tcPr>
    </w:tblStylePr>
  </w:style>
  <w:style w:type="table" w:customStyle="1" w:styleId="Farebnzoznamzvraznenie61">
    <w:name w:val="Farebný zoznam – zvýraznenie 61"/>
    <w:basedOn w:val="Normlnatabuka"/>
    <w:uiPriority w:val="72"/>
    <w:pPr>
      <w:spacing w:after="0" w:line="240" w:lineRule="auto"/>
    </w:pPr>
    <w:rPr>
      <w:color w:val="000000" w:themeColor="text1"/>
    </w:rPr>
    <w:tblPr>
      <w:tblStyleRowBandSize w:val="1"/>
      <w:tblStyleColBandSize w:val="1"/>
    </w:tblPr>
    <w:tcPr>
      <w:shd w:val="clear" w:color="auto" w:fill="F5F4F0" w:themeFill="accent6" w:themeFillTint="19"/>
    </w:tcPr>
    <w:tblStylePr w:type="firstRow">
      <w:rPr>
        <w:b/>
        <w:bCs/>
        <w:color w:val="FFFFFF" w:themeColor="background1"/>
      </w:rPr>
      <w:tblPr/>
      <w:tcPr>
        <w:tcBorders>
          <w:bottom w:val="single" w:sz="12" w:space="0" w:color="FFFFFF" w:themeColor="background1"/>
        </w:tcBorders>
        <w:shd w:val="clear" w:color="auto" w:fill="525F62" w:themeFill="accent5" w:themeFillShade="CC"/>
      </w:tcPr>
    </w:tblStylePr>
    <w:tblStylePr w:type="lastRow">
      <w:rPr>
        <w:b/>
        <w:bCs/>
        <w:color w:val="525F62"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4DB" w:themeFill="accent6" w:themeFillTint="3F"/>
      </w:tcPr>
    </w:tblStylePr>
    <w:tblStylePr w:type="band1Horz">
      <w:tblPr/>
      <w:tcPr>
        <w:shd w:val="clear" w:color="auto" w:fill="EBE9E2" w:themeFill="accent6" w:themeFillTint="33"/>
      </w:tcPr>
    </w:tblStylePr>
  </w:style>
  <w:style w:type="table" w:customStyle="1" w:styleId="Farebnpodfarbenie1">
    <w:name w:val="Farebné podfarbenie1"/>
    <w:basedOn w:val="Normlnatabuka"/>
    <w:uiPriority w:val="71"/>
    <w:pPr>
      <w:spacing w:after="0" w:line="240" w:lineRule="auto"/>
    </w:pPr>
    <w:rPr>
      <w:color w:val="000000" w:themeColor="text1"/>
    </w:rPr>
    <w:tblPr>
      <w:tblStyleRowBandSize w:val="1"/>
      <w:tblStyleColBandSize w:val="1"/>
      <w:tblBorders>
        <w:top w:val="single" w:sz="24" w:space="0" w:color="CC8E60"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Farebnpodfarbeniezvraznenie11">
    <w:name w:val="Farebné podfarbenie – zvýraznenie 11"/>
    <w:basedOn w:val="Normlnatabuka"/>
    <w:uiPriority w:val="71"/>
    <w:pPr>
      <w:spacing w:after="0" w:line="240" w:lineRule="auto"/>
    </w:pPr>
    <w:rPr>
      <w:color w:val="000000" w:themeColor="text1"/>
    </w:rPr>
    <w:tblPr>
      <w:tblStyleRowBandSize w:val="1"/>
      <w:tblStyleColBandSize w:val="1"/>
      <w:tblBorders>
        <w:top w:val="single" w:sz="24" w:space="0" w:color="CC8E60" w:themeColor="accent2"/>
        <w:left w:val="single" w:sz="4" w:space="0" w:color="7E97AD" w:themeColor="accent1"/>
        <w:bottom w:val="single" w:sz="4" w:space="0" w:color="7E97AD" w:themeColor="accent1"/>
        <w:right w:val="single" w:sz="4" w:space="0" w:color="7E97AD" w:themeColor="accent1"/>
        <w:insideH w:val="single" w:sz="4" w:space="0" w:color="FFFFFF" w:themeColor="background1"/>
        <w:insideV w:val="single" w:sz="4" w:space="0" w:color="FFFFFF" w:themeColor="background1"/>
      </w:tblBorders>
    </w:tblPr>
    <w:tcPr>
      <w:shd w:val="clear" w:color="auto" w:fill="F2F4F6" w:themeFill="accent1"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5A6D" w:themeFill="accent1" w:themeFillShade="99"/>
      </w:tcPr>
    </w:tblStylePr>
    <w:tblStylePr w:type="firstCol">
      <w:rPr>
        <w:color w:val="FFFFFF" w:themeColor="background1"/>
      </w:rPr>
      <w:tblPr/>
      <w:tcPr>
        <w:tcBorders>
          <w:top w:val="nil"/>
          <w:left w:val="nil"/>
          <w:bottom w:val="nil"/>
          <w:right w:val="nil"/>
          <w:insideH w:val="single" w:sz="4" w:space="0" w:color="455A6D" w:themeColor="accent1" w:themeShade="99"/>
          <w:insideV w:val="nil"/>
        </w:tcBorders>
        <w:shd w:val="clear" w:color="auto" w:fill="455A6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455A6D" w:themeFill="accent1" w:themeFillShade="99"/>
      </w:tcPr>
    </w:tblStylePr>
    <w:tblStylePr w:type="band1Vert">
      <w:tblPr/>
      <w:tcPr>
        <w:shd w:val="clear" w:color="auto" w:fill="CBD5DE" w:themeFill="accent1" w:themeFillTint="66"/>
      </w:tcPr>
    </w:tblStylePr>
    <w:tblStylePr w:type="band1Horz">
      <w:tblPr/>
      <w:tcPr>
        <w:shd w:val="clear" w:color="auto" w:fill="BECBD6" w:themeFill="accent1" w:themeFillTint="7F"/>
      </w:tcPr>
    </w:tblStylePr>
    <w:tblStylePr w:type="neCell">
      <w:rPr>
        <w:color w:val="000000" w:themeColor="text1"/>
      </w:rPr>
    </w:tblStylePr>
    <w:tblStylePr w:type="nwCell">
      <w:rPr>
        <w:color w:val="000000" w:themeColor="text1"/>
      </w:rPr>
    </w:tblStylePr>
  </w:style>
  <w:style w:type="table" w:customStyle="1" w:styleId="Farebnpodfarbeniezvraznenie21">
    <w:name w:val="Farebné podfarbenie – zvýraznenie 21"/>
    <w:basedOn w:val="Normlnatabuka"/>
    <w:uiPriority w:val="71"/>
    <w:pPr>
      <w:spacing w:after="0" w:line="240" w:lineRule="auto"/>
    </w:pPr>
    <w:rPr>
      <w:color w:val="000000" w:themeColor="text1"/>
    </w:rPr>
    <w:tblPr>
      <w:tblStyleRowBandSize w:val="1"/>
      <w:tblStyleColBandSize w:val="1"/>
      <w:tblBorders>
        <w:top w:val="single" w:sz="24" w:space="0" w:color="CC8E60" w:themeColor="accent2"/>
        <w:left w:val="single" w:sz="4" w:space="0" w:color="CC8E60" w:themeColor="accent2"/>
        <w:bottom w:val="single" w:sz="4" w:space="0" w:color="CC8E60" w:themeColor="accent2"/>
        <w:right w:val="single" w:sz="4" w:space="0" w:color="CC8E60" w:themeColor="accent2"/>
        <w:insideH w:val="single" w:sz="4" w:space="0" w:color="FFFFFF" w:themeColor="background1"/>
        <w:insideV w:val="single" w:sz="4" w:space="0" w:color="FFFFFF" w:themeColor="background1"/>
      </w:tblBorders>
    </w:tblPr>
    <w:tcPr>
      <w:shd w:val="clear" w:color="auto" w:fill="FAF3EF" w:themeFill="accent2"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8522B" w:themeFill="accent2" w:themeFillShade="99"/>
      </w:tcPr>
    </w:tblStylePr>
    <w:tblStylePr w:type="firstCol">
      <w:rPr>
        <w:color w:val="FFFFFF" w:themeColor="background1"/>
      </w:rPr>
      <w:tblPr/>
      <w:tcPr>
        <w:tcBorders>
          <w:top w:val="nil"/>
          <w:left w:val="nil"/>
          <w:bottom w:val="nil"/>
          <w:right w:val="nil"/>
          <w:insideH w:val="single" w:sz="4" w:space="0" w:color="88522B" w:themeColor="accent2" w:themeShade="99"/>
          <w:insideV w:val="nil"/>
        </w:tcBorders>
        <w:shd w:val="clear" w:color="auto" w:fill="88522B"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88522B" w:themeFill="accent2" w:themeFillShade="99"/>
      </w:tcPr>
    </w:tblStylePr>
    <w:tblStylePr w:type="band1Vert">
      <w:tblPr/>
      <w:tcPr>
        <w:shd w:val="clear" w:color="auto" w:fill="EAD1BF" w:themeFill="accent2" w:themeFillTint="66"/>
      </w:tcPr>
    </w:tblStylePr>
    <w:tblStylePr w:type="band1Horz">
      <w:tblPr/>
      <w:tcPr>
        <w:shd w:val="clear" w:color="auto" w:fill="E5C6AF" w:themeFill="accent2" w:themeFillTint="7F"/>
      </w:tcPr>
    </w:tblStylePr>
    <w:tblStylePr w:type="neCell">
      <w:rPr>
        <w:color w:val="000000" w:themeColor="text1"/>
      </w:rPr>
    </w:tblStylePr>
    <w:tblStylePr w:type="nwCell">
      <w:rPr>
        <w:color w:val="000000" w:themeColor="text1"/>
      </w:rPr>
    </w:tblStylePr>
  </w:style>
  <w:style w:type="table" w:customStyle="1" w:styleId="Farebnpodfarbeniezvraznenie31">
    <w:name w:val="Farebné podfarbenie – zvýraznenie 31"/>
    <w:basedOn w:val="Normlnatabuka"/>
    <w:uiPriority w:val="71"/>
    <w:pPr>
      <w:spacing w:after="0" w:line="240" w:lineRule="auto"/>
    </w:pPr>
    <w:rPr>
      <w:color w:val="000000" w:themeColor="text1"/>
    </w:rPr>
    <w:tblPr>
      <w:tblStyleRowBandSize w:val="1"/>
      <w:tblStyleColBandSize w:val="1"/>
      <w:tblBorders>
        <w:top w:val="single" w:sz="24" w:space="0" w:color="B4936D" w:themeColor="accent4"/>
        <w:left w:val="single" w:sz="4" w:space="0" w:color="7A6A60" w:themeColor="accent3"/>
        <w:bottom w:val="single" w:sz="4" w:space="0" w:color="7A6A60" w:themeColor="accent3"/>
        <w:right w:val="single" w:sz="4" w:space="0" w:color="7A6A60" w:themeColor="accent3"/>
        <w:insideH w:val="single" w:sz="4" w:space="0" w:color="FFFFFF" w:themeColor="background1"/>
        <w:insideV w:val="single" w:sz="4" w:space="0" w:color="FFFFFF" w:themeColor="background1"/>
      </w:tblBorders>
    </w:tblPr>
    <w:tcPr>
      <w:shd w:val="clear" w:color="auto" w:fill="F2F0EE" w:themeFill="accent3" w:themeFillTint="19"/>
    </w:tcPr>
    <w:tblStylePr w:type="firstRow">
      <w:rPr>
        <w:b/>
        <w:bCs/>
      </w:rPr>
      <w:tblPr/>
      <w:tcPr>
        <w:tcBorders>
          <w:top w:val="nil"/>
          <w:left w:val="nil"/>
          <w:bottom w:val="single" w:sz="24" w:space="0" w:color="B4936D"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93F39" w:themeFill="accent3" w:themeFillShade="99"/>
      </w:tcPr>
    </w:tblStylePr>
    <w:tblStylePr w:type="firstCol">
      <w:rPr>
        <w:color w:val="FFFFFF" w:themeColor="background1"/>
      </w:rPr>
      <w:tblPr/>
      <w:tcPr>
        <w:tcBorders>
          <w:top w:val="nil"/>
          <w:left w:val="nil"/>
          <w:bottom w:val="nil"/>
          <w:right w:val="nil"/>
          <w:insideH w:val="single" w:sz="4" w:space="0" w:color="493F39" w:themeColor="accent3" w:themeShade="99"/>
          <w:insideV w:val="nil"/>
        </w:tcBorders>
        <w:shd w:val="clear" w:color="auto" w:fill="493F39"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93F39" w:themeFill="accent3" w:themeFillShade="99"/>
      </w:tcPr>
    </w:tblStylePr>
    <w:tblStylePr w:type="band1Vert">
      <w:tblPr/>
      <w:tcPr>
        <w:shd w:val="clear" w:color="auto" w:fill="CBC2BD" w:themeFill="accent3" w:themeFillTint="66"/>
      </w:tcPr>
    </w:tblStylePr>
    <w:tblStylePr w:type="band1Horz">
      <w:tblPr/>
      <w:tcPr>
        <w:shd w:val="clear" w:color="auto" w:fill="BEB4AD" w:themeFill="accent3" w:themeFillTint="7F"/>
      </w:tcPr>
    </w:tblStylePr>
  </w:style>
  <w:style w:type="table" w:customStyle="1" w:styleId="Farebnpodfarbeniezvraznenie41">
    <w:name w:val="Farebné podfarbenie – zvýraznenie 41"/>
    <w:basedOn w:val="Normlnatabuka"/>
    <w:uiPriority w:val="71"/>
    <w:pPr>
      <w:spacing w:after="0" w:line="240" w:lineRule="auto"/>
    </w:pPr>
    <w:rPr>
      <w:color w:val="000000" w:themeColor="text1"/>
    </w:rPr>
    <w:tblPr>
      <w:tblStyleRowBandSize w:val="1"/>
      <w:tblStyleColBandSize w:val="1"/>
      <w:tblBorders>
        <w:top w:val="single" w:sz="24" w:space="0" w:color="7A6A60" w:themeColor="accent3"/>
        <w:left w:val="single" w:sz="4" w:space="0" w:color="B4936D" w:themeColor="accent4"/>
        <w:bottom w:val="single" w:sz="4" w:space="0" w:color="B4936D" w:themeColor="accent4"/>
        <w:right w:val="single" w:sz="4" w:space="0" w:color="B4936D" w:themeColor="accent4"/>
        <w:insideH w:val="single" w:sz="4" w:space="0" w:color="FFFFFF" w:themeColor="background1"/>
        <w:insideV w:val="single" w:sz="4" w:space="0" w:color="FFFFFF" w:themeColor="background1"/>
      </w:tblBorders>
    </w:tblPr>
    <w:tcPr>
      <w:shd w:val="clear" w:color="auto" w:fill="F7F4F0" w:themeFill="accent4" w:themeFillTint="19"/>
    </w:tcPr>
    <w:tblStylePr w:type="firstRow">
      <w:rPr>
        <w:b/>
        <w:bCs/>
      </w:rPr>
      <w:tblPr/>
      <w:tcPr>
        <w:tcBorders>
          <w:top w:val="nil"/>
          <w:left w:val="nil"/>
          <w:bottom w:val="single" w:sz="24" w:space="0" w:color="7A6A60"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2583B" w:themeFill="accent4" w:themeFillShade="99"/>
      </w:tcPr>
    </w:tblStylePr>
    <w:tblStylePr w:type="firstCol">
      <w:rPr>
        <w:color w:val="FFFFFF" w:themeColor="background1"/>
      </w:rPr>
      <w:tblPr/>
      <w:tcPr>
        <w:tcBorders>
          <w:top w:val="nil"/>
          <w:left w:val="nil"/>
          <w:bottom w:val="nil"/>
          <w:right w:val="nil"/>
          <w:insideH w:val="single" w:sz="4" w:space="0" w:color="72583B" w:themeColor="accent4" w:themeShade="99"/>
          <w:insideV w:val="nil"/>
        </w:tcBorders>
        <w:shd w:val="clear" w:color="auto" w:fill="72583B"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72583B" w:themeFill="accent4" w:themeFillShade="99"/>
      </w:tcPr>
    </w:tblStylePr>
    <w:tblStylePr w:type="band1Vert">
      <w:tblPr/>
      <w:tcPr>
        <w:shd w:val="clear" w:color="auto" w:fill="E1D3C4" w:themeFill="accent4" w:themeFillTint="66"/>
      </w:tcPr>
    </w:tblStylePr>
    <w:tblStylePr w:type="band1Horz">
      <w:tblPr/>
      <w:tcPr>
        <w:shd w:val="clear" w:color="auto" w:fill="D9C9B6" w:themeFill="accent4" w:themeFillTint="7F"/>
      </w:tcPr>
    </w:tblStylePr>
    <w:tblStylePr w:type="neCell">
      <w:rPr>
        <w:color w:val="000000" w:themeColor="text1"/>
      </w:rPr>
    </w:tblStylePr>
    <w:tblStylePr w:type="nwCell">
      <w:rPr>
        <w:color w:val="000000" w:themeColor="text1"/>
      </w:rPr>
    </w:tblStylePr>
  </w:style>
  <w:style w:type="table" w:customStyle="1" w:styleId="Farebnpodfarbeniezvraznenie51">
    <w:name w:val="Farebné podfarbenie – zvýraznenie 51"/>
    <w:basedOn w:val="Normlnatabuka"/>
    <w:uiPriority w:val="71"/>
    <w:pPr>
      <w:spacing w:after="0" w:line="240" w:lineRule="auto"/>
    </w:pPr>
    <w:rPr>
      <w:color w:val="000000" w:themeColor="text1"/>
    </w:rPr>
    <w:tblPr>
      <w:tblStyleRowBandSize w:val="1"/>
      <w:tblStyleColBandSize w:val="1"/>
      <w:tblBorders>
        <w:top w:val="single" w:sz="24" w:space="0" w:color="9D936F" w:themeColor="accent6"/>
        <w:left w:val="single" w:sz="4" w:space="0" w:color="67787B" w:themeColor="accent5"/>
        <w:bottom w:val="single" w:sz="4" w:space="0" w:color="67787B" w:themeColor="accent5"/>
        <w:right w:val="single" w:sz="4" w:space="0" w:color="67787B" w:themeColor="accent5"/>
        <w:insideH w:val="single" w:sz="4" w:space="0" w:color="FFFFFF" w:themeColor="background1"/>
        <w:insideV w:val="single" w:sz="4" w:space="0" w:color="FFFFFF" w:themeColor="background1"/>
      </w:tblBorders>
    </w:tblPr>
    <w:tcPr>
      <w:shd w:val="clear" w:color="auto" w:fill="EFF1F2" w:themeFill="accent5" w:themeFillTint="19"/>
    </w:tcPr>
    <w:tblStylePr w:type="firstRow">
      <w:rPr>
        <w:b/>
        <w:bCs/>
      </w:rPr>
      <w:tblPr/>
      <w:tcPr>
        <w:tcBorders>
          <w:top w:val="nil"/>
          <w:left w:val="nil"/>
          <w:bottom w:val="single" w:sz="24" w:space="0" w:color="9D936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D4749" w:themeFill="accent5" w:themeFillShade="99"/>
      </w:tcPr>
    </w:tblStylePr>
    <w:tblStylePr w:type="firstCol">
      <w:rPr>
        <w:color w:val="FFFFFF" w:themeColor="background1"/>
      </w:rPr>
      <w:tblPr/>
      <w:tcPr>
        <w:tcBorders>
          <w:top w:val="nil"/>
          <w:left w:val="nil"/>
          <w:bottom w:val="nil"/>
          <w:right w:val="nil"/>
          <w:insideH w:val="single" w:sz="4" w:space="0" w:color="3D4749" w:themeColor="accent5" w:themeShade="99"/>
          <w:insideV w:val="nil"/>
        </w:tcBorders>
        <w:shd w:val="clear" w:color="auto" w:fill="3D4749"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3D4749" w:themeFill="accent5" w:themeFillShade="99"/>
      </w:tcPr>
    </w:tblStylePr>
    <w:tblStylePr w:type="band1Vert">
      <w:tblPr/>
      <w:tcPr>
        <w:shd w:val="clear" w:color="auto" w:fill="C1C9CB" w:themeFill="accent5" w:themeFillTint="66"/>
      </w:tcPr>
    </w:tblStylePr>
    <w:tblStylePr w:type="band1Horz">
      <w:tblPr/>
      <w:tcPr>
        <w:shd w:val="clear" w:color="auto" w:fill="B1BCBE" w:themeFill="accent5" w:themeFillTint="7F"/>
      </w:tcPr>
    </w:tblStylePr>
    <w:tblStylePr w:type="neCell">
      <w:rPr>
        <w:color w:val="000000" w:themeColor="text1"/>
      </w:rPr>
    </w:tblStylePr>
    <w:tblStylePr w:type="nwCell">
      <w:rPr>
        <w:color w:val="000000" w:themeColor="text1"/>
      </w:rPr>
    </w:tblStylePr>
  </w:style>
  <w:style w:type="table" w:customStyle="1" w:styleId="Farebnpodfarbeniezvraznenie61">
    <w:name w:val="Farebné podfarbenie – zvýraznenie 61"/>
    <w:basedOn w:val="Normlnatabuka"/>
    <w:uiPriority w:val="71"/>
    <w:pPr>
      <w:spacing w:after="0" w:line="240" w:lineRule="auto"/>
    </w:pPr>
    <w:rPr>
      <w:color w:val="000000" w:themeColor="text1"/>
    </w:rPr>
    <w:tblPr>
      <w:tblStyleRowBandSize w:val="1"/>
      <w:tblStyleColBandSize w:val="1"/>
      <w:tblBorders>
        <w:top w:val="single" w:sz="24" w:space="0" w:color="67787B" w:themeColor="accent5"/>
        <w:left w:val="single" w:sz="4" w:space="0" w:color="9D936F" w:themeColor="accent6"/>
        <w:bottom w:val="single" w:sz="4" w:space="0" w:color="9D936F" w:themeColor="accent6"/>
        <w:right w:val="single" w:sz="4" w:space="0" w:color="9D936F" w:themeColor="accent6"/>
        <w:insideH w:val="single" w:sz="4" w:space="0" w:color="FFFFFF" w:themeColor="background1"/>
        <w:insideV w:val="single" w:sz="4" w:space="0" w:color="FFFFFF" w:themeColor="background1"/>
      </w:tblBorders>
    </w:tblPr>
    <w:tcPr>
      <w:shd w:val="clear" w:color="auto" w:fill="F5F4F0" w:themeFill="accent6" w:themeFillTint="19"/>
    </w:tcPr>
    <w:tblStylePr w:type="firstRow">
      <w:rPr>
        <w:b/>
        <w:bCs/>
      </w:rPr>
      <w:tblPr/>
      <w:tcPr>
        <w:tcBorders>
          <w:top w:val="nil"/>
          <w:left w:val="nil"/>
          <w:bottom w:val="single" w:sz="24" w:space="0" w:color="67787B"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5841" w:themeFill="accent6" w:themeFillShade="99"/>
      </w:tcPr>
    </w:tblStylePr>
    <w:tblStylePr w:type="firstCol">
      <w:rPr>
        <w:color w:val="FFFFFF" w:themeColor="background1"/>
      </w:rPr>
      <w:tblPr/>
      <w:tcPr>
        <w:tcBorders>
          <w:top w:val="nil"/>
          <w:left w:val="nil"/>
          <w:bottom w:val="nil"/>
          <w:right w:val="nil"/>
          <w:insideH w:val="single" w:sz="4" w:space="0" w:color="5F5841" w:themeColor="accent6" w:themeShade="99"/>
          <w:insideV w:val="nil"/>
        </w:tcBorders>
        <w:shd w:val="clear" w:color="auto" w:fill="5F5841"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5F5841" w:themeFill="accent6" w:themeFillShade="99"/>
      </w:tcPr>
    </w:tblStylePr>
    <w:tblStylePr w:type="band1Vert">
      <w:tblPr/>
      <w:tcPr>
        <w:shd w:val="clear" w:color="auto" w:fill="D7D3C5" w:themeFill="accent6" w:themeFillTint="66"/>
      </w:tcPr>
    </w:tblStylePr>
    <w:tblStylePr w:type="band1Horz">
      <w:tblPr/>
      <w:tcPr>
        <w:shd w:val="clear" w:color="auto" w:fill="CEC9B7" w:themeFill="accent6" w:themeFillTint="7F"/>
      </w:tcPr>
    </w:tblStylePr>
    <w:tblStylePr w:type="neCell">
      <w:rPr>
        <w:color w:val="000000" w:themeColor="text1"/>
      </w:rPr>
    </w:tblStylePr>
    <w:tblStylePr w:type="nwCell">
      <w:rPr>
        <w:color w:val="000000" w:themeColor="text1"/>
      </w:rPr>
    </w:tblStylePr>
  </w:style>
  <w:style w:type="character" w:customStyle="1" w:styleId="odkaznakomentr">
    <w:name w:val="odkaz na komentár"/>
    <w:basedOn w:val="Predvolenpsmoodseku"/>
    <w:uiPriority w:val="99"/>
    <w:semiHidden/>
    <w:unhideWhenUsed/>
    <w:rPr>
      <w:sz w:val="16"/>
    </w:rPr>
  </w:style>
  <w:style w:type="paragraph" w:customStyle="1" w:styleId="textkomentra">
    <w:name w:val="text komentára"/>
    <w:basedOn w:val="Normlny"/>
    <w:link w:val="Znaktextukomentra"/>
    <w:uiPriority w:val="99"/>
    <w:semiHidden/>
    <w:unhideWhenUsed/>
    <w:pPr>
      <w:spacing w:line="240" w:lineRule="auto"/>
    </w:pPr>
  </w:style>
  <w:style w:type="character" w:customStyle="1" w:styleId="Znaktextukomentra">
    <w:name w:val="Znak textu komentára"/>
    <w:basedOn w:val="Predvolenpsmoodseku"/>
    <w:link w:val="textkomentra"/>
    <w:uiPriority w:val="99"/>
    <w:semiHidden/>
    <w:rPr>
      <w:sz w:val="20"/>
    </w:rPr>
  </w:style>
  <w:style w:type="paragraph" w:customStyle="1" w:styleId="predmetkomentra">
    <w:name w:val="predmet komentára"/>
    <w:basedOn w:val="textkomentra"/>
    <w:next w:val="textkomentra"/>
    <w:link w:val="Znakpredmetukomentra"/>
    <w:uiPriority w:val="99"/>
    <w:semiHidden/>
    <w:unhideWhenUsed/>
    <w:rPr>
      <w:b/>
      <w:bCs/>
    </w:rPr>
  </w:style>
  <w:style w:type="character" w:customStyle="1" w:styleId="Znakpredmetukomentra">
    <w:name w:val="Znak predmetu komentára"/>
    <w:basedOn w:val="Znaktextukomentra"/>
    <w:link w:val="predmetkomentra"/>
    <w:uiPriority w:val="99"/>
    <w:semiHidden/>
    <w:rPr>
      <w:b/>
      <w:bCs/>
      <w:sz w:val="20"/>
    </w:rPr>
  </w:style>
  <w:style w:type="table" w:customStyle="1" w:styleId="Tmavzoznam1">
    <w:name w:val="Tmavý zoznam1"/>
    <w:basedOn w:val="Normlnatabuka"/>
    <w:uiPriority w:val="70"/>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Tmavzoznamzvraznenie11">
    <w:name w:val="Tmavý zoznam – zvýraznenie 11"/>
    <w:basedOn w:val="Normlnatabuka"/>
    <w:uiPriority w:val="70"/>
    <w:pPr>
      <w:spacing w:after="0" w:line="240" w:lineRule="auto"/>
    </w:pPr>
    <w:rPr>
      <w:color w:val="FFFFFF" w:themeColor="background1"/>
    </w:rPr>
    <w:tblPr>
      <w:tblStyleRowBandSize w:val="1"/>
      <w:tblStyleColBandSize w:val="1"/>
    </w:tblPr>
    <w:tcPr>
      <w:shd w:val="clear" w:color="auto" w:fill="7E97A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4B5A"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577188"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577188" w:themeFill="accent1" w:themeFillShade="BF"/>
      </w:tcPr>
    </w:tblStylePr>
    <w:tblStylePr w:type="band1Vert">
      <w:tblPr/>
      <w:tcPr>
        <w:tcBorders>
          <w:top w:val="nil"/>
          <w:left w:val="nil"/>
          <w:bottom w:val="nil"/>
          <w:right w:val="nil"/>
          <w:insideH w:val="nil"/>
          <w:insideV w:val="nil"/>
        </w:tcBorders>
        <w:shd w:val="clear" w:color="auto" w:fill="577188" w:themeFill="accent1" w:themeFillShade="BF"/>
      </w:tcPr>
    </w:tblStylePr>
    <w:tblStylePr w:type="band1Horz">
      <w:tblPr/>
      <w:tcPr>
        <w:tcBorders>
          <w:top w:val="nil"/>
          <w:left w:val="nil"/>
          <w:bottom w:val="nil"/>
          <w:right w:val="nil"/>
          <w:insideH w:val="nil"/>
          <w:insideV w:val="nil"/>
        </w:tcBorders>
        <w:shd w:val="clear" w:color="auto" w:fill="577188" w:themeFill="accent1" w:themeFillShade="BF"/>
      </w:tcPr>
    </w:tblStylePr>
  </w:style>
  <w:style w:type="table" w:customStyle="1" w:styleId="Tmavzoznamzvraznenie21">
    <w:name w:val="Tmavý zoznam – zvýraznenie 21"/>
    <w:basedOn w:val="Normlnatabuka"/>
    <w:uiPriority w:val="70"/>
    <w:pPr>
      <w:spacing w:after="0" w:line="240" w:lineRule="auto"/>
    </w:pPr>
    <w:rPr>
      <w:color w:val="FFFFFF" w:themeColor="background1"/>
    </w:rPr>
    <w:tblPr>
      <w:tblStyleRowBandSize w:val="1"/>
      <w:tblStyleColBandSize w:val="1"/>
    </w:tblPr>
    <w:tcPr>
      <w:shd w:val="clear" w:color="auto" w:fill="CC8E60"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14424"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AA6736"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AA6736" w:themeFill="accent2" w:themeFillShade="BF"/>
      </w:tcPr>
    </w:tblStylePr>
    <w:tblStylePr w:type="band1Vert">
      <w:tblPr/>
      <w:tcPr>
        <w:tcBorders>
          <w:top w:val="nil"/>
          <w:left w:val="nil"/>
          <w:bottom w:val="nil"/>
          <w:right w:val="nil"/>
          <w:insideH w:val="nil"/>
          <w:insideV w:val="nil"/>
        </w:tcBorders>
        <w:shd w:val="clear" w:color="auto" w:fill="AA6736" w:themeFill="accent2" w:themeFillShade="BF"/>
      </w:tcPr>
    </w:tblStylePr>
    <w:tblStylePr w:type="band1Horz">
      <w:tblPr/>
      <w:tcPr>
        <w:tcBorders>
          <w:top w:val="nil"/>
          <w:left w:val="nil"/>
          <w:bottom w:val="nil"/>
          <w:right w:val="nil"/>
          <w:insideH w:val="nil"/>
          <w:insideV w:val="nil"/>
        </w:tcBorders>
        <w:shd w:val="clear" w:color="auto" w:fill="AA6736" w:themeFill="accent2" w:themeFillShade="BF"/>
      </w:tcPr>
    </w:tblStylePr>
  </w:style>
  <w:style w:type="table" w:customStyle="1" w:styleId="Tmavzoznamzvraznenie31">
    <w:name w:val="Tmavý zoznam – zvýraznenie 31"/>
    <w:basedOn w:val="Normlnatabuka"/>
    <w:uiPriority w:val="70"/>
    <w:pPr>
      <w:spacing w:after="0" w:line="240" w:lineRule="auto"/>
    </w:pPr>
    <w:rPr>
      <w:color w:val="FFFFFF" w:themeColor="background1"/>
    </w:rPr>
    <w:tblPr>
      <w:tblStyleRowBandSize w:val="1"/>
      <w:tblStyleColBandSize w:val="1"/>
    </w:tblPr>
    <w:tcPr>
      <w:shd w:val="clear" w:color="auto" w:fill="7A6A60"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C342F"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B4F47"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B4F47" w:themeFill="accent3" w:themeFillShade="BF"/>
      </w:tcPr>
    </w:tblStylePr>
    <w:tblStylePr w:type="band1Vert">
      <w:tblPr/>
      <w:tcPr>
        <w:tcBorders>
          <w:top w:val="nil"/>
          <w:left w:val="nil"/>
          <w:bottom w:val="nil"/>
          <w:right w:val="nil"/>
          <w:insideH w:val="nil"/>
          <w:insideV w:val="nil"/>
        </w:tcBorders>
        <w:shd w:val="clear" w:color="auto" w:fill="5B4F47" w:themeFill="accent3" w:themeFillShade="BF"/>
      </w:tcPr>
    </w:tblStylePr>
    <w:tblStylePr w:type="band1Horz">
      <w:tblPr/>
      <w:tcPr>
        <w:tcBorders>
          <w:top w:val="nil"/>
          <w:left w:val="nil"/>
          <w:bottom w:val="nil"/>
          <w:right w:val="nil"/>
          <w:insideH w:val="nil"/>
          <w:insideV w:val="nil"/>
        </w:tcBorders>
        <w:shd w:val="clear" w:color="auto" w:fill="5B4F47" w:themeFill="accent3" w:themeFillShade="BF"/>
      </w:tcPr>
    </w:tblStylePr>
  </w:style>
  <w:style w:type="table" w:customStyle="1" w:styleId="Tmavzoznamzvraznenie41">
    <w:name w:val="Tmavý zoznam – zvýraznenie 41"/>
    <w:basedOn w:val="Normlnatabuka"/>
    <w:uiPriority w:val="70"/>
    <w:pPr>
      <w:spacing w:after="0" w:line="240" w:lineRule="auto"/>
    </w:pPr>
    <w:rPr>
      <w:color w:val="FFFFFF" w:themeColor="background1"/>
    </w:rPr>
    <w:tblPr>
      <w:tblStyleRowBandSize w:val="1"/>
      <w:tblStyleColBandSize w:val="1"/>
    </w:tblPr>
    <w:tcPr>
      <w:shd w:val="clear" w:color="auto" w:fill="B4936D"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E493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8E6E49"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8E6E49" w:themeFill="accent4" w:themeFillShade="BF"/>
      </w:tcPr>
    </w:tblStylePr>
    <w:tblStylePr w:type="band1Vert">
      <w:tblPr/>
      <w:tcPr>
        <w:tcBorders>
          <w:top w:val="nil"/>
          <w:left w:val="nil"/>
          <w:bottom w:val="nil"/>
          <w:right w:val="nil"/>
          <w:insideH w:val="nil"/>
          <w:insideV w:val="nil"/>
        </w:tcBorders>
        <w:shd w:val="clear" w:color="auto" w:fill="8E6E49" w:themeFill="accent4" w:themeFillShade="BF"/>
      </w:tcPr>
    </w:tblStylePr>
    <w:tblStylePr w:type="band1Horz">
      <w:tblPr/>
      <w:tcPr>
        <w:tcBorders>
          <w:top w:val="nil"/>
          <w:left w:val="nil"/>
          <w:bottom w:val="nil"/>
          <w:right w:val="nil"/>
          <w:insideH w:val="nil"/>
          <w:insideV w:val="nil"/>
        </w:tcBorders>
        <w:shd w:val="clear" w:color="auto" w:fill="8E6E49" w:themeFill="accent4" w:themeFillShade="BF"/>
      </w:tcPr>
    </w:tblStylePr>
  </w:style>
  <w:style w:type="table" w:customStyle="1" w:styleId="Tmavzoznamzvraznenie51">
    <w:name w:val="Tmavý zoznam – zvýraznenie 51"/>
    <w:basedOn w:val="Normlnatabuka"/>
    <w:uiPriority w:val="70"/>
    <w:pPr>
      <w:spacing w:after="0" w:line="240" w:lineRule="auto"/>
    </w:pPr>
    <w:rPr>
      <w:color w:val="FFFFFF" w:themeColor="background1"/>
    </w:rPr>
    <w:tblPr>
      <w:tblStyleRowBandSize w:val="1"/>
      <w:tblStyleColBandSize w:val="1"/>
    </w:tblPr>
    <w:tcPr>
      <w:shd w:val="clear" w:color="auto" w:fill="67787B"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33B3D"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4D595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4D595B" w:themeFill="accent5" w:themeFillShade="BF"/>
      </w:tcPr>
    </w:tblStylePr>
    <w:tblStylePr w:type="band1Vert">
      <w:tblPr/>
      <w:tcPr>
        <w:tcBorders>
          <w:top w:val="nil"/>
          <w:left w:val="nil"/>
          <w:bottom w:val="nil"/>
          <w:right w:val="nil"/>
          <w:insideH w:val="nil"/>
          <w:insideV w:val="nil"/>
        </w:tcBorders>
        <w:shd w:val="clear" w:color="auto" w:fill="4D595B" w:themeFill="accent5" w:themeFillShade="BF"/>
      </w:tcPr>
    </w:tblStylePr>
    <w:tblStylePr w:type="band1Horz">
      <w:tblPr/>
      <w:tcPr>
        <w:tcBorders>
          <w:top w:val="nil"/>
          <w:left w:val="nil"/>
          <w:bottom w:val="nil"/>
          <w:right w:val="nil"/>
          <w:insideH w:val="nil"/>
          <w:insideV w:val="nil"/>
        </w:tcBorders>
        <w:shd w:val="clear" w:color="auto" w:fill="4D595B" w:themeFill="accent5" w:themeFillShade="BF"/>
      </w:tcPr>
    </w:tblStylePr>
  </w:style>
  <w:style w:type="table" w:customStyle="1" w:styleId="Tmavzoznamzvraznenie61">
    <w:name w:val="Tmavý zoznam – zvýraznenie 61"/>
    <w:basedOn w:val="Normlnatabuka"/>
    <w:uiPriority w:val="70"/>
    <w:pPr>
      <w:spacing w:after="0" w:line="240" w:lineRule="auto"/>
    </w:pPr>
    <w:rPr>
      <w:color w:val="FFFFFF" w:themeColor="background1"/>
    </w:rPr>
    <w:tblPr>
      <w:tblStyleRowBandSize w:val="1"/>
      <w:tblStyleColBandSize w:val="1"/>
    </w:tblPr>
    <w:tcPr>
      <w:shd w:val="clear" w:color="auto" w:fill="9D936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493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776E51"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776E51" w:themeFill="accent6" w:themeFillShade="BF"/>
      </w:tcPr>
    </w:tblStylePr>
    <w:tblStylePr w:type="band1Vert">
      <w:tblPr/>
      <w:tcPr>
        <w:tcBorders>
          <w:top w:val="nil"/>
          <w:left w:val="nil"/>
          <w:bottom w:val="nil"/>
          <w:right w:val="nil"/>
          <w:insideH w:val="nil"/>
          <w:insideV w:val="nil"/>
        </w:tcBorders>
        <w:shd w:val="clear" w:color="auto" w:fill="776E51" w:themeFill="accent6" w:themeFillShade="BF"/>
      </w:tcPr>
    </w:tblStylePr>
    <w:tblStylePr w:type="band1Horz">
      <w:tblPr/>
      <w:tcPr>
        <w:tcBorders>
          <w:top w:val="nil"/>
          <w:left w:val="nil"/>
          <w:bottom w:val="nil"/>
          <w:right w:val="nil"/>
          <w:insideH w:val="nil"/>
          <w:insideV w:val="nil"/>
        </w:tcBorders>
        <w:shd w:val="clear" w:color="auto" w:fill="776E51" w:themeFill="accent6" w:themeFillShade="BF"/>
      </w:tcPr>
    </w:tblStylePr>
  </w:style>
  <w:style w:type="paragraph" w:customStyle="1" w:styleId="Dtum1">
    <w:name w:val="Dátum1"/>
    <w:basedOn w:val="Normlny"/>
    <w:next w:val="Normlny"/>
    <w:link w:val="Znakdtumu"/>
    <w:uiPriority w:val="99"/>
    <w:semiHidden/>
    <w:unhideWhenUsed/>
  </w:style>
  <w:style w:type="character" w:customStyle="1" w:styleId="Znakdtumu">
    <w:name w:val="Znak dátumu"/>
    <w:basedOn w:val="Predvolenpsmoodseku"/>
    <w:link w:val="Dtum1"/>
    <w:uiPriority w:val="99"/>
    <w:semiHidden/>
  </w:style>
  <w:style w:type="paragraph" w:customStyle="1" w:styleId="truktradokumentu1">
    <w:name w:val="Štruktúra dokumentu1"/>
    <w:basedOn w:val="Normlny"/>
    <w:link w:val="Znaktruktrydokumentu"/>
    <w:uiPriority w:val="99"/>
    <w:semiHidden/>
    <w:unhideWhenUsed/>
    <w:pPr>
      <w:spacing w:after="0" w:line="240" w:lineRule="auto"/>
    </w:pPr>
    <w:rPr>
      <w:rFonts w:ascii="Tahoma" w:hAnsi="Tahoma" w:cs="Tahoma"/>
      <w:sz w:val="16"/>
    </w:rPr>
  </w:style>
  <w:style w:type="character" w:customStyle="1" w:styleId="Znaktruktrydokumentu">
    <w:name w:val="Znak štruktúry dokumentu"/>
    <w:basedOn w:val="Predvolenpsmoodseku"/>
    <w:link w:val="truktradokumentu1"/>
    <w:uiPriority w:val="99"/>
    <w:semiHidden/>
    <w:rPr>
      <w:rFonts w:ascii="Tahoma" w:hAnsi="Tahoma" w:cs="Tahoma"/>
      <w:sz w:val="16"/>
    </w:rPr>
  </w:style>
  <w:style w:type="paragraph" w:customStyle="1" w:styleId="Podpise-mailu1">
    <w:name w:val="Podpis e-mailu1"/>
    <w:basedOn w:val="Normlny"/>
    <w:link w:val="Znakpodpisue-mailu"/>
    <w:uiPriority w:val="99"/>
    <w:semiHidden/>
    <w:unhideWhenUsed/>
    <w:pPr>
      <w:spacing w:after="0" w:line="240" w:lineRule="auto"/>
    </w:pPr>
  </w:style>
  <w:style w:type="character" w:customStyle="1" w:styleId="Znakpodpisue-mailu">
    <w:name w:val="Znak podpisu e-mailu"/>
    <w:basedOn w:val="Predvolenpsmoodseku"/>
    <w:link w:val="Podpise-mailu1"/>
    <w:uiPriority w:val="99"/>
    <w:semiHidden/>
  </w:style>
  <w:style w:type="character" w:customStyle="1" w:styleId="Zvraznenie1">
    <w:name w:val="Zvýraznenie1"/>
    <w:basedOn w:val="Predvolenpsmoodseku"/>
    <w:uiPriority w:val="20"/>
    <w:semiHidden/>
    <w:unhideWhenUsed/>
    <w:rPr>
      <w:i/>
      <w:iCs/>
    </w:rPr>
  </w:style>
  <w:style w:type="character" w:customStyle="1" w:styleId="odkaznavysvetlivku">
    <w:name w:val="odkaz na vysvetlivku"/>
    <w:basedOn w:val="Predvolenpsmoodseku"/>
    <w:uiPriority w:val="99"/>
    <w:semiHidden/>
    <w:unhideWhenUsed/>
    <w:rPr>
      <w:vertAlign w:val="superscript"/>
    </w:rPr>
  </w:style>
  <w:style w:type="paragraph" w:customStyle="1" w:styleId="textvysvetlivky">
    <w:name w:val="text vysvetlivky"/>
    <w:basedOn w:val="Normlny"/>
    <w:link w:val="Znaktextuvysvetlivky"/>
    <w:uiPriority w:val="99"/>
    <w:semiHidden/>
    <w:unhideWhenUsed/>
    <w:pPr>
      <w:spacing w:after="0" w:line="240" w:lineRule="auto"/>
    </w:pPr>
  </w:style>
  <w:style w:type="character" w:customStyle="1" w:styleId="Znaktextuvysvetlivky">
    <w:name w:val="Znak textu vysvetlivky"/>
    <w:basedOn w:val="Predvolenpsmoodseku"/>
    <w:link w:val="textvysvetlivky"/>
    <w:uiPriority w:val="99"/>
    <w:semiHidden/>
    <w:rPr>
      <w:sz w:val="20"/>
    </w:rPr>
  </w:style>
  <w:style w:type="paragraph" w:customStyle="1" w:styleId="adresanaoblke">
    <w:name w:val="adresa na obálke"/>
    <w:basedOn w:val="Normlny"/>
    <w:uiPriority w:val="99"/>
    <w:semiHidden/>
    <w:unhideWhenUsed/>
    <w:pPr>
      <w:framePr w:w="7920" w:h="1980" w:hRule="exact" w:hSpace="180" w:wrap="auto" w:hAnchor="page" w:xAlign="center" w:yAlign="bottom"/>
      <w:spacing w:after="0" w:line="240" w:lineRule="auto"/>
      <w:ind w:left="2880"/>
    </w:pPr>
    <w:rPr>
      <w:rFonts w:asciiTheme="majorHAnsi" w:eastAsiaTheme="majorEastAsia" w:hAnsiTheme="majorHAnsi" w:cstheme="majorBidi"/>
      <w:sz w:val="24"/>
    </w:rPr>
  </w:style>
  <w:style w:type="paragraph" w:customStyle="1" w:styleId="spiatonadresanaoblke">
    <w:name w:val="spiatočná adresa na obálke"/>
    <w:basedOn w:val="Normlny"/>
    <w:uiPriority w:val="99"/>
    <w:semiHidden/>
    <w:unhideWhenUsed/>
    <w:pPr>
      <w:spacing w:after="0" w:line="240" w:lineRule="auto"/>
    </w:pPr>
    <w:rPr>
      <w:rFonts w:asciiTheme="majorHAnsi" w:eastAsiaTheme="majorEastAsia" w:hAnsiTheme="majorHAnsi" w:cstheme="majorBidi"/>
    </w:rPr>
  </w:style>
  <w:style w:type="character" w:customStyle="1" w:styleId="PouitHypertextovPrepojenie1">
    <w:name w:val="PoužitéHypertextovéPrepojenie1"/>
    <w:basedOn w:val="Predvolenpsmoodseku"/>
    <w:uiPriority w:val="99"/>
    <w:semiHidden/>
    <w:unhideWhenUsed/>
    <w:rPr>
      <w:color w:val="969696" w:themeColor="followedHyperlink"/>
      <w:u w:val="single"/>
    </w:rPr>
  </w:style>
  <w:style w:type="character" w:customStyle="1" w:styleId="odkaznapoznmkupodiarou">
    <w:name w:val="odkaz na poznámku pod čiarou"/>
    <w:basedOn w:val="Predvolenpsmoodseku"/>
    <w:uiPriority w:val="99"/>
    <w:semiHidden/>
    <w:unhideWhenUsed/>
    <w:rPr>
      <w:vertAlign w:val="superscript"/>
    </w:rPr>
  </w:style>
  <w:style w:type="paragraph" w:customStyle="1" w:styleId="textpoznmkypodiarou">
    <w:name w:val="text poznámky pod čiarou"/>
    <w:basedOn w:val="Normlny"/>
    <w:link w:val="Znaktextupoznmkypodiarou"/>
    <w:uiPriority w:val="99"/>
    <w:semiHidden/>
    <w:unhideWhenUsed/>
    <w:pPr>
      <w:spacing w:after="0" w:line="240" w:lineRule="auto"/>
    </w:pPr>
  </w:style>
  <w:style w:type="character" w:customStyle="1" w:styleId="Znaktextupoznmkypodiarou">
    <w:name w:val="Znak textu poznámky pod čiarou"/>
    <w:basedOn w:val="Predvolenpsmoodseku"/>
    <w:link w:val="textpoznmkypodiarou"/>
    <w:uiPriority w:val="99"/>
    <w:semiHidden/>
    <w:rPr>
      <w:sz w:val="20"/>
    </w:rPr>
  </w:style>
  <w:style w:type="character" w:customStyle="1" w:styleId="Znakhlaviky3">
    <w:name w:val="Znak hlavičky 3"/>
    <w:basedOn w:val="Predvolenpsmoodseku"/>
    <w:link w:val="hlavika3"/>
    <w:uiPriority w:val="1"/>
    <w:rPr>
      <w:rFonts w:asciiTheme="majorHAnsi" w:eastAsiaTheme="majorEastAsia" w:hAnsiTheme="majorHAnsi" w:cstheme="majorBidi"/>
      <w:b/>
      <w:bCs/>
      <w:color w:val="7E97AD" w:themeColor="accent1"/>
      <w:kern w:val="20"/>
      <w14:ligatures w14:val="standardContextual"/>
    </w:rPr>
  </w:style>
  <w:style w:type="character" w:customStyle="1" w:styleId="Znakhlaviky4">
    <w:name w:val="Znak hlavičky 4"/>
    <w:basedOn w:val="Predvolenpsmoodseku"/>
    <w:link w:val="hlavika4"/>
    <w:uiPriority w:val="18"/>
    <w:semiHidden/>
    <w:rPr>
      <w:rFonts w:asciiTheme="majorHAnsi" w:eastAsiaTheme="majorEastAsia" w:hAnsiTheme="majorHAnsi" w:cstheme="majorBidi"/>
      <w:b/>
      <w:bCs/>
      <w:i/>
      <w:iCs/>
      <w:color w:val="7E97AD" w:themeColor="accent1"/>
      <w:kern w:val="20"/>
    </w:rPr>
  </w:style>
  <w:style w:type="character" w:customStyle="1" w:styleId="Znakhlaviky5">
    <w:name w:val="Znak hlavičky 5"/>
    <w:basedOn w:val="Predvolenpsmoodseku"/>
    <w:link w:val="hlavika5"/>
    <w:uiPriority w:val="18"/>
    <w:semiHidden/>
    <w:rPr>
      <w:rFonts w:asciiTheme="majorHAnsi" w:eastAsiaTheme="majorEastAsia" w:hAnsiTheme="majorHAnsi" w:cstheme="majorBidi"/>
      <w:color w:val="394B5A" w:themeColor="accent1" w:themeShade="7F"/>
      <w:kern w:val="20"/>
    </w:rPr>
  </w:style>
  <w:style w:type="character" w:customStyle="1" w:styleId="Znakhlaviky6">
    <w:name w:val="Znak hlavičky 6"/>
    <w:basedOn w:val="Predvolenpsmoodseku"/>
    <w:link w:val="hlavika6"/>
    <w:uiPriority w:val="18"/>
    <w:semiHidden/>
    <w:rPr>
      <w:rFonts w:asciiTheme="majorHAnsi" w:eastAsiaTheme="majorEastAsia" w:hAnsiTheme="majorHAnsi" w:cstheme="majorBidi"/>
      <w:i/>
      <w:iCs/>
      <w:color w:val="394B5A" w:themeColor="accent1" w:themeShade="7F"/>
      <w:kern w:val="20"/>
    </w:rPr>
  </w:style>
  <w:style w:type="character" w:customStyle="1" w:styleId="Znakhlaviky7">
    <w:name w:val="Znak hlavičky 7"/>
    <w:basedOn w:val="Predvolenpsmoodseku"/>
    <w:link w:val="hlavika7"/>
    <w:uiPriority w:val="18"/>
    <w:semiHidden/>
    <w:rPr>
      <w:rFonts w:asciiTheme="majorHAnsi" w:eastAsiaTheme="majorEastAsia" w:hAnsiTheme="majorHAnsi" w:cstheme="majorBidi"/>
      <w:i/>
      <w:iCs/>
      <w:color w:val="404040" w:themeColor="text1" w:themeTint="BF"/>
      <w:kern w:val="20"/>
    </w:rPr>
  </w:style>
  <w:style w:type="character" w:customStyle="1" w:styleId="Znakhlaviky8">
    <w:name w:val="Znak hlavičky 8"/>
    <w:basedOn w:val="Predvolenpsmoodseku"/>
    <w:link w:val="hlavika8"/>
    <w:uiPriority w:val="18"/>
    <w:semiHidden/>
    <w:rPr>
      <w:rFonts w:asciiTheme="majorHAnsi" w:eastAsiaTheme="majorEastAsia" w:hAnsiTheme="majorHAnsi" w:cstheme="majorBidi"/>
      <w:color w:val="404040" w:themeColor="text1" w:themeTint="BF"/>
      <w:kern w:val="20"/>
    </w:rPr>
  </w:style>
  <w:style w:type="character" w:customStyle="1" w:styleId="Znakhlaviky9">
    <w:name w:val="Znak hlavičky 9"/>
    <w:basedOn w:val="Predvolenpsmoodseku"/>
    <w:link w:val="hlavika9"/>
    <w:uiPriority w:val="18"/>
    <w:semiHidden/>
    <w:rPr>
      <w:rFonts w:asciiTheme="majorHAnsi" w:eastAsiaTheme="majorEastAsia" w:hAnsiTheme="majorHAnsi" w:cstheme="majorBidi"/>
      <w:i/>
      <w:iCs/>
      <w:color w:val="404040" w:themeColor="text1" w:themeTint="BF"/>
      <w:kern w:val="20"/>
    </w:rPr>
  </w:style>
  <w:style w:type="character" w:customStyle="1" w:styleId="SkratkaHTML1">
    <w:name w:val="Skratka HTML1"/>
    <w:basedOn w:val="Predvolenpsmoodseku"/>
    <w:uiPriority w:val="99"/>
    <w:semiHidden/>
    <w:unhideWhenUsed/>
  </w:style>
  <w:style w:type="paragraph" w:customStyle="1" w:styleId="AdresaHTML1">
    <w:name w:val="Adresa HTML1"/>
    <w:basedOn w:val="Normlny"/>
    <w:link w:val="ZnakadresyHTML"/>
    <w:uiPriority w:val="99"/>
    <w:semiHidden/>
    <w:unhideWhenUsed/>
    <w:pPr>
      <w:spacing w:after="0" w:line="240" w:lineRule="auto"/>
    </w:pPr>
    <w:rPr>
      <w:i/>
      <w:iCs/>
    </w:rPr>
  </w:style>
  <w:style w:type="character" w:customStyle="1" w:styleId="ZnakadresyHTML">
    <w:name w:val="Znak adresy HTML"/>
    <w:basedOn w:val="Predvolenpsmoodseku"/>
    <w:link w:val="AdresaHTML1"/>
    <w:uiPriority w:val="99"/>
    <w:semiHidden/>
    <w:rPr>
      <w:i/>
      <w:iCs/>
    </w:rPr>
  </w:style>
  <w:style w:type="character" w:customStyle="1" w:styleId="CitciaHTML1">
    <w:name w:val="Citácia HTML1"/>
    <w:basedOn w:val="Predvolenpsmoodseku"/>
    <w:uiPriority w:val="99"/>
    <w:semiHidden/>
    <w:unhideWhenUsed/>
    <w:rPr>
      <w:i/>
      <w:iCs/>
    </w:rPr>
  </w:style>
  <w:style w:type="character" w:customStyle="1" w:styleId="KdHTML1">
    <w:name w:val="Kód HTML1"/>
    <w:basedOn w:val="Predvolenpsmoodseku"/>
    <w:uiPriority w:val="99"/>
    <w:semiHidden/>
    <w:unhideWhenUsed/>
    <w:rPr>
      <w:rFonts w:ascii="Consolas" w:hAnsi="Consolas" w:cs="Consolas"/>
      <w:sz w:val="20"/>
    </w:rPr>
  </w:style>
  <w:style w:type="character" w:customStyle="1" w:styleId="DefinciaHTML1">
    <w:name w:val="Definícia HTML1"/>
    <w:basedOn w:val="Predvolenpsmoodseku"/>
    <w:uiPriority w:val="99"/>
    <w:semiHidden/>
    <w:unhideWhenUsed/>
    <w:rPr>
      <w:i/>
      <w:iCs/>
    </w:rPr>
  </w:style>
  <w:style w:type="character" w:customStyle="1" w:styleId="KlvesnicaHTML1">
    <w:name w:val="Klávesnica HTML1"/>
    <w:basedOn w:val="Predvolenpsmoodseku"/>
    <w:uiPriority w:val="99"/>
    <w:semiHidden/>
    <w:unhideWhenUsed/>
    <w:rPr>
      <w:rFonts w:ascii="Consolas" w:hAnsi="Consolas" w:cs="Consolas"/>
      <w:sz w:val="20"/>
    </w:rPr>
  </w:style>
  <w:style w:type="paragraph" w:customStyle="1" w:styleId="PredformtovanHTML1">
    <w:name w:val="Predformátované HTML1"/>
    <w:basedOn w:val="Normlny"/>
    <w:link w:val="ZnakpredformtovanhoHTML"/>
    <w:uiPriority w:val="99"/>
    <w:semiHidden/>
    <w:unhideWhenUsed/>
    <w:pPr>
      <w:spacing w:after="0" w:line="240" w:lineRule="auto"/>
    </w:pPr>
    <w:rPr>
      <w:rFonts w:ascii="Consolas" w:hAnsi="Consolas" w:cs="Consolas"/>
    </w:rPr>
  </w:style>
  <w:style w:type="character" w:customStyle="1" w:styleId="ZnakpredformtovanhoHTML">
    <w:name w:val="Znak predformátovaného HTML"/>
    <w:basedOn w:val="Predvolenpsmoodseku"/>
    <w:link w:val="PredformtovanHTML1"/>
    <w:uiPriority w:val="99"/>
    <w:semiHidden/>
    <w:rPr>
      <w:rFonts w:ascii="Consolas" w:hAnsi="Consolas" w:cs="Consolas"/>
      <w:sz w:val="20"/>
    </w:rPr>
  </w:style>
  <w:style w:type="character" w:customStyle="1" w:styleId="UkkaHTML1">
    <w:name w:val="Ukážka HTML1"/>
    <w:basedOn w:val="Predvolenpsmoodseku"/>
    <w:uiPriority w:val="99"/>
    <w:semiHidden/>
    <w:unhideWhenUsed/>
    <w:rPr>
      <w:rFonts w:ascii="Consolas" w:hAnsi="Consolas" w:cs="Consolas"/>
      <w:sz w:val="24"/>
    </w:rPr>
  </w:style>
  <w:style w:type="character" w:customStyle="1" w:styleId="PsacstrojHTML1">
    <w:name w:val="Písací stroj HTML1"/>
    <w:basedOn w:val="Predvolenpsmoodseku"/>
    <w:uiPriority w:val="99"/>
    <w:semiHidden/>
    <w:unhideWhenUsed/>
    <w:rPr>
      <w:rFonts w:ascii="Consolas" w:hAnsi="Consolas" w:cs="Consolas"/>
      <w:sz w:val="20"/>
    </w:rPr>
  </w:style>
  <w:style w:type="character" w:customStyle="1" w:styleId="PremennHTML1">
    <w:name w:val="Premenná HTML1"/>
    <w:basedOn w:val="Predvolenpsmoodseku"/>
    <w:uiPriority w:val="99"/>
    <w:semiHidden/>
    <w:unhideWhenUsed/>
    <w:rPr>
      <w:i/>
      <w:iCs/>
    </w:rPr>
  </w:style>
  <w:style w:type="character" w:customStyle="1" w:styleId="Hypertextovprepojenie1">
    <w:name w:val="Hypertextové prepojenie1"/>
    <w:basedOn w:val="Predvolenpsmoodseku"/>
    <w:uiPriority w:val="99"/>
    <w:unhideWhenUsed/>
    <w:rPr>
      <w:color w:val="646464" w:themeColor="hyperlink"/>
      <w:u w:val="single"/>
    </w:rPr>
  </w:style>
  <w:style w:type="paragraph" w:customStyle="1" w:styleId="register1">
    <w:name w:val="register 1"/>
    <w:basedOn w:val="Normlny"/>
    <w:next w:val="Normlny"/>
    <w:autoRedefine/>
    <w:uiPriority w:val="99"/>
    <w:semiHidden/>
    <w:unhideWhenUsed/>
    <w:pPr>
      <w:spacing w:after="0" w:line="240" w:lineRule="auto"/>
      <w:ind w:left="220" w:hanging="220"/>
    </w:pPr>
  </w:style>
  <w:style w:type="paragraph" w:customStyle="1" w:styleId="register2">
    <w:name w:val="register 2"/>
    <w:basedOn w:val="Normlny"/>
    <w:next w:val="Normlny"/>
    <w:autoRedefine/>
    <w:uiPriority w:val="99"/>
    <w:semiHidden/>
    <w:unhideWhenUsed/>
    <w:pPr>
      <w:spacing w:after="0" w:line="240" w:lineRule="auto"/>
      <w:ind w:left="440" w:hanging="220"/>
    </w:pPr>
  </w:style>
  <w:style w:type="paragraph" w:customStyle="1" w:styleId="register3">
    <w:name w:val="register 3"/>
    <w:basedOn w:val="Normlny"/>
    <w:next w:val="Normlny"/>
    <w:autoRedefine/>
    <w:uiPriority w:val="99"/>
    <w:semiHidden/>
    <w:unhideWhenUsed/>
    <w:pPr>
      <w:spacing w:after="0" w:line="240" w:lineRule="auto"/>
      <w:ind w:left="660" w:hanging="220"/>
    </w:pPr>
  </w:style>
  <w:style w:type="paragraph" w:customStyle="1" w:styleId="register4">
    <w:name w:val="register 4"/>
    <w:basedOn w:val="Normlny"/>
    <w:next w:val="Normlny"/>
    <w:autoRedefine/>
    <w:uiPriority w:val="99"/>
    <w:semiHidden/>
    <w:unhideWhenUsed/>
    <w:pPr>
      <w:spacing w:after="0" w:line="240" w:lineRule="auto"/>
      <w:ind w:left="880" w:hanging="220"/>
    </w:pPr>
  </w:style>
  <w:style w:type="paragraph" w:customStyle="1" w:styleId="register5">
    <w:name w:val="register 5"/>
    <w:basedOn w:val="Normlny"/>
    <w:next w:val="Normlny"/>
    <w:autoRedefine/>
    <w:uiPriority w:val="99"/>
    <w:semiHidden/>
    <w:unhideWhenUsed/>
    <w:pPr>
      <w:spacing w:after="0" w:line="240" w:lineRule="auto"/>
      <w:ind w:left="1100" w:hanging="220"/>
    </w:pPr>
  </w:style>
  <w:style w:type="paragraph" w:customStyle="1" w:styleId="register6">
    <w:name w:val="register 6"/>
    <w:basedOn w:val="Normlny"/>
    <w:next w:val="Normlny"/>
    <w:autoRedefine/>
    <w:uiPriority w:val="99"/>
    <w:semiHidden/>
    <w:unhideWhenUsed/>
    <w:pPr>
      <w:spacing w:after="0" w:line="240" w:lineRule="auto"/>
      <w:ind w:left="1320" w:hanging="220"/>
    </w:pPr>
  </w:style>
  <w:style w:type="paragraph" w:customStyle="1" w:styleId="register7">
    <w:name w:val="register 7"/>
    <w:basedOn w:val="Normlny"/>
    <w:next w:val="Normlny"/>
    <w:autoRedefine/>
    <w:uiPriority w:val="99"/>
    <w:semiHidden/>
    <w:unhideWhenUsed/>
    <w:pPr>
      <w:spacing w:after="0" w:line="240" w:lineRule="auto"/>
      <w:ind w:left="1540" w:hanging="220"/>
    </w:pPr>
  </w:style>
  <w:style w:type="paragraph" w:customStyle="1" w:styleId="register8">
    <w:name w:val="register 8"/>
    <w:basedOn w:val="Normlny"/>
    <w:next w:val="Normlny"/>
    <w:autoRedefine/>
    <w:uiPriority w:val="99"/>
    <w:semiHidden/>
    <w:unhideWhenUsed/>
    <w:pPr>
      <w:spacing w:after="0" w:line="240" w:lineRule="auto"/>
      <w:ind w:left="1760" w:hanging="220"/>
    </w:pPr>
  </w:style>
  <w:style w:type="paragraph" w:customStyle="1" w:styleId="register9">
    <w:name w:val="register 9"/>
    <w:basedOn w:val="Normlny"/>
    <w:next w:val="Normlny"/>
    <w:autoRedefine/>
    <w:uiPriority w:val="99"/>
    <w:semiHidden/>
    <w:unhideWhenUsed/>
    <w:pPr>
      <w:spacing w:after="0" w:line="240" w:lineRule="auto"/>
      <w:ind w:left="1980" w:hanging="220"/>
    </w:pPr>
  </w:style>
  <w:style w:type="paragraph" w:customStyle="1" w:styleId="hlavikaregistra">
    <w:name w:val="hlavička registra"/>
    <w:basedOn w:val="Normlny"/>
    <w:next w:val="register1"/>
    <w:uiPriority w:val="99"/>
    <w:semiHidden/>
    <w:unhideWhenUsed/>
    <w:rPr>
      <w:rFonts w:asciiTheme="majorHAnsi" w:eastAsiaTheme="majorEastAsia" w:hAnsiTheme="majorHAnsi" w:cstheme="majorBidi"/>
      <w:b/>
      <w:bCs/>
    </w:rPr>
  </w:style>
  <w:style w:type="character" w:customStyle="1" w:styleId="Intenzvnezvraznenie1">
    <w:name w:val="Intenzívne zvýraznenie1"/>
    <w:basedOn w:val="Predvolenpsmoodseku"/>
    <w:uiPriority w:val="21"/>
    <w:semiHidden/>
    <w:unhideWhenUsed/>
    <w:rPr>
      <w:b/>
      <w:bCs/>
      <w:i/>
      <w:iCs/>
      <w:color w:val="7E97AD" w:themeColor="accent1"/>
    </w:rPr>
  </w:style>
  <w:style w:type="paragraph" w:customStyle="1" w:styleId="Zvraznencitcia1">
    <w:name w:val="Zvýraznená citácia1"/>
    <w:basedOn w:val="Normlny"/>
    <w:next w:val="Normlny"/>
    <w:link w:val="Znakzvraznenejcitcie"/>
    <w:uiPriority w:val="30"/>
    <w:semiHidden/>
    <w:unhideWhenUsed/>
    <w:pPr>
      <w:pBdr>
        <w:bottom w:val="single" w:sz="4" w:space="4" w:color="7E97AD" w:themeColor="accent1"/>
      </w:pBdr>
      <w:spacing w:before="200" w:after="280"/>
      <w:ind w:left="936" w:right="936"/>
    </w:pPr>
    <w:rPr>
      <w:b/>
      <w:bCs/>
      <w:i/>
      <w:iCs/>
      <w:color w:val="7E97AD" w:themeColor="accent1"/>
    </w:rPr>
  </w:style>
  <w:style w:type="character" w:customStyle="1" w:styleId="Znakzvraznenejcitcie">
    <w:name w:val="Znak zvýraznenej citácie"/>
    <w:basedOn w:val="Predvolenpsmoodseku"/>
    <w:link w:val="Zvraznencitcia1"/>
    <w:uiPriority w:val="30"/>
    <w:semiHidden/>
    <w:rPr>
      <w:b/>
      <w:bCs/>
      <w:i/>
      <w:iCs/>
      <w:color w:val="7E97AD" w:themeColor="accent1"/>
    </w:rPr>
  </w:style>
  <w:style w:type="character" w:customStyle="1" w:styleId="Intenzvnyodkaz1">
    <w:name w:val="Intenzívny odkaz1"/>
    <w:basedOn w:val="Predvolenpsmoodseku"/>
    <w:uiPriority w:val="32"/>
    <w:semiHidden/>
    <w:unhideWhenUsed/>
    <w:rPr>
      <w:b/>
      <w:bCs/>
      <w:smallCaps/>
      <w:color w:val="CC8E60" w:themeColor="accent2"/>
      <w:spacing w:val="5"/>
      <w:u w:val="single"/>
    </w:rPr>
  </w:style>
  <w:style w:type="table" w:customStyle="1" w:styleId="Svetlmrieka1">
    <w:name w:val="Svetlá mriežka1"/>
    <w:basedOn w:val="Normlnatabuka"/>
    <w:uiPriority w:val="6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mriekazvraznenie11">
    <w:name w:val="Svetlá mriežka – zvýraznenie 11"/>
    <w:basedOn w:val="Normlnatabuka"/>
    <w:uiPriority w:val="62"/>
    <w:pPr>
      <w:spacing w:after="0" w:line="240" w:lineRule="auto"/>
    </w:p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insideH w:val="single" w:sz="8" w:space="0" w:color="7E97AD" w:themeColor="accent1"/>
        <w:insideV w:val="single" w:sz="8" w:space="0" w:color="7E97A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E97AD" w:themeColor="accent1"/>
          <w:left w:val="single" w:sz="8" w:space="0" w:color="7E97AD" w:themeColor="accent1"/>
          <w:bottom w:val="single" w:sz="18" w:space="0" w:color="7E97AD" w:themeColor="accent1"/>
          <w:right w:val="single" w:sz="8" w:space="0" w:color="7E97AD" w:themeColor="accent1"/>
          <w:insideH w:val="nil"/>
          <w:insideV w:val="single" w:sz="8" w:space="0" w:color="7E97A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E97AD" w:themeColor="accent1"/>
          <w:left w:val="single" w:sz="8" w:space="0" w:color="7E97AD" w:themeColor="accent1"/>
          <w:bottom w:val="single" w:sz="8" w:space="0" w:color="7E97AD" w:themeColor="accent1"/>
          <w:right w:val="single" w:sz="8" w:space="0" w:color="7E97AD" w:themeColor="accent1"/>
          <w:insideH w:val="nil"/>
          <w:insideV w:val="single" w:sz="8" w:space="0" w:color="7E97A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tblStylePr w:type="band1Vert">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shd w:val="clear" w:color="auto" w:fill="DFE5EA" w:themeFill="accent1" w:themeFillTint="3F"/>
      </w:tcPr>
    </w:tblStylePr>
    <w:tblStylePr w:type="band1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insideV w:val="single" w:sz="8" w:space="0" w:color="7E97AD" w:themeColor="accent1"/>
        </w:tcBorders>
        <w:shd w:val="clear" w:color="auto" w:fill="DFE5EA" w:themeFill="accent1" w:themeFillTint="3F"/>
      </w:tcPr>
    </w:tblStylePr>
    <w:tblStylePr w:type="band2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insideV w:val="single" w:sz="8" w:space="0" w:color="7E97AD" w:themeColor="accent1"/>
        </w:tcBorders>
      </w:tcPr>
    </w:tblStylePr>
  </w:style>
  <w:style w:type="table" w:customStyle="1" w:styleId="Svetlmriekazvraznenie21">
    <w:name w:val="Svetlá mriežka – zvýraznenie 21"/>
    <w:basedOn w:val="Normlnatabuka"/>
    <w:uiPriority w:val="62"/>
    <w:pPr>
      <w:spacing w:after="0" w:line="240" w:lineRule="auto"/>
    </w:p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insideH w:val="single" w:sz="8" w:space="0" w:color="CC8E60" w:themeColor="accent2"/>
        <w:insideV w:val="single" w:sz="8" w:space="0" w:color="CC8E60"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C8E60" w:themeColor="accent2"/>
          <w:left w:val="single" w:sz="8" w:space="0" w:color="CC8E60" w:themeColor="accent2"/>
          <w:bottom w:val="single" w:sz="18" w:space="0" w:color="CC8E60" w:themeColor="accent2"/>
          <w:right w:val="single" w:sz="8" w:space="0" w:color="CC8E60" w:themeColor="accent2"/>
          <w:insideH w:val="nil"/>
          <w:insideV w:val="single" w:sz="8" w:space="0" w:color="CC8E60"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C8E60" w:themeColor="accent2"/>
          <w:left w:val="single" w:sz="8" w:space="0" w:color="CC8E60" w:themeColor="accent2"/>
          <w:bottom w:val="single" w:sz="8" w:space="0" w:color="CC8E60" w:themeColor="accent2"/>
          <w:right w:val="single" w:sz="8" w:space="0" w:color="CC8E60" w:themeColor="accent2"/>
          <w:insideH w:val="nil"/>
          <w:insideV w:val="single" w:sz="8" w:space="0" w:color="CC8E60"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tblStylePr w:type="band1Vert">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shd w:val="clear" w:color="auto" w:fill="F2E2D7" w:themeFill="accent2" w:themeFillTint="3F"/>
      </w:tcPr>
    </w:tblStylePr>
    <w:tblStylePr w:type="band1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insideV w:val="single" w:sz="8" w:space="0" w:color="CC8E60" w:themeColor="accent2"/>
        </w:tcBorders>
        <w:shd w:val="clear" w:color="auto" w:fill="F2E2D7" w:themeFill="accent2" w:themeFillTint="3F"/>
      </w:tcPr>
    </w:tblStylePr>
    <w:tblStylePr w:type="band2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insideV w:val="single" w:sz="8" w:space="0" w:color="CC8E60" w:themeColor="accent2"/>
        </w:tcBorders>
      </w:tcPr>
    </w:tblStylePr>
  </w:style>
  <w:style w:type="table" w:customStyle="1" w:styleId="Svetlmriekazvraznenie31">
    <w:name w:val="Svetlá mriežka – zvýraznenie 31"/>
    <w:basedOn w:val="Normlnatabuka"/>
    <w:uiPriority w:val="62"/>
    <w:pPr>
      <w:spacing w:after="0" w:line="240" w:lineRule="auto"/>
    </w:p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insideH w:val="single" w:sz="8" w:space="0" w:color="7A6A60" w:themeColor="accent3"/>
        <w:insideV w:val="single" w:sz="8" w:space="0" w:color="7A6A60"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A6A60" w:themeColor="accent3"/>
          <w:left w:val="single" w:sz="8" w:space="0" w:color="7A6A60" w:themeColor="accent3"/>
          <w:bottom w:val="single" w:sz="18" w:space="0" w:color="7A6A60" w:themeColor="accent3"/>
          <w:right w:val="single" w:sz="8" w:space="0" w:color="7A6A60" w:themeColor="accent3"/>
          <w:insideH w:val="nil"/>
          <w:insideV w:val="single" w:sz="8" w:space="0" w:color="7A6A60"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A6A60" w:themeColor="accent3"/>
          <w:left w:val="single" w:sz="8" w:space="0" w:color="7A6A60" w:themeColor="accent3"/>
          <w:bottom w:val="single" w:sz="8" w:space="0" w:color="7A6A60" w:themeColor="accent3"/>
          <w:right w:val="single" w:sz="8" w:space="0" w:color="7A6A60" w:themeColor="accent3"/>
          <w:insideH w:val="nil"/>
          <w:insideV w:val="single" w:sz="8" w:space="0" w:color="7A6A60"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tblStylePr w:type="band1Vert">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shd w:val="clear" w:color="auto" w:fill="DFD9D6" w:themeFill="accent3" w:themeFillTint="3F"/>
      </w:tcPr>
    </w:tblStylePr>
    <w:tblStylePr w:type="band1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insideV w:val="single" w:sz="8" w:space="0" w:color="7A6A60" w:themeColor="accent3"/>
        </w:tcBorders>
        <w:shd w:val="clear" w:color="auto" w:fill="DFD9D6" w:themeFill="accent3" w:themeFillTint="3F"/>
      </w:tcPr>
    </w:tblStylePr>
    <w:tblStylePr w:type="band2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insideV w:val="single" w:sz="8" w:space="0" w:color="7A6A60" w:themeColor="accent3"/>
        </w:tcBorders>
      </w:tcPr>
    </w:tblStylePr>
  </w:style>
  <w:style w:type="table" w:customStyle="1" w:styleId="Svetlmriekazvraznenie41">
    <w:name w:val="Svetlá mriežka – zvýraznenie 41"/>
    <w:basedOn w:val="Normlnatabuka"/>
    <w:uiPriority w:val="62"/>
    <w:pPr>
      <w:spacing w:after="0" w:line="240" w:lineRule="auto"/>
    </w:p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insideH w:val="single" w:sz="8" w:space="0" w:color="B4936D" w:themeColor="accent4"/>
        <w:insideV w:val="single" w:sz="8" w:space="0" w:color="B4936D"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4936D" w:themeColor="accent4"/>
          <w:left w:val="single" w:sz="8" w:space="0" w:color="B4936D" w:themeColor="accent4"/>
          <w:bottom w:val="single" w:sz="18" w:space="0" w:color="B4936D" w:themeColor="accent4"/>
          <w:right w:val="single" w:sz="8" w:space="0" w:color="B4936D" w:themeColor="accent4"/>
          <w:insideH w:val="nil"/>
          <w:insideV w:val="single" w:sz="8" w:space="0" w:color="B4936D"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4936D" w:themeColor="accent4"/>
          <w:left w:val="single" w:sz="8" w:space="0" w:color="B4936D" w:themeColor="accent4"/>
          <w:bottom w:val="single" w:sz="8" w:space="0" w:color="B4936D" w:themeColor="accent4"/>
          <w:right w:val="single" w:sz="8" w:space="0" w:color="B4936D" w:themeColor="accent4"/>
          <w:insideH w:val="nil"/>
          <w:insideV w:val="single" w:sz="8" w:space="0" w:color="B4936D"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tblStylePr w:type="band1Vert">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shd w:val="clear" w:color="auto" w:fill="ECE4DA" w:themeFill="accent4" w:themeFillTint="3F"/>
      </w:tcPr>
    </w:tblStylePr>
    <w:tblStylePr w:type="band1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insideV w:val="single" w:sz="8" w:space="0" w:color="B4936D" w:themeColor="accent4"/>
        </w:tcBorders>
        <w:shd w:val="clear" w:color="auto" w:fill="ECE4DA" w:themeFill="accent4" w:themeFillTint="3F"/>
      </w:tcPr>
    </w:tblStylePr>
    <w:tblStylePr w:type="band2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insideV w:val="single" w:sz="8" w:space="0" w:color="B4936D" w:themeColor="accent4"/>
        </w:tcBorders>
      </w:tcPr>
    </w:tblStylePr>
  </w:style>
  <w:style w:type="table" w:customStyle="1" w:styleId="Svetlmriekazvraznenie51">
    <w:name w:val="Svetlá mriežka – zvýraznenie 51"/>
    <w:basedOn w:val="Normlnatabuka"/>
    <w:uiPriority w:val="62"/>
    <w:pPr>
      <w:spacing w:after="0" w:line="240" w:lineRule="auto"/>
    </w:p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insideH w:val="single" w:sz="8" w:space="0" w:color="67787B" w:themeColor="accent5"/>
        <w:insideV w:val="single" w:sz="8" w:space="0" w:color="67787B"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67787B" w:themeColor="accent5"/>
          <w:left w:val="single" w:sz="8" w:space="0" w:color="67787B" w:themeColor="accent5"/>
          <w:bottom w:val="single" w:sz="18" w:space="0" w:color="67787B" w:themeColor="accent5"/>
          <w:right w:val="single" w:sz="8" w:space="0" w:color="67787B" w:themeColor="accent5"/>
          <w:insideH w:val="nil"/>
          <w:insideV w:val="single" w:sz="8" w:space="0" w:color="67787B"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67787B" w:themeColor="accent5"/>
          <w:left w:val="single" w:sz="8" w:space="0" w:color="67787B" w:themeColor="accent5"/>
          <w:bottom w:val="single" w:sz="8" w:space="0" w:color="67787B" w:themeColor="accent5"/>
          <w:right w:val="single" w:sz="8" w:space="0" w:color="67787B" w:themeColor="accent5"/>
          <w:insideH w:val="nil"/>
          <w:insideV w:val="single" w:sz="8" w:space="0" w:color="67787B"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tblStylePr w:type="band1Vert">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shd w:val="clear" w:color="auto" w:fill="D8DEDF" w:themeFill="accent5" w:themeFillTint="3F"/>
      </w:tcPr>
    </w:tblStylePr>
    <w:tblStylePr w:type="band1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insideV w:val="single" w:sz="8" w:space="0" w:color="67787B" w:themeColor="accent5"/>
        </w:tcBorders>
        <w:shd w:val="clear" w:color="auto" w:fill="D8DEDF" w:themeFill="accent5" w:themeFillTint="3F"/>
      </w:tcPr>
    </w:tblStylePr>
    <w:tblStylePr w:type="band2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insideV w:val="single" w:sz="8" w:space="0" w:color="67787B" w:themeColor="accent5"/>
        </w:tcBorders>
      </w:tcPr>
    </w:tblStylePr>
  </w:style>
  <w:style w:type="table" w:customStyle="1" w:styleId="Svetlmriekazvraznenie61">
    <w:name w:val="Svetlá mriežka – zvýraznenie 61"/>
    <w:basedOn w:val="Normlnatabuka"/>
    <w:uiPriority w:val="62"/>
    <w:pPr>
      <w:spacing w:after="0" w:line="240" w:lineRule="auto"/>
    </w:p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insideH w:val="single" w:sz="8" w:space="0" w:color="9D936F" w:themeColor="accent6"/>
        <w:insideV w:val="single" w:sz="8" w:space="0" w:color="9D936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D936F" w:themeColor="accent6"/>
          <w:left w:val="single" w:sz="8" w:space="0" w:color="9D936F" w:themeColor="accent6"/>
          <w:bottom w:val="single" w:sz="18" w:space="0" w:color="9D936F" w:themeColor="accent6"/>
          <w:right w:val="single" w:sz="8" w:space="0" w:color="9D936F" w:themeColor="accent6"/>
          <w:insideH w:val="nil"/>
          <w:insideV w:val="single" w:sz="8" w:space="0" w:color="9D936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D936F" w:themeColor="accent6"/>
          <w:left w:val="single" w:sz="8" w:space="0" w:color="9D936F" w:themeColor="accent6"/>
          <w:bottom w:val="single" w:sz="8" w:space="0" w:color="9D936F" w:themeColor="accent6"/>
          <w:right w:val="single" w:sz="8" w:space="0" w:color="9D936F" w:themeColor="accent6"/>
          <w:insideH w:val="nil"/>
          <w:insideV w:val="single" w:sz="8" w:space="0" w:color="9D936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tblStylePr w:type="band1Vert">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shd w:val="clear" w:color="auto" w:fill="E6E4DB" w:themeFill="accent6" w:themeFillTint="3F"/>
      </w:tcPr>
    </w:tblStylePr>
    <w:tblStylePr w:type="band1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insideV w:val="single" w:sz="8" w:space="0" w:color="9D936F" w:themeColor="accent6"/>
        </w:tcBorders>
        <w:shd w:val="clear" w:color="auto" w:fill="E6E4DB" w:themeFill="accent6" w:themeFillTint="3F"/>
      </w:tcPr>
    </w:tblStylePr>
    <w:tblStylePr w:type="band2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insideV w:val="single" w:sz="8" w:space="0" w:color="9D936F" w:themeColor="accent6"/>
        </w:tcBorders>
      </w:tcPr>
    </w:tblStylePr>
  </w:style>
  <w:style w:type="table" w:customStyle="1" w:styleId="Svetlzoznam1">
    <w:name w:val="Svetlý zoznam1"/>
    <w:basedOn w:val="Normlnatabuka"/>
    <w:uiPriority w:val="61"/>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Svetlzoznamzvraznenie11">
    <w:name w:val="Svetlý zoznam – zvýraznenie 11"/>
    <w:basedOn w:val="Normlnatabuka"/>
    <w:uiPriority w:val="61"/>
    <w:pPr>
      <w:spacing w:after="0" w:line="240" w:lineRule="auto"/>
    </w:p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tblBorders>
    </w:tblPr>
    <w:tblStylePr w:type="firstRow">
      <w:pPr>
        <w:spacing w:before="0" w:after="0" w:line="240" w:lineRule="auto"/>
      </w:pPr>
      <w:rPr>
        <w:b/>
        <w:bCs/>
        <w:color w:val="FFFFFF" w:themeColor="background1"/>
      </w:rPr>
      <w:tblPr/>
      <w:tcPr>
        <w:shd w:val="clear" w:color="auto" w:fill="7E97AD" w:themeFill="accent1"/>
      </w:tcPr>
    </w:tblStylePr>
    <w:tblStylePr w:type="lastRow">
      <w:pPr>
        <w:spacing w:before="0" w:after="0" w:line="240" w:lineRule="auto"/>
      </w:pPr>
      <w:rPr>
        <w:b/>
        <w:bCs/>
      </w:rPr>
      <w:tblPr/>
      <w:tcPr>
        <w:tcBorders>
          <w:top w:val="double" w:sz="6" w:space="0" w:color="7E97AD" w:themeColor="accent1"/>
          <w:left w:val="single" w:sz="8" w:space="0" w:color="7E97AD" w:themeColor="accent1"/>
          <w:bottom w:val="single" w:sz="8" w:space="0" w:color="7E97AD" w:themeColor="accent1"/>
          <w:right w:val="single" w:sz="8" w:space="0" w:color="7E97AD" w:themeColor="accent1"/>
        </w:tcBorders>
      </w:tcPr>
    </w:tblStylePr>
    <w:tblStylePr w:type="firstCol">
      <w:rPr>
        <w:b/>
        <w:bCs/>
      </w:rPr>
    </w:tblStylePr>
    <w:tblStylePr w:type="lastCol">
      <w:rPr>
        <w:b/>
        <w:bCs/>
      </w:rPr>
    </w:tblStylePr>
    <w:tblStylePr w:type="band1Vert">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tblStylePr w:type="band1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style>
  <w:style w:type="table" w:customStyle="1" w:styleId="Svetlzoznamzvraznenie21">
    <w:name w:val="Svetlý zoznam – zvýraznenie 21"/>
    <w:basedOn w:val="Normlnatabuka"/>
    <w:uiPriority w:val="61"/>
    <w:pPr>
      <w:spacing w:after="0" w:line="240" w:lineRule="auto"/>
    </w:p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tblBorders>
    </w:tblPr>
    <w:tblStylePr w:type="firstRow">
      <w:pPr>
        <w:spacing w:before="0" w:after="0" w:line="240" w:lineRule="auto"/>
      </w:pPr>
      <w:rPr>
        <w:b/>
        <w:bCs/>
        <w:color w:val="FFFFFF" w:themeColor="background1"/>
      </w:rPr>
      <w:tblPr/>
      <w:tcPr>
        <w:shd w:val="clear" w:color="auto" w:fill="CC8E60" w:themeFill="accent2"/>
      </w:tcPr>
    </w:tblStylePr>
    <w:tblStylePr w:type="lastRow">
      <w:pPr>
        <w:spacing w:before="0" w:after="0" w:line="240" w:lineRule="auto"/>
      </w:pPr>
      <w:rPr>
        <w:b/>
        <w:bCs/>
      </w:rPr>
      <w:tblPr/>
      <w:tcPr>
        <w:tcBorders>
          <w:top w:val="double" w:sz="6" w:space="0" w:color="CC8E60" w:themeColor="accent2"/>
          <w:left w:val="single" w:sz="8" w:space="0" w:color="CC8E60" w:themeColor="accent2"/>
          <w:bottom w:val="single" w:sz="8" w:space="0" w:color="CC8E60" w:themeColor="accent2"/>
          <w:right w:val="single" w:sz="8" w:space="0" w:color="CC8E60" w:themeColor="accent2"/>
        </w:tcBorders>
      </w:tcPr>
    </w:tblStylePr>
    <w:tblStylePr w:type="firstCol">
      <w:rPr>
        <w:b/>
        <w:bCs/>
      </w:rPr>
    </w:tblStylePr>
    <w:tblStylePr w:type="lastCol">
      <w:rPr>
        <w:b/>
        <w:bCs/>
      </w:rPr>
    </w:tblStylePr>
    <w:tblStylePr w:type="band1Vert">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tblStylePr w:type="band1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style>
  <w:style w:type="table" w:customStyle="1" w:styleId="Svetlzoznamzvraznenie31">
    <w:name w:val="Svetlý zoznam – zvýraznenie 31"/>
    <w:basedOn w:val="Normlnatabuka"/>
    <w:uiPriority w:val="61"/>
    <w:pPr>
      <w:spacing w:after="0" w:line="240" w:lineRule="auto"/>
    </w:p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tblBorders>
    </w:tblPr>
    <w:tblStylePr w:type="firstRow">
      <w:pPr>
        <w:spacing w:before="0" w:after="0" w:line="240" w:lineRule="auto"/>
      </w:pPr>
      <w:rPr>
        <w:b/>
        <w:bCs/>
        <w:color w:val="FFFFFF" w:themeColor="background1"/>
      </w:rPr>
      <w:tblPr/>
      <w:tcPr>
        <w:shd w:val="clear" w:color="auto" w:fill="7A6A60" w:themeFill="accent3"/>
      </w:tcPr>
    </w:tblStylePr>
    <w:tblStylePr w:type="lastRow">
      <w:pPr>
        <w:spacing w:before="0" w:after="0" w:line="240" w:lineRule="auto"/>
      </w:pPr>
      <w:rPr>
        <w:b/>
        <w:bCs/>
      </w:rPr>
      <w:tblPr/>
      <w:tcPr>
        <w:tcBorders>
          <w:top w:val="double" w:sz="6" w:space="0" w:color="7A6A60" w:themeColor="accent3"/>
          <w:left w:val="single" w:sz="8" w:space="0" w:color="7A6A60" w:themeColor="accent3"/>
          <w:bottom w:val="single" w:sz="8" w:space="0" w:color="7A6A60" w:themeColor="accent3"/>
          <w:right w:val="single" w:sz="8" w:space="0" w:color="7A6A60" w:themeColor="accent3"/>
        </w:tcBorders>
      </w:tcPr>
    </w:tblStylePr>
    <w:tblStylePr w:type="firstCol">
      <w:rPr>
        <w:b/>
        <w:bCs/>
      </w:rPr>
    </w:tblStylePr>
    <w:tblStylePr w:type="lastCol">
      <w:rPr>
        <w:b/>
        <w:bCs/>
      </w:rPr>
    </w:tblStylePr>
    <w:tblStylePr w:type="band1Vert">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tblStylePr w:type="band1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style>
  <w:style w:type="table" w:customStyle="1" w:styleId="Svetlzoznamzvraznenie41">
    <w:name w:val="Svetlý zoznam – zvýraznenie 41"/>
    <w:basedOn w:val="Normlnatabuka"/>
    <w:uiPriority w:val="61"/>
    <w:pPr>
      <w:spacing w:after="0" w:line="240" w:lineRule="auto"/>
    </w:p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tblBorders>
    </w:tblPr>
    <w:tblStylePr w:type="firstRow">
      <w:pPr>
        <w:spacing w:before="0" w:after="0" w:line="240" w:lineRule="auto"/>
      </w:pPr>
      <w:rPr>
        <w:b/>
        <w:bCs/>
        <w:color w:val="FFFFFF" w:themeColor="background1"/>
      </w:rPr>
      <w:tblPr/>
      <w:tcPr>
        <w:shd w:val="clear" w:color="auto" w:fill="B4936D" w:themeFill="accent4"/>
      </w:tcPr>
    </w:tblStylePr>
    <w:tblStylePr w:type="lastRow">
      <w:pPr>
        <w:spacing w:before="0" w:after="0" w:line="240" w:lineRule="auto"/>
      </w:pPr>
      <w:rPr>
        <w:b/>
        <w:bCs/>
      </w:rPr>
      <w:tblPr/>
      <w:tcPr>
        <w:tcBorders>
          <w:top w:val="double" w:sz="6" w:space="0" w:color="B4936D" w:themeColor="accent4"/>
          <w:left w:val="single" w:sz="8" w:space="0" w:color="B4936D" w:themeColor="accent4"/>
          <w:bottom w:val="single" w:sz="8" w:space="0" w:color="B4936D" w:themeColor="accent4"/>
          <w:right w:val="single" w:sz="8" w:space="0" w:color="B4936D" w:themeColor="accent4"/>
        </w:tcBorders>
      </w:tcPr>
    </w:tblStylePr>
    <w:tblStylePr w:type="firstCol">
      <w:rPr>
        <w:b/>
        <w:bCs/>
      </w:rPr>
    </w:tblStylePr>
    <w:tblStylePr w:type="lastCol">
      <w:rPr>
        <w:b/>
        <w:bCs/>
      </w:rPr>
    </w:tblStylePr>
    <w:tblStylePr w:type="band1Vert">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tblStylePr w:type="band1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style>
  <w:style w:type="table" w:customStyle="1" w:styleId="Svetlzoznamzvraznenie51">
    <w:name w:val="Svetlý zoznam – zvýraznenie 51"/>
    <w:basedOn w:val="Normlnatabuka"/>
    <w:uiPriority w:val="61"/>
    <w:pPr>
      <w:spacing w:after="0" w:line="240" w:lineRule="auto"/>
    </w:p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tblBorders>
    </w:tblPr>
    <w:tblStylePr w:type="firstRow">
      <w:pPr>
        <w:spacing w:before="0" w:after="0" w:line="240" w:lineRule="auto"/>
      </w:pPr>
      <w:rPr>
        <w:b/>
        <w:bCs/>
        <w:color w:val="FFFFFF" w:themeColor="background1"/>
      </w:rPr>
      <w:tblPr/>
      <w:tcPr>
        <w:shd w:val="clear" w:color="auto" w:fill="67787B" w:themeFill="accent5"/>
      </w:tcPr>
    </w:tblStylePr>
    <w:tblStylePr w:type="lastRow">
      <w:pPr>
        <w:spacing w:before="0" w:after="0" w:line="240" w:lineRule="auto"/>
      </w:pPr>
      <w:rPr>
        <w:b/>
        <w:bCs/>
      </w:rPr>
      <w:tblPr/>
      <w:tcPr>
        <w:tcBorders>
          <w:top w:val="double" w:sz="6" w:space="0" w:color="67787B" w:themeColor="accent5"/>
          <w:left w:val="single" w:sz="8" w:space="0" w:color="67787B" w:themeColor="accent5"/>
          <w:bottom w:val="single" w:sz="8" w:space="0" w:color="67787B" w:themeColor="accent5"/>
          <w:right w:val="single" w:sz="8" w:space="0" w:color="67787B" w:themeColor="accent5"/>
        </w:tcBorders>
      </w:tcPr>
    </w:tblStylePr>
    <w:tblStylePr w:type="firstCol">
      <w:rPr>
        <w:b/>
        <w:bCs/>
      </w:rPr>
    </w:tblStylePr>
    <w:tblStylePr w:type="lastCol">
      <w:rPr>
        <w:b/>
        <w:bCs/>
      </w:rPr>
    </w:tblStylePr>
    <w:tblStylePr w:type="band1Vert">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tblStylePr w:type="band1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style>
  <w:style w:type="table" w:customStyle="1" w:styleId="Svetlzoznamzvraznenie61">
    <w:name w:val="Svetlý zoznam – zvýraznenie 61"/>
    <w:basedOn w:val="Normlnatabuka"/>
    <w:uiPriority w:val="61"/>
    <w:pPr>
      <w:spacing w:after="0" w:line="240" w:lineRule="auto"/>
    </w:p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tblBorders>
    </w:tblPr>
    <w:tblStylePr w:type="firstRow">
      <w:pPr>
        <w:spacing w:before="0" w:after="0" w:line="240" w:lineRule="auto"/>
      </w:pPr>
      <w:rPr>
        <w:b/>
        <w:bCs/>
        <w:color w:val="FFFFFF" w:themeColor="background1"/>
      </w:rPr>
      <w:tblPr/>
      <w:tcPr>
        <w:shd w:val="clear" w:color="auto" w:fill="9D936F" w:themeFill="accent6"/>
      </w:tcPr>
    </w:tblStylePr>
    <w:tblStylePr w:type="lastRow">
      <w:pPr>
        <w:spacing w:before="0" w:after="0" w:line="240" w:lineRule="auto"/>
      </w:pPr>
      <w:rPr>
        <w:b/>
        <w:bCs/>
      </w:rPr>
      <w:tblPr/>
      <w:tcPr>
        <w:tcBorders>
          <w:top w:val="double" w:sz="6" w:space="0" w:color="9D936F" w:themeColor="accent6"/>
          <w:left w:val="single" w:sz="8" w:space="0" w:color="9D936F" w:themeColor="accent6"/>
          <w:bottom w:val="single" w:sz="8" w:space="0" w:color="9D936F" w:themeColor="accent6"/>
          <w:right w:val="single" w:sz="8" w:space="0" w:color="9D936F" w:themeColor="accent6"/>
        </w:tcBorders>
      </w:tcPr>
    </w:tblStylePr>
    <w:tblStylePr w:type="firstCol">
      <w:rPr>
        <w:b/>
        <w:bCs/>
      </w:rPr>
    </w:tblStylePr>
    <w:tblStylePr w:type="lastCol">
      <w:rPr>
        <w:b/>
        <w:bCs/>
      </w:rPr>
    </w:tblStylePr>
    <w:tblStylePr w:type="band1Vert">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tblStylePr w:type="band1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style>
  <w:style w:type="table" w:customStyle="1" w:styleId="Svetlpodfarbenie1">
    <w:name w:val="Svetlé podfarbenie1"/>
    <w:basedOn w:val="Normlnatabuka"/>
    <w:uiPriority w:val="6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vetlpodfarbeniezvraznenie11">
    <w:name w:val="Svetlé podfarbenie – zvýraznenie 11"/>
    <w:basedOn w:val="Normlnatabuka"/>
    <w:uiPriority w:val="60"/>
    <w:pPr>
      <w:spacing w:after="0" w:line="240" w:lineRule="auto"/>
    </w:pPr>
    <w:rPr>
      <w:color w:val="577188" w:themeColor="accent1" w:themeShade="BF"/>
    </w:rPr>
    <w:tblPr>
      <w:tblStyleRowBandSize w:val="1"/>
      <w:tblStyleColBandSize w:val="1"/>
      <w:tblBorders>
        <w:top w:val="single" w:sz="8" w:space="0" w:color="7E97AD" w:themeColor="accent1"/>
        <w:bottom w:val="single" w:sz="8" w:space="0" w:color="7E97AD" w:themeColor="accent1"/>
      </w:tblBorders>
    </w:tblPr>
    <w:tblStylePr w:type="firstRow">
      <w:pPr>
        <w:spacing w:before="0" w:after="0" w:line="240" w:lineRule="auto"/>
      </w:pPr>
      <w:rPr>
        <w:b/>
        <w:bCs/>
      </w:rPr>
      <w:tblPr/>
      <w:tcPr>
        <w:tcBorders>
          <w:top w:val="single" w:sz="8" w:space="0" w:color="7E97AD" w:themeColor="accent1"/>
          <w:left w:val="nil"/>
          <w:bottom w:val="single" w:sz="8" w:space="0" w:color="7E97AD" w:themeColor="accent1"/>
          <w:right w:val="nil"/>
          <w:insideH w:val="nil"/>
          <w:insideV w:val="nil"/>
        </w:tcBorders>
      </w:tcPr>
    </w:tblStylePr>
    <w:tblStylePr w:type="lastRow">
      <w:pPr>
        <w:spacing w:before="0" w:after="0" w:line="240" w:lineRule="auto"/>
      </w:pPr>
      <w:rPr>
        <w:b/>
        <w:bCs/>
      </w:rPr>
      <w:tblPr/>
      <w:tcPr>
        <w:tcBorders>
          <w:top w:val="single" w:sz="8" w:space="0" w:color="7E97AD" w:themeColor="accent1"/>
          <w:left w:val="nil"/>
          <w:bottom w:val="single" w:sz="8" w:space="0" w:color="7E97A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E5EA" w:themeFill="accent1" w:themeFillTint="3F"/>
      </w:tcPr>
    </w:tblStylePr>
    <w:tblStylePr w:type="band1Horz">
      <w:tblPr/>
      <w:tcPr>
        <w:tcBorders>
          <w:left w:val="nil"/>
          <w:right w:val="nil"/>
          <w:insideH w:val="nil"/>
          <w:insideV w:val="nil"/>
        </w:tcBorders>
        <w:shd w:val="clear" w:color="auto" w:fill="DFE5EA" w:themeFill="accent1" w:themeFillTint="3F"/>
      </w:tcPr>
    </w:tblStylePr>
  </w:style>
  <w:style w:type="table" w:customStyle="1" w:styleId="Svetlpodfarbeniezvraznenie21">
    <w:name w:val="Svetlé podfarbenie – zvýraznenie 21"/>
    <w:basedOn w:val="Normlnatabuka"/>
    <w:uiPriority w:val="60"/>
    <w:pPr>
      <w:spacing w:after="0" w:line="240" w:lineRule="auto"/>
    </w:pPr>
    <w:rPr>
      <w:color w:val="AA6736" w:themeColor="accent2" w:themeShade="BF"/>
    </w:rPr>
    <w:tblPr>
      <w:tblStyleRowBandSize w:val="1"/>
      <w:tblStyleColBandSize w:val="1"/>
      <w:tblBorders>
        <w:top w:val="single" w:sz="8" w:space="0" w:color="CC8E60" w:themeColor="accent2"/>
        <w:bottom w:val="single" w:sz="8" w:space="0" w:color="CC8E60" w:themeColor="accent2"/>
      </w:tblBorders>
    </w:tblPr>
    <w:tblStylePr w:type="firstRow">
      <w:pPr>
        <w:spacing w:before="0" w:after="0" w:line="240" w:lineRule="auto"/>
      </w:pPr>
      <w:rPr>
        <w:b/>
        <w:bCs/>
      </w:rPr>
      <w:tblPr/>
      <w:tcPr>
        <w:tcBorders>
          <w:top w:val="single" w:sz="8" w:space="0" w:color="CC8E60" w:themeColor="accent2"/>
          <w:left w:val="nil"/>
          <w:bottom w:val="single" w:sz="8" w:space="0" w:color="CC8E60" w:themeColor="accent2"/>
          <w:right w:val="nil"/>
          <w:insideH w:val="nil"/>
          <w:insideV w:val="nil"/>
        </w:tcBorders>
      </w:tcPr>
    </w:tblStylePr>
    <w:tblStylePr w:type="lastRow">
      <w:pPr>
        <w:spacing w:before="0" w:after="0" w:line="240" w:lineRule="auto"/>
      </w:pPr>
      <w:rPr>
        <w:b/>
        <w:bCs/>
      </w:rPr>
      <w:tblPr/>
      <w:tcPr>
        <w:tcBorders>
          <w:top w:val="single" w:sz="8" w:space="0" w:color="CC8E60" w:themeColor="accent2"/>
          <w:left w:val="nil"/>
          <w:bottom w:val="single" w:sz="8" w:space="0" w:color="CC8E60"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2E2D7" w:themeFill="accent2" w:themeFillTint="3F"/>
      </w:tcPr>
    </w:tblStylePr>
    <w:tblStylePr w:type="band1Horz">
      <w:tblPr/>
      <w:tcPr>
        <w:tcBorders>
          <w:left w:val="nil"/>
          <w:right w:val="nil"/>
          <w:insideH w:val="nil"/>
          <w:insideV w:val="nil"/>
        </w:tcBorders>
        <w:shd w:val="clear" w:color="auto" w:fill="F2E2D7" w:themeFill="accent2" w:themeFillTint="3F"/>
      </w:tcPr>
    </w:tblStylePr>
  </w:style>
  <w:style w:type="table" w:customStyle="1" w:styleId="Svetlpodfarbeniezvraznenie31">
    <w:name w:val="Svetlé podfarbenie – zvýraznenie 31"/>
    <w:basedOn w:val="Normlnatabuka"/>
    <w:uiPriority w:val="60"/>
    <w:pPr>
      <w:spacing w:after="0" w:line="240" w:lineRule="auto"/>
    </w:pPr>
    <w:rPr>
      <w:color w:val="5B4F47" w:themeColor="accent3" w:themeShade="BF"/>
    </w:rPr>
    <w:tblPr>
      <w:tblStyleRowBandSize w:val="1"/>
      <w:tblStyleColBandSize w:val="1"/>
      <w:tblBorders>
        <w:top w:val="single" w:sz="8" w:space="0" w:color="7A6A60" w:themeColor="accent3"/>
        <w:bottom w:val="single" w:sz="8" w:space="0" w:color="7A6A60" w:themeColor="accent3"/>
      </w:tblBorders>
    </w:tblPr>
    <w:tblStylePr w:type="firstRow">
      <w:pPr>
        <w:spacing w:before="0" w:after="0" w:line="240" w:lineRule="auto"/>
      </w:pPr>
      <w:rPr>
        <w:b/>
        <w:bCs/>
      </w:rPr>
      <w:tblPr/>
      <w:tcPr>
        <w:tcBorders>
          <w:top w:val="single" w:sz="8" w:space="0" w:color="7A6A60" w:themeColor="accent3"/>
          <w:left w:val="nil"/>
          <w:bottom w:val="single" w:sz="8" w:space="0" w:color="7A6A60" w:themeColor="accent3"/>
          <w:right w:val="nil"/>
          <w:insideH w:val="nil"/>
          <w:insideV w:val="nil"/>
        </w:tcBorders>
      </w:tcPr>
    </w:tblStylePr>
    <w:tblStylePr w:type="lastRow">
      <w:pPr>
        <w:spacing w:before="0" w:after="0" w:line="240" w:lineRule="auto"/>
      </w:pPr>
      <w:rPr>
        <w:b/>
        <w:bCs/>
      </w:rPr>
      <w:tblPr/>
      <w:tcPr>
        <w:tcBorders>
          <w:top w:val="single" w:sz="8" w:space="0" w:color="7A6A60" w:themeColor="accent3"/>
          <w:left w:val="nil"/>
          <w:bottom w:val="single" w:sz="8" w:space="0" w:color="7A6A60"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9D6" w:themeFill="accent3" w:themeFillTint="3F"/>
      </w:tcPr>
    </w:tblStylePr>
    <w:tblStylePr w:type="band1Horz">
      <w:tblPr/>
      <w:tcPr>
        <w:tcBorders>
          <w:left w:val="nil"/>
          <w:right w:val="nil"/>
          <w:insideH w:val="nil"/>
          <w:insideV w:val="nil"/>
        </w:tcBorders>
        <w:shd w:val="clear" w:color="auto" w:fill="DFD9D6" w:themeFill="accent3" w:themeFillTint="3F"/>
      </w:tcPr>
    </w:tblStylePr>
  </w:style>
  <w:style w:type="table" w:customStyle="1" w:styleId="Svetlpodfarbeniezvraznenie41">
    <w:name w:val="Svetlé podfarbenie – zvýraznenie 41"/>
    <w:basedOn w:val="Normlnatabuka"/>
    <w:uiPriority w:val="60"/>
    <w:pPr>
      <w:spacing w:after="0" w:line="240" w:lineRule="auto"/>
    </w:pPr>
    <w:rPr>
      <w:color w:val="8E6E49" w:themeColor="accent4" w:themeShade="BF"/>
    </w:rPr>
    <w:tblPr>
      <w:tblStyleRowBandSize w:val="1"/>
      <w:tblStyleColBandSize w:val="1"/>
      <w:tblBorders>
        <w:top w:val="single" w:sz="8" w:space="0" w:color="B4936D" w:themeColor="accent4"/>
        <w:bottom w:val="single" w:sz="8" w:space="0" w:color="B4936D" w:themeColor="accent4"/>
      </w:tblBorders>
    </w:tblPr>
    <w:tblStylePr w:type="firstRow">
      <w:pPr>
        <w:spacing w:before="0" w:after="0" w:line="240" w:lineRule="auto"/>
      </w:pPr>
      <w:rPr>
        <w:b/>
        <w:bCs/>
      </w:rPr>
      <w:tblPr/>
      <w:tcPr>
        <w:tcBorders>
          <w:top w:val="single" w:sz="8" w:space="0" w:color="B4936D" w:themeColor="accent4"/>
          <w:left w:val="nil"/>
          <w:bottom w:val="single" w:sz="8" w:space="0" w:color="B4936D" w:themeColor="accent4"/>
          <w:right w:val="nil"/>
          <w:insideH w:val="nil"/>
          <w:insideV w:val="nil"/>
        </w:tcBorders>
      </w:tcPr>
    </w:tblStylePr>
    <w:tblStylePr w:type="lastRow">
      <w:pPr>
        <w:spacing w:before="0" w:after="0" w:line="240" w:lineRule="auto"/>
      </w:pPr>
      <w:rPr>
        <w:b/>
        <w:bCs/>
      </w:rPr>
      <w:tblPr/>
      <w:tcPr>
        <w:tcBorders>
          <w:top w:val="single" w:sz="8" w:space="0" w:color="B4936D" w:themeColor="accent4"/>
          <w:left w:val="nil"/>
          <w:bottom w:val="single" w:sz="8" w:space="0" w:color="B4936D"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CE4DA" w:themeFill="accent4" w:themeFillTint="3F"/>
      </w:tcPr>
    </w:tblStylePr>
    <w:tblStylePr w:type="band1Horz">
      <w:tblPr/>
      <w:tcPr>
        <w:tcBorders>
          <w:left w:val="nil"/>
          <w:right w:val="nil"/>
          <w:insideH w:val="nil"/>
          <w:insideV w:val="nil"/>
        </w:tcBorders>
        <w:shd w:val="clear" w:color="auto" w:fill="ECE4DA" w:themeFill="accent4" w:themeFillTint="3F"/>
      </w:tcPr>
    </w:tblStylePr>
  </w:style>
  <w:style w:type="table" w:customStyle="1" w:styleId="Svetlpodfarbeniezvraznenie51">
    <w:name w:val="Svetlé podfarbenie – zvýraznenie 51"/>
    <w:basedOn w:val="Normlnatabuka"/>
    <w:uiPriority w:val="60"/>
    <w:pPr>
      <w:spacing w:after="0" w:line="240" w:lineRule="auto"/>
    </w:pPr>
    <w:rPr>
      <w:color w:val="4D595B" w:themeColor="accent5" w:themeShade="BF"/>
    </w:rPr>
    <w:tblPr>
      <w:tblStyleRowBandSize w:val="1"/>
      <w:tblStyleColBandSize w:val="1"/>
      <w:tblBorders>
        <w:top w:val="single" w:sz="8" w:space="0" w:color="67787B" w:themeColor="accent5"/>
        <w:bottom w:val="single" w:sz="8" w:space="0" w:color="67787B" w:themeColor="accent5"/>
      </w:tblBorders>
    </w:tblPr>
    <w:tblStylePr w:type="firstRow">
      <w:pPr>
        <w:spacing w:before="0" w:after="0" w:line="240" w:lineRule="auto"/>
      </w:pPr>
      <w:rPr>
        <w:b/>
        <w:bCs/>
      </w:rPr>
      <w:tblPr/>
      <w:tcPr>
        <w:tcBorders>
          <w:top w:val="single" w:sz="8" w:space="0" w:color="67787B" w:themeColor="accent5"/>
          <w:left w:val="nil"/>
          <w:bottom w:val="single" w:sz="8" w:space="0" w:color="67787B" w:themeColor="accent5"/>
          <w:right w:val="nil"/>
          <w:insideH w:val="nil"/>
          <w:insideV w:val="nil"/>
        </w:tcBorders>
      </w:tcPr>
    </w:tblStylePr>
    <w:tblStylePr w:type="lastRow">
      <w:pPr>
        <w:spacing w:before="0" w:after="0" w:line="240" w:lineRule="auto"/>
      </w:pPr>
      <w:rPr>
        <w:b/>
        <w:bCs/>
      </w:rPr>
      <w:tblPr/>
      <w:tcPr>
        <w:tcBorders>
          <w:top w:val="single" w:sz="8" w:space="0" w:color="67787B" w:themeColor="accent5"/>
          <w:left w:val="nil"/>
          <w:bottom w:val="single" w:sz="8" w:space="0" w:color="67787B"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8DEDF" w:themeFill="accent5" w:themeFillTint="3F"/>
      </w:tcPr>
    </w:tblStylePr>
    <w:tblStylePr w:type="band1Horz">
      <w:tblPr/>
      <w:tcPr>
        <w:tcBorders>
          <w:left w:val="nil"/>
          <w:right w:val="nil"/>
          <w:insideH w:val="nil"/>
          <w:insideV w:val="nil"/>
        </w:tcBorders>
        <w:shd w:val="clear" w:color="auto" w:fill="D8DEDF" w:themeFill="accent5" w:themeFillTint="3F"/>
      </w:tcPr>
    </w:tblStylePr>
  </w:style>
  <w:style w:type="table" w:customStyle="1" w:styleId="Svetlpodfarbeniezvraznenie61">
    <w:name w:val="Svetlé podfarbenie – zvýraznenie 61"/>
    <w:basedOn w:val="Normlnatabuka"/>
    <w:uiPriority w:val="60"/>
    <w:pPr>
      <w:spacing w:after="0" w:line="240" w:lineRule="auto"/>
    </w:pPr>
    <w:rPr>
      <w:color w:val="776E51" w:themeColor="accent6" w:themeShade="BF"/>
    </w:rPr>
    <w:tblPr>
      <w:tblStyleRowBandSize w:val="1"/>
      <w:tblStyleColBandSize w:val="1"/>
      <w:tblBorders>
        <w:top w:val="single" w:sz="8" w:space="0" w:color="9D936F" w:themeColor="accent6"/>
        <w:bottom w:val="single" w:sz="8" w:space="0" w:color="9D936F" w:themeColor="accent6"/>
      </w:tblBorders>
    </w:tblPr>
    <w:tblStylePr w:type="firstRow">
      <w:pPr>
        <w:spacing w:before="0" w:after="0" w:line="240" w:lineRule="auto"/>
      </w:pPr>
      <w:rPr>
        <w:b/>
        <w:bCs/>
      </w:rPr>
      <w:tblPr/>
      <w:tcPr>
        <w:tcBorders>
          <w:top w:val="single" w:sz="8" w:space="0" w:color="9D936F" w:themeColor="accent6"/>
          <w:left w:val="nil"/>
          <w:bottom w:val="single" w:sz="8" w:space="0" w:color="9D936F" w:themeColor="accent6"/>
          <w:right w:val="nil"/>
          <w:insideH w:val="nil"/>
          <w:insideV w:val="nil"/>
        </w:tcBorders>
      </w:tcPr>
    </w:tblStylePr>
    <w:tblStylePr w:type="lastRow">
      <w:pPr>
        <w:spacing w:before="0" w:after="0" w:line="240" w:lineRule="auto"/>
      </w:pPr>
      <w:rPr>
        <w:b/>
        <w:bCs/>
      </w:rPr>
      <w:tblPr/>
      <w:tcPr>
        <w:tcBorders>
          <w:top w:val="single" w:sz="8" w:space="0" w:color="9D936F" w:themeColor="accent6"/>
          <w:left w:val="nil"/>
          <w:bottom w:val="single" w:sz="8" w:space="0" w:color="9D936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4DB" w:themeFill="accent6" w:themeFillTint="3F"/>
      </w:tcPr>
    </w:tblStylePr>
    <w:tblStylePr w:type="band1Horz">
      <w:tblPr/>
      <w:tcPr>
        <w:tcBorders>
          <w:left w:val="nil"/>
          <w:right w:val="nil"/>
          <w:insideH w:val="nil"/>
          <w:insideV w:val="nil"/>
        </w:tcBorders>
        <w:shd w:val="clear" w:color="auto" w:fill="E6E4DB" w:themeFill="accent6" w:themeFillTint="3F"/>
      </w:tcPr>
    </w:tblStylePr>
  </w:style>
  <w:style w:type="character" w:customStyle="1" w:styleId="sloriadka">
    <w:name w:val="číslo riadka"/>
    <w:basedOn w:val="Predvolenpsmoodseku"/>
    <w:uiPriority w:val="99"/>
    <w:semiHidden/>
    <w:unhideWhenUsed/>
  </w:style>
  <w:style w:type="paragraph" w:customStyle="1" w:styleId="Zoznam1">
    <w:name w:val="Zoznam1"/>
    <w:basedOn w:val="Normlny"/>
    <w:uiPriority w:val="99"/>
    <w:semiHidden/>
    <w:unhideWhenUsed/>
    <w:pPr>
      <w:ind w:left="360" w:hanging="360"/>
      <w:contextualSpacing/>
    </w:pPr>
  </w:style>
  <w:style w:type="paragraph" w:customStyle="1" w:styleId="Zoznam21">
    <w:name w:val="Zoznam 21"/>
    <w:basedOn w:val="Normlny"/>
    <w:uiPriority w:val="99"/>
    <w:semiHidden/>
    <w:unhideWhenUsed/>
    <w:pPr>
      <w:ind w:left="720" w:hanging="360"/>
      <w:contextualSpacing/>
    </w:pPr>
  </w:style>
  <w:style w:type="paragraph" w:customStyle="1" w:styleId="Zoznam31">
    <w:name w:val="Zoznam 31"/>
    <w:basedOn w:val="Normlny"/>
    <w:uiPriority w:val="99"/>
    <w:semiHidden/>
    <w:unhideWhenUsed/>
    <w:pPr>
      <w:ind w:left="1080" w:hanging="360"/>
      <w:contextualSpacing/>
    </w:pPr>
  </w:style>
  <w:style w:type="paragraph" w:customStyle="1" w:styleId="Zoznam41">
    <w:name w:val="Zoznam 41"/>
    <w:basedOn w:val="Normlny"/>
    <w:uiPriority w:val="99"/>
    <w:semiHidden/>
    <w:unhideWhenUsed/>
    <w:pPr>
      <w:ind w:left="1440" w:hanging="360"/>
      <w:contextualSpacing/>
    </w:pPr>
  </w:style>
  <w:style w:type="paragraph" w:customStyle="1" w:styleId="Zoznam51">
    <w:name w:val="Zoznam 51"/>
    <w:basedOn w:val="Normlny"/>
    <w:uiPriority w:val="99"/>
    <w:semiHidden/>
    <w:unhideWhenUsed/>
    <w:pPr>
      <w:ind w:left="1800" w:hanging="360"/>
      <w:contextualSpacing/>
    </w:pPr>
  </w:style>
  <w:style w:type="paragraph" w:customStyle="1" w:styleId="Zoznamsodrkami1">
    <w:name w:val="Zoznam s odrážkami1"/>
    <w:basedOn w:val="Normlny"/>
    <w:uiPriority w:val="1"/>
    <w:unhideWhenUsed/>
    <w:qFormat/>
    <w:pPr>
      <w:numPr>
        <w:numId w:val="1"/>
      </w:numPr>
      <w:spacing w:after="40"/>
    </w:pPr>
  </w:style>
  <w:style w:type="paragraph" w:customStyle="1" w:styleId="Zoznamsodrkami21">
    <w:name w:val="Zoznam s odrážkami 21"/>
    <w:basedOn w:val="Normlny"/>
    <w:uiPriority w:val="99"/>
    <w:semiHidden/>
    <w:unhideWhenUsed/>
    <w:pPr>
      <w:numPr>
        <w:numId w:val="2"/>
      </w:numPr>
      <w:contextualSpacing/>
    </w:pPr>
  </w:style>
  <w:style w:type="paragraph" w:customStyle="1" w:styleId="Zoznamsodrkami31">
    <w:name w:val="Zoznam s odrážkami 31"/>
    <w:basedOn w:val="Normlny"/>
    <w:uiPriority w:val="99"/>
    <w:semiHidden/>
    <w:unhideWhenUsed/>
    <w:pPr>
      <w:numPr>
        <w:numId w:val="3"/>
      </w:numPr>
      <w:contextualSpacing/>
    </w:pPr>
  </w:style>
  <w:style w:type="paragraph" w:customStyle="1" w:styleId="Zoznamsodrkami41">
    <w:name w:val="Zoznam s odrážkami 41"/>
    <w:basedOn w:val="Normlny"/>
    <w:uiPriority w:val="99"/>
    <w:semiHidden/>
    <w:unhideWhenUsed/>
    <w:pPr>
      <w:numPr>
        <w:numId w:val="4"/>
      </w:numPr>
      <w:contextualSpacing/>
    </w:pPr>
  </w:style>
  <w:style w:type="paragraph" w:customStyle="1" w:styleId="Zoznamsodrkami51">
    <w:name w:val="Zoznam s odrážkami 51"/>
    <w:basedOn w:val="Normlny"/>
    <w:uiPriority w:val="99"/>
    <w:semiHidden/>
    <w:unhideWhenUsed/>
    <w:pPr>
      <w:numPr>
        <w:numId w:val="5"/>
      </w:numPr>
      <w:contextualSpacing/>
    </w:pPr>
  </w:style>
  <w:style w:type="paragraph" w:customStyle="1" w:styleId="Pokraovaniezoznamu1">
    <w:name w:val="Pokračovanie zoznamu1"/>
    <w:basedOn w:val="Normlny"/>
    <w:uiPriority w:val="99"/>
    <w:semiHidden/>
    <w:unhideWhenUsed/>
    <w:pPr>
      <w:spacing w:after="120"/>
      <w:ind w:left="360"/>
      <w:contextualSpacing/>
    </w:pPr>
  </w:style>
  <w:style w:type="paragraph" w:customStyle="1" w:styleId="Pokraovaniezoznamu21">
    <w:name w:val="Pokračovanie zoznamu 21"/>
    <w:basedOn w:val="Normlny"/>
    <w:uiPriority w:val="99"/>
    <w:semiHidden/>
    <w:unhideWhenUsed/>
    <w:pPr>
      <w:spacing w:after="120"/>
      <w:ind w:left="720"/>
      <w:contextualSpacing/>
    </w:pPr>
  </w:style>
  <w:style w:type="paragraph" w:customStyle="1" w:styleId="Pokraovaniezoznamu31">
    <w:name w:val="Pokračovanie zoznamu 31"/>
    <w:basedOn w:val="Normlny"/>
    <w:uiPriority w:val="99"/>
    <w:semiHidden/>
    <w:unhideWhenUsed/>
    <w:pPr>
      <w:spacing w:after="120"/>
      <w:ind w:left="1080"/>
      <w:contextualSpacing/>
    </w:pPr>
  </w:style>
  <w:style w:type="paragraph" w:customStyle="1" w:styleId="Pokraovaniezoznamu41">
    <w:name w:val="Pokračovanie zoznamu 41"/>
    <w:basedOn w:val="Normlny"/>
    <w:uiPriority w:val="99"/>
    <w:semiHidden/>
    <w:unhideWhenUsed/>
    <w:pPr>
      <w:spacing w:after="120"/>
      <w:ind w:left="1440"/>
      <w:contextualSpacing/>
    </w:pPr>
  </w:style>
  <w:style w:type="paragraph" w:customStyle="1" w:styleId="Pokraovaniezoznamu51">
    <w:name w:val="Pokračovanie zoznamu 51"/>
    <w:basedOn w:val="Normlny"/>
    <w:uiPriority w:val="99"/>
    <w:semiHidden/>
    <w:unhideWhenUsed/>
    <w:pPr>
      <w:spacing w:after="120"/>
      <w:ind w:left="1800"/>
      <w:contextualSpacing/>
    </w:pPr>
  </w:style>
  <w:style w:type="paragraph" w:customStyle="1" w:styleId="slovanzoznam1">
    <w:name w:val="Číslovaný zoznam1"/>
    <w:basedOn w:val="Normlny"/>
    <w:uiPriority w:val="1"/>
    <w:unhideWhenUsed/>
    <w:qFormat/>
    <w:pPr>
      <w:numPr>
        <w:numId w:val="19"/>
      </w:numPr>
      <w:contextualSpacing/>
    </w:pPr>
  </w:style>
  <w:style w:type="paragraph" w:customStyle="1" w:styleId="slovanzoznam21">
    <w:name w:val="Číslovaný zoznam 21"/>
    <w:basedOn w:val="Normlny"/>
    <w:uiPriority w:val="1"/>
    <w:unhideWhenUsed/>
    <w:qFormat/>
    <w:pPr>
      <w:numPr>
        <w:ilvl w:val="1"/>
        <w:numId w:val="19"/>
      </w:numPr>
      <w:contextualSpacing/>
    </w:pPr>
  </w:style>
  <w:style w:type="paragraph" w:customStyle="1" w:styleId="slovanzoznam31">
    <w:name w:val="Číslovaný zoznam 31"/>
    <w:basedOn w:val="Normlny"/>
    <w:uiPriority w:val="18"/>
    <w:unhideWhenUsed/>
    <w:qFormat/>
    <w:pPr>
      <w:numPr>
        <w:ilvl w:val="2"/>
        <w:numId w:val="19"/>
      </w:numPr>
      <w:contextualSpacing/>
    </w:pPr>
  </w:style>
  <w:style w:type="paragraph" w:customStyle="1" w:styleId="slovanzoznam41">
    <w:name w:val="Číslovaný zoznam 41"/>
    <w:basedOn w:val="Normlny"/>
    <w:uiPriority w:val="18"/>
    <w:semiHidden/>
    <w:unhideWhenUsed/>
    <w:pPr>
      <w:numPr>
        <w:ilvl w:val="3"/>
        <w:numId w:val="19"/>
      </w:numPr>
      <w:contextualSpacing/>
    </w:pPr>
  </w:style>
  <w:style w:type="paragraph" w:customStyle="1" w:styleId="slovanzoznam51">
    <w:name w:val="Číslovaný zoznam 51"/>
    <w:basedOn w:val="Normlny"/>
    <w:uiPriority w:val="18"/>
    <w:semiHidden/>
    <w:unhideWhenUsed/>
    <w:pPr>
      <w:numPr>
        <w:ilvl w:val="4"/>
        <w:numId w:val="19"/>
      </w:numPr>
      <w:contextualSpacing/>
    </w:pPr>
  </w:style>
  <w:style w:type="paragraph" w:customStyle="1" w:styleId="Odsekzoznamu1">
    <w:name w:val="Odsek zoznamu1"/>
    <w:basedOn w:val="Normlny"/>
    <w:uiPriority w:val="34"/>
    <w:semiHidden/>
    <w:unhideWhenUsed/>
    <w:pPr>
      <w:ind w:left="720"/>
      <w:contextualSpacing/>
    </w:pPr>
  </w:style>
  <w:style w:type="paragraph" w:customStyle="1" w:styleId="makro">
    <w:name w:val="makro"/>
    <w:link w:val="Znaktextumakra"/>
    <w:uiPriority w:val="99"/>
    <w:semiHidden/>
    <w:unhideWhenUsed/>
    <w:pPr>
      <w:tabs>
        <w:tab w:val="left" w:pos="480"/>
        <w:tab w:val="left" w:pos="960"/>
        <w:tab w:val="left" w:pos="1440"/>
        <w:tab w:val="left" w:pos="1920"/>
        <w:tab w:val="left" w:pos="2400"/>
        <w:tab w:val="left" w:pos="2880"/>
        <w:tab w:val="left" w:pos="3360"/>
        <w:tab w:val="left" w:pos="3840"/>
        <w:tab w:val="left" w:pos="4320"/>
      </w:tabs>
      <w:spacing w:after="0" w:line="300" w:lineRule="auto"/>
    </w:pPr>
    <w:rPr>
      <w:rFonts w:ascii="Consolas" w:hAnsi="Consolas" w:cs="Consolas"/>
    </w:rPr>
  </w:style>
  <w:style w:type="character" w:customStyle="1" w:styleId="Znaktextumakra">
    <w:name w:val="Znak textu makra"/>
    <w:basedOn w:val="Predvolenpsmoodseku"/>
    <w:link w:val="makro"/>
    <w:uiPriority w:val="99"/>
    <w:semiHidden/>
    <w:rPr>
      <w:rFonts w:ascii="Consolas" w:hAnsi="Consolas" w:cs="Consolas"/>
      <w:sz w:val="20"/>
    </w:rPr>
  </w:style>
  <w:style w:type="table" w:customStyle="1" w:styleId="Strednmrieka11">
    <w:name w:val="Stredná mriežka 11"/>
    <w:basedOn w:val="Normlnatabuka"/>
    <w:uiPriority w:val="6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Strednmrieka1zvraznenie11">
    <w:name w:val="Stredná mriežka 1 – zvýraznenie 11"/>
    <w:basedOn w:val="Normlnatabuka"/>
    <w:uiPriority w:val="67"/>
    <w:pPr>
      <w:spacing w:after="0" w:line="240" w:lineRule="auto"/>
    </w:pPr>
    <w:tblPr>
      <w:tblStyleRowBandSize w:val="1"/>
      <w:tblStyleColBandSize w:val="1"/>
      <w:tbl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single" w:sz="8" w:space="0" w:color="9EB0C1" w:themeColor="accent1" w:themeTint="BF"/>
        <w:insideV w:val="single" w:sz="8" w:space="0" w:color="9EB0C1" w:themeColor="accent1" w:themeTint="BF"/>
      </w:tblBorders>
    </w:tblPr>
    <w:tcPr>
      <w:shd w:val="clear" w:color="auto" w:fill="DFE5EA" w:themeFill="accent1" w:themeFillTint="3F"/>
    </w:tcPr>
    <w:tblStylePr w:type="firstRow">
      <w:rPr>
        <w:b/>
        <w:bCs/>
      </w:rPr>
    </w:tblStylePr>
    <w:tblStylePr w:type="lastRow">
      <w:rPr>
        <w:b/>
        <w:bCs/>
      </w:rPr>
      <w:tblPr/>
      <w:tcPr>
        <w:tcBorders>
          <w:top w:val="single" w:sz="18" w:space="0" w:color="9EB0C1" w:themeColor="accent1" w:themeTint="BF"/>
        </w:tcBorders>
      </w:tcPr>
    </w:tblStylePr>
    <w:tblStylePr w:type="firstCol">
      <w:rPr>
        <w:b/>
        <w:bCs/>
      </w:rPr>
    </w:tblStylePr>
    <w:tblStylePr w:type="lastCol">
      <w:rPr>
        <w:b/>
        <w:bCs/>
      </w:rPr>
    </w:tblStylePr>
    <w:tblStylePr w:type="band1Vert">
      <w:tblPr/>
      <w:tcPr>
        <w:shd w:val="clear" w:color="auto" w:fill="BECBD6" w:themeFill="accent1" w:themeFillTint="7F"/>
      </w:tcPr>
    </w:tblStylePr>
    <w:tblStylePr w:type="band1Horz">
      <w:tblPr/>
      <w:tcPr>
        <w:shd w:val="clear" w:color="auto" w:fill="BECBD6" w:themeFill="accent1" w:themeFillTint="7F"/>
      </w:tcPr>
    </w:tblStylePr>
  </w:style>
  <w:style w:type="table" w:customStyle="1" w:styleId="Strednmrieka1zvraznenie21">
    <w:name w:val="Stredná mriežka 1 – zvýraznenie 21"/>
    <w:basedOn w:val="Normlnatabuka"/>
    <w:uiPriority w:val="67"/>
    <w:pPr>
      <w:spacing w:after="0" w:line="240" w:lineRule="auto"/>
    </w:pPr>
    <w:tblPr>
      <w:tblStyleRowBandSize w:val="1"/>
      <w:tblStyleColBandSize w:val="1"/>
      <w:tbl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single" w:sz="8" w:space="0" w:color="D8AA87" w:themeColor="accent2" w:themeTint="BF"/>
        <w:insideV w:val="single" w:sz="8" w:space="0" w:color="D8AA87" w:themeColor="accent2" w:themeTint="BF"/>
      </w:tblBorders>
    </w:tblPr>
    <w:tcPr>
      <w:shd w:val="clear" w:color="auto" w:fill="F2E2D7" w:themeFill="accent2" w:themeFillTint="3F"/>
    </w:tcPr>
    <w:tblStylePr w:type="firstRow">
      <w:rPr>
        <w:b/>
        <w:bCs/>
      </w:rPr>
    </w:tblStylePr>
    <w:tblStylePr w:type="lastRow">
      <w:rPr>
        <w:b/>
        <w:bCs/>
      </w:rPr>
      <w:tblPr/>
      <w:tcPr>
        <w:tcBorders>
          <w:top w:val="single" w:sz="18" w:space="0" w:color="D8AA87" w:themeColor="accent2" w:themeTint="BF"/>
        </w:tcBorders>
      </w:tcPr>
    </w:tblStylePr>
    <w:tblStylePr w:type="firstCol">
      <w:rPr>
        <w:b/>
        <w:bCs/>
      </w:rPr>
    </w:tblStylePr>
    <w:tblStylePr w:type="lastCol">
      <w:rPr>
        <w:b/>
        <w:bCs/>
      </w:rPr>
    </w:tblStylePr>
    <w:tblStylePr w:type="band1Vert">
      <w:tblPr/>
      <w:tcPr>
        <w:shd w:val="clear" w:color="auto" w:fill="E5C6AF" w:themeFill="accent2" w:themeFillTint="7F"/>
      </w:tcPr>
    </w:tblStylePr>
    <w:tblStylePr w:type="band1Horz">
      <w:tblPr/>
      <w:tcPr>
        <w:shd w:val="clear" w:color="auto" w:fill="E5C6AF" w:themeFill="accent2" w:themeFillTint="7F"/>
      </w:tcPr>
    </w:tblStylePr>
  </w:style>
  <w:style w:type="table" w:customStyle="1" w:styleId="Strednmrieka1zvraznenie31">
    <w:name w:val="Stredná mriežka 1 – zvýraznenie 31"/>
    <w:basedOn w:val="Normlnatabuka"/>
    <w:uiPriority w:val="67"/>
    <w:pPr>
      <w:spacing w:after="0" w:line="240" w:lineRule="auto"/>
    </w:pPr>
    <w:tblPr>
      <w:tblStyleRowBandSize w:val="1"/>
      <w:tblStyleColBandSize w:val="1"/>
      <w:tbl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single" w:sz="8" w:space="0" w:color="9E8E84" w:themeColor="accent3" w:themeTint="BF"/>
        <w:insideV w:val="single" w:sz="8" w:space="0" w:color="9E8E84" w:themeColor="accent3" w:themeTint="BF"/>
      </w:tblBorders>
    </w:tblPr>
    <w:tcPr>
      <w:shd w:val="clear" w:color="auto" w:fill="DFD9D6" w:themeFill="accent3" w:themeFillTint="3F"/>
    </w:tcPr>
    <w:tblStylePr w:type="firstRow">
      <w:rPr>
        <w:b/>
        <w:bCs/>
      </w:rPr>
    </w:tblStylePr>
    <w:tblStylePr w:type="lastRow">
      <w:rPr>
        <w:b/>
        <w:bCs/>
      </w:rPr>
      <w:tblPr/>
      <w:tcPr>
        <w:tcBorders>
          <w:top w:val="single" w:sz="18" w:space="0" w:color="9E8E84" w:themeColor="accent3" w:themeTint="BF"/>
        </w:tcBorders>
      </w:tcPr>
    </w:tblStylePr>
    <w:tblStylePr w:type="firstCol">
      <w:rPr>
        <w:b/>
        <w:bCs/>
      </w:rPr>
    </w:tblStylePr>
    <w:tblStylePr w:type="lastCol">
      <w:rPr>
        <w:b/>
        <w:bCs/>
      </w:rPr>
    </w:tblStylePr>
    <w:tblStylePr w:type="band1Vert">
      <w:tblPr/>
      <w:tcPr>
        <w:shd w:val="clear" w:color="auto" w:fill="BEB4AD" w:themeFill="accent3" w:themeFillTint="7F"/>
      </w:tcPr>
    </w:tblStylePr>
    <w:tblStylePr w:type="band1Horz">
      <w:tblPr/>
      <w:tcPr>
        <w:shd w:val="clear" w:color="auto" w:fill="BEB4AD" w:themeFill="accent3" w:themeFillTint="7F"/>
      </w:tcPr>
    </w:tblStylePr>
  </w:style>
  <w:style w:type="table" w:customStyle="1" w:styleId="Strednmrieka1zvraznenie41">
    <w:name w:val="Stredná mriežka 1 – zvýraznenie 41"/>
    <w:basedOn w:val="Normlnatabuka"/>
    <w:uiPriority w:val="67"/>
    <w:pPr>
      <w:spacing w:after="0" w:line="240" w:lineRule="auto"/>
    </w:pPr>
    <w:tblPr>
      <w:tblStyleRowBandSize w:val="1"/>
      <w:tblStyleColBandSize w:val="1"/>
      <w:tbl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single" w:sz="8" w:space="0" w:color="C6AD91" w:themeColor="accent4" w:themeTint="BF"/>
        <w:insideV w:val="single" w:sz="8" w:space="0" w:color="C6AD91" w:themeColor="accent4" w:themeTint="BF"/>
      </w:tblBorders>
    </w:tblPr>
    <w:tcPr>
      <w:shd w:val="clear" w:color="auto" w:fill="ECE4DA" w:themeFill="accent4" w:themeFillTint="3F"/>
    </w:tcPr>
    <w:tblStylePr w:type="firstRow">
      <w:rPr>
        <w:b/>
        <w:bCs/>
      </w:rPr>
    </w:tblStylePr>
    <w:tblStylePr w:type="lastRow">
      <w:rPr>
        <w:b/>
        <w:bCs/>
      </w:rPr>
      <w:tblPr/>
      <w:tcPr>
        <w:tcBorders>
          <w:top w:val="single" w:sz="18" w:space="0" w:color="C6AD91" w:themeColor="accent4" w:themeTint="BF"/>
        </w:tcBorders>
      </w:tcPr>
    </w:tblStylePr>
    <w:tblStylePr w:type="firstCol">
      <w:rPr>
        <w:b/>
        <w:bCs/>
      </w:rPr>
    </w:tblStylePr>
    <w:tblStylePr w:type="lastCol">
      <w:rPr>
        <w:b/>
        <w:bCs/>
      </w:rPr>
    </w:tblStylePr>
    <w:tblStylePr w:type="band1Vert">
      <w:tblPr/>
      <w:tcPr>
        <w:shd w:val="clear" w:color="auto" w:fill="D9C9B6" w:themeFill="accent4" w:themeFillTint="7F"/>
      </w:tcPr>
    </w:tblStylePr>
    <w:tblStylePr w:type="band1Horz">
      <w:tblPr/>
      <w:tcPr>
        <w:shd w:val="clear" w:color="auto" w:fill="D9C9B6" w:themeFill="accent4" w:themeFillTint="7F"/>
      </w:tcPr>
    </w:tblStylePr>
  </w:style>
  <w:style w:type="table" w:customStyle="1" w:styleId="Strednmrieka1zvraznenie51">
    <w:name w:val="Stredná mriežka 1 – zvýraznenie 51"/>
    <w:basedOn w:val="Normlnatabuka"/>
    <w:uiPriority w:val="67"/>
    <w:pPr>
      <w:spacing w:after="0" w:line="240" w:lineRule="auto"/>
    </w:pPr>
    <w:tblPr>
      <w:tblStyleRowBandSize w:val="1"/>
      <w:tblStyleColBandSize w:val="1"/>
      <w:tbl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single" w:sz="8" w:space="0" w:color="8B9B9E" w:themeColor="accent5" w:themeTint="BF"/>
        <w:insideV w:val="single" w:sz="8" w:space="0" w:color="8B9B9E" w:themeColor="accent5" w:themeTint="BF"/>
      </w:tblBorders>
    </w:tblPr>
    <w:tcPr>
      <w:shd w:val="clear" w:color="auto" w:fill="D8DEDF" w:themeFill="accent5" w:themeFillTint="3F"/>
    </w:tcPr>
    <w:tblStylePr w:type="firstRow">
      <w:rPr>
        <w:b/>
        <w:bCs/>
      </w:rPr>
    </w:tblStylePr>
    <w:tblStylePr w:type="lastRow">
      <w:rPr>
        <w:b/>
        <w:bCs/>
      </w:rPr>
      <w:tblPr/>
      <w:tcPr>
        <w:tcBorders>
          <w:top w:val="single" w:sz="18" w:space="0" w:color="8B9B9E" w:themeColor="accent5" w:themeTint="BF"/>
        </w:tcBorders>
      </w:tcPr>
    </w:tblStylePr>
    <w:tblStylePr w:type="firstCol">
      <w:rPr>
        <w:b/>
        <w:bCs/>
      </w:rPr>
    </w:tblStylePr>
    <w:tblStylePr w:type="lastCol">
      <w:rPr>
        <w:b/>
        <w:bCs/>
      </w:rPr>
    </w:tblStylePr>
    <w:tblStylePr w:type="band1Vert">
      <w:tblPr/>
      <w:tcPr>
        <w:shd w:val="clear" w:color="auto" w:fill="B1BCBE" w:themeFill="accent5" w:themeFillTint="7F"/>
      </w:tcPr>
    </w:tblStylePr>
    <w:tblStylePr w:type="band1Horz">
      <w:tblPr/>
      <w:tcPr>
        <w:shd w:val="clear" w:color="auto" w:fill="B1BCBE" w:themeFill="accent5" w:themeFillTint="7F"/>
      </w:tcPr>
    </w:tblStylePr>
  </w:style>
  <w:style w:type="table" w:customStyle="1" w:styleId="Strednmrieka1zvraznenie61">
    <w:name w:val="Stredná mriežka 1 – zvýraznenie 61"/>
    <w:basedOn w:val="Normlnatabuka"/>
    <w:uiPriority w:val="67"/>
    <w:pPr>
      <w:spacing w:after="0" w:line="240" w:lineRule="auto"/>
    </w:pPr>
    <w:tblPr>
      <w:tblStyleRowBandSize w:val="1"/>
      <w:tblStyleColBandSize w:val="1"/>
      <w:tbl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single" w:sz="8" w:space="0" w:color="B5AE93" w:themeColor="accent6" w:themeTint="BF"/>
        <w:insideV w:val="single" w:sz="8" w:space="0" w:color="B5AE93" w:themeColor="accent6" w:themeTint="BF"/>
      </w:tblBorders>
    </w:tblPr>
    <w:tcPr>
      <w:shd w:val="clear" w:color="auto" w:fill="E6E4DB" w:themeFill="accent6" w:themeFillTint="3F"/>
    </w:tcPr>
    <w:tblStylePr w:type="firstRow">
      <w:rPr>
        <w:b/>
        <w:bCs/>
      </w:rPr>
    </w:tblStylePr>
    <w:tblStylePr w:type="lastRow">
      <w:rPr>
        <w:b/>
        <w:bCs/>
      </w:rPr>
      <w:tblPr/>
      <w:tcPr>
        <w:tcBorders>
          <w:top w:val="single" w:sz="18" w:space="0" w:color="B5AE93" w:themeColor="accent6" w:themeTint="BF"/>
        </w:tcBorders>
      </w:tcPr>
    </w:tblStylePr>
    <w:tblStylePr w:type="firstCol">
      <w:rPr>
        <w:b/>
        <w:bCs/>
      </w:rPr>
    </w:tblStylePr>
    <w:tblStylePr w:type="lastCol">
      <w:rPr>
        <w:b/>
        <w:bCs/>
      </w:rPr>
    </w:tblStylePr>
    <w:tblStylePr w:type="band1Vert">
      <w:tblPr/>
      <w:tcPr>
        <w:shd w:val="clear" w:color="auto" w:fill="CEC9B7" w:themeFill="accent6" w:themeFillTint="7F"/>
      </w:tcPr>
    </w:tblStylePr>
    <w:tblStylePr w:type="band1Horz">
      <w:tblPr/>
      <w:tcPr>
        <w:shd w:val="clear" w:color="auto" w:fill="CEC9B7" w:themeFill="accent6" w:themeFillTint="7F"/>
      </w:tcPr>
    </w:tblStylePr>
  </w:style>
  <w:style w:type="table" w:customStyle="1" w:styleId="Strednmrieka21">
    <w:name w:val="Stredná mriežka 2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trednmrieka2zvraznenie11">
    <w:name w:val="Stredná mriežka 2 – zvýraznenie 1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insideH w:val="single" w:sz="8" w:space="0" w:color="7E97AD" w:themeColor="accent1"/>
        <w:insideV w:val="single" w:sz="8" w:space="0" w:color="7E97AD" w:themeColor="accent1"/>
      </w:tblBorders>
    </w:tblPr>
    <w:tcPr>
      <w:shd w:val="clear" w:color="auto" w:fill="DFE5EA" w:themeFill="accent1" w:themeFillTint="3F"/>
    </w:tcPr>
    <w:tblStylePr w:type="firstRow">
      <w:rPr>
        <w:b/>
        <w:bCs/>
        <w:color w:val="000000" w:themeColor="text1"/>
      </w:rPr>
      <w:tblPr/>
      <w:tcPr>
        <w:shd w:val="clear" w:color="auto" w:fill="F2F4F6"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EAEE" w:themeFill="accent1" w:themeFillTint="33"/>
      </w:tcPr>
    </w:tblStylePr>
    <w:tblStylePr w:type="band1Vert">
      <w:tblPr/>
      <w:tcPr>
        <w:shd w:val="clear" w:color="auto" w:fill="BECBD6" w:themeFill="accent1" w:themeFillTint="7F"/>
      </w:tcPr>
    </w:tblStylePr>
    <w:tblStylePr w:type="band1Horz">
      <w:tblPr/>
      <w:tcPr>
        <w:tcBorders>
          <w:insideH w:val="single" w:sz="6" w:space="0" w:color="7E97AD" w:themeColor="accent1"/>
          <w:insideV w:val="single" w:sz="6" w:space="0" w:color="7E97AD" w:themeColor="accent1"/>
        </w:tcBorders>
        <w:shd w:val="clear" w:color="auto" w:fill="BECBD6" w:themeFill="accent1" w:themeFillTint="7F"/>
      </w:tcPr>
    </w:tblStylePr>
    <w:tblStylePr w:type="nwCell">
      <w:tblPr/>
      <w:tcPr>
        <w:shd w:val="clear" w:color="auto" w:fill="FFFFFF" w:themeFill="background1"/>
      </w:tcPr>
    </w:tblStylePr>
  </w:style>
  <w:style w:type="table" w:customStyle="1" w:styleId="Strednmrieka2zvraznenie21">
    <w:name w:val="Stredná mriežka 2 – zvýraznenie 2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insideH w:val="single" w:sz="8" w:space="0" w:color="CC8E60" w:themeColor="accent2"/>
        <w:insideV w:val="single" w:sz="8" w:space="0" w:color="CC8E60" w:themeColor="accent2"/>
      </w:tblBorders>
    </w:tblPr>
    <w:tcPr>
      <w:shd w:val="clear" w:color="auto" w:fill="F2E2D7" w:themeFill="accent2" w:themeFillTint="3F"/>
    </w:tcPr>
    <w:tblStylePr w:type="firstRow">
      <w:rPr>
        <w:b/>
        <w:bCs/>
        <w:color w:val="000000" w:themeColor="text1"/>
      </w:rPr>
      <w:tblPr/>
      <w:tcPr>
        <w:shd w:val="clear" w:color="auto" w:fill="FAF3EF"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4E8DF" w:themeFill="accent2" w:themeFillTint="33"/>
      </w:tcPr>
    </w:tblStylePr>
    <w:tblStylePr w:type="band1Vert">
      <w:tblPr/>
      <w:tcPr>
        <w:shd w:val="clear" w:color="auto" w:fill="E5C6AF" w:themeFill="accent2" w:themeFillTint="7F"/>
      </w:tcPr>
    </w:tblStylePr>
    <w:tblStylePr w:type="band1Horz">
      <w:tblPr/>
      <w:tcPr>
        <w:tcBorders>
          <w:insideH w:val="single" w:sz="6" w:space="0" w:color="CC8E60" w:themeColor="accent2"/>
          <w:insideV w:val="single" w:sz="6" w:space="0" w:color="CC8E60" w:themeColor="accent2"/>
        </w:tcBorders>
        <w:shd w:val="clear" w:color="auto" w:fill="E5C6AF" w:themeFill="accent2" w:themeFillTint="7F"/>
      </w:tcPr>
    </w:tblStylePr>
    <w:tblStylePr w:type="nwCell">
      <w:tblPr/>
      <w:tcPr>
        <w:shd w:val="clear" w:color="auto" w:fill="FFFFFF" w:themeFill="background1"/>
      </w:tcPr>
    </w:tblStylePr>
  </w:style>
  <w:style w:type="table" w:customStyle="1" w:styleId="Strednmrieka2zvraznenie31">
    <w:name w:val="Stredná mriežka 2 – zvýraznenie 3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insideH w:val="single" w:sz="8" w:space="0" w:color="7A6A60" w:themeColor="accent3"/>
        <w:insideV w:val="single" w:sz="8" w:space="0" w:color="7A6A60" w:themeColor="accent3"/>
      </w:tblBorders>
    </w:tblPr>
    <w:tcPr>
      <w:shd w:val="clear" w:color="auto" w:fill="DFD9D6" w:themeFill="accent3" w:themeFillTint="3F"/>
    </w:tcPr>
    <w:tblStylePr w:type="firstRow">
      <w:rPr>
        <w:b/>
        <w:bCs/>
        <w:color w:val="000000" w:themeColor="text1"/>
      </w:rPr>
      <w:tblPr/>
      <w:tcPr>
        <w:shd w:val="clear" w:color="auto" w:fill="F2F0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E0DE" w:themeFill="accent3" w:themeFillTint="33"/>
      </w:tcPr>
    </w:tblStylePr>
    <w:tblStylePr w:type="band1Vert">
      <w:tblPr/>
      <w:tcPr>
        <w:shd w:val="clear" w:color="auto" w:fill="BEB4AD" w:themeFill="accent3" w:themeFillTint="7F"/>
      </w:tcPr>
    </w:tblStylePr>
    <w:tblStylePr w:type="band1Horz">
      <w:tblPr/>
      <w:tcPr>
        <w:tcBorders>
          <w:insideH w:val="single" w:sz="6" w:space="0" w:color="7A6A60" w:themeColor="accent3"/>
          <w:insideV w:val="single" w:sz="6" w:space="0" w:color="7A6A60" w:themeColor="accent3"/>
        </w:tcBorders>
        <w:shd w:val="clear" w:color="auto" w:fill="BEB4AD" w:themeFill="accent3" w:themeFillTint="7F"/>
      </w:tcPr>
    </w:tblStylePr>
    <w:tblStylePr w:type="nwCell">
      <w:tblPr/>
      <w:tcPr>
        <w:shd w:val="clear" w:color="auto" w:fill="FFFFFF" w:themeFill="background1"/>
      </w:tcPr>
    </w:tblStylePr>
  </w:style>
  <w:style w:type="table" w:customStyle="1" w:styleId="Strednmrieka2zvraznenie41">
    <w:name w:val="Stredná mriežka 2 – zvýraznenie 4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insideH w:val="single" w:sz="8" w:space="0" w:color="B4936D" w:themeColor="accent4"/>
        <w:insideV w:val="single" w:sz="8" w:space="0" w:color="B4936D" w:themeColor="accent4"/>
      </w:tblBorders>
    </w:tblPr>
    <w:tcPr>
      <w:shd w:val="clear" w:color="auto" w:fill="ECE4DA" w:themeFill="accent4" w:themeFillTint="3F"/>
    </w:tcPr>
    <w:tblStylePr w:type="firstRow">
      <w:rPr>
        <w:b/>
        <w:bCs/>
        <w:color w:val="000000" w:themeColor="text1"/>
      </w:rPr>
      <w:tblPr/>
      <w:tcPr>
        <w:shd w:val="clear" w:color="auto" w:fill="F7F4F0"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0E9E1" w:themeFill="accent4" w:themeFillTint="33"/>
      </w:tcPr>
    </w:tblStylePr>
    <w:tblStylePr w:type="band1Vert">
      <w:tblPr/>
      <w:tcPr>
        <w:shd w:val="clear" w:color="auto" w:fill="D9C9B6" w:themeFill="accent4" w:themeFillTint="7F"/>
      </w:tcPr>
    </w:tblStylePr>
    <w:tblStylePr w:type="band1Horz">
      <w:tblPr/>
      <w:tcPr>
        <w:tcBorders>
          <w:insideH w:val="single" w:sz="6" w:space="0" w:color="B4936D" w:themeColor="accent4"/>
          <w:insideV w:val="single" w:sz="6" w:space="0" w:color="B4936D" w:themeColor="accent4"/>
        </w:tcBorders>
        <w:shd w:val="clear" w:color="auto" w:fill="D9C9B6" w:themeFill="accent4" w:themeFillTint="7F"/>
      </w:tcPr>
    </w:tblStylePr>
    <w:tblStylePr w:type="nwCell">
      <w:tblPr/>
      <w:tcPr>
        <w:shd w:val="clear" w:color="auto" w:fill="FFFFFF" w:themeFill="background1"/>
      </w:tcPr>
    </w:tblStylePr>
  </w:style>
  <w:style w:type="table" w:customStyle="1" w:styleId="Strednmrieka2zvraznenie51">
    <w:name w:val="Stredná mriežka 2 – zvýraznenie 5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insideH w:val="single" w:sz="8" w:space="0" w:color="67787B" w:themeColor="accent5"/>
        <w:insideV w:val="single" w:sz="8" w:space="0" w:color="67787B" w:themeColor="accent5"/>
      </w:tblBorders>
    </w:tblPr>
    <w:tcPr>
      <w:shd w:val="clear" w:color="auto" w:fill="D8DEDF" w:themeFill="accent5" w:themeFillTint="3F"/>
    </w:tcPr>
    <w:tblStylePr w:type="firstRow">
      <w:rPr>
        <w:b/>
        <w:bCs/>
        <w:color w:val="000000" w:themeColor="text1"/>
      </w:rPr>
      <w:tblPr/>
      <w:tcPr>
        <w:shd w:val="clear" w:color="auto" w:fill="EFF1F2"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FE4E5" w:themeFill="accent5" w:themeFillTint="33"/>
      </w:tcPr>
    </w:tblStylePr>
    <w:tblStylePr w:type="band1Vert">
      <w:tblPr/>
      <w:tcPr>
        <w:shd w:val="clear" w:color="auto" w:fill="B1BCBE" w:themeFill="accent5" w:themeFillTint="7F"/>
      </w:tcPr>
    </w:tblStylePr>
    <w:tblStylePr w:type="band1Horz">
      <w:tblPr/>
      <w:tcPr>
        <w:tcBorders>
          <w:insideH w:val="single" w:sz="6" w:space="0" w:color="67787B" w:themeColor="accent5"/>
          <w:insideV w:val="single" w:sz="6" w:space="0" w:color="67787B" w:themeColor="accent5"/>
        </w:tcBorders>
        <w:shd w:val="clear" w:color="auto" w:fill="B1BCBE" w:themeFill="accent5" w:themeFillTint="7F"/>
      </w:tcPr>
    </w:tblStylePr>
    <w:tblStylePr w:type="nwCell">
      <w:tblPr/>
      <w:tcPr>
        <w:shd w:val="clear" w:color="auto" w:fill="FFFFFF" w:themeFill="background1"/>
      </w:tcPr>
    </w:tblStylePr>
  </w:style>
  <w:style w:type="table" w:customStyle="1" w:styleId="Strednmrieka2zvraznenie61">
    <w:name w:val="Stredná mriežka 2 – zvýraznenie 6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insideH w:val="single" w:sz="8" w:space="0" w:color="9D936F" w:themeColor="accent6"/>
        <w:insideV w:val="single" w:sz="8" w:space="0" w:color="9D936F" w:themeColor="accent6"/>
      </w:tblBorders>
    </w:tblPr>
    <w:tcPr>
      <w:shd w:val="clear" w:color="auto" w:fill="E6E4DB" w:themeFill="accent6" w:themeFillTint="3F"/>
    </w:tcPr>
    <w:tblStylePr w:type="firstRow">
      <w:rPr>
        <w:b/>
        <w:bCs/>
        <w:color w:val="000000" w:themeColor="text1"/>
      </w:rPr>
      <w:tblPr/>
      <w:tcPr>
        <w:shd w:val="clear" w:color="auto" w:fill="F5F4F0"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BE9E2" w:themeFill="accent6" w:themeFillTint="33"/>
      </w:tcPr>
    </w:tblStylePr>
    <w:tblStylePr w:type="band1Vert">
      <w:tblPr/>
      <w:tcPr>
        <w:shd w:val="clear" w:color="auto" w:fill="CEC9B7" w:themeFill="accent6" w:themeFillTint="7F"/>
      </w:tcPr>
    </w:tblStylePr>
    <w:tblStylePr w:type="band1Horz">
      <w:tblPr/>
      <w:tcPr>
        <w:tcBorders>
          <w:insideH w:val="single" w:sz="6" w:space="0" w:color="9D936F" w:themeColor="accent6"/>
          <w:insideV w:val="single" w:sz="6" w:space="0" w:color="9D936F" w:themeColor="accent6"/>
        </w:tcBorders>
        <w:shd w:val="clear" w:color="auto" w:fill="CEC9B7" w:themeFill="accent6" w:themeFillTint="7F"/>
      </w:tcPr>
    </w:tblStylePr>
    <w:tblStylePr w:type="nwCell">
      <w:tblPr/>
      <w:tcPr>
        <w:shd w:val="clear" w:color="auto" w:fill="FFFFFF" w:themeFill="background1"/>
      </w:tcPr>
    </w:tblStylePr>
  </w:style>
  <w:style w:type="table" w:customStyle="1" w:styleId="Strednmrieka31">
    <w:name w:val="Stredná mriežka 3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Strednmrieka3zvraznenie11">
    <w:name w:val="Stredná mriežka 3 – zvýraznenie 1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E5EA"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E97A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E97A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E97A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E97A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ECBD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ECBD6" w:themeFill="accent1" w:themeFillTint="7F"/>
      </w:tcPr>
    </w:tblStylePr>
  </w:style>
  <w:style w:type="table" w:customStyle="1" w:styleId="Strednmrieka3zvraznenie21">
    <w:name w:val="Stredná mriežka 3 – zvýraznenie 2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2E2D7"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C8E60"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C8E60"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C8E60"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C8E60"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5C6AF"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5C6AF" w:themeFill="accent2" w:themeFillTint="7F"/>
      </w:tcPr>
    </w:tblStylePr>
  </w:style>
  <w:style w:type="table" w:customStyle="1" w:styleId="Strednmrieka3zvraznenie31">
    <w:name w:val="Stredná mriežka 3 – zvýraznenie 3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9D6"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A6A60"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A6A60"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A6A60"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A6A60"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EB4AD"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EB4AD" w:themeFill="accent3" w:themeFillTint="7F"/>
      </w:tcPr>
    </w:tblStylePr>
  </w:style>
  <w:style w:type="table" w:customStyle="1" w:styleId="Strednmrieka3zvraznenie41">
    <w:name w:val="Stredná mriežka 3 – zvýraznenie 4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CE4D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B4936D"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B4936D"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B4936D"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B4936D"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9C9B6"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9C9B6" w:themeFill="accent4" w:themeFillTint="7F"/>
      </w:tcPr>
    </w:tblStylePr>
  </w:style>
  <w:style w:type="table" w:customStyle="1" w:styleId="Strednmrieka3zvraznenie51">
    <w:name w:val="Stredná mriežka 3 – zvýraznenie 5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8DEDF"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67787B"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67787B"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67787B"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67787B"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1BCBE"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1BCBE" w:themeFill="accent5" w:themeFillTint="7F"/>
      </w:tcPr>
    </w:tblStylePr>
  </w:style>
  <w:style w:type="table" w:customStyle="1" w:styleId="Strednmrieka3zvraznenie61">
    <w:name w:val="Stredná mriežka 3 – zvýraznenie 6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4DB"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D936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D936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D936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D936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EC9B7"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EC9B7" w:themeFill="accent6" w:themeFillTint="7F"/>
      </w:tcPr>
    </w:tblStylePr>
  </w:style>
  <w:style w:type="table" w:customStyle="1" w:styleId="Strednzoznam11">
    <w:name w:val="Stredný zoznam 11"/>
    <w:basedOn w:val="Normlnatabuka"/>
    <w:uiPriority w:val="65"/>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2123"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Strednzoznam1zvraznenie11">
    <w:name w:val="Stredný zoznam 1 – zvýraznenie 11"/>
    <w:basedOn w:val="Normlnatabuka"/>
    <w:uiPriority w:val="65"/>
    <w:pPr>
      <w:spacing w:after="0" w:line="240" w:lineRule="auto"/>
    </w:pPr>
    <w:rPr>
      <w:color w:val="000000" w:themeColor="text1"/>
    </w:rPr>
    <w:tblPr>
      <w:tblStyleRowBandSize w:val="1"/>
      <w:tblStyleColBandSize w:val="1"/>
      <w:tblBorders>
        <w:top w:val="single" w:sz="8" w:space="0" w:color="7E97AD" w:themeColor="accent1"/>
        <w:bottom w:val="single" w:sz="8" w:space="0" w:color="7E97AD" w:themeColor="accent1"/>
      </w:tblBorders>
    </w:tblPr>
    <w:tblStylePr w:type="firstRow">
      <w:rPr>
        <w:rFonts w:asciiTheme="majorHAnsi" w:eastAsiaTheme="majorEastAsia" w:hAnsiTheme="majorHAnsi" w:cstheme="majorBidi"/>
      </w:rPr>
      <w:tblPr/>
      <w:tcPr>
        <w:tcBorders>
          <w:top w:val="nil"/>
          <w:bottom w:val="single" w:sz="8" w:space="0" w:color="7E97AD" w:themeColor="accent1"/>
        </w:tcBorders>
      </w:tcPr>
    </w:tblStylePr>
    <w:tblStylePr w:type="lastRow">
      <w:rPr>
        <w:b/>
        <w:bCs/>
        <w:color w:val="1F2123" w:themeColor="text2"/>
      </w:rPr>
      <w:tblPr/>
      <w:tcPr>
        <w:tcBorders>
          <w:top w:val="single" w:sz="8" w:space="0" w:color="7E97AD" w:themeColor="accent1"/>
          <w:bottom w:val="single" w:sz="8" w:space="0" w:color="7E97AD" w:themeColor="accent1"/>
        </w:tcBorders>
      </w:tcPr>
    </w:tblStylePr>
    <w:tblStylePr w:type="firstCol">
      <w:rPr>
        <w:b/>
        <w:bCs/>
      </w:rPr>
    </w:tblStylePr>
    <w:tblStylePr w:type="lastCol">
      <w:rPr>
        <w:b/>
        <w:bCs/>
      </w:rPr>
      <w:tblPr/>
      <w:tcPr>
        <w:tcBorders>
          <w:top w:val="single" w:sz="8" w:space="0" w:color="7E97AD" w:themeColor="accent1"/>
          <w:bottom w:val="single" w:sz="8" w:space="0" w:color="7E97AD" w:themeColor="accent1"/>
        </w:tcBorders>
      </w:tcPr>
    </w:tblStylePr>
    <w:tblStylePr w:type="band1Vert">
      <w:tblPr/>
      <w:tcPr>
        <w:shd w:val="clear" w:color="auto" w:fill="DFE5EA" w:themeFill="accent1" w:themeFillTint="3F"/>
      </w:tcPr>
    </w:tblStylePr>
    <w:tblStylePr w:type="band1Horz">
      <w:tblPr/>
      <w:tcPr>
        <w:shd w:val="clear" w:color="auto" w:fill="DFE5EA" w:themeFill="accent1" w:themeFillTint="3F"/>
      </w:tcPr>
    </w:tblStylePr>
  </w:style>
  <w:style w:type="table" w:customStyle="1" w:styleId="Strednzoznam1zvraznenie21">
    <w:name w:val="Stredný zoznam 1 – zvýraznenie 21"/>
    <w:basedOn w:val="Normlnatabuka"/>
    <w:uiPriority w:val="65"/>
    <w:pPr>
      <w:spacing w:after="0" w:line="240" w:lineRule="auto"/>
    </w:pPr>
    <w:rPr>
      <w:color w:val="000000" w:themeColor="text1"/>
    </w:rPr>
    <w:tblPr>
      <w:tblStyleRowBandSize w:val="1"/>
      <w:tblStyleColBandSize w:val="1"/>
      <w:tblBorders>
        <w:top w:val="single" w:sz="8" w:space="0" w:color="CC8E60" w:themeColor="accent2"/>
        <w:bottom w:val="single" w:sz="8" w:space="0" w:color="CC8E60" w:themeColor="accent2"/>
      </w:tblBorders>
    </w:tblPr>
    <w:tblStylePr w:type="firstRow">
      <w:rPr>
        <w:rFonts w:asciiTheme="majorHAnsi" w:eastAsiaTheme="majorEastAsia" w:hAnsiTheme="majorHAnsi" w:cstheme="majorBidi"/>
      </w:rPr>
      <w:tblPr/>
      <w:tcPr>
        <w:tcBorders>
          <w:top w:val="nil"/>
          <w:bottom w:val="single" w:sz="8" w:space="0" w:color="CC8E60" w:themeColor="accent2"/>
        </w:tcBorders>
      </w:tcPr>
    </w:tblStylePr>
    <w:tblStylePr w:type="lastRow">
      <w:rPr>
        <w:b/>
        <w:bCs/>
        <w:color w:val="1F2123" w:themeColor="text2"/>
      </w:rPr>
      <w:tblPr/>
      <w:tcPr>
        <w:tcBorders>
          <w:top w:val="single" w:sz="8" w:space="0" w:color="CC8E60" w:themeColor="accent2"/>
          <w:bottom w:val="single" w:sz="8" w:space="0" w:color="CC8E60" w:themeColor="accent2"/>
        </w:tcBorders>
      </w:tcPr>
    </w:tblStylePr>
    <w:tblStylePr w:type="firstCol">
      <w:rPr>
        <w:b/>
        <w:bCs/>
      </w:rPr>
    </w:tblStylePr>
    <w:tblStylePr w:type="lastCol">
      <w:rPr>
        <w:b/>
        <w:bCs/>
      </w:rPr>
      <w:tblPr/>
      <w:tcPr>
        <w:tcBorders>
          <w:top w:val="single" w:sz="8" w:space="0" w:color="CC8E60" w:themeColor="accent2"/>
          <w:bottom w:val="single" w:sz="8" w:space="0" w:color="CC8E60" w:themeColor="accent2"/>
        </w:tcBorders>
      </w:tcPr>
    </w:tblStylePr>
    <w:tblStylePr w:type="band1Vert">
      <w:tblPr/>
      <w:tcPr>
        <w:shd w:val="clear" w:color="auto" w:fill="F2E2D7" w:themeFill="accent2" w:themeFillTint="3F"/>
      </w:tcPr>
    </w:tblStylePr>
    <w:tblStylePr w:type="band1Horz">
      <w:tblPr/>
      <w:tcPr>
        <w:shd w:val="clear" w:color="auto" w:fill="F2E2D7" w:themeFill="accent2" w:themeFillTint="3F"/>
      </w:tcPr>
    </w:tblStylePr>
  </w:style>
  <w:style w:type="table" w:customStyle="1" w:styleId="Strednzoznam1zvraznenie31">
    <w:name w:val="Stredný zoznam 1 – zvýraznenie 31"/>
    <w:basedOn w:val="Normlnatabuka"/>
    <w:uiPriority w:val="65"/>
    <w:pPr>
      <w:spacing w:after="0" w:line="240" w:lineRule="auto"/>
    </w:pPr>
    <w:rPr>
      <w:color w:val="000000" w:themeColor="text1"/>
    </w:rPr>
    <w:tblPr>
      <w:tblStyleRowBandSize w:val="1"/>
      <w:tblStyleColBandSize w:val="1"/>
      <w:tblBorders>
        <w:top w:val="single" w:sz="8" w:space="0" w:color="7A6A60" w:themeColor="accent3"/>
        <w:bottom w:val="single" w:sz="8" w:space="0" w:color="7A6A60" w:themeColor="accent3"/>
      </w:tblBorders>
    </w:tblPr>
    <w:tblStylePr w:type="firstRow">
      <w:rPr>
        <w:rFonts w:asciiTheme="majorHAnsi" w:eastAsiaTheme="majorEastAsia" w:hAnsiTheme="majorHAnsi" w:cstheme="majorBidi"/>
      </w:rPr>
      <w:tblPr/>
      <w:tcPr>
        <w:tcBorders>
          <w:top w:val="nil"/>
          <w:bottom w:val="single" w:sz="8" w:space="0" w:color="7A6A60" w:themeColor="accent3"/>
        </w:tcBorders>
      </w:tcPr>
    </w:tblStylePr>
    <w:tblStylePr w:type="lastRow">
      <w:rPr>
        <w:b/>
        <w:bCs/>
        <w:color w:val="1F2123" w:themeColor="text2"/>
      </w:rPr>
      <w:tblPr/>
      <w:tcPr>
        <w:tcBorders>
          <w:top w:val="single" w:sz="8" w:space="0" w:color="7A6A60" w:themeColor="accent3"/>
          <w:bottom w:val="single" w:sz="8" w:space="0" w:color="7A6A60" w:themeColor="accent3"/>
        </w:tcBorders>
      </w:tcPr>
    </w:tblStylePr>
    <w:tblStylePr w:type="firstCol">
      <w:rPr>
        <w:b/>
        <w:bCs/>
      </w:rPr>
    </w:tblStylePr>
    <w:tblStylePr w:type="lastCol">
      <w:rPr>
        <w:b/>
        <w:bCs/>
      </w:rPr>
      <w:tblPr/>
      <w:tcPr>
        <w:tcBorders>
          <w:top w:val="single" w:sz="8" w:space="0" w:color="7A6A60" w:themeColor="accent3"/>
          <w:bottom w:val="single" w:sz="8" w:space="0" w:color="7A6A60" w:themeColor="accent3"/>
        </w:tcBorders>
      </w:tcPr>
    </w:tblStylePr>
    <w:tblStylePr w:type="band1Vert">
      <w:tblPr/>
      <w:tcPr>
        <w:shd w:val="clear" w:color="auto" w:fill="DFD9D6" w:themeFill="accent3" w:themeFillTint="3F"/>
      </w:tcPr>
    </w:tblStylePr>
    <w:tblStylePr w:type="band1Horz">
      <w:tblPr/>
      <w:tcPr>
        <w:shd w:val="clear" w:color="auto" w:fill="DFD9D6" w:themeFill="accent3" w:themeFillTint="3F"/>
      </w:tcPr>
    </w:tblStylePr>
  </w:style>
  <w:style w:type="table" w:customStyle="1" w:styleId="Strednzoznam1zvraznenie41">
    <w:name w:val="Stredný zoznam 1 – zvýraznenie 41"/>
    <w:basedOn w:val="Normlnatabuka"/>
    <w:uiPriority w:val="65"/>
    <w:pPr>
      <w:spacing w:after="0" w:line="240" w:lineRule="auto"/>
    </w:pPr>
    <w:rPr>
      <w:color w:val="000000" w:themeColor="text1"/>
    </w:rPr>
    <w:tblPr>
      <w:tblStyleRowBandSize w:val="1"/>
      <w:tblStyleColBandSize w:val="1"/>
      <w:tblBorders>
        <w:top w:val="single" w:sz="8" w:space="0" w:color="B4936D" w:themeColor="accent4"/>
        <w:bottom w:val="single" w:sz="8" w:space="0" w:color="B4936D" w:themeColor="accent4"/>
      </w:tblBorders>
    </w:tblPr>
    <w:tblStylePr w:type="firstRow">
      <w:rPr>
        <w:rFonts w:asciiTheme="majorHAnsi" w:eastAsiaTheme="majorEastAsia" w:hAnsiTheme="majorHAnsi" w:cstheme="majorBidi"/>
      </w:rPr>
      <w:tblPr/>
      <w:tcPr>
        <w:tcBorders>
          <w:top w:val="nil"/>
          <w:bottom w:val="single" w:sz="8" w:space="0" w:color="B4936D" w:themeColor="accent4"/>
        </w:tcBorders>
      </w:tcPr>
    </w:tblStylePr>
    <w:tblStylePr w:type="lastRow">
      <w:rPr>
        <w:b/>
        <w:bCs/>
        <w:color w:val="1F2123" w:themeColor="text2"/>
      </w:rPr>
      <w:tblPr/>
      <w:tcPr>
        <w:tcBorders>
          <w:top w:val="single" w:sz="8" w:space="0" w:color="B4936D" w:themeColor="accent4"/>
          <w:bottom w:val="single" w:sz="8" w:space="0" w:color="B4936D" w:themeColor="accent4"/>
        </w:tcBorders>
      </w:tcPr>
    </w:tblStylePr>
    <w:tblStylePr w:type="firstCol">
      <w:rPr>
        <w:b/>
        <w:bCs/>
      </w:rPr>
    </w:tblStylePr>
    <w:tblStylePr w:type="lastCol">
      <w:rPr>
        <w:b/>
        <w:bCs/>
      </w:rPr>
      <w:tblPr/>
      <w:tcPr>
        <w:tcBorders>
          <w:top w:val="single" w:sz="8" w:space="0" w:color="B4936D" w:themeColor="accent4"/>
          <w:bottom w:val="single" w:sz="8" w:space="0" w:color="B4936D" w:themeColor="accent4"/>
        </w:tcBorders>
      </w:tcPr>
    </w:tblStylePr>
    <w:tblStylePr w:type="band1Vert">
      <w:tblPr/>
      <w:tcPr>
        <w:shd w:val="clear" w:color="auto" w:fill="ECE4DA" w:themeFill="accent4" w:themeFillTint="3F"/>
      </w:tcPr>
    </w:tblStylePr>
    <w:tblStylePr w:type="band1Horz">
      <w:tblPr/>
      <w:tcPr>
        <w:shd w:val="clear" w:color="auto" w:fill="ECE4DA" w:themeFill="accent4" w:themeFillTint="3F"/>
      </w:tcPr>
    </w:tblStylePr>
  </w:style>
  <w:style w:type="table" w:customStyle="1" w:styleId="Strednzoznam1zvraznenie51">
    <w:name w:val="Stredný zoznam 1 – zvýraznenie 51"/>
    <w:basedOn w:val="Normlnatabuka"/>
    <w:uiPriority w:val="65"/>
    <w:pPr>
      <w:spacing w:after="0" w:line="240" w:lineRule="auto"/>
    </w:pPr>
    <w:rPr>
      <w:color w:val="000000" w:themeColor="text1"/>
    </w:rPr>
    <w:tblPr>
      <w:tblStyleRowBandSize w:val="1"/>
      <w:tblStyleColBandSize w:val="1"/>
      <w:tblBorders>
        <w:top w:val="single" w:sz="8" w:space="0" w:color="67787B" w:themeColor="accent5"/>
        <w:bottom w:val="single" w:sz="8" w:space="0" w:color="67787B" w:themeColor="accent5"/>
      </w:tblBorders>
    </w:tblPr>
    <w:tblStylePr w:type="firstRow">
      <w:rPr>
        <w:rFonts w:asciiTheme="majorHAnsi" w:eastAsiaTheme="majorEastAsia" w:hAnsiTheme="majorHAnsi" w:cstheme="majorBidi"/>
      </w:rPr>
      <w:tblPr/>
      <w:tcPr>
        <w:tcBorders>
          <w:top w:val="nil"/>
          <w:bottom w:val="single" w:sz="8" w:space="0" w:color="67787B" w:themeColor="accent5"/>
        </w:tcBorders>
      </w:tcPr>
    </w:tblStylePr>
    <w:tblStylePr w:type="lastRow">
      <w:rPr>
        <w:b/>
        <w:bCs/>
        <w:color w:val="1F2123" w:themeColor="text2"/>
      </w:rPr>
      <w:tblPr/>
      <w:tcPr>
        <w:tcBorders>
          <w:top w:val="single" w:sz="8" w:space="0" w:color="67787B" w:themeColor="accent5"/>
          <w:bottom w:val="single" w:sz="8" w:space="0" w:color="67787B" w:themeColor="accent5"/>
        </w:tcBorders>
      </w:tcPr>
    </w:tblStylePr>
    <w:tblStylePr w:type="firstCol">
      <w:rPr>
        <w:b/>
        <w:bCs/>
      </w:rPr>
    </w:tblStylePr>
    <w:tblStylePr w:type="lastCol">
      <w:rPr>
        <w:b/>
        <w:bCs/>
      </w:rPr>
      <w:tblPr/>
      <w:tcPr>
        <w:tcBorders>
          <w:top w:val="single" w:sz="8" w:space="0" w:color="67787B" w:themeColor="accent5"/>
          <w:bottom w:val="single" w:sz="8" w:space="0" w:color="67787B" w:themeColor="accent5"/>
        </w:tcBorders>
      </w:tcPr>
    </w:tblStylePr>
    <w:tblStylePr w:type="band1Vert">
      <w:tblPr/>
      <w:tcPr>
        <w:shd w:val="clear" w:color="auto" w:fill="D8DEDF" w:themeFill="accent5" w:themeFillTint="3F"/>
      </w:tcPr>
    </w:tblStylePr>
    <w:tblStylePr w:type="band1Horz">
      <w:tblPr/>
      <w:tcPr>
        <w:shd w:val="clear" w:color="auto" w:fill="D8DEDF" w:themeFill="accent5" w:themeFillTint="3F"/>
      </w:tcPr>
    </w:tblStylePr>
  </w:style>
  <w:style w:type="table" w:customStyle="1" w:styleId="Strednzoznam1zvraznenie61">
    <w:name w:val="Stredný zoznam 1 – zvýraznenie 61"/>
    <w:basedOn w:val="Normlnatabuka"/>
    <w:uiPriority w:val="65"/>
    <w:pPr>
      <w:spacing w:after="0" w:line="240" w:lineRule="auto"/>
    </w:pPr>
    <w:rPr>
      <w:color w:val="000000" w:themeColor="text1"/>
    </w:rPr>
    <w:tblPr>
      <w:tblStyleRowBandSize w:val="1"/>
      <w:tblStyleColBandSize w:val="1"/>
      <w:tblBorders>
        <w:top w:val="single" w:sz="8" w:space="0" w:color="9D936F" w:themeColor="accent6"/>
        <w:bottom w:val="single" w:sz="8" w:space="0" w:color="9D936F" w:themeColor="accent6"/>
      </w:tblBorders>
    </w:tblPr>
    <w:tblStylePr w:type="firstRow">
      <w:rPr>
        <w:rFonts w:asciiTheme="majorHAnsi" w:eastAsiaTheme="majorEastAsia" w:hAnsiTheme="majorHAnsi" w:cstheme="majorBidi"/>
      </w:rPr>
      <w:tblPr/>
      <w:tcPr>
        <w:tcBorders>
          <w:top w:val="nil"/>
          <w:bottom w:val="single" w:sz="8" w:space="0" w:color="9D936F" w:themeColor="accent6"/>
        </w:tcBorders>
      </w:tcPr>
    </w:tblStylePr>
    <w:tblStylePr w:type="lastRow">
      <w:rPr>
        <w:b/>
        <w:bCs/>
        <w:color w:val="1F2123" w:themeColor="text2"/>
      </w:rPr>
      <w:tblPr/>
      <w:tcPr>
        <w:tcBorders>
          <w:top w:val="single" w:sz="8" w:space="0" w:color="9D936F" w:themeColor="accent6"/>
          <w:bottom w:val="single" w:sz="8" w:space="0" w:color="9D936F" w:themeColor="accent6"/>
        </w:tcBorders>
      </w:tcPr>
    </w:tblStylePr>
    <w:tblStylePr w:type="firstCol">
      <w:rPr>
        <w:b/>
        <w:bCs/>
      </w:rPr>
    </w:tblStylePr>
    <w:tblStylePr w:type="lastCol">
      <w:rPr>
        <w:b/>
        <w:bCs/>
      </w:rPr>
      <w:tblPr/>
      <w:tcPr>
        <w:tcBorders>
          <w:top w:val="single" w:sz="8" w:space="0" w:color="9D936F" w:themeColor="accent6"/>
          <w:bottom w:val="single" w:sz="8" w:space="0" w:color="9D936F" w:themeColor="accent6"/>
        </w:tcBorders>
      </w:tcPr>
    </w:tblStylePr>
    <w:tblStylePr w:type="band1Vert">
      <w:tblPr/>
      <w:tcPr>
        <w:shd w:val="clear" w:color="auto" w:fill="E6E4DB" w:themeFill="accent6" w:themeFillTint="3F"/>
      </w:tcPr>
    </w:tblStylePr>
    <w:tblStylePr w:type="band1Horz">
      <w:tblPr/>
      <w:tcPr>
        <w:shd w:val="clear" w:color="auto" w:fill="E6E4DB" w:themeFill="accent6" w:themeFillTint="3F"/>
      </w:tcPr>
    </w:tblStylePr>
  </w:style>
  <w:style w:type="table" w:customStyle="1" w:styleId="Strednzoznam21">
    <w:name w:val="Stredný zoznam 2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11">
    <w:name w:val="Stredný zoznam 2 – zvýraznenie 1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tblBorders>
    </w:tblPr>
    <w:tblStylePr w:type="firstRow">
      <w:rPr>
        <w:sz w:val="24"/>
        <w:szCs w:val="24"/>
      </w:rPr>
      <w:tblPr/>
      <w:tcPr>
        <w:tcBorders>
          <w:top w:val="nil"/>
          <w:left w:val="nil"/>
          <w:bottom w:val="single" w:sz="24" w:space="0" w:color="7E97AD" w:themeColor="accent1"/>
          <w:right w:val="nil"/>
          <w:insideH w:val="nil"/>
          <w:insideV w:val="nil"/>
        </w:tcBorders>
        <w:shd w:val="clear" w:color="auto" w:fill="FFFFFF" w:themeFill="background1"/>
      </w:tcPr>
    </w:tblStylePr>
    <w:tblStylePr w:type="lastRow">
      <w:tblPr/>
      <w:tcPr>
        <w:tcBorders>
          <w:top w:val="single" w:sz="8" w:space="0" w:color="7E97A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E97AD" w:themeColor="accent1"/>
          <w:insideH w:val="nil"/>
          <w:insideV w:val="nil"/>
        </w:tcBorders>
        <w:shd w:val="clear" w:color="auto" w:fill="FFFFFF" w:themeFill="background1"/>
      </w:tcPr>
    </w:tblStylePr>
    <w:tblStylePr w:type="lastCol">
      <w:tblPr/>
      <w:tcPr>
        <w:tcBorders>
          <w:top w:val="nil"/>
          <w:left w:val="single" w:sz="8" w:space="0" w:color="7E97A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E5EA" w:themeFill="accent1" w:themeFillTint="3F"/>
      </w:tcPr>
    </w:tblStylePr>
    <w:tblStylePr w:type="band1Horz">
      <w:tblPr/>
      <w:tcPr>
        <w:tcBorders>
          <w:top w:val="nil"/>
          <w:bottom w:val="nil"/>
          <w:insideH w:val="nil"/>
          <w:insideV w:val="nil"/>
        </w:tcBorders>
        <w:shd w:val="clear" w:color="auto" w:fill="DFE5EA"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21">
    <w:name w:val="Stredný zoznam 2 – zvýraznenie 2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tblBorders>
    </w:tblPr>
    <w:tblStylePr w:type="firstRow">
      <w:rPr>
        <w:sz w:val="24"/>
        <w:szCs w:val="24"/>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tblPr/>
      <w:tcPr>
        <w:tcBorders>
          <w:top w:val="single" w:sz="8" w:space="0" w:color="CC8E60"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C8E60" w:themeColor="accent2"/>
          <w:insideH w:val="nil"/>
          <w:insideV w:val="nil"/>
        </w:tcBorders>
        <w:shd w:val="clear" w:color="auto" w:fill="FFFFFF" w:themeFill="background1"/>
      </w:tcPr>
    </w:tblStylePr>
    <w:tblStylePr w:type="lastCol">
      <w:tblPr/>
      <w:tcPr>
        <w:tcBorders>
          <w:top w:val="nil"/>
          <w:left w:val="single" w:sz="8" w:space="0" w:color="CC8E60"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2E2D7" w:themeFill="accent2" w:themeFillTint="3F"/>
      </w:tcPr>
    </w:tblStylePr>
    <w:tblStylePr w:type="band1Horz">
      <w:tblPr/>
      <w:tcPr>
        <w:tcBorders>
          <w:top w:val="nil"/>
          <w:bottom w:val="nil"/>
          <w:insideH w:val="nil"/>
          <w:insideV w:val="nil"/>
        </w:tcBorders>
        <w:shd w:val="clear" w:color="auto" w:fill="F2E2D7"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31">
    <w:name w:val="Stredný zoznam 2 – zvýraznenie 3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tblBorders>
    </w:tblPr>
    <w:tblStylePr w:type="firstRow">
      <w:rPr>
        <w:sz w:val="24"/>
        <w:szCs w:val="24"/>
      </w:rPr>
      <w:tblPr/>
      <w:tcPr>
        <w:tcBorders>
          <w:top w:val="nil"/>
          <w:left w:val="nil"/>
          <w:bottom w:val="single" w:sz="24" w:space="0" w:color="7A6A60" w:themeColor="accent3"/>
          <w:right w:val="nil"/>
          <w:insideH w:val="nil"/>
          <w:insideV w:val="nil"/>
        </w:tcBorders>
        <w:shd w:val="clear" w:color="auto" w:fill="FFFFFF" w:themeFill="background1"/>
      </w:tcPr>
    </w:tblStylePr>
    <w:tblStylePr w:type="lastRow">
      <w:tblPr/>
      <w:tcPr>
        <w:tcBorders>
          <w:top w:val="single" w:sz="8" w:space="0" w:color="7A6A60"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A6A60" w:themeColor="accent3"/>
          <w:insideH w:val="nil"/>
          <w:insideV w:val="nil"/>
        </w:tcBorders>
        <w:shd w:val="clear" w:color="auto" w:fill="FFFFFF" w:themeFill="background1"/>
      </w:tcPr>
    </w:tblStylePr>
    <w:tblStylePr w:type="lastCol">
      <w:tblPr/>
      <w:tcPr>
        <w:tcBorders>
          <w:top w:val="nil"/>
          <w:left w:val="single" w:sz="8" w:space="0" w:color="7A6A60"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9D6" w:themeFill="accent3" w:themeFillTint="3F"/>
      </w:tcPr>
    </w:tblStylePr>
    <w:tblStylePr w:type="band1Horz">
      <w:tblPr/>
      <w:tcPr>
        <w:tcBorders>
          <w:top w:val="nil"/>
          <w:bottom w:val="nil"/>
          <w:insideH w:val="nil"/>
          <w:insideV w:val="nil"/>
        </w:tcBorders>
        <w:shd w:val="clear" w:color="auto" w:fill="DFD9D6"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41">
    <w:name w:val="Stredný zoznam 2 – zvýraznenie 4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tblBorders>
    </w:tblPr>
    <w:tblStylePr w:type="firstRow">
      <w:rPr>
        <w:sz w:val="24"/>
        <w:szCs w:val="24"/>
      </w:rPr>
      <w:tblPr/>
      <w:tcPr>
        <w:tcBorders>
          <w:top w:val="nil"/>
          <w:left w:val="nil"/>
          <w:bottom w:val="single" w:sz="24" w:space="0" w:color="B4936D" w:themeColor="accent4"/>
          <w:right w:val="nil"/>
          <w:insideH w:val="nil"/>
          <w:insideV w:val="nil"/>
        </w:tcBorders>
        <w:shd w:val="clear" w:color="auto" w:fill="FFFFFF" w:themeFill="background1"/>
      </w:tcPr>
    </w:tblStylePr>
    <w:tblStylePr w:type="lastRow">
      <w:tblPr/>
      <w:tcPr>
        <w:tcBorders>
          <w:top w:val="single" w:sz="8" w:space="0" w:color="B4936D"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B4936D" w:themeColor="accent4"/>
          <w:insideH w:val="nil"/>
          <w:insideV w:val="nil"/>
        </w:tcBorders>
        <w:shd w:val="clear" w:color="auto" w:fill="FFFFFF" w:themeFill="background1"/>
      </w:tcPr>
    </w:tblStylePr>
    <w:tblStylePr w:type="lastCol">
      <w:tblPr/>
      <w:tcPr>
        <w:tcBorders>
          <w:top w:val="nil"/>
          <w:left w:val="single" w:sz="8" w:space="0" w:color="B4936D"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CE4DA" w:themeFill="accent4" w:themeFillTint="3F"/>
      </w:tcPr>
    </w:tblStylePr>
    <w:tblStylePr w:type="band1Horz">
      <w:tblPr/>
      <w:tcPr>
        <w:tcBorders>
          <w:top w:val="nil"/>
          <w:bottom w:val="nil"/>
          <w:insideH w:val="nil"/>
          <w:insideV w:val="nil"/>
        </w:tcBorders>
        <w:shd w:val="clear" w:color="auto" w:fill="ECE4D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51">
    <w:name w:val="Stredný zoznam 2 – zvýraznenie 5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tblBorders>
    </w:tblPr>
    <w:tblStylePr w:type="firstRow">
      <w:rPr>
        <w:sz w:val="24"/>
        <w:szCs w:val="24"/>
      </w:rPr>
      <w:tblPr/>
      <w:tcPr>
        <w:tcBorders>
          <w:top w:val="nil"/>
          <w:left w:val="nil"/>
          <w:bottom w:val="single" w:sz="24" w:space="0" w:color="67787B" w:themeColor="accent5"/>
          <w:right w:val="nil"/>
          <w:insideH w:val="nil"/>
          <w:insideV w:val="nil"/>
        </w:tcBorders>
        <w:shd w:val="clear" w:color="auto" w:fill="FFFFFF" w:themeFill="background1"/>
      </w:tcPr>
    </w:tblStylePr>
    <w:tblStylePr w:type="lastRow">
      <w:tblPr/>
      <w:tcPr>
        <w:tcBorders>
          <w:top w:val="single" w:sz="8" w:space="0" w:color="67787B"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67787B" w:themeColor="accent5"/>
          <w:insideH w:val="nil"/>
          <w:insideV w:val="nil"/>
        </w:tcBorders>
        <w:shd w:val="clear" w:color="auto" w:fill="FFFFFF" w:themeFill="background1"/>
      </w:tcPr>
    </w:tblStylePr>
    <w:tblStylePr w:type="lastCol">
      <w:tblPr/>
      <w:tcPr>
        <w:tcBorders>
          <w:top w:val="nil"/>
          <w:left w:val="single" w:sz="8" w:space="0" w:color="67787B"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8DEDF" w:themeFill="accent5" w:themeFillTint="3F"/>
      </w:tcPr>
    </w:tblStylePr>
    <w:tblStylePr w:type="band1Horz">
      <w:tblPr/>
      <w:tcPr>
        <w:tcBorders>
          <w:top w:val="nil"/>
          <w:bottom w:val="nil"/>
          <w:insideH w:val="nil"/>
          <w:insideV w:val="nil"/>
        </w:tcBorders>
        <w:shd w:val="clear" w:color="auto" w:fill="D8DEDF"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61">
    <w:name w:val="Stredný zoznam 2 – zvýraznenie 6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tblBorders>
    </w:tblPr>
    <w:tblStylePr w:type="firstRow">
      <w:rPr>
        <w:sz w:val="24"/>
        <w:szCs w:val="24"/>
      </w:rPr>
      <w:tblPr/>
      <w:tcPr>
        <w:tcBorders>
          <w:top w:val="nil"/>
          <w:left w:val="nil"/>
          <w:bottom w:val="single" w:sz="24" w:space="0" w:color="9D936F" w:themeColor="accent6"/>
          <w:right w:val="nil"/>
          <w:insideH w:val="nil"/>
          <w:insideV w:val="nil"/>
        </w:tcBorders>
        <w:shd w:val="clear" w:color="auto" w:fill="FFFFFF" w:themeFill="background1"/>
      </w:tcPr>
    </w:tblStylePr>
    <w:tblStylePr w:type="lastRow">
      <w:tblPr/>
      <w:tcPr>
        <w:tcBorders>
          <w:top w:val="single" w:sz="8" w:space="0" w:color="9D936F"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D936F" w:themeColor="accent6"/>
          <w:insideH w:val="nil"/>
          <w:insideV w:val="nil"/>
        </w:tcBorders>
        <w:shd w:val="clear" w:color="auto" w:fill="FFFFFF" w:themeFill="background1"/>
      </w:tcPr>
    </w:tblStylePr>
    <w:tblStylePr w:type="lastCol">
      <w:tblPr/>
      <w:tcPr>
        <w:tcBorders>
          <w:top w:val="nil"/>
          <w:left w:val="single" w:sz="8" w:space="0" w:color="9D936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4DB" w:themeFill="accent6" w:themeFillTint="3F"/>
      </w:tcPr>
    </w:tblStylePr>
    <w:tblStylePr w:type="band1Horz">
      <w:tblPr/>
      <w:tcPr>
        <w:tcBorders>
          <w:top w:val="nil"/>
          <w:bottom w:val="nil"/>
          <w:insideH w:val="nil"/>
          <w:insideV w:val="nil"/>
        </w:tcBorders>
        <w:shd w:val="clear" w:color="auto" w:fill="E6E4DB"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podfarbenie11">
    <w:name w:val="Stredné podfarbenie 11"/>
    <w:basedOn w:val="Normlnatabuka"/>
    <w:uiPriority w:val="63"/>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Strednpodfarbenie1zvraznenie11">
    <w:name w:val="Stredné podfarbenie 1 – zvýraznenie 11"/>
    <w:basedOn w:val="Normlnatabuka"/>
    <w:uiPriority w:val="63"/>
    <w:pPr>
      <w:spacing w:after="0" w:line="240" w:lineRule="auto"/>
    </w:pPr>
    <w:tblPr>
      <w:tblStyleRowBandSize w:val="1"/>
      <w:tblStyleColBandSize w:val="1"/>
      <w:tbl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single" w:sz="8" w:space="0" w:color="9EB0C1" w:themeColor="accent1" w:themeTint="BF"/>
      </w:tblBorders>
    </w:tblPr>
    <w:tblStylePr w:type="firstRow">
      <w:pPr>
        <w:spacing w:before="0" w:after="0" w:line="240" w:lineRule="auto"/>
      </w:pPr>
      <w:rPr>
        <w:b/>
        <w:bCs/>
        <w:color w:val="FFFFFF" w:themeColor="background1"/>
      </w:rPr>
      <w:tblPr/>
      <w:tcPr>
        <w:tc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nil"/>
          <w:insideV w:val="nil"/>
        </w:tcBorders>
        <w:shd w:val="clear" w:color="auto" w:fill="7E97AD" w:themeFill="accent1"/>
      </w:tcPr>
    </w:tblStylePr>
    <w:tblStylePr w:type="lastRow">
      <w:pPr>
        <w:spacing w:before="0" w:after="0" w:line="240" w:lineRule="auto"/>
      </w:pPr>
      <w:rPr>
        <w:b/>
        <w:bCs/>
      </w:rPr>
      <w:tblPr/>
      <w:tcPr>
        <w:tcBorders>
          <w:top w:val="double" w:sz="6"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nil"/>
          <w:insideV w:val="nil"/>
        </w:tcBorders>
      </w:tcPr>
    </w:tblStylePr>
    <w:tblStylePr w:type="firstCol">
      <w:rPr>
        <w:b/>
        <w:bCs/>
      </w:rPr>
    </w:tblStylePr>
    <w:tblStylePr w:type="lastCol">
      <w:rPr>
        <w:b/>
        <w:bCs/>
      </w:rPr>
    </w:tblStylePr>
    <w:tblStylePr w:type="band1Vert">
      <w:tblPr/>
      <w:tcPr>
        <w:shd w:val="clear" w:color="auto" w:fill="DFE5EA" w:themeFill="accent1" w:themeFillTint="3F"/>
      </w:tcPr>
    </w:tblStylePr>
    <w:tblStylePr w:type="band1Horz">
      <w:tblPr/>
      <w:tcPr>
        <w:tcBorders>
          <w:insideH w:val="nil"/>
          <w:insideV w:val="nil"/>
        </w:tcBorders>
        <w:shd w:val="clear" w:color="auto" w:fill="DFE5EA" w:themeFill="accent1" w:themeFillTint="3F"/>
      </w:tcPr>
    </w:tblStylePr>
    <w:tblStylePr w:type="band2Horz">
      <w:tblPr/>
      <w:tcPr>
        <w:tcBorders>
          <w:insideH w:val="nil"/>
          <w:insideV w:val="nil"/>
        </w:tcBorders>
      </w:tcPr>
    </w:tblStylePr>
  </w:style>
  <w:style w:type="table" w:customStyle="1" w:styleId="Strednpodfarbenie1zvraznenie21">
    <w:name w:val="Stredné podfarbenie 1 – zvýraznenie 21"/>
    <w:basedOn w:val="Normlnatabuka"/>
    <w:uiPriority w:val="63"/>
    <w:pPr>
      <w:spacing w:after="0" w:line="240" w:lineRule="auto"/>
    </w:pPr>
    <w:tblPr>
      <w:tblStyleRowBandSize w:val="1"/>
      <w:tblStyleColBandSize w:val="1"/>
      <w:tbl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single" w:sz="8" w:space="0" w:color="D8AA87" w:themeColor="accent2" w:themeTint="BF"/>
      </w:tblBorders>
    </w:tblPr>
    <w:tblStylePr w:type="firstRow">
      <w:pPr>
        <w:spacing w:before="0" w:after="0" w:line="240" w:lineRule="auto"/>
      </w:pPr>
      <w:rPr>
        <w:b/>
        <w:bCs/>
        <w:color w:val="FFFFFF" w:themeColor="background1"/>
      </w:rPr>
      <w:tblPr/>
      <w:tcPr>
        <w:tc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nil"/>
          <w:insideV w:val="nil"/>
        </w:tcBorders>
        <w:shd w:val="clear" w:color="auto" w:fill="CC8E60" w:themeFill="accent2"/>
      </w:tcPr>
    </w:tblStylePr>
    <w:tblStylePr w:type="lastRow">
      <w:pPr>
        <w:spacing w:before="0" w:after="0" w:line="240" w:lineRule="auto"/>
      </w:pPr>
      <w:rPr>
        <w:b/>
        <w:bCs/>
      </w:rPr>
      <w:tblPr/>
      <w:tcPr>
        <w:tcBorders>
          <w:top w:val="double" w:sz="6"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nil"/>
          <w:insideV w:val="nil"/>
        </w:tcBorders>
      </w:tcPr>
    </w:tblStylePr>
    <w:tblStylePr w:type="firstCol">
      <w:rPr>
        <w:b/>
        <w:bCs/>
      </w:rPr>
    </w:tblStylePr>
    <w:tblStylePr w:type="lastCol">
      <w:rPr>
        <w:b/>
        <w:bCs/>
      </w:rPr>
    </w:tblStylePr>
    <w:tblStylePr w:type="band1Vert">
      <w:tblPr/>
      <w:tcPr>
        <w:shd w:val="clear" w:color="auto" w:fill="F2E2D7" w:themeFill="accent2" w:themeFillTint="3F"/>
      </w:tcPr>
    </w:tblStylePr>
    <w:tblStylePr w:type="band1Horz">
      <w:tblPr/>
      <w:tcPr>
        <w:tcBorders>
          <w:insideH w:val="nil"/>
          <w:insideV w:val="nil"/>
        </w:tcBorders>
        <w:shd w:val="clear" w:color="auto" w:fill="F2E2D7" w:themeFill="accent2" w:themeFillTint="3F"/>
      </w:tcPr>
    </w:tblStylePr>
    <w:tblStylePr w:type="band2Horz">
      <w:tblPr/>
      <w:tcPr>
        <w:tcBorders>
          <w:insideH w:val="nil"/>
          <w:insideV w:val="nil"/>
        </w:tcBorders>
      </w:tcPr>
    </w:tblStylePr>
  </w:style>
  <w:style w:type="table" w:customStyle="1" w:styleId="Strednpodfarbenie1zvraznenie31">
    <w:name w:val="Stredné podfarbenie 1 – zvýraznenie 31"/>
    <w:basedOn w:val="Normlnatabuka"/>
    <w:uiPriority w:val="63"/>
    <w:pPr>
      <w:spacing w:after="0" w:line="240" w:lineRule="auto"/>
    </w:pPr>
    <w:tblPr>
      <w:tblStyleRowBandSize w:val="1"/>
      <w:tblStyleColBandSize w:val="1"/>
      <w:tbl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single" w:sz="8" w:space="0" w:color="9E8E84" w:themeColor="accent3" w:themeTint="BF"/>
      </w:tblBorders>
    </w:tblPr>
    <w:tblStylePr w:type="firstRow">
      <w:pPr>
        <w:spacing w:before="0" w:after="0" w:line="240" w:lineRule="auto"/>
      </w:pPr>
      <w:rPr>
        <w:b/>
        <w:bCs/>
        <w:color w:val="FFFFFF" w:themeColor="background1"/>
      </w:rPr>
      <w:tblPr/>
      <w:tcPr>
        <w:tc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nil"/>
          <w:insideV w:val="nil"/>
        </w:tcBorders>
        <w:shd w:val="clear" w:color="auto" w:fill="7A6A60" w:themeFill="accent3"/>
      </w:tcPr>
    </w:tblStylePr>
    <w:tblStylePr w:type="lastRow">
      <w:pPr>
        <w:spacing w:before="0" w:after="0" w:line="240" w:lineRule="auto"/>
      </w:pPr>
      <w:rPr>
        <w:b/>
        <w:bCs/>
      </w:rPr>
      <w:tblPr/>
      <w:tcPr>
        <w:tcBorders>
          <w:top w:val="double" w:sz="6"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nil"/>
          <w:insideV w:val="nil"/>
        </w:tcBorders>
      </w:tcPr>
    </w:tblStylePr>
    <w:tblStylePr w:type="firstCol">
      <w:rPr>
        <w:b/>
        <w:bCs/>
      </w:rPr>
    </w:tblStylePr>
    <w:tblStylePr w:type="lastCol">
      <w:rPr>
        <w:b/>
        <w:bCs/>
      </w:rPr>
    </w:tblStylePr>
    <w:tblStylePr w:type="band1Vert">
      <w:tblPr/>
      <w:tcPr>
        <w:shd w:val="clear" w:color="auto" w:fill="DFD9D6" w:themeFill="accent3" w:themeFillTint="3F"/>
      </w:tcPr>
    </w:tblStylePr>
    <w:tblStylePr w:type="band1Horz">
      <w:tblPr/>
      <w:tcPr>
        <w:tcBorders>
          <w:insideH w:val="nil"/>
          <w:insideV w:val="nil"/>
        </w:tcBorders>
        <w:shd w:val="clear" w:color="auto" w:fill="DFD9D6" w:themeFill="accent3" w:themeFillTint="3F"/>
      </w:tcPr>
    </w:tblStylePr>
    <w:tblStylePr w:type="band2Horz">
      <w:tblPr/>
      <w:tcPr>
        <w:tcBorders>
          <w:insideH w:val="nil"/>
          <w:insideV w:val="nil"/>
        </w:tcBorders>
      </w:tcPr>
    </w:tblStylePr>
  </w:style>
  <w:style w:type="table" w:customStyle="1" w:styleId="Strednpodfarbenie1zvraznenie41">
    <w:name w:val="Stredné podfarbenie 1 – zvýraznenie 41"/>
    <w:basedOn w:val="Normlnatabuka"/>
    <w:uiPriority w:val="63"/>
    <w:pPr>
      <w:spacing w:after="0" w:line="240" w:lineRule="auto"/>
    </w:pPr>
    <w:tblPr>
      <w:tblStyleRowBandSize w:val="1"/>
      <w:tblStyleColBandSize w:val="1"/>
      <w:tbl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single" w:sz="8" w:space="0" w:color="C6AD91" w:themeColor="accent4" w:themeTint="BF"/>
      </w:tblBorders>
    </w:tblPr>
    <w:tblStylePr w:type="firstRow">
      <w:pPr>
        <w:spacing w:before="0" w:after="0" w:line="240" w:lineRule="auto"/>
      </w:pPr>
      <w:rPr>
        <w:b/>
        <w:bCs/>
        <w:color w:val="FFFFFF" w:themeColor="background1"/>
      </w:rPr>
      <w:tblPr/>
      <w:tcPr>
        <w:tc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nil"/>
          <w:insideV w:val="nil"/>
        </w:tcBorders>
        <w:shd w:val="clear" w:color="auto" w:fill="B4936D" w:themeFill="accent4"/>
      </w:tcPr>
    </w:tblStylePr>
    <w:tblStylePr w:type="lastRow">
      <w:pPr>
        <w:spacing w:before="0" w:after="0" w:line="240" w:lineRule="auto"/>
      </w:pPr>
      <w:rPr>
        <w:b/>
        <w:bCs/>
      </w:rPr>
      <w:tblPr/>
      <w:tcPr>
        <w:tcBorders>
          <w:top w:val="double" w:sz="6"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nil"/>
          <w:insideV w:val="nil"/>
        </w:tcBorders>
      </w:tcPr>
    </w:tblStylePr>
    <w:tblStylePr w:type="firstCol">
      <w:rPr>
        <w:b/>
        <w:bCs/>
      </w:rPr>
    </w:tblStylePr>
    <w:tblStylePr w:type="lastCol">
      <w:rPr>
        <w:b/>
        <w:bCs/>
      </w:rPr>
    </w:tblStylePr>
    <w:tblStylePr w:type="band1Vert">
      <w:tblPr/>
      <w:tcPr>
        <w:shd w:val="clear" w:color="auto" w:fill="ECE4DA" w:themeFill="accent4" w:themeFillTint="3F"/>
      </w:tcPr>
    </w:tblStylePr>
    <w:tblStylePr w:type="band1Horz">
      <w:tblPr/>
      <w:tcPr>
        <w:tcBorders>
          <w:insideH w:val="nil"/>
          <w:insideV w:val="nil"/>
        </w:tcBorders>
        <w:shd w:val="clear" w:color="auto" w:fill="ECE4DA" w:themeFill="accent4" w:themeFillTint="3F"/>
      </w:tcPr>
    </w:tblStylePr>
    <w:tblStylePr w:type="band2Horz">
      <w:tblPr/>
      <w:tcPr>
        <w:tcBorders>
          <w:insideH w:val="nil"/>
          <w:insideV w:val="nil"/>
        </w:tcBorders>
      </w:tcPr>
    </w:tblStylePr>
  </w:style>
  <w:style w:type="table" w:customStyle="1" w:styleId="Strednpodfarbenie1zvraznenie51">
    <w:name w:val="Stredné podfarbenie 1 – zvýraznenie 51"/>
    <w:basedOn w:val="Normlnatabuka"/>
    <w:uiPriority w:val="63"/>
    <w:pPr>
      <w:spacing w:after="0" w:line="240" w:lineRule="auto"/>
    </w:pPr>
    <w:tblPr>
      <w:tblStyleRowBandSize w:val="1"/>
      <w:tblStyleColBandSize w:val="1"/>
      <w:tbl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single" w:sz="8" w:space="0" w:color="8B9B9E" w:themeColor="accent5" w:themeTint="BF"/>
      </w:tblBorders>
    </w:tblPr>
    <w:tblStylePr w:type="firstRow">
      <w:pPr>
        <w:spacing w:before="0" w:after="0" w:line="240" w:lineRule="auto"/>
      </w:pPr>
      <w:rPr>
        <w:b/>
        <w:bCs/>
        <w:color w:val="FFFFFF" w:themeColor="background1"/>
      </w:rPr>
      <w:tblPr/>
      <w:tcPr>
        <w:tc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nil"/>
          <w:insideV w:val="nil"/>
        </w:tcBorders>
        <w:shd w:val="clear" w:color="auto" w:fill="67787B" w:themeFill="accent5"/>
      </w:tcPr>
    </w:tblStylePr>
    <w:tblStylePr w:type="lastRow">
      <w:pPr>
        <w:spacing w:before="0" w:after="0" w:line="240" w:lineRule="auto"/>
      </w:pPr>
      <w:rPr>
        <w:b/>
        <w:bCs/>
      </w:rPr>
      <w:tblPr/>
      <w:tcPr>
        <w:tcBorders>
          <w:top w:val="double" w:sz="6"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nil"/>
          <w:insideV w:val="nil"/>
        </w:tcBorders>
      </w:tcPr>
    </w:tblStylePr>
    <w:tblStylePr w:type="firstCol">
      <w:rPr>
        <w:b/>
        <w:bCs/>
      </w:rPr>
    </w:tblStylePr>
    <w:tblStylePr w:type="lastCol">
      <w:rPr>
        <w:b/>
        <w:bCs/>
      </w:rPr>
    </w:tblStylePr>
    <w:tblStylePr w:type="band1Vert">
      <w:tblPr/>
      <w:tcPr>
        <w:shd w:val="clear" w:color="auto" w:fill="D8DEDF" w:themeFill="accent5" w:themeFillTint="3F"/>
      </w:tcPr>
    </w:tblStylePr>
    <w:tblStylePr w:type="band1Horz">
      <w:tblPr/>
      <w:tcPr>
        <w:tcBorders>
          <w:insideH w:val="nil"/>
          <w:insideV w:val="nil"/>
        </w:tcBorders>
        <w:shd w:val="clear" w:color="auto" w:fill="D8DEDF" w:themeFill="accent5" w:themeFillTint="3F"/>
      </w:tcPr>
    </w:tblStylePr>
    <w:tblStylePr w:type="band2Horz">
      <w:tblPr/>
      <w:tcPr>
        <w:tcBorders>
          <w:insideH w:val="nil"/>
          <w:insideV w:val="nil"/>
        </w:tcBorders>
      </w:tcPr>
    </w:tblStylePr>
  </w:style>
  <w:style w:type="table" w:customStyle="1" w:styleId="Strednpodfarbenie1zvraznenie6">
    <w:name w:val="Stredné podfarbenie 1 – zvýraznenie 6"/>
    <w:basedOn w:val="Normlnatabuka"/>
    <w:uiPriority w:val="63"/>
    <w:pPr>
      <w:spacing w:after="0" w:line="240" w:lineRule="auto"/>
    </w:pPr>
    <w:tblPr>
      <w:tblStyleRowBandSize w:val="1"/>
      <w:tblStyleColBandSize w:val="1"/>
      <w:tbl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single" w:sz="8" w:space="0" w:color="B5AE93" w:themeColor="accent6" w:themeTint="BF"/>
      </w:tblBorders>
    </w:tblPr>
    <w:tblStylePr w:type="firstRow">
      <w:pPr>
        <w:spacing w:before="0" w:after="0" w:line="240" w:lineRule="auto"/>
      </w:pPr>
      <w:rPr>
        <w:b/>
        <w:bCs/>
        <w:color w:val="FFFFFF" w:themeColor="background1"/>
      </w:rPr>
      <w:tblPr/>
      <w:tcPr>
        <w:tc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nil"/>
          <w:insideV w:val="nil"/>
        </w:tcBorders>
        <w:shd w:val="clear" w:color="auto" w:fill="9D936F" w:themeFill="accent6"/>
      </w:tcPr>
    </w:tblStylePr>
    <w:tblStylePr w:type="lastRow">
      <w:pPr>
        <w:spacing w:before="0" w:after="0" w:line="240" w:lineRule="auto"/>
      </w:pPr>
      <w:rPr>
        <w:b/>
        <w:bCs/>
      </w:rPr>
      <w:tblPr/>
      <w:tcPr>
        <w:tcBorders>
          <w:top w:val="double" w:sz="6"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nil"/>
          <w:insideV w:val="nil"/>
        </w:tcBorders>
      </w:tcPr>
    </w:tblStylePr>
    <w:tblStylePr w:type="firstCol">
      <w:rPr>
        <w:b/>
        <w:bCs/>
      </w:rPr>
    </w:tblStylePr>
    <w:tblStylePr w:type="lastCol">
      <w:rPr>
        <w:b/>
        <w:bCs/>
      </w:rPr>
    </w:tblStylePr>
    <w:tblStylePr w:type="band1Vert">
      <w:tblPr/>
      <w:tcPr>
        <w:shd w:val="clear" w:color="auto" w:fill="E6E4DB" w:themeFill="accent6" w:themeFillTint="3F"/>
      </w:tcPr>
    </w:tblStylePr>
    <w:tblStylePr w:type="band1Horz">
      <w:tblPr/>
      <w:tcPr>
        <w:tcBorders>
          <w:insideH w:val="nil"/>
          <w:insideV w:val="nil"/>
        </w:tcBorders>
        <w:shd w:val="clear" w:color="auto" w:fill="E6E4DB" w:themeFill="accent6" w:themeFillTint="3F"/>
      </w:tcPr>
    </w:tblStylePr>
    <w:tblStylePr w:type="band2Horz">
      <w:tblPr/>
      <w:tcPr>
        <w:tcBorders>
          <w:insideH w:val="nil"/>
          <w:insideV w:val="nil"/>
        </w:tcBorders>
      </w:tcPr>
    </w:tblStylePr>
  </w:style>
  <w:style w:type="table" w:customStyle="1" w:styleId="Strednpodfarbenie21">
    <w:name w:val="Stredné podfarbenie 2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11">
    <w:name w:val="Stredné podfarbenie 2 – zvýraznenie 1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E97A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E97AD" w:themeFill="accent1"/>
      </w:tcPr>
    </w:tblStylePr>
    <w:tblStylePr w:type="lastCol">
      <w:rPr>
        <w:b/>
        <w:bCs/>
        <w:color w:val="FFFFFF" w:themeColor="background1"/>
      </w:rPr>
      <w:tblPr/>
      <w:tcPr>
        <w:tcBorders>
          <w:left w:val="nil"/>
          <w:right w:val="nil"/>
          <w:insideH w:val="nil"/>
          <w:insideV w:val="nil"/>
        </w:tcBorders>
        <w:shd w:val="clear" w:color="auto" w:fill="7E97A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21">
    <w:name w:val="Stredné podfarbenie 2 – zvýraznenie 2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C8E60"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C8E60" w:themeFill="accent2"/>
      </w:tcPr>
    </w:tblStylePr>
    <w:tblStylePr w:type="lastCol">
      <w:rPr>
        <w:b/>
        <w:bCs/>
        <w:color w:val="FFFFFF" w:themeColor="background1"/>
      </w:rPr>
      <w:tblPr/>
      <w:tcPr>
        <w:tcBorders>
          <w:left w:val="nil"/>
          <w:right w:val="nil"/>
          <w:insideH w:val="nil"/>
          <w:insideV w:val="nil"/>
        </w:tcBorders>
        <w:shd w:val="clear" w:color="auto" w:fill="CC8E60"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31">
    <w:name w:val="Stredné podfarbenie 2 – zvýraznenie 3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A6A60"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A6A60" w:themeFill="accent3"/>
      </w:tcPr>
    </w:tblStylePr>
    <w:tblStylePr w:type="lastCol">
      <w:rPr>
        <w:b/>
        <w:bCs/>
        <w:color w:val="FFFFFF" w:themeColor="background1"/>
      </w:rPr>
      <w:tblPr/>
      <w:tcPr>
        <w:tcBorders>
          <w:left w:val="nil"/>
          <w:right w:val="nil"/>
          <w:insideH w:val="nil"/>
          <w:insideV w:val="nil"/>
        </w:tcBorders>
        <w:shd w:val="clear" w:color="auto" w:fill="7A6A60"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41">
    <w:name w:val="Stredné podfarbenie 2 – zvýraznenie 4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B4936D"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B4936D" w:themeFill="accent4"/>
      </w:tcPr>
    </w:tblStylePr>
    <w:tblStylePr w:type="lastCol">
      <w:rPr>
        <w:b/>
        <w:bCs/>
        <w:color w:val="FFFFFF" w:themeColor="background1"/>
      </w:rPr>
      <w:tblPr/>
      <w:tcPr>
        <w:tcBorders>
          <w:left w:val="nil"/>
          <w:right w:val="nil"/>
          <w:insideH w:val="nil"/>
          <w:insideV w:val="nil"/>
        </w:tcBorders>
        <w:shd w:val="clear" w:color="auto" w:fill="B4936D"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51">
    <w:name w:val="Stredné podfarbenie 2 – zvýraznenie 5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67787B"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67787B" w:themeFill="accent5"/>
      </w:tcPr>
    </w:tblStylePr>
    <w:tblStylePr w:type="lastCol">
      <w:rPr>
        <w:b/>
        <w:bCs/>
        <w:color w:val="FFFFFF" w:themeColor="background1"/>
      </w:rPr>
      <w:tblPr/>
      <w:tcPr>
        <w:tcBorders>
          <w:left w:val="nil"/>
          <w:right w:val="nil"/>
          <w:insideH w:val="nil"/>
          <w:insideV w:val="nil"/>
        </w:tcBorders>
        <w:shd w:val="clear" w:color="auto" w:fill="67787B"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6">
    <w:name w:val="Stredné podfarbenie 2 – zvýraznenie 6"/>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D936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D936F" w:themeFill="accent6"/>
      </w:tcPr>
    </w:tblStylePr>
    <w:tblStylePr w:type="lastCol">
      <w:rPr>
        <w:b/>
        <w:bCs/>
        <w:color w:val="FFFFFF" w:themeColor="background1"/>
      </w:rPr>
      <w:tblPr/>
      <w:tcPr>
        <w:tcBorders>
          <w:left w:val="nil"/>
          <w:right w:val="nil"/>
          <w:insideH w:val="nil"/>
          <w:insideV w:val="nil"/>
        </w:tcBorders>
        <w:shd w:val="clear" w:color="auto" w:fill="9D936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Hlavikasprvy1">
    <w:name w:val="Hlavička správy1"/>
    <w:basedOn w:val="Normlny"/>
    <w:link w:val="Znakhlavikysprvy"/>
    <w:uiPriority w:val="99"/>
    <w:semiHidden/>
    <w:unhideWhenUsed/>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rPr>
  </w:style>
  <w:style w:type="character" w:customStyle="1" w:styleId="Znakhlavikysprvy">
    <w:name w:val="Znak hlavičky správy"/>
    <w:basedOn w:val="Predvolenpsmoodseku"/>
    <w:link w:val="Hlavikasprvy1"/>
    <w:uiPriority w:val="99"/>
    <w:semiHidden/>
    <w:rPr>
      <w:rFonts w:asciiTheme="majorHAnsi" w:eastAsiaTheme="majorEastAsia" w:hAnsiTheme="majorHAnsi" w:cstheme="majorBidi"/>
      <w:sz w:val="24"/>
      <w:shd w:val="pct20" w:color="auto" w:fill="auto"/>
    </w:rPr>
  </w:style>
  <w:style w:type="paragraph" w:customStyle="1" w:styleId="Normlnywebov1">
    <w:name w:val="Normálny (webový)1"/>
    <w:basedOn w:val="Normlny"/>
    <w:uiPriority w:val="99"/>
    <w:semiHidden/>
    <w:unhideWhenUsed/>
    <w:rPr>
      <w:rFonts w:ascii="Times New Roman" w:hAnsi="Times New Roman" w:cs="Times New Roman"/>
      <w:sz w:val="24"/>
    </w:rPr>
  </w:style>
  <w:style w:type="paragraph" w:customStyle="1" w:styleId="Normlnysozarkami1">
    <w:name w:val="Normálny so zarážkami1"/>
    <w:basedOn w:val="Normlny"/>
    <w:uiPriority w:val="99"/>
    <w:semiHidden/>
    <w:unhideWhenUsed/>
    <w:pPr>
      <w:ind w:left="720"/>
    </w:pPr>
  </w:style>
  <w:style w:type="paragraph" w:customStyle="1" w:styleId="Hlavikapoznmky">
    <w:name w:val="Hlavička poznámky"/>
    <w:basedOn w:val="Normlny"/>
    <w:next w:val="Normlny"/>
    <w:link w:val="Znakhlavikypoznmky"/>
    <w:uiPriority w:val="99"/>
    <w:semiHidden/>
    <w:unhideWhenUsed/>
    <w:pPr>
      <w:spacing w:after="0" w:line="240" w:lineRule="auto"/>
    </w:pPr>
  </w:style>
  <w:style w:type="character" w:customStyle="1" w:styleId="Znakhlavikypoznmky">
    <w:name w:val="Znak hlavičky poznámky"/>
    <w:basedOn w:val="Predvolenpsmoodseku"/>
    <w:link w:val="Hlavikapoznmky"/>
    <w:uiPriority w:val="99"/>
    <w:semiHidden/>
  </w:style>
  <w:style w:type="character" w:customStyle="1" w:styleId="slostrany">
    <w:name w:val="číslo strany"/>
    <w:basedOn w:val="Predvolenpsmoodseku"/>
    <w:uiPriority w:val="99"/>
    <w:semiHidden/>
    <w:unhideWhenUsed/>
  </w:style>
  <w:style w:type="paragraph" w:customStyle="1" w:styleId="Obyajntext1">
    <w:name w:val="Obyčajný text1"/>
    <w:basedOn w:val="Normlny"/>
    <w:link w:val="Znakobyajnhotextu"/>
    <w:uiPriority w:val="99"/>
    <w:semiHidden/>
    <w:unhideWhenUsed/>
    <w:pPr>
      <w:spacing w:after="0" w:line="240" w:lineRule="auto"/>
    </w:pPr>
    <w:rPr>
      <w:rFonts w:ascii="Consolas" w:hAnsi="Consolas" w:cs="Consolas"/>
      <w:sz w:val="21"/>
    </w:rPr>
  </w:style>
  <w:style w:type="character" w:customStyle="1" w:styleId="Znakobyajnhotextu">
    <w:name w:val="Znak obyčajného textu"/>
    <w:basedOn w:val="Predvolenpsmoodseku"/>
    <w:link w:val="Obyajntext1"/>
    <w:uiPriority w:val="99"/>
    <w:semiHidden/>
    <w:rPr>
      <w:rFonts w:ascii="Consolas" w:hAnsi="Consolas" w:cs="Consolas"/>
      <w:sz w:val="21"/>
    </w:rPr>
  </w:style>
  <w:style w:type="paragraph" w:customStyle="1" w:styleId="Oslovenie1">
    <w:name w:val="Oslovenie1"/>
    <w:basedOn w:val="Normlny"/>
    <w:next w:val="Normlny"/>
    <w:link w:val="Znakoslovenia"/>
    <w:uiPriority w:val="99"/>
    <w:semiHidden/>
    <w:unhideWhenUsed/>
  </w:style>
  <w:style w:type="character" w:customStyle="1" w:styleId="Znakoslovenia">
    <w:name w:val="Znak oslovenia"/>
    <w:basedOn w:val="Predvolenpsmoodseku"/>
    <w:link w:val="Oslovenie1"/>
    <w:uiPriority w:val="99"/>
    <w:semiHidden/>
  </w:style>
  <w:style w:type="paragraph" w:customStyle="1" w:styleId="Podpis1">
    <w:name w:val="Podpis1"/>
    <w:basedOn w:val="Normlny"/>
    <w:link w:val="Znakpodpisu"/>
    <w:uiPriority w:val="9"/>
    <w:unhideWhenUsed/>
    <w:qFormat/>
    <w:pPr>
      <w:spacing w:before="720" w:after="0" w:line="312" w:lineRule="auto"/>
      <w:contextualSpacing/>
    </w:pPr>
  </w:style>
  <w:style w:type="character" w:customStyle="1" w:styleId="Znakpodpisu">
    <w:name w:val="Znak podpisu"/>
    <w:basedOn w:val="Predvolenpsmoodseku"/>
    <w:link w:val="Podpis1"/>
    <w:uiPriority w:val="9"/>
    <w:rPr>
      <w:kern w:val="20"/>
    </w:rPr>
  </w:style>
  <w:style w:type="character" w:customStyle="1" w:styleId="Siln1">
    <w:name w:val="Silný1"/>
    <w:basedOn w:val="Predvolenpsmoodseku"/>
    <w:uiPriority w:val="1"/>
    <w:unhideWhenUsed/>
    <w:qFormat/>
    <w:rPr>
      <w:b/>
      <w:bCs/>
    </w:rPr>
  </w:style>
  <w:style w:type="paragraph" w:customStyle="1" w:styleId="Podtitul1">
    <w:name w:val="Podtitul1"/>
    <w:basedOn w:val="Normlny"/>
    <w:next w:val="Normlny"/>
    <w:link w:val="Znakpodtitulu"/>
    <w:uiPriority w:val="19"/>
    <w:unhideWhenUsed/>
    <w:qFormat/>
    <w:pPr>
      <w:numPr>
        <w:ilvl w:val="1"/>
      </w:numPr>
      <w:ind w:left="144" w:right="720"/>
    </w:pPr>
    <w:rPr>
      <w:rFonts w:asciiTheme="majorHAnsi" w:eastAsiaTheme="majorEastAsia" w:hAnsiTheme="majorHAnsi" w:cstheme="majorBidi"/>
      <w:caps/>
      <w:color w:val="7E97AD" w:themeColor="accent1"/>
      <w:sz w:val="64"/>
    </w:rPr>
  </w:style>
  <w:style w:type="character" w:customStyle="1" w:styleId="Znakpodtitulu">
    <w:name w:val="Znak podtitulu"/>
    <w:basedOn w:val="Predvolenpsmoodseku"/>
    <w:link w:val="Podtitul1"/>
    <w:uiPriority w:val="19"/>
    <w:rPr>
      <w:rFonts w:asciiTheme="majorHAnsi" w:eastAsiaTheme="majorEastAsia" w:hAnsiTheme="majorHAnsi" w:cstheme="majorBidi"/>
      <w:caps/>
      <w:color w:val="7E97AD" w:themeColor="accent1"/>
      <w:kern w:val="20"/>
      <w:sz w:val="64"/>
    </w:rPr>
  </w:style>
  <w:style w:type="character" w:customStyle="1" w:styleId="Jemnzvraznenie1">
    <w:name w:val="Jemné zvýraznenie1"/>
    <w:basedOn w:val="Predvolenpsmoodseku"/>
    <w:uiPriority w:val="19"/>
    <w:semiHidden/>
    <w:unhideWhenUsed/>
    <w:rPr>
      <w:i/>
      <w:iCs/>
      <w:color w:val="808080" w:themeColor="text1" w:themeTint="7F"/>
    </w:rPr>
  </w:style>
  <w:style w:type="character" w:customStyle="1" w:styleId="Jemnodkaz1">
    <w:name w:val="Jemný odkaz1"/>
    <w:basedOn w:val="Predvolenpsmoodseku"/>
    <w:uiPriority w:val="31"/>
    <w:semiHidden/>
    <w:unhideWhenUsed/>
    <w:rPr>
      <w:smallCaps/>
      <w:color w:val="CC8E60" w:themeColor="accent2"/>
      <w:u w:val="single"/>
    </w:rPr>
  </w:style>
  <w:style w:type="table" w:customStyle="1" w:styleId="Tabukaspriestorovmiefektmi11">
    <w:name w:val="Tabuľka s priestorovými efektmi 11"/>
    <w:basedOn w:val="Normlnatabuka"/>
    <w:uiPriority w:val="99"/>
    <w:semiHidden/>
    <w:unhideWhenUsed/>
    <w:pPr>
      <w:spacing w:line="300" w:lineRule="auto"/>
    </w:pPr>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ukaspriestorovmiefektmi21">
    <w:name w:val="Tabuľka s priestorovými efektmi 21"/>
    <w:basedOn w:val="Normlnatabuka"/>
    <w:uiPriority w:val="99"/>
    <w:semiHidden/>
    <w:unhideWhenUsed/>
    <w:pPr>
      <w:spacing w:line="300" w:lineRule="auto"/>
    </w:pPr>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spriestorovmiefektmi31">
    <w:name w:val="Tabuľka s priestorovými efektmi 31"/>
    <w:basedOn w:val="Normlnatabuka"/>
    <w:uiPriority w:val="99"/>
    <w:semiHidden/>
    <w:unhideWhenUsed/>
    <w:pPr>
      <w:spacing w:line="300" w:lineRule="auto"/>
    </w:pPr>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Klasicktabuka11">
    <w:name w:val="Klasická tabuľka 11"/>
    <w:basedOn w:val="Normlnatabuka"/>
    <w:uiPriority w:val="99"/>
    <w:semiHidden/>
    <w:unhideWhenUsed/>
    <w:pPr>
      <w:spacing w:line="300" w:lineRule="auto"/>
    </w:pPr>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Klasicktabuka21">
    <w:name w:val="Klasická tabuľka 21"/>
    <w:basedOn w:val="Normlnatabuka"/>
    <w:uiPriority w:val="99"/>
    <w:semiHidden/>
    <w:unhideWhenUsed/>
    <w:pPr>
      <w:spacing w:line="300" w:lineRule="auto"/>
    </w:pPr>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Klasicktabuka31">
    <w:name w:val="Klasická tabuľka 31"/>
    <w:basedOn w:val="Normlnatabuka"/>
    <w:uiPriority w:val="99"/>
    <w:semiHidden/>
    <w:unhideWhenUsed/>
    <w:pPr>
      <w:spacing w:line="300"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Klasicktabuka41">
    <w:name w:val="Klasická tabuľka 41"/>
    <w:basedOn w:val="Normlnatabuka"/>
    <w:uiPriority w:val="99"/>
    <w:semiHidden/>
    <w:unhideWhenUsed/>
    <w:pPr>
      <w:spacing w:line="300" w:lineRule="auto"/>
    </w:pPr>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Farebntabuka11">
    <w:name w:val="Farebná tabuľka 11"/>
    <w:basedOn w:val="Normlnatabuka"/>
    <w:uiPriority w:val="99"/>
    <w:semiHidden/>
    <w:unhideWhenUsed/>
    <w:pPr>
      <w:spacing w:line="300" w:lineRule="auto"/>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Farebntabuka21">
    <w:name w:val="Farebná tabuľka 21"/>
    <w:basedOn w:val="Normlnatabuka"/>
    <w:uiPriority w:val="99"/>
    <w:semiHidden/>
    <w:unhideWhenUsed/>
    <w:pPr>
      <w:spacing w:line="300" w:lineRule="auto"/>
    </w:pPr>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Farebntabuka31">
    <w:name w:val="Farebná tabuľka 31"/>
    <w:basedOn w:val="Normlnatabuka"/>
    <w:uiPriority w:val="99"/>
    <w:semiHidden/>
    <w:unhideWhenUsed/>
    <w:pPr>
      <w:spacing w:line="300" w:lineRule="auto"/>
    </w:pPr>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Stpcetabuky11">
    <w:name w:val="Stĺpce tabuľky 11"/>
    <w:basedOn w:val="Normlnatabuka"/>
    <w:uiPriority w:val="99"/>
    <w:semiHidden/>
    <w:unhideWhenUsed/>
    <w:pPr>
      <w:spacing w:line="300" w:lineRule="auto"/>
    </w:pPr>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Stpcetabuky21">
    <w:name w:val="Stĺpce tabuľky 21"/>
    <w:basedOn w:val="Normlnatabuka"/>
    <w:uiPriority w:val="99"/>
    <w:semiHidden/>
    <w:unhideWhenUsed/>
    <w:pPr>
      <w:spacing w:line="300" w:lineRule="auto"/>
    </w:pPr>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Stpcetabuky31">
    <w:name w:val="Stĺpce tabuľky 31"/>
    <w:basedOn w:val="Normlnatabuka"/>
    <w:uiPriority w:val="99"/>
    <w:semiHidden/>
    <w:unhideWhenUsed/>
    <w:pPr>
      <w:spacing w:line="300" w:lineRule="auto"/>
    </w:pPr>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Stpcetabuky41">
    <w:name w:val="Stĺpce tabuľky 41"/>
    <w:basedOn w:val="Normlnatabuka"/>
    <w:uiPriority w:val="99"/>
    <w:semiHidden/>
    <w:unhideWhenUsed/>
    <w:pPr>
      <w:spacing w:line="300" w:lineRule="auto"/>
    </w:pPr>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Stpcetabuky51">
    <w:name w:val="Stĺpce tabuľky 51"/>
    <w:basedOn w:val="Normlnatabuka"/>
    <w:uiPriority w:val="99"/>
    <w:semiHidden/>
    <w:unhideWhenUsed/>
    <w:pPr>
      <w:spacing w:line="300" w:lineRule="auto"/>
    </w:pPr>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Moderntabuka1">
    <w:name w:val="Moderná tabuľka1"/>
    <w:basedOn w:val="Normlnatabuka"/>
    <w:uiPriority w:val="99"/>
    <w:semiHidden/>
    <w:unhideWhenUsed/>
    <w:pPr>
      <w:spacing w:line="300" w:lineRule="auto"/>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Elegantntabuka1">
    <w:name w:val="Elegantná tabuľka1"/>
    <w:basedOn w:val="Normlnatabuka"/>
    <w:uiPriority w:val="99"/>
    <w:semiHidden/>
    <w:unhideWhenUsed/>
    <w:pPr>
      <w:spacing w:line="300" w:lineRule="auto"/>
    </w:pPr>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Mriekatabuky11">
    <w:name w:val="Mriežka tabuľky 11"/>
    <w:basedOn w:val="Normlnatabuka"/>
    <w:uiPriority w:val="99"/>
    <w:semiHidden/>
    <w:unhideWhenUsed/>
    <w:pPr>
      <w:spacing w:line="300" w:lineRule="auto"/>
    </w:pPr>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Mriekatabuky21">
    <w:name w:val="Mriežka tabuľky 21"/>
    <w:basedOn w:val="Normlnatabuka"/>
    <w:uiPriority w:val="99"/>
    <w:semiHidden/>
    <w:unhideWhenUsed/>
    <w:pPr>
      <w:spacing w:line="300" w:lineRule="auto"/>
    </w:pPr>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Mriekatabuky31">
    <w:name w:val="Mriežka tabuľky 31"/>
    <w:basedOn w:val="Normlnatabuka"/>
    <w:uiPriority w:val="99"/>
    <w:semiHidden/>
    <w:unhideWhenUsed/>
    <w:pPr>
      <w:spacing w:line="300" w:lineRule="auto"/>
    </w:pPr>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Mriekatabuky41">
    <w:name w:val="Mriežka tabuľky 41"/>
    <w:basedOn w:val="Normlnatabuka"/>
    <w:uiPriority w:val="99"/>
    <w:semiHidden/>
    <w:unhideWhenUsed/>
    <w:pPr>
      <w:spacing w:line="300" w:lineRule="auto"/>
    </w:pPr>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Mriekatabuky51">
    <w:name w:val="Mriežka tabuľky 51"/>
    <w:basedOn w:val="Normlnatabuka"/>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61">
    <w:name w:val="Mriežka tabuľky 61"/>
    <w:basedOn w:val="Normlnatabuka"/>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71">
    <w:name w:val="Mriežka tabuľky 71"/>
    <w:basedOn w:val="Normlnatabuka"/>
    <w:uiPriority w:val="99"/>
    <w:semiHidden/>
    <w:unhideWhenUsed/>
    <w:pPr>
      <w:spacing w:line="300" w:lineRule="auto"/>
    </w:pPr>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81">
    <w:name w:val="Mriežka tabuľky 81"/>
    <w:basedOn w:val="Normlnatabuka"/>
    <w:uiPriority w:val="99"/>
    <w:semiHidden/>
    <w:unhideWhenUsed/>
    <w:pPr>
      <w:spacing w:line="300" w:lineRule="auto"/>
    </w:pPr>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ukaakozoznam11">
    <w:name w:val="Tabuľka ako zoznam 11"/>
    <w:basedOn w:val="Normlnatabuka"/>
    <w:uiPriority w:val="99"/>
    <w:semiHidden/>
    <w:unhideWhenUsed/>
    <w:pPr>
      <w:spacing w:line="300" w:lineRule="auto"/>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akozoznam21">
    <w:name w:val="Tabuľka ako zoznam 21"/>
    <w:basedOn w:val="Normlnatabuka"/>
    <w:uiPriority w:val="99"/>
    <w:semiHidden/>
    <w:unhideWhenUsed/>
    <w:pPr>
      <w:spacing w:line="30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akozoznam31">
    <w:name w:val="Tabuľka ako zoznam 31"/>
    <w:basedOn w:val="Normlnatabuka"/>
    <w:uiPriority w:val="99"/>
    <w:semiHidden/>
    <w:unhideWhenUsed/>
    <w:pPr>
      <w:spacing w:line="300" w:lineRule="auto"/>
    </w:pPr>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ukaakozoznam41">
    <w:name w:val="Tabuľka ako zoznam 41"/>
    <w:basedOn w:val="Normlnatabuka"/>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ukaakozoznam51">
    <w:name w:val="Tabuľka ako zoznam 51"/>
    <w:basedOn w:val="Normlnatabuka"/>
    <w:uiPriority w:val="99"/>
    <w:semiHidden/>
    <w:unhideWhenUsed/>
    <w:pPr>
      <w:spacing w:line="300" w:lineRule="auto"/>
    </w:pPr>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Tabukaakozoznam61">
    <w:name w:val="Tabuľka ako zoznam 61"/>
    <w:basedOn w:val="Normlnatabuka"/>
    <w:uiPriority w:val="99"/>
    <w:semiHidden/>
    <w:unhideWhenUsed/>
    <w:pPr>
      <w:spacing w:line="300" w:lineRule="auto"/>
    </w:pPr>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ukaakozoznam71">
    <w:name w:val="Tabuľka ako zoznam 71"/>
    <w:basedOn w:val="Normlnatabuka"/>
    <w:uiPriority w:val="99"/>
    <w:semiHidden/>
    <w:unhideWhenUsed/>
    <w:pPr>
      <w:spacing w:line="300" w:lineRule="auto"/>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ukaakozoznam81">
    <w:name w:val="Tabuľka ako zoznam 81"/>
    <w:basedOn w:val="Normlnatabuka"/>
    <w:uiPriority w:val="99"/>
    <w:semiHidden/>
    <w:unhideWhenUsed/>
    <w:pPr>
      <w:spacing w:line="300" w:lineRule="auto"/>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customStyle="1" w:styleId="zoznamcitci">
    <w:name w:val="zoznam citácií"/>
    <w:basedOn w:val="Normlny"/>
    <w:next w:val="Normlny"/>
    <w:uiPriority w:val="99"/>
    <w:semiHidden/>
    <w:unhideWhenUsed/>
    <w:pPr>
      <w:spacing w:after="0"/>
      <w:ind w:left="220" w:hanging="220"/>
    </w:pPr>
  </w:style>
  <w:style w:type="paragraph" w:customStyle="1" w:styleId="zoznamobrzkov">
    <w:name w:val="zoznam obrázkov"/>
    <w:basedOn w:val="Normlny"/>
    <w:next w:val="Normlny"/>
    <w:uiPriority w:val="99"/>
    <w:semiHidden/>
    <w:unhideWhenUsed/>
    <w:pPr>
      <w:spacing w:after="0"/>
    </w:pPr>
  </w:style>
  <w:style w:type="table" w:customStyle="1" w:styleId="Profesionlnatabuka1">
    <w:name w:val="Profesionálna tabuľka1"/>
    <w:basedOn w:val="Normlnatabuka"/>
    <w:uiPriority w:val="99"/>
    <w:semiHidden/>
    <w:unhideWhenUsed/>
    <w:pPr>
      <w:spacing w:line="300" w:lineRule="auto"/>
    </w:pPr>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Jednoduchtabuka11">
    <w:name w:val="Jednoduchá tabuľka 11"/>
    <w:basedOn w:val="Normlnatabuka"/>
    <w:uiPriority w:val="99"/>
    <w:semiHidden/>
    <w:unhideWhenUsed/>
    <w:pPr>
      <w:spacing w:line="300" w:lineRule="auto"/>
    </w:pPr>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Jednoduchtabuka21">
    <w:name w:val="Jednoduchá tabuľka 21"/>
    <w:basedOn w:val="Normlnatabuka"/>
    <w:uiPriority w:val="99"/>
    <w:semiHidden/>
    <w:unhideWhenUsed/>
    <w:pPr>
      <w:spacing w:line="300" w:lineRule="auto"/>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Jednoduchtabuka31">
    <w:name w:val="Jednoduchá tabuľka 31"/>
    <w:basedOn w:val="Normlnatabuka"/>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Detailntabuka11">
    <w:name w:val="Detailná tabuľka 11"/>
    <w:basedOn w:val="Normlnatabuka"/>
    <w:uiPriority w:val="99"/>
    <w:semiHidden/>
    <w:unhideWhenUsed/>
    <w:pPr>
      <w:spacing w:line="300" w:lineRule="auto"/>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Detailntabuka21">
    <w:name w:val="Detailná tabuľka 21"/>
    <w:basedOn w:val="Normlnatabuka"/>
    <w:uiPriority w:val="99"/>
    <w:semiHidden/>
    <w:unhideWhenUsed/>
    <w:pPr>
      <w:spacing w:line="300" w:lineRule="auto"/>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Motvtabuky1">
    <w:name w:val="Motív tabuľky1"/>
    <w:basedOn w:val="Normlnatabuka"/>
    <w:uiPriority w:val="99"/>
    <w:semiHidden/>
    <w:unhideWhenUsed/>
    <w:pPr>
      <w:spacing w:line="30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Webovtabuka11">
    <w:name w:val="Webová tabuľka 11"/>
    <w:basedOn w:val="Normlnatabuka"/>
    <w:uiPriority w:val="99"/>
    <w:semiHidden/>
    <w:unhideWhenUsed/>
    <w:pPr>
      <w:spacing w:line="300" w:lineRule="auto"/>
    </w:pPr>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Webovtabuka21">
    <w:name w:val="Webová tabuľka 21"/>
    <w:basedOn w:val="Normlnatabuka"/>
    <w:uiPriority w:val="99"/>
    <w:semiHidden/>
    <w:unhideWhenUsed/>
    <w:pPr>
      <w:spacing w:line="300" w:lineRule="auto"/>
    </w:pPr>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Webovtabuka31">
    <w:name w:val="Webová tabuľka 31"/>
    <w:basedOn w:val="Normlnatabuka"/>
    <w:uiPriority w:val="99"/>
    <w:semiHidden/>
    <w:unhideWhenUsed/>
    <w:pPr>
      <w:spacing w:line="300" w:lineRule="auto"/>
    </w:pPr>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Nzov1">
    <w:name w:val="Názov1"/>
    <w:basedOn w:val="Normlny"/>
    <w:next w:val="Normlny"/>
    <w:link w:val="Znaknzvu"/>
    <w:uiPriority w:val="19"/>
    <w:unhideWhenUsed/>
    <w:qFormat/>
    <w:pPr>
      <w:pBdr>
        <w:top w:val="single" w:sz="4" w:space="10" w:color="7E97AD" w:themeColor="accent1"/>
        <w:left w:val="single" w:sz="4" w:space="5" w:color="7E97AD" w:themeColor="accent1"/>
        <w:bottom w:val="single" w:sz="4" w:space="10" w:color="7E97AD" w:themeColor="accent1"/>
        <w:right w:val="single" w:sz="4" w:space="5" w:color="7E97AD" w:themeColor="accent1"/>
      </w:pBdr>
      <w:shd w:val="clear" w:color="auto" w:fill="7E97AD" w:themeFill="accent1"/>
      <w:spacing w:before="240" w:after="240" w:line="1200" w:lineRule="exact"/>
      <w:ind w:left="115" w:right="115"/>
    </w:pPr>
    <w:rPr>
      <w:rFonts w:asciiTheme="majorHAnsi" w:eastAsiaTheme="majorEastAsia" w:hAnsiTheme="majorHAnsi" w:cstheme="majorBidi"/>
      <w:caps/>
      <w:color w:val="FFFFFF" w:themeColor="background1"/>
      <w:spacing w:val="40"/>
      <w:kern w:val="28"/>
      <w:sz w:val="136"/>
      <w14:ligatures w14:val="standardContextual"/>
    </w:rPr>
  </w:style>
  <w:style w:type="character" w:customStyle="1" w:styleId="Znaknzvu">
    <w:name w:val="Znak názvu"/>
    <w:basedOn w:val="Predvolenpsmoodseku"/>
    <w:link w:val="Nzov1"/>
    <w:uiPriority w:val="19"/>
    <w:rPr>
      <w:rFonts w:asciiTheme="majorHAnsi" w:eastAsiaTheme="majorEastAsia" w:hAnsiTheme="majorHAnsi" w:cstheme="majorBidi"/>
      <w:caps/>
      <w:color w:val="FFFFFF" w:themeColor="background1"/>
      <w:spacing w:val="40"/>
      <w:kern w:val="28"/>
      <w:sz w:val="136"/>
      <w:shd w:val="clear" w:color="auto" w:fill="7E97AD" w:themeFill="accent1"/>
      <w14:ligatures w14:val="standardContextual"/>
    </w:rPr>
  </w:style>
  <w:style w:type="paragraph" w:customStyle="1" w:styleId="hlavikazoznamucitci">
    <w:name w:val="hlavička zoznamu citácií"/>
    <w:basedOn w:val="Normlny"/>
    <w:next w:val="Normlny"/>
    <w:uiPriority w:val="99"/>
    <w:semiHidden/>
    <w:unhideWhenUsed/>
    <w:pPr>
      <w:spacing w:before="120"/>
    </w:pPr>
    <w:rPr>
      <w:rFonts w:asciiTheme="majorHAnsi" w:eastAsiaTheme="majorEastAsia" w:hAnsiTheme="majorHAnsi" w:cstheme="majorBidi"/>
      <w:b/>
      <w:bCs/>
      <w:sz w:val="24"/>
    </w:rPr>
  </w:style>
  <w:style w:type="paragraph" w:customStyle="1" w:styleId="obsah1">
    <w:name w:val="obsah 1"/>
    <w:basedOn w:val="Normlny"/>
    <w:next w:val="Normlny"/>
    <w:autoRedefine/>
    <w:uiPriority w:val="39"/>
    <w:unhideWhenUsed/>
    <w:pPr>
      <w:tabs>
        <w:tab w:val="right" w:leader="underscore" w:pos="9090"/>
      </w:tabs>
      <w:spacing w:after="100"/>
    </w:pPr>
    <w:rPr>
      <w:color w:val="7F7F7F" w:themeColor="text1" w:themeTint="80"/>
      <w:sz w:val="22"/>
    </w:rPr>
  </w:style>
  <w:style w:type="paragraph" w:customStyle="1" w:styleId="obsah2">
    <w:name w:val="obsah 2"/>
    <w:basedOn w:val="Normlny"/>
    <w:next w:val="Normlny"/>
    <w:autoRedefine/>
    <w:uiPriority w:val="39"/>
    <w:unhideWhenUsed/>
    <w:pPr>
      <w:spacing w:after="100"/>
      <w:ind w:left="220"/>
    </w:pPr>
  </w:style>
  <w:style w:type="paragraph" w:customStyle="1" w:styleId="obsah3">
    <w:name w:val="obsah 3"/>
    <w:basedOn w:val="Normlny"/>
    <w:next w:val="Normlny"/>
    <w:autoRedefine/>
    <w:uiPriority w:val="39"/>
    <w:semiHidden/>
    <w:unhideWhenUsed/>
    <w:pPr>
      <w:spacing w:after="100"/>
      <w:ind w:left="440"/>
    </w:pPr>
  </w:style>
  <w:style w:type="paragraph" w:customStyle="1" w:styleId="obsah4">
    <w:name w:val="obsah 4"/>
    <w:basedOn w:val="Normlny"/>
    <w:next w:val="Normlny"/>
    <w:autoRedefine/>
    <w:uiPriority w:val="39"/>
    <w:semiHidden/>
    <w:unhideWhenUsed/>
    <w:pPr>
      <w:spacing w:after="100"/>
      <w:ind w:left="660"/>
    </w:pPr>
  </w:style>
  <w:style w:type="paragraph" w:customStyle="1" w:styleId="obsah5">
    <w:name w:val="obsah 5"/>
    <w:basedOn w:val="Normlny"/>
    <w:next w:val="Normlny"/>
    <w:autoRedefine/>
    <w:uiPriority w:val="39"/>
    <w:semiHidden/>
    <w:unhideWhenUsed/>
    <w:pPr>
      <w:spacing w:after="100"/>
      <w:ind w:left="880"/>
    </w:pPr>
  </w:style>
  <w:style w:type="paragraph" w:customStyle="1" w:styleId="obsah6">
    <w:name w:val="obsah 6"/>
    <w:basedOn w:val="Normlny"/>
    <w:next w:val="Normlny"/>
    <w:autoRedefine/>
    <w:uiPriority w:val="39"/>
    <w:semiHidden/>
    <w:unhideWhenUsed/>
    <w:pPr>
      <w:spacing w:after="100"/>
      <w:ind w:left="1100"/>
    </w:pPr>
  </w:style>
  <w:style w:type="paragraph" w:customStyle="1" w:styleId="obsah7">
    <w:name w:val="obsah 7"/>
    <w:basedOn w:val="Normlny"/>
    <w:next w:val="Normlny"/>
    <w:autoRedefine/>
    <w:uiPriority w:val="39"/>
    <w:semiHidden/>
    <w:unhideWhenUsed/>
    <w:pPr>
      <w:spacing w:after="100"/>
      <w:ind w:left="1320"/>
    </w:pPr>
  </w:style>
  <w:style w:type="paragraph" w:customStyle="1" w:styleId="obsah8">
    <w:name w:val="obsah 8"/>
    <w:basedOn w:val="Normlny"/>
    <w:next w:val="Normlny"/>
    <w:autoRedefine/>
    <w:uiPriority w:val="39"/>
    <w:semiHidden/>
    <w:unhideWhenUsed/>
    <w:pPr>
      <w:spacing w:after="100"/>
      <w:ind w:left="1540"/>
    </w:pPr>
  </w:style>
  <w:style w:type="paragraph" w:customStyle="1" w:styleId="obsah9">
    <w:name w:val="obsah 9"/>
    <w:basedOn w:val="Normlny"/>
    <w:next w:val="Normlny"/>
    <w:autoRedefine/>
    <w:uiPriority w:val="39"/>
    <w:semiHidden/>
    <w:unhideWhenUsed/>
    <w:pPr>
      <w:spacing w:after="100"/>
      <w:ind w:left="1760"/>
    </w:pPr>
  </w:style>
  <w:style w:type="paragraph" w:customStyle="1" w:styleId="Hlavikaobsahu1">
    <w:name w:val="Hlavička obsahu1"/>
    <w:basedOn w:val="hlavika1"/>
    <w:next w:val="Normlny"/>
    <w:uiPriority w:val="39"/>
    <w:unhideWhenUsed/>
    <w:qFormat/>
    <w:pPr>
      <w:outlineLvl w:val="9"/>
    </w:pPr>
  </w:style>
  <w:style w:type="character" w:customStyle="1" w:styleId="Znakbezriadkovania">
    <w:name w:val="Znak bez riadkovania"/>
    <w:basedOn w:val="Predvolenpsmoodseku"/>
    <w:link w:val="Bezriadkovania1"/>
    <w:uiPriority w:val="1"/>
  </w:style>
  <w:style w:type="paragraph" w:customStyle="1" w:styleId="Hlavikatabuky">
    <w:name w:val="Hlavička tabuľky"/>
    <w:basedOn w:val="Normlny"/>
    <w:uiPriority w:val="1"/>
    <w:qFormat/>
    <w:pPr>
      <w:keepNext/>
      <w:pBdr>
        <w:top w:val="single" w:sz="4" w:space="1" w:color="7E97AD" w:themeColor="accent1"/>
        <w:left w:val="single" w:sz="4" w:space="6" w:color="7E97AD" w:themeColor="accent1"/>
        <w:bottom w:val="single" w:sz="4" w:space="1" w:color="7E97AD" w:themeColor="accent1"/>
        <w:right w:val="single" w:sz="4" w:space="6" w:color="7E97AD" w:themeColor="accent1"/>
      </w:pBdr>
      <w:shd w:val="clear" w:color="auto" w:fill="7E97AD" w:themeFill="accent1"/>
      <w:spacing w:before="160"/>
      <w:ind w:left="144" w:right="144"/>
    </w:pPr>
    <w:rPr>
      <w:rFonts w:asciiTheme="majorHAnsi" w:eastAsiaTheme="majorEastAsia" w:hAnsiTheme="majorHAnsi" w:cstheme="majorBidi"/>
      <w:caps/>
      <w:color w:val="FFFFFF" w:themeColor="background1"/>
      <w:sz w:val="24"/>
    </w:rPr>
  </w:style>
  <w:style w:type="paragraph" w:customStyle="1" w:styleId="TypDecimaltextutabuky">
    <w:name w:val="Typ Decimal textu tabuľky"/>
    <w:basedOn w:val="Normlny"/>
    <w:uiPriority w:val="1"/>
    <w:qFormat/>
    <w:pPr>
      <w:tabs>
        <w:tab w:val="decimal" w:pos="1252"/>
      </w:tabs>
      <w:spacing w:before="60" w:after="60" w:line="240" w:lineRule="auto"/>
      <w:ind w:left="144" w:right="144"/>
    </w:pPr>
  </w:style>
  <w:style w:type="table" w:customStyle="1" w:styleId="Finanntabuka">
    <w:name w:val="Finančná tabuľka"/>
    <w:basedOn w:val="Normlnatabuka"/>
    <w:uiPriority w:val="99"/>
    <w:pPr>
      <w:spacing w:after="0" w:line="240" w:lineRule="auto"/>
      <w:ind w:left="144" w:right="144"/>
    </w:pPr>
    <w:tblPr>
      <w:tblBorders>
        <w:insideH w:val="single" w:sz="4" w:space="0" w:color="D9D9D9" w:themeColor="background1" w:themeShade="D9"/>
      </w:tblBorders>
      <w:tblCellMar>
        <w:left w:w="0" w:type="dxa"/>
        <w:right w:w="0" w:type="dxa"/>
      </w:tblCellMar>
    </w:tblPr>
    <w:tblStylePr w:type="firstRow">
      <w:rPr>
        <w:rFonts w:asciiTheme="majorHAnsi" w:hAnsiTheme="majorHAnsi"/>
        <w:b w:val="0"/>
        <w:caps/>
        <w:smallCaps w:val="0"/>
        <w:color w:val="7E97AD" w:themeColor="accent1"/>
        <w:sz w:val="22"/>
      </w:rPr>
    </w:tblStylePr>
    <w:tblStylePr w:type="firstCol">
      <w:rPr>
        <w:b/>
      </w:rPr>
    </w:tblStylePr>
  </w:style>
  <w:style w:type="numbering" w:customStyle="1" w:styleId="Vronsprva">
    <w:name w:val="Výročná správa"/>
    <w:uiPriority w:val="99"/>
    <w:pPr>
      <w:numPr>
        <w:numId w:val="17"/>
      </w:numPr>
    </w:pPr>
  </w:style>
  <w:style w:type="paragraph" w:customStyle="1" w:styleId="Abstrakt">
    <w:name w:val="Abstrakt"/>
    <w:basedOn w:val="Normlny"/>
    <w:uiPriority w:val="19"/>
    <w:qFormat/>
    <w:pPr>
      <w:spacing w:before="360" w:after="600"/>
      <w:ind w:left="144" w:right="144"/>
    </w:pPr>
    <w:rPr>
      <w:i/>
      <w:iCs/>
      <w:color w:val="7F7F7F" w:themeColor="text1" w:themeTint="80"/>
      <w:sz w:val="28"/>
    </w:rPr>
  </w:style>
  <w:style w:type="paragraph" w:customStyle="1" w:styleId="Texttabuky">
    <w:name w:val="Text tabuľky"/>
    <w:basedOn w:val="Normlny"/>
    <w:uiPriority w:val="9"/>
    <w:qFormat/>
    <w:pPr>
      <w:spacing w:before="60" w:after="60" w:line="240" w:lineRule="auto"/>
      <w:ind w:left="144" w:right="144"/>
    </w:pPr>
  </w:style>
  <w:style w:type="paragraph" w:customStyle="1" w:styleId="Obrtenhlavikatabuky">
    <w:name w:val="Obrátená hlavička tabuľky"/>
    <w:basedOn w:val="Normlny"/>
    <w:uiPriority w:val="9"/>
    <w:qFormat/>
    <w:pPr>
      <w:spacing w:after="40" w:line="240" w:lineRule="auto"/>
      <w:ind w:left="144" w:right="144"/>
    </w:pPr>
    <w:rPr>
      <w:rFonts w:asciiTheme="majorHAnsi" w:eastAsiaTheme="majorEastAsia" w:hAnsiTheme="majorHAnsi" w:cstheme="majorBidi"/>
      <w:caps/>
      <w:color w:val="FFFFFF" w:themeColor="background1"/>
      <w:sz w:val="24"/>
    </w:rPr>
  </w:style>
  <w:style w:type="paragraph" w:customStyle="1" w:styleId="Podfarbenhlavika">
    <w:name w:val="Podfarbená hlavička"/>
    <w:basedOn w:val="Normlny"/>
    <w:uiPriority w:val="19"/>
    <w:qFormat/>
    <w:pPr>
      <w:pBdr>
        <w:top w:val="single" w:sz="2" w:space="2" w:color="7E97AD" w:themeColor="accent1"/>
        <w:left w:val="single" w:sz="2" w:space="6" w:color="7E97AD" w:themeColor="accent1"/>
        <w:bottom w:val="single" w:sz="2" w:space="2" w:color="7E97AD" w:themeColor="accent1"/>
        <w:right w:val="single" w:sz="2" w:space="6" w:color="7E97AD" w:themeColor="accent1"/>
      </w:pBdr>
      <w:shd w:val="clear" w:color="auto" w:fill="7E97AD" w:themeFill="accent1"/>
      <w:spacing w:after="0" w:line="240" w:lineRule="auto"/>
      <w:ind w:left="-360" w:right="-360"/>
    </w:pPr>
    <w:rPr>
      <w:rFonts w:asciiTheme="majorHAnsi" w:eastAsiaTheme="majorEastAsia" w:hAnsiTheme="majorHAnsi" w:cstheme="majorBidi"/>
      <w:caps/>
      <w:color w:val="FFFFFF" w:themeColor="background1"/>
      <w:sz w:val="48"/>
    </w:rPr>
  </w:style>
  <w:style w:type="character" w:customStyle="1" w:styleId="Nadpis1Char">
    <w:name w:val="Nadpis 1 Char"/>
    <w:basedOn w:val="Predvolenpsmoodseku"/>
    <w:link w:val="Nadpis1"/>
    <w:uiPriority w:val="9"/>
    <w:rsid w:val="001D3FBD"/>
    <w:rPr>
      <w:rFonts w:asciiTheme="majorHAnsi" w:eastAsiaTheme="majorEastAsia" w:hAnsiTheme="majorHAnsi" w:cstheme="majorBidi"/>
      <w:color w:val="577188" w:themeColor="accent1" w:themeShade="BF"/>
      <w:kern w:val="20"/>
      <w:sz w:val="32"/>
      <w:szCs w:val="32"/>
    </w:rPr>
  </w:style>
  <w:style w:type="paragraph" w:styleId="Hlavikaobsahu">
    <w:name w:val="TOC Heading"/>
    <w:aliases w:val="Nadpis na bočnom paneli"/>
    <w:basedOn w:val="Nadpis1"/>
    <w:next w:val="Normlny"/>
    <w:uiPriority w:val="39"/>
    <w:unhideWhenUsed/>
    <w:qFormat/>
    <w:rsid w:val="001D3FBD"/>
    <w:pPr>
      <w:spacing w:before="480" w:line="276" w:lineRule="auto"/>
      <w:outlineLvl w:val="9"/>
    </w:pPr>
    <w:rPr>
      <w:b/>
      <w:bCs/>
      <w:kern w:val="0"/>
      <w:sz w:val="28"/>
      <w:szCs w:val="28"/>
    </w:rPr>
  </w:style>
  <w:style w:type="paragraph" w:styleId="Obsah10">
    <w:name w:val="toc 1"/>
    <w:basedOn w:val="Normlny"/>
    <w:next w:val="Normlny"/>
    <w:autoRedefine/>
    <w:uiPriority w:val="39"/>
    <w:unhideWhenUsed/>
    <w:rsid w:val="00247A77"/>
    <w:pPr>
      <w:tabs>
        <w:tab w:val="right" w:leader="dot" w:pos="8873"/>
      </w:tabs>
      <w:spacing w:after="100"/>
    </w:pPr>
    <w:rPr>
      <w:b/>
      <w:bCs/>
      <w:noProof/>
    </w:rPr>
  </w:style>
  <w:style w:type="paragraph" w:styleId="Obsah20">
    <w:name w:val="toc 2"/>
    <w:basedOn w:val="Normlny"/>
    <w:next w:val="Normlny"/>
    <w:autoRedefine/>
    <w:uiPriority w:val="39"/>
    <w:unhideWhenUsed/>
    <w:rsid w:val="00FE2772"/>
    <w:pPr>
      <w:tabs>
        <w:tab w:val="right" w:leader="dot" w:pos="8873"/>
      </w:tabs>
      <w:spacing w:after="100"/>
    </w:pPr>
    <w:rPr>
      <w:rFonts w:eastAsiaTheme="minorEastAsia"/>
      <w:bCs/>
      <w:noProof/>
      <w:color w:val="auto"/>
      <w:kern w:val="0"/>
      <w:lang w:eastAsia="sk-SK"/>
    </w:rPr>
  </w:style>
  <w:style w:type="character" w:styleId="Hypertextovprepojenie">
    <w:name w:val="Hyperlink"/>
    <w:basedOn w:val="Predvolenpsmoodseku"/>
    <w:uiPriority w:val="99"/>
    <w:unhideWhenUsed/>
    <w:rsid w:val="001D3FBD"/>
    <w:rPr>
      <w:color w:val="646464" w:themeColor="hyperlink"/>
      <w:u w:val="single"/>
    </w:rPr>
  </w:style>
  <w:style w:type="character" w:styleId="Textzstupnhosymbolu">
    <w:name w:val="Placeholder Text"/>
    <w:basedOn w:val="Predvolenpsmoodseku"/>
    <w:uiPriority w:val="99"/>
    <w:semiHidden/>
    <w:rsid w:val="001D3FBD"/>
    <w:rPr>
      <w:color w:val="808080"/>
    </w:rPr>
  </w:style>
  <w:style w:type="paragraph" w:styleId="Hlavika0">
    <w:name w:val="header"/>
    <w:basedOn w:val="Normlny"/>
    <w:link w:val="HlavikaChar"/>
    <w:uiPriority w:val="99"/>
    <w:unhideWhenUsed/>
    <w:rsid w:val="001D3FBD"/>
    <w:pPr>
      <w:tabs>
        <w:tab w:val="center" w:pos="4536"/>
        <w:tab w:val="right" w:pos="9072"/>
      </w:tabs>
      <w:spacing w:before="0" w:after="0" w:line="240" w:lineRule="auto"/>
    </w:pPr>
  </w:style>
  <w:style w:type="character" w:customStyle="1" w:styleId="HlavikaChar">
    <w:name w:val="Hlavička Char"/>
    <w:basedOn w:val="Predvolenpsmoodseku"/>
    <w:link w:val="Hlavika0"/>
    <w:uiPriority w:val="99"/>
    <w:rsid w:val="001D3FBD"/>
    <w:rPr>
      <w:kern w:val="20"/>
    </w:rPr>
  </w:style>
  <w:style w:type="paragraph" w:styleId="Pta0">
    <w:name w:val="footer"/>
    <w:basedOn w:val="Normlny"/>
    <w:link w:val="PtaChar"/>
    <w:uiPriority w:val="99"/>
    <w:unhideWhenUsed/>
    <w:rsid w:val="001D3FBD"/>
    <w:pPr>
      <w:tabs>
        <w:tab w:val="center" w:pos="4536"/>
        <w:tab w:val="right" w:pos="9072"/>
      </w:tabs>
      <w:spacing w:before="0" w:after="0" w:line="240" w:lineRule="auto"/>
    </w:pPr>
  </w:style>
  <w:style w:type="character" w:customStyle="1" w:styleId="PtaChar">
    <w:name w:val="Päta Char"/>
    <w:basedOn w:val="Predvolenpsmoodseku"/>
    <w:link w:val="Pta0"/>
    <w:uiPriority w:val="99"/>
    <w:rsid w:val="001D3FBD"/>
    <w:rPr>
      <w:kern w:val="20"/>
    </w:rPr>
  </w:style>
  <w:style w:type="paragraph" w:styleId="Bezriadkovania">
    <w:name w:val="No Spacing"/>
    <w:link w:val="BezriadkovaniaChar"/>
    <w:uiPriority w:val="1"/>
    <w:qFormat/>
    <w:rsid w:val="001354E5"/>
    <w:pPr>
      <w:spacing w:before="0" w:after="0" w:line="240" w:lineRule="auto"/>
    </w:pPr>
    <w:rPr>
      <w:rFonts w:eastAsiaTheme="minorEastAsia"/>
      <w:color w:val="auto"/>
      <w:sz w:val="22"/>
      <w:szCs w:val="22"/>
      <w:lang w:eastAsia="sk-SK"/>
    </w:rPr>
  </w:style>
  <w:style w:type="character" w:customStyle="1" w:styleId="BezriadkovaniaChar">
    <w:name w:val="Bez riadkovania Char"/>
    <w:basedOn w:val="Predvolenpsmoodseku"/>
    <w:link w:val="Bezriadkovania"/>
    <w:uiPriority w:val="1"/>
    <w:rsid w:val="001354E5"/>
    <w:rPr>
      <w:rFonts w:eastAsiaTheme="minorEastAsia"/>
      <w:color w:val="auto"/>
      <w:sz w:val="22"/>
      <w:szCs w:val="22"/>
      <w:lang w:eastAsia="sk-SK"/>
    </w:rPr>
  </w:style>
  <w:style w:type="paragraph" w:styleId="Odsekzoznamu">
    <w:name w:val="List Paragraph"/>
    <w:basedOn w:val="Normlny"/>
    <w:uiPriority w:val="99"/>
    <w:qFormat/>
    <w:rsid w:val="00C25E9C"/>
    <w:pPr>
      <w:ind w:left="720"/>
      <w:contextualSpacing/>
    </w:pPr>
  </w:style>
  <w:style w:type="character" w:customStyle="1" w:styleId="UnresolvedMention">
    <w:name w:val="Unresolved Mention"/>
    <w:basedOn w:val="Predvolenpsmoodseku"/>
    <w:uiPriority w:val="99"/>
    <w:semiHidden/>
    <w:unhideWhenUsed/>
    <w:rsid w:val="00247A77"/>
    <w:rPr>
      <w:color w:val="605E5C"/>
      <w:shd w:val="clear" w:color="auto" w:fill="E1DFDD"/>
    </w:rPr>
  </w:style>
  <w:style w:type="paragraph" w:styleId="Textbubliny">
    <w:name w:val="Balloon Text"/>
    <w:basedOn w:val="Normlny"/>
    <w:link w:val="TextbublinyChar"/>
    <w:uiPriority w:val="99"/>
    <w:semiHidden/>
    <w:unhideWhenUsed/>
    <w:rsid w:val="00DE296D"/>
    <w:pPr>
      <w:spacing w:before="0"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DE296D"/>
    <w:rPr>
      <w:rFonts w:ascii="Segoe UI" w:hAnsi="Segoe UI" w:cs="Segoe UI"/>
      <w:kern w:val="20"/>
      <w:sz w:val="18"/>
      <w:szCs w:val="18"/>
    </w:rPr>
  </w:style>
  <w:style w:type="paragraph" w:customStyle="1" w:styleId="Default">
    <w:name w:val="Default"/>
    <w:rsid w:val="004F4A70"/>
    <w:pPr>
      <w:autoSpaceDE w:val="0"/>
      <w:autoSpaceDN w:val="0"/>
      <w:adjustRightInd w:val="0"/>
      <w:spacing w:before="0" w:after="0" w:line="240" w:lineRule="auto"/>
    </w:pPr>
    <w:rPr>
      <w:rFonts w:ascii="Arial" w:hAnsi="Arial" w:cs="Arial"/>
      <w:color w:val="000000"/>
      <w:sz w:val="24"/>
      <w:szCs w:val="24"/>
    </w:rPr>
  </w:style>
  <w:style w:type="character" w:styleId="sloriadka0">
    <w:name w:val="line number"/>
    <w:basedOn w:val="Predvolenpsmoodseku"/>
    <w:uiPriority w:val="99"/>
    <w:semiHidden/>
    <w:unhideWhenUsed/>
    <w:rsid w:val="00CE18B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color w:val="595959" w:themeColor="text1" w:themeTint="A6"/>
        <w:lang w:val="sk-SK" w:eastAsia="en-US" w:bidi="ar-SA"/>
      </w:rPr>
    </w:rPrDefault>
    <w:pPrDefault>
      <w:pPr>
        <w:spacing w:before="40" w:after="16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1" w:qFormat="1"/>
    <w:lsdException w:name="List Number" w:qFormat="1"/>
    <w:lsdException w:name="List Number 2" w:qFormat="1"/>
    <w:lsdException w:name="List Number 3" w:qFormat="1"/>
    <w:lsdException w:name="Title" w:semiHidden="0" w:uiPriority="19" w:unhideWhenUsed="0" w:qFormat="1"/>
    <w:lsdException w:name="Signature" w:uiPriority="9" w:qFormat="1"/>
    <w:lsdException w:name="Default Paragraph Font" w:uiPriority="1"/>
    <w:lsdException w:name="Subtitle" w:semiHidden="0" w:uiPriority="19" w:unhideWhenUsed="0" w:qFormat="1"/>
    <w:lsdException w:name="Strong" w:semiHidden="0" w:uiPriority="1" w:unhideWhenUsed="0" w:qFormat="1"/>
    <w:lsdException w:name="Emphasis" w:semiHidden="0" w:uiPriority="2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y">
    <w:name w:val="Normal"/>
    <w:qFormat/>
    <w:rPr>
      <w:kern w:val="20"/>
    </w:rPr>
  </w:style>
  <w:style w:type="paragraph" w:styleId="Nadpis1">
    <w:name w:val="heading 1"/>
    <w:basedOn w:val="Normlny"/>
    <w:next w:val="Normlny"/>
    <w:link w:val="Nadpis1Char"/>
    <w:uiPriority w:val="9"/>
    <w:qFormat/>
    <w:rsid w:val="001D3FBD"/>
    <w:pPr>
      <w:keepNext/>
      <w:keepLines/>
      <w:spacing w:before="240" w:after="0"/>
      <w:outlineLvl w:val="0"/>
    </w:pPr>
    <w:rPr>
      <w:rFonts w:asciiTheme="majorHAnsi" w:eastAsiaTheme="majorEastAsia" w:hAnsiTheme="majorHAnsi" w:cstheme="majorBidi"/>
      <w:color w:val="577188" w:themeColor="accent1" w:themeShade="BF"/>
      <w:sz w:val="32"/>
      <w:szCs w:val="32"/>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hlavika1">
    <w:name w:val="hlavička 1"/>
    <w:basedOn w:val="Normlny"/>
    <w:next w:val="Normlny"/>
    <w:link w:val="Znakhlaviky1"/>
    <w:uiPriority w:val="1"/>
    <w:qFormat/>
    <w:pPr>
      <w:pageBreakBefore/>
      <w:spacing w:before="0" w:after="360" w:line="240" w:lineRule="auto"/>
      <w:ind w:left="-360" w:right="-360"/>
      <w:outlineLvl w:val="0"/>
    </w:pPr>
    <w:rPr>
      <w:sz w:val="36"/>
    </w:rPr>
  </w:style>
  <w:style w:type="paragraph" w:customStyle="1" w:styleId="hlavika2">
    <w:name w:val="hlavička 2"/>
    <w:basedOn w:val="Normlny"/>
    <w:next w:val="Normlny"/>
    <w:link w:val="Znakhlaviky2"/>
    <w:uiPriority w:val="1"/>
    <w:unhideWhenUsed/>
    <w:qFormat/>
    <w:pPr>
      <w:keepNext/>
      <w:keepLines/>
      <w:spacing w:before="360" w:after="60" w:line="240" w:lineRule="auto"/>
      <w:outlineLvl w:val="1"/>
    </w:pPr>
    <w:rPr>
      <w:rFonts w:asciiTheme="majorHAnsi" w:eastAsiaTheme="majorEastAsia" w:hAnsiTheme="majorHAnsi" w:cstheme="majorBidi"/>
      <w:caps/>
      <w:color w:val="577188" w:themeColor="accent1" w:themeShade="BF"/>
      <w:sz w:val="24"/>
      <w14:ligatures w14:val="standardContextual"/>
    </w:rPr>
  </w:style>
  <w:style w:type="paragraph" w:customStyle="1" w:styleId="hlavika3">
    <w:name w:val="hlavička 3"/>
    <w:basedOn w:val="Normlny"/>
    <w:next w:val="Normlny"/>
    <w:link w:val="Znakhlaviky3"/>
    <w:uiPriority w:val="1"/>
    <w:unhideWhenUsed/>
    <w:qFormat/>
    <w:pPr>
      <w:keepNext/>
      <w:keepLines/>
      <w:spacing w:before="200" w:after="0"/>
      <w:outlineLvl w:val="2"/>
    </w:pPr>
    <w:rPr>
      <w:rFonts w:asciiTheme="majorHAnsi" w:eastAsiaTheme="majorEastAsia" w:hAnsiTheme="majorHAnsi" w:cstheme="majorBidi"/>
      <w:b/>
      <w:bCs/>
      <w:color w:val="7E97AD" w:themeColor="accent1"/>
      <w14:ligatures w14:val="standardContextual"/>
    </w:rPr>
  </w:style>
  <w:style w:type="paragraph" w:customStyle="1" w:styleId="hlavika4">
    <w:name w:val="hlavička 4"/>
    <w:basedOn w:val="Normlny"/>
    <w:next w:val="Normlny"/>
    <w:link w:val="Znakhlaviky4"/>
    <w:uiPriority w:val="18"/>
    <w:semiHidden/>
    <w:unhideWhenUsed/>
    <w:qFormat/>
    <w:pPr>
      <w:keepNext/>
      <w:keepLines/>
      <w:spacing w:before="200" w:after="0"/>
      <w:outlineLvl w:val="3"/>
    </w:pPr>
    <w:rPr>
      <w:rFonts w:asciiTheme="majorHAnsi" w:eastAsiaTheme="majorEastAsia" w:hAnsiTheme="majorHAnsi" w:cstheme="majorBidi"/>
      <w:b/>
      <w:bCs/>
      <w:i/>
      <w:iCs/>
      <w:color w:val="7E97AD" w:themeColor="accent1"/>
    </w:rPr>
  </w:style>
  <w:style w:type="paragraph" w:customStyle="1" w:styleId="hlavika5">
    <w:name w:val="hlavička 5"/>
    <w:basedOn w:val="Normlny"/>
    <w:next w:val="Normlny"/>
    <w:link w:val="Znakhlaviky5"/>
    <w:uiPriority w:val="18"/>
    <w:semiHidden/>
    <w:unhideWhenUsed/>
    <w:qFormat/>
    <w:pPr>
      <w:keepNext/>
      <w:keepLines/>
      <w:spacing w:before="200" w:after="0"/>
      <w:outlineLvl w:val="4"/>
    </w:pPr>
    <w:rPr>
      <w:rFonts w:asciiTheme="majorHAnsi" w:eastAsiaTheme="majorEastAsia" w:hAnsiTheme="majorHAnsi" w:cstheme="majorBidi"/>
      <w:color w:val="394B5A" w:themeColor="accent1" w:themeShade="7F"/>
    </w:rPr>
  </w:style>
  <w:style w:type="paragraph" w:customStyle="1" w:styleId="hlavika6">
    <w:name w:val="hlavička 6"/>
    <w:basedOn w:val="Normlny"/>
    <w:next w:val="Normlny"/>
    <w:link w:val="Znakhlaviky6"/>
    <w:uiPriority w:val="18"/>
    <w:semiHidden/>
    <w:unhideWhenUsed/>
    <w:qFormat/>
    <w:pPr>
      <w:keepNext/>
      <w:keepLines/>
      <w:spacing w:before="200" w:after="0"/>
      <w:outlineLvl w:val="5"/>
    </w:pPr>
    <w:rPr>
      <w:rFonts w:asciiTheme="majorHAnsi" w:eastAsiaTheme="majorEastAsia" w:hAnsiTheme="majorHAnsi" w:cstheme="majorBidi"/>
      <w:i/>
      <w:iCs/>
      <w:color w:val="394B5A" w:themeColor="accent1" w:themeShade="7F"/>
    </w:rPr>
  </w:style>
  <w:style w:type="paragraph" w:customStyle="1" w:styleId="hlavika7">
    <w:name w:val="hlavička 7"/>
    <w:basedOn w:val="Normlny"/>
    <w:next w:val="Normlny"/>
    <w:link w:val="Znakhlaviky7"/>
    <w:uiPriority w:val="18"/>
    <w:semiHidden/>
    <w:unhideWhenUsed/>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customStyle="1" w:styleId="hlavika8">
    <w:name w:val="hlavička 8"/>
    <w:basedOn w:val="Normlny"/>
    <w:next w:val="Normlny"/>
    <w:link w:val="Znakhlaviky8"/>
    <w:uiPriority w:val="18"/>
    <w:semiHidden/>
    <w:unhideWhenUsed/>
    <w:qFormat/>
    <w:pPr>
      <w:keepNext/>
      <w:keepLines/>
      <w:spacing w:before="200" w:after="0"/>
      <w:outlineLvl w:val="7"/>
    </w:pPr>
    <w:rPr>
      <w:rFonts w:asciiTheme="majorHAnsi" w:eastAsiaTheme="majorEastAsia" w:hAnsiTheme="majorHAnsi" w:cstheme="majorBidi"/>
      <w:color w:val="404040" w:themeColor="text1" w:themeTint="BF"/>
    </w:rPr>
  </w:style>
  <w:style w:type="paragraph" w:customStyle="1" w:styleId="hlavika9">
    <w:name w:val="hlavička 9"/>
    <w:basedOn w:val="Normlny"/>
    <w:next w:val="Normlny"/>
    <w:link w:val="Znakhlaviky9"/>
    <w:uiPriority w:val="18"/>
    <w:semiHidden/>
    <w:unhideWhenUsed/>
    <w:qFormat/>
    <w:pPr>
      <w:keepNext/>
      <w:keepLines/>
      <w:spacing w:before="200" w:after="0"/>
      <w:outlineLvl w:val="8"/>
    </w:pPr>
    <w:rPr>
      <w:rFonts w:asciiTheme="majorHAnsi" w:eastAsiaTheme="majorEastAsia" w:hAnsiTheme="majorHAnsi" w:cstheme="majorBidi"/>
      <w:i/>
      <w:iCs/>
      <w:color w:val="404040" w:themeColor="text1" w:themeTint="BF"/>
    </w:rPr>
  </w:style>
  <w:style w:type="paragraph" w:customStyle="1" w:styleId="hlavika">
    <w:name w:val="hlavička"/>
    <w:basedOn w:val="Normlny"/>
    <w:link w:val="Znakhlaviky"/>
    <w:uiPriority w:val="99"/>
    <w:unhideWhenUsed/>
    <w:pPr>
      <w:tabs>
        <w:tab w:val="center" w:pos="4680"/>
        <w:tab w:val="right" w:pos="9360"/>
      </w:tabs>
      <w:spacing w:before="0" w:after="0" w:line="240" w:lineRule="auto"/>
    </w:pPr>
  </w:style>
  <w:style w:type="character" w:customStyle="1" w:styleId="Znakhlaviky">
    <w:name w:val="Znak hlavičky"/>
    <w:basedOn w:val="Predvolenpsmoodseku"/>
    <w:link w:val="hlavika"/>
    <w:uiPriority w:val="99"/>
    <w:rPr>
      <w:kern w:val="20"/>
    </w:rPr>
  </w:style>
  <w:style w:type="paragraph" w:customStyle="1" w:styleId="pta">
    <w:name w:val="päta"/>
    <w:basedOn w:val="Normlny"/>
    <w:link w:val="Znakpty"/>
    <w:uiPriority w:val="99"/>
    <w:unhideWhenUsed/>
    <w:pPr>
      <w:pBdr>
        <w:top w:val="single" w:sz="4" w:space="6" w:color="B1C0CD" w:themeColor="accent1" w:themeTint="99"/>
        <w:left w:val="single" w:sz="2" w:space="4" w:color="FFFFFF" w:themeColor="background1"/>
      </w:pBdr>
      <w:spacing w:after="0" w:line="240" w:lineRule="auto"/>
      <w:ind w:left="-360" w:right="-360"/>
    </w:pPr>
  </w:style>
  <w:style w:type="character" w:customStyle="1" w:styleId="Znakpty">
    <w:name w:val="Znak päty"/>
    <w:basedOn w:val="Predvolenpsmoodseku"/>
    <w:link w:val="pta"/>
    <w:uiPriority w:val="99"/>
    <w:rPr>
      <w:kern w:val="20"/>
    </w:rPr>
  </w:style>
  <w:style w:type="table" w:customStyle="1" w:styleId="Mriekatabuky1">
    <w:name w:val="Mriežka tabuľky1"/>
    <w:basedOn w:val="Normlnatabuka"/>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ezriadkovania1">
    <w:name w:val="Bez riadkovania1"/>
    <w:link w:val="Znakbezriadkovania"/>
    <w:uiPriority w:val="1"/>
    <w:qFormat/>
    <w:pPr>
      <w:spacing w:after="0" w:line="240" w:lineRule="auto"/>
    </w:pPr>
  </w:style>
  <w:style w:type="paragraph" w:customStyle="1" w:styleId="Textbubliny1">
    <w:name w:val="Text bubliny1"/>
    <w:basedOn w:val="Normlny"/>
    <w:link w:val="Znaktextububliny"/>
    <w:uiPriority w:val="99"/>
    <w:semiHidden/>
    <w:unhideWhenUsed/>
    <w:pPr>
      <w:spacing w:after="0" w:line="240" w:lineRule="auto"/>
    </w:pPr>
    <w:rPr>
      <w:rFonts w:ascii="Tahoma" w:hAnsi="Tahoma" w:cs="Tahoma"/>
      <w:sz w:val="16"/>
    </w:rPr>
  </w:style>
  <w:style w:type="character" w:customStyle="1" w:styleId="Znaktextububliny">
    <w:name w:val="Znak textu bubliny"/>
    <w:basedOn w:val="Predvolenpsmoodseku"/>
    <w:link w:val="Textbubliny1"/>
    <w:uiPriority w:val="99"/>
    <w:semiHidden/>
    <w:rPr>
      <w:rFonts w:ascii="Tahoma" w:hAnsi="Tahoma" w:cs="Tahoma"/>
      <w:sz w:val="16"/>
    </w:rPr>
  </w:style>
  <w:style w:type="character" w:customStyle="1" w:styleId="Znakhlaviky1">
    <w:name w:val="Znak hlavičky 1"/>
    <w:basedOn w:val="Predvolenpsmoodseku"/>
    <w:link w:val="hlavika1"/>
    <w:uiPriority w:val="1"/>
    <w:rPr>
      <w:kern w:val="20"/>
      <w:sz w:val="36"/>
    </w:rPr>
  </w:style>
  <w:style w:type="character" w:customStyle="1" w:styleId="Znakhlaviky2">
    <w:name w:val="Znak hlavičky 2"/>
    <w:basedOn w:val="Predvolenpsmoodseku"/>
    <w:link w:val="hlavika2"/>
    <w:uiPriority w:val="1"/>
    <w:rPr>
      <w:rFonts w:asciiTheme="majorHAnsi" w:eastAsiaTheme="majorEastAsia" w:hAnsiTheme="majorHAnsi" w:cstheme="majorBidi"/>
      <w:caps/>
      <w:color w:val="577188" w:themeColor="accent1" w:themeShade="BF"/>
      <w:kern w:val="20"/>
      <w:sz w:val="24"/>
      <w14:ligatures w14:val="standardContextual"/>
    </w:rPr>
  </w:style>
  <w:style w:type="character" w:customStyle="1" w:styleId="Textzstupnhosymbolu1">
    <w:name w:val="Text zástupného symbolu1"/>
    <w:basedOn w:val="Predvolenpsmoodseku"/>
    <w:uiPriority w:val="99"/>
    <w:semiHidden/>
    <w:rPr>
      <w:color w:val="808080"/>
    </w:rPr>
  </w:style>
  <w:style w:type="paragraph" w:customStyle="1" w:styleId="Citcia1">
    <w:name w:val="Citácia1"/>
    <w:basedOn w:val="Normlny"/>
    <w:next w:val="Normlny"/>
    <w:link w:val="Znakcitcie"/>
    <w:uiPriority w:val="9"/>
    <w:unhideWhenUsed/>
    <w:qFormat/>
    <w:pPr>
      <w:spacing w:before="240" w:after="240"/>
      <w:ind w:left="720" w:right="720"/>
    </w:pPr>
    <w:rPr>
      <w:i/>
      <w:iCs/>
      <w:color w:val="7E97AD" w:themeColor="accent1"/>
      <w:sz w:val="28"/>
    </w:rPr>
  </w:style>
  <w:style w:type="character" w:customStyle="1" w:styleId="Znakcitcie">
    <w:name w:val="Znak citácie"/>
    <w:basedOn w:val="Predvolenpsmoodseku"/>
    <w:link w:val="Citcia1"/>
    <w:uiPriority w:val="9"/>
    <w:rPr>
      <w:i/>
      <w:iCs/>
      <w:color w:val="7E97AD" w:themeColor="accent1"/>
      <w:kern w:val="20"/>
      <w:sz w:val="28"/>
    </w:rPr>
  </w:style>
  <w:style w:type="paragraph" w:customStyle="1" w:styleId="Bibliografia1">
    <w:name w:val="Bibliografia1"/>
    <w:basedOn w:val="Normlny"/>
    <w:next w:val="Normlny"/>
    <w:uiPriority w:val="37"/>
    <w:semiHidden/>
    <w:unhideWhenUsed/>
  </w:style>
  <w:style w:type="paragraph" w:customStyle="1" w:styleId="Textbloku">
    <w:name w:val="Text bloku"/>
    <w:basedOn w:val="Normlny"/>
    <w:uiPriority w:val="99"/>
    <w:semiHidden/>
    <w:unhideWhenUsed/>
    <w:pPr>
      <w:pBdr>
        <w:top w:val="single" w:sz="2" w:space="10" w:color="7E97AD" w:themeColor="accent1" w:frame="1"/>
        <w:left w:val="single" w:sz="2" w:space="10" w:color="7E97AD" w:themeColor="accent1" w:frame="1"/>
        <w:bottom w:val="single" w:sz="2" w:space="10" w:color="7E97AD" w:themeColor="accent1" w:frame="1"/>
        <w:right w:val="single" w:sz="2" w:space="10" w:color="7E97AD" w:themeColor="accent1" w:frame="1"/>
      </w:pBdr>
      <w:ind w:left="1152" w:right="1152"/>
    </w:pPr>
    <w:rPr>
      <w:i/>
      <w:iCs/>
      <w:color w:val="7E97AD" w:themeColor="accent1"/>
    </w:rPr>
  </w:style>
  <w:style w:type="paragraph" w:customStyle="1" w:styleId="Zkladntext1">
    <w:name w:val="Základný text1"/>
    <w:basedOn w:val="Normlny"/>
    <w:link w:val="Znakzkladnhotextu"/>
    <w:uiPriority w:val="99"/>
    <w:semiHidden/>
    <w:unhideWhenUsed/>
    <w:pPr>
      <w:spacing w:after="120"/>
    </w:pPr>
  </w:style>
  <w:style w:type="character" w:customStyle="1" w:styleId="Znakzkladnhotextu">
    <w:name w:val="Znak základného textu"/>
    <w:basedOn w:val="Predvolenpsmoodseku"/>
    <w:link w:val="Zkladntext1"/>
    <w:uiPriority w:val="99"/>
    <w:semiHidden/>
  </w:style>
  <w:style w:type="paragraph" w:customStyle="1" w:styleId="Zkladntext21">
    <w:name w:val="Základný text 21"/>
    <w:basedOn w:val="Normlny"/>
    <w:link w:val="Znakzkladnhotextu2"/>
    <w:uiPriority w:val="99"/>
    <w:semiHidden/>
    <w:unhideWhenUsed/>
    <w:pPr>
      <w:spacing w:after="120" w:line="480" w:lineRule="auto"/>
    </w:pPr>
  </w:style>
  <w:style w:type="character" w:customStyle="1" w:styleId="Znakzkladnhotextu2">
    <w:name w:val="Znak základného textu 2"/>
    <w:basedOn w:val="Predvolenpsmoodseku"/>
    <w:link w:val="Zkladntext21"/>
    <w:uiPriority w:val="99"/>
    <w:semiHidden/>
  </w:style>
  <w:style w:type="paragraph" w:customStyle="1" w:styleId="Zkladntext31">
    <w:name w:val="Základný text 31"/>
    <w:basedOn w:val="Normlny"/>
    <w:link w:val="Znakzkladnhotextu3"/>
    <w:uiPriority w:val="99"/>
    <w:semiHidden/>
    <w:unhideWhenUsed/>
    <w:pPr>
      <w:spacing w:after="120"/>
    </w:pPr>
    <w:rPr>
      <w:sz w:val="16"/>
    </w:rPr>
  </w:style>
  <w:style w:type="character" w:customStyle="1" w:styleId="Znakzkladnhotextu3">
    <w:name w:val="Znak základného textu 3"/>
    <w:basedOn w:val="Predvolenpsmoodseku"/>
    <w:link w:val="Zkladntext31"/>
    <w:uiPriority w:val="99"/>
    <w:semiHidden/>
    <w:rPr>
      <w:sz w:val="16"/>
    </w:rPr>
  </w:style>
  <w:style w:type="paragraph" w:customStyle="1" w:styleId="Prvzarkazkladnhotextu1">
    <w:name w:val="Prvá zarážka základného textu1"/>
    <w:basedOn w:val="Zkladntext1"/>
    <w:link w:val="Znakprvejzarkyzkladnhotextu"/>
    <w:uiPriority w:val="99"/>
    <w:semiHidden/>
    <w:unhideWhenUsed/>
    <w:pPr>
      <w:spacing w:after="200"/>
      <w:ind w:firstLine="360"/>
    </w:pPr>
  </w:style>
  <w:style w:type="character" w:customStyle="1" w:styleId="Znakprvejzarkyzkladnhotextu">
    <w:name w:val="Znak prvej zarážky základného textu"/>
    <w:basedOn w:val="Znakzkladnhotextu"/>
    <w:link w:val="Prvzarkazkladnhotextu1"/>
    <w:uiPriority w:val="99"/>
    <w:semiHidden/>
  </w:style>
  <w:style w:type="paragraph" w:customStyle="1" w:styleId="Zarkazkladnhotextu1">
    <w:name w:val="Zarážka základného textu1"/>
    <w:basedOn w:val="Normlny"/>
    <w:link w:val="Znakzarkyzkladnhotextu"/>
    <w:uiPriority w:val="99"/>
    <w:semiHidden/>
    <w:unhideWhenUsed/>
    <w:pPr>
      <w:spacing w:after="120"/>
      <w:ind w:left="360"/>
    </w:pPr>
  </w:style>
  <w:style w:type="character" w:customStyle="1" w:styleId="Znakzarkyzkladnhotextu">
    <w:name w:val="Znak zarážky základného textu"/>
    <w:basedOn w:val="Predvolenpsmoodseku"/>
    <w:link w:val="Zarkazkladnhotextu1"/>
    <w:uiPriority w:val="99"/>
    <w:semiHidden/>
  </w:style>
  <w:style w:type="paragraph" w:customStyle="1" w:styleId="Prvzarkazkladnhotextu21">
    <w:name w:val="Prvá zarážka základného textu 21"/>
    <w:basedOn w:val="Zarkazkladnhotextu1"/>
    <w:link w:val="Znakprvejzarkyzkladnhotextu2"/>
    <w:uiPriority w:val="99"/>
    <w:semiHidden/>
    <w:unhideWhenUsed/>
    <w:pPr>
      <w:spacing w:after="200"/>
      <w:ind w:firstLine="360"/>
    </w:pPr>
  </w:style>
  <w:style w:type="character" w:customStyle="1" w:styleId="Znakprvejzarkyzkladnhotextu2">
    <w:name w:val="Znak prvej zarážky základného textu 2"/>
    <w:basedOn w:val="Znakzarkyzkladnhotextu"/>
    <w:link w:val="Prvzarkazkladnhotextu21"/>
    <w:uiPriority w:val="99"/>
    <w:semiHidden/>
  </w:style>
  <w:style w:type="paragraph" w:customStyle="1" w:styleId="Zarkazkladnhotextu21">
    <w:name w:val="Zarážka základného textu 21"/>
    <w:basedOn w:val="Normlny"/>
    <w:link w:val="Znakzarkyzkladnhotextu2"/>
    <w:uiPriority w:val="99"/>
    <w:semiHidden/>
    <w:unhideWhenUsed/>
    <w:pPr>
      <w:spacing w:after="120" w:line="480" w:lineRule="auto"/>
      <w:ind w:left="360"/>
    </w:pPr>
  </w:style>
  <w:style w:type="character" w:customStyle="1" w:styleId="Znakzarkyzkladnhotextu2">
    <w:name w:val="Znak zarážky základného textu 2"/>
    <w:basedOn w:val="Predvolenpsmoodseku"/>
    <w:link w:val="Zarkazkladnhotextu21"/>
    <w:uiPriority w:val="99"/>
    <w:semiHidden/>
  </w:style>
  <w:style w:type="paragraph" w:customStyle="1" w:styleId="Zarkazkladnhotextu31">
    <w:name w:val="Zarážka základného textu 31"/>
    <w:basedOn w:val="Normlny"/>
    <w:link w:val="Znakzarkyzkladnhotextu3"/>
    <w:uiPriority w:val="99"/>
    <w:semiHidden/>
    <w:unhideWhenUsed/>
    <w:pPr>
      <w:spacing w:after="120"/>
      <w:ind w:left="360"/>
    </w:pPr>
    <w:rPr>
      <w:sz w:val="16"/>
    </w:rPr>
  </w:style>
  <w:style w:type="character" w:customStyle="1" w:styleId="Znakzarkyzkladnhotextu3">
    <w:name w:val="Znak zarážky základného textu 3"/>
    <w:basedOn w:val="Predvolenpsmoodseku"/>
    <w:link w:val="Zarkazkladnhotextu31"/>
    <w:uiPriority w:val="99"/>
    <w:semiHidden/>
    <w:rPr>
      <w:sz w:val="16"/>
    </w:rPr>
  </w:style>
  <w:style w:type="character" w:customStyle="1" w:styleId="Nzovknihy1">
    <w:name w:val="Názov knihy1"/>
    <w:basedOn w:val="Predvolenpsmoodseku"/>
    <w:uiPriority w:val="33"/>
    <w:semiHidden/>
    <w:unhideWhenUsed/>
    <w:rPr>
      <w:b/>
      <w:bCs/>
      <w:smallCaps/>
      <w:spacing w:val="5"/>
    </w:rPr>
  </w:style>
  <w:style w:type="paragraph" w:customStyle="1" w:styleId="popis">
    <w:name w:val="popis"/>
    <w:basedOn w:val="Normlny"/>
    <w:next w:val="Normlny"/>
    <w:uiPriority w:val="35"/>
    <w:semiHidden/>
    <w:unhideWhenUsed/>
    <w:qFormat/>
    <w:pPr>
      <w:spacing w:line="240" w:lineRule="auto"/>
    </w:pPr>
    <w:rPr>
      <w:b/>
      <w:bCs/>
      <w:color w:val="7E97AD" w:themeColor="accent1"/>
      <w:sz w:val="18"/>
    </w:rPr>
  </w:style>
  <w:style w:type="paragraph" w:customStyle="1" w:styleId="Zver1">
    <w:name w:val="Záver1"/>
    <w:basedOn w:val="Normlny"/>
    <w:link w:val="Znakzveru"/>
    <w:uiPriority w:val="99"/>
    <w:semiHidden/>
    <w:unhideWhenUsed/>
    <w:pPr>
      <w:spacing w:after="0" w:line="240" w:lineRule="auto"/>
      <w:ind w:left="4320"/>
    </w:pPr>
  </w:style>
  <w:style w:type="character" w:customStyle="1" w:styleId="Znakzveru">
    <w:name w:val="Znak záveru"/>
    <w:basedOn w:val="Predvolenpsmoodseku"/>
    <w:link w:val="Zver1"/>
    <w:uiPriority w:val="99"/>
    <w:semiHidden/>
  </w:style>
  <w:style w:type="table" w:customStyle="1" w:styleId="Farebnmrieka1">
    <w:name w:val="Farebná mriežka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Farebnmriekazvraznenie11">
    <w:name w:val="Farebná mriežka – zvýraznenie 1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EAEE" w:themeFill="accent1" w:themeFillTint="33"/>
    </w:tcPr>
    <w:tblStylePr w:type="firstRow">
      <w:rPr>
        <w:b/>
        <w:bCs/>
      </w:rPr>
      <w:tblPr/>
      <w:tcPr>
        <w:shd w:val="clear" w:color="auto" w:fill="CBD5DE" w:themeFill="accent1" w:themeFillTint="66"/>
      </w:tcPr>
    </w:tblStylePr>
    <w:tblStylePr w:type="lastRow">
      <w:rPr>
        <w:b/>
        <w:bCs/>
        <w:color w:val="000000" w:themeColor="text1"/>
      </w:rPr>
      <w:tblPr/>
      <w:tcPr>
        <w:shd w:val="clear" w:color="auto" w:fill="CBD5DE" w:themeFill="accent1" w:themeFillTint="66"/>
      </w:tcPr>
    </w:tblStylePr>
    <w:tblStylePr w:type="firstCol">
      <w:rPr>
        <w:color w:val="FFFFFF" w:themeColor="background1"/>
      </w:rPr>
      <w:tblPr/>
      <w:tcPr>
        <w:shd w:val="clear" w:color="auto" w:fill="577188" w:themeFill="accent1" w:themeFillShade="BF"/>
      </w:tcPr>
    </w:tblStylePr>
    <w:tblStylePr w:type="lastCol">
      <w:rPr>
        <w:color w:val="FFFFFF" w:themeColor="background1"/>
      </w:rPr>
      <w:tblPr/>
      <w:tcPr>
        <w:shd w:val="clear" w:color="auto" w:fill="577188" w:themeFill="accent1" w:themeFillShade="BF"/>
      </w:tcPr>
    </w:tblStylePr>
    <w:tblStylePr w:type="band1Vert">
      <w:tblPr/>
      <w:tcPr>
        <w:shd w:val="clear" w:color="auto" w:fill="BECBD6" w:themeFill="accent1" w:themeFillTint="7F"/>
      </w:tcPr>
    </w:tblStylePr>
    <w:tblStylePr w:type="band1Horz">
      <w:tblPr/>
      <w:tcPr>
        <w:shd w:val="clear" w:color="auto" w:fill="BECBD6" w:themeFill="accent1" w:themeFillTint="7F"/>
      </w:tcPr>
    </w:tblStylePr>
  </w:style>
  <w:style w:type="table" w:customStyle="1" w:styleId="Farebnmriekazvraznenie21">
    <w:name w:val="Farebná mriežka – zvýraznenie 2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4E8DF" w:themeFill="accent2" w:themeFillTint="33"/>
    </w:tcPr>
    <w:tblStylePr w:type="firstRow">
      <w:rPr>
        <w:b/>
        <w:bCs/>
      </w:rPr>
      <w:tblPr/>
      <w:tcPr>
        <w:shd w:val="clear" w:color="auto" w:fill="EAD1BF" w:themeFill="accent2" w:themeFillTint="66"/>
      </w:tcPr>
    </w:tblStylePr>
    <w:tblStylePr w:type="lastRow">
      <w:rPr>
        <w:b/>
        <w:bCs/>
        <w:color w:val="000000" w:themeColor="text1"/>
      </w:rPr>
      <w:tblPr/>
      <w:tcPr>
        <w:shd w:val="clear" w:color="auto" w:fill="EAD1BF" w:themeFill="accent2" w:themeFillTint="66"/>
      </w:tcPr>
    </w:tblStylePr>
    <w:tblStylePr w:type="firstCol">
      <w:rPr>
        <w:color w:val="FFFFFF" w:themeColor="background1"/>
      </w:rPr>
      <w:tblPr/>
      <w:tcPr>
        <w:shd w:val="clear" w:color="auto" w:fill="AA6736" w:themeFill="accent2" w:themeFillShade="BF"/>
      </w:tcPr>
    </w:tblStylePr>
    <w:tblStylePr w:type="lastCol">
      <w:rPr>
        <w:color w:val="FFFFFF" w:themeColor="background1"/>
      </w:rPr>
      <w:tblPr/>
      <w:tcPr>
        <w:shd w:val="clear" w:color="auto" w:fill="AA6736" w:themeFill="accent2" w:themeFillShade="BF"/>
      </w:tcPr>
    </w:tblStylePr>
    <w:tblStylePr w:type="band1Vert">
      <w:tblPr/>
      <w:tcPr>
        <w:shd w:val="clear" w:color="auto" w:fill="E5C6AF" w:themeFill="accent2" w:themeFillTint="7F"/>
      </w:tcPr>
    </w:tblStylePr>
    <w:tblStylePr w:type="band1Horz">
      <w:tblPr/>
      <w:tcPr>
        <w:shd w:val="clear" w:color="auto" w:fill="E5C6AF" w:themeFill="accent2" w:themeFillTint="7F"/>
      </w:tcPr>
    </w:tblStylePr>
  </w:style>
  <w:style w:type="table" w:customStyle="1" w:styleId="Farebnmriekazvraznenie31">
    <w:name w:val="Farebná mriežka – zvýraznenie 3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E0DE" w:themeFill="accent3" w:themeFillTint="33"/>
    </w:tcPr>
    <w:tblStylePr w:type="firstRow">
      <w:rPr>
        <w:b/>
        <w:bCs/>
      </w:rPr>
      <w:tblPr/>
      <w:tcPr>
        <w:shd w:val="clear" w:color="auto" w:fill="CBC2BD" w:themeFill="accent3" w:themeFillTint="66"/>
      </w:tcPr>
    </w:tblStylePr>
    <w:tblStylePr w:type="lastRow">
      <w:rPr>
        <w:b/>
        <w:bCs/>
        <w:color w:val="000000" w:themeColor="text1"/>
      </w:rPr>
      <w:tblPr/>
      <w:tcPr>
        <w:shd w:val="clear" w:color="auto" w:fill="CBC2BD" w:themeFill="accent3" w:themeFillTint="66"/>
      </w:tcPr>
    </w:tblStylePr>
    <w:tblStylePr w:type="firstCol">
      <w:rPr>
        <w:color w:val="FFFFFF" w:themeColor="background1"/>
      </w:rPr>
      <w:tblPr/>
      <w:tcPr>
        <w:shd w:val="clear" w:color="auto" w:fill="5B4F47" w:themeFill="accent3" w:themeFillShade="BF"/>
      </w:tcPr>
    </w:tblStylePr>
    <w:tblStylePr w:type="lastCol">
      <w:rPr>
        <w:color w:val="FFFFFF" w:themeColor="background1"/>
      </w:rPr>
      <w:tblPr/>
      <w:tcPr>
        <w:shd w:val="clear" w:color="auto" w:fill="5B4F47" w:themeFill="accent3" w:themeFillShade="BF"/>
      </w:tcPr>
    </w:tblStylePr>
    <w:tblStylePr w:type="band1Vert">
      <w:tblPr/>
      <w:tcPr>
        <w:shd w:val="clear" w:color="auto" w:fill="BEB4AD" w:themeFill="accent3" w:themeFillTint="7F"/>
      </w:tcPr>
    </w:tblStylePr>
    <w:tblStylePr w:type="band1Horz">
      <w:tblPr/>
      <w:tcPr>
        <w:shd w:val="clear" w:color="auto" w:fill="BEB4AD" w:themeFill="accent3" w:themeFillTint="7F"/>
      </w:tcPr>
    </w:tblStylePr>
  </w:style>
  <w:style w:type="table" w:customStyle="1" w:styleId="Farebnmriekazvraznenie41">
    <w:name w:val="Farebná mriežka – zvýraznenie 4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0E9E1" w:themeFill="accent4" w:themeFillTint="33"/>
    </w:tcPr>
    <w:tblStylePr w:type="firstRow">
      <w:rPr>
        <w:b/>
        <w:bCs/>
      </w:rPr>
      <w:tblPr/>
      <w:tcPr>
        <w:shd w:val="clear" w:color="auto" w:fill="E1D3C4" w:themeFill="accent4" w:themeFillTint="66"/>
      </w:tcPr>
    </w:tblStylePr>
    <w:tblStylePr w:type="lastRow">
      <w:rPr>
        <w:b/>
        <w:bCs/>
        <w:color w:val="000000" w:themeColor="text1"/>
      </w:rPr>
      <w:tblPr/>
      <w:tcPr>
        <w:shd w:val="clear" w:color="auto" w:fill="E1D3C4" w:themeFill="accent4" w:themeFillTint="66"/>
      </w:tcPr>
    </w:tblStylePr>
    <w:tblStylePr w:type="firstCol">
      <w:rPr>
        <w:color w:val="FFFFFF" w:themeColor="background1"/>
      </w:rPr>
      <w:tblPr/>
      <w:tcPr>
        <w:shd w:val="clear" w:color="auto" w:fill="8E6E49" w:themeFill="accent4" w:themeFillShade="BF"/>
      </w:tcPr>
    </w:tblStylePr>
    <w:tblStylePr w:type="lastCol">
      <w:rPr>
        <w:color w:val="FFFFFF" w:themeColor="background1"/>
      </w:rPr>
      <w:tblPr/>
      <w:tcPr>
        <w:shd w:val="clear" w:color="auto" w:fill="8E6E49" w:themeFill="accent4" w:themeFillShade="BF"/>
      </w:tcPr>
    </w:tblStylePr>
    <w:tblStylePr w:type="band1Vert">
      <w:tblPr/>
      <w:tcPr>
        <w:shd w:val="clear" w:color="auto" w:fill="D9C9B6" w:themeFill="accent4" w:themeFillTint="7F"/>
      </w:tcPr>
    </w:tblStylePr>
    <w:tblStylePr w:type="band1Horz">
      <w:tblPr/>
      <w:tcPr>
        <w:shd w:val="clear" w:color="auto" w:fill="D9C9B6" w:themeFill="accent4" w:themeFillTint="7F"/>
      </w:tcPr>
    </w:tblStylePr>
  </w:style>
  <w:style w:type="table" w:customStyle="1" w:styleId="Farebnmriekazvraznenie51">
    <w:name w:val="Farebná mriežka – zvýraznenie 5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FE4E5" w:themeFill="accent5" w:themeFillTint="33"/>
    </w:tcPr>
    <w:tblStylePr w:type="firstRow">
      <w:rPr>
        <w:b/>
        <w:bCs/>
      </w:rPr>
      <w:tblPr/>
      <w:tcPr>
        <w:shd w:val="clear" w:color="auto" w:fill="C1C9CB" w:themeFill="accent5" w:themeFillTint="66"/>
      </w:tcPr>
    </w:tblStylePr>
    <w:tblStylePr w:type="lastRow">
      <w:rPr>
        <w:b/>
        <w:bCs/>
        <w:color w:val="000000" w:themeColor="text1"/>
      </w:rPr>
      <w:tblPr/>
      <w:tcPr>
        <w:shd w:val="clear" w:color="auto" w:fill="C1C9CB" w:themeFill="accent5" w:themeFillTint="66"/>
      </w:tcPr>
    </w:tblStylePr>
    <w:tblStylePr w:type="firstCol">
      <w:rPr>
        <w:color w:val="FFFFFF" w:themeColor="background1"/>
      </w:rPr>
      <w:tblPr/>
      <w:tcPr>
        <w:shd w:val="clear" w:color="auto" w:fill="4D595B" w:themeFill="accent5" w:themeFillShade="BF"/>
      </w:tcPr>
    </w:tblStylePr>
    <w:tblStylePr w:type="lastCol">
      <w:rPr>
        <w:color w:val="FFFFFF" w:themeColor="background1"/>
      </w:rPr>
      <w:tblPr/>
      <w:tcPr>
        <w:shd w:val="clear" w:color="auto" w:fill="4D595B" w:themeFill="accent5" w:themeFillShade="BF"/>
      </w:tcPr>
    </w:tblStylePr>
    <w:tblStylePr w:type="band1Vert">
      <w:tblPr/>
      <w:tcPr>
        <w:shd w:val="clear" w:color="auto" w:fill="B1BCBE" w:themeFill="accent5" w:themeFillTint="7F"/>
      </w:tcPr>
    </w:tblStylePr>
    <w:tblStylePr w:type="band1Horz">
      <w:tblPr/>
      <w:tcPr>
        <w:shd w:val="clear" w:color="auto" w:fill="B1BCBE" w:themeFill="accent5" w:themeFillTint="7F"/>
      </w:tcPr>
    </w:tblStylePr>
  </w:style>
  <w:style w:type="table" w:customStyle="1" w:styleId="Farebnmriekazvraznenie61">
    <w:name w:val="Farebná mriežka – zvýraznenie 6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BE9E2" w:themeFill="accent6" w:themeFillTint="33"/>
    </w:tcPr>
    <w:tblStylePr w:type="firstRow">
      <w:rPr>
        <w:b/>
        <w:bCs/>
      </w:rPr>
      <w:tblPr/>
      <w:tcPr>
        <w:shd w:val="clear" w:color="auto" w:fill="D7D3C5" w:themeFill="accent6" w:themeFillTint="66"/>
      </w:tcPr>
    </w:tblStylePr>
    <w:tblStylePr w:type="lastRow">
      <w:rPr>
        <w:b/>
        <w:bCs/>
        <w:color w:val="000000" w:themeColor="text1"/>
      </w:rPr>
      <w:tblPr/>
      <w:tcPr>
        <w:shd w:val="clear" w:color="auto" w:fill="D7D3C5" w:themeFill="accent6" w:themeFillTint="66"/>
      </w:tcPr>
    </w:tblStylePr>
    <w:tblStylePr w:type="firstCol">
      <w:rPr>
        <w:color w:val="FFFFFF" w:themeColor="background1"/>
      </w:rPr>
      <w:tblPr/>
      <w:tcPr>
        <w:shd w:val="clear" w:color="auto" w:fill="776E51" w:themeFill="accent6" w:themeFillShade="BF"/>
      </w:tcPr>
    </w:tblStylePr>
    <w:tblStylePr w:type="lastCol">
      <w:rPr>
        <w:color w:val="FFFFFF" w:themeColor="background1"/>
      </w:rPr>
      <w:tblPr/>
      <w:tcPr>
        <w:shd w:val="clear" w:color="auto" w:fill="776E51" w:themeFill="accent6" w:themeFillShade="BF"/>
      </w:tcPr>
    </w:tblStylePr>
    <w:tblStylePr w:type="band1Vert">
      <w:tblPr/>
      <w:tcPr>
        <w:shd w:val="clear" w:color="auto" w:fill="CEC9B7" w:themeFill="accent6" w:themeFillTint="7F"/>
      </w:tcPr>
    </w:tblStylePr>
    <w:tblStylePr w:type="band1Horz">
      <w:tblPr/>
      <w:tcPr>
        <w:shd w:val="clear" w:color="auto" w:fill="CEC9B7" w:themeFill="accent6" w:themeFillTint="7F"/>
      </w:tcPr>
    </w:tblStylePr>
  </w:style>
  <w:style w:type="table" w:customStyle="1" w:styleId="Farebnzoznam1">
    <w:name w:val="Farebný zoznam1"/>
    <w:basedOn w:val="Normlnatabuka"/>
    <w:uiPriority w:val="72"/>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Farebnzoznamzvraznenie11">
    <w:name w:val="Farebný zoznam – zvýraznenie 11"/>
    <w:basedOn w:val="Normlnatabuka"/>
    <w:uiPriority w:val="72"/>
    <w:pPr>
      <w:spacing w:after="0" w:line="240" w:lineRule="auto"/>
    </w:pPr>
    <w:rPr>
      <w:color w:val="000000" w:themeColor="text1"/>
    </w:rPr>
    <w:tblPr>
      <w:tblStyleRowBandSize w:val="1"/>
      <w:tblStyleColBandSize w:val="1"/>
    </w:tblPr>
    <w:tcPr>
      <w:shd w:val="clear" w:color="auto" w:fill="F2F4F6" w:themeFill="accent1"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E5EA" w:themeFill="accent1" w:themeFillTint="3F"/>
      </w:tcPr>
    </w:tblStylePr>
    <w:tblStylePr w:type="band1Horz">
      <w:tblPr/>
      <w:tcPr>
        <w:shd w:val="clear" w:color="auto" w:fill="E5EAEE" w:themeFill="accent1" w:themeFillTint="33"/>
      </w:tcPr>
    </w:tblStylePr>
  </w:style>
  <w:style w:type="table" w:customStyle="1" w:styleId="Farebnzoznamzvraznenie21">
    <w:name w:val="Farebný zoznam – zvýraznenie 21"/>
    <w:basedOn w:val="Normlnatabuka"/>
    <w:uiPriority w:val="72"/>
    <w:pPr>
      <w:spacing w:after="0" w:line="240" w:lineRule="auto"/>
    </w:pPr>
    <w:rPr>
      <w:color w:val="000000" w:themeColor="text1"/>
    </w:rPr>
    <w:tblPr>
      <w:tblStyleRowBandSize w:val="1"/>
      <w:tblStyleColBandSize w:val="1"/>
    </w:tblPr>
    <w:tcPr>
      <w:shd w:val="clear" w:color="auto" w:fill="FAF3EF" w:themeFill="accent2"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2E2D7" w:themeFill="accent2" w:themeFillTint="3F"/>
      </w:tcPr>
    </w:tblStylePr>
    <w:tblStylePr w:type="band1Horz">
      <w:tblPr/>
      <w:tcPr>
        <w:shd w:val="clear" w:color="auto" w:fill="F4E8DF" w:themeFill="accent2" w:themeFillTint="33"/>
      </w:tcPr>
    </w:tblStylePr>
  </w:style>
  <w:style w:type="table" w:customStyle="1" w:styleId="Farebnzoznamzvraznenie31">
    <w:name w:val="Farebný zoznam – zvýraznenie 31"/>
    <w:basedOn w:val="Normlnatabuka"/>
    <w:uiPriority w:val="72"/>
    <w:pPr>
      <w:spacing w:after="0" w:line="240" w:lineRule="auto"/>
    </w:pPr>
    <w:rPr>
      <w:color w:val="000000" w:themeColor="text1"/>
    </w:rPr>
    <w:tblPr>
      <w:tblStyleRowBandSize w:val="1"/>
      <w:tblStyleColBandSize w:val="1"/>
    </w:tblPr>
    <w:tcPr>
      <w:shd w:val="clear" w:color="auto" w:fill="F2F0EE" w:themeFill="accent3" w:themeFillTint="19"/>
    </w:tcPr>
    <w:tblStylePr w:type="firstRow">
      <w:rPr>
        <w:b/>
        <w:bCs/>
        <w:color w:val="FFFFFF" w:themeColor="background1"/>
      </w:rPr>
      <w:tblPr/>
      <w:tcPr>
        <w:tcBorders>
          <w:bottom w:val="single" w:sz="12" w:space="0" w:color="FFFFFF" w:themeColor="background1"/>
        </w:tcBorders>
        <w:shd w:val="clear" w:color="auto" w:fill="98754E" w:themeFill="accent4" w:themeFillShade="CC"/>
      </w:tcPr>
    </w:tblStylePr>
    <w:tblStylePr w:type="lastRow">
      <w:rPr>
        <w:b/>
        <w:bCs/>
        <w:color w:val="98754E"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9D6" w:themeFill="accent3" w:themeFillTint="3F"/>
      </w:tcPr>
    </w:tblStylePr>
    <w:tblStylePr w:type="band1Horz">
      <w:tblPr/>
      <w:tcPr>
        <w:shd w:val="clear" w:color="auto" w:fill="E5E0DE" w:themeFill="accent3" w:themeFillTint="33"/>
      </w:tcPr>
    </w:tblStylePr>
  </w:style>
  <w:style w:type="table" w:customStyle="1" w:styleId="Farebnzoznamzvraznenie41">
    <w:name w:val="Farebný zoznam – zvýraznenie 41"/>
    <w:basedOn w:val="Normlnatabuka"/>
    <w:uiPriority w:val="72"/>
    <w:pPr>
      <w:spacing w:after="0" w:line="240" w:lineRule="auto"/>
    </w:pPr>
    <w:rPr>
      <w:color w:val="000000" w:themeColor="text1"/>
    </w:rPr>
    <w:tblPr>
      <w:tblStyleRowBandSize w:val="1"/>
      <w:tblStyleColBandSize w:val="1"/>
    </w:tblPr>
    <w:tcPr>
      <w:shd w:val="clear" w:color="auto" w:fill="F7F4F0" w:themeFill="accent4" w:themeFillTint="19"/>
    </w:tcPr>
    <w:tblStylePr w:type="firstRow">
      <w:rPr>
        <w:b/>
        <w:bCs/>
        <w:color w:val="FFFFFF" w:themeColor="background1"/>
      </w:rPr>
      <w:tblPr/>
      <w:tcPr>
        <w:tcBorders>
          <w:bottom w:val="single" w:sz="12" w:space="0" w:color="FFFFFF" w:themeColor="background1"/>
        </w:tcBorders>
        <w:shd w:val="clear" w:color="auto" w:fill="61544C" w:themeFill="accent3" w:themeFillShade="CC"/>
      </w:tcPr>
    </w:tblStylePr>
    <w:tblStylePr w:type="lastRow">
      <w:rPr>
        <w:b/>
        <w:bCs/>
        <w:color w:val="61544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CE4DA" w:themeFill="accent4" w:themeFillTint="3F"/>
      </w:tcPr>
    </w:tblStylePr>
    <w:tblStylePr w:type="band1Horz">
      <w:tblPr/>
      <w:tcPr>
        <w:shd w:val="clear" w:color="auto" w:fill="F0E9E1" w:themeFill="accent4" w:themeFillTint="33"/>
      </w:tcPr>
    </w:tblStylePr>
  </w:style>
  <w:style w:type="table" w:customStyle="1" w:styleId="Farebnzoznamzvraznenie51">
    <w:name w:val="Farebný zoznam – zvýraznenie 51"/>
    <w:basedOn w:val="Normlnatabuka"/>
    <w:uiPriority w:val="72"/>
    <w:pPr>
      <w:spacing w:after="0" w:line="240" w:lineRule="auto"/>
    </w:pPr>
    <w:rPr>
      <w:color w:val="000000" w:themeColor="text1"/>
    </w:rPr>
    <w:tblPr>
      <w:tblStyleRowBandSize w:val="1"/>
      <w:tblStyleColBandSize w:val="1"/>
    </w:tblPr>
    <w:tcPr>
      <w:shd w:val="clear" w:color="auto" w:fill="EFF1F2" w:themeFill="accent5" w:themeFillTint="19"/>
    </w:tcPr>
    <w:tblStylePr w:type="firstRow">
      <w:rPr>
        <w:b/>
        <w:bCs/>
        <w:color w:val="FFFFFF" w:themeColor="background1"/>
      </w:rPr>
      <w:tblPr/>
      <w:tcPr>
        <w:tcBorders>
          <w:bottom w:val="single" w:sz="12" w:space="0" w:color="FFFFFF" w:themeColor="background1"/>
        </w:tcBorders>
        <w:shd w:val="clear" w:color="auto" w:fill="7F7657" w:themeFill="accent6" w:themeFillShade="CC"/>
      </w:tcPr>
    </w:tblStylePr>
    <w:tblStylePr w:type="lastRow">
      <w:rPr>
        <w:b/>
        <w:bCs/>
        <w:color w:val="7F7657"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8DEDF" w:themeFill="accent5" w:themeFillTint="3F"/>
      </w:tcPr>
    </w:tblStylePr>
    <w:tblStylePr w:type="band1Horz">
      <w:tblPr/>
      <w:tcPr>
        <w:shd w:val="clear" w:color="auto" w:fill="DFE4E5" w:themeFill="accent5" w:themeFillTint="33"/>
      </w:tcPr>
    </w:tblStylePr>
  </w:style>
  <w:style w:type="table" w:customStyle="1" w:styleId="Farebnzoznamzvraznenie61">
    <w:name w:val="Farebný zoznam – zvýraznenie 61"/>
    <w:basedOn w:val="Normlnatabuka"/>
    <w:uiPriority w:val="72"/>
    <w:pPr>
      <w:spacing w:after="0" w:line="240" w:lineRule="auto"/>
    </w:pPr>
    <w:rPr>
      <w:color w:val="000000" w:themeColor="text1"/>
    </w:rPr>
    <w:tblPr>
      <w:tblStyleRowBandSize w:val="1"/>
      <w:tblStyleColBandSize w:val="1"/>
    </w:tblPr>
    <w:tcPr>
      <w:shd w:val="clear" w:color="auto" w:fill="F5F4F0" w:themeFill="accent6" w:themeFillTint="19"/>
    </w:tcPr>
    <w:tblStylePr w:type="firstRow">
      <w:rPr>
        <w:b/>
        <w:bCs/>
        <w:color w:val="FFFFFF" w:themeColor="background1"/>
      </w:rPr>
      <w:tblPr/>
      <w:tcPr>
        <w:tcBorders>
          <w:bottom w:val="single" w:sz="12" w:space="0" w:color="FFFFFF" w:themeColor="background1"/>
        </w:tcBorders>
        <w:shd w:val="clear" w:color="auto" w:fill="525F62" w:themeFill="accent5" w:themeFillShade="CC"/>
      </w:tcPr>
    </w:tblStylePr>
    <w:tblStylePr w:type="lastRow">
      <w:rPr>
        <w:b/>
        <w:bCs/>
        <w:color w:val="525F62"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4DB" w:themeFill="accent6" w:themeFillTint="3F"/>
      </w:tcPr>
    </w:tblStylePr>
    <w:tblStylePr w:type="band1Horz">
      <w:tblPr/>
      <w:tcPr>
        <w:shd w:val="clear" w:color="auto" w:fill="EBE9E2" w:themeFill="accent6" w:themeFillTint="33"/>
      </w:tcPr>
    </w:tblStylePr>
  </w:style>
  <w:style w:type="table" w:customStyle="1" w:styleId="Farebnpodfarbenie1">
    <w:name w:val="Farebné podfarbenie1"/>
    <w:basedOn w:val="Normlnatabuka"/>
    <w:uiPriority w:val="71"/>
    <w:pPr>
      <w:spacing w:after="0" w:line="240" w:lineRule="auto"/>
    </w:pPr>
    <w:rPr>
      <w:color w:val="000000" w:themeColor="text1"/>
    </w:rPr>
    <w:tblPr>
      <w:tblStyleRowBandSize w:val="1"/>
      <w:tblStyleColBandSize w:val="1"/>
      <w:tblBorders>
        <w:top w:val="single" w:sz="24" w:space="0" w:color="CC8E60"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Farebnpodfarbeniezvraznenie11">
    <w:name w:val="Farebné podfarbenie – zvýraznenie 11"/>
    <w:basedOn w:val="Normlnatabuka"/>
    <w:uiPriority w:val="71"/>
    <w:pPr>
      <w:spacing w:after="0" w:line="240" w:lineRule="auto"/>
    </w:pPr>
    <w:rPr>
      <w:color w:val="000000" w:themeColor="text1"/>
    </w:rPr>
    <w:tblPr>
      <w:tblStyleRowBandSize w:val="1"/>
      <w:tblStyleColBandSize w:val="1"/>
      <w:tblBorders>
        <w:top w:val="single" w:sz="24" w:space="0" w:color="CC8E60" w:themeColor="accent2"/>
        <w:left w:val="single" w:sz="4" w:space="0" w:color="7E97AD" w:themeColor="accent1"/>
        <w:bottom w:val="single" w:sz="4" w:space="0" w:color="7E97AD" w:themeColor="accent1"/>
        <w:right w:val="single" w:sz="4" w:space="0" w:color="7E97AD" w:themeColor="accent1"/>
        <w:insideH w:val="single" w:sz="4" w:space="0" w:color="FFFFFF" w:themeColor="background1"/>
        <w:insideV w:val="single" w:sz="4" w:space="0" w:color="FFFFFF" w:themeColor="background1"/>
      </w:tblBorders>
    </w:tblPr>
    <w:tcPr>
      <w:shd w:val="clear" w:color="auto" w:fill="F2F4F6" w:themeFill="accent1"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5A6D" w:themeFill="accent1" w:themeFillShade="99"/>
      </w:tcPr>
    </w:tblStylePr>
    <w:tblStylePr w:type="firstCol">
      <w:rPr>
        <w:color w:val="FFFFFF" w:themeColor="background1"/>
      </w:rPr>
      <w:tblPr/>
      <w:tcPr>
        <w:tcBorders>
          <w:top w:val="nil"/>
          <w:left w:val="nil"/>
          <w:bottom w:val="nil"/>
          <w:right w:val="nil"/>
          <w:insideH w:val="single" w:sz="4" w:space="0" w:color="455A6D" w:themeColor="accent1" w:themeShade="99"/>
          <w:insideV w:val="nil"/>
        </w:tcBorders>
        <w:shd w:val="clear" w:color="auto" w:fill="455A6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455A6D" w:themeFill="accent1" w:themeFillShade="99"/>
      </w:tcPr>
    </w:tblStylePr>
    <w:tblStylePr w:type="band1Vert">
      <w:tblPr/>
      <w:tcPr>
        <w:shd w:val="clear" w:color="auto" w:fill="CBD5DE" w:themeFill="accent1" w:themeFillTint="66"/>
      </w:tcPr>
    </w:tblStylePr>
    <w:tblStylePr w:type="band1Horz">
      <w:tblPr/>
      <w:tcPr>
        <w:shd w:val="clear" w:color="auto" w:fill="BECBD6" w:themeFill="accent1" w:themeFillTint="7F"/>
      </w:tcPr>
    </w:tblStylePr>
    <w:tblStylePr w:type="neCell">
      <w:rPr>
        <w:color w:val="000000" w:themeColor="text1"/>
      </w:rPr>
    </w:tblStylePr>
    <w:tblStylePr w:type="nwCell">
      <w:rPr>
        <w:color w:val="000000" w:themeColor="text1"/>
      </w:rPr>
    </w:tblStylePr>
  </w:style>
  <w:style w:type="table" w:customStyle="1" w:styleId="Farebnpodfarbeniezvraznenie21">
    <w:name w:val="Farebné podfarbenie – zvýraznenie 21"/>
    <w:basedOn w:val="Normlnatabuka"/>
    <w:uiPriority w:val="71"/>
    <w:pPr>
      <w:spacing w:after="0" w:line="240" w:lineRule="auto"/>
    </w:pPr>
    <w:rPr>
      <w:color w:val="000000" w:themeColor="text1"/>
    </w:rPr>
    <w:tblPr>
      <w:tblStyleRowBandSize w:val="1"/>
      <w:tblStyleColBandSize w:val="1"/>
      <w:tblBorders>
        <w:top w:val="single" w:sz="24" w:space="0" w:color="CC8E60" w:themeColor="accent2"/>
        <w:left w:val="single" w:sz="4" w:space="0" w:color="CC8E60" w:themeColor="accent2"/>
        <w:bottom w:val="single" w:sz="4" w:space="0" w:color="CC8E60" w:themeColor="accent2"/>
        <w:right w:val="single" w:sz="4" w:space="0" w:color="CC8E60" w:themeColor="accent2"/>
        <w:insideH w:val="single" w:sz="4" w:space="0" w:color="FFFFFF" w:themeColor="background1"/>
        <w:insideV w:val="single" w:sz="4" w:space="0" w:color="FFFFFF" w:themeColor="background1"/>
      </w:tblBorders>
    </w:tblPr>
    <w:tcPr>
      <w:shd w:val="clear" w:color="auto" w:fill="FAF3EF" w:themeFill="accent2"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8522B" w:themeFill="accent2" w:themeFillShade="99"/>
      </w:tcPr>
    </w:tblStylePr>
    <w:tblStylePr w:type="firstCol">
      <w:rPr>
        <w:color w:val="FFFFFF" w:themeColor="background1"/>
      </w:rPr>
      <w:tblPr/>
      <w:tcPr>
        <w:tcBorders>
          <w:top w:val="nil"/>
          <w:left w:val="nil"/>
          <w:bottom w:val="nil"/>
          <w:right w:val="nil"/>
          <w:insideH w:val="single" w:sz="4" w:space="0" w:color="88522B" w:themeColor="accent2" w:themeShade="99"/>
          <w:insideV w:val="nil"/>
        </w:tcBorders>
        <w:shd w:val="clear" w:color="auto" w:fill="88522B"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88522B" w:themeFill="accent2" w:themeFillShade="99"/>
      </w:tcPr>
    </w:tblStylePr>
    <w:tblStylePr w:type="band1Vert">
      <w:tblPr/>
      <w:tcPr>
        <w:shd w:val="clear" w:color="auto" w:fill="EAD1BF" w:themeFill="accent2" w:themeFillTint="66"/>
      </w:tcPr>
    </w:tblStylePr>
    <w:tblStylePr w:type="band1Horz">
      <w:tblPr/>
      <w:tcPr>
        <w:shd w:val="clear" w:color="auto" w:fill="E5C6AF" w:themeFill="accent2" w:themeFillTint="7F"/>
      </w:tcPr>
    </w:tblStylePr>
    <w:tblStylePr w:type="neCell">
      <w:rPr>
        <w:color w:val="000000" w:themeColor="text1"/>
      </w:rPr>
    </w:tblStylePr>
    <w:tblStylePr w:type="nwCell">
      <w:rPr>
        <w:color w:val="000000" w:themeColor="text1"/>
      </w:rPr>
    </w:tblStylePr>
  </w:style>
  <w:style w:type="table" w:customStyle="1" w:styleId="Farebnpodfarbeniezvraznenie31">
    <w:name w:val="Farebné podfarbenie – zvýraznenie 31"/>
    <w:basedOn w:val="Normlnatabuka"/>
    <w:uiPriority w:val="71"/>
    <w:pPr>
      <w:spacing w:after="0" w:line="240" w:lineRule="auto"/>
    </w:pPr>
    <w:rPr>
      <w:color w:val="000000" w:themeColor="text1"/>
    </w:rPr>
    <w:tblPr>
      <w:tblStyleRowBandSize w:val="1"/>
      <w:tblStyleColBandSize w:val="1"/>
      <w:tblBorders>
        <w:top w:val="single" w:sz="24" w:space="0" w:color="B4936D" w:themeColor="accent4"/>
        <w:left w:val="single" w:sz="4" w:space="0" w:color="7A6A60" w:themeColor="accent3"/>
        <w:bottom w:val="single" w:sz="4" w:space="0" w:color="7A6A60" w:themeColor="accent3"/>
        <w:right w:val="single" w:sz="4" w:space="0" w:color="7A6A60" w:themeColor="accent3"/>
        <w:insideH w:val="single" w:sz="4" w:space="0" w:color="FFFFFF" w:themeColor="background1"/>
        <w:insideV w:val="single" w:sz="4" w:space="0" w:color="FFFFFF" w:themeColor="background1"/>
      </w:tblBorders>
    </w:tblPr>
    <w:tcPr>
      <w:shd w:val="clear" w:color="auto" w:fill="F2F0EE" w:themeFill="accent3" w:themeFillTint="19"/>
    </w:tcPr>
    <w:tblStylePr w:type="firstRow">
      <w:rPr>
        <w:b/>
        <w:bCs/>
      </w:rPr>
      <w:tblPr/>
      <w:tcPr>
        <w:tcBorders>
          <w:top w:val="nil"/>
          <w:left w:val="nil"/>
          <w:bottom w:val="single" w:sz="24" w:space="0" w:color="B4936D"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93F39" w:themeFill="accent3" w:themeFillShade="99"/>
      </w:tcPr>
    </w:tblStylePr>
    <w:tblStylePr w:type="firstCol">
      <w:rPr>
        <w:color w:val="FFFFFF" w:themeColor="background1"/>
      </w:rPr>
      <w:tblPr/>
      <w:tcPr>
        <w:tcBorders>
          <w:top w:val="nil"/>
          <w:left w:val="nil"/>
          <w:bottom w:val="nil"/>
          <w:right w:val="nil"/>
          <w:insideH w:val="single" w:sz="4" w:space="0" w:color="493F39" w:themeColor="accent3" w:themeShade="99"/>
          <w:insideV w:val="nil"/>
        </w:tcBorders>
        <w:shd w:val="clear" w:color="auto" w:fill="493F39"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93F39" w:themeFill="accent3" w:themeFillShade="99"/>
      </w:tcPr>
    </w:tblStylePr>
    <w:tblStylePr w:type="band1Vert">
      <w:tblPr/>
      <w:tcPr>
        <w:shd w:val="clear" w:color="auto" w:fill="CBC2BD" w:themeFill="accent3" w:themeFillTint="66"/>
      </w:tcPr>
    </w:tblStylePr>
    <w:tblStylePr w:type="band1Horz">
      <w:tblPr/>
      <w:tcPr>
        <w:shd w:val="clear" w:color="auto" w:fill="BEB4AD" w:themeFill="accent3" w:themeFillTint="7F"/>
      </w:tcPr>
    </w:tblStylePr>
  </w:style>
  <w:style w:type="table" w:customStyle="1" w:styleId="Farebnpodfarbeniezvraznenie41">
    <w:name w:val="Farebné podfarbenie – zvýraznenie 41"/>
    <w:basedOn w:val="Normlnatabuka"/>
    <w:uiPriority w:val="71"/>
    <w:pPr>
      <w:spacing w:after="0" w:line="240" w:lineRule="auto"/>
    </w:pPr>
    <w:rPr>
      <w:color w:val="000000" w:themeColor="text1"/>
    </w:rPr>
    <w:tblPr>
      <w:tblStyleRowBandSize w:val="1"/>
      <w:tblStyleColBandSize w:val="1"/>
      <w:tblBorders>
        <w:top w:val="single" w:sz="24" w:space="0" w:color="7A6A60" w:themeColor="accent3"/>
        <w:left w:val="single" w:sz="4" w:space="0" w:color="B4936D" w:themeColor="accent4"/>
        <w:bottom w:val="single" w:sz="4" w:space="0" w:color="B4936D" w:themeColor="accent4"/>
        <w:right w:val="single" w:sz="4" w:space="0" w:color="B4936D" w:themeColor="accent4"/>
        <w:insideH w:val="single" w:sz="4" w:space="0" w:color="FFFFFF" w:themeColor="background1"/>
        <w:insideV w:val="single" w:sz="4" w:space="0" w:color="FFFFFF" w:themeColor="background1"/>
      </w:tblBorders>
    </w:tblPr>
    <w:tcPr>
      <w:shd w:val="clear" w:color="auto" w:fill="F7F4F0" w:themeFill="accent4" w:themeFillTint="19"/>
    </w:tcPr>
    <w:tblStylePr w:type="firstRow">
      <w:rPr>
        <w:b/>
        <w:bCs/>
      </w:rPr>
      <w:tblPr/>
      <w:tcPr>
        <w:tcBorders>
          <w:top w:val="nil"/>
          <w:left w:val="nil"/>
          <w:bottom w:val="single" w:sz="24" w:space="0" w:color="7A6A60"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2583B" w:themeFill="accent4" w:themeFillShade="99"/>
      </w:tcPr>
    </w:tblStylePr>
    <w:tblStylePr w:type="firstCol">
      <w:rPr>
        <w:color w:val="FFFFFF" w:themeColor="background1"/>
      </w:rPr>
      <w:tblPr/>
      <w:tcPr>
        <w:tcBorders>
          <w:top w:val="nil"/>
          <w:left w:val="nil"/>
          <w:bottom w:val="nil"/>
          <w:right w:val="nil"/>
          <w:insideH w:val="single" w:sz="4" w:space="0" w:color="72583B" w:themeColor="accent4" w:themeShade="99"/>
          <w:insideV w:val="nil"/>
        </w:tcBorders>
        <w:shd w:val="clear" w:color="auto" w:fill="72583B"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72583B" w:themeFill="accent4" w:themeFillShade="99"/>
      </w:tcPr>
    </w:tblStylePr>
    <w:tblStylePr w:type="band1Vert">
      <w:tblPr/>
      <w:tcPr>
        <w:shd w:val="clear" w:color="auto" w:fill="E1D3C4" w:themeFill="accent4" w:themeFillTint="66"/>
      </w:tcPr>
    </w:tblStylePr>
    <w:tblStylePr w:type="band1Horz">
      <w:tblPr/>
      <w:tcPr>
        <w:shd w:val="clear" w:color="auto" w:fill="D9C9B6" w:themeFill="accent4" w:themeFillTint="7F"/>
      </w:tcPr>
    </w:tblStylePr>
    <w:tblStylePr w:type="neCell">
      <w:rPr>
        <w:color w:val="000000" w:themeColor="text1"/>
      </w:rPr>
    </w:tblStylePr>
    <w:tblStylePr w:type="nwCell">
      <w:rPr>
        <w:color w:val="000000" w:themeColor="text1"/>
      </w:rPr>
    </w:tblStylePr>
  </w:style>
  <w:style w:type="table" w:customStyle="1" w:styleId="Farebnpodfarbeniezvraznenie51">
    <w:name w:val="Farebné podfarbenie – zvýraznenie 51"/>
    <w:basedOn w:val="Normlnatabuka"/>
    <w:uiPriority w:val="71"/>
    <w:pPr>
      <w:spacing w:after="0" w:line="240" w:lineRule="auto"/>
    </w:pPr>
    <w:rPr>
      <w:color w:val="000000" w:themeColor="text1"/>
    </w:rPr>
    <w:tblPr>
      <w:tblStyleRowBandSize w:val="1"/>
      <w:tblStyleColBandSize w:val="1"/>
      <w:tblBorders>
        <w:top w:val="single" w:sz="24" w:space="0" w:color="9D936F" w:themeColor="accent6"/>
        <w:left w:val="single" w:sz="4" w:space="0" w:color="67787B" w:themeColor="accent5"/>
        <w:bottom w:val="single" w:sz="4" w:space="0" w:color="67787B" w:themeColor="accent5"/>
        <w:right w:val="single" w:sz="4" w:space="0" w:color="67787B" w:themeColor="accent5"/>
        <w:insideH w:val="single" w:sz="4" w:space="0" w:color="FFFFFF" w:themeColor="background1"/>
        <w:insideV w:val="single" w:sz="4" w:space="0" w:color="FFFFFF" w:themeColor="background1"/>
      </w:tblBorders>
    </w:tblPr>
    <w:tcPr>
      <w:shd w:val="clear" w:color="auto" w:fill="EFF1F2" w:themeFill="accent5" w:themeFillTint="19"/>
    </w:tcPr>
    <w:tblStylePr w:type="firstRow">
      <w:rPr>
        <w:b/>
        <w:bCs/>
      </w:rPr>
      <w:tblPr/>
      <w:tcPr>
        <w:tcBorders>
          <w:top w:val="nil"/>
          <w:left w:val="nil"/>
          <w:bottom w:val="single" w:sz="24" w:space="0" w:color="9D936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D4749" w:themeFill="accent5" w:themeFillShade="99"/>
      </w:tcPr>
    </w:tblStylePr>
    <w:tblStylePr w:type="firstCol">
      <w:rPr>
        <w:color w:val="FFFFFF" w:themeColor="background1"/>
      </w:rPr>
      <w:tblPr/>
      <w:tcPr>
        <w:tcBorders>
          <w:top w:val="nil"/>
          <w:left w:val="nil"/>
          <w:bottom w:val="nil"/>
          <w:right w:val="nil"/>
          <w:insideH w:val="single" w:sz="4" w:space="0" w:color="3D4749" w:themeColor="accent5" w:themeShade="99"/>
          <w:insideV w:val="nil"/>
        </w:tcBorders>
        <w:shd w:val="clear" w:color="auto" w:fill="3D4749"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3D4749" w:themeFill="accent5" w:themeFillShade="99"/>
      </w:tcPr>
    </w:tblStylePr>
    <w:tblStylePr w:type="band1Vert">
      <w:tblPr/>
      <w:tcPr>
        <w:shd w:val="clear" w:color="auto" w:fill="C1C9CB" w:themeFill="accent5" w:themeFillTint="66"/>
      </w:tcPr>
    </w:tblStylePr>
    <w:tblStylePr w:type="band1Horz">
      <w:tblPr/>
      <w:tcPr>
        <w:shd w:val="clear" w:color="auto" w:fill="B1BCBE" w:themeFill="accent5" w:themeFillTint="7F"/>
      </w:tcPr>
    </w:tblStylePr>
    <w:tblStylePr w:type="neCell">
      <w:rPr>
        <w:color w:val="000000" w:themeColor="text1"/>
      </w:rPr>
    </w:tblStylePr>
    <w:tblStylePr w:type="nwCell">
      <w:rPr>
        <w:color w:val="000000" w:themeColor="text1"/>
      </w:rPr>
    </w:tblStylePr>
  </w:style>
  <w:style w:type="table" w:customStyle="1" w:styleId="Farebnpodfarbeniezvraznenie61">
    <w:name w:val="Farebné podfarbenie – zvýraznenie 61"/>
    <w:basedOn w:val="Normlnatabuka"/>
    <w:uiPriority w:val="71"/>
    <w:pPr>
      <w:spacing w:after="0" w:line="240" w:lineRule="auto"/>
    </w:pPr>
    <w:rPr>
      <w:color w:val="000000" w:themeColor="text1"/>
    </w:rPr>
    <w:tblPr>
      <w:tblStyleRowBandSize w:val="1"/>
      <w:tblStyleColBandSize w:val="1"/>
      <w:tblBorders>
        <w:top w:val="single" w:sz="24" w:space="0" w:color="67787B" w:themeColor="accent5"/>
        <w:left w:val="single" w:sz="4" w:space="0" w:color="9D936F" w:themeColor="accent6"/>
        <w:bottom w:val="single" w:sz="4" w:space="0" w:color="9D936F" w:themeColor="accent6"/>
        <w:right w:val="single" w:sz="4" w:space="0" w:color="9D936F" w:themeColor="accent6"/>
        <w:insideH w:val="single" w:sz="4" w:space="0" w:color="FFFFFF" w:themeColor="background1"/>
        <w:insideV w:val="single" w:sz="4" w:space="0" w:color="FFFFFF" w:themeColor="background1"/>
      </w:tblBorders>
    </w:tblPr>
    <w:tcPr>
      <w:shd w:val="clear" w:color="auto" w:fill="F5F4F0" w:themeFill="accent6" w:themeFillTint="19"/>
    </w:tcPr>
    <w:tblStylePr w:type="firstRow">
      <w:rPr>
        <w:b/>
        <w:bCs/>
      </w:rPr>
      <w:tblPr/>
      <w:tcPr>
        <w:tcBorders>
          <w:top w:val="nil"/>
          <w:left w:val="nil"/>
          <w:bottom w:val="single" w:sz="24" w:space="0" w:color="67787B"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5841" w:themeFill="accent6" w:themeFillShade="99"/>
      </w:tcPr>
    </w:tblStylePr>
    <w:tblStylePr w:type="firstCol">
      <w:rPr>
        <w:color w:val="FFFFFF" w:themeColor="background1"/>
      </w:rPr>
      <w:tblPr/>
      <w:tcPr>
        <w:tcBorders>
          <w:top w:val="nil"/>
          <w:left w:val="nil"/>
          <w:bottom w:val="nil"/>
          <w:right w:val="nil"/>
          <w:insideH w:val="single" w:sz="4" w:space="0" w:color="5F5841" w:themeColor="accent6" w:themeShade="99"/>
          <w:insideV w:val="nil"/>
        </w:tcBorders>
        <w:shd w:val="clear" w:color="auto" w:fill="5F5841"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5F5841" w:themeFill="accent6" w:themeFillShade="99"/>
      </w:tcPr>
    </w:tblStylePr>
    <w:tblStylePr w:type="band1Vert">
      <w:tblPr/>
      <w:tcPr>
        <w:shd w:val="clear" w:color="auto" w:fill="D7D3C5" w:themeFill="accent6" w:themeFillTint="66"/>
      </w:tcPr>
    </w:tblStylePr>
    <w:tblStylePr w:type="band1Horz">
      <w:tblPr/>
      <w:tcPr>
        <w:shd w:val="clear" w:color="auto" w:fill="CEC9B7" w:themeFill="accent6" w:themeFillTint="7F"/>
      </w:tcPr>
    </w:tblStylePr>
    <w:tblStylePr w:type="neCell">
      <w:rPr>
        <w:color w:val="000000" w:themeColor="text1"/>
      </w:rPr>
    </w:tblStylePr>
    <w:tblStylePr w:type="nwCell">
      <w:rPr>
        <w:color w:val="000000" w:themeColor="text1"/>
      </w:rPr>
    </w:tblStylePr>
  </w:style>
  <w:style w:type="character" w:customStyle="1" w:styleId="odkaznakomentr">
    <w:name w:val="odkaz na komentár"/>
    <w:basedOn w:val="Predvolenpsmoodseku"/>
    <w:uiPriority w:val="99"/>
    <w:semiHidden/>
    <w:unhideWhenUsed/>
    <w:rPr>
      <w:sz w:val="16"/>
    </w:rPr>
  </w:style>
  <w:style w:type="paragraph" w:customStyle="1" w:styleId="textkomentra">
    <w:name w:val="text komentára"/>
    <w:basedOn w:val="Normlny"/>
    <w:link w:val="Znaktextukomentra"/>
    <w:uiPriority w:val="99"/>
    <w:semiHidden/>
    <w:unhideWhenUsed/>
    <w:pPr>
      <w:spacing w:line="240" w:lineRule="auto"/>
    </w:pPr>
  </w:style>
  <w:style w:type="character" w:customStyle="1" w:styleId="Znaktextukomentra">
    <w:name w:val="Znak textu komentára"/>
    <w:basedOn w:val="Predvolenpsmoodseku"/>
    <w:link w:val="textkomentra"/>
    <w:uiPriority w:val="99"/>
    <w:semiHidden/>
    <w:rPr>
      <w:sz w:val="20"/>
    </w:rPr>
  </w:style>
  <w:style w:type="paragraph" w:customStyle="1" w:styleId="predmetkomentra">
    <w:name w:val="predmet komentára"/>
    <w:basedOn w:val="textkomentra"/>
    <w:next w:val="textkomentra"/>
    <w:link w:val="Znakpredmetukomentra"/>
    <w:uiPriority w:val="99"/>
    <w:semiHidden/>
    <w:unhideWhenUsed/>
    <w:rPr>
      <w:b/>
      <w:bCs/>
    </w:rPr>
  </w:style>
  <w:style w:type="character" w:customStyle="1" w:styleId="Znakpredmetukomentra">
    <w:name w:val="Znak predmetu komentára"/>
    <w:basedOn w:val="Znaktextukomentra"/>
    <w:link w:val="predmetkomentra"/>
    <w:uiPriority w:val="99"/>
    <w:semiHidden/>
    <w:rPr>
      <w:b/>
      <w:bCs/>
      <w:sz w:val="20"/>
    </w:rPr>
  </w:style>
  <w:style w:type="table" w:customStyle="1" w:styleId="Tmavzoznam1">
    <w:name w:val="Tmavý zoznam1"/>
    <w:basedOn w:val="Normlnatabuka"/>
    <w:uiPriority w:val="70"/>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Tmavzoznamzvraznenie11">
    <w:name w:val="Tmavý zoznam – zvýraznenie 11"/>
    <w:basedOn w:val="Normlnatabuka"/>
    <w:uiPriority w:val="70"/>
    <w:pPr>
      <w:spacing w:after="0" w:line="240" w:lineRule="auto"/>
    </w:pPr>
    <w:rPr>
      <w:color w:val="FFFFFF" w:themeColor="background1"/>
    </w:rPr>
    <w:tblPr>
      <w:tblStyleRowBandSize w:val="1"/>
      <w:tblStyleColBandSize w:val="1"/>
    </w:tblPr>
    <w:tcPr>
      <w:shd w:val="clear" w:color="auto" w:fill="7E97A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4B5A"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577188"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577188" w:themeFill="accent1" w:themeFillShade="BF"/>
      </w:tcPr>
    </w:tblStylePr>
    <w:tblStylePr w:type="band1Vert">
      <w:tblPr/>
      <w:tcPr>
        <w:tcBorders>
          <w:top w:val="nil"/>
          <w:left w:val="nil"/>
          <w:bottom w:val="nil"/>
          <w:right w:val="nil"/>
          <w:insideH w:val="nil"/>
          <w:insideV w:val="nil"/>
        </w:tcBorders>
        <w:shd w:val="clear" w:color="auto" w:fill="577188" w:themeFill="accent1" w:themeFillShade="BF"/>
      </w:tcPr>
    </w:tblStylePr>
    <w:tblStylePr w:type="band1Horz">
      <w:tblPr/>
      <w:tcPr>
        <w:tcBorders>
          <w:top w:val="nil"/>
          <w:left w:val="nil"/>
          <w:bottom w:val="nil"/>
          <w:right w:val="nil"/>
          <w:insideH w:val="nil"/>
          <w:insideV w:val="nil"/>
        </w:tcBorders>
        <w:shd w:val="clear" w:color="auto" w:fill="577188" w:themeFill="accent1" w:themeFillShade="BF"/>
      </w:tcPr>
    </w:tblStylePr>
  </w:style>
  <w:style w:type="table" w:customStyle="1" w:styleId="Tmavzoznamzvraznenie21">
    <w:name w:val="Tmavý zoznam – zvýraznenie 21"/>
    <w:basedOn w:val="Normlnatabuka"/>
    <w:uiPriority w:val="70"/>
    <w:pPr>
      <w:spacing w:after="0" w:line="240" w:lineRule="auto"/>
    </w:pPr>
    <w:rPr>
      <w:color w:val="FFFFFF" w:themeColor="background1"/>
    </w:rPr>
    <w:tblPr>
      <w:tblStyleRowBandSize w:val="1"/>
      <w:tblStyleColBandSize w:val="1"/>
    </w:tblPr>
    <w:tcPr>
      <w:shd w:val="clear" w:color="auto" w:fill="CC8E60"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14424"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AA6736"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AA6736" w:themeFill="accent2" w:themeFillShade="BF"/>
      </w:tcPr>
    </w:tblStylePr>
    <w:tblStylePr w:type="band1Vert">
      <w:tblPr/>
      <w:tcPr>
        <w:tcBorders>
          <w:top w:val="nil"/>
          <w:left w:val="nil"/>
          <w:bottom w:val="nil"/>
          <w:right w:val="nil"/>
          <w:insideH w:val="nil"/>
          <w:insideV w:val="nil"/>
        </w:tcBorders>
        <w:shd w:val="clear" w:color="auto" w:fill="AA6736" w:themeFill="accent2" w:themeFillShade="BF"/>
      </w:tcPr>
    </w:tblStylePr>
    <w:tblStylePr w:type="band1Horz">
      <w:tblPr/>
      <w:tcPr>
        <w:tcBorders>
          <w:top w:val="nil"/>
          <w:left w:val="nil"/>
          <w:bottom w:val="nil"/>
          <w:right w:val="nil"/>
          <w:insideH w:val="nil"/>
          <w:insideV w:val="nil"/>
        </w:tcBorders>
        <w:shd w:val="clear" w:color="auto" w:fill="AA6736" w:themeFill="accent2" w:themeFillShade="BF"/>
      </w:tcPr>
    </w:tblStylePr>
  </w:style>
  <w:style w:type="table" w:customStyle="1" w:styleId="Tmavzoznamzvraznenie31">
    <w:name w:val="Tmavý zoznam – zvýraznenie 31"/>
    <w:basedOn w:val="Normlnatabuka"/>
    <w:uiPriority w:val="70"/>
    <w:pPr>
      <w:spacing w:after="0" w:line="240" w:lineRule="auto"/>
    </w:pPr>
    <w:rPr>
      <w:color w:val="FFFFFF" w:themeColor="background1"/>
    </w:rPr>
    <w:tblPr>
      <w:tblStyleRowBandSize w:val="1"/>
      <w:tblStyleColBandSize w:val="1"/>
    </w:tblPr>
    <w:tcPr>
      <w:shd w:val="clear" w:color="auto" w:fill="7A6A60"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C342F"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B4F47"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B4F47" w:themeFill="accent3" w:themeFillShade="BF"/>
      </w:tcPr>
    </w:tblStylePr>
    <w:tblStylePr w:type="band1Vert">
      <w:tblPr/>
      <w:tcPr>
        <w:tcBorders>
          <w:top w:val="nil"/>
          <w:left w:val="nil"/>
          <w:bottom w:val="nil"/>
          <w:right w:val="nil"/>
          <w:insideH w:val="nil"/>
          <w:insideV w:val="nil"/>
        </w:tcBorders>
        <w:shd w:val="clear" w:color="auto" w:fill="5B4F47" w:themeFill="accent3" w:themeFillShade="BF"/>
      </w:tcPr>
    </w:tblStylePr>
    <w:tblStylePr w:type="band1Horz">
      <w:tblPr/>
      <w:tcPr>
        <w:tcBorders>
          <w:top w:val="nil"/>
          <w:left w:val="nil"/>
          <w:bottom w:val="nil"/>
          <w:right w:val="nil"/>
          <w:insideH w:val="nil"/>
          <w:insideV w:val="nil"/>
        </w:tcBorders>
        <w:shd w:val="clear" w:color="auto" w:fill="5B4F47" w:themeFill="accent3" w:themeFillShade="BF"/>
      </w:tcPr>
    </w:tblStylePr>
  </w:style>
  <w:style w:type="table" w:customStyle="1" w:styleId="Tmavzoznamzvraznenie41">
    <w:name w:val="Tmavý zoznam – zvýraznenie 41"/>
    <w:basedOn w:val="Normlnatabuka"/>
    <w:uiPriority w:val="70"/>
    <w:pPr>
      <w:spacing w:after="0" w:line="240" w:lineRule="auto"/>
    </w:pPr>
    <w:rPr>
      <w:color w:val="FFFFFF" w:themeColor="background1"/>
    </w:rPr>
    <w:tblPr>
      <w:tblStyleRowBandSize w:val="1"/>
      <w:tblStyleColBandSize w:val="1"/>
    </w:tblPr>
    <w:tcPr>
      <w:shd w:val="clear" w:color="auto" w:fill="B4936D"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E493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8E6E49"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8E6E49" w:themeFill="accent4" w:themeFillShade="BF"/>
      </w:tcPr>
    </w:tblStylePr>
    <w:tblStylePr w:type="band1Vert">
      <w:tblPr/>
      <w:tcPr>
        <w:tcBorders>
          <w:top w:val="nil"/>
          <w:left w:val="nil"/>
          <w:bottom w:val="nil"/>
          <w:right w:val="nil"/>
          <w:insideH w:val="nil"/>
          <w:insideV w:val="nil"/>
        </w:tcBorders>
        <w:shd w:val="clear" w:color="auto" w:fill="8E6E49" w:themeFill="accent4" w:themeFillShade="BF"/>
      </w:tcPr>
    </w:tblStylePr>
    <w:tblStylePr w:type="band1Horz">
      <w:tblPr/>
      <w:tcPr>
        <w:tcBorders>
          <w:top w:val="nil"/>
          <w:left w:val="nil"/>
          <w:bottom w:val="nil"/>
          <w:right w:val="nil"/>
          <w:insideH w:val="nil"/>
          <w:insideV w:val="nil"/>
        </w:tcBorders>
        <w:shd w:val="clear" w:color="auto" w:fill="8E6E49" w:themeFill="accent4" w:themeFillShade="BF"/>
      </w:tcPr>
    </w:tblStylePr>
  </w:style>
  <w:style w:type="table" w:customStyle="1" w:styleId="Tmavzoznamzvraznenie51">
    <w:name w:val="Tmavý zoznam – zvýraznenie 51"/>
    <w:basedOn w:val="Normlnatabuka"/>
    <w:uiPriority w:val="70"/>
    <w:pPr>
      <w:spacing w:after="0" w:line="240" w:lineRule="auto"/>
    </w:pPr>
    <w:rPr>
      <w:color w:val="FFFFFF" w:themeColor="background1"/>
    </w:rPr>
    <w:tblPr>
      <w:tblStyleRowBandSize w:val="1"/>
      <w:tblStyleColBandSize w:val="1"/>
    </w:tblPr>
    <w:tcPr>
      <w:shd w:val="clear" w:color="auto" w:fill="67787B"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33B3D"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4D595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4D595B" w:themeFill="accent5" w:themeFillShade="BF"/>
      </w:tcPr>
    </w:tblStylePr>
    <w:tblStylePr w:type="band1Vert">
      <w:tblPr/>
      <w:tcPr>
        <w:tcBorders>
          <w:top w:val="nil"/>
          <w:left w:val="nil"/>
          <w:bottom w:val="nil"/>
          <w:right w:val="nil"/>
          <w:insideH w:val="nil"/>
          <w:insideV w:val="nil"/>
        </w:tcBorders>
        <w:shd w:val="clear" w:color="auto" w:fill="4D595B" w:themeFill="accent5" w:themeFillShade="BF"/>
      </w:tcPr>
    </w:tblStylePr>
    <w:tblStylePr w:type="band1Horz">
      <w:tblPr/>
      <w:tcPr>
        <w:tcBorders>
          <w:top w:val="nil"/>
          <w:left w:val="nil"/>
          <w:bottom w:val="nil"/>
          <w:right w:val="nil"/>
          <w:insideH w:val="nil"/>
          <w:insideV w:val="nil"/>
        </w:tcBorders>
        <w:shd w:val="clear" w:color="auto" w:fill="4D595B" w:themeFill="accent5" w:themeFillShade="BF"/>
      </w:tcPr>
    </w:tblStylePr>
  </w:style>
  <w:style w:type="table" w:customStyle="1" w:styleId="Tmavzoznamzvraznenie61">
    <w:name w:val="Tmavý zoznam – zvýraznenie 61"/>
    <w:basedOn w:val="Normlnatabuka"/>
    <w:uiPriority w:val="70"/>
    <w:pPr>
      <w:spacing w:after="0" w:line="240" w:lineRule="auto"/>
    </w:pPr>
    <w:rPr>
      <w:color w:val="FFFFFF" w:themeColor="background1"/>
    </w:rPr>
    <w:tblPr>
      <w:tblStyleRowBandSize w:val="1"/>
      <w:tblStyleColBandSize w:val="1"/>
    </w:tblPr>
    <w:tcPr>
      <w:shd w:val="clear" w:color="auto" w:fill="9D936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493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776E51"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776E51" w:themeFill="accent6" w:themeFillShade="BF"/>
      </w:tcPr>
    </w:tblStylePr>
    <w:tblStylePr w:type="band1Vert">
      <w:tblPr/>
      <w:tcPr>
        <w:tcBorders>
          <w:top w:val="nil"/>
          <w:left w:val="nil"/>
          <w:bottom w:val="nil"/>
          <w:right w:val="nil"/>
          <w:insideH w:val="nil"/>
          <w:insideV w:val="nil"/>
        </w:tcBorders>
        <w:shd w:val="clear" w:color="auto" w:fill="776E51" w:themeFill="accent6" w:themeFillShade="BF"/>
      </w:tcPr>
    </w:tblStylePr>
    <w:tblStylePr w:type="band1Horz">
      <w:tblPr/>
      <w:tcPr>
        <w:tcBorders>
          <w:top w:val="nil"/>
          <w:left w:val="nil"/>
          <w:bottom w:val="nil"/>
          <w:right w:val="nil"/>
          <w:insideH w:val="nil"/>
          <w:insideV w:val="nil"/>
        </w:tcBorders>
        <w:shd w:val="clear" w:color="auto" w:fill="776E51" w:themeFill="accent6" w:themeFillShade="BF"/>
      </w:tcPr>
    </w:tblStylePr>
  </w:style>
  <w:style w:type="paragraph" w:customStyle="1" w:styleId="Dtum1">
    <w:name w:val="Dátum1"/>
    <w:basedOn w:val="Normlny"/>
    <w:next w:val="Normlny"/>
    <w:link w:val="Znakdtumu"/>
    <w:uiPriority w:val="99"/>
    <w:semiHidden/>
    <w:unhideWhenUsed/>
  </w:style>
  <w:style w:type="character" w:customStyle="1" w:styleId="Znakdtumu">
    <w:name w:val="Znak dátumu"/>
    <w:basedOn w:val="Predvolenpsmoodseku"/>
    <w:link w:val="Dtum1"/>
    <w:uiPriority w:val="99"/>
    <w:semiHidden/>
  </w:style>
  <w:style w:type="paragraph" w:customStyle="1" w:styleId="truktradokumentu1">
    <w:name w:val="Štruktúra dokumentu1"/>
    <w:basedOn w:val="Normlny"/>
    <w:link w:val="Znaktruktrydokumentu"/>
    <w:uiPriority w:val="99"/>
    <w:semiHidden/>
    <w:unhideWhenUsed/>
    <w:pPr>
      <w:spacing w:after="0" w:line="240" w:lineRule="auto"/>
    </w:pPr>
    <w:rPr>
      <w:rFonts w:ascii="Tahoma" w:hAnsi="Tahoma" w:cs="Tahoma"/>
      <w:sz w:val="16"/>
    </w:rPr>
  </w:style>
  <w:style w:type="character" w:customStyle="1" w:styleId="Znaktruktrydokumentu">
    <w:name w:val="Znak štruktúry dokumentu"/>
    <w:basedOn w:val="Predvolenpsmoodseku"/>
    <w:link w:val="truktradokumentu1"/>
    <w:uiPriority w:val="99"/>
    <w:semiHidden/>
    <w:rPr>
      <w:rFonts w:ascii="Tahoma" w:hAnsi="Tahoma" w:cs="Tahoma"/>
      <w:sz w:val="16"/>
    </w:rPr>
  </w:style>
  <w:style w:type="paragraph" w:customStyle="1" w:styleId="Podpise-mailu1">
    <w:name w:val="Podpis e-mailu1"/>
    <w:basedOn w:val="Normlny"/>
    <w:link w:val="Znakpodpisue-mailu"/>
    <w:uiPriority w:val="99"/>
    <w:semiHidden/>
    <w:unhideWhenUsed/>
    <w:pPr>
      <w:spacing w:after="0" w:line="240" w:lineRule="auto"/>
    </w:pPr>
  </w:style>
  <w:style w:type="character" w:customStyle="1" w:styleId="Znakpodpisue-mailu">
    <w:name w:val="Znak podpisu e-mailu"/>
    <w:basedOn w:val="Predvolenpsmoodseku"/>
    <w:link w:val="Podpise-mailu1"/>
    <w:uiPriority w:val="99"/>
    <w:semiHidden/>
  </w:style>
  <w:style w:type="character" w:customStyle="1" w:styleId="Zvraznenie1">
    <w:name w:val="Zvýraznenie1"/>
    <w:basedOn w:val="Predvolenpsmoodseku"/>
    <w:uiPriority w:val="20"/>
    <w:semiHidden/>
    <w:unhideWhenUsed/>
    <w:rPr>
      <w:i/>
      <w:iCs/>
    </w:rPr>
  </w:style>
  <w:style w:type="character" w:customStyle="1" w:styleId="odkaznavysvetlivku">
    <w:name w:val="odkaz na vysvetlivku"/>
    <w:basedOn w:val="Predvolenpsmoodseku"/>
    <w:uiPriority w:val="99"/>
    <w:semiHidden/>
    <w:unhideWhenUsed/>
    <w:rPr>
      <w:vertAlign w:val="superscript"/>
    </w:rPr>
  </w:style>
  <w:style w:type="paragraph" w:customStyle="1" w:styleId="textvysvetlivky">
    <w:name w:val="text vysvetlivky"/>
    <w:basedOn w:val="Normlny"/>
    <w:link w:val="Znaktextuvysvetlivky"/>
    <w:uiPriority w:val="99"/>
    <w:semiHidden/>
    <w:unhideWhenUsed/>
    <w:pPr>
      <w:spacing w:after="0" w:line="240" w:lineRule="auto"/>
    </w:pPr>
  </w:style>
  <w:style w:type="character" w:customStyle="1" w:styleId="Znaktextuvysvetlivky">
    <w:name w:val="Znak textu vysvetlivky"/>
    <w:basedOn w:val="Predvolenpsmoodseku"/>
    <w:link w:val="textvysvetlivky"/>
    <w:uiPriority w:val="99"/>
    <w:semiHidden/>
    <w:rPr>
      <w:sz w:val="20"/>
    </w:rPr>
  </w:style>
  <w:style w:type="paragraph" w:customStyle="1" w:styleId="adresanaoblke">
    <w:name w:val="adresa na obálke"/>
    <w:basedOn w:val="Normlny"/>
    <w:uiPriority w:val="99"/>
    <w:semiHidden/>
    <w:unhideWhenUsed/>
    <w:pPr>
      <w:framePr w:w="7920" w:h="1980" w:hRule="exact" w:hSpace="180" w:wrap="auto" w:hAnchor="page" w:xAlign="center" w:yAlign="bottom"/>
      <w:spacing w:after="0" w:line="240" w:lineRule="auto"/>
      <w:ind w:left="2880"/>
    </w:pPr>
    <w:rPr>
      <w:rFonts w:asciiTheme="majorHAnsi" w:eastAsiaTheme="majorEastAsia" w:hAnsiTheme="majorHAnsi" w:cstheme="majorBidi"/>
      <w:sz w:val="24"/>
    </w:rPr>
  </w:style>
  <w:style w:type="paragraph" w:customStyle="1" w:styleId="spiatonadresanaoblke">
    <w:name w:val="spiatočná adresa na obálke"/>
    <w:basedOn w:val="Normlny"/>
    <w:uiPriority w:val="99"/>
    <w:semiHidden/>
    <w:unhideWhenUsed/>
    <w:pPr>
      <w:spacing w:after="0" w:line="240" w:lineRule="auto"/>
    </w:pPr>
    <w:rPr>
      <w:rFonts w:asciiTheme="majorHAnsi" w:eastAsiaTheme="majorEastAsia" w:hAnsiTheme="majorHAnsi" w:cstheme="majorBidi"/>
    </w:rPr>
  </w:style>
  <w:style w:type="character" w:customStyle="1" w:styleId="PouitHypertextovPrepojenie1">
    <w:name w:val="PoužitéHypertextovéPrepojenie1"/>
    <w:basedOn w:val="Predvolenpsmoodseku"/>
    <w:uiPriority w:val="99"/>
    <w:semiHidden/>
    <w:unhideWhenUsed/>
    <w:rPr>
      <w:color w:val="969696" w:themeColor="followedHyperlink"/>
      <w:u w:val="single"/>
    </w:rPr>
  </w:style>
  <w:style w:type="character" w:customStyle="1" w:styleId="odkaznapoznmkupodiarou">
    <w:name w:val="odkaz na poznámku pod čiarou"/>
    <w:basedOn w:val="Predvolenpsmoodseku"/>
    <w:uiPriority w:val="99"/>
    <w:semiHidden/>
    <w:unhideWhenUsed/>
    <w:rPr>
      <w:vertAlign w:val="superscript"/>
    </w:rPr>
  </w:style>
  <w:style w:type="paragraph" w:customStyle="1" w:styleId="textpoznmkypodiarou">
    <w:name w:val="text poznámky pod čiarou"/>
    <w:basedOn w:val="Normlny"/>
    <w:link w:val="Znaktextupoznmkypodiarou"/>
    <w:uiPriority w:val="99"/>
    <w:semiHidden/>
    <w:unhideWhenUsed/>
    <w:pPr>
      <w:spacing w:after="0" w:line="240" w:lineRule="auto"/>
    </w:pPr>
  </w:style>
  <w:style w:type="character" w:customStyle="1" w:styleId="Znaktextupoznmkypodiarou">
    <w:name w:val="Znak textu poznámky pod čiarou"/>
    <w:basedOn w:val="Predvolenpsmoodseku"/>
    <w:link w:val="textpoznmkypodiarou"/>
    <w:uiPriority w:val="99"/>
    <w:semiHidden/>
    <w:rPr>
      <w:sz w:val="20"/>
    </w:rPr>
  </w:style>
  <w:style w:type="character" w:customStyle="1" w:styleId="Znakhlaviky3">
    <w:name w:val="Znak hlavičky 3"/>
    <w:basedOn w:val="Predvolenpsmoodseku"/>
    <w:link w:val="hlavika3"/>
    <w:uiPriority w:val="1"/>
    <w:rPr>
      <w:rFonts w:asciiTheme="majorHAnsi" w:eastAsiaTheme="majorEastAsia" w:hAnsiTheme="majorHAnsi" w:cstheme="majorBidi"/>
      <w:b/>
      <w:bCs/>
      <w:color w:val="7E97AD" w:themeColor="accent1"/>
      <w:kern w:val="20"/>
      <w14:ligatures w14:val="standardContextual"/>
    </w:rPr>
  </w:style>
  <w:style w:type="character" w:customStyle="1" w:styleId="Znakhlaviky4">
    <w:name w:val="Znak hlavičky 4"/>
    <w:basedOn w:val="Predvolenpsmoodseku"/>
    <w:link w:val="hlavika4"/>
    <w:uiPriority w:val="18"/>
    <w:semiHidden/>
    <w:rPr>
      <w:rFonts w:asciiTheme="majorHAnsi" w:eastAsiaTheme="majorEastAsia" w:hAnsiTheme="majorHAnsi" w:cstheme="majorBidi"/>
      <w:b/>
      <w:bCs/>
      <w:i/>
      <w:iCs/>
      <w:color w:val="7E97AD" w:themeColor="accent1"/>
      <w:kern w:val="20"/>
    </w:rPr>
  </w:style>
  <w:style w:type="character" w:customStyle="1" w:styleId="Znakhlaviky5">
    <w:name w:val="Znak hlavičky 5"/>
    <w:basedOn w:val="Predvolenpsmoodseku"/>
    <w:link w:val="hlavika5"/>
    <w:uiPriority w:val="18"/>
    <w:semiHidden/>
    <w:rPr>
      <w:rFonts w:asciiTheme="majorHAnsi" w:eastAsiaTheme="majorEastAsia" w:hAnsiTheme="majorHAnsi" w:cstheme="majorBidi"/>
      <w:color w:val="394B5A" w:themeColor="accent1" w:themeShade="7F"/>
      <w:kern w:val="20"/>
    </w:rPr>
  </w:style>
  <w:style w:type="character" w:customStyle="1" w:styleId="Znakhlaviky6">
    <w:name w:val="Znak hlavičky 6"/>
    <w:basedOn w:val="Predvolenpsmoodseku"/>
    <w:link w:val="hlavika6"/>
    <w:uiPriority w:val="18"/>
    <w:semiHidden/>
    <w:rPr>
      <w:rFonts w:asciiTheme="majorHAnsi" w:eastAsiaTheme="majorEastAsia" w:hAnsiTheme="majorHAnsi" w:cstheme="majorBidi"/>
      <w:i/>
      <w:iCs/>
      <w:color w:val="394B5A" w:themeColor="accent1" w:themeShade="7F"/>
      <w:kern w:val="20"/>
    </w:rPr>
  </w:style>
  <w:style w:type="character" w:customStyle="1" w:styleId="Znakhlaviky7">
    <w:name w:val="Znak hlavičky 7"/>
    <w:basedOn w:val="Predvolenpsmoodseku"/>
    <w:link w:val="hlavika7"/>
    <w:uiPriority w:val="18"/>
    <w:semiHidden/>
    <w:rPr>
      <w:rFonts w:asciiTheme="majorHAnsi" w:eastAsiaTheme="majorEastAsia" w:hAnsiTheme="majorHAnsi" w:cstheme="majorBidi"/>
      <w:i/>
      <w:iCs/>
      <w:color w:val="404040" w:themeColor="text1" w:themeTint="BF"/>
      <w:kern w:val="20"/>
    </w:rPr>
  </w:style>
  <w:style w:type="character" w:customStyle="1" w:styleId="Znakhlaviky8">
    <w:name w:val="Znak hlavičky 8"/>
    <w:basedOn w:val="Predvolenpsmoodseku"/>
    <w:link w:val="hlavika8"/>
    <w:uiPriority w:val="18"/>
    <w:semiHidden/>
    <w:rPr>
      <w:rFonts w:asciiTheme="majorHAnsi" w:eastAsiaTheme="majorEastAsia" w:hAnsiTheme="majorHAnsi" w:cstheme="majorBidi"/>
      <w:color w:val="404040" w:themeColor="text1" w:themeTint="BF"/>
      <w:kern w:val="20"/>
    </w:rPr>
  </w:style>
  <w:style w:type="character" w:customStyle="1" w:styleId="Znakhlaviky9">
    <w:name w:val="Znak hlavičky 9"/>
    <w:basedOn w:val="Predvolenpsmoodseku"/>
    <w:link w:val="hlavika9"/>
    <w:uiPriority w:val="18"/>
    <w:semiHidden/>
    <w:rPr>
      <w:rFonts w:asciiTheme="majorHAnsi" w:eastAsiaTheme="majorEastAsia" w:hAnsiTheme="majorHAnsi" w:cstheme="majorBidi"/>
      <w:i/>
      <w:iCs/>
      <w:color w:val="404040" w:themeColor="text1" w:themeTint="BF"/>
      <w:kern w:val="20"/>
    </w:rPr>
  </w:style>
  <w:style w:type="character" w:customStyle="1" w:styleId="SkratkaHTML1">
    <w:name w:val="Skratka HTML1"/>
    <w:basedOn w:val="Predvolenpsmoodseku"/>
    <w:uiPriority w:val="99"/>
    <w:semiHidden/>
    <w:unhideWhenUsed/>
  </w:style>
  <w:style w:type="paragraph" w:customStyle="1" w:styleId="AdresaHTML1">
    <w:name w:val="Adresa HTML1"/>
    <w:basedOn w:val="Normlny"/>
    <w:link w:val="ZnakadresyHTML"/>
    <w:uiPriority w:val="99"/>
    <w:semiHidden/>
    <w:unhideWhenUsed/>
    <w:pPr>
      <w:spacing w:after="0" w:line="240" w:lineRule="auto"/>
    </w:pPr>
    <w:rPr>
      <w:i/>
      <w:iCs/>
    </w:rPr>
  </w:style>
  <w:style w:type="character" w:customStyle="1" w:styleId="ZnakadresyHTML">
    <w:name w:val="Znak adresy HTML"/>
    <w:basedOn w:val="Predvolenpsmoodseku"/>
    <w:link w:val="AdresaHTML1"/>
    <w:uiPriority w:val="99"/>
    <w:semiHidden/>
    <w:rPr>
      <w:i/>
      <w:iCs/>
    </w:rPr>
  </w:style>
  <w:style w:type="character" w:customStyle="1" w:styleId="CitciaHTML1">
    <w:name w:val="Citácia HTML1"/>
    <w:basedOn w:val="Predvolenpsmoodseku"/>
    <w:uiPriority w:val="99"/>
    <w:semiHidden/>
    <w:unhideWhenUsed/>
    <w:rPr>
      <w:i/>
      <w:iCs/>
    </w:rPr>
  </w:style>
  <w:style w:type="character" w:customStyle="1" w:styleId="KdHTML1">
    <w:name w:val="Kód HTML1"/>
    <w:basedOn w:val="Predvolenpsmoodseku"/>
    <w:uiPriority w:val="99"/>
    <w:semiHidden/>
    <w:unhideWhenUsed/>
    <w:rPr>
      <w:rFonts w:ascii="Consolas" w:hAnsi="Consolas" w:cs="Consolas"/>
      <w:sz w:val="20"/>
    </w:rPr>
  </w:style>
  <w:style w:type="character" w:customStyle="1" w:styleId="DefinciaHTML1">
    <w:name w:val="Definícia HTML1"/>
    <w:basedOn w:val="Predvolenpsmoodseku"/>
    <w:uiPriority w:val="99"/>
    <w:semiHidden/>
    <w:unhideWhenUsed/>
    <w:rPr>
      <w:i/>
      <w:iCs/>
    </w:rPr>
  </w:style>
  <w:style w:type="character" w:customStyle="1" w:styleId="KlvesnicaHTML1">
    <w:name w:val="Klávesnica HTML1"/>
    <w:basedOn w:val="Predvolenpsmoodseku"/>
    <w:uiPriority w:val="99"/>
    <w:semiHidden/>
    <w:unhideWhenUsed/>
    <w:rPr>
      <w:rFonts w:ascii="Consolas" w:hAnsi="Consolas" w:cs="Consolas"/>
      <w:sz w:val="20"/>
    </w:rPr>
  </w:style>
  <w:style w:type="paragraph" w:customStyle="1" w:styleId="PredformtovanHTML1">
    <w:name w:val="Predformátované HTML1"/>
    <w:basedOn w:val="Normlny"/>
    <w:link w:val="ZnakpredformtovanhoHTML"/>
    <w:uiPriority w:val="99"/>
    <w:semiHidden/>
    <w:unhideWhenUsed/>
    <w:pPr>
      <w:spacing w:after="0" w:line="240" w:lineRule="auto"/>
    </w:pPr>
    <w:rPr>
      <w:rFonts w:ascii="Consolas" w:hAnsi="Consolas" w:cs="Consolas"/>
    </w:rPr>
  </w:style>
  <w:style w:type="character" w:customStyle="1" w:styleId="ZnakpredformtovanhoHTML">
    <w:name w:val="Znak predformátovaného HTML"/>
    <w:basedOn w:val="Predvolenpsmoodseku"/>
    <w:link w:val="PredformtovanHTML1"/>
    <w:uiPriority w:val="99"/>
    <w:semiHidden/>
    <w:rPr>
      <w:rFonts w:ascii="Consolas" w:hAnsi="Consolas" w:cs="Consolas"/>
      <w:sz w:val="20"/>
    </w:rPr>
  </w:style>
  <w:style w:type="character" w:customStyle="1" w:styleId="UkkaHTML1">
    <w:name w:val="Ukážka HTML1"/>
    <w:basedOn w:val="Predvolenpsmoodseku"/>
    <w:uiPriority w:val="99"/>
    <w:semiHidden/>
    <w:unhideWhenUsed/>
    <w:rPr>
      <w:rFonts w:ascii="Consolas" w:hAnsi="Consolas" w:cs="Consolas"/>
      <w:sz w:val="24"/>
    </w:rPr>
  </w:style>
  <w:style w:type="character" w:customStyle="1" w:styleId="PsacstrojHTML1">
    <w:name w:val="Písací stroj HTML1"/>
    <w:basedOn w:val="Predvolenpsmoodseku"/>
    <w:uiPriority w:val="99"/>
    <w:semiHidden/>
    <w:unhideWhenUsed/>
    <w:rPr>
      <w:rFonts w:ascii="Consolas" w:hAnsi="Consolas" w:cs="Consolas"/>
      <w:sz w:val="20"/>
    </w:rPr>
  </w:style>
  <w:style w:type="character" w:customStyle="1" w:styleId="PremennHTML1">
    <w:name w:val="Premenná HTML1"/>
    <w:basedOn w:val="Predvolenpsmoodseku"/>
    <w:uiPriority w:val="99"/>
    <w:semiHidden/>
    <w:unhideWhenUsed/>
    <w:rPr>
      <w:i/>
      <w:iCs/>
    </w:rPr>
  </w:style>
  <w:style w:type="character" w:customStyle="1" w:styleId="Hypertextovprepojenie1">
    <w:name w:val="Hypertextové prepojenie1"/>
    <w:basedOn w:val="Predvolenpsmoodseku"/>
    <w:uiPriority w:val="99"/>
    <w:unhideWhenUsed/>
    <w:rPr>
      <w:color w:val="646464" w:themeColor="hyperlink"/>
      <w:u w:val="single"/>
    </w:rPr>
  </w:style>
  <w:style w:type="paragraph" w:customStyle="1" w:styleId="register1">
    <w:name w:val="register 1"/>
    <w:basedOn w:val="Normlny"/>
    <w:next w:val="Normlny"/>
    <w:autoRedefine/>
    <w:uiPriority w:val="99"/>
    <w:semiHidden/>
    <w:unhideWhenUsed/>
    <w:pPr>
      <w:spacing w:after="0" w:line="240" w:lineRule="auto"/>
      <w:ind w:left="220" w:hanging="220"/>
    </w:pPr>
  </w:style>
  <w:style w:type="paragraph" w:customStyle="1" w:styleId="register2">
    <w:name w:val="register 2"/>
    <w:basedOn w:val="Normlny"/>
    <w:next w:val="Normlny"/>
    <w:autoRedefine/>
    <w:uiPriority w:val="99"/>
    <w:semiHidden/>
    <w:unhideWhenUsed/>
    <w:pPr>
      <w:spacing w:after="0" w:line="240" w:lineRule="auto"/>
      <w:ind w:left="440" w:hanging="220"/>
    </w:pPr>
  </w:style>
  <w:style w:type="paragraph" w:customStyle="1" w:styleId="register3">
    <w:name w:val="register 3"/>
    <w:basedOn w:val="Normlny"/>
    <w:next w:val="Normlny"/>
    <w:autoRedefine/>
    <w:uiPriority w:val="99"/>
    <w:semiHidden/>
    <w:unhideWhenUsed/>
    <w:pPr>
      <w:spacing w:after="0" w:line="240" w:lineRule="auto"/>
      <w:ind w:left="660" w:hanging="220"/>
    </w:pPr>
  </w:style>
  <w:style w:type="paragraph" w:customStyle="1" w:styleId="register4">
    <w:name w:val="register 4"/>
    <w:basedOn w:val="Normlny"/>
    <w:next w:val="Normlny"/>
    <w:autoRedefine/>
    <w:uiPriority w:val="99"/>
    <w:semiHidden/>
    <w:unhideWhenUsed/>
    <w:pPr>
      <w:spacing w:after="0" w:line="240" w:lineRule="auto"/>
      <w:ind w:left="880" w:hanging="220"/>
    </w:pPr>
  </w:style>
  <w:style w:type="paragraph" w:customStyle="1" w:styleId="register5">
    <w:name w:val="register 5"/>
    <w:basedOn w:val="Normlny"/>
    <w:next w:val="Normlny"/>
    <w:autoRedefine/>
    <w:uiPriority w:val="99"/>
    <w:semiHidden/>
    <w:unhideWhenUsed/>
    <w:pPr>
      <w:spacing w:after="0" w:line="240" w:lineRule="auto"/>
      <w:ind w:left="1100" w:hanging="220"/>
    </w:pPr>
  </w:style>
  <w:style w:type="paragraph" w:customStyle="1" w:styleId="register6">
    <w:name w:val="register 6"/>
    <w:basedOn w:val="Normlny"/>
    <w:next w:val="Normlny"/>
    <w:autoRedefine/>
    <w:uiPriority w:val="99"/>
    <w:semiHidden/>
    <w:unhideWhenUsed/>
    <w:pPr>
      <w:spacing w:after="0" w:line="240" w:lineRule="auto"/>
      <w:ind w:left="1320" w:hanging="220"/>
    </w:pPr>
  </w:style>
  <w:style w:type="paragraph" w:customStyle="1" w:styleId="register7">
    <w:name w:val="register 7"/>
    <w:basedOn w:val="Normlny"/>
    <w:next w:val="Normlny"/>
    <w:autoRedefine/>
    <w:uiPriority w:val="99"/>
    <w:semiHidden/>
    <w:unhideWhenUsed/>
    <w:pPr>
      <w:spacing w:after="0" w:line="240" w:lineRule="auto"/>
      <w:ind w:left="1540" w:hanging="220"/>
    </w:pPr>
  </w:style>
  <w:style w:type="paragraph" w:customStyle="1" w:styleId="register8">
    <w:name w:val="register 8"/>
    <w:basedOn w:val="Normlny"/>
    <w:next w:val="Normlny"/>
    <w:autoRedefine/>
    <w:uiPriority w:val="99"/>
    <w:semiHidden/>
    <w:unhideWhenUsed/>
    <w:pPr>
      <w:spacing w:after="0" w:line="240" w:lineRule="auto"/>
      <w:ind w:left="1760" w:hanging="220"/>
    </w:pPr>
  </w:style>
  <w:style w:type="paragraph" w:customStyle="1" w:styleId="register9">
    <w:name w:val="register 9"/>
    <w:basedOn w:val="Normlny"/>
    <w:next w:val="Normlny"/>
    <w:autoRedefine/>
    <w:uiPriority w:val="99"/>
    <w:semiHidden/>
    <w:unhideWhenUsed/>
    <w:pPr>
      <w:spacing w:after="0" w:line="240" w:lineRule="auto"/>
      <w:ind w:left="1980" w:hanging="220"/>
    </w:pPr>
  </w:style>
  <w:style w:type="paragraph" w:customStyle="1" w:styleId="hlavikaregistra">
    <w:name w:val="hlavička registra"/>
    <w:basedOn w:val="Normlny"/>
    <w:next w:val="register1"/>
    <w:uiPriority w:val="99"/>
    <w:semiHidden/>
    <w:unhideWhenUsed/>
    <w:rPr>
      <w:rFonts w:asciiTheme="majorHAnsi" w:eastAsiaTheme="majorEastAsia" w:hAnsiTheme="majorHAnsi" w:cstheme="majorBidi"/>
      <w:b/>
      <w:bCs/>
    </w:rPr>
  </w:style>
  <w:style w:type="character" w:customStyle="1" w:styleId="Intenzvnezvraznenie1">
    <w:name w:val="Intenzívne zvýraznenie1"/>
    <w:basedOn w:val="Predvolenpsmoodseku"/>
    <w:uiPriority w:val="21"/>
    <w:semiHidden/>
    <w:unhideWhenUsed/>
    <w:rPr>
      <w:b/>
      <w:bCs/>
      <w:i/>
      <w:iCs/>
      <w:color w:val="7E97AD" w:themeColor="accent1"/>
    </w:rPr>
  </w:style>
  <w:style w:type="paragraph" w:customStyle="1" w:styleId="Zvraznencitcia1">
    <w:name w:val="Zvýraznená citácia1"/>
    <w:basedOn w:val="Normlny"/>
    <w:next w:val="Normlny"/>
    <w:link w:val="Znakzvraznenejcitcie"/>
    <w:uiPriority w:val="30"/>
    <w:semiHidden/>
    <w:unhideWhenUsed/>
    <w:pPr>
      <w:pBdr>
        <w:bottom w:val="single" w:sz="4" w:space="4" w:color="7E97AD" w:themeColor="accent1"/>
      </w:pBdr>
      <w:spacing w:before="200" w:after="280"/>
      <w:ind w:left="936" w:right="936"/>
    </w:pPr>
    <w:rPr>
      <w:b/>
      <w:bCs/>
      <w:i/>
      <w:iCs/>
      <w:color w:val="7E97AD" w:themeColor="accent1"/>
    </w:rPr>
  </w:style>
  <w:style w:type="character" w:customStyle="1" w:styleId="Znakzvraznenejcitcie">
    <w:name w:val="Znak zvýraznenej citácie"/>
    <w:basedOn w:val="Predvolenpsmoodseku"/>
    <w:link w:val="Zvraznencitcia1"/>
    <w:uiPriority w:val="30"/>
    <w:semiHidden/>
    <w:rPr>
      <w:b/>
      <w:bCs/>
      <w:i/>
      <w:iCs/>
      <w:color w:val="7E97AD" w:themeColor="accent1"/>
    </w:rPr>
  </w:style>
  <w:style w:type="character" w:customStyle="1" w:styleId="Intenzvnyodkaz1">
    <w:name w:val="Intenzívny odkaz1"/>
    <w:basedOn w:val="Predvolenpsmoodseku"/>
    <w:uiPriority w:val="32"/>
    <w:semiHidden/>
    <w:unhideWhenUsed/>
    <w:rPr>
      <w:b/>
      <w:bCs/>
      <w:smallCaps/>
      <w:color w:val="CC8E60" w:themeColor="accent2"/>
      <w:spacing w:val="5"/>
      <w:u w:val="single"/>
    </w:rPr>
  </w:style>
  <w:style w:type="table" w:customStyle="1" w:styleId="Svetlmrieka1">
    <w:name w:val="Svetlá mriežka1"/>
    <w:basedOn w:val="Normlnatabuka"/>
    <w:uiPriority w:val="6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mriekazvraznenie11">
    <w:name w:val="Svetlá mriežka – zvýraznenie 11"/>
    <w:basedOn w:val="Normlnatabuka"/>
    <w:uiPriority w:val="62"/>
    <w:pPr>
      <w:spacing w:after="0" w:line="240" w:lineRule="auto"/>
    </w:p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insideH w:val="single" w:sz="8" w:space="0" w:color="7E97AD" w:themeColor="accent1"/>
        <w:insideV w:val="single" w:sz="8" w:space="0" w:color="7E97A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E97AD" w:themeColor="accent1"/>
          <w:left w:val="single" w:sz="8" w:space="0" w:color="7E97AD" w:themeColor="accent1"/>
          <w:bottom w:val="single" w:sz="18" w:space="0" w:color="7E97AD" w:themeColor="accent1"/>
          <w:right w:val="single" w:sz="8" w:space="0" w:color="7E97AD" w:themeColor="accent1"/>
          <w:insideH w:val="nil"/>
          <w:insideV w:val="single" w:sz="8" w:space="0" w:color="7E97A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E97AD" w:themeColor="accent1"/>
          <w:left w:val="single" w:sz="8" w:space="0" w:color="7E97AD" w:themeColor="accent1"/>
          <w:bottom w:val="single" w:sz="8" w:space="0" w:color="7E97AD" w:themeColor="accent1"/>
          <w:right w:val="single" w:sz="8" w:space="0" w:color="7E97AD" w:themeColor="accent1"/>
          <w:insideH w:val="nil"/>
          <w:insideV w:val="single" w:sz="8" w:space="0" w:color="7E97A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tblStylePr w:type="band1Vert">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shd w:val="clear" w:color="auto" w:fill="DFE5EA" w:themeFill="accent1" w:themeFillTint="3F"/>
      </w:tcPr>
    </w:tblStylePr>
    <w:tblStylePr w:type="band1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insideV w:val="single" w:sz="8" w:space="0" w:color="7E97AD" w:themeColor="accent1"/>
        </w:tcBorders>
        <w:shd w:val="clear" w:color="auto" w:fill="DFE5EA" w:themeFill="accent1" w:themeFillTint="3F"/>
      </w:tcPr>
    </w:tblStylePr>
    <w:tblStylePr w:type="band2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insideV w:val="single" w:sz="8" w:space="0" w:color="7E97AD" w:themeColor="accent1"/>
        </w:tcBorders>
      </w:tcPr>
    </w:tblStylePr>
  </w:style>
  <w:style w:type="table" w:customStyle="1" w:styleId="Svetlmriekazvraznenie21">
    <w:name w:val="Svetlá mriežka – zvýraznenie 21"/>
    <w:basedOn w:val="Normlnatabuka"/>
    <w:uiPriority w:val="62"/>
    <w:pPr>
      <w:spacing w:after="0" w:line="240" w:lineRule="auto"/>
    </w:p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insideH w:val="single" w:sz="8" w:space="0" w:color="CC8E60" w:themeColor="accent2"/>
        <w:insideV w:val="single" w:sz="8" w:space="0" w:color="CC8E60"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C8E60" w:themeColor="accent2"/>
          <w:left w:val="single" w:sz="8" w:space="0" w:color="CC8E60" w:themeColor="accent2"/>
          <w:bottom w:val="single" w:sz="18" w:space="0" w:color="CC8E60" w:themeColor="accent2"/>
          <w:right w:val="single" w:sz="8" w:space="0" w:color="CC8E60" w:themeColor="accent2"/>
          <w:insideH w:val="nil"/>
          <w:insideV w:val="single" w:sz="8" w:space="0" w:color="CC8E60"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C8E60" w:themeColor="accent2"/>
          <w:left w:val="single" w:sz="8" w:space="0" w:color="CC8E60" w:themeColor="accent2"/>
          <w:bottom w:val="single" w:sz="8" w:space="0" w:color="CC8E60" w:themeColor="accent2"/>
          <w:right w:val="single" w:sz="8" w:space="0" w:color="CC8E60" w:themeColor="accent2"/>
          <w:insideH w:val="nil"/>
          <w:insideV w:val="single" w:sz="8" w:space="0" w:color="CC8E60"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tblStylePr w:type="band1Vert">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shd w:val="clear" w:color="auto" w:fill="F2E2D7" w:themeFill="accent2" w:themeFillTint="3F"/>
      </w:tcPr>
    </w:tblStylePr>
    <w:tblStylePr w:type="band1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insideV w:val="single" w:sz="8" w:space="0" w:color="CC8E60" w:themeColor="accent2"/>
        </w:tcBorders>
        <w:shd w:val="clear" w:color="auto" w:fill="F2E2D7" w:themeFill="accent2" w:themeFillTint="3F"/>
      </w:tcPr>
    </w:tblStylePr>
    <w:tblStylePr w:type="band2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insideV w:val="single" w:sz="8" w:space="0" w:color="CC8E60" w:themeColor="accent2"/>
        </w:tcBorders>
      </w:tcPr>
    </w:tblStylePr>
  </w:style>
  <w:style w:type="table" w:customStyle="1" w:styleId="Svetlmriekazvraznenie31">
    <w:name w:val="Svetlá mriežka – zvýraznenie 31"/>
    <w:basedOn w:val="Normlnatabuka"/>
    <w:uiPriority w:val="62"/>
    <w:pPr>
      <w:spacing w:after="0" w:line="240" w:lineRule="auto"/>
    </w:p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insideH w:val="single" w:sz="8" w:space="0" w:color="7A6A60" w:themeColor="accent3"/>
        <w:insideV w:val="single" w:sz="8" w:space="0" w:color="7A6A60"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A6A60" w:themeColor="accent3"/>
          <w:left w:val="single" w:sz="8" w:space="0" w:color="7A6A60" w:themeColor="accent3"/>
          <w:bottom w:val="single" w:sz="18" w:space="0" w:color="7A6A60" w:themeColor="accent3"/>
          <w:right w:val="single" w:sz="8" w:space="0" w:color="7A6A60" w:themeColor="accent3"/>
          <w:insideH w:val="nil"/>
          <w:insideV w:val="single" w:sz="8" w:space="0" w:color="7A6A60"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A6A60" w:themeColor="accent3"/>
          <w:left w:val="single" w:sz="8" w:space="0" w:color="7A6A60" w:themeColor="accent3"/>
          <w:bottom w:val="single" w:sz="8" w:space="0" w:color="7A6A60" w:themeColor="accent3"/>
          <w:right w:val="single" w:sz="8" w:space="0" w:color="7A6A60" w:themeColor="accent3"/>
          <w:insideH w:val="nil"/>
          <w:insideV w:val="single" w:sz="8" w:space="0" w:color="7A6A60"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tblStylePr w:type="band1Vert">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shd w:val="clear" w:color="auto" w:fill="DFD9D6" w:themeFill="accent3" w:themeFillTint="3F"/>
      </w:tcPr>
    </w:tblStylePr>
    <w:tblStylePr w:type="band1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insideV w:val="single" w:sz="8" w:space="0" w:color="7A6A60" w:themeColor="accent3"/>
        </w:tcBorders>
        <w:shd w:val="clear" w:color="auto" w:fill="DFD9D6" w:themeFill="accent3" w:themeFillTint="3F"/>
      </w:tcPr>
    </w:tblStylePr>
    <w:tblStylePr w:type="band2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insideV w:val="single" w:sz="8" w:space="0" w:color="7A6A60" w:themeColor="accent3"/>
        </w:tcBorders>
      </w:tcPr>
    </w:tblStylePr>
  </w:style>
  <w:style w:type="table" w:customStyle="1" w:styleId="Svetlmriekazvraznenie41">
    <w:name w:val="Svetlá mriežka – zvýraznenie 41"/>
    <w:basedOn w:val="Normlnatabuka"/>
    <w:uiPriority w:val="62"/>
    <w:pPr>
      <w:spacing w:after="0" w:line="240" w:lineRule="auto"/>
    </w:p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insideH w:val="single" w:sz="8" w:space="0" w:color="B4936D" w:themeColor="accent4"/>
        <w:insideV w:val="single" w:sz="8" w:space="0" w:color="B4936D"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4936D" w:themeColor="accent4"/>
          <w:left w:val="single" w:sz="8" w:space="0" w:color="B4936D" w:themeColor="accent4"/>
          <w:bottom w:val="single" w:sz="18" w:space="0" w:color="B4936D" w:themeColor="accent4"/>
          <w:right w:val="single" w:sz="8" w:space="0" w:color="B4936D" w:themeColor="accent4"/>
          <w:insideH w:val="nil"/>
          <w:insideV w:val="single" w:sz="8" w:space="0" w:color="B4936D"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4936D" w:themeColor="accent4"/>
          <w:left w:val="single" w:sz="8" w:space="0" w:color="B4936D" w:themeColor="accent4"/>
          <w:bottom w:val="single" w:sz="8" w:space="0" w:color="B4936D" w:themeColor="accent4"/>
          <w:right w:val="single" w:sz="8" w:space="0" w:color="B4936D" w:themeColor="accent4"/>
          <w:insideH w:val="nil"/>
          <w:insideV w:val="single" w:sz="8" w:space="0" w:color="B4936D"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tblStylePr w:type="band1Vert">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shd w:val="clear" w:color="auto" w:fill="ECE4DA" w:themeFill="accent4" w:themeFillTint="3F"/>
      </w:tcPr>
    </w:tblStylePr>
    <w:tblStylePr w:type="band1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insideV w:val="single" w:sz="8" w:space="0" w:color="B4936D" w:themeColor="accent4"/>
        </w:tcBorders>
        <w:shd w:val="clear" w:color="auto" w:fill="ECE4DA" w:themeFill="accent4" w:themeFillTint="3F"/>
      </w:tcPr>
    </w:tblStylePr>
    <w:tblStylePr w:type="band2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insideV w:val="single" w:sz="8" w:space="0" w:color="B4936D" w:themeColor="accent4"/>
        </w:tcBorders>
      </w:tcPr>
    </w:tblStylePr>
  </w:style>
  <w:style w:type="table" w:customStyle="1" w:styleId="Svetlmriekazvraznenie51">
    <w:name w:val="Svetlá mriežka – zvýraznenie 51"/>
    <w:basedOn w:val="Normlnatabuka"/>
    <w:uiPriority w:val="62"/>
    <w:pPr>
      <w:spacing w:after="0" w:line="240" w:lineRule="auto"/>
    </w:p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insideH w:val="single" w:sz="8" w:space="0" w:color="67787B" w:themeColor="accent5"/>
        <w:insideV w:val="single" w:sz="8" w:space="0" w:color="67787B"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67787B" w:themeColor="accent5"/>
          <w:left w:val="single" w:sz="8" w:space="0" w:color="67787B" w:themeColor="accent5"/>
          <w:bottom w:val="single" w:sz="18" w:space="0" w:color="67787B" w:themeColor="accent5"/>
          <w:right w:val="single" w:sz="8" w:space="0" w:color="67787B" w:themeColor="accent5"/>
          <w:insideH w:val="nil"/>
          <w:insideV w:val="single" w:sz="8" w:space="0" w:color="67787B"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67787B" w:themeColor="accent5"/>
          <w:left w:val="single" w:sz="8" w:space="0" w:color="67787B" w:themeColor="accent5"/>
          <w:bottom w:val="single" w:sz="8" w:space="0" w:color="67787B" w:themeColor="accent5"/>
          <w:right w:val="single" w:sz="8" w:space="0" w:color="67787B" w:themeColor="accent5"/>
          <w:insideH w:val="nil"/>
          <w:insideV w:val="single" w:sz="8" w:space="0" w:color="67787B"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tblStylePr w:type="band1Vert">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shd w:val="clear" w:color="auto" w:fill="D8DEDF" w:themeFill="accent5" w:themeFillTint="3F"/>
      </w:tcPr>
    </w:tblStylePr>
    <w:tblStylePr w:type="band1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insideV w:val="single" w:sz="8" w:space="0" w:color="67787B" w:themeColor="accent5"/>
        </w:tcBorders>
        <w:shd w:val="clear" w:color="auto" w:fill="D8DEDF" w:themeFill="accent5" w:themeFillTint="3F"/>
      </w:tcPr>
    </w:tblStylePr>
    <w:tblStylePr w:type="band2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insideV w:val="single" w:sz="8" w:space="0" w:color="67787B" w:themeColor="accent5"/>
        </w:tcBorders>
      </w:tcPr>
    </w:tblStylePr>
  </w:style>
  <w:style w:type="table" w:customStyle="1" w:styleId="Svetlmriekazvraznenie61">
    <w:name w:val="Svetlá mriežka – zvýraznenie 61"/>
    <w:basedOn w:val="Normlnatabuka"/>
    <w:uiPriority w:val="62"/>
    <w:pPr>
      <w:spacing w:after="0" w:line="240" w:lineRule="auto"/>
    </w:p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insideH w:val="single" w:sz="8" w:space="0" w:color="9D936F" w:themeColor="accent6"/>
        <w:insideV w:val="single" w:sz="8" w:space="0" w:color="9D936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D936F" w:themeColor="accent6"/>
          <w:left w:val="single" w:sz="8" w:space="0" w:color="9D936F" w:themeColor="accent6"/>
          <w:bottom w:val="single" w:sz="18" w:space="0" w:color="9D936F" w:themeColor="accent6"/>
          <w:right w:val="single" w:sz="8" w:space="0" w:color="9D936F" w:themeColor="accent6"/>
          <w:insideH w:val="nil"/>
          <w:insideV w:val="single" w:sz="8" w:space="0" w:color="9D936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D936F" w:themeColor="accent6"/>
          <w:left w:val="single" w:sz="8" w:space="0" w:color="9D936F" w:themeColor="accent6"/>
          <w:bottom w:val="single" w:sz="8" w:space="0" w:color="9D936F" w:themeColor="accent6"/>
          <w:right w:val="single" w:sz="8" w:space="0" w:color="9D936F" w:themeColor="accent6"/>
          <w:insideH w:val="nil"/>
          <w:insideV w:val="single" w:sz="8" w:space="0" w:color="9D936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tblStylePr w:type="band1Vert">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shd w:val="clear" w:color="auto" w:fill="E6E4DB" w:themeFill="accent6" w:themeFillTint="3F"/>
      </w:tcPr>
    </w:tblStylePr>
    <w:tblStylePr w:type="band1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insideV w:val="single" w:sz="8" w:space="0" w:color="9D936F" w:themeColor="accent6"/>
        </w:tcBorders>
        <w:shd w:val="clear" w:color="auto" w:fill="E6E4DB" w:themeFill="accent6" w:themeFillTint="3F"/>
      </w:tcPr>
    </w:tblStylePr>
    <w:tblStylePr w:type="band2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insideV w:val="single" w:sz="8" w:space="0" w:color="9D936F" w:themeColor="accent6"/>
        </w:tcBorders>
      </w:tcPr>
    </w:tblStylePr>
  </w:style>
  <w:style w:type="table" w:customStyle="1" w:styleId="Svetlzoznam1">
    <w:name w:val="Svetlý zoznam1"/>
    <w:basedOn w:val="Normlnatabuka"/>
    <w:uiPriority w:val="61"/>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Svetlzoznamzvraznenie11">
    <w:name w:val="Svetlý zoznam – zvýraznenie 11"/>
    <w:basedOn w:val="Normlnatabuka"/>
    <w:uiPriority w:val="61"/>
    <w:pPr>
      <w:spacing w:after="0" w:line="240" w:lineRule="auto"/>
    </w:p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tblBorders>
    </w:tblPr>
    <w:tblStylePr w:type="firstRow">
      <w:pPr>
        <w:spacing w:before="0" w:after="0" w:line="240" w:lineRule="auto"/>
      </w:pPr>
      <w:rPr>
        <w:b/>
        <w:bCs/>
        <w:color w:val="FFFFFF" w:themeColor="background1"/>
      </w:rPr>
      <w:tblPr/>
      <w:tcPr>
        <w:shd w:val="clear" w:color="auto" w:fill="7E97AD" w:themeFill="accent1"/>
      </w:tcPr>
    </w:tblStylePr>
    <w:tblStylePr w:type="lastRow">
      <w:pPr>
        <w:spacing w:before="0" w:after="0" w:line="240" w:lineRule="auto"/>
      </w:pPr>
      <w:rPr>
        <w:b/>
        <w:bCs/>
      </w:rPr>
      <w:tblPr/>
      <w:tcPr>
        <w:tcBorders>
          <w:top w:val="double" w:sz="6" w:space="0" w:color="7E97AD" w:themeColor="accent1"/>
          <w:left w:val="single" w:sz="8" w:space="0" w:color="7E97AD" w:themeColor="accent1"/>
          <w:bottom w:val="single" w:sz="8" w:space="0" w:color="7E97AD" w:themeColor="accent1"/>
          <w:right w:val="single" w:sz="8" w:space="0" w:color="7E97AD" w:themeColor="accent1"/>
        </w:tcBorders>
      </w:tcPr>
    </w:tblStylePr>
    <w:tblStylePr w:type="firstCol">
      <w:rPr>
        <w:b/>
        <w:bCs/>
      </w:rPr>
    </w:tblStylePr>
    <w:tblStylePr w:type="lastCol">
      <w:rPr>
        <w:b/>
        <w:bCs/>
      </w:rPr>
    </w:tblStylePr>
    <w:tblStylePr w:type="band1Vert">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tblStylePr w:type="band1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style>
  <w:style w:type="table" w:customStyle="1" w:styleId="Svetlzoznamzvraznenie21">
    <w:name w:val="Svetlý zoznam – zvýraznenie 21"/>
    <w:basedOn w:val="Normlnatabuka"/>
    <w:uiPriority w:val="61"/>
    <w:pPr>
      <w:spacing w:after="0" w:line="240" w:lineRule="auto"/>
    </w:p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tblBorders>
    </w:tblPr>
    <w:tblStylePr w:type="firstRow">
      <w:pPr>
        <w:spacing w:before="0" w:after="0" w:line="240" w:lineRule="auto"/>
      </w:pPr>
      <w:rPr>
        <w:b/>
        <w:bCs/>
        <w:color w:val="FFFFFF" w:themeColor="background1"/>
      </w:rPr>
      <w:tblPr/>
      <w:tcPr>
        <w:shd w:val="clear" w:color="auto" w:fill="CC8E60" w:themeFill="accent2"/>
      </w:tcPr>
    </w:tblStylePr>
    <w:tblStylePr w:type="lastRow">
      <w:pPr>
        <w:spacing w:before="0" w:after="0" w:line="240" w:lineRule="auto"/>
      </w:pPr>
      <w:rPr>
        <w:b/>
        <w:bCs/>
      </w:rPr>
      <w:tblPr/>
      <w:tcPr>
        <w:tcBorders>
          <w:top w:val="double" w:sz="6" w:space="0" w:color="CC8E60" w:themeColor="accent2"/>
          <w:left w:val="single" w:sz="8" w:space="0" w:color="CC8E60" w:themeColor="accent2"/>
          <w:bottom w:val="single" w:sz="8" w:space="0" w:color="CC8E60" w:themeColor="accent2"/>
          <w:right w:val="single" w:sz="8" w:space="0" w:color="CC8E60" w:themeColor="accent2"/>
        </w:tcBorders>
      </w:tcPr>
    </w:tblStylePr>
    <w:tblStylePr w:type="firstCol">
      <w:rPr>
        <w:b/>
        <w:bCs/>
      </w:rPr>
    </w:tblStylePr>
    <w:tblStylePr w:type="lastCol">
      <w:rPr>
        <w:b/>
        <w:bCs/>
      </w:rPr>
    </w:tblStylePr>
    <w:tblStylePr w:type="band1Vert">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tblStylePr w:type="band1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style>
  <w:style w:type="table" w:customStyle="1" w:styleId="Svetlzoznamzvraznenie31">
    <w:name w:val="Svetlý zoznam – zvýraznenie 31"/>
    <w:basedOn w:val="Normlnatabuka"/>
    <w:uiPriority w:val="61"/>
    <w:pPr>
      <w:spacing w:after="0" w:line="240" w:lineRule="auto"/>
    </w:p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tblBorders>
    </w:tblPr>
    <w:tblStylePr w:type="firstRow">
      <w:pPr>
        <w:spacing w:before="0" w:after="0" w:line="240" w:lineRule="auto"/>
      </w:pPr>
      <w:rPr>
        <w:b/>
        <w:bCs/>
        <w:color w:val="FFFFFF" w:themeColor="background1"/>
      </w:rPr>
      <w:tblPr/>
      <w:tcPr>
        <w:shd w:val="clear" w:color="auto" w:fill="7A6A60" w:themeFill="accent3"/>
      </w:tcPr>
    </w:tblStylePr>
    <w:tblStylePr w:type="lastRow">
      <w:pPr>
        <w:spacing w:before="0" w:after="0" w:line="240" w:lineRule="auto"/>
      </w:pPr>
      <w:rPr>
        <w:b/>
        <w:bCs/>
      </w:rPr>
      <w:tblPr/>
      <w:tcPr>
        <w:tcBorders>
          <w:top w:val="double" w:sz="6" w:space="0" w:color="7A6A60" w:themeColor="accent3"/>
          <w:left w:val="single" w:sz="8" w:space="0" w:color="7A6A60" w:themeColor="accent3"/>
          <w:bottom w:val="single" w:sz="8" w:space="0" w:color="7A6A60" w:themeColor="accent3"/>
          <w:right w:val="single" w:sz="8" w:space="0" w:color="7A6A60" w:themeColor="accent3"/>
        </w:tcBorders>
      </w:tcPr>
    </w:tblStylePr>
    <w:tblStylePr w:type="firstCol">
      <w:rPr>
        <w:b/>
        <w:bCs/>
      </w:rPr>
    </w:tblStylePr>
    <w:tblStylePr w:type="lastCol">
      <w:rPr>
        <w:b/>
        <w:bCs/>
      </w:rPr>
    </w:tblStylePr>
    <w:tblStylePr w:type="band1Vert">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tblStylePr w:type="band1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style>
  <w:style w:type="table" w:customStyle="1" w:styleId="Svetlzoznamzvraznenie41">
    <w:name w:val="Svetlý zoznam – zvýraznenie 41"/>
    <w:basedOn w:val="Normlnatabuka"/>
    <w:uiPriority w:val="61"/>
    <w:pPr>
      <w:spacing w:after="0" w:line="240" w:lineRule="auto"/>
    </w:p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tblBorders>
    </w:tblPr>
    <w:tblStylePr w:type="firstRow">
      <w:pPr>
        <w:spacing w:before="0" w:after="0" w:line="240" w:lineRule="auto"/>
      </w:pPr>
      <w:rPr>
        <w:b/>
        <w:bCs/>
        <w:color w:val="FFFFFF" w:themeColor="background1"/>
      </w:rPr>
      <w:tblPr/>
      <w:tcPr>
        <w:shd w:val="clear" w:color="auto" w:fill="B4936D" w:themeFill="accent4"/>
      </w:tcPr>
    </w:tblStylePr>
    <w:tblStylePr w:type="lastRow">
      <w:pPr>
        <w:spacing w:before="0" w:after="0" w:line="240" w:lineRule="auto"/>
      </w:pPr>
      <w:rPr>
        <w:b/>
        <w:bCs/>
      </w:rPr>
      <w:tblPr/>
      <w:tcPr>
        <w:tcBorders>
          <w:top w:val="double" w:sz="6" w:space="0" w:color="B4936D" w:themeColor="accent4"/>
          <w:left w:val="single" w:sz="8" w:space="0" w:color="B4936D" w:themeColor="accent4"/>
          <w:bottom w:val="single" w:sz="8" w:space="0" w:color="B4936D" w:themeColor="accent4"/>
          <w:right w:val="single" w:sz="8" w:space="0" w:color="B4936D" w:themeColor="accent4"/>
        </w:tcBorders>
      </w:tcPr>
    </w:tblStylePr>
    <w:tblStylePr w:type="firstCol">
      <w:rPr>
        <w:b/>
        <w:bCs/>
      </w:rPr>
    </w:tblStylePr>
    <w:tblStylePr w:type="lastCol">
      <w:rPr>
        <w:b/>
        <w:bCs/>
      </w:rPr>
    </w:tblStylePr>
    <w:tblStylePr w:type="band1Vert">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tblStylePr w:type="band1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style>
  <w:style w:type="table" w:customStyle="1" w:styleId="Svetlzoznamzvraznenie51">
    <w:name w:val="Svetlý zoznam – zvýraznenie 51"/>
    <w:basedOn w:val="Normlnatabuka"/>
    <w:uiPriority w:val="61"/>
    <w:pPr>
      <w:spacing w:after="0" w:line="240" w:lineRule="auto"/>
    </w:p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tblBorders>
    </w:tblPr>
    <w:tblStylePr w:type="firstRow">
      <w:pPr>
        <w:spacing w:before="0" w:after="0" w:line="240" w:lineRule="auto"/>
      </w:pPr>
      <w:rPr>
        <w:b/>
        <w:bCs/>
        <w:color w:val="FFFFFF" w:themeColor="background1"/>
      </w:rPr>
      <w:tblPr/>
      <w:tcPr>
        <w:shd w:val="clear" w:color="auto" w:fill="67787B" w:themeFill="accent5"/>
      </w:tcPr>
    </w:tblStylePr>
    <w:tblStylePr w:type="lastRow">
      <w:pPr>
        <w:spacing w:before="0" w:after="0" w:line="240" w:lineRule="auto"/>
      </w:pPr>
      <w:rPr>
        <w:b/>
        <w:bCs/>
      </w:rPr>
      <w:tblPr/>
      <w:tcPr>
        <w:tcBorders>
          <w:top w:val="double" w:sz="6" w:space="0" w:color="67787B" w:themeColor="accent5"/>
          <w:left w:val="single" w:sz="8" w:space="0" w:color="67787B" w:themeColor="accent5"/>
          <w:bottom w:val="single" w:sz="8" w:space="0" w:color="67787B" w:themeColor="accent5"/>
          <w:right w:val="single" w:sz="8" w:space="0" w:color="67787B" w:themeColor="accent5"/>
        </w:tcBorders>
      </w:tcPr>
    </w:tblStylePr>
    <w:tblStylePr w:type="firstCol">
      <w:rPr>
        <w:b/>
        <w:bCs/>
      </w:rPr>
    </w:tblStylePr>
    <w:tblStylePr w:type="lastCol">
      <w:rPr>
        <w:b/>
        <w:bCs/>
      </w:rPr>
    </w:tblStylePr>
    <w:tblStylePr w:type="band1Vert">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tblStylePr w:type="band1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style>
  <w:style w:type="table" w:customStyle="1" w:styleId="Svetlzoznamzvraznenie61">
    <w:name w:val="Svetlý zoznam – zvýraznenie 61"/>
    <w:basedOn w:val="Normlnatabuka"/>
    <w:uiPriority w:val="61"/>
    <w:pPr>
      <w:spacing w:after="0" w:line="240" w:lineRule="auto"/>
    </w:p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tblBorders>
    </w:tblPr>
    <w:tblStylePr w:type="firstRow">
      <w:pPr>
        <w:spacing w:before="0" w:after="0" w:line="240" w:lineRule="auto"/>
      </w:pPr>
      <w:rPr>
        <w:b/>
        <w:bCs/>
        <w:color w:val="FFFFFF" w:themeColor="background1"/>
      </w:rPr>
      <w:tblPr/>
      <w:tcPr>
        <w:shd w:val="clear" w:color="auto" w:fill="9D936F" w:themeFill="accent6"/>
      </w:tcPr>
    </w:tblStylePr>
    <w:tblStylePr w:type="lastRow">
      <w:pPr>
        <w:spacing w:before="0" w:after="0" w:line="240" w:lineRule="auto"/>
      </w:pPr>
      <w:rPr>
        <w:b/>
        <w:bCs/>
      </w:rPr>
      <w:tblPr/>
      <w:tcPr>
        <w:tcBorders>
          <w:top w:val="double" w:sz="6" w:space="0" w:color="9D936F" w:themeColor="accent6"/>
          <w:left w:val="single" w:sz="8" w:space="0" w:color="9D936F" w:themeColor="accent6"/>
          <w:bottom w:val="single" w:sz="8" w:space="0" w:color="9D936F" w:themeColor="accent6"/>
          <w:right w:val="single" w:sz="8" w:space="0" w:color="9D936F" w:themeColor="accent6"/>
        </w:tcBorders>
      </w:tcPr>
    </w:tblStylePr>
    <w:tblStylePr w:type="firstCol">
      <w:rPr>
        <w:b/>
        <w:bCs/>
      </w:rPr>
    </w:tblStylePr>
    <w:tblStylePr w:type="lastCol">
      <w:rPr>
        <w:b/>
        <w:bCs/>
      </w:rPr>
    </w:tblStylePr>
    <w:tblStylePr w:type="band1Vert">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tblStylePr w:type="band1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style>
  <w:style w:type="table" w:customStyle="1" w:styleId="Svetlpodfarbenie1">
    <w:name w:val="Svetlé podfarbenie1"/>
    <w:basedOn w:val="Normlnatabuka"/>
    <w:uiPriority w:val="6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vetlpodfarbeniezvraznenie11">
    <w:name w:val="Svetlé podfarbenie – zvýraznenie 11"/>
    <w:basedOn w:val="Normlnatabuka"/>
    <w:uiPriority w:val="60"/>
    <w:pPr>
      <w:spacing w:after="0" w:line="240" w:lineRule="auto"/>
    </w:pPr>
    <w:rPr>
      <w:color w:val="577188" w:themeColor="accent1" w:themeShade="BF"/>
    </w:rPr>
    <w:tblPr>
      <w:tblStyleRowBandSize w:val="1"/>
      <w:tblStyleColBandSize w:val="1"/>
      <w:tblBorders>
        <w:top w:val="single" w:sz="8" w:space="0" w:color="7E97AD" w:themeColor="accent1"/>
        <w:bottom w:val="single" w:sz="8" w:space="0" w:color="7E97AD" w:themeColor="accent1"/>
      </w:tblBorders>
    </w:tblPr>
    <w:tblStylePr w:type="firstRow">
      <w:pPr>
        <w:spacing w:before="0" w:after="0" w:line="240" w:lineRule="auto"/>
      </w:pPr>
      <w:rPr>
        <w:b/>
        <w:bCs/>
      </w:rPr>
      <w:tblPr/>
      <w:tcPr>
        <w:tcBorders>
          <w:top w:val="single" w:sz="8" w:space="0" w:color="7E97AD" w:themeColor="accent1"/>
          <w:left w:val="nil"/>
          <w:bottom w:val="single" w:sz="8" w:space="0" w:color="7E97AD" w:themeColor="accent1"/>
          <w:right w:val="nil"/>
          <w:insideH w:val="nil"/>
          <w:insideV w:val="nil"/>
        </w:tcBorders>
      </w:tcPr>
    </w:tblStylePr>
    <w:tblStylePr w:type="lastRow">
      <w:pPr>
        <w:spacing w:before="0" w:after="0" w:line="240" w:lineRule="auto"/>
      </w:pPr>
      <w:rPr>
        <w:b/>
        <w:bCs/>
      </w:rPr>
      <w:tblPr/>
      <w:tcPr>
        <w:tcBorders>
          <w:top w:val="single" w:sz="8" w:space="0" w:color="7E97AD" w:themeColor="accent1"/>
          <w:left w:val="nil"/>
          <w:bottom w:val="single" w:sz="8" w:space="0" w:color="7E97A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E5EA" w:themeFill="accent1" w:themeFillTint="3F"/>
      </w:tcPr>
    </w:tblStylePr>
    <w:tblStylePr w:type="band1Horz">
      <w:tblPr/>
      <w:tcPr>
        <w:tcBorders>
          <w:left w:val="nil"/>
          <w:right w:val="nil"/>
          <w:insideH w:val="nil"/>
          <w:insideV w:val="nil"/>
        </w:tcBorders>
        <w:shd w:val="clear" w:color="auto" w:fill="DFE5EA" w:themeFill="accent1" w:themeFillTint="3F"/>
      </w:tcPr>
    </w:tblStylePr>
  </w:style>
  <w:style w:type="table" w:customStyle="1" w:styleId="Svetlpodfarbeniezvraznenie21">
    <w:name w:val="Svetlé podfarbenie – zvýraznenie 21"/>
    <w:basedOn w:val="Normlnatabuka"/>
    <w:uiPriority w:val="60"/>
    <w:pPr>
      <w:spacing w:after="0" w:line="240" w:lineRule="auto"/>
    </w:pPr>
    <w:rPr>
      <w:color w:val="AA6736" w:themeColor="accent2" w:themeShade="BF"/>
    </w:rPr>
    <w:tblPr>
      <w:tblStyleRowBandSize w:val="1"/>
      <w:tblStyleColBandSize w:val="1"/>
      <w:tblBorders>
        <w:top w:val="single" w:sz="8" w:space="0" w:color="CC8E60" w:themeColor="accent2"/>
        <w:bottom w:val="single" w:sz="8" w:space="0" w:color="CC8E60" w:themeColor="accent2"/>
      </w:tblBorders>
    </w:tblPr>
    <w:tblStylePr w:type="firstRow">
      <w:pPr>
        <w:spacing w:before="0" w:after="0" w:line="240" w:lineRule="auto"/>
      </w:pPr>
      <w:rPr>
        <w:b/>
        <w:bCs/>
      </w:rPr>
      <w:tblPr/>
      <w:tcPr>
        <w:tcBorders>
          <w:top w:val="single" w:sz="8" w:space="0" w:color="CC8E60" w:themeColor="accent2"/>
          <w:left w:val="nil"/>
          <w:bottom w:val="single" w:sz="8" w:space="0" w:color="CC8E60" w:themeColor="accent2"/>
          <w:right w:val="nil"/>
          <w:insideH w:val="nil"/>
          <w:insideV w:val="nil"/>
        </w:tcBorders>
      </w:tcPr>
    </w:tblStylePr>
    <w:tblStylePr w:type="lastRow">
      <w:pPr>
        <w:spacing w:before="0" w:after="0" w:line="240" w:lineRule="auto"/>
      </w:pPr>
      <w:rPr>
        <w:b/>
        <w:bCs/>
      </w:rPr>
      <w:tblPr/>
      <w:tcPr>
        <w:tcBorders>
          <w:top w:val="single" w:sz="8" w:space="0" w:color="CC8E60" w:themeColor="accent2"/>
          <w:left w:val="nil"/>
          <w:bottom w:val="single" w:sz="8" w:space="0" w:color="CC8E60"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2E2D7" w:themeFill="accent2" w:themeFillTint="3F"/>
      </w:tcPr>
    </w:tblStylePr>
    <w:tblStylePr w:type="band1Horz">
      <w:tblPr/>
      <w:tcPr>
        <w:tcBorders>
          <w:left w:val="nil"/>
          <w:right w:val="nil"/>
          <w:insideH w:val="nil"/>
          <w:insideV w:val="nil"/>
        </w:tcBorders>
        <w:shd w:val="clear" w:color="auto" w:fill="F2E2D7" w:themeFill="accent2" w:themeFillTint="3F"/>
      </w:tcPr>
    </w:tblStylePr>
  </w:style>
  <w:style w:type="table" w:customStyle="1" w:styleId="Svetlpodfarbeniezvraznenie31">
    <w:name w:val="Svetlé podfarbenie – zvýraznenie 31"/>
    <w:basedOn w:val="Normlnatabuka"/>
    <w:uiPriority w:val="60"/>
    <w:pPr>
      <w:spacing w:after="0" w:line="240" w:lineRule="auto"/>
    </w:pPr>
    <w:rPr>
      <w:color w:val="5B4F47" w:themeColor="accent3" w:themeShade="BF"/>
    </w:rPr>
    <w:tblPr>
      <w:tblStyleRowBandSize w:val="1"/>
      <w:tblStyleColBandSize w:val="1"/>
      <w:tblBorders>
        <w:top w:val="single" w:sz="8" w:space="0" w:color="7A6A60" w:themeColor="accent3"/>
        <w:bottom w:val="single" w:sz="8" w:space="0" w:color="7A6A60" w:themeColor="accent3"/>
      </w:tblBorders>
    </w:tblPr>
    <w:tblStylePr w:type="firstRow">
      <w:pPr>
        <w:spacing w:before="0" w:after="0" w:line="240" w:lineRule="auto"/>
      </w:pPr>
      <w:rPr>
        <w:b/>
        <w:bCs/>
      </w:rPr>
      <w:tblPr/>
      <w:tcPr>
        <w:tcBorders>
          <w:top w:val="single" w:sz="8" w:space="0" w:color="7A6A60" w:themeColor="accent3"/>
          <w:left w:val="nil"/>
          <w:bottom w:val="single" w:sz="8" w:space="0" w:color="7A6A60" w:themeColor="accent3"/>
          <w:right w:val="nil"/>
          <w:insideH w:val="nil"/>
          <w:insideV w:val="nil"/>
        </w:tcBorders>
      </w:tcPr>
    </w:tblStylePr>
    <w:tblStylePr w:type="lastRow">
      <w:pPr>
        <w:spacing w:before="0" w:after="0" w:line="240" w:lineRule="auto"/>
      </w:pPr>
      <w:rPr>
        <w:b/>
        <w:bCs/>
      </w:rPr>
      <w:tblPr/>
      <w:tcPr>
        <w:tcBorders>
          <w:top w:val="single" w:sz="8" w:space="0" w:color="7A6A60" w:themeColor="accent3"/>
          <w:left w:val="nil"/>
          <w:bottom w:val="single" w:sz="8" w:space="0" w:color="7A6A60"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9D6" w:themeFill="accent3" w:themeFillTint="3F"/>
      </w:tcPr>
    </w:tblStylePr>
    <w:tblStylePr w:type="band1Horz">
      <w:tblPr/>
      <w:tcPr>
        <w:tcBorders>
          <w:left w:val="nil"/>
          <w:right w:val="nil"/>
          <w:insideH w:val="nil"/>
          <w:insideV w:val="nil"/>
        </w:tcBorders>
        <w:shd w:val="clear" w:color="auto" w:fill="DFD9D6" w:themeFill="accent3" w:themeFillTint="3F"/>
      </w:tcPr>
    </w:tblStylePr>
  </w:style>
  <w:style w:type="table" w:customStyle="1" w:styleId="Svetlpodfarbeniezvraznenie41">
    <w:name w:val="Svetlé podfarbenie – zvýraznenie 41"/>
    <w:basedOn w:val="Normlnatabuka"/>
    <w:uiPriority w:val="60"/>
    <w:pPr>
      <w:spacing w:after="0" w:line="240" w:lineRule="auto"/>
    </w:pPr>
    <w:rPr>
      <w:color w:val="8E6E49" w:themeColor="accent4" w:themeShade="BF"/>
    </w:rPr>
    <w:tblPr>
      <w:tblStyleRowBandSize w:val="1"/>
      <w:tblStyleColBandSize w:val="1"/>
      <w:tblBorders>
        <w:top w:val="single" w:sz="8" w:space="0" w:color="B4936D" w:themeColor="accent4"/>
        <w:bottom w:val="single" w:sz="8" w:space="0" w:color="B4936D" w:themeColor="accent4"/>
      </w:tblBorders>
    </w:tblPr>
    <w:tblStylePr w:type="firstRow">
      <w:pPr>
        <w:spacing w:before="0" w:after="0" w:line="240" w:lineRule="auto"/>
      </w:pPr>
      <w:rPr>
        <w:b/>
        <w:bCs/>
      </w:rPr>
      <w:tblPr/>
      <w:tcPr>
        <w:tcBorders>
          <w:top w:val="single" w:sz="8" w:space="0" w:color="B4936D" w:themeColor="accent4"/>
          <w:left w:val="nil"/>
          <w:bottom w:val="single" w:sz="8" w:space="0" w:color="B4936D" w:themeColor="accent4"/>
          <w:right w:val="nil"/>
          <w:insideH w:val="nil"/>
          <w:insideV w:val="nil"/>
        </w:tcBorders>
      </w:tcPr>
    </w:tblStylePr>
    <w:tblStylePr w:type="lastRow">
      <w:pPr>
        <w:spacing w:before="0" w:after="0" w:line="240" w:lineRule="auto"/>
      </w:pPr>
      <w:rPr>
        <w:b/>
        <w:bCs/>
      </w:rPr>
      <w:tblPr/>
      <w:tcPr>
        <w:tcBorders>
          <w:top w:val="single" w:sz="8" w:space="0" w:color="B4936D" w:themeColor="accent4"/>
          <w:left w:val="nil"/>
          <w:bottom w:val="single" w:sz="8" w:space="0" w:color="B4936D"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CE4DA" w:themeFill="accent4" w:themeFillTint="3F"/>
      </w:tcPr>
    </w:tblStylePr>
    <w:tblStylePr w:type="band1Horz">
      <w:tblPr/>
      <w:tcPr>
        <w:tcBorders>
          <w:left w:val="nil"/>
          <w:right w:val="nil"/>
          <w:insideH w:val="nil"/>
          <w:insideV w:val="nil"/>
        </w:tcBorders>
        <w:shd w:val="clear" w:color="auto" w:fill="ECE4DA" w:themeFill="accent4" w:themeFillTint="3F"/>
      </w:tcPr>
    </w:tblStylePr>
  </w:style>
  <w:style w:type="table" w:customStyle="1" w:styleId="Svetlpodfarbeniezvraznenie51">
    <w:name w:val="Svetlé podfarbenie – zvýraznenie 51"/>
    <w:basedOn w:val="Normlnatabuka"/>
    <w:uiPriority w:val="60"/>
    <w:pPr>
      <w:spacing w:after="0" w:line="240" w:lineRule="auto"/>
    </w:pPr>
    <w:rPr>
      <w:color w:val="4D595B" w:themeColor="accent5" w:themeShade="BF"/>
    </w:rPr>
    <w:tblPr>
      <w:tblStyleRowBandSize w:val="1"/>
      <w:tblStyleColBandSize w:val="1"/>
      <w:tblBorders>
        <w:top w:val="single" w:sz="8" w:space="0" w:color="67787B" w:themeColor="accent5"/>
        <w:bottom w:val="single" w:sz="8" w:space="0" w:color="67787B" w:themeColor="accent5"/>
      </w:tblBorders>
    </w:tblPr>
    <w:tblStylePr w:type="firstRow">
      <w:pPr>
        <w:spacing w:before="0" w:after="0" w:line="240" w:lineRule="auto"/>
      </w:pPr>
      <w:rPr>
        <w:b/>
        <w:bCs/>
      </w:rPr>
      <w:tblPr/>
      <w:tcPr>
        <w:tcBorders>
          <w:top w:val="single" w:sz="8" w:space="0" w:color="67787B" w:themeColor="accent5"/>
          <w:left w:val="nil"/>
          <w:bottom w:val="single" w:sz="8" w:space="0" w:color="67787B" w:themeColor="accent5"/>
          <w:right w:val="nil"/>
          <w:insideH w:val="nil"/>
          <w:insideV w:val="nil"/>
        </w:tcBorders>
      </w:tcPr>
    </w:tblStylePr>
    <w:tblStylePr w:type="lastRow">
      <w:pPr>
        <w:spacing w:before="0" w:after="0" w:line="240" w:lineRule="auto"/>
      </w:pPr>
      <w:rPr>
        <w:b/>
        <w:bCs/>
      </w:rPr>
      <w:tblPr/>
      <w:tcPr>
        <w:tcBorders>
          <w:top w:val="single" w:sz="8" w:space="0" w:color="67787B" w:themeColor="accent5"/>
          <w:left w:val="nil"/>
          <w:bottom w:val="single" w:sz="8" w:space="0" w:color="67787B"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8DEDF" w:themeFill="accent5" w:themeFillTint="3F"/>
      </w:tcPr>
    </w:tblStylePr>
    <w:tblStylePr w:type="band1Horz">
      <w:tblPr/>
      <w:tcPr>
        <w:tcBorders>
          <w:left w:val="nil"/>
          <w:right w:val="nil"/>
          <w:insideH w:val="nil"/>
          <w:insideV w:val="nil"/>
        </w:tcBorders>
        <w:shd w:val="clear" w:color="auto" w:fill="D8DEDF" w:themeFill="accent5" w:themeFillTint="3F"/>
      </w:tcPr>
    </w:tblStylePr>
  </w:style>
  <w:style w:type="table" w:customStyle="1" w:styleId="Svetlpodfarbeniezvraznenie61">
    <w:name w:val="Svetlé podfarbenie – zvýraznenie 61"/>
    <w:basedOn w:val="Normlnatabuka"/>
    <w:uiPriority w:val="60"/>
    <w:pPr>
      <w:spacing w:after="0" w:line="240" w:lineRule="auto"/>
    </w:pPr>
    <w:rPr>
      <w:color w:val="776E51" w:themeColor="accent6" w:themeShade="BF"/>
    </w:rPr>
    <w:tblPr>
      <w:tblStyleRowBandSize w:val="1"/>
      <w:tblStyleColBandSize w:val="1"/>
      <w:tblBorders>
        <w:top w:val="single" w:sz="8" w:space="0" w:color="9D936F" w:themeColor="accent6"/>
        <w:bottom w:val="single" w:sz="8" w:space="0" w:color="9D936F" w:themeColor="accent6"/>
      </w:tblBorders>
    </w:tblPr>
    <w:tblStylePr w:type="firstRow">
      <w:pPr>
        <w:spacing w:before="0" w:after="0" w:line="240" w:lineRule="auto"/>
      </w:pPr>
      <w:rPr>
        <w:b/>
        <w:bCs/>
      </w:rPr>
      <w:tblPr/>
      <w:tcPr>
        <w:tcBorders>
          <w:top w:val="single" w:sz="8" w:space="0" w:color="9D936F" w:themeColor="accent6"/>
          <w:left w:val="nil"/>
          <w:bottom w:val="single" w:sz="8" w:space="0" w:color="9D936F" w:themeColor="accent6"/>
          <w:right w:val="nil"/>
          <w:insideH w:val="nil"/>
          <w:insideV w:val="nil"/>
        </w:tcBorders>
      </w:tcPr>
    </w:tblStylePr>
    <w:tblStylePr w:type="lastRow">
      <w:pPr>
        <w:spacing w:before="0" w:after="0" w:line="240" w:lineRule="auto"/>
      </w:pPr>
      <w:rPr>
        <w:b/>
        <w:bCs/>
      </w:rPr>
      <w:tblPr/>
      <w:tcPr>
        <w:tcBorders>
          <w:top w:val="single" w:sz="8" w:space="0" w:color="9D936F" w:themeColor="accent6"/>
          <w:left w:val="nil"/>
          <w:bottom w:val="single" w:sz="8" w:space="0" w:color="9D936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4DB" w:themeFill="accent6" w:themeFillTint="3F"/>
      </w:tcPr>
    </w:tblStylePr>
    <w:tblStylePr w:type="band1Horz">
      <w:tblPr/>
      <w:tcPr>
        <w:tcBorders>
          <w:left w:val="nil"/>
          <w:right w:val="nil"/>
          <w:insideH w:val="nil"/>
          <w:insideV w:val="nil"/>
        </w:tcBorders>
        <w:shd w:val="clear" w:color="auto" w:fill="E6E4DB" w:themeFill="accent6" w:themeFillTint="3F"/>
      </w:tcPr>
    </w:tblStylePr>
  </w:style>
  <w:style w:type="character" w:customStyle="1" w:styleId="sloriadka">
    <w:name w:val="číslo riadka"/>
    <w:basedOn w:val="Predvolenpsmoodseku"/>
    <w:uiPriority w:val="99"/>
    <w:semiHidden/>
    <w:unhideWhenUsed/>
  </w:style>
  <w:style w:type="paragraph" w:customStyle="1" w:styleId="Zoznam1">
    <w:name w:val="Zoznam1"/>
    <w:basedOn w:val="Normlny"/>
    <w:uiPriority w:val="99"/>
    <w:semiHidden/>
    <w:unhideWhenUsed/>
    <w:pPr>
      <w:ind w:left="360" w:hanging="360"/>
      <w:contextualSpacing/>
    </w:pPr>
  </w:style>
  <w:style w:type="paragraph" w:customStyle="1" w:styleId="Zoznam21">
    <w:name w:val="Zoznam 21"/>
    <w:basedOn w:val="Normlny"/>
    <w:uiPriority w:val="99"/>
    <w:semiHidden/>
    <w:unhideWhenUsed/>
    <w:pPr>
      <w:ind w:left="720" w:hanging="360"/>
      <w:contextualSpacing/>
    </w:pPr>
  </w:style>
  <w:style w:type="paragraph" w:customStyle="1" w:styleId="Zoznam31">
    <w:name w:val="Zoznam 31"/>
    <w:basedOn w:val="Normlny"/>
    <w:uiPriority w:val="99"/>
    <w:semiHidden/>
    <w:unhideWhenUsed/>
    <w:pPr>
      <w:ind w:left="1080" w:hanging="360"/>
      <w:contextualSpacing/>
    </w:pPr>
  </w:style>
  <w:style w:type="paragraph" w:customStyle="1" w:styleId="Zoznam41">
    <w:name w:val="Zoznam 41"/>
    <w:basedOn w:val="Normlny"/>
    <w:uiPriority w:val="99"/>
    <w:semiHidden/>
    <w:unhideWhenUsed/>
    <w:pPr>
      <w:ind w:left="1440" w:hanging="360"/>
      <w:contextualSpacing/>
    </w:pPr>
  </w:style>
  <w:style w:type="paragraph" w:customStyle="1" w:styleId="Zoznam51">
    <w:name w:val="Zoznam 51"/>
    <w:basedOn w:val="Normlny"/>
    <w:uiPriority w:val="99"/>
    <w:semiHidden/>
    <w:unhideWhenUsed/>
    <w:pPr>
      <w:ind w:left="1800" w:hanging="360"/>
      <w:contextualSpacing/>
    </w:pPr>
  </w:style>
  <w:style w:type="paragraph" w:customStyle="1" w:styleId="Zoznamsodrkami1">
    <w:name w:val="Zoznam s odrážkami1"/>
    <w:basedOn w:val="Normlny"/>
    <w:uiPriority w:val="1"/>
    <w:unhideWhenUsed/>
    <w:qFormat/>
    <w:pPr>
      <w:numPr>
        <w:numId w:val="1"/>
      </w:numPr>
      <w:spacing w:after="40"/>
    </w:pPr>
  </w:style>
  <w:style w:type="paragraph" w:customStyle="1" w:styleId="Zoznamsodrkami21">
    <w:name w:val="Zoznam s odrážkami 21"/>
    <w:basedOn w:val="Normlny"/>
    <w:uiPriority w:val="99"/>
    <w:semiHidden/>
    <w:unhideWhenUsed/>
    <w:pPr>
      <w:numPr>
        <w:numId w:val="2"/>
      </w:numPr>
      <w:contextualSpacing/>
    </w:pPr>
  </w:style>
  <w:style w:type="paragraph" w:customStyle="1" w:styleId="Zoznamsodrkami31">
    <w:name w:val="Zoznam s odrážkami 31"/>
    <w:basedOn w:val="Normlny"/>
    <w:uiPriority w:val="99"/>
    <w:semiHidden/>
    <w:unhideWhenUsed/>
    <w:pPr>
      <w:numPr>
        <w:numId w:val="3"/>
      </w:numPr>
      <w:contextualSpacing/>
    </w:pPr>
  </w:style>
  <w:style w:type="paragraph" w:customStyle="1" w:styleId="Zoznamsodrkami41">
    <w:name w:val="Zoznam s odrážkami 41"/>
    <w:basedOn w:val="Normlny"/>
    <w:uiPriority w:val="99"/>
    <w:semiHidden/>
    <w:unhideWhenUsed/>
    <w:pPr>
      <w:numPr>
        <w:numId w:val="4"/>
      </w:numPr>
      <w:contextualSpacing/>
    </w:pPr>
  </w:style>
  <w:style w:type="paragraph" w:customStyle="1" w:styleId="Zoznamsodrkami51">
    <w:name w:val="Zoznam s odrážkami 51"/>
    <w:basedOn w:val="Normlny"/>
    <w:uiPriority w:val="99"/>
    <w:semiHidden/>
    <w:unhideWhenUsed/>
    <w:pPr>
      <w:numPr>
        <w:numId w:val="5"/>
      </w:numPr>
      <w:contextualSpacing/>
    </w:pPr>
  </w:style>
  <w:style w:type="paragraph" w:customStyle="1" w:styleId="Pokraovaniezoznamu1">
    <w:name w:val="Pokračovanie zoznamu1"/>
    <w:basedOn w:val="Normlny"/>
    <w:uiPriority w:val="99"/>
    <w:semiHidden/>
    <w:unhideWhenUsed/>
    <w:pPr>
      <w:spacing w:after="120"/>
      <w:ind w:left="360"/>
      <w:contextualSpacing/>
    </w:pPr>
  </w:style>
  <w:style w:type="paragraph" w:customStyle="1" w:styleId="Pokraovaniezoznamu21">
    <w:name w:val="Pokračovanie zoznamu 21"/>
    <w:basedOn w:val="Normlny"/>
    <w:uiPriority w:val="99"/>
    <w:semiHidden/>
    <w:unhideWhenUsed/>
    <w:pPr>
      <w:spacing w:after="120"/>
      <w:ind w:left="720"/>
      <w:contextualSpacing/>
    </w:pPr>
  </w:style>
  <w:style w:type="paragraph" w:customStyle="1" w:styleId="Pokraovaniezoznamu31">
    <w:name w:val="Pokračovanie zoznamu 31"/>
    <w:basedOn w:val="Normlny"/>
    <w:uiPriority w:val="99"/>
    <w:semiHidden/>
    <w:unhideWhenUsed/>
    <w:pPr>
      <w:spacing w:after="120"/>
      <w:ind w:left="1080"/>
      <w:contextualSpacing/>
    </w:pPr>
  </w:style>
  <w:style w:type="paragraph" w:customStyle="1" w:styleId="Pokraovaniezoznamu41">
    <w:name w:val="Pokračovanie zoznamu 41"/>
    <w:basedOn w:val="Normlny"/>
    <w:uiPriority w:val="99"/>
    <w:semiHidden/>
    <w:unhideWhenUsed/>
    <w:pPr>
      <w:spacing w:after="120"/>
      <w:ind w:left="1440"/>
      <w:contextualSpacing/>
    </w:pPr>
  </w:style>
  <w:style w:type="paragraph" w:customStyle="1" w:styleId="Pokraovaniezoznamu51">
    <w:name w:val="Pokračovanie zoznamu 51"/>
    <w:basedOn w:val="Normlny"/>
    <w:uiPriority w:val="99"/>
    <w:semiHidden/>
    <w:unhideWhenUsed/>
    <w:pPr>
      <w:spacing w:after="120"/>
      <w:ind w:left="1800"/>
      <w:contextualSpacing/>
    </w:pPr>
  </w:style>
  <w:style w:type="paragraph" w:customStyle="1" w:styleId="slovanzoznam1">
    <w:name w:val="Číslovaný zoznam1"/>
    <w:basedOn w:val="Normlny"/>
    <w:uiPriority w:val="1"/>
    <w:unhideWhenUsed/>
    <w:qFormat/>
    <w:pPr>
      <w:numPr>
        <w:numId w:val="19"/>
      </w:numPr>
      <w:contextualSpacing/>
    </w:pPr>
  </w:style>
  <w:style w:type="paragraph" w:customStyle="1" w:styleId="slovanzoznam21">
    <w:name w:val="Číslovaný zoznam 21"/>
    <w:basedOn w:val="Normlny"/>
    <w:uiPriority w:val="1"/>
    <w:unhideWhenUsed/>
    <w:qFormat/>
    <w:pPr>
      <w:numPr>
        <w:ilvl w:val="1"/>
        <w:numId w:val="19"/>
      </w:numPr>
      <w:contextualSpacing/>
    </w:pPr>
  </w:style>
  <w:style w:type="paragraph" w:customStyle="1" w:styleId="slovanzoznam31">
    <w:name w:val="Číslovaný zoznam 31"/>
    <w:basedOn w:val="Normlny"/>
    <w:uiPriority w:val="18"/>
    <w:unhideWhenUsed/>
    <w:qFormat/>
    <w:pPr>
      <w:numPr>
        <w:ilvl w:val="2"/>
        <w:numId w:val="19"/>
      </w:numPr>
      <w:contextualSpacing/>
    </w:pPr>
  </w:style>
  <w:style w:type="paragraph" w:customStyle="1" w:styleId="slovanzoznam41">
    <w:name w:val="Číslovaný zoznam 41"/>
    <w:basedOn w:val="Normlny"/>
    <w:uiPriority w:val="18"/>
    <w:semiHidden/>
    <w:unhideWhenUsed/>
    <w:pPr>
      <w:numPr>
        <w:ilvl w:val="3"/>
        <w:numId w:val="19"/>
      </w:numPr>
      <w:contextualSpacing/>
    </w:pPr>
  </w:style>
  <w:style w:type="paragraph" w:customStyle="1" w:styleId="slovanzoznam51">
    <w:name w:val="Číslovaný zoznam 51"/>
    <w:basedOn w:val="Normlny"/>
    <w:uiPriority w:val="18"/>
    <w:semiHidden/>
    <w:unhideWhenUsed/>
    <w:pPr>
      <w:numPr>
        <w:ilvl w:val="4"/>
        <w:numId w:val="19"/>
      </w:numPr>
      <w:contextualSpacing/>
    </w:pPr>
  </w:style>
  <w:style w:type="paragraph" w:customStyle="1" w:styleId="Odsekzoznamu1">
    <w:name w:val="Odsek zoznamu1"/>
    <w:basedOn w:val="Normlny"/>
    <w:uiPriority w:val="34"/>
    <w:semiHidden/>
    <w:unhideWhenUsed/>
    <w:pPr>
      <w:ind w:left="720"/>
      <w:contextualSpacing/>
    </w:pPr>
  </w:style>
  <w:style w:type="paragraph" w:customStyle="1" w:styleId="makro">
    <w:name w:val="makro"/>
    <w:link w:val="Znaktextumakra"/>
    <w:uiPriority w:val="99"/>
    <w:semiHidden/>
    <w:unhideWhenUsed/>
    <w:pPr>
      <w:tabs>
        <w:tab w:val="left" w:pos="480"/>
        <w:tab w:val="left" w:pos="960"/>
        <w:tab w:val="left" w:pos="1440"/>
        <w:tab w:val="left" w:pos="1920"/>
        <w:tab w:val="left" w:pos="2400"/>
        <w:tab w:val="left" w:pos="2880"/>
        <w:tab w:val="left" w:pos="3360"/>
        <w:tab w:val="left" w:pos="3840"/>
        <w:tab w:val="left" w:pos="4320"/>
      </w:tabs>
      <w:spacing w:after="0" w:line="300" w:lineRule="auto"/>
    </w:pPr>
    <w:rPr>
      <w:rFonts w:ascii="Consolas" w:hAnsi="Consolas" w:cs="Consolas"/>
    </w:rPr>
  </w:style>
  <w:style w:type="character" w:customStyle="1" w:styleId="Znaktextumakra">
    <w:name w:val="Znak textu makra"/>
    <w:basedOn w:val="Predvolenpsmoodseku"/>
    <w:link w:val="makro"/>
    <w:uiPriority w:val="99"/>
    <w:semiHidden/>
    <w:rPr>
      <w:rFonts w:ascii="Consolas" w:hAnsi="Consolas" w:cs="Consolas"/>
      <w:sz w:val="20"/>
    </w:rPr>
  </w:style>
  <w:style w:type="table" w:customStyle="1" w:styleId="Strednmrieka11">
    <w:name w:val="Stredná mriežka 11"/>
    <w:basedOn w:val="Normlnatabuka"/>
    <w:uiPriority w:val="6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Strednmrieka1zvraznenie11">
    <w:name w:val="Stredná mriežka 1 – zvýraznenie 11"/>
    <w:basedOn w:val="Normlnatabuka"/>
    <w:uiPriority w:val="67"/>
    <w:pPr>
      <w:spacing w:after="0" w:line="240" w:lineRule="auto"/>
    </w:pPr>
    <w:tblPr>
      <w:tblStyleRowBandSize w:val="1"/>
      <w:tblStyleColBandSize w:val="1"/>
      <w:tbl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single" w:sz="8" w:space="0" w:color="9EB0C1" w:themeColor="accent1" w:themeTint="BF"/>
        <w:insideV w:val="single" w:sz="8" w:space="0" w:color="9EB0C1" w:themeColor="accent1" w:themeTint="BF"/>
      </w:tblBorders>
    </w:tblPr>
    <w:tcPr>
      <w:shd w:val="clear" w:color="auto" w:fill="DFE5EA" w:themeFill="accent1" w:themeFillTint="3F"/>
    </w:tcPr>
    <w:tblStylePr w:type="firstRow">
      <w:rPr>
        <w:b/>
        <w:bCs/>
      </w:rPr>
    </w:tblStylePr>
    <w:tblStylePr w:type="lastRow">
      <w:rPr>
        <w:b/>
        <w:bCs/>
      </w:rPr>
      <w:tblPr/>
      <w:tcPr>
        <w:tcBorders>
          <w:top w:val="single" w:sz="18" w:space="0" w:color="9EB0C1" w:themeColor="accent1" w:themeTint="BF"/>
        </w:tcBorders>
      </w:tcPr>
    </w:tblStylePr>
    <w:tblStylePr w:type="firstCol">
      <w:rPr>
        <w:b/>
        <w:bCs/>
      </w:rPr>
    </w:tblStylePr>
    <w:tblStylePr w:type="lastCol">
      <w:rPr>
        <w:b/>
        <w:bCs/>
      </w:rPr>
    </w:tblStylePr>
    <w:tblStylePr w:type="band1Vert">
      <w:tblPr/>
      <w:tcPr>
        <w:shd w:val="clear" w:color="auto" w:fill="BECBD6" w:themeFill="accent1" w:themeFillTint="7F"/>
      </w:tcPr>
    </w:tblStylePr>
    <w:tblStylePr w:type="band1Horz">
      <w:tblPr/>
      <w:tcPr>
        <w:shd w:val="clear" w:color="auto" w:fill="BECBD6" w:themeFill="accent1" w:themeFillTint="7F"/>
      </w:tcPr>
    </w:tblStylePr>
  </w:style>
  <w:style w:type="table" w:customStyle="1" w:styleId="Strednmrieka1zvraznenie21">
    <w:name w:val="Stredná mriežka 1 – zvýraznenie 21"/>
    <w:basedOn w:val="Normlnatabuka"/>
    <w:uiPriority w:val="67"/>
    <w:pPr>
      <w:spacing w:after="0" w:line="240" w:lineRule="auto"/>
    </w:pPr>
    <w:tblPr>
      <w:tblStyleRowBandSize w:val="1"/>
      <w:tblStyleColBandSize w:val="1"/>
      <w:tbl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single" w:sz="8" w:space="0" w:color="D8AA87" w:themeColor="accent2" w:themeTint="BF"/>
        <w:insideV w:val="single" w:sz="8" w:space="0" w:color="D8AA87" w:themeColor="accent2" w:themeTint="BF"/>
      </w:tblBorders>
    </w:tblPr>
    <w:tcPr>
      <w:shd w:val="clear" w:color="auto" w:fill="F2E2D7" w:themeFill="accent2" w:themeFillTint="3F"/>
    </w:tcPr>
    <w:tblStylePr w:type="firstRow">
      <w:rPr>
        <w:b/>
        <w:bCs/>
      </w:rPr>
    </w:tblStylePr>
    <w:tblStylePr w:type="lastRow">
      <w:rPr>
        <w:b/>
        <w:bCs/>
      </w:rPr>
      <w:tblPr/>
      <w:tcPr>
        <w:tcBorders>
          <w:top w:val="single" w:sz="18" w:space="0" w:color="D8AA87" w:themeColor="accent2" w:themeTint="BF"/>
        </w:tcBorders>
      </w:tcPr>
    </w:tblStylePr>
    <w:tblStylePr w:type="firstCol">
      <w:rPr>
        <w:b/>
        <w:bCs/>
      </w:rPr>
    </w:tblStylePr>
    <w:tblStylePr w:type="lastCol">
      <w:rPr>
        <w:b/>
        <w:bCs/>
      </w:rPr>
    </w:tblStylePr>
    <w:tblStylePr w:type="band1Vert">
      <w:tblPr/>
      <w:tcPr>
        <w:shd w:val="clear" w:color="auto" w:fill="E5C6AF" w:themeFill="accent2" w:themeFillTint="7F"/>
      </w:tcPr>
    </w:tblStylePr>
    <w:tblStylePr w:type="band1Horz">
      <w:tblPr/>
      <w:tcPr>
        <w:shd w:val="clear" w:color="auto" w:fill="E5C6AF" w:themeFill="accent2" w:themeFillTint="7F"/>
      </w:tcPr>
    </w:tblStylePr>
  </w:style>
  <w:style w:type="table" w:customStyle="1" w:styleId="Strednmrieka1zvraznenie31">
    <w:name w:val="Stredná mriežka 1 – zvýraznenie 31"/>
    <w:basedOn w:val="Normlnatabuka"/>
    <w:uiPriority w:val="67"/>
    <w:pPr>
      <w:spacing w:after="0" w:line="240" w:lineRule="auto"/>
    </w:pPr>
    <w:tblPr>
      <w:tblStyleRowBandSize w:val="1"/>
      <w:tblStyleColBandSize w:val="1"/>
      <w:tbl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single" w:sz="8" w:space="0" w:color="9E8E84" w:themeColor="accent3" w:themeTint="BF"/>
        <w:insideV w:val="single" w:sz="8" w:space="0" w:color="9E8E84" w:themeColor="accent3" w:themeTint="BF"/>
      </w:tblBorders>
    </w:tblPr>
    <w:tcPr>
      <w:shd w:val="clear" w:color="auto" w:fill="DFD9D6" w:themeFill="accent3" w:themeFillTint="3F"/>
    </w:tcPr>
    <w:tblStylePr w:type="firstRow">
      <w:rPr>
        <w:b/>
        <w:bCs/>
      </w:rPr>
    </w:tblStylePr>
    <w:tblStylePr w:type="lastRow">
      <w:rPr>
        <w:b/>
        <w:bCs/>
      </w:rPr>
      <w:tblPr/>
      <w:tcPr>
        <w:tcBorders>
          <w:top w:val="single" w:sz="18" w:space="0" w:color="9E8E84" w:themeColor="accent3" w:themeTint="BF"/>
        </w:tcBorders>
      </w:tcPr>
    </w:tblStylePr>
    <w:tblStylePr w:type="firstCol">
      <w:rPr>
        <w:b/>
        <w:bCs/>
      </w:rPr>
    </w:tblStylePr>
    <w:tblStylePr w:type="lastCol">
      <w:rPr>
        <w:b/>
        <w:bCs/>
      </w:rPr>
    </w:tblStylePr>
    <w:tblStylePr w:type="band1Vert">
      <w:tblPr/>
      <w:tcPr>
        <w:shd w:val="clear" w:color="auto" w:fill="BEB4AD" w:themeFill="accent3" w:themeFillTint="7F"/>
      </w:tcPr>
    </w:tblStylePr>
    <w:tblStylePr w:type="band1Horz">
      <w:tblPr/>
      <w:tcPr>
        <w:shd w:val="clear" w:color="auto" w:fill="BEB4AD" w:themeFill="accent3" w:themeFillTint="7F"/>
      </w:tcPr>
    </w:tblStylePr>
  </w:style>
  <w:style w:type="table" w:customStyle="1" w:styleId="Strednmrieka1zvraznenie41">
    <w:name w:val="Stredná mriežka 1 – zvýraznenie 41"/>
    <w:basedOn w:val="Normlnatabuka"/>
    <w:uiPriority w:val="67"/>
    <w:pPr>
      <w:spacing w:after="0" w:line="240" w:lineRule="auto"/>
    </w:pPr>
    <w:tblPr>
      <w:tblStyleRowBandSize w:val="1"/>
      <w:tblStyleColBandSize w:val="1"/>
      <w:tbl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single" w:sz="8" w:space="0" w:color="C6AD91" w:themeColor="accent4" w:themeTint="BF"/>
        <w:insideV w:val="single" w:sz="8" w:space="0" w:color="C6AD91" w:themeColor="accent4" w:themeTint="BF"/>
      </w:tblBorders>
    </w:tblPr>
    <w:tcPr>
      <w:shd w:val="clear" w:color="auto" w:fill="ECE4DA" w:themeFill="accent4" w:themeFillTint="3F"/>
    </w:tcPr>
    <w:tblStylePr w:type="firstRow">
      <w:rPr>
        <w:b/>
        <w:bCs/>
      </w:rPr>
    </w:tblStylePr>
    <w:tblStylePr w:type="lastRow">
      <w:rPr>
        <w:b/>
        <w:bCs/>
      </w:rPr>
      <w:tblPr/>
      <w:tcPr>
        <w:tcBorders>
          <w:top w:val="single" w:sz="18" w:space="0" w:color="C6AD91" w:themeColor="accent4" w:themeTint="BF"/>
        </w:tcBorders>
      </w:tcPr>
    </w:tblStylePr>
    <w:tblStylePr w:type="firstCol">
      <w:rPr>
        <w:b/>
        <w:bCs/>
      </w:rPr>
    </w:tblStylePr>
    <w:tblStylePr w:type="lastCol">
      <w:rPr>
        <w:b/>
        <w:bCs/>
      </w:rPr>
    </w:tblStylePr>
    <w:tblStylePr w:type="band1Vert">
      <w:tblPr/>
      <w:tcPr>
        <w:shd w:val="clear" w:color="auto" w:fill="D9C9B6" w:themeFill="accent4" w:themeFillTint="7F"/>
      </w:tcPr>
    </w:tblStylePr>
    <w:tblStylePr w:type="band1Horz">
      <w:tblPr/>
      <w:tcPr>
        <w:shd w:val="clear" w:color="auto" w:fill="D9C9B6" w:themeFill="accent4" w:themeFillTint="7F"/>
      </w:tcPr>
    </w:tblStylePr>
  </w:style>
  <w:style w:type="table" w:customStyle="1" w:styleId="Strednmrieka1zvraznenie51">
    <w:name w:val="Stredná mriežka 1 – zvýraznenie 51"/>
    <w:basedOn w:val="Normlnatabuka"/>
    <w:uiPriority w:val="67"/>
    <w:pPr>
      <w:spacing w:after="0" w:line="240" w:lineRule="auto"/>
    </w:pPr>
    <w:tblPr>
      <w:tblStyleRowBandSize w:val="1"/>
      <w:tblStyleColBandSize w:val="1"/>
      <w:tbl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single" w:sz="8" w:space="0" w:color="8B9B9E" w:themeColor="accent5" w:themeTint="BF"/>
        <w:insideV w:val="single" w:sz="8" w:space="0" w:color="8B9B9E" w:themeColor="accent5" w:themeTint="BF"/>
      </w:tblBorders>
    </w:tblPr>
    <w:tcPr>
      <w:shd w:val="clear" w:color="auto" w:fill="D8DEDF" w:themeFill="accent5" w:themeFillTint="3F"/>
    </w:tcPr>
    <w:tblStylePr w:type="firstRow">
      <w:rPr>
        <w:b/>
        <w:bCs/>
      </w:rPr>
    </w:tblStylePr>
    <w:tblStylePr w:type="lastRow">
      <w:rPr>
        <w:b/>
        <w:bCs/>
      </w:rPr>
      <w:tblPr/>
      <w:tcPr>
        <w:tcBorders>
          <w:top w:val="single" w:sz="18" w:space="0" w:color="8B9B9E" w:themeColor="accent5" w:themeTint="BF"/>
        </w:tcBorders>
      </w:tcPr>
    </w:tblStylePr>
    <w:tblStylePr w:type="firstCol">
      <w:rPr>
        <w:b/>
        <w:bCs/>
      </w:rPr>
    </w:tblStylePr>
    <w:tblStylePr w:type="lastCol">
      <w:rPr>
        <w:b/>
        <w:bCs/>
      </w:rPr>
    </w:tblStylePr>
    <w:tblStylePr w:type="band1Vert">
      <w:tblPr/>
      <w:tcPr>
        <w:shd w:val="clear" w:color="auto" w:fill="B1BCBE" w:themeFill="accent5" w:themeFillTint="7F"/>
      </w:tcPr>
    </w:tblStylePr>
    <w:tblStylePr w:type="band1Horz">
      <w:tblPr/>
      <w:tcPr>
        <w:shd w:val="clear" w:color="auto" w:fill="B1BCBE" w:themeFill="accent5" w:themeFillTint="7F"/>
      </w:tcPr>
    </w:tblStylePr>
  </w:style>
  <w:style w:type="table" w:customStyle="1" w:styleId="Strednmrieka1zvraznenie61">
    <w:name w:val="Stredná mriežka 1 – zvýraznenie 61"/>
    <w:basedOn w:val="Normlnatabuka"/>
    <w:uiPriority w:val="67"/>
    <w:pPr>
      <w:spacing w:after="0" w:line="240" w:lineRule="auto"/>
    </w:pPr>
    <w:tblPr>
      <w:tblStyleRowBandSize w:val="1"/>
      <w:tblStyleColBandSize w:val="1"/>
      <w:tbl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single" w:sz="8" w:space="0" w:color="B5AE93" w:themeColor="accent6" w:themeTint="BF"/>
        <w:insideV w:val="single" w:sz="8" w:space="0" w:color="B5AE93" w:themeColor="accent6" w:themeTint="BF"/>
      </w:tblBorders>
    </w:tblPr>
    <w:tcPr>
      <w:shd w:val="clear" w:color="auto" w:fill="E6E4DB" w:themeFill="accent6" w:themeFillTint="3F"/>
    </w:tcPr>
    <w:tblStylePr w:type="firstRow">
      <w:rPr>
        <w:b/>
        <w:bCs/>
      </w:rPr>
    </w:tblStylePr>
    <w:tblStylePr w:type="lastRow">
      <w:rPr>
        <w:b/>
        <w:bCs/>
      </w:rPr>
      <w:tblPr/>
      <w:tcPr>
        <w:tcBorders>
          <w:top w:val="single" w:sz="18" w:space="0" w:color="B5AE93" w:themeColor="accent6" w:themeTint="BF"/>
        </w:tcBorders>
      </w:tcPr>
    </w:tblStylePr>
    <w:tblStylePr w:type="firstCol">
      <w:rPr>
        <w:b/>
        <w:bCs/>
      </w:rPr>
    </w:tblStylePr>
    <w:tblStylePr w:type="lastCol">
      <w:rPr>
        <w:b/>
        <w:bCs/>
      </w:rPr>
    </w:tblStylePr>
    <w:tblStylePr w:type="band1Vert">
      <w:tblPr/>
      <w:tcPr>
        <w:shd w:val="clear" w:color="auto" w:fill="CEC9B7" w:themeFill="accent6" w:themeFillTint="7F"/>
      </w:tcPr>
    </w:tblStylePr>
    <w:tblStylePr w:type="band1Horz">
      <w:tblPr/>
      <w:tcPr>
        <w:shd w:val="clear" w:color="auto" w:fill="CEC9B7" w:themeFill="accent6" w:themeFillTint="7F"/>
      </w:tcPr>
    </w:tblStylePr>
  </w:style>
  <w:style w:type="table" w:customStyle="1" w:styleId="Strednmrieka21">
    <w:name w:val="Stredná mriežka 2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trednmrieka2zvraznenie11">
    <w:name w:val="Stredná mriežka 2 – zvýraznenie 1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insideH w:val="single" w:sz="8" w:space="0" w:color="7E97AD" w:themeColor="accent1"/>
        <w:insideV w:val="single" w:sz="8" w:space="0" w:color="7E97AD" w:themeColor="accent1"/>
      </w:tblBorders>
    </w:tblPr>
    <w:tcPr>
      <w:shd w:val="clear" w:color="auto" w:fill="DFE5EA" w:themeFill="accent1" w:themeFillTint="3F"/>
    </w:tcPr>
    <w:tblStylePr w:type="firstRow">
      <w:rPr>
        <w:b/>
        <w:bCs/>
        <w:color w:val="000000" w:themeColor="text1"/>
      </w:rPr>
      <w:tblPr/>
      <w:tcPr>
        <w:shd w:val="clear" w:color="auto" w:fill="F2F4F6"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EAEE" w:themeFill="accent1" w:themeFillTint="33"/>
      </w:tcPr>
    </w:tblStylePr>
    <w:tblStylePr w:type="band1Vert">
      <w:tblPr/>
      <w:tcPr>
        <w:shd w:val="clear" w:color="auto" w:fill="BECBD6" w:themeFill="accent1" w:themeFillTint="7F"/>
      </w:tcPr>
    </w:tblStylePr>
    <w:tblStylePr w:type="band1Horz">
      <w:tblPr/>
      <w:tcPr>
        <w:tcBorders>
          <w:insideH w:val="single" w:sz="6" w:space="0" w:color="7E97AD" w:themeColor="accent1"/>
          <w:insideV w:val="single" w:sz="6" w:space="0" w:color="7E97AD" w:themeColor="accent1"/>
        </w:tcBorders>
        <w:shd w:val="clear" w:color="auto" w:fill="BECBD6" w:themeFill="accent1" w:themeFillTint="7F"/>
      </w:tcPr>
    </w:tblStylePr>
    <w:tblStylePr w:type="nwCell">
      <w:tblPr/>
      <w:tcPr>
        <w:shd w:val="clear" w:color="auto" w:fill="FFFFFF" w:themeFill="background1"/>
      </w:tcPr>
    </w:tblStylePr>
  </w:style>
  <w:style w:type="table" w:customStyle="1" w:styleId="Strednmrieka2zvraznenie21">
    <w:name w:val="Stredná mriežka 2 – zvýraznenie 2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insideH w:val="single" w:sz="8" w:space="0" w:color="CC8E60" w:themeColor="accent2"/>
        <w:insideV w:val="single" w:sz="8" w:space="0" w:color="CC8E60" w:themeColor="accent2"/>
      </w:tblBorders>
    </w:tblPr>
    <w:tcPr>
      <w:shd w:val="clear" w:color="auto" w:fill="F2E2D7" w:themeFill="accent2" w:themeFillTint="3F"/>
    </w:tcPr>
    <w:tblStylePr w:type="firstRow">
      <w:rPr>
        <w:b/>
        <w:bCs/>
        <w:color w:val="000000" w:themeColor="text1"/>
      </w:rPr>
      <w:tblPr/>
      <w:tcPr>
        <w:shd w:val="clear" w:color="auto" w:fill="FAF3EF"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4E8DF" w:themeFill="accent2" w:themeFillTint="33"/>
      </w:tcPr>
    </w:tblStylePr>
    <w:tblStylePr w:type="band1Vert">
      <w:tblPr/>
      <w:tcPr>
        <w:shd w:val="clear" w:color="auto" w:fill="E5C6AF" w:themeFill="accent2" w:themeFillTint="7F"/>
      </w:tcPr>
    </w:tblStylePr>
    <w:tblStylePr w:type="band1Horz">
      <w:tblPr/>
      <w:tcPr>
        <w:tcBorders>
          <w:insideH w:val="single" w:sz="6" w:space="0" w:color="CC8E60" w:themeColor="accent2"/>
          <w:insideV w:val="single" w:sz="6" w:space="0" w:color="CC8E60" w:themeColor="accent2"/>
        </w:tcBorders>
        <w:shd w:val="clear" w:color="auto" w:fill="E5C6AF" w:themeFill="accent2" w:themeFillTint="7F"/>
      </w:tcPr>
    </w:tblStylePr>
    <w:tblStylePr w:type="nwCell">
      <w:tblPr/>
      <w:tcPr>
        <w:shd w:val="clear" w:color="auto" w:fill="FFFFFF" w:themeFill="background1"/>
      </w:tcPr>
    </w:tblStylePr>
  </w:style>
  <w:style w:type="table" w:customStyle="1" w:styleId="Strednmrieka2zvraznenie31">
    <w:name w:val="Stredná mriežka 2 – zvýraznenie 3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insideH w:val="single" w:sz="8" w:space="0" w:color="7A6A60" w:themeColor="accent3"/>
        <w:insideV w:val="single" w:sz="8" w:space="0" w:color="7A6A60" w:themeColor="accent3"/>
      </w:tblBorders>
    </w:tblPr>
    <w:tcPr>
      <w:shd w:val="clear" w:color="auto" w:fill="DFD9D6" w:themeFill="accent3" w:themeFillTint="3F"/>
    </w:tcPr>
    <w:tblStylePr w:type="firstRow">
      <w:rPr>
        <w:b/>
        <w:bCs/>
        <w:color w:val="000000" w:themeColor="text1"/>
      </w:rPr>
      <w:tblPr/>
      <w:tcPr>
        <w:shd w:val="clear" w:color="auto" w:fill="F2F0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E0DE" w:themeFill="accent3" w:themeFillTint="33"/>
      </w:tcPr>
    </w:tblStylePr>
    <w:tblStylePr w:type="band1Vert">
      <w:tblPr/>
      <w:tcPr>
        <w:shd w:val="clear" w:color="auto" w:fill="BEB4AD" w:themeFill="accent3" w:themeFillTint="7F"/>
      </w:tcPr>
    </w:tblStylePr>
    <w:tblStylePr w:type="band1Horz">
      <w:tblPr/>
      <w:tcPr>
        <w:tcBorders>
          <w:insideH w:val="single" w:sz="6" w:space="0" w:color="7A6A60" w:themeColor="accent3"/>
          <w:insideV w:val="single" w:sz="6" w:space="0" w:color="7A6A60" w:themeColor="accent3"/>
        </w:tcBorders>
        <w:shd w:val="clear" w:color="auto" w:fill="BEB4AD" w:themeFill="accent3" w:themeFillTint="7F"/>
      </w:tcPr>
    </w:tblStylePr>
    <w:tblStylePr w:type="nwCell">
      <w:tblPr/>
      <w:tcPr>
        <w:shd w:val="clear" w:color="auto" w:fill="FFFFFF" w:themeFill="background1"/>
      </w:tcPr>
    </w:tblStylePr>
  </w:style>
  <w:style w:type="table" w:customStyle="1" w:styleId="Strednmrieka2zvraznenie41">
    <w:name w:val="Stredná mriežka 2 – zvýraznenie 4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insideH w:val="single" w:sz="8" w:space="0" w:color="B4936D" w:themeColor="accent4"/>
        <w:insideV w:val="single" w:sz="8" w:space="0" w:color="B4936D" w:themeColor="accent4"/>
      </w:tblBorders>
    </w:tblPr>
    <w:tcPr>
      <w:shd w:val="clear" w:color="auto" w:fill="ECE4DA" w:themeFill="accent4" w:themeFillTint="3F"/>
    </w:tcPr>
    <w:tblStylePr w:type="firstRow">
      <w:rPr>
        <w:b/>
        <w:bCs/>
        <w:color w:val="000000" w:themeColor="text1"/>
      </w:rPr>
      <w:tblPr/>
      <w:tcPr>
        <w:shd w:val="clear" w:color="auto" w:fill="F7F4F0"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0E9E1" w:themeFill="accent4" w:themeFillTint="33"/>
      </w:tcPr>
    </w:tblStylePr>
    <w:tblStylePr w:type="band1Vert">
      <w:tblPr/>
      <w:tcPr>
        <w:shd w:val="clear" w:color="auto" w:fill="D9C9B6" w:themeFill="accent4" w:themeFillTint="7F"/>
      </w:tcPr>
    </w:tblStylePr>
    <w:tblStylePr w:type="band1Horz">
      <w:tblPr/>
      <w:tcPr>
        <w:tcBorders>
          <w:insideH w:val="single" w:sz="6" w:space="0" w:color="B4936D" w:themeColor="accent4"/>
          <w:insideV w:val="single" w:sz="6" w:space="0" w:color="B4936D" w:themeColor="accent4"/>
        </w:tcBorders>
        <w:shd w:val="clear" w:color="auto" w:fill="D9C9B6" w:themeFill="accent4" w:themeFillTint="7F"/>
      </w:tcPr>
    </w:tblStylePr>
    <w:tblStylePr w:type="nwCell">
      <w:tblPr/>
      <w:tcPr>
        <w:shd w:val="clear" w:color="auto" w:fill="FFFFFF" w:themeFill="background1"/>
      </w:tcPr>
    </w:tblStylePr>
  </w:style>
  <w:style w:type="table" w:customStyle="1" w:styleId="Strednmrieka2zvraznenie51">
    <w:name w:val="Stredná mriežka 2 – zvýraznenie 5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insideH w:val="single" w:sz="8" w:space="0" w:color="67787B" w:themeColor="accent5"/>
        <w:insideV w:val="single" w:sz="8" w:space="0" w:color="67787B" w:themeColor="accent5"/>
      </w:tblBorders>
    </w:tblPr>
    <w:tcPr>
      <w:shd w:val="clear" w:color="auto" w:fill="D8DEDF" w:themeFill="accent5" w:themeFillTint="3F"/>
    </w:tcPr>
    <w:tblStylePr w:type="firstRow">
      <w:rPr>
        <w:b/>
        <w:bCs/>
        <w:color w:val="000000" w:themeColor="text1"/>
      </w:rPr>
      <w:tblPr/>
      <w:tcPr>
        <w:shd w:val="clear" w:color="auto" w:fill="EFF1F2"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FE4E5" w:themeFill="accent5" w:themeFillTint="33"/>
      </w:tcPr>
    </w:tblStylePr>
    <w:tblStylePr w:type="band1Vert">
      <w:tblPr/>
      <w:tcPr>
        <w:shd w:val="clear" w:color="auto" w:fill="B1BCBE" w:themeFill="accent5" w:themeFillTint="7F"/>
      </w:tcPr>
    </w:tblStylePr>
    <w:tblStylePr w:type="band1Horz">
      <w:tblPr/>
      <w:tcPr>
        <w:tcBorders>
          <w:insideH w:val="single" w:sz="6" w:space="0" w:color="67787B" w:themeColor="accent5"/>
          <w:insideV w:val="single" w:sz="6" w:space="0" w:color="67787B" w:themeColor="accent5"/>
        </w:tcBorders>
        <w:shd w:val="clear" w:color="auto" w:fill="B1BCBE" w:themeFill="accent5" w:themeFillTint="7F"/>
      </w:tcPr>
    </w:tblStylePr>
    <w:tblStylePr w:type="nwCell">
      <w:tblPr/>
      <w:tcPr>
        <w:shd w:val="clear" w:color="auto" w:fill="FFFFFF" w:themeFill="background1"/>
      </w:tcPr>
    </w:tblStylePr>
  </w:style>
  <w:style w:type="table" w:customStyle="1" w:styleId="Strednmrieka2zvraznenie61">
    <w:name w:val="Stredná mriežka 2 – zvýraznenie 6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insideH w:val="single" w:sz="8" w:space="0" w:color="9D936F" w:themeColor="accent6"/>
        <w:insideV w:val="single" w:sz="8" w:space="0" w:color="9D936F" w:themeColor="accent6"/>
      </w:tblBorders>
    </w:tblPr>
    <w:tcPr>
      <w:shd w:val="clear" w:color="auto" w:fill="E6E4DB" w:themeFill="accent6" w:themeFillTint="3F"/>
    </w:tcPr>
    <w:tblStylePr w:type="firstRow">
      <w:rPr>
        <w:b/>
        <w:bCs/>
        <w:color w:val="000000" w:themeColor="text1"/>
      </w:rPr>
      <w:tblPr/>
      <w:tcPr>
        <w:shd w:val="clear" w:color="auto" w:fill="F5F4F0"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BE9E2" w:themeFill="accent6" w:themeFillTint="33"/>
      </w:tcPr>
    </w:tblStylePr>
    <w:tblStylePr w:type="band1Vert">
      <w:tblPr/>
      <w:tcPr>
        <w:shd w:val="clear" w:color="auto" w:fill="CEC9B7" w:themeFill="accent6" w:themeFillTint="7F"/>
      </w:tcPr>
    </w:tblStylePr>
    <w:tblStylePr w:type="band1Horz">
      <w:tblPr/>
      <w:tcPr>
        <w:tcBorders>
          <w:insideH w:val="single" w:sz="6" w:space="0" w:color="9D936F" w:themeColor="accent6"/>
          <w:insideV w:val="single" w:sz="6" w:space="0" w:color="9D936F" w:themeColor="accent6"/>
        </w:tcBorders>
        <w:shd w:val="clear" w:color="auto" w:fill="CEC9B7" w:themeFill="accent6" w:themeFillTint="7F"/>
      </w:tcPr>
    </w:tblStylePr>
    <w:tblStylePr w:type="nwCell">
      <w:tblPr/>
      <w:tcPr>
        <w:shd w:val="clear" w:color="auto" w:fill="FFFFFF" w:themeFill="background1"/>
      </w:tcPr>
    </w:tblStylePr>
  </w:style>
  <w:style w:type="table" w:customStyle="1" w:styleId="Strednmrieka31">
    <w:name w:val="Stredná mriežka 3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Strednmrieka3zvraznenie11">
    <w:name w:val="Stredná mriežka 3 – zvýraznenie 1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E5EA"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E97A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E97A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E97A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E97A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ECBD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ECBD6" w:themeFill="accent1" w:themeFillTint="7F"/>
      </w:tcPr>
    </w:tblStylePr>
  </w:style>
  <w:style w:type="table" w:customStyle="1" w:styleId="Strednmrieka3zvraznenie21">
    <w:name w:val="Stredná mriežka 3 – zvýraznenie 2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2E2D7"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C8E60"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C8E60"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C8E60"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C8E60"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5C6AF"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5C6AF" w:themeFill="accent2" w:themeFillTint="7F"/>
      </w:tcPr>
    </w:tblStylePr>
  </w:style>
  <w:style w:type="table" w:customStyle="1" w:styleId="Strednmrieka3zvraznenie31">
    <w:name w:val="Stredná mriežka 3 – zvýraznenie 3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9D6"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A6A60"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A6A60"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A6A60"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A6A60"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EB4AD"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EB4AD" w:themeFill="accent3" w:themeFillTint="7F"/>
      </w:tcPr>
    </w:tblStylePr>
  </w:style>
  <w:style w:type="table" w:customStyle="1" w:styleId="Strednmrieka3zvraznenie41">
    <w:name w:val="Stredná mriežka 3 – zvýraznenie 4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CE4D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B4936D"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B4936D"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B4936D"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B4936D"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9C9B6"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9C9B6" w:themeFill="accent4" w:themeFillTint="7F"/>
      </w:tcPr>
    </w:tblStylePr>
  </w:style>
  <w:style w:type="table" w:customStyle="1" w:styleId="Strednmrieka3zvraznenie51">
    <w:name w:val="Stredná mriežka 3 – zvýraznenie 5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8DEDF"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67787B"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67787B"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67787B"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67787B"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1BCBE"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1BCBE" w:themeFill="accent5" w:themeFillTint="7F"/>
      </w:tcPr>
    </w:tblStylePr>
  </w:style>
  <w:style w:type="table" w:customStyle="1" w:styleId="Strednmrieka3zvraznenie61">
    <w:name w:val="Stredná mriežka 3 – zvýraznenie 6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4DB"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D936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D936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D936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D936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EC9B7"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EC9B7" w:themeFill="accent6" w:themeFillTint="7F"/>
      </w:tcPr>
    </w:tblStylePr>
  </w:style>
  <w:style w:type="table" w:customStyle="1" w:styleId="Strednzoznam11">
    <w:name w:val="Stredný zoznam 11"/>
    <w:basedOn w:val="Normlnatabuka"/>
    <w:uiPriority w:val="65"/>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2123"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Strednzoznam1zvraznenie11">
    <w:name w:val="Stredný zoznam 1 – zvýraznenie 11"/>
    <w:basedOn w:val="Normlnatabuka"/>
    <w:uiPriority w:val="65"/>
    <w:pPr>
      <w:spacing w:after="0" w:line="240" w:lineRule="auto"/>
    </w:pPr>
    <w:rPr>
      <w:color w:val="000000" w:themeColor="text1"/>
    </w:rPr>
    <w:tblPr>
      <w:tblStyleRowBandSize w:val="1"/>
      <w:tblStyleColBandSize w:val="1"/>
      <w:tblBorders>
        <w:top w:val="single" w:sz="8" w:space="0" w:color="7E97AD" w:themeColor="accent1"/>
        <w:bottom w:val="single" w:sz="8" w:space="0" w:color="7E97AD" w:themeColor="accent1"/>
      </w:tblBorders>
    </w:tblPr>
    <w:tblStylePr w:type="firstRow">
      <w:rPr>
        <w:rFonts w:asciiTheme="majorHAnsi" w:eastAsiaTheme="majorEastAsia" w:hAnsiTheme="majorHAnsi" w:cstheme="majorBidi"/>
      </w:rPr>
      <w:tblPr/>
      <w:tcPr>
        <w:tcBorders>
          <w:top w:val="nil"/>
          <w:bottom w:val="single" w:sz="8" w:space="0" w:color="7E97AD" w:themeColor="accent1"/>
        </w:tcBorders>
      </w:tcPr>
    </w:tblStylePr>
    <w:tblStylePr w:type="lastRow">
      <w:rPr>
        <w:b/>
        <w:bCs/>
        <w:color w:val="1F2123" w:themeColor="text2"/>
      </w:rPr>
      <w:tblPr/>
      <w:tcPr>
        <w:tcBorders>
          <w:top w:val="single" w:sz="8" w:space="0" w:color="7E97AD" w:themeColor="accent1"/>
          <w:bottom w:val="single" w:sz="8" w:space="0" w:color="7E97AD" w:themeColor="accent1"/>
        </w:tcBorders>
      </w:tcPr>
    </w:tblStylePr>
    <w:tblStylePr w:type="firstCol">
      <w:rPr>
        <w:b/>
        <w:bCs/>
      </w:rPr>
    </w:tblStylePr>
    <w:tblStylePr w:type="lastCol">
      <w:rPr>
        <w:b/>
        <w:bCs/>
      </w:rPr>
      <w:tblPr/>
      <w:tcPr>
        <w:tcBorders>
          <w:top w:val="single" w:sz="8" w:space="0" w:color="7E97AD" w:themeColor="accent1"/>
          <w:bottom w:val="single" w:sz="8" w:space="0" w:color="7E97AD" w:themeColor="accent1"/>
        </w:tcBorders>
      </w:tcPr>
    </w:tblStylePr>
    <w:tblStylePr w:type="band1Vert">
      <w:tblPr/>
      <w:tcPr>
        <w:shd w:val="clear" w:color="auto" w:fill="DFE5EA" w:themeFill="accent1" w:themeFillTint="3F"/>
      </w:tcPr>
    </w:tblStylePr>
    <w:tblStylePr w:type="band1Horz">
      <w:tblPr/>
      <w:tcPr>
        <w:shd w:val="clear" w:color="auto" w:fill="DFE5EA" w:themeFill="accent1" w:themeFillTint="3F"/>
      </w:tcPr>
    </w:tblStylePr>
  </w:style>
  <w:style w:type="table" w:customStyle="1" w:styleId="Strednzoznam1zvraznenie21">
    <w:name w:val="Stredný zoznam 1 – zvýraznenie 21"/>
    <w:basedOn w:val="Normlnatabuka"/>
    <w:uiPriority w:val="65"/>
    <w:pPr>
      <w:spacing w:after="0" w:line="240" w:lineRule="auto"/>
    </w:pPr>
    <w:rPr>
      <w:color w:val="000000" w:themeColor="text1"/>
    </w:rPr>
    <w:tblPr>
      <w:tblStyleRowBandSize w:val="1"/>
      <w:tblStyleColBandSize w:val="1"/>
      <w:tblBorders>
        <w:top w:val="single" w:sz="8" w:space="0" w:color="CC8E60" w:themeColor="accent2"/>
        <w:bottom w:val="single" w:sz="8" w:space="0" w:color="CC8E60" w:themeColor="accent2"/>
      </w:tblBorders>
    </w:tblPr>
    <w:tblStylePr w:type="firstRow">
      <w:rPr>
        <w:rFonts w:asciiTheme="majorHAnsi" w:eastAsiaTheme="majorEastAsia" w:hAnsiTheme="majorHAnsi" w:cstheme="majorBidi"/>
      </w:rPr>
      <w:tblPr/>
      <w:tcPr>
        <w:tcBorders>
          <w:top w:val="nil"/>
          <w:bottom w:val="single" w:sz="8" w:space="0" w:color="CC8E60" w:themeColor="accent2"/>
        </w:tcBorders>
      </w:tcPr>
    </w:tblStylePr>
    <w:tblStylePr w:type="lastRow">
      <w:rPr>
        <w:b/>
        <w:bCs/>
        <w:color w:val="1F2123" w:themeColor="text2"/>
      </w:rPr>
      <w:tblPr/>
      <w:tcPr>
        <w:tcBorders>
          <w:top w:val="single" w:sz="8" w:space="0" w:color="CC8E60" w:themeColor="accent2"/>
          <w:bottom w:val="single" w:sz="8" w:space="0" w:color="CC8E60" w:themeColor="accent2"/>
        </w:tcBorders>
      </w:tcPr>
    </w:tblStylePr>
    <w:tblStylePr w:type="firstCol">
      <w:rPr>
        <w:b/>
        <w:bCs/>
      </w:rPr>
    </w:tblStylePr>
    <w:tblStylePr w:type="lastCol">
      <w:rPr>
        <w:b/>
        <w:bCs/>
      </w:rPr>
      <w:tblPr/>
      <w:tcPr>
        <w:tcBorders>
          <w:top w:val="single" w:sz="8" w:space="0" w:color="CC8E60" w:themeColor="accent2"/>
          <w:bottom w:val="single" w:sz="8" w:space="0" w:color="CC8E60" w:themeColor="accent2"/>
        </w:tcBorders>
      </w:tcPr>
    </w:tblStylePr>
    <w:tblStylePr w:type="band1Vert">
      <w:tblPr/>
      <w:tcPr>
        <w:shd w:val="clear" w:color="auto" w:fill="F2E2D7" w:themeFill="accent2" w:themeFillTint="3F"/>
      </w:tcPr>
    </w:tblStylePr>
    <w:tblStylePr w:type="band1Horz">
      <w:tblPr/>
      <w:tcPr>
        <w:shd w:val="clear" w:color="auto" w:fill="F2E2D7" w:themeFill="accent2" w:themeFillTint="3F"/>
      </w:tcPr>
    </w:tblStylePr>
  </w:style>
  <w:style w:type="table" w:customStyle="1" w:styleId="Strednzoznam1zvraznenie31">
    <w:name w:val="Stredný zoznam 1 – zvýraznenie 31"/>
    <w:basedOn w:val="Normlnatabuka"/>
    <w:uiPriority w:val="65"/>
    <w:pPr>
      <w:spacing w:after="0" w:line="240" w:lineRule="auto"/>
    </w:pPr>
    <w:rPr>
      <w:color w:val="000000" w:themeColor="text1"/>
    </w:rPr>
    <w:tblPr>
      <w:tblStyleRowBandSize w:val="1"/>
      <w:tblStyleColBandSize w:val="1"/>
      <w:tblBorders>
        <w:top w:val="single" w:sz="8" w:space="0" w:color="7A6A60" w:themeColor="accent3"/>
        <w:bottom w:val="single" w:sz="8" w:space="0" w:color="7A6A60" w:themeColor="accent3"/>
      </w:tblBorders>
    </w:tblPr>
    <w:tblStylePr w:type="firstRow">
      <w:rPr>
        <w:rFonts w:asciiTheme="majorHAnsi" w:eastAsiaTheme="majorEastAsia" w:hAnsiTheme="majorHAnsi" w:cstheme="majorBidi"/>
      </w:rPr>
      <w:tblPr/>
      <w:tcPr>
        <w:tcBorders>
          <w:top w:val="nil"/>
          <w:bottom w:val="single" w:sz="8" w:space="0" w:color="7A6A60" w:themeColor="accent3"/>
        </w:tcBorders>
      </w:tcPr>
    </w:tblStylePr>
    <w:tblStylePr w:type="lastRow">
      <w:rPr>
        <w:b/>
        <w:bCs/>
        <w:color w:val="1F2123" w:themeColor="text2"/>
      </w:rPr>
      <w:tblPr/>
      <w:tcPr>
        <w:tcBorders>
          <w:top w:val="single" w:sz="8" w:space="0" w:color="7A6A60" w:themeColor="accent3"/>
          <w:bottom w:val="single" w:sz="8" w:space="0" w:color="7A6A60" w:themeColor="accent3"/>
        </w:tcBorders>
      </w:tcPr>
    </w:tblStylePr>
    <w:tblStylePr w:type="firstCol">
      <w:rPr>
        <w:b/>
        <w:bCs/>
      </w:rPr>
    </w:tblStylePr>
    <w:tblStylePr w:type="lastCol">
      <w:rPr>
        <w:b/>
        <w:bCs/>
      </w:rPr>
      <w:tblPr/>
      <w:tcPr>
        <w:tcBorders>
          <w:top w:val="single" w:sz="8" w:space="0" w:color="7A6A60" w:themeColor="accent3"/>
          <w:bottom w:val="single" w:sz="8" w:space="0" w:color="7A6A60" w:themeColor="accent3"/>
        </w:tcBorders>
      </w:tcPr>
    </w:tblStylePr>
    <w:tblStylePr w:type="band1Vert">
      <w:tblPr/>
      <w:tcPr>
        <w:shd w:val="clear" w:color="auto" w:fill="DFD9D6" w:themeFill="accent3" w:themeFillTint="3F"/>
      </w:tcPr>
    </w:tblStylePr>
    <w:tblStylePr w:type="band1Horz">
      <w:tblPr/>
      <w:tcPr>
        <w:shd w:val="clear" w:color="auto" w:fill="DFD9D6" w:themeFill="accent3" w:themeFillTint="3F"/>
      </w:tcPr>
    </w:tblStylePr>
  </w:style>
  <w:style w:type="table" w:customStyle="1" w:styleId="Strednzoznam1zvraznenie41">
    <w:name w:val="Stredný zoznam 1 – zvýraznenie 41"/>
    <w:basedOn w:val="Normlnatabuka"/>
    <w:uiPriority w:val="65"/>
    <w:pPr>
      <w:spacing w:after="0" w:line="240" w:lineRule="auto"/>
    </w:pPr>
    <w:rPr>
      <w:color w:val="000000" w:themeColor="text1"/>
    </w:rPr>
    <w:tblPr>
      <w:tblStyleRowBandSize w:val="1"/>
      <w:tblStyleColBandSize w:val="1"/>
      <w:tblBorders>
        <w:top w:val="single" w:sz="8" w:space="0" w:color="B4936D" w:themeColor="accent4"/>
        <w:bottom w:val="single" w:sz="8" w:space="0" w:color="B4936D" w:themeColor="accent4"/>
      </w:tblBorders>
    </w:tblPr>
    <w:tblStylePr w:type="firstRow">
      <w:rPr>
        <w:rFonts w:asciiTheme="majorHAnsi" w:eastAsiaTheme="majorEastAsia" w:hAnsiTheme="majorHAnsi" w:cstheme="majorBidi"/>
      </w:rPr>
      <w:tblPr/>
      <w:tcPr>
        <w:tcBorders>
          <w:top w:val="nil"/>
          <w:bottom w:val="single" w:sz="8" w:space="0" w:color="B4936D" w:themeColor="accent4"/>
        </w:tcBorders>
      </w:tcPr>
    </w:tblStylePr>
    <w:tblStylePr w:type="lastRow">
      <w:rPr>
        <w:b/>
        <w:bCs/>
        <w:color w:val="1F2123" w:themeColor="text2"/>
      </w:rPr>
      <w:tblPr/>
      <w:tcPr>
        <w:tcBorders>
          <w:top w:val="single" w:sz="8" w:space="0" w:color="B4936D" w:themeColor="accent4"/>
          <w:bottom w:val="single" w:sz="8" w:space="0" w:color="B4936D" w:themeColor="accent4"/>
        </w:tcBorders>
      </w:tcPr>
    </w:tblStylePr>
    <w:tblStylePr w:type="firstCol">
      <w:rPr>
        <w:b/>
        <w:bCs/>
      </w:rPr>
    </w:tblStylePr>
    <w:tblStylePr w:type="lastCol">
      <w:rPr>
        <w:b/>
        <w:bCs/>
      </w:rPr>
      <w:tblPr/>
      <w:tcPr>
        <w:tcBorders>
          <w:top w:val="single" w:sz="8" w:space="0" w:color="B4936D" w:themeColor="accent4"/>
          <w:bottom w:val="single" w:sz="8" w:space="0" w:color="B4936D" w:themeColor="accent4"/>
        </w:tcBorders>
      </w:tcPr>
    </w:tblStylePr>
    <w:tblStylePr w:type="band1Vert">
      <w:tblPr/>
      <w:tcPr>
        <w:shd w:val="clear" w:color="auto" w:fill="ECE4DA" w:themeFill="accent4" w:themeFillTint="3F"/>
      </w:tcPr>
    </w:tblStylePr>
    <w:tblStylePr w:type="band1Horz">
      <w:tblPr/>
      <w:tcPr>
        <w:shd w:val="clear" w:color="auto" w:fill="ECE4DA" w:themeFill="accent4" w:themeFillTint="3F"/>
      </w:tcPr>
    </w:tblStylePr>
  </w:style>
  <w:style w:type="table" w:customStyle="1" w:styleId="Strednzoznam1zvraznenie51">
    <w:name w:val="Stredný zoznam 1 – zvýraznenie 51"/>
    <w:basedOn w:val="Normlnatabuka"/>
    <w:uiPriority w:val="65"/>
    <w:pPr>
      <w:spacing w:after="0" w:line="240" w:lineRule="auto"/>
    </w:pPr>
    <w:rPr>
      <w:color w:val="000000" w:themeColor="text1"/>
    </w:rPr>
    <w:tblPr>
      <w:tblStyleRowBandSize w:val="1"/>
      <w:tblStyleColBandSize w:val="1"/>
      <w:tblBorders>
        <w:top w:val="single" w:sz="8" w:space="0" w:color="67787B" w:themeColor="accent5"/>
        <w:bottom w:val="single" w:sz="8" w:space="0" w:color="67787B" w:themeColor="accent5"/>
      </w:tblBorders>
    </w:tblPr>
    <w:tblStylePr w:type="firstRow">
      <w:rPr>
        <w:rFonts w:asciiTheme="majorHAnsi" w:eastAsiaTheme="majorEastAsia" w:hAnsiTheme="majorHAnsi" w:cstheme="majorBidi"/>
      </w:rPr>
      <w:tblPr/>
      <w:tcPr>
        <w:tcBorders>
          <w:top w:val="nil"/>
          <w:bottom w:val="single" w:sz="8" w:space="0" w:color="67787B" w:themeColor="accent5"/>
        </w:tcBorders>
      </w:tcPr>
    </w:tblStylePr>
    <w:tblStylePr w:type="lastRow">
      <w:rPr>
        <w:b/>
        <w:bCs/>
        <w:color w:val="1F2123" w:themeColor="text2"/>
      </w:rPr>
      <w:tblPr/>
      <w:tcPr>
        <w:tcBorders>
          <w:top w:val="single" w:sz="8" w:space="0" w:color="67787B" w:themeColor="accent5"/>
          <w:bottom w:val="single" w:sz="8" w:space="0" w:color="67787B" w:themeColor="accent5"/>
        </w:tcBorders>
      </w:tcPr>
    </w:tblStylePr>
    <w:tblStylePr w:type="firstCol">
      <w:rPr>
        <w:b/>
        <w:bCs/>
      </w:rPr>
    </w:tblStylePr>
    <w:tblStylePr w:type="lastCol">
      <w:rPr>
        <w:b/>
        <w:bCs/>
      </w:rPr>
      <w:tblPr/>
      <w:tcPr>
        <w:tcBorders>
          <w:top w:val="single" w:sz="8" w:space="0" w:color="67787B" w:themeColor="accent5"/>
          <w:bottom w:val="single" w:sz="8" w:space="0" w:color="67787B" w:themeColor="accent5"/>
        </w:tcBorders>
      </w:tcPr>
    </w:tblStylePr>
    <w:tblStylePr w:type="band1Vert">
      <w:tblPr/>
      <w:tcPr>
        <w:shd w:val="clear" w:color="auto" w:fill="D8DEDF" w:themeFill="accent5" w:themeFillTint="3F"/>
      </w:tcPr>
    </w:tblStylePr>
    <w:tblStylePr w:type="band1Horz">
      <w:tblPr/>
      <w:tcPr>
        <w:shd w:val="clear" w:color="auto" w:fill="D8DEDF" w:themeFill="accent5" w:themeFillTint="3F"/>
      </w:tcPr>
    </w:tblStylePr>
  </w:style>
  <w:style w:type="table" w:customStyle="1" w:styleId="Strednzoznam1zvraznenie61">
    <w:name w:val="Stredný zoznam 1 – zvýraznenie 61"/>
    <w:basedOn w:val="Normlnatabuka"/>
    <w:uiPriority w:val="65"/>
    <w:pPr>
      <w:spacing w:after="0" w:line="240" w:lineRule="auto"/>
    </w:pPr>
    <w:rPr>
      <w:color w:val="000000" w:themeColor="text1"/>
    </w:rPr>
    <w:tblPr>
      <w:tblStyleRowBandSize w:val="1"/>
      <w:tblStyleColBandSize w:val="1"/>
      <w:tblBorders>
        <w:top w:val="single" w:sz="8" w:space="0" w:color="9D936F" w:themeColor="accent6"/>
        <w:bottom w:val="single" w:sz="8" w:space="0" w:color="9D936F" w:themeColor="accent6"/>
      </w:tblBorders>
    </w:tblPr>
    <w:tblStylePr w:type="firstRow">
      <w:rPr>
        <w:rFonts w:asciiTheme="majorHAnsi" w:eastAsiaTheme="majorEastAsia" w:hAnsiTheme="majorHAnsi" w:cstheme="majorBidi"/>
      </w:rPr>
      <w:tblPr/>
      <w:tcPr>
        <w:tcBorders>
          <w:top w:val="nil"/>
          <w:bottom w:val="single" w:sz="8" w:space="0" w:color="9D936F" w:themeColor="accent6"/>
        </w:tcBorders>
      </w:tcPr>
    </w:tblStylePr>
    <w:tblStylePr w:type="lastRow">
      <w:rPr>
        <w:b/>
        <w:bCs/>
        <w:color w:val="1F2123" w:themeColor="text2"/>
      </w:rPr>
      <w:tblPr/>
      <w:tcPr>
        <w:tcBorders>
          <w:top w:val="single" w:sz="8" w:space="0" w:color="9D936F" w:themeColor="accent6"/>
          <w:bottom w:val="single" w:sz="8" w:space="0" w:color="9D936F" w:themeColor="accent6"/>
        </w:tcBorders>
      </w:tcPr>
    </w:tblStylePr>
    <w:tblStylePr w:type="firstCol">
      <w:rPr>
        <w:b/>
        <w:bCs/>
      </w:rPr>
    </w:tblStylePr>
    <w:tblStylePr w:type="lastCol">
      <w:rPr>
        <w:b/>
        <w:bCs/>
      </w:rPr>
      <w:tblPr/>
      <w:tcPr>
        <w:tcBorders>
          <w:top w:val="single" w:sz="8" w:space="0" w:color="9D936F" w:themeColor="accent6"/>
          <w:bottom w:val="single" w:sz="8" w:space="0" w:color="9D936F" w:themeColor="accent6"/>
        </w:tcBorders>
      </w:tcPr>
    </w:tblStylePr>
    <w:tblStylePr w:type="band1Vert">
      <w:tblPr/>
      <w:tcPr>
        <w:shd w:val="clear" w:color="auto" w:fill="E6E4DB" w:themeFill="accent6" w:themeFillTint="3F"/>
      </w:tcPr>
    </w:tblStylePr>
    <w:tblStylePr w:type="band1Horz">
      <w:tblPr/>
      <w:tcPr>
        <w:shd w:val="clear" w:color="auto" w:fill="E6E4DB" w:themeFill="accent6" w:themeFillTint="3F"/>
      </w:tcPr>
    </w:tblStylePr>
  </w:style>
  <w:style w:type="table" w:customStyle="1" w:styleId="Strednzoznam21">
    <w:name w:val="Stredný zoznam 2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11">
    <w:name w:val="Stredný zoznam 2 – zvýraznenie 1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tblBorders>
    </w:tblPr>
    <w:tblStylePr w:type="firstRow">
      <w:rPr>
        <w:sz w:val="24"/>
        <w:szCs w:val="24"/>
      </w:rPr>
      <w:tblPr/>
      <w:tcPr>
        <w:tcBorders>
          <w:top w:val="nil"/>
          <w:left w:val="nil"/>
          <w:bottom w:val="single" w:sz="24" w:space="0" w:color="7E97AD" w:themeColor="accent1"/>
          <w:right w:val="nil"/>
          <w:insideH w:val="nil"/>
          <w:insideV w:val="nil"/>
        </w:tcBorders>
        <w:shd w:val="clear" w:color="auto" w:fill="FFFFFF" w:themeFill="background1"/>
      </w:tcPr>
    </w:tblStylePr>
    <w:tblStylePr w:type="lastRow">
      <w:tblPr/>
      <w:tcPr>
        <w:tcBorders>
          <w:top w:val="single" w:sz="8" w:space="0" w:color="7E97A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E97AD" w:themeColor="accent1"/>
          <w:insideH w:val="nil"/>
          <w:insideV w:val="nil"/>
        </w:tcBorders>
        <w:shd w:val="clear" w:color="auto" w:fill="FFFFFF" w:themeFill="background1"/>
      </w:tcPr>
    </w:tblStylePr>
    <w:tblStylePr w:type="lastCol">
      <w:tblPr/>
      <w:tcPr>
        <w:tcBorders>
          <w:top w:val="nil"/>
          <w:left w:val="single" w:sz="8" w:space="0" w:color="7E97A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E5EA" w:themeFill="accent1" w:themeFillTint="3F"/>
      </w:tcPr>
    </w:tblStylePr>
    <w:tblStylePr w:type="band1Horz">
      <w:tblPr/>
      <w:tcPr>
        <w:tcBorders>
          <w:top w:val="nil"/>
          <w:bottom w:val="nil"/>
          <w:insideH w:val="nil"/>
          <w:insideV w:val="nil"/>
        </w:tcBorders>
        <w:shd w:val="clear" w:color="auto" w:fill="DFE5EA"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21">
    <w:name w:val="Stredný zoznam 2 – zvýraznenie 2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tblBorders>
    </w:tblPr>
    <w:tblStylePr w:type="firstRow">
      <w:rPr>
        <w:sz w:val="24"/>
        <w:szCs w:val="24"/>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tblPr/>
      <w:tcPr>
        <w:tcBorders>
          <w:top w:val="single" w:sz="8" w:space="0" w:color="CC8E60"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C8E60" w:themeColor="accent2"/>
          <w:insideH w:val="nil"/>
          <w:insideV w:val="nil"/>
        </w:tcBorders>
        <w:shd w:val="clear" w:color="auto" w:fill="FFFFFF" w:themeFill="background1"/>
      </w:tcPr>
    </w:tblStylePr>
    <w:tblStylePr w:type="lastCol">
      <w:tblPr/>
      <w:tcPr>
        <w:tcBorders>
          <w:top w:val="nil"/>
          <w:left w:val="single" w:sz="8" w:space="0" w:color="CC8E60"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2E2D7" w:themeFill="accent2" w:themeFillTint="3F"/>
      </w:tcPr>
    </w:tblStylePr>
    <w:tblStylePr w:type="band1Horz">
      <w:tblPr/>
      <w:tcPr>
        <w:tcBorders>
          <w:top w:val="nil"/>
          <w:bottom w:val="nil"/>
          <w:insideH w:val="nil"/>
          <w:insideV w:val="nil"/>
        </w:tcBorders>
        <w:shd w:val="clear" w:color="auto" w:fill="F2E2D7"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31">
    <w:name w:val="Stredný zoznam 2 – zvýraznenie 3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tblBorders>
    </w:tblPr>
    <w:tblStylePr w:type="firstRow">
      <w:rPr>
        <w:sz w:val="24"/>
        <w:szCs w:val="24"/>
      </w:rPr>
      <w:tblPr/>
      <w:tcPr>
        <w:tcBorders>
          <w:top w:val="nil"/>
          <w:left w:val="nil"/>
          <w:bottom w:val="single" w:sz="24" w:space="0" w:color="7A6A60" w:themeColor="accent3"/>
          <w:right w:val="nil"/>
          <w:insideH w:val="nil"/>
          <w:insideV w:val="nil"/>
        </w:tcBorders>
        <w:shd w:val="clear" w:color="auto" w:fill="FFFFFF" w:themeFill="background1"/>
      </w:tcPr>
    </w:tblStylePr>
    <w:tblStylePr w:type="lastRow">
      <w:tblPr/>
      <w:tcPr>
        <w:tcBorders>
          <w:top w:val="single" w:sz="8" w:space="0" w:color="7A6A60"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A6A60" w:themeColor="accent3"/>
          <w:insideH w:val="nil"/>
          <w:insideV w:val="nil"/>
        </w:tcBorders>
        <w:shd w:val="clear" w:color="auto" w:fill="FFFFFF" w:themeFill="background1"/>
      </w:tcPr>
    </w:tblStylePr>
    <w:tblStylePr w:type="lastCol">
      <w:tblPr/>
      <w:tcPr>
        <w:tcBorders>
          <w:top w:val="nil"/>
          <w:left w:val="single" w:sz="8" w:space="0" w:color="7A6A60"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9D6" w:themeFill="accent3" w:themeFillTint="3F"/>
      </w:tcPr>
    </w:tblStylePr>
    <w:tblStylePr w:type="band1Horz">
      <w:tblPr/>
      <w:tcPr>
        <w:tcBorders>
          <w:top w:val="nil"/>
          <w:bottom w:val="nil"/>
          <w:insideH w:val="nil"/>
          <w:insideV w:val="nil"/>
        </w:tcBorders>
        <w:shd w:val="clear" w:color="auto" w:fill="DFD9D6"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41">
    <w:name w:val="Stredný zoznam 2 – zvýraznenie 4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tblBorders>
    </w:tblPr>
    <w:tblStylePr w:type="firstRow">
      <w:rPr>
        <w:sz w:val="24"/>
        <w:szCs w:val="24"/>
      </w:rPr>
      <w:tblPr/>
      <w:tcPr>
        <w:tcBorders>
          <w:top w:val="nil"/>
          <w:left w:val="nil"/>
          <w:bottom w:val="single" w:sz="24" w:space="0" w:color="B4936D" w:themeColor="accent4"/>
          <w:right w:val="nil"/>
          <w:insideH w:val="nil"/>
          <w:insideV w:val="nil"/>
        </w:tcBorders>
        <w:shd w:val="clear" w:color="auto" w:fill="FFFFFF" w:themeFill="background1"/>
      </w:tcPr>
    </w:tblStylePr>
    <w:tblStylePr w:type="lastRow">
      <w:tblPr/>
      <w:tcPr>
        <w:tcBorders>
          <w:top w:val="single" w:sz="8" w:space="0" w:color="B4936D"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B4936D" w:themeColor="accent4"/>
          <w:insideH w:val="nil"/>
          <w:insideV w:val="nil"/>
        </w:tcBorders>
        <w:shd w:val="clear" w:color="auto" w:fill="FFFFFF" w:themeFill="background1"/>
      </w:tcPr>
    </w:tblStylePr>
    <w:tblStylePr w:type="lastCol">
      <w:tblPr/>
      <w:tcPr>
        <w:tcBorders>
          <w:top w:val="nil"/>
          <w:left w:val="single" w:sz="8" w:space="0" w:color="B4936D"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CE4DA" w:themeFill="accent4" w:themeFillTint="3F"/>
      </w:tcPr>
    </w:tblStylePr>
    <w:tblStylePr w:type="band1Horz">
      <w:tblPr/>
      <w:tcPr>
        <w:tcBorders>
          <w:top w:val="nil"/>
          <w:bottom w:val="nil"/>
          <w:insideH w:val="nil"/>
          <w:insideV w:val="nil"/>
        </w:tcBorders>
        <w:shd w:val="clear" w:color="auto" w:fill="ECE4D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51">
    <w:name w:val="Stredný zoznam 2 – zvýraznenie 5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tblBorders>
    </w:tblPr>
    <w:tblStylePr w:type="firstRow">
      <w:rPr>
        <w:sz w:val="24"/>
        <w:szCs w:val="24"/>
      </w:rPr>
      <w:tblPr/>
      <w:tcPr>
        <w:tcBorders>
          <w:top w:val="nil"/>
          <w:left w:val="nil"/>
          <w:bottom w:val="single" w:sz="24" w:space="0" w:color="67787B" w:themeColor="accent5"/>
          <w:right w:val="nil"/>
          <w:insideH w:val="nil"/>
          <w:insideV w:val="nil"/>
        </w:tcBorders>
        <w:shd w:val="clear" w:color="auto" w:fill="FFFFFF" w:themeFill="background1"/>
      </w:tcPr>
    </w:tblStylePr>
    <w:tblStylePr w:type="lastRow">
      <w:tblPr/>
      <w:tcPr>
        <w:tcBorders>
          <w:top w:val="single" w:sz="8" w:space="0" w:color="67787B"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67787B" w:themeColor="accent5"/>
          <w:insideH w:val="nil"/>
          <w:insideV w:val="nil"/>
        </w:tcBorders>
        <w:shd w:val="clear" w:color="auto" w:fill="FFFFFF" w:themeFill="background1"/>
      </w:tcPr>
    </w:tblStylePr>
    <w:tblStylePr w:type="lastCol">
      <w:tblPr/>
      <w:tcPr>
        <w:tcBorders>
          <w:top w:val="nil"/>
          <w:left w:val="single" w:sz="8" w:space="0" w:color="67787B"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8DEDF" w:themeFill="accent5" w:themeFillTint="3F"/>
      </w:tcPr>
    </w:tblStylePr>
    <w:tblStylePr w:type="band1Horz">
      <w:tblPr/>
      <w:tcPr>
        <w:tcBorders>
          <w:top w:val="nil"/>
          <w:bottom w:val="nil"/>
          <w:insideH w:val="nil"/>
          <w:insideV w:val="nil"/>
        </w:tcBorders>
        <w:shd w:val="clear" w:color="auto" w:fill="D8DEDF"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61">
    <w:name w:val="Stredný zoznam 2 – zvýraznenie 6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tblBorders>
    </w:tblPr>
    <w:tblStylePr w:type="firstRow">
      <w:rPr>
        <w:sz w:val="24"/>
        <w:szCs w:val="24"/>
      </w:rPr>
      <w:tblPr/>
      <w:tcPr>
        <w:tcBorders>
          <w:top w:val="nil"/>
          <w:left w:val="nil"/>
          <w:bottom w:val="single" w:sz="24" w:space="0" w:color="9D936F" w:themeColor="accent6"/>
          <w:right w:val="nil"/>
          <w:insideH w:val="nil"/>
          <w:insideV w:val="nil"/>
        </w:tcBorders>
        <w:shd w:val="clear" w:color="auto" w:fill="FFFFFF" w:themeFill="background1"/>
      </w:tcPr>
    </w:tblStylePr>
    <w:tblStylePr w:type="lastRow">
      <w:tblPr/>
      <w:tcPr>
        <w:tcBorders>
          <w:top w:val="single" w:sz="8" w:space="0" w:color="9D936F"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D936F" w:themeColor="accent6"/>
          <w:insideH w:val="nil"/>
          <w:insideV w:val="nil"/>
        </w:tcBorders>
        <w:shd w:val="clear" w:color="auto" w:fill="FFFFFF" w:themeFill="background1"/>
      </w:tcPr>
    </w:tblStylePr>
    <w:tblStylePr w:type="lastCol">
      <w:tblPr/>
      <w:tcPr>
        <w:tcBorders>
          <w:top w:val="nil"/>
          <w:left w:val="single" w:sz="8" w:space="0" w:color="9D936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4DB" w:themeFill="accent6" w:themeFillTint="3F"/>
      </w:tcPr>
    </w:tblStylePr>
    <w:tblStylePr w:type="band1Horz">
      <w:tblPr/>
      <w:tcPr>
        <w:tcBorders>
          <w:top w:val="nil"/>
          <w:bottom w:val="nil"/>
          <w:insideH w:val="nil"/>
          <w:insideV w:val="nil"/>
        </w:tcBorders>
        <w:shd w:val="clear" w:color="auto" w:fill="E6E4DB"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podfarbenie11">
    <w:name w:val="Stredné podfarbenie 11"/>
    <w:basedOn w:val="Normlnatabuka"/>
    <w:uiPriority w:val="63"/>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Strednpodfarbenie1zvraznenie11">
    <w:name w:val="Stredné podfarbenie 1 – zvýraznenie 11"/>
    <w:basedOn w:val="Normlnatabuka"/>
    <w:uiPriority w:val="63"/>
    <w:pPr>
      <w:spacing w:after="0" w:line="240" w:lineRule="auto"/>
    </w:pPr>
    <w:tblPr>
      <w:tblStyleRowBandSize w:val="1"/>
      <w:tblStyleColBandSize w:val="1"/>
      <w:tbl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single" w:sz="8" w:space="0" w:color="9EB0C1" w:themeColor="accent1" w:themeTint="BF"/>
      </w:tblBorders>
    </w:tblPr>
    <w:tblStylePr w:type="firstRow">
      <w:pPr>
        <w:spacing w:before="0" w:after="0" w:line="240" w:lineRule="auto"/>
      </w:pPr>
      <w:rPr>
        <w:b/>
        <w:bCs/>
        <w:color w:val="FFFFFF" w:themeColor="background1"/>
      </w:rPr>
      <w:tblPr/>
      <w:tcPr>
        <w:tc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nil"/>
          <w:insideV w:val="nil"/>
        </w:tcBorders>
        <w:shd w:val="clear" w:color="auto" w:fill="7E97AD" w:themeFill="accent1"/>
      </w:tcPr>
    </w:tblStylePr>
    <w:tblStylePr w:type="lastRow">
      <w:pPr>
        <w:spacing w:before="0" w:after="0" w:line="240" w:lineRule="auto"/>
      </w:pPr>
      <w:rPr>
        <w:b/>
        <w:bCs/>
      </w:rPr>
      <w:tblPr/>
      <w:tcPr>
        <w:tcBorders>
          <w:top w:val="double" w:sz="6"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nil"/>
          <w:insideV w:val="nil"/>
        </w:tcBorders>
      </w:tcPr>
    </w:tblStylePr>
    <w:tblStylePr w:type="firstCol">
      <w:rPr>
        <w:b/>
        <w:bCs/>
      </w:rPr>
    </w:tblStylePr>
    <w:tblStylePr w:type="lastCol">
      <w:rPr>
        <w:b/>
        <w:bCs/>
      </w:rPr>
    </w:tblStylePr>
    <w:tblStylePr w:type="band1Vert">
      <w:tblPr/>
      <w:tcPr>
        <w:shd w:val="clear" w:color="auto" w:fill="DFE5EA" w:themeFill="accent1" w:themeFillTint="3F"/>
      </w:tcPr>
    </w:tblStylePr>
    <w:tblStylePr w:type="band1Horz">
      <w:tblPr/>
      <w:tcPr>
        <w:tcBorders>
          <w:insideH w:val="nil"/>
          <w:insideV w:val="nil"/>
        </w:tcBorders>
        <w:shd w:val="clear" w:color="auto" w:fill="DFE5EA" w:themeFill="accent1" w:themeFillTint="3F"/>
      </w:tcPr>
    </w:tblStylePr>
    <w:tblStylePr w:type="band2Horz">
      <w:tblPr/>
      <w:tcPr>
        <w:tcBorders>
          <w:insideH w:val="nil"/>
          <w:insideV w:val="nil"/>
        </w:tcBorders>
      </w:tcPr>
    </w:tblStylePr>
  </w:style>
  <w:style w:type="table" w:customStyle="1" w:styleId="Strednpodfarbenie1zvraznenie21">
    <w:name w:val="Stredné podfarbenie 1 – zvýraznenie 21"/>
    <w:basedOn w:val="Normlnatabuka"/>
    <w:uiPriority w:val="63"/>
    <w:pPr>
      <w:spacing w:after="0" w:line="240" w:lineRule="auto"/>
    </w:pPr>
    <w:tblPr>
      <w:tblStyleRowBandSize w:val="1"/>
      <w:tblStyleColBandSize w:val="1"/>
      <w:tbl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single" w:sz="8" w:space="0" w:color="D8AA87" w:themeColor="accent2" w:themeTint="BF"/>
      </w:tblBorders>
    </w:tblPr>
    <w:tblStylePr w:type="firstRow">
      <w:pPr>
        <w:spacing w:before="0" w:after="0" w:line="240" w:lineRule="auto"/>
      </w:pPr>
      <w:rPr>
        <w:b/>
        <w:bCs/>
        <w:color w:val="FFFFFF" w:themeColor="background1"/>
      </w:rPr>
      <w:tblPr/>
      <w:tcPr>
        <w:tc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nil"/>
          <w:insideV w:val="nil"/>
        </w:tcBorders>
        <w:shd w:val="clear" w:color="auto" w:fill="CC8E60" w:themeFill="accent2"/>
      </w:tcPr>
    </w:tblStylePr>
    <w:tblStylePr w:type="lastRow">
      <w:pPr>
        <w:spacing w:before="0" w:after="0" w:line="240" w:lineRule="auto"/>
      </w:pPr>
      <w:rPr>
        <w:b/>
        <w:bCs/>
      </w:rPr>
      <w:tblPr/>
      <w:tcPr>
        <w:tcBorders>
          <w:top w:val="double" w:sz="6"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nil"/>
          <w:insideV w:val="nil"/>
        </w:tcBorders>
      </w:tcPr>
    </w:tblStylePr>
    <w:tblStylePr w:type="firstCol">
      <w:rPr>
        <w:b/>
        <w:bCs/>
      </w:rPr>
    </w:tblStylePr>
    <w:tblStylePr w:type="lastCol">
      <w:rPr>
        <w:b/>
        <w:bCs/>
      </w:rPr>
    </w:tblStylePr>
    <w:tblStylePr w:type="band1Vert">
      <w:tblPr/>
      <w:tcPr>
        <w:shd w:val="clear" w:color="auto" w:fill="F2E2D7" w:themeFill="accent2" w:themeFillTint="3F"/>
      </w:tcPr>
    </w:tblStylePr>
    <w:tblStylePr w:type="band1Horz">
      <w:tblPr/>
      <w:tcPr>
        <w:tcBorders>
          <w:insideH w:val="nil"/>
          <w:insideV w:val="nil"/>
        </w:tcBorders>
        <w:shd w:val="clear" w:color="auto" w:fill="F2E2D7" w:themeFill="accent2" w:themeFillTint="3F"/>
      </w:tcPr>
    </w:tblStylePr>
    <w:tblStylePr w:type="band2Horz">
      <w:tblPr/>
      <w:tcPr>
        <w:tcBorders>
          <w:insideH w:val="nil"/>
          <w:insideV w:val="nil"/>
        </w:tcBorders>
      </w:tcPr>
    </w:tblStylePr>
  </w:style>
  <w:style w:type="table" w:customStyle="1" w:styleId="Strednpodfarbenie1zvraznenie31">
    <w:name w:val="Stredné podfarbenie 1 – zvýraznenie 31"/>
    <w:basedOn w:val="Normlnatabuka"/>
    <w:uiPriority w:val="63"/>
    <w:pPr>
      <w:spacing w:after="0" w:line="240" w:lineRule="auto"/>
    </w:pPr>
    <w:tblPr>
      <w:tblStyleRowBandSize w:val="1"/>
      <w:tblStyleColBandSize w:val="1"/>
      <w:tbl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single" w:sz="8" w:space="0" w:color="9E8E84" w:themeColor="accent3" w:themeTint="BF"/>
      </w:tblBorders>
    </w:tblPr>
    <w:tblStylePr w:type="firstRow">
      <w:pPr>
        <w:spacing w:before="0" w:after="0" w:line="240" w:lineRule="auto"/>
      </w:pPr>
      <w:rPr>
        <w:b/>
        <w:bCs/>
        <w:color w:val="FFFFFF" w:themeColor="background1"/>
      </w:rPr>
      <w:tblPr/>
      <w:tcPr>
        <w:tc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nil"/>
          <w:insideV w:val="nil"/>
        </w:tcBorders>
        <w:shd w:val="clear" w:color="auto" w:fill="7A6A60" w:themeFill="accent3"/>
      </w:tcPr>
    </w:tblStylePr>
    <w:tblStylePr w:type="lastRow">
      <w:pPr>
        <w:spacing w:before="0" w:after="0" w:line="240" w:lineRule="auto"/>
      </w:pPr>
      <w:rPr>
        <w:b/>
        <w:bCs/>
      </w:rPr>
      <w:tblPr/>
      <w:tcPr>
        <w:tcBorders>
          <w:top w:val="double" w:sz="6"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nil"/>
          <w:insideV w:val="nil"/>
        </w:tcBorders>
      </w:tcPr>
    </w:tblStylePr>
    <w:tblStylePr w:type="firstCol">
      <w:rPr>
        <w:b/>
        <w:bCs/>
      </w:rPr>
    </w:tblStylePr>
    <w:tblStylePr w:type="lastCol">
      <w:rPr>
        <w:b/>
        <w:bCs/>
      </w:rPr>
    </w:tblStylePr>
    <w:tblStylePr w:type="band1Vert">
      <w:tblPr/>
      <w:tcPr>
        <w:shd w:val="clear" w:color="auto" w:fill="DFD9D6" w:themeFill="accent3" w:themeFillTint="3F"/>
      </w:tcPr>
    </w:tblStylePr>
    <w:tblStylePr w:type="band1Horz">
      <w:tblPr/>
      <w:tcPr>
        <w:tcBorders>
          <w:insideH w:val="nil"/>
          <w:insideV w:val="nil"/>
        </w:tcBorders>
        <w:shd w:val="clear" w:color="auto" w:fill="DFD9D6" w:themeFill="accent3" w:themeFillTint="3F"/>
      </w:tcPr>
    </w:tblStylePr>
    <w:tblStylePr w:type="band2Horz">
      <w:tblPr/>
      <w:tcPr>
        <w:tcBorders>
          <w:insideH w:val="nil"/>
          <w:insideV w:val="nil"/>
        </w:tcBorders>
      </w:tcPr>
    </w:tblStylePr>
  </w:style>
  <w:style w:type="table" w:customStyle="1" w:styleId="Strednpodfarbenie1zvraznenie41">
    <w:name w:val="Stredné podfarbenie 1 – zvýraznenie 41"/>
    <w:basedOn w:val="Normlnatabuka"/>
    <w:uiPriority w:val="63"/>
    <w:pPr>
      <w:spacing w:after="0" w:line="240" w:lineRule="auto"/>
    </w:pPr>
    <w:tblPr>
      <w:tblStyleRowBandSize w:val="1"/>
      <w:tblStyleColBandSize w:val="1"/>
      <w:tbl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single" w:sz="8" w:space="0" w:color="C6AD91" w:themeColor="accent4" w:themeTint="BF"/>
      </w:tblBorders>
    </w:tblPr>
    <w:tblStylePr w:type="firstRow">
      <w:pPr>
        <w:spacing w:before="0" w:after="0" w:line="240" w:lineRule="auto"/>
      </w:pPr>
      <w:rPr>
        <w:b/>
        <w:bCs/>
        <w:color w:val="FFFFFF" w:themeColor="background1"/>
      </w:rPr>
      <w:tblPr/>
      <w:tcPr>
        <w:tc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nil"/>
          <w:insideV w:val="nil"/>
        </w:tcBorders>
        <w:shd w:val="clear" w:color="auto" w:fill="B4936D" w:themeFill="accent4"/>
      </w:tcPr>
    </w:tblStylePr>
    <w:tblStylePr w:type="lastRow">
      <w:pPr>
        <w:spacing w:before="0" w:after="0" w:line="240" w:lineRule="auto"/>
      </w:pPr>
      <w:rPr>
        <w:b/>
        <w:bCs/>
      </w:rPr>
      <w:tblPr/>
      <w:tcPr>
        <w:tcBorders>
          <w:top w:val="double" w:sz="6"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nil"/>
          <w:insideV w:val="nil"/>
        </w:tcBorders>
      </w:tcPr>
    </w:tblStylePr>
    <w:tblStylePr w:type="firstCol">
      <w:rPr>
        <w:b/>
        <w:bCs/>
      </w:rPr>
    </w:tblStylePr>
    <w:tblStylePr w:type="lastCol">
      <w:rPr>
        <w:b/>
        <w:bCs/>
      </w:rPr>
    </w:tblStylePr>
    <w:tblStylePr w:type="band1Vert">
      <w:tblPr/>
      <w:tcPr>
        <w:shd w:val="clear" w:color="auto" w:fill="ECE4DA" w:themeFill="accent4" w:themeFillTint="3F"/>
      </w:tcPr>
    </w:tblStylePr>
    <w:tblStylePr w:type="band1Horz">
      <w:tblPr/>
      <w:tcPr>
        <w:tcBorders>
          <w:insideH w:val="nil"/>
          <w:insideV w:val="nil"/>
        </w:tcBorders>
        <w:shd w:val="clear" w:color="auto" w:fill="ECE4DA" w:themeFill="accent4" w:themeFillTint="3F"/>
      </w:tcPr>
    </w:tblStylePr>
    <w:tblStylePr w:type="band2Horz">
      <w:tblPr/>
      <w:tcPr>
        <w:tcBorders>
          <w:insideH w:val="nil"/>
          <w:insideV w:val="nil"/>
        </w:tcBorders>
      </w:tcPr>
    </w:tblStylePr>
  </w:style>
  <w:style w:type="table" w:customStyle="1" w:styleId="Strednpodfarbenie1zvraznenie51">
    <w:name w:val="Stredné podfarbenie 1 – zvýraznenie 51"/>
    <w:basedOn w:val="Normlnatabuka"/>
    <w:uiPriority w:val="63"/>
    <w:pPr>
      <w:spacing w:after="0" w:line="240" w:lineRule="auto"/>
    </w:pPr>
    <w:tblPr>
      <w:tblStyleRowBandSize w:val="1"/>
      <w:tblStyleColBandSize w:val="1"/>
      <w:tbl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single" w:sz="8" w:space="0" w:color="8B9B9E" w:themeColor="accent5" w:themeTint="BF"/>
      </w:tblBorders>
    </w:tblPr>
    <w:tblStylePr w:type="firstRow">
      <w:pPr>
        <w:spacing w:before="0" w:after="0" w:line="240" w:lineRule="auto"/>
      </w:pPr>
      <w:rPr>
        <w:b/>
        <w:bCs/>
        <w:color w:val="FFFFFF" w:themeColor="background1"/>
      </w:rPr>
      <w:tblPr/>
      <w:tcPr>
        <w:tc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nil"/>
          <w:insideV w:val="nil"/>
        </w:tcBorders>
        <w:shd w:val="clear" w:color="auto" w:fill="67787B" w:themeFill="accent5"/>
      </w:tcPr>
    </w:tblStylePr>
    <w:tblStylePr w:type="lastRow">
      <w:pPr>
        <w:spacing w:before="0" w:after="0" w:line="240" w:lineRule="auto"/>
      </w:pPr>
      <w:rPr>
        <w:b/>
        <w:bCs/>
      </w:rPr>
      <w:tblPr/>
      <w:tcPr>
        <w:tcBorders>
          <w:top w:val="double" w:sz="6"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nil"/>
          <w:insideV w:val="nil"/>
        </w:tcBorders>
      </w:tcPr>
    </w:tblStylePr>
    <w:tblStylePr w:type="firstCol">
      <w:rPr>
        <w:b/>
        <w:bCs/>
      </w:rPr>
    </w:tblStylePr>
    <w:tblStylePr w:type="lastCol">
      <w:rPr>
        <w:b/>
        <w:bCs/>
      </w:rPr>
    </w:tblStylePr>
    <w:tblStylePr w:type="band1Vert">
      <w:tblPr/>
      <w:tcPr>
        <w:shd w:val="clear" w:color="auto" w:fill="D8DEDF" w:themeFill="accent5" w:themeFillTint="3F"/>
      </w:tcPr>
    </w:tblStylePr>
    <w:tblStylePr w:type="band1Horz">
      <w:tblPr/>
      <w:tcPr>
        <w:tcBorders>
          <w:insideH w:val="nil"/>
          <w:insideV w:val="nil"/>
        </w:tcBorders>
        <w:shd w:val="clear" w:color="auto" w:fill="D8DEDF" w:themeFill="accent5" w:themeFillTint="3F"/>
      </w:tcPr>
    </w:tblStylePr>
    <w:tblStylePr w:type="band2Horz">
      <w:tblPr/>
      <w:tcPr>
        <w:tcBorders>
          <w:insideH w:val="nil"/>
          <w:insideV w:val="nil"/>
        </w:tcBorders>
      </w:tcPr>
    </w:tblStylePr>
  </w:style>
  <w:style w:type="table" w:customStyle="1" w:styleId="Strednpodfarbenie1zvraznenie6">
    <w:name w:val="Stredné podfarbenie 1 – zvýraznenie 6"/>
    <w:basedOn w:val="Normlnatabuka"/>
    <w:uiPriority w:val="63"/>
    <w:pPr>
      <w:spacing w:after="0" w:line="240" w:lineRule="auto"/>
    </w:pPr>
    <w:tblPr>
      <w:tblStyleRowBandSize w:val="1"/>
      <w:tblStyleColBandSize w:val="1"/>
      <w:tbl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single" w:sz="8" w:space="0" w:color="B5AE93" w:themeColor="accent6" w:themeTint="BF"/>
      </w:tblBorders>
    </w:tblPr>
    <w:tblStylePr w:type="firstRow">
      <w:pPr>
        <w:spacing w:before="0" w:after="0" w:line="240" w:lineRule="auto"/>
      </w:pPr>
      <w:rPr>
        <w:b/>
        <w:bCs/>
        <w:color w:val="FFFFFF" w:themeColor="background1"/>
      </w:rPr>
      <w:tblPr/>
      <w:tcPr>
        <w:tc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nil"/>
          <w:insideV w:val="nil"/>
        </w:tcBorders>
        <w:shd w:val="clear" w:color="auto" w:fill="9D936F" w:themeFill="accent6"/>
      </w:tcPr>
    </w:tblStylePr>
    <w:tblStylePr w:type="lastRow">
      <w:pPr>
        <w:spacing w:before="0" w:after="0" w:line="240" w:lineRule="auto"/>
      </w:pPr>
      <w:rPr>
        <w:b/>
        <w:bCs/>
      </w:rPr>
      <w:tblPr/>
      <w:tcPr>
        <w:tcBorders>
          <w:top w:val="double" w:sz="6"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nil"/>
          <w:insideV w:val="nil"/>
        </w:tcBorders>
      </w:tcPr>
    </w:tblStylePr>
    <w:tblStylePr w:type="firstCol">
      <w:rPr>
        <w:b/>
        <w:bCs/>
      </w:rPr>
    </w:tblStylePr>
    <w:tblStylePr w:type="lastCol">
      <w:rPr>
        <w:b/>
        <w:bCs/>
      </w:rPr>
    </w:tblStylePr>
    <w:tblStylePr w:type="band1Vert">
      <w:tblPr/>
      <w:tcPr>
        <w:shd w:val="clear" w:color="auto" w:fill="E6E4DB" w:themeFill="accent6" w:themeFillTint="3F"/>
      </w:tcPr>
    </w:tblStylePr>
    <w:tblStylePr w:type="band1Horz">
      <w:tblPr/>
      <w:tcPr>
        <w:tcBorders>
          <w:insideH w:val="nil"/>
          <w:insideV w:val="nil"/>
        </w:tcBorders>
        <w:shd w:val="clear" w:color="auto" w:fill="E6E4DB" w:themeFill="accent6" w:themeFillTint="3F"/>
      </w:tcPr>
    </w:tblStylePr>
    <w:tblStylePr w:type="band2Horz">
      <w:tblPr/>
      <w:tcPr>
        <w:tcBorders>
          <w:insideH w:val="nil"/>
          <w:insideV w:val="nil"/>
        </w:tcBorders>
      </w:tcPr>
    </w:tblStylePr>
  </w:style>
  <w:style w:type="table" w:customStyle="1" w:styleId="Strednpodfarbenie21">
    <w:name w:val="Stredné podfarbenie 2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11">
    <w:name w:val="Stredné podfarbenie 2 – zvýraznenie 1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E97A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E97AD" w:themeFill="accent1"/>
      </w:tcPr>
    </w:tblStylePr>
    <w:tblStylePr w:type="lastCol">
      <w:rPr>
        <w:b/>
        <w:bCs/>
        <w:color w:val="FFFFFF" w:themeColor="background1"/>
      </w:rPr>
      <w:tblPr/>
      <w:tcPr>
        <w:tcBorders>
          <w:left w:val="nil"/>
          <w:right w:val="nil"/>
          <w:insideH w:val="nil"/>
          <w:insideV w:val="nil"/>
        </w:tcBorders>
        <w:shd w:val="clear" w:color="auto" w:fill="7E97A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21">
    <w:name w:val="Stredné podfarbenie 2 – zvýraznenie 2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C8E60"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C8E60" w:themeFill="accent2"/>
      </w:tcPr>
    </w:tblStylePr>
    <w:tblStylePr w:type="lastCol">
      <w:rPr>
        <w:b/>
        <w:bCs/>
        <w:color w:val="FFFFFF" w:themeColor="background1"/>
      </w:rPr>
      <w:tblPr/>
      <w:tcPr>
        <w:tcBorders>
          <w:left w:val="nil"/>
          <w:right w:val="nil"/>
          <w:insideH w:val="nil"/>
          <w:insideV w:val="nil"/>
        </w:tcBorders>
        <w:shd w:val="clear" w:color="auto" w:fill="CC8E60"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31">
    <w:name w:val="Stredné podfarbenie 2 – zvýraznenie 3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A6A60"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A6A60" w:themeFill="accent3"/>
      </w:tcPr>
    </w:tblStylePr>
    <w:tblStylePr w:type="lastCol">
      <w:rPr>
        <w:b/>
        <w:bCs/>
        <w:color w:val="FFFFFF" w:themeColor="background1"/>
      </w:rPr>
      <w:tblPr/>
      <w:tcPr>
        <w:tcBorders>
          <w:left w:val="nil"/>
          <w:right w:val="nil"/>
          <w:insideH w:val="nil"/>
          <w:insideV w:val="nil"/>
        </w:tcBorders>
        <w:shd w:val="clear" w:color="auto" w:fill="7A6A60"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41">
    <w:name w:val="Stredné podfarbenie 2 – zvýraznenie 4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B4936D"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B4936D" w:themeFill="accent4"/>
      </w:tcPr>
    </w:tblStylePr>
    <w:tblStylePr w:type="lastCol">
      <w:rPr>
        <w:b/>
        <w:bCs/>
        <w:color w:val="FFFFFF" w:themeColor="background1"/>
      </w:rPr>
      <w:tblPr/>
      <w:tcPr>
        <w:tcBorders>
          <w:left w:val="nil"/>
          <w:right w:val="nil"/>
          <w:insideH w:val="nil"/>
          <w:insideV w:val="nil"/>
        </w:tcBorders>
        <w:shd w:val="clear" w:color="auto" w:fill="B4936D"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51">
    <w:name w:val="Stredné podfarbenie 2 – zvýraznenie 5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67787B"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67787B" w:themeFill="accent5"/>
      </w:tcPr>
    </w:tblStylePr>
    <w:tblStylePr w:type="lastCol">
      <w:rPr>
        <w:b/>
        <w:bCs/>
        <w:color w:val="FFFFFF" w:themeColor="background1"/>
      </w:rPr>
      <w:tblPr/>
      <w:tcPr>
        <w:tcBorders>
          <w:left w:val="nil"/>
          <w:right w:val="nil"/>
          <w:insideH w:val="nil"/>
          <w:insideV w:val="nil"/>
        </w:tcBorders>
        <w:shd w:val="clear" w:color="auto" w:fill="67787B"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6">
    <w:name w:val="Stredné podfarbenie 2 – zvýraznenie 6"/>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D936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D936F" w:themeFill="accent6"/>
      </w:tcPr>
    </w:tblStylePr>
    <w:tblStylePr w:type="lastCol">
      <w:rPr>
        <w:b/>
        <w:bCs/>
        <w:color w:val="FFFFFF" w:themeColor="background1"/>
      </w:rPr>
      <w:tblPr/>
      <w:tcPr>
        <w:tcBorders>
          <w:left w:val="nil"/>
          <w:right w:val="nil"/>
          <w:insideH w:val="nil"/>
          <w:insideV w:val="nil"/>
        </w:tcBorders>
        <w:shd w:val="clear" w:color="auto" w:fill="9D936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Hlavikasprvy1">
    <w:name w:val="Hlavička správy1"/>
    <w:basedOn w:val="Normlny"/>
    <w:link w:val="Znakhlavikysprvy"/>
    <w:uiPriority w:val="99"/>
    <w:semiHidden/>
    <w:unhideWhenUsed/>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rPr>
  </w:style>
  <w:style w:type="character" w:customStyle="1" w:styleId="Znakhlavikysprvy">
    <w:name w:val="Znak hlavičky správy"/>
    <w:basedOn w:val="Predvolenpsmoodseku"/>
    <w:link w:val="Hlavikasprvy1"/>
    <w:uiPriority w:val="99"/>
    <w:semiHidden/>
    <w:rPr>
      <w:rFonts w:asciiTheme="majorHAnsi" w:eastAsiaTheme="majorEastAsia" w:hAnsiTheme="majorHAnsi" w:cstheme="majorBidi"/>
      <w:sz w:val="24"/>
      <w:shd w:val="pct20" w:color="auto" w:fill="auto"/>
    </w:rPr>
  </w:style>
  <w:style w:type="paragraph" w:customStyle="1" w:styleId="Normlnywebov1">
    <w:name w:val="Normálny (webový)1"/>
    <w:basedOn w:val="Normlny"/>
    <w:uiPriority w:val="99"/>
    <w:semiHidden/>
    <w:unhideWhenUsed/>
    <w:rPr>
      <w:rFonts w:ascii="Times New Roman" w:hAnsi="Times New Roman" w:cs="Times New Roman"/>
      <w:sz w:val="24"/>
    </w:rPr>
  </w:style>
  <w:style w:type="paragraph" w:customStyle="1" w:styleId="Normlnysozarkami1">
    <w:name w:val="Normálny so zarážkami1"/>
    <w:basedOn w:val="Normlny"/>
    <w:uiPriority w:val="99"/>
    <w:semiHidden/>
    <w:unhideWhenUsed/>
    <w:pPr>
      <w:ind w:left="720"/>
    </w:pPr>
  </w:style>
  <w:style w:type="paragraph" w:customStyle="1" w:styleId="Hlavikapoznmky">
    <w:name w:val="Hlavička poznámky"/>
    <w:basedOn w:val="Normlny"/>
    <w:next w:val="Normlny"/>
    <w:link w:val="Znakhlavikypoznmky"/>
    <w:uiPriority w:val="99"/>
    <w:semiHidden/>
    <w:unhideWhenUsed/>
    <w:pPr>
      <w:spacing w:after="0" w:line="240" w:lineRule="auto"/>
    </w:pPr>
  </w:style>
  <w:style w:type="character" w:customStyle="1" w:styleId="Znakhlavikypoznmky">
    <w:name w:val="Znak hlavičky poznámky"/>
    <w:basedOn w:val="Predvolenpsmoodseku"/>
    <w:link w:val="Hlavikapoznmky"/>
    <w:uiPriority w:val="99"/>
    <w:semiHidden/>
  </w:style>
  <w:style w:type="character" w:customStyle="1" w:styleId="slostrany">
    <w:name w:val="číslo strany"/>
    <w:basedOn w:val="Predvolenpsmoodseku"/>
    <w:uiPriority w:val="99"/>
    <w:semiHidden/>
    <w:unhideWhenUsed/>
  </w:style>
  <w:style w:type="paragraph" w:customStyle="1" w:styleId="Obyajntext1">
    <w:name w:val="Obyčajný text1"/>
    <w:basedOn w:val="Normlny"/>
    <w:link w:val="Znakobyajnhotextu"/>
    <w:uiPriority w:val="99"/>
    <w:semiHidden/>
    <w:unhideWhenUsed/>
    <w:pPr>
      <w:spacing w:after="0" w:line="240" w:lineRule="auto"/>
    </w:pPr>
    <w:rPr>
      <w:rFonts w:ascii="Consolas" w:hAnsi="Consolas" w:cs="Consolas"/>
      <w:sz w:val="21"/>
    </w:rPr>
  </w:style>
  <w:style w:type="character" w:customStyle="1" w:styleId="Znakobyajnhotextu">
    <w:name w:val="Znak obyčajného textu"/>
    <w:basedOn w:val="Predvolenpsmoodseku"/>
    <w:link w:val="Obyajntext1"/>
    <w:uiPriority w:val="99"/>
    <w:semiHidden/>
    <w:rPr>
      <w:rFonts w:ascii="Consolas" w:hAnsi="Consolas" w:cs="Consolas"/>
      <w:sz w:val="21"/>
    </w:rPr>
  </w:style>
  <w:style w:type="paragraph" w:customStyle="1" w:styleId="Oslovenie1">
    <w:name w:val="Oslovenie1"/>
    <w:basedOn w:val="Normlny"/>
    <w:next w:val="Normlny"/>
    <w:link w:val="Znakoslovenia"/>
    <w:uiPriority w:val="99"/>
    <w:semiHidden/>
    <w:unhideWhenUsed/>
  </w:style>
  <w:style w:type="character" w:customStyle="1" w:styleId="Znakoslovenia">
    <w:name w:val="Znak oslovenia"/>
    <w:basedOn w:val="Predvolenpsmoodseku"/>
    <w:link w:val="Oslovenie1"/>
    <w:uiPriority w:val="99"/>
    <w:semiHidden/>
  </w:style>
  <w:style w:type="paragraph" w:customStyle="1" w:styleId="Podpis1">
    <w:name w:val="Podpis1"/>
    <w:basedOn w:val="Normlny"/>
    <w:link w:val="Znakpodpisu"/>
    <w:uiPriority w:val="9"/>
    <w:unhideWhenUsed/>
    <w:qFormat/>
    <w:pPr>
      <w:spacing w:before="720" w:after="0" w:line="312" w:lineRule="auto"/>
      <w:contextualSpacing/>
    </w:pPr>
  </w:style>
  <w:style w:type="character" w:customStyle="1" w:styleId="Znakpodpisu">
    <w:name w:val="Znak podpisu"/>
    <w:basedOn w:val="Predvolenpsmoodseku"/>
    <w:link w:val="Podpis1"/>
    <w:uiPriority w:val="9"/>
    <w:rPr>
      <w:kern w:val="20"/>
    </w:rPr>
  </w:style>
  <w:style w:type="character" w:customStyle="1" w:styleId="Siln1">
    <w:name w:val="Silný1"/>
    <w:basedOn w:val="Predvolenpsmoodseku"/>
    <w:uiPriority w:val="1"/>
    <w:unhideWhenUsed/>
    <w:qFormat/>
    <w:rPr>
      <w:b/>
      <w:bCs/>
    </w:rPr>
  </w:style>
  <w:style w:type="paragraph" w:customStyle="1" w:styleId="Podtitul1">
    <w:name w:val="Podtitul1"/>
    <w:basedOn w:val="Normlny"/>
    <w:next w:val="Normlny"/>
    <w:link w:val="Znakpodtitulu"/>
    <w:uiPriority w:val="19"/>
    <w:unhideWhenUsed/>
    <w:qFormat/>
    <w:pPr>
      <w:numPr>
        <w:ilvl w:val="1"/>
      </w:numPr>
      <w:ind w:left="144" w:right="720"/>
    </w:pPr>
    <w:rPr>
      <w:rFonts w:asciiTheme="majorHAnsi" w:eastAsiaTheme="majorEastAsia" w:hAnsiTheme="majorHAnsi" w:cstheme="majorBidi"/>
      <w:caps/>
      <w:color w:val="7E97AD" w:themeColor="accent1"/>
      <w:sz w:val="64"/>
    </w:rPr>
  </w:style>
  <w:style w:type="character" w:customStyle="1" w:styleId="Znakpodtitulu">
    <w:name w:val="Znak podtitulu"/>
    <w:basedOn w:val="Predvolenpsmoodseku"/>
    <w:link w:val="Podtitul1"/>
    <w:uiPriority w:val="19"/>
    <w:rPr>
      <w:rFonts w:asciiTheme="majorHAnsi" w:eastAsiaTheme="majorEastAsia" w:hAnsiTheme="majorHAnsi" w:cstheme="majorBidi"/>
      <w:caps/>
      <w:color w:val="7E97AD" w:themeColor="accent1"/>
      <w:kern w:val="20"/>
      <w:sz w:val="64"/>
    </w:rPr>
  </w:style>
  <w:style w:type="character" w:customStyle="1" w:styleId="Jemnzvraznenie1">
    <w:name w:val="Jemné zvýraznenie1"/>
    <w:basedOn w:val="Predvolenpsmoodseku"/>
    <w:uiPriority w:val="19"/>
    <w:semiHidden/>
    <w:unhideWhenUsed/>
    <w:rPr>
      <w:i/>
      <w:iCs/>
      <w:color w:val="808080" w:themeColor="text1" w:themeTint="7F"/>
    </w:rPr>
  </w:style>
  <w:style w:type="character" w:customStyle="1" w:styleId="Jemnodkaz1">
    <w:name w:val="Jemný odkaz1"/>
    <w:basedOn w:val="Predvolenpsmoodseku"/>
    <w:uiPriority w:val="31"/>
    <w:semiHidden/>
    <w:unhideWhenUsed/>
    <w:rPr>
      <w:smallCaps/>
      <w:color w:val="CC8E60" w:themeColor="accent2"/>
      <w:u w:val="single"/>
    </w:rPr>
  </w:style>
  <w:style w:type="table" w:customStyle="1" w:styleId="Tabukaspriestorovmiefektmi11">
    <w:name w:val="Tabuľka s priestorovými efektmi 11"/>
    <w:basedOn w:val="Normlnatabuka"/>
    <w:uiPriority w:val="99"/>
    <w:semiHidden/>
    <w:unhideWhenUsed/>
    <w:pPr>
      <w:spacing w:line="300" w:lineRule="auto"/>
    </w:pPr>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ukaspriestorovmiefektmi21">
    <w:name w:val="Tabuľka s priestorovými efektmi 21"/>
    <w:basedOn w:val="Normlnatabuka"/>
    <w:uiPriority w:val="99"/>
    <w:semiHidden/>
    <w:unhideWhenUsed/>
    <w:pPr>
      <w:spacing w:line="300" w:lineRule="auto"/>
    </w:pPr>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spriestorovmiefektmi31">
    <w:name w:val="Tabuľka s priestorovými efektmi 31"/>
    <w:basedOn w:val="Normlnatabuka"/>
    <w:uiPriority w:val="99"/>
    <w:semiHidden/>
    <w:unhideWhenUsed/>
    <w:pPr>
      <w:spacing w:line="300" w:lineRule="auto"/>
    </w:pPr>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Klasicktabuka11">
    <w:name w:val="Klasická tabuľka 11"/>
    <w:basedOn w:val="Normlnatabuka"/>
    <w:uiPriority w:val="99"/>
    <w:semiHidden/>
    <w:unhideWhenUsed/>
    <w:pPr>
      <w:spacing w:line="300" w:lineRule="auto"/>
    </w:pPr>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Klasicktabuka21">
    <w:name w:val="Klasická tabuľka 21"/>
    <w:basedOn w:val="Normlnatabuka"/>
    <w:uiPriority w:val="99"/>
    <w:semiHidden/>
    <w:unhideWhenUsed/>
    <w:pPr>
      <w:spacing w:line="300" w:lineRule="auto"/>
    </w:pPr>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Klasicktabuka31">
    <w:name w:val="Klasická tabuľka 31"/>
    <w:basedOn w:val="Normlnatabuka"/>
    <w:uiPriority w:val="99"/>
    <w:semiHidden/>
    <w:unhideWhenUsed/>
    <w:pPr>
      <w:spacing w:line="300"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Klasicktabuka41">
    <w:name w:val="Klasická tabuľka 41"/>
    <w:basedOn w:val="Normlnatabuka"/>
    <w:uiPriority w:val="99"/>
    <w:semiHidden/>
    <w:unhideWhenUsed/>
    <w:pPr>
      <w:spacing w:line="300" w:lineRule="auto"/>
    </w:pPr>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Farebntabuka11">
    <w:name w:val="Farebná tabuľka 11"/>
    <w:basedOn w:val="Normlnatabuka"/>
    <w:uiPriority w:val="99"/>
    <w:semiHidden/>
    <w:unhideWhenUsed/>
    <w:pPr>
      <w:spacing w:line="300" w:lineRule="auto"/>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Farebntabuka21">
    <w:name w:val="Farebná tabuľka 21"/>
    <w:basedOn w:val="Normlnatabuka"/>
    <w:uiPriority w:val="99"/>
    <w:semiHidden/>
    <w:unhideWhenUsed/>
    <w:pPr>
      <w:spacing w:line="300" w:lineRule="auto"/>
    </w:pPr>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Farebntabuka31">
    <w:name w:val="Farebná tabuľka 31"/>
    <w:basedOn w:val="Normlnatabuka"/>
    <w:uiPriority w:val="99"/>
    <w:semiHidden/>
    <w:unhideWhenUsed/>
    <w:pPr>
      <w:spacing w:line="300" w:lineRule="auto"/>
    </w:pPr>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Stpcetabuky11">
    <w:name w:val="Stĺpce tabuľky 11"/>
    <w:basedOn w:val="Normlnatabuka"/>
    <w:uiPriority w:val="99"/>
    <w:semiHidden/>
    <w:unhideWhenUsed/>
    <w:pPr>
      <w:spacing w:line="300" w:lineRule="auto"/>
    </w:pPr>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Stpcetabuky21">
    <w:name w:val="Stĺpce tabuľky 21"/>
    <w:basedOn w:val="Normlnatabuka"/>
    <w:uiPriority w:val="99"/>
    <w:semiHidden/>
    <w:unhideWhenUsed/>
    <w:pPr>
      <w:spacing w:line="300" w:lineRule="auto"/>
    </w:pPr>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Stpcetabuky31">
    <w:name w:val="Stĺpce tabuľky 31"/>
    <w:basedOn w:val="Normlnatabuka"/>
    <w:uiPriority w:val="99"/>
    <w:semiHidden/>
    <w:unhideWhenUsed/>
    <w:pPr>
      <w:spacing w:line="300" w:lineRule="auto"/>
    </w:pPr>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Stpcetabuky41">
    <w:name w:val="Stĺpce tabuľky 41"/>
    <w:basedOn w:val="Normlnatabuka"/>
    <w:uiPriority w:val="99"/>
    <w:semiHidden/>
    <w:unhideWhenUsed/>
    <w:pPr>
      <w:spacing w:line="300" w:lineRule="auto"/>
    </w:pPr>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Stpcetabuky51">
    <w:name w:val="Stĺpce tabuľky 51"/>
    <w:basedOn w:val="Normlnatabuka"/>
    <w:uiPriority w:val="99"/>
    <w:semiHidden/>
    <w:unhideWhenUsed/>
    <w:pPr>
      <w:spacing w:line="300" w:lineRule="auto"/>
    </w:pPr>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Moderntabuka1">
    <w:name w:val="Moderná tabuľka1"/>
    <w:basedOn w:val="Normlnatabuka"/>
    <w:uiPriority w:val="99"/>
    <w:semiHidden/>
    <w:unhideWhenUsed/>
    <w:pPr>
      <w:spacing w:line="300" w:lineRule="auto"/>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Elegantntabuka1">
    <w:name w:val="Elegantná tabuľka1"/>
    <w:basedOn w:val="Normlnatabuka"/>
    <w:uiPriority w:val="99"/>
    <w:semiHidden/>
    <w:unhideWhenUsed/>
    <w:pPr>
      <w:spacing w:line="300" w:lineRule="auto"/>
    </w:pPr>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Mriekatabuky11">
    <w:name w:val="Mriežka tabuľky 11"/>
    <w:basedOn w:val="Normlnatabuka"/>
    <w:uiPriority w:val="99"/>
    <w:semiHidden/>
    <w:unhideWhenUsed/>
    <w:pPr>
      <w:spacing w:line="300" w:lineRule="auto"/>
    </w:pPr>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Mriekatabuky21">
    <w:name w:val="Mriežka tabuľky 21"/>
    <w:basedOn w:val="Normlnatabuka"/>
    <w:uiPriority w:val="99"/>
    <w:semiHidden/>
    <w:unhideWhenUsed/>
    <w:pPr>
      <w:spacing w:line="300" w:lineRule="auto"/>
    </w:pPr>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Mriekatabuky31">
    <w:name w:val="Mriežka tabuľky 31"/>
    <w:basedOn w:val="Normlnatabuka"/>
    <w:uiPriority w:val="99"/>
    <w:semiHidden/>
    <w:unhideWhenUsed/>
    <w:pPr>
      <w:spacing w:line="300" w:lineRule="auto"/>
    </w:pPr>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Mriekatabuky41">
    <w:name w:val="Mriežka tabuľky 41"/>
    <w:basedOn w:val="Normlnatabuka"/>
    <w:uiPriority w:val="99"/>
    <w:semiHidden/>
    <w:unhideWhenUsed/>
    <w:pPr>
      <w:spacing w:line="300" w:lineRule="auto"/>
    </w:pPr>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Mriekatabuky51">
    <w:name w:val="Mriežka tabuľky 51"/>
    <w:basedOn w:val="Normlnatabuka"/>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61">
    <w:name w:val="Mriežka tabuľky 61"/>
    <w:basedOn w:val="Normlnatabuka"/>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71">
    <w:name w:val="Mriežka tabuľky 71"/>
    <w:basedOn w:val="Normlnatabuka"/>
    <w:uiPriority w:val="99"/>
    <w:semiHidden/>
    <w:unhideWhenUsed/>
    <w:pPr>
      <w:spacing w:line="300" w:lineRule="auto"/>
    </w:pPr>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81">
    <w:name w:val="Mriežka tabuľky 81"/>
    <w:basedOn w:val="Normlnatabuka"/>
    <w:uiPriority w:val="99"/>
    <w:semiHidden/>
    <w:unhideWhenUsed/>
    <w:pPr>
      <w:spacing w:line="300" w:lineRule="auto"/>
    </w:pPr>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ukaakozoznam11">
    <w:name w:val="Tabuľka ako zoznam 11"/>
    <w:basedOn w:val="Normlnatabuka"/>
    <w:uiPriority w:val="99"/>
    <w:semiHidden/>
    <w:unhideWhenUsed/>
    <w:pPr>
      <w:spacing w:line="300" w:lineRule="auto"/>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akozoznam21">
    <w:name w:val="Tabuľka ako zoznam 21"/>
    <w:basedOn w:val="Normlnatabuka"/>
    <w:uiPriority w:val="99"/>
    <w:semiHidden/>
    <w:unhideWhenUsed/>
    <w:pPr>
      <w:spacing w:line="30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akozoznam31">
    <w:name w:val="Tabuľka ako zoznam 31"/>
    <w:basedOn w:val="Normlnatabuka"/>
    <w:uiPriority w:val="99"/>
    <w:semiHidden/>
    <w:unhideWhenUsed/>
    <w:pPr>
      <w:spacing w:line="300" w:lineRule="auto"/>
    </w:pPr>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ukaakozoznam41">
    <w:name w:val="Tabuľka ako zoznam 41"/>
    <w:basedOn w:val="Normlnatabuka"/>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ukaakozoznam51">
    <w:name w:val="Tabuľka ako zoznam 51"/>
    <w:basedOn w:val="Normlnatabuka"/>
    <w:uiPriority w:val="99"/>
    <w:semiHidden/>
    <w:unhideWhenUsed/>
    <w:pPr>
      <w:spacing w:line="300" w:lineRule="auto"/>
    </w:pPr>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Tabukaakozoznam61">
    <w:name w:val="Tabuľka ako zoznam 61"/>
    <w:basedOn w:val="Normlnatabuka"/>
    <w:uiPriority w:val="99"/>
    <w:semiHidden/>
    <w:unhideWhenUsed/>
    <w:pPr>
      <w:spacing w:line="300" w:lineRule="auto"/>
    </w:pPr>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ukaakozoznam71">
    <w:name w:val="Tabuľka ako zoznam 71"/>
    <w:basedOn w:val="Normlnatabuka"/>
    <w:uiPriority w:val="99"/>
    <w:semiHidden/>
    <w:unhideWhenUsed/>
    <w:pPr>
      <w:spacing w:line="300" w:lineRule="auto"/>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ukaakozoznam81">
    <w:name w:val="Tabuľka ako zoznam 81"/>
    <w:basedOn w:val="Normlnatabuka"/>
    <w:uiPriority w:val="99"/>
    <w:semiHidden/>
    <w:unhideWhenUsed/>
    <w:pPr>
      <w:spacing w:line="300" w:lineRule="auto"/>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customStyle="1" w:styleId="zoznamcitci">
    <w:name w:val="zoznam citácií"/>
    <w:basedOn w:val="Normlny"/>
    <w:next w:val="Normlny"/>
    <w:uiPriority w:val="99"/>
    <w:semiHidden/>
    <w:unhideWhenUsed/>
    <w:pPr>
      <w:spacing w:after="0"/>
      <w:ind w:left="220" w:hanging="220"/>
    </w:pPr>
  </w:style>
  <w:style w:type="paragraph" w:customStyle="1" w:styleId="zoznamobrzkov">
    <w:name w:val="zoznam obrázkov"/>
    <w:basedOn w:val="Normlny"/>
    <w:next w:val="Normlny"/>
    <w:uiPriority w:val="99"/>
    <w:semiHidden/>
    <w:unhideWhenUsed/>
    <w:pPr>
      <w:spacing w:after="0"/>
    </w:pPr>
  </w:style>
  <w:style w:type="table" w:customStyle="1" w:styleId="Profesionlnatabuka1">
    <w:name w:val="Profesionálna tabuľka1"/>
    <w:basedOn w:val="Normlnatabuka"/>
    <w:uiPriority w:val="99"/>
    <w:semiHidden/>
    <w:unhideWhenUsed/>
    <w:pPr>
      <w:spacing w:line="300" w:lineRule="auto"/>
    </w:pPr>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Jednoduchtabuka11">
    <w:name w:val="Jednoduchá tabuľka 11"/>
    <w:basedOn w:val="Normlnatabuka"/>
    <w:uiPriority w:val="99"/>
    <w:semiHidden/>
    <w:unhideWhenUsed/>
    <w:pPr>
      <w:spacing w:line="300" w:lineRule="auto"/>
    </w:pPr>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Jednoduchtabuka21">
    <w:name w:val="Jednoduchá tabuľka 21"/>
    <w:basedOn w:val="Normlnatabuka"/>
    <w:uiPriority w:val="99"/>
    <w:semiHidden/>
    <w:unhideWhenUsed/>
    <w:pPr>
      <w:spacing w:line="300" w:lineRule="auto"/>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Jednoduchtabuka31">
    <w:name w:val="Jednoduchá tabuľka 31"/>
    <w:basedOn w:val="Normlnatabuka"/>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Detailntabuka11">
    <w:name w:val="Detailná tabuľka 11"/>
    <w:basedOn w:val="Normlnatabuka"/>
    <w:uiPriority w:val="99"/>
    <w:semiHidden/>
    <w:unhideWhenUsed/>
    <w:pPr>
      <w:spacing w:line="300" w:lineRule="auto"/>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Detailntabuka21">
    <w:name w:val="Detailná tabuľka 21"/>
    <w:basedOn w:val="Normlnatabuka"/>
    <w:uiPriority w:val="99"/>
    <w:semiHidden/>
    <w:unhideWhenUsed/>
    <w:pPr>
      <w:spacing w:line="300" w:lineRule="auto"/>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Motvtabuky1">
    <w:name w:val="Motív tabuľky1"/>
    <w:basedOn w:val="Normlnatabuka"/>
    <w:uiPriority w:val="99"/>
    <w:semiHidden/>
    <w:unhideWhenUsed/>
    <w:pPr>
      <w:spacing w:line="30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Webovtabuka11">
    <w:name w:val="Webová tabuľka 11"/>
    <w:basedOn w:val="Normlnatabuka"/>
    <w:uiPriority w:val="99"/>
    <w:semiHidden/>
    <w:unhideWhenUsed/>
    <w:pPr>
      <w:spacing w:line="300" w:lineRule="auto"/>
    </w:pPr>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Webovtabuka21">
    <w:name w:val="Webová tabuľka 21"/>
    <w:basedOn w:val="Normlnatabuka"/>
    <w:uiPriority w:val="99"/>
    <w:semiHidden/>
    <w:unhideWhenUsed/>
    <w:pPr>
      <w:spacing w:line="300" w:lineRule="auto"/>
    </w:pPr>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Webovtabuka31">
    <w:name w:val="Webová tabuľka 31"/>
    <w:basedOn w:val="Normlnatabuka"/>
    <w:uiPriority w:val="99"/>
    <w:semiHidden/>
    <w:unhideWhenUsed/>
    <w:pPr>
      <w:spacing w:line="300" w:lineRule="auto"/>
    </w:pPr>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Nzov1">
    <w:name w:val="Názov1"/>
    <w:basedOn w:val="Normlny"/>
    <w:next w:val="Normlny"/>
    <w:link w:val="Znaknzvu"/>
    <w:uiPriority w:val="19"/>
    <w:unhideWhenUsed/>
    <w:qFormat/>
    <w:pPr>
      <w:pBdr>
        <w:top w:val="single" w:sz="4" w:space="10" w:color="7E97AD" w:themeColor="accent1"/>
        <w:left w:val="single" w:sz="4" w:space="5" w:color="7E97AD" w:themeColor="accent1"/>
        <w:bottom w:val="single" w:sz="4" w:space="10" w:color="7E97AD" w:themeColor="accent1"/>
        <w:right w:val="single" w:sz="4" w:space="5" w:color="7E97AD" w:themeColor="accent1"/>
      </w:pBdr>
      <w:shd w:val="clear" w:color="auto" w:fill="7E97AD" w:themeFill="accent1"/>
      <w:spacing w:before="240" w:after="240" w:line="1200" w:lineRule="exact"/>
      <w:ind w:left="115" w:right="115"/>
    </w:pPr>
    <w:rPr>
      <w:rFonts w:asciiTheme="majorHAnsi" w:eastAsiaTheme="majorEastAsia" w:hAnsiTheme="majorHAnsi" w:cstheme="majorBidi"/>
      <w:caps/>
      <w:color w:val="FFFFFF" w:themeColor="background1"/>
      <w:spacing w:val="40"/>
      <w:kern w:val="28"/>
      <w:sz w:val="136"/>
      <w14:ligatures w14:val="standardContextual"/>
    </w:rPr>
  </w:style>
  <w:style w:type="character" w:customStyle="1" w:styleId="Znaknzvu">
    <w:name w:val="Znak názvu"/>
    <w:basedOn w:val="Predvolenpsmoodseku"/>
    <w:link w:val="Nzov1"/>
    <w:uiPriority w:val="19"/>
    <w:rPr>
      <w:rFonts w:asciiTheme="majorHAnsi" w:eastAsiaTheme="majorEastAsia" w:hAnsiTheme="majorHAnsi" w:cstheme="majorBidi"/>
      <w:caps/>
      <w:color w:val="FFFFFF" w:themeColor="background1"/>
      <w:spacing w:val="40"/>
      <w:kern w:val="28"/>
      <w:sz w:val="136"/>
      <w:shd w:val="clear" w:color="auto" w:fill="7E97AD" w:themeFill="accent1"/>
      <w14:ligatures w14:val="standardContextual"/>
    </w:rPr>
  </w:style>
  <w:style w:type="paragraph" w:customStyle="1" w:styleId="hlavikazoznamucitci">
    <w:name w:val="hlavička zoznamu citácií"/>
    <w:basedOn w:val="Normlny"/>
    <w:next w:val="Normlny"/>
    <w:uiPriority w:val="99"/>
    <w:semiHidden/>
    <w:unhideWhenUsed/>
    <w:pPr>
      <w:spacing w:before="120"/>
    </w:pPr>
    <w:rPr>
      <w:rFonts w:asciiTheme="majorHAnsi" w:eastAsiaTheme="majorEastAsia" w:hAnsiTheme="majorHAnsi" w:cstheme="majorBidi"/>
      <w:b/>
      <w:bCs/>
      <w:sz w:val="24"/>
    </w:rPr>
  </w:style>
  <w:style w:type="paragraph" w:customStyle="1" w:styleId="obsah1">
    <w:name w:val="obsah 1"/>
    <w:basedOn w:val="Normlny"/>
    <w:next w:val="Normlny"/>
    <w:autoRedefine/>
    <w:uiPriority w:val="39"/>
    <w:unhideWhenUsed/>
    <w:pPr>
      <w:tabs>
        <w:tab w:val="right" w:leader="underscore" w:pos="9090"/>
      </w:tabs>
      <w:spacing w:after="100"/>
    </w:pPr>
    <w:rPr>
      <w:color w:val="7F7F7F" w:themeColor="text1" w:themeTint="80"/>
      <w:sz w:val="22"/>
    </w:rPr>
  </w:style>
  <w:style w:type="paragraph" w:customStyle="1" w:styleId="obsah2">
    <w:name w:val="obsah 2"/>
    <w:basedOn w:val="Normlny"/>
    <w:next w:val="Normlny"/>
    <w:autoRedefine/>
    <w:uiPriority w:val="39"/>
    <w:unhideWhenUsed/>
    <w:pPr>
      <w:spacing w:after="100"/>
      <w:ind w:left="220"/>
    </w:pPr>
  </w:style>
  <w:style w:type="paragraph" w:customStyle="1" w:styleId="obsah3">
    <w:name w:val="obsah 3"/>
    <w:basedOn w:val="Normlny"/>
    <w:next w:val="Normlny"/>
    <w:autoRedefine/>
    <w:uiPriority w:val="39"/>
    <w:semiHidden/>
    <w:unhideWhenUsed/>
    <w:pPr>
      <w:spacing w:after="100"/>
      <w:ind w:left="440"/>
    </w:pPr>
  </w:style>
  <w:style w:type="paragraph" w:customStyle="1" w:styleId="obsah4">
    <w:name w:val="obsah 4"/>
    <w:basedOn w:val="Normlny"/>
    <w:next w:val="Normlny"/>
    <w:autoRedefine/>
    <w:uiPriority w:val="39"/>
    <w:semiHidden/>
    <w:unhideWhenUsed/>
    <w:pPr>
      <w:spacing w:after="100"/>
      <w:ind w:left="660"/>
    </w:pPr>
  </w:style>
  <w:style w:type="paragraph" w:customStyle="1" w:styleId="obsah5">
    <w:name w:val="obsah 5"/>
    <w:basedOn w:val="Normlny"/>
    <w:next w:val="Normlny"/>
    <w:autoRedefine/>
    <w:uiPriority w:val="39"/>
    <w:semiHidden/>
    <w:unhideWhenUsed/>
    <w:pPr>
      <w:spacing w:after="100"/>
      <w:ind w:left="880"/>
    </w:pPr>
  </w:style>
  <w:style w:type="paragraph" w:customStyle="1" w:styleId="obsah6">
    <w:name w:val="obsah 6"/>
    <w:basedOn w:val="Normlny"/>
    <w:next w:val="Normlny"/>
    <w:autoRedefine/>
    <w:uiPriority w:val="39"/>
    <w:semiHidden/>
    <w:unhideWhenUsed/>
    <w:pPr>
      <w:spacing w:after="100"/>
      <w:ind w:left="1100"/>
    </w:pPr>
  </w:style>
  <w:style w:type="paragraph" w:customStyle="1" w:styleId="obsah7">
    <w:name w:val="obsah 7"/>
    <w:basedOn w:val="Normlny"/>
    <w:next w:val="Normlny"/>
    <w:autoRedefine/>
    <w:uiPriority w:val="39"/>
    <w:semiHidden/>
    <w:unhideWhenUsed/>
    <w:pPr>
      <w:spacing w:after="100"/>
      <w:ind w:left="1320"/>
    </w:pPr>
  </w:style>
  <w:style w:type="paragraph" w:customStyle="1" w:styleId="obsah8">
    <w:name w:val="obsah 8"/>
    <w:basedOn w:val="Normlny"/>
    <w:next w:val="Normlny"/>
    <w:autoRedefine/>
    <w:uiPriority w:val="39"/>
    <w:semiHidden/>
    <w:unhideWhenUsed/>
    <w:pPr>
      <w:spacing w:after="100"/>
      <w:ind w:left="1540"/>
    </w:pPr>
  </w:style>
  <w:style w:type="paragraph" w:customStyle="1" w:styleId="obsah9">
    <w:name w:val="obsah 9"/>
    <w:basedOn w:val="Normlny"/>
    <w:next w:val="Normlny"/>
    <w:autoRedefine/>
    <w:uiPriority w:val="39"/>
    <w:semiHidden/>
    <w:unhideWhenUsed/>
    <w:pPr>
      <w:spacing w:after="100"/>
      <w:ind w:left="1760"/>
    </w:pPr>
  </w:style>
  <w:style w:type="paragraph" w:customStyle="1" w:styleId="Hlavikaobsahu1">
    <w:name w:val="Hlavička obsahu1"/>
    <w:basedOn w:val="hlavika1"/>
    <w:next w:val="Normlny"/>
    <w:uiPriority w:val="39"/>
    <w:unhideWhenUsed/>
    <w:qFormat/>
    <w:pPr>
      <w:outlineLvl w:val="9"/>
    </w:pPr>
  </w:style>
  <w:style w:type="character" w:customStyle="1" w:styleId="Znakbezriadkovania">
    <w:name w:val="Znak bez riadkovania"/>
    <w:basedOn w:val="Predvolenpsmoodseku"/>
    <w:link w:val="Bezriadkovania1"/>
    <w:uiPriority w:val="1"/>
  </w:style>
  <w:style w:type="paragraph" w:customStyle="1" w:styleId="Hlavikatabuky">
    <w:name w:val="Hlavička tabuľky"/>
    <w:basedOn w:val="Normlny"/>
    <w:uiPriority w:val="1"/>
    <w:qFormat/>
    <w:pPr>
      <w:keepNext/>
      <w:pBdr>
        <w:top w:val="single" w:sz="4" w:space="1" w:color="7E97AD" w:themeColor="accent1"/>
        <w:left w:val="single" w:sz="4" w:space="6" w:color="7E97AD" w:themeColor="accent1"/>
        <w:bottom w:val="single" w:sz="4" w:space="1" w:color="7E97AD" w:themeColor="accent1"/>
        <w:right w:val="single" w:sz="4" w:space="6" w:color="7E97AD" w:themeColor="accent1"/>
      </w:pBdr>
      <w:shd w:val="clear" w:color="auto" w:fill="7E97AD" w:themeFill="accent1"/>
      <w:spacing w:before="160"/>
      <w:ind w:left="144" w:right="144"/>
    </w:pPr>
    <w:rPr>
      <w:rFonts w:asciiTheme="majorHAnsi" w:eastAsiaTheme="majorEastAsia" w:hAnsiTheme="majorHAnsi" w:cstheme="majorBidi"/>
      <w:caps/>
      <w:color w:val="FFFFFF" w:themeColor="background1"/>
      <w:sz w:val="24"/>
    </w:rPr>
  </w:style>
  <w:style w:type="paragraph" w:customStyle="1" w:styleId="TypDecimaltextutabuky">
    <w:name w:val="Typ Decimal textu tabuľky"/>
    <w:basedOn w:val="Normlny"/>
    <w:uiPriority w:val="1"/>
    <w:qFormat/>
    <w:pPr>
      <w:tabs>
        <w:tab w:val="decimal" w:pos="1252"/>
      </w:tabs>
      <w:spacing w:before="60" w:after="60" w:line="240" w:lineRule="auto"/>
      <w:ind w:left="144" w:right="144"/>
    </w:pPr>
  </w:style>
  <w:style w:type="table" w:customStyle="1" w:styleId="Finanntabuka">
    <w:name w:val="Finančná tabuľka"/>
    <w:basedOn w:val="Normlnatabuka"/>
    <w:uiPriority w:val="99"/>
    <w:pPr>
      <w:spacing w:after="0" w:line="240" w:lineRule="auto"/>
      <w:ind w:left="144" w:right="144"/>
    </w:pPr>
    <w:tblPr>
      <w:tblBorders>
        <w:insideH w:val="single" w:sz="4" w:space="0" w:color="D9D9D9" w:themeColor="background1" w:themeShade="D9"/>
      </w:tblBorders>
      <w:tblCellMar>
        <w:left w:w="0" w:type="dxa"/>
        <w:right w:w="0" w:type="dxa"/>
      </w:tblCellMar>
    </w:tblPr>
    <w:tblStylePr w:type="firstRow">
      <w:rPr>
        <w:rFonts w:asciiTheme="majorHAnsi" w:hAnsiTheme="majorHAnsi"/>
        <w:b w:val="0"/>
        <w:caps/>
        <w:smallCaps w:val="0"/>
        <w:color w:val="7E97AD" w:themeColor="accent1"/>
        <w:sz w:val="22"/>
      </w:rPr>
    </w:tblStylePr>
    <w:tblStylePr w:type="firstCol">
      <w:rPr>
        <w:b/>
      </w:rPr>
    </w:tblStylePr>
  </w:style>
  <w:style w:type="numbering" w:customStyle="1" w:styleId="Vronsprva">
    <w:name w:val="Výročná správa"/>
    <w:uiPriority w:val="99"/>
    <w:pPr>
      <w:numPr>
        <w:numId w:val="17"/>
      </w:numPr>
    </w:pPr>
  </w:style>
  <w:style w:type="paragraph" w:customStyle="1" w:styleId="Abstrakt">
    <w:name w:val="Abstrakt"/>
    <w:basedOn w:val="Normlny"/>
    <w:uiPriority w:val="19"/>
    <w:qFormat/>
    <w:pPr>
      <w:spacing w:before="360" w:after="600"/>
      <w:ind w:left="144" w:right="144"/>
    </w:pPr>
    <w:rPr>
      <w:i/>
      <w:iCs/>
      <w:color w:val="7F7F7F" w:themeColor="text1" w:themeTint="80"/>
      <w:sz w:val="28"/>
    </w:rPr>
  </w:style>
  <w:style w:type="paragraph" w:customStyle="1" w:styleId="Texttabuky">
    <w:name w:val="Text tabuľky"/>
    <w:basedOn w:val="Normlny"/>
    <w:uiPriority w:val="9"/>
    <w:qFormat/>
    <w:pPr>
      <w:spacing w:before="60" w:after="60" w:line="240" w:lineRule="auto"/>
      <w:ind w:left="144" w:right="144"/>
    </w:pPr>
  </w:style>
  <w:style w:type="paragraph" w:customStyle="1" w:styleId="Obrtenhlavikatabuky">
    <w:name w:val="Obrátená hlavička tabuľky"/>
    <w:basedOn w:val="Normlny"/>
    <w:uiPriority w:val="9"/>
    <w:qFormat/>
    <w:pPr>
      <w:spacing w:after="40" w:line="240" w:lineRule="auto"/>
      <w:ind w:left="144" w:right="144"/>
    </w:pPr>
    <w:rPr>
      <w:rFonts w:asciiTheme="majorHAnsi" w:eastAsiaTheme="majorEastAsia" w:hAnsiTheme="majorHAnsi" w:cstheme="majorBidi"/>
      <w:caps/>
      <w:color w:val="FFFFFF" w:themeColor="background1"/>
      <w:sz w:val="24"/>
    </w:rPr>
  </w:style>
  <w:style w:type="paragraph" w:customStyle="1" w:styleId="Podfarbenhlavika">
    <w:name w:val="Podfarbená hlavička"/>
    <w:basedOn w:val="Normlny"/>
    <w:uiPriority w:val="19"/>
    <w:qFormat/>
    <w:pPr>
      <w:pBdr>
        <w:top w:val="single" w:sz="2" w:space="2" w:color="7E97AD" w:themeColor="accent1"/>
        <w:left w:val="single" w:sz="2" w:space="6" w:color="7E97AD" w:themeColor="accent1"/>
        <w:bottom w:val="single" w:sz="2" w:space="2" w:color="7E97AD" w:themeColor="accent1"/>
        <w:right w:val="single" w:sz="2" w:space="6" w:color="7E97AD" w:themeColor="accent1"/>
      </w:pBdr>
      <w:shd w:val="clear" w:color="auto" w:fill="7E97AD" w:themeFill="accent1"/>
      <w:spacing w:after="0" w:line="240" w:lineRule="auto"/>
      <w:ind w:left="-360" w:right="-360"/>
    </w:pPr>
    <w:rPr>
      <w:rFonts w:asciiTheme="majorHAnsi" w:eastAsiaTheme="majorEastAsia" w:hAnsiTheme="majorHAnsi" w:cstheme="majorBidi"/>
      <w:caps/>
      <w:color w:val="FFFFFF" w:themeColor="background1"/>
      <w:sz w:val="48"/>
    </w:rPr>
  </w:style>
  <w:style w:type="character" w:customStyle="1" w:styleId="Nadpis1Char">
    <w:name w:val="Nadpis 1 Char"/>
    <w:basedOn w:val="Predvolenpsmoodseku"/>
    <w:link w:val="Nadpis1"/>
    <w:uiPriority w:val="9"/>
    <w:rsid w:val="001D3FBD"/>
    <w:rPr>
      <w:rFonts w:asciiTheme="majorHAnsi" w:eastAsiaTheme="majorEastAsia" w:hAnsiTheme="majorHAnsi" w:cstheme="majorBidi"/>
      <w:color w:val="577188" w:themeColor="accent1" w:themeShade="BF"/>
      <w:kern w:val="20"/>
      <w:sz w:val="32"/>
      <w:szCs w:val="32"/>
    </w:rPr>
  </w:style>
  <w:style w:type="paragraph" w:styleId="Hlavikaobsahu">
    <w:name w:val="TOC Heading"/>
    <w:aliases w:val="Nadpis na bočnom paneli"/>
    <w:basedOn w:val="Nadpis1"/>
    <w:next w:val="Normlny"/>
    <w:uiPriority w:val="39"/>
    <w:unhideWhenUsed/>
    <w:qFormat/>
    <w:rsid w:val="001D3FBD"/>
    <w:pPr>
      <w:spacing w:before="480" w:line="276" w:lineRule="auto"/>
      <w:outlineLvl w:val="9"/>
    </w:pPr>
    <w:rPr>
      <w:b/>
      <w:bCs/>
      <w:kern w:val="0"/>
      <w:sz w:val="28"/>
      <w:szCs w:val="28"/>
    </w:rPr>
  </w:style>
  <w:style w:type="paragraph" w:styleId="Obsah10">
    <w:name w:val="toc 1"/>
    <w:basedOn w:val="Normlny"/>
    <w:next w:val="Normlny"/>
    <w:autoRedefine/>
    <w:uiPriority w:val="39"/>
    <w:unhideWhenUsed/>
    <w:rsid w:val="00247A77"/>
    <w:pPr>
      <w:tabs>
        <w:tab w:val="right" w:leader="dot" w:pos="8873"/>
      </w:tabs>
      <w:spacing w:after="100"/>
    </w:pPr>
    <w:rPr>
      <w:b/>
      <w:bCs/>
      <w:noProof/>
    </w:rPr>
  </w:style>
  <w:style w:type="paragraph" w:styleId="Obsah20">
    <w:name w:val="toc 2"/>
    <w:basedOn w:val="Normlny"/>
    <w:next w:val="Normlny"/>
    <w:autoRedefine/>
    <w:uiPriority w:val="39"/>
    <w:unhideWhenUsed/>
    <w:rsid w:val="00FE2772"/>
    <w:pPr>
      <w:tabs>
        <w:tab w:val="right" w:leader="dot" w:pos="8873"/>
      </w:tabs>
      <w:spacing w:after="100"/>
    </w:pPr>
    <w:rPr>
      <w:rFonts w:eastAsiaTheme="minorEastAsia"/>
      <w:bCs/>
      <w:noProof/>
      <w:color w:val="auto"/>
      <w:kern w:val="0"/>
      <w:lang w:eastAsia="sk-SK"/>
    </w:rPr>
  </w:style>
  <w:style w:type="character" w:styleId="Hypertextovprepojenie">
    <w:name w:val="Hyperlink"/>
    <w:basedOn w:val="Predvolenpsmoodseku"/>
    <w:uiPriority w:val="99"/>
    <w:unhideWhenUsed/>
    <w:rsid w:val="001D3FBD"/>
    <w:rPr>
      <w:color w:val="646464" w:themeColor="hyperlink"/>
      <w:u w:val="single"/>
    </w:rPr>
  </w:style>
  <w:style w:type="character" w:styleId="Textzstupnhosymbolu">
    <w:name w:val="Placeholder Text"/>
    <w:basedOn w:val="Predvolenpsmoodseku"/>
    <w:uiPriority w:val="99"/>
    <w:semiHidden/>
    <w:rsid w:val="001D3FBD"/>
    <w:rPr>
      <w:color w:val="808080"/>
    </w:rPr>
  </w:style>
  <w:style w:type="paragraph" w:styleId="Hlavika0">
    <w:name w:val="header"/>
    <w:basedOn w:val="Normlny"/>
    <w:link w:val="HlavikaChar"/>
    <w:uiPriority w:val="99"/>
    <w:unhideWhenUsed/>
    <w:rsid w:val="001D3FBD"/>
    <w:pPr>
      <w:tabs>
        <w:tab w:val="center" w:pos="4536"/>
        <w:tab w:val="right" w:pos="9072"/>
      </w:tabs>
      <w:spacing w:before="0" w:after="0" w:line="240" w:lineRule="auto"/>
    </w:pPr>
  </w:style>
  <w:style w:type="character" w:customStyle="1" w:styleId="HlavikaChar">
    <w:name w:val="Hlavička Char"/>
    <w:basedOn w:val="Predvolenpsmoodseku"/>
    <w:link w:val="Hlavika0"/>
    <w:uiPriority w:val="99"/>
    <w:rsid w:val="001D3FBD"/>
    <w:rPr>
      <w:kern w:val="20"/>
    </w:rPr>
  </w:style>
  <w:style w:type="paragraph" w:styleId="Pta0">
    <w:name w:val="footer"/>
    <w:basedOn w:val="Normlny"/>
    <w:link w:val="PtaChar"/>
    <w:uiPriority w:val="99"/>
    <w:unhideWhenUsed/>
    <w:rsid w:val="001D3FBD"/>
    <w:pPr>
      <w:tabs>
        <w:tab w:val="center" w:pos="4536"/>
        <w:tab w:val="right" w:pos="9072"/>
      </w:tabs>
      <w:spacing w:before="0" w:after="0" w:line="240" w:lineRule="auto"/>
    </w:pPr>
  </w:style>
  <w:style w:type="character" w:customStyle="1" w:styleId="PtaChar">
    <w:name w:val="Päta Char"/>
    <w:basedOn w:val="Predvolenpsmoodseku"/>
    <w:link w:val="Pta0"/>
    <w:uiPriority w:val="99"/>
    <w:rsid w:val="001D3FBD"/>
    <w:rPr>
      <w:kern w:val="20"/>
    </w:rPr>
  </w:style>
  <w:style w:type="paragraph" w:styleId="Bezriadkovania">
    <w:name w:val="No Spacing"/>
    <w:link w:val="BezriadkovaniaChar"/>
    <w:uiPriority w:val="1"/>
    <w:qFormat/>
    <w:rsid w:val="001354E5"/>
    <w:pPr>
      <w:spacing w:before="0" w:after="0" w:line="240" w:lineRule="auto"/>
    </w:pPr>
    <w:rPr>
      <w:rFonts w:eastAsiaTheme="minorEastAsia"/>
      <w:color w:val="auto"/>
      <w:sz w:val="22"/>
      <w:szCs w:val="22"/>
      <w:lang w:eastAsia="sk-SK"/>
    </w:rPr>
  </w:style>
  <w:style w:type="character" w:customStyle="1" w:styleId="BezriadkovaniaChar">
    <w:name w:val="Bez riadkovania Char"/>
    <w:basedOn w:val="Predvolenpsmoodseku"/>
    <w:link w:val="Bezriadkovania"/>
    <w:uiPriority w:val="1"/>
    <w:rsid w:val="001354E5"/>
    <w:rPr>
      <w:rFonts w:eastAsiaTheme="minorEastAsia"/>
      <w:color w:val="auto"/>
      <w:sz w:val="22"/>
      <w:szCs w:val="22"/>
      <w:lang w:eastAsia="sk-SK"/>
    </w:rPr>
  </w:style>
  <w:style w:type="paragraph" w:styleId="Odsekzoznamu">
    <w:name w:val="List Paragraph"/>
    <w:basedOn w:val="Normlny"/>
    <w:uiPriority w:val="99"/>
    <w:qFormat/>
    <w:rsid w:val="00C25E9C"/>
    <w:pPr>
      <w:ind w:left="720"/>
      <w:contextualSpacing/>
    </w:pPr>
  </w:style>
  <w:style w:type="character" w:customStyle="1" w:styleId="UnresolvedMention">
    <w:name w:val="Unresolved Mention"/>
    <w:basedOn w:val="Predvolenpsmoodseku"/>
    <w:uiPriority w:val="99"/>
    <w:semiHidden/>
    <w:unhideWhenUsed/>
    <w:rsid w:val="00247A77"/>
    <w:rPr>
      <w:color w:val="605E5C"/>
      <w:shd w:val="clear" w:color="auto" w:fill="E1DFDD"/>
    </w:rPr>
  </w:style>
  <w:style w:type="paragraph" w:styleId="Textbubliny">
    <w:name w:val="Balloon Text"/>
    <w:basedOn w:val="Normlny"/>
    <w:link w:val="TextbublinyChar"/>
    <w:uiPriority w:val="99"/>
    <w:semiHidden/>
    <w:unhideWhenUsed/>
    <w:rsid w:val="00DE296D"/>
    <w:pPr>
      <w:spacing w:before="0"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DE296D"/>
    <w:rPr>
      <w:rFonts w:ascii="Segoe UI" w:hAnsi="Segoe UI" w:cs="Segoe UI"/>
      <w:kern w:val="20"/>
      <w:sz w:val="18"/>
      <w:szCs w:val="18"/>
    </w:rPr>
  </w:style>
  <w:style w:type="paragraph" w:customStyle="1" w:styleId="Default">
    <w:name w:val="Default"/>
    <w:rsid w:val="004F4A70"/>
    <w:pPr>
      <w:autoSpaceDE w:val="0"/>
      <w:autoSpaceDN w:val="0"/>
      <w:adjustRightInd w:val="0"/>
      <w:spacing w:before="0" w:after="0" w:line="240" w:lineRule="auto"/>
    </w:pPr>
    <w:rPr>
      <w:rFonts w:ascii="Arial" w:hAnsi="Arial" w:cs="Arial"/>
      <w:color w:val="000000"/>
      <w:sz w:val="24"/>
      <w:szCs w:val="24"/>
    </w:rPr>
  </w:style>
  <w:style w:type="character" w:styleId="sloriadka0">
    <w:name w:val="line number"/>
    <w:basedOn w:val="Predvolenpsmoodseku"/>
    <w:uiPriority w:val="99"/>
    <w:semiHidden/>
    <w:unhideWhenUsed/>
    <w:rsid w:val="00CE18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390395">
      <w:bodyDiv w:val="1"/>
      <w:marLeft w:val="0"/>
      <w:marRight w:val="0"/>
      <w:marTop w:val="0"/>
      <w:marBottom w:val="0"/>
      <w:divBdr>
        <w:top w:val="none" w:sz="0" w:space="0" w:color="auto"/>
        <w:left w:val="none" w:sz="0" w:space="0" w:color="auto"/>
        <w:bottom w:val="none" w:sz="0" w:space="0" w:color="auto"/>
        <w:right w:val="none" w:sz="0" w:space="0" w:color="auto"/>
      </w:divBdr>
    </w:div>
    <w:div w:id="183252128">
      <w:bodyDiv w:val="1"/>
      <w:marLeft w:val="0"/>
      <w:marRight w:val="0"/>
      <w:marTop w:val="0"/>
      <w:marBottom w:val="0"/>
      <w:divBdr>
        <w:top w:val="none" w:sz="0" w:space="0" w:color="auto"/>
        <w:left w:val="none" w:sz="0" w:space="0" w:color="auto"/>
        <w:bottom w:val="none" w:sz="0" w:space="0" w:color="auto"/>
        <w:right w:val="none" w:sz="0" w:space="0" w:color="auto"/>
      </w:divBdr>
      <w:divsChild>
        <w:div w:id="616520576">
          <w:marLeft w:val="255"/>
          <w:marRight w:val="0"/>
          <w:marTop w:val="0"/>
          <w:marBottom w:val="0"/>
          <w:divBdr>
            <w:top w:val="none" w:sz="0" w:space="0" w:color="auto"/>
            <w:left w:val="none" w:sz="0" w:space="0" w:color="auto"/>
            <w:bottom w:val="none" w:sz="0" w:space="0" w:color="auto"/>
            <w:right w:val="none" w:sz="0" w:space="0" w:color="auto"/>
          </w:divBdr>
        </w:div>
        <w:div w:id="1852914325">
          <w:marLeft w:val="255"/>
          <w:marRight w:val="0"/>
          <w:marTop w:val="0"/>
          <w:marBottom w:val="0"/>
          <w:divBdr>
            <w:top w:val="none" w:sz="0" w:space="0" w:color="auto"/>
            <w:left w:val="none" w:sz="0" w:space="0" w:color="auto"/>
            <w:bottom w:val="none" w:sz="0" w:space="0" w:color="auto"/>
            <w:right w:val="none" w:sz="0" w:space="0" w:color="auto"/>
          </w:divBdr>
        </w:div>
      </w:divsChild>
    </w:div>
    <w:div w:id="583733129">
      <w:bodyDiv w:val="1"/>
      <w:marLeft w:val="0"/>
      <w:marRight w:val="0"/>
      <w:marTop w:val="0"/>
      <w:marBottom w:val="0"/>
      <w:divBdr>
        <w:top w:val="none" w:sz="0" w:space="0" w:color="auto"/>
        <w:left w:val="none" w:sz="0" w:space="0" w:color="auto"/>
        <w:bottom w:val="none" w:sz="0" w:space="0" w:color="auto"/>
        <w:right w:val="none" w:sz="0" w:space="0" w:color="auto"/>
      </w:divBdr>
    </w:div>
    <w:div w:id="614022988">
      <w:bodyDiv w:val="1"/>
      <w:marLeft w:val="0"/>
      <w:marRight w:val="0"/>
      <w:marTop w:val="0"/>
      <w:marBottom w:val="0"/>
      <w:divBdr>
        <w:top w:val="none" w:sz="0" w:space="0" w:color="auto"/>
        <w:left w:val="none" w:sz="0" w:space="0" w:color="auto"/>
        <w:bottom w:val="none" w:sz="0" w:space="0" w:color="auto"/>
        <w:right w:val="none" w:sz="0" w:space="0" w:color="auto"/>
      </w:divBdr>
    </w:div>
    <w:div w:id="661547611">
      <w:bodyDiv w:val="1"/>
      <w:marLeft w:val="0"/>
      <w:marRight w:val="0"/>
      <w:marTop w:val="0"/>
      <w:marBottom w:val="0"/>
      <w:divBdr>
        <w:top w:val="none" w:sz="0" w:space="0" w:color="auto"/>
        <w:left w:val="none" w:sz="0" w:space="0" w:color="auto"/>
        <w:bottom w:val="none" w:sz="0" w:space="0" w:color="auto"/>
        <w:right w:val="none" w:sz="0" w:space="0" w:color="auto"/>
      </w:divBdr>
    </w:div>
    <w:div w:id="965232472">
      <w:bodyDiv w:val="1"/>
      <w:marLeft w:val="0"/>
      <w:marRight w:val="0"/>
      <w:marTop w:val="0"/>
      <w:marBottom w:val="0"/>
      <w:divBdr>
        <w:top w:val="none" w:sz="0" w:space="0" w:color="auto"/>
        <w:left w:val="none" w:sz="0" w:space="0" w:color="auto"/>
        <w:bottom w:val="none" w:sz="0" w:space="0" w:color="auto"/>
        <w:right w:val="none" w:sz="0" w:space="0" w:color="auto"/>
      </w:divBdr>
    </w:div>
    <w:div w:id="1029913368">
      <w:bodyDiv w:val="1"/>
      <w:marLeft w:val="0"/>
      <w:marRight w:val="0"/>
      <w:marTop w:val="0"/>
      <w:marBottom w:val="0"/>
      <w:divBdr>
        <w:top w:val="none" w:sz="0" w:space="0" w:color="auto"/>
        <w:left w:val="none" w:sz="0" w:space="0" w:color="auto"/>
        <w:bottom w:val="none" w:sz="0" w:space="0" w:color="auto"/>
        <w:right w:val="none" w:sz="0" w:space="0" w:color="auto"/>
      </w:divBdr>
    </w:div>
    <w:div w:id="1418481206">
      <w:bodyDiv w:val="1"/>
      <w:marLeft w:val="0"/>
      <w:marRight w:val="0"/>
      <w:marTop w:val="0"/>
      <w:marBottom w:val="0"/>
      <w:divBdr>
        <w:top w:val="none" w:sz="0" w:space="0" w:color="auto"/>
        <w:left w:val="none" w:sz="0" w:space="0" w:color="auto"/>
        <w:bottom w:val="none" w:sz="0" w:space="0" w:color="auto"/>
        <w:right w:val="none" w:sz="0" w:space="0" w:color="auto"/>
      </w:divBdr>
    </w:div>
    <w:div w:id="1539245850">
      <w:bodyDiv w:val="1"/>
      <w:marLeft w:val="0"/>
      <w:marRight w:val="0"/>
      <w:marTop w:val="0"/>
      <w:marBottom w:val="0"/>
      <w:divBdr>
        <w:top w:val="none" w:sz="0" w:space="0" w:color="auto"/>
        <w:left w:val="none" w:sz="0" w:space="0" w:color="auto"/>
        <w:bottom w:val="none" w:sz="0" w:space="0" w:color="auto"/>
        <w:right w:val="none" w:sz="0" w:space="0" w:color="auto"/>
      </w:divBdr>
    </w:div>
    <w:div w:id="1658342678">
      <w:bodyDiv w:val="1"/>
      <w:marLeft w:val="0"/>
      <w:marRight w:val="0"/>
      <w:marTop w:val="0"/>
      <w:marBottom w:val="0"/>
      <w:divBdr>
        <w:top w:val="none" w:sz="0" w:space="0" w:color="auto"/>
        <w:left w:val="none" w:sz="0" w:space="0" w:color="auto"/>
        <w:bottom w:val="none" w:sz="0" w:space="0" w:color="auto"/>
        <w:right w:val="none" w:sz="0" w:space="0" w:color="auto"/>
      </w:divBdr>
    </w:div>
    <w:div w:id="1865366865">
      <w:bodyDiv w:val="1"/>
      <w:marLeft w:val="0"/>
      <w:marRight w:val="0"/>
      <w:marTop w:val="0"/>
      <w:marBottom w:val="0"/>
      <w:divBdr>
        <w:top w:val="none" w:sz="0" w:space="0" w:color="auto"/>
        <w:left w:val="none" w:sz="0" w:space="0" w:color="auto"/>
        <w:bottom w:val="none" w:sz="0" w:space="0" w:color="auto"/>
        <w:right w:val="none" w:sz="0" w:space="0" w:color="auto"/>
      </w:divBdr>
    </w:div>
    <w:div w:id="1993753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image" Target="media/image9.jpg"/><Relationship Id="rId26"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hyperlink" Target="mailto:starosta@zabokreky.sk"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chart" Target="charts/chart3.xml"/><Relationship Id="rId25" Type="http://schemas.openxmlformats.org/officeDocument/2006/relationships/image" Target="media/image15.png"/><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image" Target="media/image11.jp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image" Target="media/image14.png"/><Relationship Id="rId5" Type="http://schemas.openxmlformats.org/officeDocument/2006/relationships/customXml" Target="../customXml/item5.xml"/><Relationship Id="rId15" Type="http://schemas.openxmlformats.org/officeDocument/2006/relationships/chart" Target="charts/chart1.xml"/><Relationship Id="rId23" Type="http://schemas.openxmlformats.org/officeDocument/2006/relationships/image" Target="media/image13.png"/><Relationship Id="rId28" Type="http://schemas.openxmlformats.org/officeDocument/2006/relationships/footer" Target="footer1.xml"/><Relationship Id="rId10" Type="http://schemas.openxmlformats.org/officeDocument/2006/relationships/settings" Target="settings.xml"/><Relationship Id="rId19" Type="http://schemas.openxmlformats.org/officeDocument/2006/relationships/image" Target="media/image10.jpg"/><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2.wmf"/><Relationship Id="rId22" Type="http://schemas.openxmlformats.org/officeDocument/2006/relationships/image" Target="media/image12.png"/><Relationship Id="rId27" Type="http://schemas.openxmlformats.org/officeDocument/2006/relationships/header" Target="head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7.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tarosta\Downloads\tf02835063_win32.dotx" TargetMode="External"/></Relationships>
</file>

<file path=word/charts/_rels/chart1.xml.rels><?xml version="1.0" encoding="UTF-8" standalone="yes"?>
<Relationships xmlns="http://schemas.openxmlformats.org/package/2006/relationships"><Relationship Id="rId3" Type="http://schemas.openxmlformats.org/officeDocument/2006/relationships/image" Target="../media/image5.jpeg"/><Relationship Id="rId7" Type="http://schemas.openxmlformats.org/officeDocument/2006/relationships/package" Target="../embeddings/Microsoft_Excel_Worksheet1.xlsx"/><Relationship Id="rId2" Type="http://schemas.openxmlformats.org/officeDocument/2006/relationships/image" Target="../media/image4.jpeg"/><Relationship Id="rId1" Type="http://schemas.openxmlformats.org/officeDocument/2006/relationships/image" Target="../media/image3.jpeg"/><Relationship Id="rId6" Type="http://schemas.openxmlformats.org/officeDocument/2006/relationships/image" Target="../media/image8.jpeg"/><Relationship Id="rId5" Type="http://schemas.openxmlformats.org/officeDocument/2006/relationships/image" Target="../media/image7.jpeg"/><Relationship Id="rId4" Type="http://schemas.openxmlformats.org/officeDocument/2006/relationships/image" Target="../media/image6.jpeg"/></Relationships>
</file>

<file path=word/charts/_rels/chart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3.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vert="horz"/>
          <a:lstStyle/>
          <a:p>
            <a:pPr>
              <a:defRPr/>
            </a:pPr>
            <a:r>
              <a:rPr lang="en-US"/>
              <a:t>MAJETOK SPOLOČNOSTI</a:t>
            </a:r>
          </a:p>
        </c:rich>
      </c:tx>
      <c:layout/>
      <c:overlay val="0"/>
    </c:title>
    <c:autoTitleDeleted val="0"/>
    <c:view3D>
      <c:rotX val="30"/>
      <c:rotY val="0"/>
      <c:depthPercent val="100"/>
      <c:rAngAx val="0"/>
      <c:perspective val="30"/>
    </c:view3D>
    <c:floor>
      <c:thickness val="0"/>
    </c:floor>
    <c:sideWall>
      <c:thickness val="0"/>
    </c:sideWall>
    <c:backWall>
      <c:thickness val="0"/>
    </c:backWall>
    <c:plotArea>
      <c:layout>
        <c:manualLayout>
          <c:layoutTarget val="inner"/>
          <c:xMode val="edge"/>
          <c:yMode val="edge"/>
          <c:x val="0.17413446504355601"/>
          <c:y val="0.12781263814765201"/>
          <c:w val="0.82582260371960003"/>
          <c:h val="0.589358544537402"/>
        </c:manualLayout>
      </c:layout>
      <c:pie3DChart>
        <c:varyColors val="1"/>
        <c:ser>
          <c:idx val="0"/>
          <c:order val="0"/>
          <c:dPt>
            <c:idx val="0"/>
            <c:bubble3D val="0"/>
            <c:spPr>
              <a:blipFill>
                <a:blip xmlns:r="http://schemas.openxmlformats.org/officeDocument/2006/relationships" r:embed="rId1">
                  <a:alphaModFix amt="65000"/>
                </a:blip>
                <a:tile tx="0" ty="0" sx="100000" sy="100000" flip="none" algn="tl"/>
              </a:blipFill>
            </c:spPr>
            <c:extLst xmlns:c16r2="http://schemas.microsoft.com/office/drawing/2015/06/chart">
              <c:ext xmlns:c16="http://schemas.microsoft.com/office/drawing/2014/chart" uri="{C3380CC4-5D6E-409C-BE32-E72D297353CC}">
                <c16:uniqueId val="{00000003-4E75-4698-B5F2-A2A0A67FBACB}"/>
              </c:ext>
            </c:extLst>
          </c:dPt>
          <c:dPt>
            <c:idx val="1"/>
            <c:bubble3D val="0"/>
            <c:extLst xmlns:c16r2="http://schemas.microsoft.com/office/drawing/2015/06/chart">
              <c:ext xmlns:c16="http://schemas.microsoft.com/office/drawing/2014/chart" uri="{C3380CC4-5D6E-409C-BE32-E72D297353CC}">
                <c16:uniqueId val="{00000006-4E75-4698-B5F2-A2A0A67FBACB}"/>
              </c:ext>
            </c:extLst>
          </c:dPt>
          <c:dPt>
            <c:idx val="2"/>
            <c:bubble3D val="0"/>
            <c:spPr>
              <a:blipFill>
                <a:blip xmlns:r="http://schemas.openxmlformats.org/officeDocument/2006/relationships" r:embed="rId2"/>
                <a:tile tx="0" ty="0" sx="100000" sy="100000" flip="none" algn="tl"/>
              </a:blipFill>
            </c:spPr>
            <c:extLst xmlns:c16r2="http://schemas.microsoft.com/office/drawing/2015/06/chart">
              <c:ext xmlns:c16="http://schemas.microsoft.com/office/drawing/2014/chart" uri="{C3380CC4-5D6E-409C-BE32-E72D297353CC}">
                <c16:uniqueId val="{00000005-4E75-4698-B5F2-A2A0A67FBACB}"/>
              </c:ext>
            </c:extLst>
          </c:dPt>
          <c:dPt>
            <c:idx val="3"/>
            <c:bubble3D val="0"/>
            <c:spPr>
              <a:blipFill>
                <a:blip xmlns:r="http://schemas.openxmlformats.org/officeDocument/2006/relationships" r:embed="rId3"/>
                <a:tile tx="0" ty="0" sx="100000" sy="100000" flip="none" algn="tl"/>
              </a:blipFill>
            </c:spPr>
            <c:extLst xmlns:c16r2="http://schemas.microsoft.com/office/drawing/2015/06/chart">
              <c:ext xmlns:c16="http://schemas.microsoft.com/office/drawing/2014/chart" uri="{C3380CC4-5D6E-409C-BE32-E72D297353CC}">
                <c16:uniqueId val="{00000001-4E75-4698-B5F2-A2A0A67FBACB}"/>
              </c:ext>
            </c:extLst>
          </c:dPt>
          <c:dPt>
            <c:idx val="4"/>
            <c:bubble3D val="0"/>
            <c:spPr>
              <a:blipFill>
                <a:blip xmlns:r="http://schemas.openxmlformats.org/officeDocument/2006/relationships" r:embed="rId4"/>
                <a:tile tx="0" ty="0" sx="100000" sy="100000" flip="none" algn="tl"/>
              </a:blipFill>
              <a:ln>
                <a:solidFill>
                  <a:srgbClr val="92D050"/>
                </a:solidFill>
              </a:ln>
            </c:spPr>
            <c:extLst xmlns:c16r2="http://schemas.microsoft.com/office/drawing/2015/06/chart">
              <c:ext xmlns:c16="http://schemas.microsoft.com/office/drawing/2014/chart" uri="{C3380CC4-5D6E-409C-BE32-E72D297353CC}">
                <c16:uniqueId val="{00000004-4E75-4698-B5F2-A2A0A67FBACB}"/>
              </c:ext>
            </c:extLst>
          </c:dPt>
          <c:dPt>
            <c:idx val="5"/>
            <c:bubble3D val="0"/>
            <c:spPr>
              <a:blipFill>
                <a:blip xmlns:r="http://schemas.openxmlformats.org/officeDocument/2006/relationships" r:embed="rId5"/>
                <a:tile tx="0" ty="0" sx="100000" sy="100000" flip="none" algn="tl"/>
              </a:blipFill>
            </c:spPr>
            <c:extLst xmlns:c16r2="http://schemas.microsoft.com/office/drawing/2015/06/chart">
              <c:ext xmlns:c16="http://schemas.microsoft.com/office/drawing/2014/chart" uri="{C3380CC4-5D6E-409C-BE32-E72D297353CC}">
                <c16:uniqueId val="{00000002-4E75-4698-B5F2-A2A0A67FBACB}"/>
              </c:ext>
            </c:extLst>
          </c:dPt>
          <c:dPt>
            <c:idx val="6"/>
            <c:bubble3D val="0"/>
            <c:spPr>
              <a:gradFill flip="none" rotWithShape="1">
                <a:gsLst>
                  <a:gs pos="0">
                    <a:srgbClr val="FFFF00">
                      <a:shade val="30000"/>
                      <a:satMod val="115000"/>
                    </a:srgbClr>
                  </a:gs>
                  <a:gs pos="50000">
                    <a:srgbClr val="FFFF00">
                      <a:shade val="67500"/>
                      <a:satMod val="115000"/>
                    </a:srgbClr>
                  </a:gs>
                  <a:gs pos="100000">
                    <a:srgbClr val="FFFF00">
                      <a:shade val="100000"/>
                      <a:satMod val="115000"/>
                    </a:srgbClr>
                  </a:gs>
                </a:gsLst>
                <a:path path="circle">
                  <a:fillToRect l="50000" t="50000" r="50000" b="50000"/>
                </a:path>
                <a:tileRect/>
              </a:gradFill>
            </c:spPr>
          </c:dPt>
          <c:dPt>
            <c:idx val="7"/>
            <c:bubble3D val="0"/>
            <c:spPr>
              <a:blipFill>
                <a:blip xmlns:r="http://schemas.openxmlformats.org/officeDocument/2006/relationships" r:embed="rId6"/>
                <a:tile tx="0" ty="0" sx="100000" sy="100000" flip="none" algn="tl"/>
              </a:blipFill>
              <a:ln w="38100">
                <a:solidFill>
                  <a:srgbClr val="92D050"/>
                </a:solidFill>
              </a:ln>
            </c:spPr>
          </c:dPt>
          <c:dLbls>
            <c:dLbl>
              <c:idx val="0"/>
              <c:layout/>
              <c:tx>
                <c:rich>
                  <a:bodyPr/>
                  <a:lstStyle/>
                  <a:p>
                    <a:r>
                      <a:rPr lang="en-US"/>
                      <a:t> Dlhodobý hmotný majetok 19 807 €</a:t>
                    </a:r>
                  </a:p>
                </c:rich>
              </c:tx>
              <c:showLegendKey val="0"/>
              <c:showVal val="1"/>
              <c:showCatName val="1"/>
              <c:showSerName val="0"/>
              <c:showPercent val="0"/>
              <c:showBubbleSize val="0"/>
              <c:extLst>
                <c:ext xmlns:c15="http://schemas.microsoft.com/office/drawing/2012/chart" uri="{CE6537A1-D6FC-4f65-9D91-7224C49458BB}"/>
              </c:extLst>
            </c:dLbl>
            <c:dLbl>
              <c:idx val="2"/>
              <c:layout>
                <c:manualLayout>
                  <c:x val="0"/>
                  <c:y val="2.5719313545962501E-2"/>
                </c:manualLayout>
              </c:layout>
              <c:tx>
                <c:rich>
                  <a:bodyPr/>
                  <a:lstStyle/>
                  <a:p>
                    <a:r>
                      <a:rPr lang="sk-SK"/>
                      <a:t>Zásoby 305 €</a:t>
                    </a:r>
                  </a:p>
                </c:rich>
              </c:tx>
              <c:showLegendKey val="1"/>
              <c:showVal val="1"/>
              <c:showCatName val="1"/>
              <c:showSerName val="0"/>
              <c:showPercent val="0"/>
              <c:showBubbleSize val="0"/>
              <c:extLst>
                <c:ext xmlns:c15="http://schemas.microsoft.com/office/drawing/2012/chart" uri="{CE6537A1-D6FC-4f65-9D91-7224C49458BB}"/>
              </c:extLst>
            </c:dLbl>
            <c:dLbl>
              <c:idx val="3"/>
              <c:layout>
                <c:manualLayout>
                  <c:x val="-5.28531655231727E-2"/>
                  <c:y val="-0.17269862829392099"/>
                </c:manualLayout>
              </c:layout>
              <c:tx>
                <c:rich>
                  <a:bodyPr/>
                  <a:lstStyle/>
                  <a:p>
                    <a:r>
                      <a:rPr lang="en-US"/>
                      <a:t>   Krátkodobé pohľadávky 16 863 €</a:t>
                    </a:r>
                  </a:p>
                </c:rich>
              </c:tx>
              <c:showLegendKey val="0"/>
              <c:showVal val="1"/>
              <c:showCatName val="1"/>
              <c:showSerName val="0"/>
              <c:showPercent val="0"/>
              <c:showBubbleSize val="0"/>
              <c:extLst>
                <c:ext xmlns:c15="http://schemas.microsoft.com/office/drawing/2012/chart" uri="{CE6537A1-D6FC-4f65-9D91-7224C49458BB}"/>
              </c:extLst>
            </c:dLbl>
            <c:dLbl>
              <c:idx val="4"/>
              <c:layout>
                <c:manualLayout>
                  <c:x val="4.8156376614481501E-2"/>
                  <c:y val="9.8617615877703693E-2"/>
                </c:manualLayout>
              </c:layout>
              <c:tx>
                <c:rich>
                  <a:bodyPr/>
                  <a:lstStyle/>
                  <a:p>
                    <a:r>
                      <a:rPr lang="en-US"/>
                      <a:t>   Pohľadávky z obchodného </a:t>
                    </a:r>
                  </a:p>
                  <a:p>
                    <a:r>
                      <a:rPr lang="en-US"/>
                      <a:t>styku 2 249 €</a:t>
                    </a:r>
                  </a:p>
                </c:rich>
              </c:tx>
              <c:showLegendKey val="0"/>
              <c:showVal val="1"/>
              <c:showCatName val="1"/>
              <c:showSerName val="0"/>
              <c:showPercent val="0"/>
              <c:showBubbleSize val="0"/>
              <c:extLst>
                <c:ext xmlns:c15="http://schemas.microsoft.com/office/drawing/2012/chart" uri="{CE6537A1-D6FC-4f65-9D91-7224C49458BB}"/>
              </c:extLst>
            </c:dLbl>
            <c:dLbl>
              <c:idx val="5"/>
              <c:layout/>
              <c:tx>
                <c:rich>
                  <a:bodyPr/>
                  <a:lstStyle/>
                  <a:p>
                    <a:r>
                      <a:rPr lang="en-US"/>
                      <a:t>   Sociálne poistenie, daňové pohľadávky</a:t>
                    </a:r>
                  </a:p>
                  <a:p>
                    <a:r>
                      <a:rPr lang="en-US"/>
                      <a:t> a dotácie 14 005 €</a:t>
                    </a:r>
                  </a:p>
                </c:rich>
              </c:tx>
              <c:showLegendKey val="0"/>
              <c:showVal val="1"/>
              <c:showCatName val="1"/>
              <c:showSerName val="0"/>
              <c:showPercent val="0"/>
              <c:showBubbleSize val="0"/>
              <c:extLst>
                <c:ext xmlns:c15="http://schemas.microsoft.com/office/drawing/2012/chart" uri="{CE6537A1-D6FC-4f65-9D91-7224C49458BB}"/>
              </c:extLst>
            </c:dLbl>
            <c:dLbl>
              <c:idx val="6"/>
              <c:layout>
                <c:manualLayout>
                  <c:x val="-5.0953341576104601E-2"/>
                  <c:y val="9.6307733705784703E-4"/>
                </c:manualLayout>
              </c:layout>
              <c:tx>
                <c:rich>
                  <a:bodyPr/>
                  <a:lstStyle/>
                  <a:p>
                    <a:r>
                      <a:rPr lang="en-US"/>
                      <a:t>   Ostatné pohľadávky </a:t>
                    </a:r>
                  </a:p>
                  <a:p>
                    <a:r>
                      <a:rPr lang="en-US"/>
                      <a:t>609 €</a:t>
                    </a:r>
                  </a:p>
                </c:rich>
              </c:tx>
              <c:showLegendKey val="0"/>
              <c:showVal val="1"/>
              <c:showCatName val="1"/>
              <c:showSerName val="0"/>
              <c:showPercent val="0"/>
              <c:showBubbleSize val="0"/>
              <c:extLst>
                <c:ext xmlns:c15="http://schemas.microsoft.com/office/drawing/2012/chart" uri="{CE6537A1-D6FC-4f65-9D91-7224C49458BB}"/>
              </c:extLst>
            </c:dLbl>
            <c:dLbl>
              <c:idx val="7"/>
              <c:layout>
                <c:manualLayout>
                  <c:x val="0.122818992611405"/>
                  <c:y val="-2.4991831269260599E-2"/>
                </c:manualLayout>
              </c:layout>
              <c:tx>
                <c:rich>
                  <a:bodyPr/>
                  <a:lstStyle/>
                  <a:p>
                    <a:r>
                      <a:rPr lang="en-US"/>
                      <a:t>   Peniaze a účty </a:t>
                    </a:r>
                  </a:p>
                  <a:p>
                    <a:r>
                      <a:rPr lang="en-US"/>
                      <a:t>v bankách 4 627 € </a:t>
                    </a:r>
                  </a:p>
                </c:rich>
              </c:tx>
              <c:showLegendKey val="0"/>
              <c:showVal val="1"/>
              <c:showCatName val="1"/>
              <c:showSerName val="0"/>
              <c:showPercent val="0"/>
              <c:showBubbleSize val="0"/>
              <c:separator> </c:separator>
              <c:extLst>
                <c:ext xmlns:c15="http://schemas.microsoft.com/office/drawing/2012/chart" uri="{CE6537A1-D6FC-4f65-9D91-7224C49458BB}"/>
              </c:extLst>
            </c:dLbl>
            <c:numFmt formatCode="#,##0\ &quot;€&quot;" sourceLinked="0"/>
            <c:spPr>
              <a:noFill/>
              <a:ln>
                <a:noFill/>
              </a:ln>
              <a:effectLst/>
            </c:spPr>
            <c:txPr>
              <a:bodyPr rot="0" vert="horz"/>
              <a:lstStyle/>
              <a:p>
                <a:pPr>
                  <a:defRPr sz="900" i="1"/>
                </a:pPr>
                <a:endParaRPr lang="sk-SK"/>
              </a:p>
            </c:txPr>
            <c:showLegendKey val="0"/>
            <c:showVal val="1"/>
            <c:showCatName val="1"/>
            <c:showSerName val="0"/>
            <c:showPercent val="0"/>
            <c:showBubbleSize val="0"/>
            <c:showLeaderLines val="1"/>
            <c:extLst xmlns:c16r2="http://schemas.microsoft.com/office/drawing/2015/06/chart">
              <c:ext xmlns:c15="http://schemas.microsoft.com/office/drawing/2012/chart" uri="{CE6537A1-D6FC-4f65-9D91-7224C49458BB}">
                <c15:showDataLabelsRange val="1"/>
              </c:ext>
            </c:extLst>
          </c:dLbls>
          <c:cat>
            <c:multiLvlStrRef>
              <c:f>Hárok1!$A$5:$B$13</c:f>
              <c:multiLvlStrCache>
                <c:ptCount val="8"/>
                <c:lvl>
                  <c:pt idx="0">
                    <c:v>19 807 €</c:v>
                  </c:pt>
                  <c:pt idx="2">
                    <c:v>305 €</c:v>
                  </c:pt>
                  <c:pt idx="3">
                    <c:v>16 863 €</c:v>
                  </c:pt>
                  <c:pt idx="4">
                    <c:v>2 249 €</c:v>
                  </c:pt>
                  <c:pt idx="5">
                    <c:v>14 005 €</c:v>
                  </c:pt>
                  <c:pt idx="6">
                    <c:v>609 €</c:v>
                  </c:pt>
                  <c:pt idx="7">
                    <c:v>4 627 €</c:v>
                  </c:pt>
                </c:lvl>
                <c:lvl>
                  <c:pt idx="0">
                    <c:v> Dlhodobý hmotný majetok</c:v>
                  </c:pt>
                  <c:pt idx="2">
                    <c:v>Zásoby</c:v>
                  </c:pt>
                  <c:pt idx="3">
                    <c:v>   Krátkodobé pohľadávky</c:v>
                  </c:pt>
                  <c:pt idx="4">
                    <c:v>   Pohľadávky z obchodného styku</c:v>
                  </c:pt>
                  <c:pt idx="5">
                    <c:v>   Sociálne poistenie, daňové pohľadávky a dotácie</c:v>
                  </c:pt>
                  <c:pt idx="6">
                    <c:v>   Ostatné pohľadávky</c:v>
                  </c:pt>
                  <c:pt idx="7">
                    <c:v>   Peniaze a účty v bankách</c:v>
                  </c:pt>
                </c:lvl>
              </c:multiLvlStrCache>
            </c:multiLvlStrRef>
          </c:cat>
          <c:val>
            <c:numRef>
              <c:f>Hárok1!$B$5:$B$13</c:f>
              <c:numCache>
                <c:formatCode>General</c:formatCode>
                <c:ptCount val="8"/>
                <c:pt idx="0" formatCode="#,##0\ &quot;€&quot;">
                  <c:v>19807</c:v>
                </c:pt>
                <c:pt idx="2" formatCode="#,##0\ &quot;€&quot;">
                  <c:v>305</c:v>
                </c:pt>
                <c:pt idx="3" formatCode="#,##0\ &quot;€&quot;">
                  <c:v>16863</c:v>
                </c:pt>
                <c:pt idx="4" formatCode="#,##0\ &quot;€&quot;">
                  <c:v>2249</c:v>
                </c:pt>
                <c:pt idx="5" formatCode="#,##0\ &quot;€&quot;">
                  <c:v>14005</c:v>
                </c:pt>
                <c:pt idx="6" formatCode="#,##0\ &quot;€&quot;">
                  <c:v>609</c:v>
                </c:pt>
                <c:pt idx="7" formatCode="#,##0\ &quot;€&quot;">
                  <c:v>4627</c:v>
                </c:pt>
              </c:numCache>
            </c:numRef>
          </c:val>
          <c:extLst xmlns:c16r2="http://schemas.microsoft.com/office/drawing/2015/06/chart">
            <c:ext xmlns:c16="http://schemas.microsoft.com/office/drawing/2014/chart" uri="{C3380CC4-5D6E-409C-BE32-E72D297353CC}">
              <c16:uniqueId val="{00000000-4E75-4698-B5F2-A2A0A67FBACB}"/>
            </c:ext>
          </c:extLst>
        </c:ser>
        <c:dLbls>
          <c:showLegendKey val="0"/>
          <c:showVal val="0"/>
          <c:showCatName val="0"/>
          <c:showSerName val="0"/>
          <c:showPercent val="1"/>
          <c:showBubbleSize val="0"/>
          <c:showLeaderLines val="1"/>
        </c:dLbls>
      </c:pie3DChart>
    </c:plotArea>
    <c:legend>
      <c:legendPos val="b"/>
      <c:legendEntry>
        <c:idx val="1"/>
        <c:delete val="1"/>
      </c:legendEntry>
      <c:layout>
        <c:manualLayout>
          <c:xMode val="edge"/>
          <c:yMode val="edge"/>
          <c:x val="0.24417267950357499"/>
          <c:y val="0.78135968474282202"/>
          <c:w val="0.5421770311260049"/>
          <c:h val="0.20836541385490301"/>
        </c:manualLayout>
      </c:layout>
      <c:overlay val="0"/>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11000">
          <a:srgbClr val="FC9FCB"/>
        </a:gs>
        <a:gs pos="13000">
          <a:srgbClr val="F8B049"/>
        </a:gs>
        <a:gs pos="21001">
          <a:srgbClr val="F8B049"/>
        </a:gs>
        <a:gs pos="33000">
          <a:srgbClr val="FDDBCD"/>
        </a:gs>
        <a:gs pos="47000">
          <a:srgbClr val="FEE7F2"/>
        </a:gs>
        <a:gs pos="67000">
          <a:srgbClr val="F952A0"/>
        </a:gs>
        <a:gs pos="69000">
          <a:srgbClr val="C50849"/>
        </a:gs>
        <a:gs pos="82001">
          <a:srgbClr val="B43E85"/>
        </a:gs>
        <a:gs pos="100000">
          <a:srgbClr val="F8B049"/>
        </a:gs>
      </a:gsLst>
      <a:lin ang="4800000" scaled="0"/>
      <a:tileRect r="-100000" b="-100000"/>
    </a:gradFill>
  </c:spPr>
  <c:externalData r:id="rId7">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2483281764647101E-2"/>
          <c:y val="0.135070974979802"/>
          <c:w val="0.79318326947637297"/>
          <c:h val="0.48665101072892197"/>
        </c:manualLayout>
      </c:layout>
      <c:pie3DChart>
        <c:varyColors val="1"/>
        <c:ser>
          <c:idx val="0"/>
          <c:order val="0"/>
          <c:tx>
            <c:strRef>
              <c:f>Hárok1!$B$1</c:f>
              <c:strCache>
                <c:ptCount val="1"/>
                <c:pt idx="0">
                  <c:v>ZDROJE SPOLOČNOSTI</c:v>
                </c:pt>
              </c:strCache>
            </c:strRef>
          </c:tx>
          <c:dPt>
            <c:idx val="0"/>
            <c:bubble3D val="0"/>
            <c:spPr>
              <a:solidFill>
                <a:srgbClr val="FFCC6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EFF7-41AB-ACDD-EC84761F38F2}"/>
              </c:ext>
            </c:extLst>
          </c:dPt>
          <c:dPt>
            <c:idx val="1"/>
            <c:bubble3D val="0"/>
            <c:spPr>
              <a:solidFill>
                <a:srgbClr val="F42CBB"/>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2-EFF7-41AB-ACDD-EC84761F38F2}"/>
              </c:ext>
            </c:extLst>
          </c:dPt>
          <c:dPt>
            <c:idx val="2"/>
            <c:bubble3D val="0"/>
            <c:spPr>
              <a:solidFill>
                <a:srgbClr val="FF000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EFF7-41AB-ACDD-EC84761F38F2}"/>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EFF7-41AB-ACDD-EC84761F38F2}"/>
              </c:ext>
            </c:extLst>
          </c:dPt>
          <c:dPt>
            <c:idx val="4"/>
            <c:bubble3D val="0"/>
            <c:spPr>
              <a:solidFill>
                <a:srgbClr val="00B0F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8-EFF7-41AB-ACDD-EC84761F38F2}"/>
              </c:ext>
            </c:extLst>
          </c:dPt>
          <c:dPt>
            <c:idx val="5"/>
            <c:bubble3D val="0"/>
            <c:spPr>
              <a:solidFill>
                <a:srgbClr val="39E7A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4-EFF7-41AB-ACDD-EC84761F38F2}"/>
              </c:ext>
            </c:extLst>
          </c:dPt>
          <c:dPt>
            <c:idx val="6"/>
            <c:bubble3D val="0"/>
            <c:spPr>
              <a:solidFill>
                <a:srgbClr val="00B05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EFF7-41AB-ACDD-EC84761F38F2}"/>
              </c:ext>
            </c:extLst>
          </c:dPt>
          <c:dPt>
            <c:idx val="7"/>
            <c:bubble3D val="0"/>
            <c:spPr>
              <a:solidFill>
                <a:srgbClr val="FFFF00"/>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6-EFF7-41AB-ACDD-EC84761F38F2}"/>
              </c:ext>
            </c:extLst>
          </c:dPt>
          <c:dPt>
            <c:idx val="9"/>
            <c:bubble3D val="0"/>
            <c:spPr>
              <a:solidFill>
                <a:schemeClr val="bg2">
                  <a:lumMod val="60000"/>
                  <a:lumOff val="40000"/>
                </a:schemeClr>
              </a:solidFill>
            </c:spPr>
          </c:dPt>
          <c:dLbls>
            <c:dLbl>
              <c:idx val="0"/>
              <c:layout/>
              <c:tx>
                <c:rich>
                  <a:bodyPr/>
                  <a:lstStyle/>
                  <a:p>
                    <a:r>
                      <a:rPr lang="sk-SK"/>
                      <a:t>       Základné imanie; </a:t>
                    </a:r>
                  </a:p>
                  <a:p>
                    <a:r>
                      <a:rPr lang="sk-SK"/>
                      <a:t>5 000 €</a:t>
                    </a:r>
                  </a:p>
                </c:rich>
              </c:tx>
              <c:showLegendKey val="0"/>
              <c:showVal val="1"/>
              <c:showCatName val="1"/>
              <c:showSerName val="0"/>
              <c:showPercent val="0"/>
              <c:showBubbleSize val="0"/>
              <c:extLst>
                <c:ext xmlns:c15="http://schemas.microsoft.com/office/drawing/2012/chart" uri="{CE6537A1-D6FC-4f65-9D91-7224C49458BB}"/>
              </c:extLst>
            </c:dLbl>
            <c:dLbl>
              <c:idx val="1"/>
              <c:layout>
                <c:manualLayout>
                  <c:x val="-6.61299790830744E-2"/>
                  <c:y val="-5.2434851893513303E-2"/>
                </c:manualLayout>
              </c:layout>
              <c:showLegendKey val="0"/>
              <c:showVal val="1"/>
              <c:showCatName val="1"/>
              <c:showSerName val="0"/>
              <c:showPercent val="0"/>
              <c:showBubbleSize val="0"/>
              <c:extLst>
                <c:ext xmlns:c15="http://schemas.microsoft.com/office/drawing/2012/chart" uri="{CE6537A1-D6FC-4f65-9D91-7224C49458BB}"/>
              </c:extLst>
            </c:dLbl>
            <c:dLbl>
              <c:idx val="2"/>
              <c:layout>
                <c:manualLayout>
                  <c:x val="1.3749987429732199E-2"/>
                  <c:y val="-2.3703091801024902E-2"/>
                </c:manualLayout>
              </c:layout>
              <c:tx>
                <c:rich>
                  <a:bodyPr/>
                  <a:lstStyle/>
                  <a:p>
                    <a:r>
                      <a:rPr lang="sk-SK"/>
                      <a:t>HV po zdanení; 3 180 €</a:t>
                    </a:r>
                  </a:p>
                </c:rich>
              </c:tx>
              <c:showLegendKey val="0"/>
              <c:showVal val="1"/>
              <c:showCatName val="1"/>
              <c:showSerName val="0"/>
              <c:showPercent val="0"/>
              <c:showBubbleSize val="0"/>
              <c:extLst>
                <c:ext xmlns:c15="http://schemas.microsoft.com/office/drawing/2012/chart" uri="{CE6537A1-D6FC-4f65-9D91-7224C49458BB}"/>
              </c:extLst>
            </c:dLbl>
            <c:dLbl>
              <c:idx val="3"/>
              <c:layout>
                <c:manualLayout>
                  <c:x val="0"/>
                  <c:y val="5.36358736407949E-3"/>
                </c:manualLayout>
              </c:layout>
              <c:tx>
                <c:rich>
                  <a:bodyPr/>
                  <a:lstStyle/>
                  <a:p>
                    <a:r>
                      <a:rPr lang="en-US"/>
                      <a:t>  Dlhodobé záväzky;</a:t>
                    </a:r>
                  </a:p>
                  <a:p>
                    <a:r>
                      <a:rPr lang="en-US"/>
                      <a:t> 360 €</a:t>
                    </a:r>
                  </a:p>
                </c:rich>
              </c:tx>
              <c:showLegendKey val="0"/>
              <c:showVal val="1"/>
              <c:showCatName val="1"/>
              <c:showSerName val="0"/>
              <c:showPercent val="0"/>
              <c:showBubbleSize val="0"/>
              <c:extLst>
                <c:ext xmlns:c15="http://schemas.microsoft.com/office/drawing/2012/chart" uri="{CE6537A1-D6FC-4f65-9D91-7224C49458BB}"/>
              </c:extLst>
            </c:dLbl>
            <c:dLbl>
              <c:idx val="4"/>
              <c:layout>
                <c:manualLayout>
                  <c:x val="-0.24843845848292001"/>
                  <c:y val="-0.13604814465156101"/>
                </c:manualLayout>
              </c:layout>
              <c:tx>
                <c:rich>
                  <a:bodyPr/>
                  <a:lstStyle/>
                  <a:p>
                    <a:r>
                      <a:rPr lang="en-US"/>
                      <a:t>Krátkodobé záväzky z obchodného styku; </a:t>
                    </a:r>
                  </a:p>
                  <a:p>
                    <a:r>
                      <a:rPr lang="en-US"/>
                      <a:t>17 086 €</a:t>
                    </a:r>
                  </a:p>
                </c:rich>
              </c:tx>
              <c:showLegendKey val="0"/>
              <c:showVal val="1"/>
              <c:showCatName val="1"/>
              <c:showSerName val="0"/>
              <c:showPercent val="0"/>
              <c:showBubbleSize val="0"/>
              <c:extLst>
                <c:ext xmlns:c15="http://schemas.microsoft.com/office/drawing/2012/chart" uri="{CE6537A1-D6FC-4f65-9D91-7224C49458BB}"/>
              </c:extLst>
            </c:dLbl>
            <c:dLbl>
              <c:idx val="5"/>
              <c:layout>
                <c:manualLayout>
                  <c:x val="0.15955370206956901"/>
                  <c:y val="-0.15457666006035001"/>
                </c:manualLayout>
              </c:layout>
              <c:tx>
                <c:rich>
                  <a:bodyPr/>
                  <a:lstStyle/>
                  <a:p>
                    <a:r>
                      <a:rPr lang="en-US"/>
                      <a:t>      Záväzky voči zamestnancom a zo  sociálneho poistenia;</a:t>
                    </a:r>
                  </a:p>
                  <a:p>
                    <a:r>
                      <a:rPr lang="en-US"/>
                      <a:t> 7 195 €</a:t>
                    </a:r>
                  </a:p>
                </c:rich>
              </c:tx>
              <c:showLegendKey val="0"/>
              <c:showVal val="1"/>
              <c:showCatName val="1"/>
              <c:showSerName val="0"/>
              <c:showPercent val="0"/>
              <c:showBubbleSize val="0"/>
              <c:extLst>
                <c:ext xmlns:c15="http://schemas.microsoft.com/office/drawing/2012/chart" uri="{CE6537A1-D6FC-4f65-9D91-7224C49458BB}"/>
              </c:extLst>
            </c:dLbl>
            <c:dLbl>
              <c:idx val="8"/>
              <c:layout>
                <c:manualLayout>
                  <c:x val="7.5570075866429099E-4"/>
                  <c:y val="-9.2024370959813806E-2"/>
                </c:manualLayout>
              </c:layout>
              <c:tx>
                <c:rich>
                  <a:bodyPr/>
                  <a:lstStyle/>
                  <a:p>
                    <a:r>
                      <a:rPr lang="en-US"/>
                      <a:t>Krátkodobé </a:t>
                    </a:r>
                  </a:p>
                  <a:p>
                    <a:r>
                      <a:rPr lang="en-US"/>
                      <a:t>rezervy; </a:t>
                    </a:r>
                  </a:p>
                  <a:p>
                    <a:r>
                      <a:rPr lang="en-US"/>
                      <a:t>1 800 €</a:t>
                    </a:r>
                  </a:p>
                </c:rich>
              </c:tx>
              <c:showLegendKey val="0"/>
              <c:showVal val="1"/>
              <c:showCatName val="1"/>
              <c:showSerName val="0"/>
              <c:showPercent val="0"/>
              <c:showBubbleSize val="0"/>
              <c:extLst>
                <c:ext xmlns:c15="http://schemas.microsoft.com/office/drawing/2012/chart" uri="{CE6537A1-D6FC-4f65-9D91-7224C49458BB}"/>
              </c:extLst>
            </c:dLbl>
            <c:dLbl>
              <c:idx val="9"/>
              <c:layout/>
              <c:tx>
                <c:rich>
                  <a:bodyPr/>
                  <a:lstStyle/>
                  <a:p>
                    <a:r>
                      <a:rPr lang="en-US" sz="900"/>
                      <a:t>Bežné bankové úvery; 14 001 €</a:t>
                    </a:r>
                    <a:endParaRPr lang="en-US"/>
                  </a:p>
                </c:rich>
              </c:tx>
              <c:showLegendKey val="0"/>
              <c:showVal val="1"/>
              <c:showCatName val="1"/>
              <c:showSerName val="0"/>
              <c:showPercent val="0"/>
              <c:showBubbleSize val="0"/>
              <c:extLst>
                <c:ext xmlns:c15="http://schemas.microsoft.com/office/drawing/2012/chart" uri="{CE6537A1-D6FC-4f65-9D91-7224C49458BB}"/>
              </c:extLst>
            </c:dLbl>
            <c:spPr>
              <a:noFill/>
              <a:ln>
                <a:noFill/>
              </a:ln>
              <a:effectLst/>
            </c:spPr>
            <c:txPr>
              <a:bodyPr/>
              <a:lstStyle/>
              <a:p>
                <a:pPr>
                  <a:defRPr sz="900"/>
                </a:pPr>
                <a:endParaRPr lang="sk-SK"/>
              </a:p>
            </c:txPr>
            <c:showLegendKey val="0"/>
            <c:showVal val="1"/>
            <c:showCatName val="1"/>
            <c:showSerName val="0"/>
            <c:showPercent val="0"/>
            <c:showBubbleSize val="0"/>
            <c:showLeaderLines val="1"/>
            <c:extLst>
              <c:ext xmlns:c15="http://schemas.microsoft.com/office/drawing/2012/chart" uri="{CE6537A1-D6FC-4f65-9D91-7224C49458BB}"/>
            </c:extLst>
          </c:dLbls>
          <c:cat>
            <c:strRef>
              <c:f>Hárok1!$A$2:$A$15</c:f>
              <c:strCache>
                <c:ptCount val="10"/>
                <c:pt idx="0">
                  <c:v>       Základné imanie</c:v>
                </c:pt>
                <c:pt idx="1">
                  <c:v>Fondy zo zisku</c:v>
                </c:pt>
                <c:pt idx="2">
                  <c:v>    HV po zdanení</c:v>
                </c:pt>
                <c:pt idx="3">
                  <c:v>  Dlhodobé záväzky</c:v>
                </c:pt>
                <c:pt idx="4">
                  <c:v>Krátkodobé záväzky z obchodného styku</c:v>
                </c:pt>
                <c:pt idx="5">
                  <c:v>      Záväzky voči zamestnancom a zo  sociálneho poistenia</c:v>
                </c:pt>
                <c:pt idx="6">
                  <c:v>      Daňové záväzky a dotácie</c:v>
                </c:pt>
                <c:pt idx="7">
                  <c:v>      Ostatné krátkodobé záväzky</c:v>
                </c:pt>
                <c:pt idx="8">
                  <c:v>Krátkodobé rezervy</c:v>
                </c:pt>
                <c:pt idx="9">
                  <c:v>Bežné bankové úvery</c:v>
                </c:pt>
              </c:strCache>
            </c:strRef>
          </c:cat>
          <c:val>
            <c:numRef>
              <c:f>Hárok1!$B$2:$B$15</c:f>
              <c:numCache>
                <c:formatCode>#,##0\ "€"</c:formatCode>
                <c:ptCount val="10"/>
                <c:pt idx="0">
                  <c:v>5000</c:v>
                </c:pt>
                <c:pt idx="1">
                  <c:v>175</c:v>
                </c:pt>
                <c:pt idx="2">
                  <c:v>3180</c:v>
                </c:pt>
                <c:pt idx="3">
                  <c:v>360</c:v>
                </c:pt>
                <c:pt idx="4">
                  <c:v>17086</c:v>
                </c:pt>
                <c:pt idx="5">
                  <c:v>7195</c:v>
                </c:pt>
                <c:pt idx="6">
                  <c:v>446</c:v>
                </c:pt>
                <c:pt idx="7">
                  <c:v>918</c:v>
                </c:pt>
                <c:pt idx="8">
                  <c:v>1800</c:v>
                </c:pt>
                <c:pt idx="9">
                  <c:v>14001</c:v>
                </c:pt>
              </c:numCache>
            </c:numRef>
          </c:val>
          <c:extLst xmlns:c16r2="http://schemas.microsoft.com/office/drawing/2015/06/chart">
            <c:ext xmlns:c16="http://schemas.microsoft.com/office/drawing/2014/chart" uri="{C3380CC4-5D6E-409C-BE32-E72D297353CC}">
              <c16:uniqueId val="{00000000-EFF7-41AB-ACDD-EC84761F38F2}"/>
            </c:ext>
          </c:extLst>
        </c:ser>
        <c:ser>
          <c:idx val="1"/>
          <c:order val="1"/>
          <c:tx>
            <c:strRef>
              <c:f>Hárok1!$C$1</c:f>
              <c:strCache>
                <c:ptCount val="1"/>
                <c:pt idx="0">
                  <c:v>ZDROJE SPOLOČNOSTI2</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Hárok1!$A$2:$A$15</c:f>
              <c:strCache>
                <c:ptCount val="10"/>
                <c:pt idx="0">
                  <c:v>       Základné imanie</c:v>
                </c:pt>
                <c:pt idx="1">
                  <c:v>Fondy zo zisku</c:v>
                </c:pt>
                <c:pt idx="2">
                  <c:v>    HV po zdanení</c:v>
                </c:pt>
                <c:pt idx="3">
                  <c:v>  Dlhodobé záväzky</c:v>
                </c:pt>
                <c:pt idx="4">
                  <c:v>Krátkodobé záväzky z obchodného styku</c:v>
                </c:pt>
                <c:pt idx="5">
                  <c:v>      Záväzky voči zamestnancom a zo  sociálneho poistenia</c:v>
                </c:pt>
                <c:pt idx="6">
                  <c:v>      Daňové záväzky a dotácie</c:v>
                </c:pt>
                <c:pt idx="7">
                  <c:v>      Ostatné krátkodobé záväzky</c:v>
                </c:pt>
                <c:pt idx="8">
                  <c:v>Krátkodobé rezervy</c:v>
                </c:pt>
                <c:pt idx="9">
                  <c:v>Bežné bankové úvery</c:v>
                </c:pt>
              </c:strCache>
            </c:strRef>
          </c:cat>
          <c:val>
            <c:numRef>
              <c:f>Hárok1!$C$2:$C$15</c:f>
              <c:numCache>
                <c:formatCode>General</c:formatCode>
                <c:ptCount val="10"/>
                <c:pt idx="0" formatCode="#,##0">
                  <c:v>5000</c:v>
                </c:pt>
                <c:pt idx="2">
                  <c:v>175</c:v>
                </c:pt>
                <c:pt idx="3">
                  <c:v>36</c:v>
                </c:pt>
                <c:pt idx="5" formatCode="#,##0">
                  <c:v>1958</c:v>
                </c:pt>
                <c:pt idx="6">
                  <c:v>346</c:v>
                </c:pt>
                <c:pt idx="7">
                  <c:v>153</c:v>
                </c:pt>
              </c:numCache>
            </c:numRef>
          </c:val>
        </c:ser>
        <c:dLbls>
          <c:showLegendKey val="0"/>
          <c:showVal val="0"/>
          <c:showCatName val="0"/>
          <c:showSerName val="0"/>
          <c:showPercent val="1"/>
          <c:showBubbleSize val="0"/>
          <c:showLeaderLines val="1"/>
        </c:dLbls>
      </c:pie3DChart>
      <c:spPr>
        <a:solidFill>
          <a:srgbClr val="FF6699"/>
        </a:solidFill>
        <a:ln>
          <a:noFill/>
        </a:ln>
        <a:effectLst/>
      </c:spPr>
    </c:plotArea>
    <c:legend>
      <c:legendPos val="b"/>
      <c:layout>
        <c:manualLayout>
          <c:xMode val="edge"/>
          <c:yMode val="edge"/>
          <c:x val="0.26055761079433998"/>
          <c:y val="0.67863411013017305"/>
          <c:w val="0.57467006189599901"/>
          <c:h val="0.30918149740210998"/>
        </c:manualLayout>
      </c:layout>
      <c:overlay val="0"/>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rgbClr val="FF6699"/>
    </a:solidFill>
    <a:ln w="9525" cap="flat" cmpd="sng" algn="ctr">
      <a:solidFill>
        <a:srgbClr val="92D050"/>
      </a:solidFill>
      <a:round/>
    </a:ln>
    <a:effectLst>
      <a:glow rad="38100">
        <a:schemeClr val="accent1">
          <a:alpha val="40000"/>
        </a:schemeClr>
      </a:glow>
      <a:outerShdw blurRad="88900" dist="330200" dir="5160000" algn="ctr" rotWithShape="0">
        <a:srgbClr val="000000">
          <a:alpha val="49000"/>
        </a:srgbClr>
      </a:outerShdw>
    </a:effectLst>
  </c:spPr>
  <c:txPr>
    <a:bodyPr/>
    <a:lstStyle/>
    <a:p>
      <a:pPr>
        <a:defRPr/>
      </a:pPr>
      <a:endParaRPr lang="sk-SK"/>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gradFill flip="none" rotWithShape="1">
                  <a:gsLst>
                    <a:gs pos="0">
                      <a:schemeClr val="accent5">
                        <a:lumMod val="67000"/>
                      </a:schemeClr>
                    </a:gs>
                    <a:gs pos="48000">
                      <a:schemeClr val="accent5">
                        <a:lumMod val="97000"/>
                        <a:lumOff val="3000"/>
                      </a:schemeClr>
                    </a:gs>
                    <a:gs pos="100000">
                      <a:schemeClr val="accent5">
                        <a:lumMod val="60000"/>
                        <a:lumOff val="40000"/>
                      </a:schemeClr>
                    </a:gs>
                  </a:gsLst>
                  <a:lin ang="16200000" scaled="1"/>
                  <a:tileRect/>
                </a:gradFill>
                <a:latin typeface="+mn-lt"/>
                <a:ea typeface="+mn-ea"/>
                <a:cs typeface="+mn-cs"/>
              </a:defRPr>
            </a:pPr>
            <a:r>
              <a:rPr lang="sk-SK" b="1">
                <a:solidFill>
                  <a:schemeClr val="tx1">
                    <a:lumMod val="85000"/>
                    <a:lumOff val="15000"/>
                  </a:schemeClr>
                </a:solidFill>
                <a:latin typeface="Arial Black" panose="020B0A04020102020204" pitchFamily="34" charset="0"/>
              </a:rPr>
              <a:t>Výnosy a náklady spoločnosti</a:t>
            </a:r>
          </a:p>
        </c:rich>
      </c:tx>
      <c:layout>
        <c:manualLayout>
          <c:xMode val="edge"/>
          <c:yMode val="edge"/>
          <c:x val="0.27399804000953498"/>
          <c:y val="1.11731843575419E-2"/>
        </c:manualLayout>
      </c:layout>
      <c:overlay val="0"/>
      <c:spPr>
        <a:noFill/>
        <a:ln>
          <a:noFill/>
        </a:ln>
        <a:effectLst/>
      </c:spPr>
    </c:title>
    <c:autoTitleDeleted val="0"/>
    <c:view3D>
      <c:rotX val="15"/>
      <c:rotY val="20"/>
      <c:depthPercent val="100"/>
      <c:rAngAx val="1"/>
    </c:view3D>
    <c:floor>
      <c:thickness val="0"/>
      <c:spPr>
        <a:noFill/>
        <a:ln>
          <a:solidFill>
            <a:schemeClr val="tx1"/>
          </a:solidFill>
        </a:ln>
        <a:effectLst/>
        <a:sp3d>
          <a:contourClr>
            <a:schemeClr val="tx1"/>
          </a:contourClr>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28858850490708954"/>
          <c:y val="5.8294434203893193E-2"/>
          <c:w val="0.65472177661883812"/>
          <c:h val="0.88859726457690535"/>
        </c:manualLayout>
      </c:layout>
      <c:bar3DChart>
        <c:barDir val="bar"/>
        <c:grouping val="clustered"/>
        <c:varyColors val="0"/>
        <c:ser>
          <c:idx val="0"/>
          <c:order val="0"/>
          <c:tx>
            <c:strRef>
              <c:f>Hárok1!$B$1</c:f>
              <c:strCache>
                <c:ptCount val="1"/>
                <c:pt idx="0">
                  <c:v>Výnosy</c:v>
                </c:pt>
              </c:strCache>
            </c:strRef>
          </c:tx>
          <c:spPr>
            <a:solidFill>
              <a:schemeClr val="accent1"/>
            </a:solidFill>
            <a:ln>
              <a:solidFill>
                <a:srgbClr val="00B0F0"/>
              </a:solidFill>
            </a:ln>
            <a:effectLst/>
            <a:sp3d>
              <a:contourClr>
                <a:srgbClr val="00B0F0"/>
              </a:contourClr>
            </a:sp3d>
          </c:spPr>
          <c:invertIfNegative val="0"/>
          <c:dPt>
            <c:idx val="0"/>
            <c:invertIfNegative val="0"/>
            <c:bubble3D val="0"/>
            <c:spPr>
              <a:solidFill>
                <a:srgbClr val="00B0F0"/>
              </a:solidFill>
              <a:ln>
                <a:noFill/>
              </a:ln>
              <a:effectLst/>
              <a:sp3d/>
            </c:spPr>
            <c:extLst xmlns:c16r2="http://schemas.microsoft.com/office/drawing/2015/06/chart">
              <c:ext xmlns:c16="http://schemas.microsoft.com/office/drawing/2014/chart" uri="{C3380CC4-5D6E-409C-BE32-E72D297353CC}">
                <c16:uniqueId val="{00000006-76E3-497B-946C-6F6F67A19E38}"/>
              </c:ext>
            </c:extLst>
          </c:dPt>
          <c:dPt>
            <c:idx val="1"/>
            <c:invertIfNegative val="0"/>
            <c:bubble3D val="0"/>
            <c:spPr>
              <a:solidFill>
                <a:srgbClr val="00B0F0"/>
              </a:solidFill>
              <a:ln>
                <a:solidFill>
                  <a:srgbClr val="00B0F0"/>
                </a:solidFill>
              </a:ln>
              <a:effectLst/>
              <a:sp3d>
                <a:contourClr>
                  <a:srgbClr val="00B0F0"/>
                </a:contourClr>
              </a:sp3d>
            </c:spPr>
            <c:extLst xmlns:c16r2="http://schemas.microsoft.com/office/drawing/2015/06/chart">
              <c:ext xmlns:c16="http://schemas.microsoft.com/office/drawing/2014/chart" uri="{C3380CC4-5D6E-409C-BE32-E72D297353CC}">
                <c16:uniqueId val="{00000007-76E3-497B-946C-6F6F67A19E38}"/>
              </c:ext>
            </c:extLst>
          </c:dPt>
          <c:dLbls>
            <c:dLbl>
              <c:idx val="0"/>
              <c:layout>
                <c:manualLayout>
                  <c:x val="1.8567299340746999E-2"/>
                  <c:y val="-7.1466016479843497E-6"/>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76E3-497B-946C-6F6F67A19E38}"/>
                </c:ext>
                <c:ext xmlns:c15="http://schemas.microsoft.com/office/drawing/2012/chart" uri="{CE6537A1-D6FC-4f65-9D91-7224C49458BB}"/>
              </c:extLst>
            </c:dLbl>
            <c:dLbl>
              <c:idx val="1"/>
              <c:layout>
                <c:manualLayout>
                  <c:x val="-2.63713080168776E-2"/>
                  <c:y val="1.6756032171581801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0721484411792401E-2"/>
                  <c:y val="2.0945332681700801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8836648583484002E-2"/>
                  <c:y val="1.8152368185880102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Hárok1!$A$2:$A$16</c:f>
              <c:strCache>
                <c:ptCount val="14"/>
                <c:pt idx="0">
                  <c:v>Tržby z predaja tovaru</c:v>
                </c:pt>
                <c:pt idx="1">
                  <c:v>Tržby z predaja vlastných výrobkov a služieb</c:v>
                </c:pt>
                <c:pt idx="2">
                  <c:v>Ostatné výnody z hospodárskej činnosti</c:v>
                </c:pt>
                <c:pt idx="3">
                  <c:v>Náklady na materiál a energie</c:v>
                </c:pt>
                <c:pt idx="4">
                  <c:v>Náklady na služby</c:v>
                </c:pt>
                <c:pt idx="5">
                  <c:v>Osobné náklady</c:v>
                </c:pt>
                <c:pt idx="6">
                  <c:v>Dane a poplatky</c:v>
                </c:pt>
                <c:pt idx="7">
                  <c:v>Odpisy k dlhodobému majetku</c:v>
                </c:pt>
                <c:pt idx="8">
                  <c:v>Ostatné náklady na hospodársku  činnosť</c:v>
                </c:pt>
                <c:pt idx="9">
                  <c:v>HV z hosp.činnosti</c:v>
                </c:pt>
                <c:pt idx="10">
                  <c:v>Pridaná hodnota</c:v>
                </c:pt>
                <c:pt idx="11">
                  <c:v>Náklady na finančnú činnosť</c:v>
                </c:pt>
                <c:pt idx="12">
                  <c:v>HV z finančnej činnosti</c:v>
                </c:pt>
                <c:pt idx="13">
                  <c:v>HV za účtovanie obdobie</c:v>
                </c:pt>
              </c:strCache>
            </c:strRef>
          </c:cat>
          <c:val>
            <c:numRef>
              <c:f>Hárok1!$B$2:$B$16</c:f>
              <c:numCache>
                <c:formatCode>#,##0\ "€"</c:formatCode>
                <c:ptCount val="14"/>
                <c:pt idx="0">
                  <c:v>269</c:v>
                </c:pt>
                <c:pt idx="1">
                  <c:v>116625</c:v>
                </c:pt>
                <c:pt idx="2">
                  <c:v>69289</c:v>
                </c:pt>
              </c:numCache>
            </c:numRef>
          </c:val>
          <c:extLst xmlns:c16r2="http://schemas.microsoft.com/office/drawing/2015/06/chart">
            <c:ext xmlns:c16="http://schemas.microsoft.com/office/drawing/2014/chart" uri="{C3380CC4-5D6E-409C-BE32-E72D297353CC}">
              <c16:uniqueId val="{00000000-76E3-497B-946C-6F6F67A19E38}"/>
            </c:ext>
          </c:extLst>
        </c:ser>
        <c:ser>
          <c:idx val="1"/>
          <c:order val="1"/>
          <c:tx>
            <c:strRef>
              <c:f>Hárok1!$C$1</c:f>
              <c:strCache>
                <c:ptCount val="1"/>
                <c:pt idx="0">
                  <c:v>Náklady</c:v>
                </c:pt>
              </c:strCache>
            </c:strRef>
          </c:tx>
          <c:spPr>
            <a:solidFill>
              <a:schemeClr val="accent2"/>
            </a:solidFill>
            <a:ln>
              <a:noFill/>
            </a:ln>
            <a:effectLst/>
            <a:sp3d/>
          </c:spPr>
          <c:invertIfNegative val="0"/>
          <c:dLbls>
            <c:dLbl>
              <c:idx val="4"/>
              <c:layout>
                <c:manualLayout>
                  <c:x val="-4.1440626883664899E-2"/>
                  <c:y val="1.6756032171581801E-2"/>
                </c:manualLayout>
              </c:layout>
              <c:showLegendKey val="0"/>
              <c:showVal val="1"/>
              <c:showCatName val="0"/>
              <c:showSerName val="0"/>
              <c:showPercent val="0"/>
              <c:showBubbleSize val="0"/>
              <c:extLst>
                <c:ext xmlns:c15="http://schemas.microsoft.com/office/drawing/2012/chart" uri="{CE6537A1-D6FC-4f65-9D91-7224C49458BB}"/>
              </c:extLst>
            </c:dLbl>
            <c:dLbl>
              <c:idx val="5"/>
              <c:layout>
                <c:manualLayout>
                  <c:x val="-3.5789632308619701E-2"/>
                  <c:y val="1.6756032171581801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76E3-497B-946C-6F6F67A19E38}"/>
                </c:ext>
                <c:ext xmlns:c15="http://schemas.microsoft.com/office/drawing/2012/chart" uri="{CE6537A1-D6FC-4f65-9D91-7224C49458BB}">
                  <c15:layout>
                    <c:manualLayout>
                      <c:w val="0.0877066426209799"/>
                      <c:h val="0.0533254624163715"/>
                    </c:manualLayout>
                  </c15:layout>
                </c:ext>
              </c:extLst>
            </c:dLbl>
            <c:dLbl>
              <c:idx val="6"/>
              <c:layout>
                <c:manualLayout>
                  <c:x val="1.13019891500904E-2"/>
                  <c:y val="-2.7926720285969598E-3"/>
                </c:manualLayout>
              </c:layout>
              <c:showLegendKey val="0"/>
              <c:showVal val="1"/>
              <c:showCatName val="0"/>
              <c:showSerName val="0"/>
              <c:showPercent val="0"/>
              <c:showBubbleSize val="0"/>
              <c:extLst>
                <c:ext xmlns:c15="http://schemas.microsoft.com/office/drawing/2012/chart" uri="{CE6537A1-D6FC-4f65-9D91-7224C49458BB}"/>
              </c:extLst>
            </c:dLbl>
            <c:dLbl>
              <c:idx val="8"/>
              <c:layout>
                <c:manualLayout>
                  <c:x val="2.1681427479792899E-2"/>
                  <c:y val="1.5855560363935699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76E3-497B-946C-6F6F67A19E38}"/>
                </c:ext>
                <c:ext xmlns:c15="http://schemas.microsoft.com/office/drawing/2012/chart" uri="{CE6537A1-D6FC-4f65-9D91-7224C49458BB}"/>
              </c:extLst>
            </c:dLbl>
            <c:dLbl>
              <c:idx val="9"/>
              <c:layout>
                <c:manualLayout>
                  <c:x val="2.2264573230285301E-2"/>
                  <c:y val="1.9578390083947799E-3"/>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76E3-497B-946C-6F6F67A19E38}"/>
                </c:ext>
                <c:ext xmlns:c15="http://schemas.microsoft.com/office/drawing/2012/chart" uri="{CE6537A1-D6FC-4f65-9D91-7224C49458BB}">
                  <c15:layout>
                    <c:manualLayout>
                      <c:w val="0.0713595447373499"/>
                      <c:h val="0.0292036906699512"/>
                    </c:manualLayout>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solidFill>
                      <a:round/>
                    </a:ln>
                    <a:effectLst/>
                  </c:spPr>
                </c15:leaderLines>
              </c:ext>
            </c:extLst>
          </c:dLbls>
          <c:cat>
            <c:strRef>
              <c:f>Hárok1!$A$2:$A$16</c:f>
              <c:strCache>
                <c:ptCount val="14"/>
                <c:pt idx="0">
                  <c:v>Tržby z predaja tovaru</c:v>
                </c:pt>
                <c:pt idx="1">
                  <c:v>Tržby z predaja vlastných výrobkov a služieb</c:v>
                </c:pt>
                <c:pt idx="2">
                  <c:v>Ostatné výnody z hospodárskej činnosti</c:v>
                </c:pt>
                <c:pt idx="3">
                  <c:v>Náklady na materiál a energie</c:v>
                </c:pt>
                <c:pt idx="4">
                  <c:v>Náklady na služby</c:v>
                </c:pt>
                <c:pt idx="5">
                  <c:v>Osobné náklady</c:v>
                </c:pt>
                <c:pt idx="6">
                  <c:v>Dane a poplatky</c:v>
                </c:pt>
                <c:pt idx="7">
                  <c:v>Odpisy k dlhodobému majetku</c:v>
                </c:pt>
                <c:pt idx="8">
                  <c:v>Ostatné náklady na hospodársku  činnosť</c:v>
                </c:pt>
                <c:pt idx="9">
                  <c:v>HV z hosp.činnosti</c:v>
                </c:pt>
                <c:pt idx="10">
                  <c:v>Pridaná hodnota</c:v>
                </c:pt>
                <c:pt idx="11">
                  <c:v>Náklady na finančnú činnosť</c:v>
                </c:pt>
                <c:pt idx="12">
                  <c:v>HV z finančnej činnosti</c:v>
                </c:pt>
                <c:pt idx="13">
                  <c:v>HV za účtovanie obdobie</c:v>
                </c:pt>
              </c:strCache>
            </c:strRef>
          </c:cat>
          <c:val>
            <c:numRef>
              <c:f>Hárok1!$C$2:$C$16</c:f>
              <c:numCache>
                <c:formatCode>General</c:formatCode>
                <c:ptCount val="14"/>
                <c:pt idx="3" formatCode="#,##0\ &quot;€&quot;">
                  <c:v>65374</c:v>
                </c:pt>
                <c:pt idx="4" formatCode="#,##0\ &quot;€&quot;">
                  <c:v>29270</c:v>
                </c:pt>
                <c:pt idx="5" formatCode="#,##0\ &quot;€&quot;">
                  <c:v>85446</c:v>
                </c:pt>
                <c:pt idx="6" formatCode="#,##0\ &quot;€&quot;">
                  <c:v>93</c:v>
                </c:pt>
                <c:pt idx="7" formatCode="#,##0\ &quot;€&quot;">
                  <c:v>1805</c:v>
                </c:pt>
                <c:pt idx="8" formatCode="#,##0\ &quot;€&quot;">
                  <c:v>166</c:v>
                </c:pt>
              </c:numCache>
            </c:numRef>
          </c:val>
          <c:extLst xmlns:c16r2="http://schemas.microsoft.com/office/drawing/2015/06/chart">
            <c:ext xmlns:c16="http://schemas.microsoft.com/office/drawing/2014/chart" uri="{C3380CC4-5D6E-409C-BE32-E72D297353CC}">
              <c16:uniqueId val="{00000001-76E3-497B-946C-6F6F67A19E38}"/>
            </c:ext>
          </c:extLst>
        </c:ser>
        <c:ser>
          <c:idx val="2"/>
          <c:order val="2"/>
          <c:tx>
            <c:strRef>
              <c:f>Hárok1!$D$1</c:f>
              <c:strCache>
                <c:ptCount val="1"/>
                <c:pt idx="0">
                  <c:v>HOSPODÁRSKY VÝSLEDOK</c:v>
                </c:pt>
              </c:strCache>
            </c:strRef>
          </c:tx>
          <c:spPr>
            <a:solidFill>
              <a:srgbClr val="00B050"/>
            </a:solidFill>
            <a:ln>
              <a:noFill/>
            </a:ln>
            <a:effectLst>
              <a:outerShdw blurRad="50800" dist="50800" dir="5400000" algn="ctr" rotWithShape="0">
                <a:srgbClr val="000000">
                  <a:alpha val="89000"/>
                </a:srgbClr>
              </a:outerShdw>
            </a:effectLst>
            <a:sp3d/>
          </c:spPr>
          <c:invertIfNegative val="0"/>
          <c:dPt>
            <c:idx val="7"/>
            <c:invertIfNegative val="0"/>
            <c:bubble3D val="0"/>
            <c:spPr>
              <a:solidFill>
                <a:srgbClr val="F6AAA4"/>
              </a:solidFill>
              <a:ln>
                <a:noFill/>
              </a:ln>
              <a:effectLst>
                <a:outerShdw blurRad="50800" dist="50800" dir="5400000" algn="ctr" rotWithShape="0">
                  <a:srgbClr val="000000">
                    <a:alpha val="89000"/>
                  </a:srgbClr>
                </a:outerShdw>
              </a:effectLst>
              <a:sp3d/>
            </c:spPr>
            <c:extLst xmlns:c16r2="http://schemas.microsoft.com/office/drawing/2015/06/chart">
              <c:ext xmlns:c16="http://schemas.microsoft.com/office/drawing/2014/chart" uri="{C3380CC4-5D6E-409C-BE32-E72D297353CC}">
                <c16:uniqueId val="{00000009-76E3-497B-946C-6F6F67A19E38}"/>
              </c:ext>
            </c:extLst>
          </c:dPt>
          <c:dLbls>
            <c:dLbl>
              <c:idx val="11"/>
              <c:layout>
                <c:manualLayout>
                  <c:x val="-2.0720313441832401E-2"/>
                  <c:y val="1.8152368185880299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Hárok1!$A$2:$A$16</c:f>
              <c:strCache>
                <c:ptCount val="14"/>
                <c:pt idx="0">
                  <c:v>Tržby z predaja tovaru</c:v>
                </c:pt>
                <c:pt idx="1">
                  <c:v>Tržby z predaja vlastných výrobkov a služieb</c:v>
                </c:pt>
                <c:pt idx="2">
                  <c:v>Ostatné výnody z hospodárskej činnosti</c:v>
                </c:pt>
                <c:pt idx="3">
                  <c:v>Náklady na materiál a energie</c:v>
                </c:pt>
                <c:pt idx="4">
                  <c:v>Náklady na služby</c:v>
                </c:pt>
                <c:pt idx="5">
                  <c:v>Osobné náklady</c:v>
                </c:pt>
                <c:pt idx="6">
                  <c:v>Dane a poplatky</c:v>
                </c:pt>
                <c:pt idx="7">
                  <c:v>Odpisy k dlhodobému majetku</c:v>
                </c:pt>
                <c:pt idx="8">
                  <c:v>Ostatné náklady na hospodársku  činnosť</c:v>
                </c:pt>
                <c:pt idx="9">
                  <c:v>HV z hosp.činnosti</c:v>
                </c:pt>
                <c:pt idx="10">
                  <c:v>Pridaná hodnota</c:v>
                </c:pt>
                <c:pt idx="11">
                  <c:v>Náklady na finančnú činnosť</c:v>
                </c:pt>
                <c:pt idx="12">
                  <c:v>HV z finančnej činnosti</c:v>
                </c:pt>
                <c:pt idx="13">
                  <c:v>HV za účtovanie obdobie</c:v>
                </c:pt>
              </c:strCache>
            </c:strRef>
          </c:cat>
          <c:val>
            <c:numRef>
              <c:f>Hárok1!$D$2:$D$16</c:f>
              <c:numCache>
                <c:formatCode>General</c:formatCode>
                <c:ptCount val="14"/>
                <c:pt idx="9" formatCode="#,##0\ &quot;€&quot;">
                  <c:v>4029</c:v>
                </c:pt>
                <c:pt idx="10" formatCode="#,##0\ &quot;€&quot;">
                  <c:v>22250</c:v>
                </c:pt>
                <c:pt idx="11" formatCode="#,##0\ &quot;€&quot;">
                  <c:v>849</c:v>
                </c:pt>
                <c:pt idx="12" formatCode="#,##0\ &quot;€&quot;">
                  <c:v>-849</c:v>
                </c:pt>
                <c:pt idx="13" formatCode="#,##0\ &quot;€&quot;">
                  <c:v>3180</c:v>
                </c:pt>
              </c:numCache>
            </c:numRef>
          </c:val>
          <c:extLst xmlns:c16r2="http://schemas.microsoft.com/office/drawing/2015/06/chart">
            <c:ext xmlns:c16="http://schemas.microsoft.com/office/drawing/2014/chart" uri="{C3380CC4-5D6E-409C-BE32-E72D297353CC}">
              <c16:uniqueId val="{00000002-76E3-497B-946C-6F6F67A19E38}"/>
            </c:ext>
          </c:extLst>
        </c:ser>
        <c:dLbls>
          <c:showLegendKey val="0"/>
          <c:showVal val="0"/>
          <c:showCatName val="0"/>
          <c:showSerName val="0"/>
          <c:showPercent val="0"/>
          <c:showBubbleSize val="0"/>
        </c:dLbls>
        <c:gapWidth val="150"/>
        <c:shape val="box"/>
        <c:axId val="71130496"/>
        <c:axId val="71140864"/>
        <c:axId val="0"/>
      </c:bar3DChart>
      <c:catAx>
        <c:axId val="71130496"/>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sk-SK" sz="1200"/>
                  <a:t>hodnota v EUR</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crossAx val="71140864"/>
        <c:crosses val="autoZero"/>
        <c:auto val="1"/>
        <c:lblAlgn val="ctr"/>
        <c:lblOffset val="100"/>
        <c:noMultiLvlLbl val="0"/>
      </c:catAx>
      <c:valAx>
        <c:axId val="71140864"/>
        <c:scaling>
          <c:orientation val="minMax"/>
          <c:max val="15500"/>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sk-SK" sz="1200">
                    <a:solidFill>
                      <a:sysClr val="windowText" lastClr="000000"/>
                    </a:solidFill>
                  </a:rPr>
                  <a:t>Suma v EUR</a:t>
                </a:r>
              </a:p>
            </c:rich>
          </c:tx>
          <c:layout/>
          <c:overlay val="0"/>
          <c:spPr>
            <a:noFill/>
            <a:ln>
              <a:noFill/>
            </a:ln>
            <a:effectLst/>
          </c:spPr>
        </c:title>
        <c:numFmt formatCode="#,##0\ &quot;€&quot;" sourceLinked="1"/>
        <c:majorTickMark val="none"/>
        <c:minorTickMark val="none"/>
        <c:tickLblPos val="nextTo"/>
        <c:spPr>
          <a:noFill/>
          <a:ln>
            <a:noFill/>
          </a:ln>
          <a:effectLst/>
        </c:spPr>
        <c:txPr>
          <a:bodyPr rot="-60000000" spcFirstLastPara="1" vertOverflow="ellipsis" vert="horz" wrap="square" anchor="ctr" anchorCtr="1"/>
          <a:lstStyle/>
          <a:p>
            <a:pPr>
              <a:defRPr sz="910" b="0" i="0" u="none" strike="noStrike" kern="1200" baseline="0">
                <a:solidFill>
                  <a:schemeClr val="tx1"/>
                </a:solidFill>
                <a:latin typeface="+mn-lt"/>
                <a:ea typeface="+mn-ea"/>
                <a:cs typeface="+mn-cs"/>
              </a:defRPr>
            </a:pPr>
            <a:endParaRPr lang="sk-SK"/>
          </a:p>
        </c:txPr>
        <c:crossAx val="71130496"/>
        <c:crosses val="autoZero"/>
        <c:crossBetween val="between"/>
        <c:majorUnit val="3000"/>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a:gsLst>
        <a:gs pos="11000">
          <a:srgbClr val="FC9FCB">
            <a:alpha val="87000"/>
          </a:srgbClr>
        </a:gs>
        <a:gs pos="13000">
          <a:srgbClr val="F8B049"/>
        </a:gs>
        <a:gs pos="21001">
          <a:srgbClr val="F8B049"/>
        </a:gs>
        <a:gs pos="33000">
          <a:srgbClr val="FDDBCD"/>
        </a:gs>
        <a:gs pos="45000">
          <a:srgbClr val="FEE7F2"/>
        </a:gs>
        <a:gs pos="98000">
          <a:srgbClr val="F952A0"/>
        </a:gs>
        <a:gs pos="39000">
          <a:srgbClr val="C50849"/>
        </a:gs>
        <a:gs pos="93000">
          <a:srgbClr val="B43E85"/>
        </a:gs>
        <a:gs pos="100000">
          <a:srgbClr val="F8B049"/>
        </a:gs>
      </a:gsLst>
      <a:lin ang="4800000" scaled="0"/>
    </a:gradFill>
    <a:ln w="9525" cap="flat" cmpd="sng" algn="ctr">
      <a:noFill/>
      <a:round/>
    </a:ln>
    <a:effectLst/>
  </c:spPr>
  <c:txPr>
    <a:bodyPr/>
    <a:lstStyle/>
    <a:p>
      <a:pPr>
        <a:defRPr/>
      </a:pPr>
      <a:endParaRPr lang="sk-SK"/>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Annual Report">
  <a:themeElements>
    <a:clrScheme name="word_design_set">
      <a:dk1>
        <a:srgbClr val="000000"/>
      </a:dk1>
      <a:lt1>
        <a:srgbClr val="FFFFFF"/>
      </a:lt1>
      <a:dk2>
        <a:srgbClr val="1F2123"/>
      </a:dk2>
      <a:lt2>
        <a:srgbClr val="DC9E1F"/>
      </a:lt2>
      <a:accent1>
        <a:srgbClr val="7E97AD"/>
      </a:accent1>
      <a:accent2>
        <a:srgbClr val="CC8E60"/>
      </a:accent2>
      <a:accent3>
        <a:srgbClr val="7A6A60"/>
      </a:accent3>
      <a:accent4>
        <a:srgbClr val="B4936D"/>
      </a:accent4>
      <a:accent5>
        <a:srgbClr val="67787B"/>
      </a:accent5>
      <a:accent6>
        <a:srgbClr val="9D936F"/>
      </a:accent6>
      <a:hlink>
        <a:srgbClr val="646464"/>
      </a:hlink>
      <a:folHlink>
        <a:srgbClr val="969696"/>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2023-06-30T00:00:00</PublishDate>
  <Abstract>Predkladá: Ing. Oliver Hrapka – konateľ                                                          zostavená dňa:    </Abstract>
  <CompanyAddress>mail :     obecnypodnik@zabokreky.sk</CompanyAddress>
  <CompanyPhone>        0919 355 811 – štatutár spoločnosti</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DirectSourceMarket xmlns="d13e46e7-f94b-46b2-94f9-4ba6b7e1b128">english</DirectSourceMarket>
    <ThumbnailAssetId xmlns="d13e46e7-f94b-46b2-94f9-4ba6b7e1b128" xsi:nil="true"/>
    <AssetType xmlns="d13e46e7-f94b-46b2-94f9-4ba6b7e1b128">TP</AssetType>
    <Milestone xmlns="d13e46e7-f94b-46b2-94f9-4ba6b7e1b128" xsi:nil="true"/>
    <OriginAsset xmlns="d13e46e7-f94b-46b2-94f9-4ba6b7e1b128" xsi:nil="true"/>
    <TPComponent xmlns="d13e46e7-f94b-46b2-94f9-4ba6b7e1b128" xsi:nil="true"/>
    <AssetId xmlns="d13e46e7-f94b-46b2-94f9-4ba6b7e1b128">TP102835061</AssetId>
    <TPFriendlyName xmlns="d13e46e7-f94b-46b2-94f9-4ba6b7e1b128" xsi:nil="true"/>
    <SourceTitle xmlns="d13e46e7-f94b-46b2-94f9-4ba6b7e1b128" xsi:nil="true"/>
    <TPApplication xmlns="d13e46e7-f94b-46b2-94f9-4ba6b7e1b128" xsi:nil="true"/>
    <TPLaunchHelpLink xmlns="d13e46e7-f94b-46b2-94f9-4ba6b7e1b128" xsi:nil="true"/>
    <OpenTemplate xmlns="d13e46e7-f94b-46b2-94f9-4ba6b7e1b128">true</OpenTemplate>
    <CrawlForDependencies xmlns="d13e46e7-f94b-46b2-94f9-4ba6b7e1b128">false</CrawlForDependencies>
    <ParentAssetId xmlns="d13e46e7-f94b-46b2-94f9-4ba6b7e1b128" xsi:nil="true"/>
    <TrustLevel xmlns="d13e46e7-f94b-46b2-94f9-4ba6b7e1b128">1 Microsoft Managed Content</TrustLevel>
    <PublishStatusLookup xmlns="d13e46e7-f94b-46b2-94f9-4ba6b7e1b128">
      <Value>212859</Value>
      <Value>212860</Value>
    </PublishStatusLookup>
    <LocLastLocAttemptVersionLookup xmlns="d13e46e7-f94b-46b2-94f9-4ba6b7e1b128">97032</LocLastLocAttemptVersionLookup>
    <TemplateTemplateType xmlns="d13e46e7-f94b-46b2-94f9-4ba6b7e1b128">Word Document Template</TemplateTemplateType>
    <IsSearchable xmlns="d13e46e7-f94b-46b2-94f9-4ba6b7e1b128">true</IsSearchable>
    <TPNamespace xmlns="d13e46e7-f94b-46b2-94f9-4ba6b7e1b128" xsi:nil="true"/>
    <Markets xmlns="d13e46e7-f94b-46b2-94f9-4ba6b7e1b128"/>
    <OriginalSourceMarket xmlns="d13e46e7-f94b-46b2-94f9-4ba6b7e1b128">english</OriginalSourceMarket>
    <APDescription xmlns="d13e46e7-f94b-46b2-94f9-4ba6b7e1b128">Use this classic annual report template to create a great report for your business. Change the color using themes, and personalize it by inserting your company logo. Instructional text walks you through how to build the report you need. Additional matching templates are available in the Timeless design set.
</APDescription>
    <TPInstallLocation xmlns="d13e46e7-f94b-46b2-94f9-4ba6b7e1b128" xsi:nil="true"/>
    <TPAppVersion xmlns="d13e46e7-f94b-46b2-94f9-4ba6b7e1b128" xsi:nil="true"/>
    <TPCommandLine xmlns="d13e46e7-f94b-46b2-94f9-4ba6b7e1b128" xsi:nil="true"/>
    <APAuthor xmlns="d13e46e7-f94b-46b2-94f9-4ba6b7e1b128">
      <UserInfo>
        <DisplayName/>
        <AccountId>1073741823</AccountId>
        <AccountType/>
      </UserInfo>
    </APAuthor>
    <EditorialStatus xmlns="d13e46e7-f94b-46b2-94f9-4ba6b7e1b128">Complete</EditorialStatus>
    <PublishTargets xmlns="d13e46e7-f94b-46b2-94f9-4ba6b7e1b128">OfficeOnlineVNext,OfflineBuild</PublishTargets>
    <TPLaunchHelpLinkType xmlns="d13e46e7-f94b-46b2-94f9-4ba6b7e1b128">Template</TPLaunchHelpLinkType>
    <OriginalRelease xmlns="d13e46e7-f94b-46b2-94f9-4ba6b7e1b128">15</OriginalRelease>
    <FriendlyTitle xmlns="d13e46e7-f94b-46b2-94f9-4ba6b7e1b128" xsi:nil="true"/>
    <TPClientViewer xmlns="d13e46e7-f94b-46b2-94f9-4ba6b7e1b128" xsi:nil="true"/>
    <CSXHash xmlns="d13e46e7-f94b-46b2-94f9-4ba6b7e1b128" xsi:nil="true"/>
    <IsDeleted xmlns="d13e46e7-f94b-46b2-94f9-4ba6b7e1b128">false</IsDeleted>
    <ShowIn xmlns="d13e46e7-f94b-46b2-94f9-4ba6b7e1b128">Show everywhere</ShowIn>
    <UANotes xmlns="d13e46e7-f94b-46b2-94f9-4ba6b7e1b128" xsi:nil="true"/>
    <TemplateStatus xmlns="d13e46e7-f94b-46b2-94f9-4ba6b7e1b128">Complete</TemplateStatus>
    <Downloads xmlns="d13e46e7-f94b-46b2-94f9-4ba6b7e1b128">0</Downloads>
    <TPExecutable xmlns="d13e46e7-f94b-46b2-94f9-4ba6b7e1b128" xsi:nil="true"/>
    <SubmitterId xmlns="d13e46e7-f94b-46b2-94f9-4ba6b7e1b128" xsi:nil="true"/>
    <MachineTranslated xmlns="d13e46e7-f94b-46b2-94f9-4ba6b7e1b128">false</MachineTranslated>
    <ContentItem xmlns="d13e46e7-f94b-46b2-94f9-4ba6b7e1b128" xsi:nil="true"/>
    <ArtSampleDocs xmlns="d13e46e7-f94b-46b2-94f9-4ba6b7e1b128" xsi:nil="true"/>
    <MarketSpecific xmlns="d13e46e7-f94b-46b2-94f9-4ba6b7e1b128">false</MarketSpecific>
    <LocManualTestRequired xmlns="d13e46e7-f94b-46b2-94f9-4ba6b7e1b128">false</LocManualTestRequired>
    <LocRecommendedHandoff xmlns="d13e46e7-f94b-46b2-94f9-4ba6b7e1b128" xsi:nil="true"/>
    <LocalizationTagsTaxHTField0 xmlns="d13e46e7-f94b-46b2-94f9-4ba6b7e1b128">
      <Terms xmlns="http://schemas.microsoft.com/office/infopath/2007/PartnerControls"/>
    </LocalizationTagsTaxHTField0>
    <ScenarioTagsTaxHTField0 xmlns="d13e46e7-f94b-46b2-94f9-4ba6b7e1b128">
      <Terms xmlns="http://schemas.microsoft.com/office/infopath/2007/PartnerControls"/>
    </ScenarioTagsTaxHTField0>
    <CSXUpdate xmlns="d13e46e7-f94b-46b2-94f9-4ba6b7e1b128">false</CSXUpdate>
    <UACurrentWords xmlns="d13e46e7-f94b-46b2-94f9-4ba6b7e1b128" xsi:nil="true"/>
    <CampaignTagsTaxHTField0 xmlns="d13e46e7-f94b-46b2-94f9-4ba6b7e1b128">
      <Terms xmlns="http://schemas.microsoft.com/office/infopath/2007/PartnerControls"/>
    </CampaignTagsTaxHTField0>
    <Manager xmlns="d13e46e7-f94b-46b2-94f9-4ba6b7e1b128" xsi:nil="true"/>
    <NumericId xmlns="d13e46e7-f94b-46b2-94f9-4ba6b7e1b128" xsi:nil="true"/>
    <AcquiredFrom xmlns="d13e46e7-f94b-46b2-94f9-4ba6b7e1b128">Internal MS</AcquiredFrom>
    <ApprovalLog xmlns="d13e46e7-f94b-46b2-94f9-4ba6b7e1b128" xsi:nil="true"/>
    <ApprovalStatus xmlns="d13e46e7-f94b-46b2-94f9-4ba6b7e1b128">InProgress</ApprovalStatus>
    <EditorialTags xmlns="d13e46e7-f94b-46b2-94f9-4ba6b7e1b128" xsi:nil="true"/>
    <InternalTagsTaxHTField0 xmlns="d13e46e7-f94b-46b2-94f9-4ba6b7e1b128">
      <Terms xmlns="http://schemas.microsoft.com/office/infopath/2007/PartnerControls"/>
    </InternalTagsTaxHTField0>
    <LastHandOff xmlns="d13e46e7-f94b-46b2-94f9-4ba6b7e1b128" xsi:nil="true"/>
    <LastModifiedDateTime xmlns="d13e46e7-f94b-46b2-94f9-4ba6b7e1b128" xsi:nil="true"/>
    <AssetExpire xmlns="d13e46e7-f94b-46b2-94f9-4ba6b7e1b128">2029-01-01T00:00:00+00:00</AssetExpire>
    <IntlLangReviewDate xmlns="d13e46e7-f94b-46b2-94f9-4ba6b7e1b128" xsi:nil="true"/>
    <IntlLangReview xmlns="d13e46e7-f94b-46b2-94f9-4ba6b7e1b128">false</IntlLangReview>
    <OOCacheId xmlns="d13e46e7-f94b-46b2-94f9-4ba6b7e1b128" xsi:nil="true"/>
    <PolicheckWords xmlns="d13e46e7-f94b-46b2-94f9-4ba6b7e1b128" xsi:nil="true"/>
    <HandoffToMSDN xmlns="d13e46e7-f94b-46b2-94f9-4ba6b7e1b128" xsi:nil="true"/>
    <UALocComments xmlns="d13e46e7-f94b-46b2-94f9-4ba6b7e1b128" xsi:nil="true"/>
    <AssetStart xmlns="d13e46e7-f94b-46b2-94f9-4ba6b7e1b128">2012-10-24T08:57:34+00:00</AssetStart>
    <LocMarketGroupTiers2 xmlns="d13e46e7-f94b-46b2-94f9-4ba6b7e1b128" xsi:nil="true"/>
    <BusinessGroup xmlns="d13e46e7-f94b-46b2-94f9-4ba6b7e1b128" xsi:nil="true"/>
    <TimesCloned xmlns="d13e46e7-f94b-46b2-94f9-4ba6b7e1b128" xsi:nil="true"/>
    <VoteCount xmlns="d13e46e7-f94b-46b2-94f9-4ba6b7e1b128" xsi:nil="true"/>
    <ClipArtFilename xmlns="d13e46e7-f94b-46b2-94f9-4ba6b7e1b128" xsi:nil="true"/>
    <IntlLocPriority xmlns="d13e46e7-f94b-46b2-94f9-4ba6b7e1b128" xsi:nil="true"/>
    <UAProjectedTotalWords xmlns="d13e46e7-f94b-46b2-94f9-4ba6b7e1b128" xsi:nil="true"/>
    <TaxCatchAll xmlns="d13e46e7-f94b-46b2-94f9-4ba6b7e1b128"/>
    <DSATActionTaken xmlns="d13e46e7-f94b-46b2-94f9-4ba6b7e1b128" xsi:nil="true"/>
    <PrimaryImageGen xmlns="d13e46e7-f94b-46b2-94f9-4ba6b7e1b128">false</PrimaryImageGen>
    <CSXSubmissionMarket xmlns="d13e46e7-f94b-46b2-94f9-4ba6b7e1b128" xsi:nil="true"/>
    <UALocRecommendation xmlns="d13e46e7-f94b-46b2-94f9-4ba6b7e1b128">Localize</UALocRecommendation>
    <BlockPublish xmlns="d13e46e7-f94b-46b2-94f9-4ba6b7e1b128">false</BlockPublish>
    <LocComments xmlns="d13e46e7-f94b-46b2-94f9-4ba6b7e1b128" xsi:nil="true"/>
    <Providers xmlns="d13e46e7-f94b-46b2-94f9-4ba6b7e1b128" xsi:nil="true"/>
    <RecommendationsModifier xmlns="d13e46e7-f94b-46b2-94f9-4ba6b7e1b128" xsi:nil="true"/>
    <FeatureTagsTaxHTField0 xmlns="d13e46e7-f94b-46b2-94f9-4ba6b7e1b128">
      <Terms xmlns="http://schemas.microsoft.com/office/infopath/2007/PartnerControls"/>
    </FeatureTagsTaxHTField0>
    <IntlLangReviewer xmlns="d13e46e7-f94b-46b2-94f9-4ba6b7e1b128" xsi:nil="true"/>
    <Provider xmlns="d13e46e7-f94b-46b2-94f9-4ba6b7e1b128" xsi:nil="true"/>
    <CSXSubmissionDate xmlns="d13e46e7-f94b-46b2-94f9-4ba6b7e1b128" xsi:nil="true"/>
    <APEditor xmlns="d13e46e7-f94b-46b2-94f9-4ba6b7e1b128">
      <UserInfo>
        <DisplayName/>
        <AccountId xsi:nil="true"/>
        <AccountType/>
      </UserInfo>
    </APEditor>
    <OutputCachingOn xmlns="d13e46e7-f94b-46b2-94f9-4ba6b7e1b128">false</OutputCachingOn>
    <PlannedPubDate xmlns="d13e46e7-f94b-46b2-94f9-4ba6b7e1b128" xsi:nil="true"/>
    <BugNumber xmlns="d13e46e7-f94b-46b2-94f9-4ba6b7e1b128" xsi:nil="true"/>
    <LegacyData xmlns="d13e46e7-f94b-46b2-94f9-4ba6b7e1b12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TemplateFile" ma:contentTypeID="0x010100F592A26CC253A04896FB5117130F8A6604005A7378CDD03C594BAF4542E14611C016" ma:contentTypeVersion="54" ma:contentTypeDescription="Create a new document." ma:contentTypeScope="" ma:versionID="f29c659c509c70bfb09162a2003ec36d">
  <xsd:schema xmlns:xsd="http://www.w3.org/2001/XMLSchema" xmlns:xs="http://www.w3.org/2001/XMLSchema" xmlns:p="http://schemas.microsoft.com/office/2006/metadata/properties" xmlns:ns2="d13e46e7-f94b-46b2-94f9-4ba6b7e1b128" targetNamespace="http://schemas.microsoft.com/office/2006/metadata/properties" ma:root="true" ma:fieldsID="71601e1ef3fc365c3bc813d627e83c64" ns2:_="">
    <xsd:import namespace="d13e46e7-f94b-46b2-94f9-4ba6b7e1b128"/>
    <xsd:element name="properties">
      <xsd:complexType>
        <xsd:sequence>
          <xsd:element name="documentManagement">
            <xsd:complexType>
              <xsd:all>
                <xsd:element ref="ns2:AcquiredFrom" minOccurs="0"/>
                <xsd:element ref="ns2:UACurrentWords" minOccurs="0"/>
                <xsd:element ref="ns2:TPApplication" minOccurs="0"/>
                <xsd:element ref="ns2:ApprovalLog" minOccurs="0"/>
                <xsd:element ref="ns2:ApprovalStatus" minOccurs="0"/>
                <xsd:element ref="ns2:AssetStart" minOccurs="0"/>
                <xsd:element ref="ns2:AssetExpire" minOccurs="0"/>
                <xsd:element ref="ns2:AssetId" minOccurs="0"/>
                <xsd:element ref="ns2:IsSearchable" minOccurs="0"/>
                <xsd:element ref="ns2:AssetType" minOccurs="0"/>
                <xsd:element ref="ns2:APAuthor" minOccurs="0"/>
                <xsd:element ref="ns2:BlockPublish" minOccurs="0"/>
                <xsd:element ref="ns2:BugNumber" minOccurs="0"/>
                <xsd:element ref="ns2:CampaignTagsTaxHTField0" minOccurs="0"/>
                <xsd:element ref="ns2:TPClientViewer" minOccurs="0"/>
                <xsd:element ref="ns2:ClipArtFilename" minOccurs="0"/>
                <xsd:element ref="ns2:TPCommandLine" minOccurs="0"/>
                <xsd:element ref="ns2:TPComponent" minOccurs="0"/>
                <xsd:element ref="ns2:ContentItem" minOccurs="0"/>
                <xsd:element ref="ns2:CrawlForDependencies" minOccurs="0"/>
                <xsd:element ref="ns2:CSXHash" minOccurs="0"/>
                <xsd:element ref="ns2:CSXSubmissionMarket" minOccurs="0"/>
                <xsd:element ref="ns2:CSXUpdate" minOccurs="0"/>
                <xsd:element ref="ns2:IntlLangReviewDate" minOccurs="0"/>
                <xsd:element ref="ns2:IsDeleted" minOccurs="0"/>
                <xsd:element ref="ns2:APDescription" minOccurs="0"/>
                <xsd:element ref="ns2:DirectSourceMarket" minOccurs="0"/>
                <xsd:element ref="ns2:Downloads" minOccurs="0"/>
                <xsd:element ref="ns2:DSATActionTaken" minOccurs="0"/>
                <xsd:element ref="ns2:APEditor" minOccurs="0"/>
                <xsd:element ref="ns2:EditorialStatus" minOccurs="0"/>
                <xsd:element ref="ns2:EditorialTags" minOccurs="0"/>
                <xsd:element ref="ns2:TPExecutable" minOccurs="0"/>
                <xsd:element ref="ns2:FeatureTagsTaxHTField0" minOccurs="0"/>
                <xsd:element ref="ns2:TPFriendlyName" minOccurs="0"/>
                <xsd:element ref="ns2:FriendlyTitle" minOccurs="0"/>
                <xsd:element ref="ns2:PrimaryImageGen" minOccurs="0"/>
                <xsd:element ref="ns2:HandoffToMSDN" minOccurs="0"/>
                <xsd:element ref="ns2:InProjectListLookup" minOccurs="0"/>
                <xsd:element ref="ns2:TPInstallLocation" minOccurs="0"/>
                <xsd:element ref="ns2:InternalTagsTaxHTField0" minOccurs="0"/>
                <xsd:element ref="ns2:IntlLangReview" minOccurs="0"/>
                <xsd:element ref="ns2:IntlLangReviewer" minOccurs="0"/>
                <xsd:element ref="ns2:MarketSpecific" minOccurs="0"/>
                <xsd:element ref="ns2:LastCompleteVersionLookup" minOccurs="0"/>
                <xsd:element ref="ns2:LastHandOff" minOccurs="0"/>
                <xsd:element ref="ns2:LastModifiedDateTime" minOccurs="0"/>
                <xsd:element ref="ns2:LastPreviewErrorLookup" minOccurs="0"/>
                <xsd:element ref="ns2:LastPreviewResultLookup" minOccurs="0"/>
                <xsd:element ref="ns2:LastPreviewAttemptDateLookup" minOccurs="0"/>
                <xsd:element ref="ns2:LastPreviewedByLookup" minOccurs="0"/>
                <xsd:element ref="ns2:LastPreviewTimeLookup" minOccurs="0"/>
                <xsd:element ref="ns2:LastPreviewVersionLookup" minOccurs="0"/>
                <xsd:element ref="ns2:LastPublishErrorLookup" minOccurs="0"/>
                <xsd:element ref="ns2:LastPublishResultLookup" minOccurs="0"/>
                <xsd:element ref="ns2:LastPublishAttemptDateLookup" minOccurs="0"/>
                <xsd:element ref="ns2:LastPublishedByLookup" minOccurs="0"/>
                <xsd:element ref="ns2:LastPublishTimeLookup" minOccurs="0"/>
                <xsd:element ref="ns2:LastPublishVersionLookup" minOccurs="0"/>
                <xsd:element ref="ns2:TPLaunchHelpLinkType" minOccurs="0"/>
                <xsd:element ref="ns2:LegacyData" minOccurs="0"/>
                <xsd:element ref="ns2:TPLaunchHelpLink" minOccurs="0"/>
                <xsd:element ref="ns2:LocComments" minOccurs="0"/>
                <xsd:element ref="ns2:LocLastLocAttemptVersionLookup" minOccurs="0"/>
                <xsd:element ref="ns2:LocLastLocAttemptVersionTypeLookup" minOccurs="0"/>
                <xsd:element ref="ns2:LocManualTestRequired" minOccurs="0"/>
                <xsd:element ref="ns2:LocMarketGroupTiers2" minOccurs="0"/>
                <xsd:element ref="ns2:LocNewPublishedVersionLookup" minOccurs="0"/>
                <xsd:element ref="ns2:LocOverallHandbackStatusLookup" minOccurs="0"/>
                <xsd:element ref="ns2:LocOverallLocStatusLookup" minOccurs="0"/>
                <xsd:element ref="ns2:LocOverallPreviewStatusLookup" minOccurs="0"/>
                <xsd:element ref="ns2:LocOverallPublishStatusLookup" minOccurs="0"/>
                <xsd:element ref="ns2:IntlLocPriority" minOccurs="0"/>
                <xsd:element ref="ns2:LocProcessedForHandoffsLookup" minOccurs="0"/>
                <xsd:element ref="ns2:LocProcessedForMarketsLookup" minOccurs="0"/>
                <xsd:element ref="ns2:LocPublishedDependentAssetsLookup" minOccurs="0"/>
                <xsd:element ref="ns2:LocPublishedLinkedAssetsLookup" minOccurs="0"/>
                <xsd:element ref="ns2:LocRecommendedHandoff" minOccurs="0"/>
                <xsd:element ref="ns2:LocalizationTagsTaxHTField0" minOccurs="0"/>
                <xsd:element ref="ns2:MachineTranslated" minOccurs="0"/>
                <xsd:element ref="ns2:Manager" minOccurs="0"/>
                <xsd:element ref="ns2:Markets" minOccurs="0"/>
                <xsd:element ref="ns2:Milestone" minOccurs="0"/>
                <xsd:element ref="ns2:TPNamespace" minOccurs="0"/>
                <xsd:element ref="ns2:NumericId" minOccurs="0"/>
                <xsd:element ref="ns2:NumOfRatingsLookup" minOccurs="0"/>
                <xsd:element ref="ns2:OOCacheId" minOccurs="0"/>
                <xsd:element ref="ns2:OpenTemplate" minOccurs="0"/>
                <xsd:element ref="ns2:OriginAsset" minOccurs="0"/>
                <xsd:element ref="ns2:OriginalRelease" minOccurs="0"/>
                <xsd:element ref="ns2:OriginalSourceMarket" minOccurs="0"/>
                <xsd:element ref="ns2:OutputCachingOn" minOccurs="0"/>
                <xsd:element ref="ns2:ParentAssetId" minOccurs="0"/>
                <xsd:element ref="ns2:PlannedPubDate" minOccurs="0"/>
                <xsd:element ref="ns2:PolicheckWords" minOccurs="0"/>
                <xsd:element ref="ns2:BusinessGroup" minOccurs="0"/>
                <xsd:element ref="ns2:UAProjectedTotalWords" minOccurs="0"/>
                <xsd:element ref="ns2:Provider" minOccurs="0"/>
                <xsd:element ref="ns2:Providers" minOccurs="0"/>
                <xsd:element ref="ns2:PublishStatusLookup" minOccurs="0"/>
                <xsd:element ref="ns2:PublishTargets" minOccurs="0"/>
                <xsd:element ref="ns2:RecommendationsModifier" minOccurs="0"/>
                <xsd:element ref="ns2:ArtSampleDocs" minOccurs="0"/>
                <xsd:element ref="ns2:ScenarioTagsTaxHTField0" minOccurs="0"/>
                <xsd:element ref="ns2:ShowIn" minOccurs="0"/>
                <xsd:element ref="ns2:SourceTitle" minOccurs="0"/>
                <xsd:element ref="ns2:CSXSubmissionDate" minOccurs="0"/>
                <xsd:element ref="ns2:SubmitterId" minOccurs="0"/>
                <xsd:element ref="ns2:TaxCatchAll" minOccurs="0"/>
                <xsd:element ref="ns2:TaxCatchAllLabel" minOccurs="0"/>
                <xsd:element ref="ns2:TemplateStatus" minOccurs="0"/>
                <xsd:element ref="ns2:TemplateTemplateType" minOccurs="0"/>
                <xsd:element ref="ns2:ThumbnailAssetId" minOccurs="0"/>
                <xsd:element ref="ns2:TimesCloned" minOccurs="0"/>
                <xsd:element ref="ns2:TrustLevel" minOccurs="0"/>
                <xsd:element ref="ns2:UALocComments" minOccurs="0"/>
                <xsd:element ref="ns2:UALocRecommendation" minOccurs="0"/>
                <xsd:element ref="ns2:UANotes" minOccurs="0"/>
                <xsd:element ref="ns2:TPAppVersion" minOccurs="0"/>
                <xsd:element ref="ns2:Vote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3e46e7-f94b-46b2-94f9-4ba6b7e1b128" elementFormDefault="qualified">
    <xsd:import namespace="http://schemas.microsoft.com/office/2006/documentManagement/types"/>
    <xsd:import namespace="http://schemas.microsoft.com/office/infopath/2007/PartnerControls"/>
    <xsd:element name="AcquiredFrom" ma:index="1" nillable="true" ma:displayName="Acquired From" ma:default="Internal MS" ma:internalName="AcquiredFrom" ma:readOnly="false">
      <xsd:simpleType>
        <xsd:restriction base="dms:Choice">
          <xsd:enumeration value="Internal MS"/>
          <xsd:enumeration value="Community"/>
          <xsd:enumeration value="MVP"/>
          <xsd:enumeration value="Publisher"/>
          <xsd:enumeration value="Partner"/>
          <xsd:enumeration value="None"/>
        </xsd:restriction>
      </xsd:simpleType>
    </xsd:element>
    <xsd:element name="UACurrentWords" ma:index="2" nillable="true" ma:displayName="Actual Word Count" ma:default="" ma:internalName="UACurrentWords" ma:readOnly="false">
      <xsd:simpleType>
        <xsd:restriction base="dms:Unknown"/>
      </xsd:simpleType>
    </xsd:element>
    <xsd:element name="TPApplication" ma:index="3" nillable="true" ma:displayName="Application to Open Template With" ma:default="" ma:internalName="TPApplication">
      <xsd:simpleType>
        <xsd:restriction base="dms:Text"/>
      </xsd:simpleType>
    </xsd:element>
    <xsd:element name="ApprovalLog" ma:index="4" nillable="true" ma:displayName="Approval Log" ma:default="" ma:hidden="true" ma:internalName="ApprovalLog" ma:readOnly="false">
      <xsd:simpleType>
        <xsd:restriction base="dms:Note"/>
      </xsd:simpleType>
    </xsd:element>
    <xsd:element name="ApprovalStatus" ma:index="5" nillable="true" ma:displayName="Approval Status" ma:default="InProgress" ma:internalName="ApprovalStatus" ma:readOnly="false">
      <xsd:simpleType>
        <xsd:restriction base="dms:Choice">
          <xsd:enumeration value="InProgress"/>
          <xsd:enumeration value="Rejected"/>
          <xsd:enumeration value="Questionable"/>
          <xsd:enumeration value="ApprovedAutomatic"/>
          <xsd:enumeration value="ApprovedManual"/>
          <xsd:enumeration value="On Hold"/>
          <xsd:enumeration value="Needs Review"/>
          <xsd:enumeration value="A Violation"/>
          <xsd:enumeration value="Unpublished Violation"/>
        </xsd:restriction>
      </xsd:simpleType>
    </xsd:element>
    <xsd:element name="AssetStart" ma:index="6" nillable="true" ma:displayName="Asset Begin Date" ma:default="[Today]" ma:internalName="AssetStart" ma:readOnly="false">
      <xsd:simpleType>
        <xsd:restriction base="dms:DateTime"/>
      </xsd:simpleType>
    </xsd:element>
    <xsd:element name="AssetExpire" ma:index="7" nillable="true" ma:displayName="Asset End Date" ma:default="2029-01-01T00:00:00Z" ma:internalName="AssetExpire" ma:readOnly="false">
      <xsd:simpleType>
        <xsd:restriction base="dms:DateTime"/>
      </xsd:simpleType>
    </xsd:element>
    <xsd:element name="AssetId" ma:index="8" nillable="true" ma:displayName="Asset ID" ma:default="" ma:indexed="true" ma:internalName="AssetId" ma:readOnly="false">
      <xsd:simpleType>
        <xsd:restriction base="dms:Text">
          <xsd:maxLength value="255"/>
        </xsd:restriction>
      </xsd:simpleType>
    </xsd:element>
    <xsd:element name="IsSearchable" ma:index="9" nillable="true" ma:displayName="Asset Searchable?" ma:default="true" ma:internalName="IsSearchable" ma:readOnly="false">
      <xsd:simpleType>
        <xsd:restriction base="dms:Boolean"/>
      </xsd:simpleType>
    </xsd:element>
    <xsd:element name="AssetType" ma:index="10" nillable="true" ma:displayName="Asset Type" ma:default="" ma:internalName="AssetType" ma:readOnly="false">
      <xsd:simpleType>
        <xsd:restriction base="dms:Unknown"/>
      </xsd:simpleType>
    </xsd:element>
    <xsd:element name="APAuthor" ma:index="11" nillable="true" ma:displayName="Author" ma:default="" ma:list="UserInfo" ma:internalName="APAuth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lockPublish" ma:index="12" nillable="true" ma:displayName="Block from Publishing?" ma:default="" ma:internalName="BlockPublish" ma:readOnly="false">
      <xsd:simpleType>
        <xsd:restriction base="dms:Boolean"/>
      </xsd:simpleType>
    </xsd:element>
    <xsd:element name="BugNumber" ma:index="13" nillable="true" ma:displayName="Bug Number" ma:default="" ma:internalName="BugNumber" ma:readOnly="false">
      <xsd:simpleType>
        <xsd:restriction base="dms:Text"/>
      </xsd:simpleType>
    </xsd:element>
    <xsd:element name="CampaignTagsTaxHTField0" ma:index="15" nillable="true" ma:taxonomy="true" ma:internalName="CampaignTagsTaxHTField0" ma:taxonomyFieldName="CampaignTags" ma:displayName="Campaigns" ma:readOnly="false" ma:default="" ma:fieldId="{59f934c8-400c-46a8-a479-210485f56d8d}" ma:taxonomyMulti="true" ma:sspId="8f79753a-75d3-41f5-8ca3-40b843941b4f" ma:termSetId="ca0e50d4-faa1-44ce-961e-bb1441c60e66" ma:anchorId="00000000-0000-0000-0000-000000000000" ma:open="false" ma:isKeyword="false">
      <xsd:complexType>
        <xsd:sequence>
          <xsd:element ref="pc:Terms" minOccurs="0" maxOccurs="1"/>
        </xsd:sequence>
      </xsd:complexType>
    </xsd:element>
    <xsd:element name="TPClientViewer" ma:index="16" nillable="true" ma:displayName="Client Viewer" ma:default="" ma:internalName="TPClientViewer">
      <xsd:simpleType>
        <xsd:restriction base="dms:Text"/>
      </xsd:simpleType>
    </xsd:element>
    <xsd:element name="ClipArtFilename" ma:index="17" nillable="true" ma:displayName="Clip Art Name" ma:default="" ma:internalName="ClipArtFilename" ma:readOnly="false">
      <xsd:simpleType>
        <xsd:restriction base="dms:Text"/>
      </xsd:simpleType>
    </xsd:element>
    <xsd:element name="TPCommandLine" ma:index="18" nillable="true" ma:displayName="Command Line" ma:default="" ma:internalName="TPCommandLine">
      <xsd:simpleType>
        <xsd:restriction base="dms:Text"/>
      </xsd:simpleType>
    </xsd:element>
    <xsd:element name="TPComponent" ma:index="19" nillable="true" ma:displayName="Component" ma:default="" ma:internalName="TPComponent">
      <xsd:simpleType>
        <xsd:restriction base="dms:Text"/>
      </xsd:simpleType>
    </xsd:element>
    <xsd:element name="ContentItem" ma:index="20" nillable="true" ma:displayName="Content Item" ma:default="" ma:hidden="true" ma:internalName="ContentItem" ma:readOnly="false">
      <xsd:simpleType>
        <xsd:restriction base="dms:Unknown"/>
      </xsd:simpleType>
    </xsd:element>
    <xsd:element name="CrawlForDependencies" ma:index="22" nillable="true" ma:displayName="Crawl for Dependencies?" ma:default="true" ma:internalName="CrawlForDependencies" ma:readOnly="false">
      <xsd:simpleType>
        <xsd:restriction base="dms:Boolean"/>
      </xsd:simpleType>
    </xsd:element>
    <xsd:element name="CSXHash" ma:index="25" nillable="true" ma:displayName="CSX Hash" ma:default="" ma:indexed="true" ma:internalName="CSXHash" ma:readOnly="false">
      <xsd:simpleType>
        <xsd:restriction base="dms:Text"/>
      </xsd:simpleType>
    </xsd:element>
    <xsd:element name="CSXSubmissionMarket" ma:index="26" nillable="true" ma:displayName="CSX Submission Market" ma:default="" ma:list="{BC5EBFD8-CFC9-4DBC-8631-510EE5FBA5A0}" ma:internalName="CSXSubmissionMarket" ma:readOnly="false" ma:showField="MarketName" ma:web="d13e46e7-f94b-46b2-94f9-4ba6b7e1b128">
      <xsd:simpleType>
        <xsd:restriction base="dms:Lookup"/>
      </xsd:simpleType>
    </xsd:element>
    <xsd:element name="CSXUpdate" ma:index="27" nillable="true" ma:displayName="CSX Updated?" ma:default="false" ma:internalName="CSXUpdate" ma:readOnly="false">
      <xsd:simpleType>
        <xsd:restriction base="dms:Boolean"/>
      </xsd:simpleType>
    </xsd:element>
    <xsd:element name="IntlLangReviewDate" ma:index="28" nillable="true" ma:displayName="Date to Complete Intl QA" ma:default="" ma:internalName="IntlLangReviewDate" ma:readOnly="false">
      <xsd:simpleType>
        <xsd:restriction base="dms:DateTime"/>
      </xsd:simpleType>
    </xsd:element>
    <xsd:element name="IsDeleted" ma:index="29" nillable="true" ma:displayName="Deleted?" ma:default="" ma:internalName="IsDeleted" ma:readOnly="false">
      <xsd:simpleType>
        <xsd:restriction base="dms:Boolean"/>
      </xsd:simpleType>
    </xsd:element>
    <xsd:element name="APDescription" ma:index="30" nillable="true" ma:displayName="Description" ma:default="" ma:internalName="APDescription" ma:readOnly="false">
      <xsd:simpleType>
        <xsd:restriction base="dms:Note"/>
      </xsd:simpleType>
    </xsd:element>
    <xsd:element name="DirectSourceMarket" ma:index="31" nillable="true" ma:displayName="Direct Source Market Group" ma:default="" ma:internalName="DirectSourceMarket" ma:readOnly="false">
      <xsd:simpleType>
        <xsd:restriction base="dms:Text"/>
      </xsd:simpleType>
    </xsd:element>
    <xsd:element name="Downloads" ma:index="32" nillable="true" ma:displayName="Downloads" ma:default="0" ma:hidden="true" ma:internalName="Downloads" ma:readOnly="false">
      <xsd:simpleType>
        <xsd:restriction base="dms:Unknown"/>
      </xsd:simpleType>
    </xsd:element>
    <xsd:element name="DSATActionTaken" ma:index="33" nillable="true" ma:displayName="DSAT Action Taken" ma:default="" ma:internalName="DSATActionTaken" ma:readOnly="false">
      <xsd:simpleType>
        <xsd:restriction base="dms:Choice">
          <xsd:enumeration value="Best Bets"/>
          <xsd:enumeration value="Expire"/>
          <xsd:enumeration value="Hide"/>
          <xsd:enumeration value="None"/>
        </xsd:restriction>
      </xsd:simpleType>
    </xsd:element>
    <xsd:element name="APEditor" ma:index="34" nillable="true" ma:displayName="Editor" ma:default="" ma:list="UserInfo" ma:internalName="APEdit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ialStatus" ma:index="35" nillable="true" ma:displayName="Editorial Status" ma:default="" ma:internalName="EditorialStatus" ma:readOnly="false">
      <xsd:simpleType>
        <xsd:restriction base="dms:Unknown"/>
      </xsd:simpleType>
    </xsd:element>
    <xsd:element name="EditorialTags" ma:index="36" nillable="true" ma:displayName="Editorial Tags" ma:default="" ma:internalName="EditorialTags">
      <xsd:simpleType>
        <xsd:restriction base="dms:Unknown"/>
      </xsd:simpleType>
    </xsd:element>
    <xsd:element name="TPExecutable" ma:index="37" nillable="true" ma:displayName="Executable" ma:default="" ma:internalName="TPExecutable">
      <xsd:simpleType>
        <xsd:restriction base="dms:Text"/>
      </xsd:simpleType>
    </xsd:element>
    <xsd:element name="FeatureTagsTaxHTField0" ma:index="39" nillable="true" ma:taxonomy="true" ma:internalName="FeatureTagsTaxHTField0" ma:taxonomyFieldName="FeatureTags" ma:displayName="Features" ma:readOnly="false" ma:default="" ma:fieldId="{1b32848e-0d60-4e65-a7dd-d44f1718529f}" ma:taxonomyMulti="true" ma:sspId="8f79753a-75d3-41f5-8ca3-40b843941b4f" ma:termSetId="f1ab6845-967d-4854-a0ba-4ec07f0f8113" ma:anchorId="00000000-0000-0000-0000-000000000000" ma:open="false" ma:isKeyword="false">
      <xsd:complexType>
        <xsd:sequence>
          <xsd:element ref="pc:Terms" minOccurs="0" maxOccurs="1"/>
        </xsd:sequence>
      </xsd:complexType>
    </xsd:element>
    <xsd:element name="TPFriendlyName" ma:index="40" nillable="true" ma:displayName="Friendly Name" ma:default="" ma:internalName="TPFriendlyName">
      <xsd:simpleType>
        <xsd:restriction base="dms:Text"/>
      </xsd:simpleType>
    </xsd:element>
    <xsd:element name="FriendlyTitle" ma:index="41" nillable="true" ma:displayName="Friendly Title" ma:default="" ma:description="Shorter title to be used when displaying search results" ma:internalName="FriendlyTitle" ma:readOnly="false">
      <xsd:simpleType>
        <xsd:restriction base="dms:Text"/>
      </xsd:simpleType>
    </xsd:element>
    <xsd:element name="PrimaryImageGen" ma:index="42" nillable="true" ma:displayName="Generate Images?" ma:default="true" ma:internalName="PrimaryImageGen">
      <xsd:simpleType>
        <xsd:restriction base="dms:Boolean"/>
      </xsd:simpleType>
    </xsd:element>
    <xsd:element name="HandoffToMSDN" ma:index="43" nillable="true" ma:displayName="Handoff To MSDN Date" ma:default="" ma:internalName="HandoffToMSDN" ma:readOnly="false">
      <xsd:simpleType>
        <xsd:restriction base="dms:DateTime"/>
      </xsd:simpleType>
    </xsd:element>
    <xsd:element name="InProjectListLookup" ma:index="44" nillable="true" ma:displayName="InProjectListLookup" ma:list="{CF2AE907-B9A1-4BF3-8C43-AF084B84BAEA}" ma:internalName="InProjectListLookup" ma:readOnly="true" ma:showField="InProjectList"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TPInstallLocation" ma:index="45" nillable="true" ma:displayName="Install Location" ma:default="" ma:internalName="TPInstallLocation">
      <xsd:simpleType>
        <xsd:restriction base="dms:Text"/>
      </xsd:simpleType>
    </xsd:element>
    <xsd:element name="InternalTagsTaxHTField0" ma:index="47" nillable="true" ma:taxonomy="true" ma:internalName="InternalTagsTaxHTField0" ma:taxonomyFieldName="InternalTags" ma:displayName="Internal Tags" ma:readOnly="false" ma:default="" ma:fieldId="{c1860a86-89b4-4729-9089-4736342393fa}" ma:taxonomyMulti="true" ma:sspId="8f79753a-75d3-41f5-8ca3-40b843941b4f" ma:termSetId="82b6639e-f7fc-4c18-ad2d-003a6e707765" ma:anchorId="00000000-0000-0000-0000-000000000000" ma:open="false" ma:isKeyword="false">
      <xsd:complexType>
        <xsd:sequence>
          <xsd:element ref="pc:Terms" minOccurs="0" maxOccurs="1"/>
        </xsd:sequence>
      </xsd:complexType>
    </xsd:element>
    <xsd:element name="IntlLangReview" ma:index="48" nillable="true" ma:displayName="Intl Lang QA Review Required?" ma:default="" ma:internalName="IntlLangReview" ma:readOnly="false">
      <xsd:simpleType>
        <xsd:restriction base="dms:Boolean"/>
      </xsd:simpleType>
    </xsd:element>
    <xsd:element name="IntlLangReviewer" ma:index="49" nillable="true" ma:displayName="Intl Lang QA Reviewer" ma:default="" ma:internalName="IntlLangReviewer" ma:readOnly="false">
      <xsd:simpleType>
        <xsd:restriction base="dms:Text"/>
      </xsd:simpleType>
    </xsd:element>
    <xsd:element name="MarketSpecific" ma:index="50" nillable="true" ma:displayName="Is Market Specific?" ma:default="" ma:internalName="MarketSpecific" ma:readOnly="false">
      <xsd:simpleType>
        <xsd:restriction base="dms:Boolean"/>
      </xsd:simpleType>
    </xsd:element>
    <xsd:element name="LastCompleteVersionLookup" ma:index="51" nillable="true" ma:displayName="Last Complete Version Lookup" ma:default="" ma:list="{CF2AE907-B9A1-4BF3-8C43-AF084B84BAEA}" ma:internalName="LastCompleteVersionLookup" ma:readOnly="true" ma:showField="LastCompleteVersion"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HandOff" ma:index="52" nillable="true" ma:displayName="Last Hand-off" ma:default="" ma:internalName="LastHandOff" ma:readOnly="false">
      <xsd:simpleType>
        <xsd:restriction base="dms:DateTime"/>
      </xsd:simpleType>
    </xsd:element>
    <xsd:element name="LastModifiedDateTime" ma:index="53" nillable="true" ma:displayName="Last Modified Date" ma:default="" ma:internalName="LastModifiedDateTime" ma:readOnly="false">
      <xsd:simpleType>
        <xsd:restriction base="dms:DateTime"/>
      </xsd:simpleType>
    </xsd:element>
    <xsd:element name="LastPreviewErrorLookup" ma:index="54" nillable="true" ma:displayName="Last Preview Attempt Error" ma:default="" ma:list="{CF2AE907-B9A1-4BF3-8C43-AF084B84BAEA}" ma:internalName="LastPreviewErrorLookup" ma:readOnly="true" ma:showField="LastPreviewError"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ResultLookup" ma:index="55" nillable="true" ma:displayName="Last Preview Attempt Result" ma:default="" ma:list="{CF2AE907-B9A1-4BF3-8C43-AF084B84BAEA}" ma:internalName="LastPreviewResultLookup" ma:readOnly="true" ma:showField="LastPreviewResult"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AttemptDateLookup" ma:index="56" nillable="true" ma:displayName="Last Preview Attempted On" ma:default="" ma:list="{CF2AE907-B9A1-4BF3-8C43-AF084B84BAEA}" ma:internalName="LastPreviewAttemptDateLookup" ma:readOnly="true" ma:showField="LastPreviewAttemptDat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edByLookup" ma:index="57" nillable="true" ma:displayName="Last Previewed By" ma:default="" ma:list="{CF2AE907-B9A1-4BF3-8C43-AF084B84BAEA}" ma:internalName="LastPreviewedByLookup" ma:readOnly="true" ma:showField="LastPreviewedBy"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TimeLookup" ma:index="58" nillable="true" ma:displayName="Last Previewed Date" ma:default="" ma:list="{CF2AE907-B9A1-4BF3-8C43-AF084B84BAEA}" ma:internalName="LastPreviewTimeLookup" ma:readOnly="true" ma:showField="LastPreviewTim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VersionLookup" ma:index="59" nillable="true" ma:displayName="Last Previewed Version" ma:default="" ma:list="{CF2AE907-B9A1-4BF3-8C43-AF084B84BAEA}" ma:internalName="LastPreviewVersionLookup" ma:readOnly="true" ma:showField="LastPreviewVersion"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ErrorLookup" ma:index="60" nillable="true" ma:displayName="Last Publish Attempt Error" ma:default="" ma:list="{CF2AE907-B9A1-4BF3-8C43-AF084B84BAEA}" ma:internalName="LastPublishErrorLookup" ma:readOnly="true" ma:showField="LastPublishError"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ResultLookup" ma:index="61" nillable="true" ma:displayName="Last Publish Attempt Result" ma:default="" ma:list="{CF2AE907-B9A1-4BF3-8C43-AF084B84BAEA}" ma:internalName="LastPublishResultLookup" ma:readOnly="true" ma:showField="LastPublishResult"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AttemptDateLookup" ma:index="62" nillable="true" ma:displayName="Last Publish Attempted On" ma:default="" ma:list="{CF2AE907-B9A1-4BF3-8C43-AF084B84BAEA}" ma:internalName="LastPublishAttemptDateLookup" ma:readOnly="true" ma:showField="LastPublishAttemptDat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edByLookup" ma:index="63" nillable="true" ma:displayName="Last Published By" ma:default="" ma:list="{CF2AE907-B9A1-4BF3-8C43-AF084B84BAEA}" ma:internalName="LastPublishedByLookup" ma:readOnly="true" ma:showField="LastPublishedBy"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TimeLookup" ma:index="64" nillable="true" ma:displayName="Last Published Date" ma:default="" ma:list="{CF2AE907-B9A1-4BF3-8C43-AF084B84BAEA}" ma:internalName="LastPublishTimeLookup" ma:readOnly="true" ma:showField="LastPublishTim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VersionLookup" ma:index="65" nillable="true" ma:displayName="Last Published Version" ma:default="" ma:list="{CF2AE907-B9A1-4BF3-8C43-AF084B84BAEA}" ma:internalName="LastPublishVersionLookup" ma:readOnly="true" ma:showField="LastPublishVersion"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TPLaunchHelpLinkType" ma:index="66" nillable="true" ma:displayName="Launch Help Link Type" ma:default="Template" ma:internalName="TPLaunchHelpLinkType">
      <xsd:simpleType>
        <xsd:restriction base="dms:Choice">
          <xsd:enumeration value="Template"/>
          <xsd:enumeration value="Training"/>
          <xsd:enumeration value="URL"/>
          <xsd:enumeration value="None"/>
        </xsd:restriction>
      </xsd:simpleType>
    </xsd:element>
    <xsd:element name="LegacyData" ma:index="67" nillable="true" ma:displayName="Legacy Data" ma:default="" ma:internalName="LegacyData" ma:readOnly="false">
      <xsd:simpleType>
        <xsd:restriction base="dms:Note"/>
      </xsd:simpleType>
    </xsd:element>
    <xsd:element name="TPLaunchHelpLink" ma:index="68" nillable="true" ma:displayName="Link to Launch Help Topic" ma:default="" ma:internalName="TPLaunchHelpLink">
      <xsd:simpleType>
        <xsd:restriction base="dms:Text"/>
      </xsd:simpleType>
    </xsd:element>
    <xsd:element name="LocComments" ma:index="69" nillable="true" ma:displayName="Loc Approval Comments" ma:default="" ma:internalName="LocComments" ma:readOnly="false">
      <xsd:simpleType>
        <xsd:restriction base="dms:Note"/>
      </xsd:simpleType>
    </xsd:element>
    <xsd:element name="LocLastLocAttemptVersionLookup" ma:index="70" nillable="true" ma:displayName="Loc Last Loc Attempt Version" ma:default="" ma:list="{741D62DC-9631-4F47-8033-819BA2BB4850}" ma:internalName="LocLastLocAttemptVersionLookup" ma:readOnly="false" ma:showField="LastLocAttemptVersion" ma:web="d13e46e7-f94b-46b2-94f9-4ba6b7e1b128">
      <xsd:simpleType>
        <xsd:restriction base="dms:Lookup"/>
      </xsd:simpleType>
    </xsd:element>
    <xsd:element name="LocLastLocAttemptVersionTypeLookup" ma:index="71" nillable="true" ma:displayName="Loc Last Loc Attempt Version Type" ma:default="" ma:list="{741D62DC-9631-4F47-8033-819BA2BB4850}" ma:internalName="LocLastLocAttemptVersionTypeLookup" ma:readOnly="true" ma:showField="LastLocAttemptVersionType" ma:web="d13e46e7-f94b-46b2-94f9-4ba6b7e1b128">
      <xsd:simpleType>
        <xsd:restriction base="dms:Lookup"/>
      </xsd:simpleType>
    </xsd:element>
    <xsd:element name="LocManualTestRequired" ma:index="72" nillable="true" ma:displayName="Loc Manual Test Required" ma:default="" ma:internalName="LocManualTestRequired" ma:readOnly="false">
      <xsd:simpleType>
        <xsd:restriction base="dms:Boolean"/>
      </xsd:simpleType>
    </xsd:element>
    <xsd:element name="LocMarketGroupTiers2" ma:index="73" nillable="true" ma:displayName="Loc Market Group Tiers" ma:internalName="LocMarketGroupTiers2" ma:readOnly="false">
      <xsd:simpleType>
        <xsd:restriction base="dms:Unknown"/>
      </xsd:simpleType>
    </xsd:element>
    <xsd:element name="LocNewPublishedVersionLookup" ma:index="74" nillable="true" ma:displayName="Loc New Published Version Lookup" ma:default="" ma:list="{741D62DC-9631-4F47-8033-819BA2BB4850}" ma:internalName="LocNewPublishedVersionLookup" ma:readOnly="true" ma:showField="NewPublishedVersion" ma:web="d13e46e7-f94b-46b2-94f9-4ba6b7e1b128">
      <xsd:simpleType>
        <xsd:restriction base="dms:Lookup"/>
      </xsd:simpleType>
    </xsd:element>
    <xsd:element name="LocOverallHandbackStatusLookup" ma:index="75" nillable="true" ma:displayName="Loc Overall Handback Status" ma:default="" ma:list="{741D62DC-9631-4F47-8033-819BA2BB4850}" ma:internalName="LocOverallHandbackStatusLookup" ma:readOnly="true" ma:showField="OverallHandbackStatus" ma:web="d13e46e7-f94b-46b2-94f9-4ba6b7e1b128">
      <xsd:simpleType>
        <xsd:restriction base="dms:Lookup"/>
      </xsd:simpleType>
    </xsd:element>
    <xsd:element name="LocOverallLocStatusLookup" ma:index="76" nillable="true" ma:displayName="Loc Overall Localize Status" ma:default="" ma:list="{741D62DC-9631-4F47-8033-819BA2BB4850}" ma:internalName="LocOverallLocStatusLookup" ma:readOnly="true" ma:showField="OverallLocStatus" ma:web="d13e46e7-f94b-46b2-94f9-4ba6b7e1b128">
      <xsd:simpleType>
        <xsd:restriction base="dms:Lookup"/>
      </xsd:simpleType>
    </xsd:element>
    <xsd:element name="LocOverallPreviewStatusLookup" ma:index="77" nillable="true" ma:displayName="Loc Overall Preview Status" ma:default="" ma:list="{741D62DC-9631-4F47-8033-819BA2BB4850}" ma:internalName="LocOverallPreviewStatusLookup" ma:readOnly="true" ma:showField="OverallPreviewStatus" ma:web="d13e46e7-f94b-46b2-94f9-4ba6b7e1b128">
      <xsd:simpleType>
        <xsd:restriction base="dms:Lookup"/>
      </xsd:simpleType>
    </xsd:element>
    <xsd:element name="LocOverallPublishStatusLookup" ma:index="78" nillable="true" ma:displayName="Loc Overall Publish Status" ma:default="" ma:list="{741D62DC-9631-4F47-8033-819BA2BB4850}" ma:internalName="LocOverallPublishStatusLookup" ma:readOnly="true" ma:showField="OverallPublishStatus" ma:web="d13e46e7-f94b-46b2-94f9-4ba6b7e1b128">
      <xsd:simpleType>
        <xsd:restriction base="dms:Lookup"/>
      </xsd:simpleType>
    </xsd:element>
    <xsd:element name="IntlLocPriority" ma:index="79" nillable="true" ma:displayName="Loc Priority" ma:default="" ma:internalName="IntlLocPriority" ma:readOnly="false">
      <xsd:simpleType>
        <xsd:restriction base="dms:Unknown"/>
      </xsd:simpleType>
    </xsd:element>
    <xsd:element name="LocProcessedForHandoffsLookup" ma:index="80" nillable="true" ma:displayName="Loc Processed For Handoffs" ma:default="" ma:list="{741D62DC-9631-4F47-8033-819BA2BB4850}" ma:internalName="LocProcessedForHandoffsLookup" ma:readOnly="true" ma:showField="ProcessedForHandoffs" ma:web="d13e46e7-f94b-46b2-94f9-4ba6b7e1b128">
      <xsd:simpleType>
        <xsd:restriction base="dms:Lookup"/>
      </xsd:simpleType>
    </xsd:element>
    <xsd:element name="LocProcessedForMarketsLookup" ma:index="81" nillable="true" ma:displayName="Loc Processed For Markets" ma:default="" ma:list="{741D62DC-9631-4F47-8033-819BA2BB4850}" ma:internalName="LocProcessedForMarketsLookup" ma:readOnly="true" ma:showField="ProcessedForMarkets" ma:web="d13e46e7-f94b-46b2-94f9-4ba6b7e1b128">
      <xsd:simpleType>
        <xsd:restriction base="dms:Lookup"/>
      </xsd:simpleType>
    </xsd:element>
    <xsd:element name="LocPublishedDependentAssetsLookup" ma:index="82" nillable="true" ma:displayName="Loc Published Dependent Assets" ma:default="" ma:list="{741D62DC-9631-4F47-8033-819BA2BB4850}" ma:internalName="LocPublishedDependentAssetsLookup" ma:readOnly="true" ma:showField="PublishedDependentAssets" ma:web="d13e46e7-f94b-46b2-94f9-4ba6b7e1b128">
      <xsd:simpleType>
        <xsd:restriction base="dms:Lookup"/>
      </xsd:simpleType>
    </xsd:element>
    <xsd:element name="LocPublishedLinkedAssetsLookup" ma:index="83" nillable="true" ma:displayName="Loc Published Linked Assets" ma:default="" ma:list="{741D62DC-9631-4F47-8033-819BA2BB4850}" ma:internalName="LocPublishedLinkedAssetsLookup" ma:readOnly="true" ma:showField="PublishedLinkedAssets" ma:web="d13e46e7-f94b-46b2-94f9-4ba6b7e1b128">
      <xsd:simpleType>
        <xsd:restriction base="dms:Lookup"/>
      </xsd:simpleType>
    </xsd:element>
    <xsd:element name="LocRecommendedHandoff" ma:index="84" nillable="true" ma:displayName="Loc Recommended Handoff" ma:default="" ma:indexed="true" ma:internalName="LocRecommendedHandoff" ma:readOnly="false">
      <xsd:simpleType>
        <xsd:restriction base="dms:Text"/>
      </xsd:simpleType>
    </xsd:element>
    <xsd:element name="LocalizationTagsTaxHTField0" ma:index="86" nillable="true" ma:taxonomy="true" ma:internalName="LocalizationTagsTaxHTField0" ma:taxonomyFieldName="LocalizationTags" ma:displayName="Localization Tags" ma:readOnly="false" ma:default="" ma:fieldId="{1b9ab47f-7cc6-43d0-bbe8-0dd31a329f13}" ma:taxonomyMulti="true" ma:sspId="8f79753a-75d3-41f5-8ca3-40b843941b4f" ma:termSetId="5b7703a5-8e8b-4b58-8b31-1cea35331da3" ma:anchorId="00000000-0000-0000-0000-000000000000" ma:open="false" ma:isKeyword="false">
      <xsd:complexType>
        <xsd:sequence>
          <xsd:element ref="pc:Terms" minOccurs="0" maxOccurs="1"/>
        </xsd:sequence>
      </xsd:complexType>
    </xsd:element>
    <xsd:element name="MachineTranslated" ma:index="87" nillable="true" ma:displayName="Machine Translated" ma:default="" ma:internalName="MachineTranslated" ma:readOnly="false">
      <xsd:simpleType>
        <xsd:restriction base="dms:Boolean"/>
      </xsd:simpleType>
    </xsd:element>
    <xsd:element name="Manager" ma:index="88" nillable="true" ma:displayName="Manager" ma:hidden="true" ma:internalName="Manager" ma:readOnly="false">
      <xsd:simpleType>
        <xsd:restriction base="dms:Text"/>
      </xsd:simpleType>
    </xsd:element>
    <xsd:element name="Markets" ma:index="89" nillable="true" ma:displayName="Markets" ma:default="" ma:description="Leave blank to show in all markets" ma:list="{BC5EBFD8-CFC9-4DBC-8631-510EE5FBA5A0}" ma:internalName="Markets" ma:readOnly="false" ma:showField="MarketNam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Milestone" ma:index="90" nillable="true" ma:displayName="Milestone" ma:default="" ma:internalName="Milestone" ma:readOnly="false">
      <xsd:simpleType>
        <xsd:restriction base="dms:Unknown"/>
      </xsd:simpleType>
    </xsd:element>
    <xsd:element name="TPNamespace" ma:index="93" nillable="true" ma:displayName="Namespace" ma:default="" ma:internalName="TPNamespace">
      <xsd:simpleType>
        <xsd:restriction base="dms:Text"/>
      </xsd:simpleType>
    </xsd:element>
    <xsd:element name="NumericId" ma:index="94" nillable="true" ma:displayName="Numeric ID" ma:default="" ma:indexed="true" ma:internalName="NumericId" ma:readOnly="false">
      <xsd:simpleType>
        <xsd:restriction base="dms:Number"/>
      </xsd:simpleType>
    </xsd:element>
    <xsd:element name="NumOfRatingsLookup" ma:index="95" nillable="true" ma:displayName="NumOfRatings" ma:default="" ma:list="{CF2AE907-B9A1-4BF3-8C43-AF084B84BAEA}" ma:internalName="NumOfRatingsLookup" ma:readOnly="true" ma:showField="NumOfRatings"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OOCacheId" ma:index="96" nillable="true" ma:displayName="OOCacheId" ma:internalName="OOCacheId" ma:readOnly="false">
      <xsd:simpleType>
        <xsd:restriction base="dms:Text"/>
      </xsd:simpleType>
    </xsd:element>
    <xsd:element name="OpenTemplate" ma:index="97" nillable="true" ma:displayName="Open Template" ma:default="true" ma:internalName="OpenTemplate">
      <xsd:simpleType>
        <xsd:restriction base="dms:Boolean"/>
      </xsd:simpleType>
    </xsd:element>
    <xsd:element name="OriginAsset" ma:index="98" nillable="true" ma:displayName="Origin Asset" ma:default="" ma:internalName="OriginAsset" ma:readOnly="false">
      <xsd:simpleType>
        <xsd:restriction base="dms:Text"/>
      </xsd:simpleType>
    </xsd:element>
    <xsd:element name="OriginalRelease" ma:index="99" nillable="true" ma:displayName="Original Release" ma:default="15" ma:internalName="OriginalRelease" ma:readOnly="false">
      <xsd:simpleType>
        <xsd:restriction base="dms:Choice">
          <xsd:enumeration value="14"/>
          <xsd:enumeration value="15"/>
          <xsd:enumeration value="16"/>
        </xsd:restriction>
      </xsd:simpleType>
    </xsd:element>
    <xsd:element name="OriginalSourceMarket" ma:index="100" nillable="true" ma:displayName="Original Source Market Group" ma:default="" ma:internalName="OriginalSourceMarket" ma:readOnly="false">
      <xsd:simpleType>
        <xsd:restriction base="dms:Text"/>
      </xsd:simpleType>
    </xsd:element>
    <xsd:element name="OutputCachingOn" ma:index="101" nillable="true" ma:displayName="Output Caching" ma:default="true" ma:hidden="true" ma:internalName="OutputCachingOn" ma:readOnly="false">
      <xsd:simpleType>
        <xsd:restriction base="dms:Boolean"/>
      </xsd:simpleType>
    </xsd:element>
    <xsd:element name="ParentAssetId" ma:index="102" nillable="true" ma:displayName="Parent Asset Id" ma:default="" ma:internalName="ParentAssetId" ma:readOnly="false">
      <xsd:simpleType>
        <xsd:restriction base="dms:Text"/>
      </xsd:simpleType>
    </xsd:element>
    <xsd:element name="PlannedPubDate" ma:index="103" nillable="true" ma:displayName="Planned Publish Date" ma:default="" ma:indexed="true" ma:internalName="PlannedPubDate" ma:readOnly="false">
      <xsd:simpleType>
        <xsd:restriction base="dms:DateTime"/>
      </xsd:simpleType>
    </xsd:element>
    <xsd:element name="PolicheckWords" ma:index="104" nillable="true" ma:displayName="Policheck Words" ma:default="" ma:internalName="PolicheckWords" ma:readOnly="false">
      <xsd:simpleType>
        <xsd:restriction base="dms:Text"/>
      </xsd:simpleType>
    </xsd:element>
    <xsd:element name="BusinessGroup" ma:index="105" nillable="true" ma:displayName="Product Division Owner" ma:default="" ma:internalName="BusinessGroup" ma:readOnly="false">
      <xsd:simpleType>
        <xsd:restriction base="dms:Unknown"/>
      </xsd:simpleType>
    </xsd:element>
    <xsd:element name="UAProjectedTotalWords" ma:index="106" nillable="true" ma:displayName="Projected Word Count" ma:default="" ma:internalName="UAProjectedTotalWords" ma:readOnly="false">
      <xsd:simpleType>
        <xsd:restriction base="dms:Unknown"/>
      </xsd:simpleType>
    </xsd:element>
    <xsd:element name="Provider" ma:index="107" nillable="true" ma:displayName="Provider" ma:default="" ma:internalName="Provider" ma:readOnly="false">
      <xsd:simpleType>
        <xsd:restriction base="dms:Unknown"/>
      </xsd:simpleType>
    </xsd:element>
    <xsd:element name="Providers" ma:index="108" nillable="true" ma:displayName="Providers" ma:default="" ma:internalName="Providers">
      <xsd:simpleType>
        <xsd:restriction base="dms:Unknown"/>
      </xsd:simpleType>
    </xsd:element>
    <xsd:element name="PublishStatusLookup" ma:index="109" nillable="true" ma:displayName="Publish Status" ma:default="" ma:list="{CF2AE907-B9A1-4BF3-8C43-AF084B84BAEA}" ma:internalName="PublishStatusLookup" ma:readOnly="false" ma:showField="PublishStatus"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PublishTargets" ma:index="110" nillable="true" ma:displayName="Publish Target" ma:default="OfficeOnlineVNext" ma:internalName="PublishTargets" ma:readOnly="false">
      <xsd:simpleType>
        <xsd:restriction base="dms:Unknown"/>
      </xsd:simpleType>
    </xsd:element>
    <xsd:element name="RecommendationsModifier" ma:index="111" nillable="true" ma:displayName="Recommendations Modifier" ma:default="" ma:internalName="RecommendationsModifier" ma:readOnly="false">
      <xsd:simpleType>
        <xsd:restriction base="dms:Number"/>
      </xsd:simpleType>
    </xsd:element>
    <xsd:element name="ArtSampleDocs" ma:index="112" nillable="true" ma:displayName="Sample Docs" ma:default="" ma:hidden="true" ma:internalName="ArtSampleDocs" ma:readOnly="false">
      <xsd:simpleType>
        <xsd:restriction base="dms:Text"/>
      </xsd:simpleType>
    </xsd:element>
    <xsd:element name="ScenarioTagsTaxHTField0" ma:index="114" nillable="true" ma:taxonomy="true" ma:internalName="ScenarioTagsTaxHTField0" ma:taxonomyFieldName="ScenarioTags" ma:displayName="Scenarios" ma:readOnly="false" ma:default="" ma:fieldId="{ba0a15a8-45ee-49d1-b935-05d4fd24efc2}" ma:taxonomyMulti="true" ma:sspId="8f79753a-75d3-41f5-8ca3-40b843941b4f" ma:termSetId="4b7d5f16-e2f2-4fc0-bab3-6e8b931e57d6" ma:anchorId="00000000-0000-0000-0000-000000000000" ma:open="false" ma:isKeyword="false">
      <xsd:complexType>
        <xsd:sequence>
          <xsd:element ref="pc:Terms" minOccurs="0" maxOccurs="1"/>
        </xsd:sequence>
      </xsd:complexType>
    </xsd:element>
    <xsd:element name="ShowIn" ma:index="116" nillable="true" ma:displayName="Show In" ma:default="Show everywhere" ma:internalName="ShowIn" ma:readOnly="false">
      <xsd:simpleType>
        <xsd:restriction base="dms:Choice">
          <xsd:enumeration value="Hide on web"/>
          <xsd:enumeration value="On Web no search"/>
          <xsd:enumeration value="Show everywhere"/>
          <xsd:enumeration value="Special use only"/>
        </xsd:restriction>
      </xsd:simpleType>
    </xsd:element>
    <xsd:element name="SourceTitle" ma:index="117" nillable="true" ma:displayName="Source Title" ma:default="" ma:indexed="true" ma:internalName="SourceTitle" ma:readOnly="false">
      <xsd:simpleType>
        <xsd:restriction base="dms:Text"/>
      </xsd:simpleType>
    </xsd:element>
    <xsd:element name="CSXSubmissionDate" ma:index="118" nillable="true" ma:displayName="Submission Date" ma:default="" ma:internalName="CSXSubmissionDate" ma:readOnly="false">
      <xsd:simpleType>
        <xsd:restriction base="dms:DateTime"/>
      </xsd:simpleType>
    </xsd:element>
    <xsd:element name="SubmitterId" ma:index="119" nillable="true" ma:displayName="Submitter ID" ma:default="" ma:internalName="SubmitterId" ma:readOnly="false">
      <xsd:simpleType>
        <xsd:restriction base="dms:Text"/>
      </xsd:simpleType>
    </xsd:element>
    <xsd:element name="TaxCatchAll" ma:index="120" nillable="true" ma:displayName="Taxonomy Catch All Column" ma:hidden="true" ma:list="{81b514f4-0f77-422d-969e-945bae49e2af}" ma:internalName="TaxCatchAll" ma:showField="CatchAllData"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TaxCatchAllLabel" ma:index="121" nillable="true" ma:displayName="Taxonomy Catch All Column1" ma:hidden="true" ma:list="{81b514f4-0f77-422d-969e-945bae49e2af}" ma:internalName="TaxCatchAllLabel" ma:readOnly="true" ma:showField="CatchAllDataLabel"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TemplateStatus" ma:index="122" nillable="true" ma:displayName="Template Status" ma:default="" ma:internalName="TemplateStatus">
      <xsd:simpleType>
        <xsd:restriction base="dms:Unknown"/>
      </xsd:simpleType>
    </xsd:element>
    <xsd:element name="TemplateTemplateType" ma:index="123" nillable="true" ma:displayName="Template Type" ma:default="" ma:internalName="TemplateTemplateType">
      <xsd:simpleType>
        <xsd:restriction base="dms:Unknown"/>
      </xsd:simpleType>
    </xsd:element>
    <xsd:element name="ThumbnailAssetId" ma:index="124" nillable="true" ma:displayName="Thumbnail Image Asset" ma:default="" ma:internalName="ThumbnailAssetId" ma:readOnly="false">
      <xsd:simpleType>
        <xsd:restriction base="dms:Text"/>
      </xsd:simpleType>
    </xsd:element>
    <xsd:element name="TimesCloned" ma:index="125" nillable="true" ma:displayName="Times Cloned" ma:default="" ma:internalName="TimesCloned" ma:readOnly="false">
      <xsd:simpleType>
        <xsd:restriction base="dms:Number"/>
      </xsd:simpleType>
    </xsd:element>
    <xsd:element name="TrustLevel" ma:index="127" nillable="true" ma:displayName="Trust Level" ma:default="1 Microsoft Managed Content" ma:internalName="TrustLevel" ma:readOnly="false">
      <xsd:simpleType>
        <xsd:restriction base="dms:Unknown"/>
      </xsd:simpleType>
    </xsd:element>
    <xsd:element name="UALocComments" ma:index="128" nillable="true" ma:displayName="UA Loc Comments" ma:default="" ma:internalName="UALocComments" ma:readOnly="false">
      <xsd:simpleType>
        <xsd:restriction base="dms:Note"/>
      </xsd:simpleType>
    </xsd:element>
    <xsd:element name="UALocRecommendation" ma:index="129" nillable="true" ma:displayName="UA Loc Recommendation" ma:default="Localize" ma:internalName="UALocRecommendation" ma:readOnly="false">
      <xsd:simpleType>
        <xsd:restriction base="dms:Choice">
          <xsd:enumeration value="Localize"/>
          <xsd:enumeration value="Never Localize"/>
          <xsd:enumeration value="Priority Localize"/>
        </xsd:restriction>
      </xsd:simpleType>
    </xsd:element>
    <xsd:element name="UANotes" ma:index="130" nillable="true" ma:displayName="UA Notes" ma:default="" ma:internalName="UANotes" ma:readOnly="false">
      <xsd:simpleType>
        <xsd:restriction base="dms:Note"/>
      </xsd:simpleType>
    </xsd:element>
    <xsd:element name="TPAppVersion" ma:index="131" nillable="true" ma:displayName="Version" ma:default="" ma:internalName="TPAppVersion">
      <xsd:simpleType>
        <xsd:restriction base="dms:Text"/>
      </xsd:simpleType>
    </xsd:element>
    <xsd:element name="VoteCount" ma:index="132" nillable="true" ma:displayName="Vote Count" ma:default="" ma:internalName="VoteCount"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1" ma:displayName="Content Type"/>
        <xsd:element ref="dc:title" minOccurs="0" maxOccurs="1" ma:index="126"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appings xmlns="http://schemas.microsoft.com/pics">
  <picture>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</picture>
</mappings>
</file>

<file path=customXml/item5.xml><?xml version="1.0" encoding="utf-8"?>
<?mso-contentType ?>
<FormTemplates xmlns="http://schemas.microsoft.com/sharepoint/v3/contenttype/forms">
  <Display>DocumentLibraryForm</Display>
  <Edit>AssetEditForm</Edit>
  <New>DocumentLibraryForm</New>
</FormTemplates>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5C64541-A972-476A-AC4D-EABACB876A1D}">
  <ds:schemaRefs>
    <ds:schemaRef ds:uri="http://purl.org/dc/dcmitype/"/>
    <ds:schemaRef ds:uri="http://schemas.microsoft.com/office/2006/documentManagement/types"/>
    <ds:schemaRef ds:uri="http://purl.org/dc/terms/"/>
    <ds:schemaRef ds:uri="http://schemas.microsoft.com/office/infopath/2007/PartnerControls"/>
    <ds:schemaRef ds:uri="http://purl.org/dc/elements/1.1/"/>
    <ds:schemaRef ds:uri="http://www.w3.org/XML/1998/namespace"/>
    <ds:schemaRef ds:uri="http://schemas.openxmlformats.org/package/2006/metadata/core-properties"/>
    <ds:schemaRef ds:uri="d13e46e7-f94b-46b2-94f9-4ba6b7e1b128"/>
    <ds:schemaRef ds:uri="http://schemas.microsoft.com/office/2006/metadata/properties"/>
  </ds:schemaRefs>
</ds:datastoreItem>
</file>

<file path=customXml/itemProps3.xml><?xml version="1.0" encoding="utf-8"?>
<ds:datastoreItem xmlns:ds="http://schemas.openxmlformats.org/officeDocument/2006/customXml" ds:itemID="{994C9731-2E75-4A03-9CF1-00E55DC9D0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3e46e7-f94b-46b2-94f9-4ba6b7e1b1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679E4D8-73D9-412D-B716-777944E71373}">
  <ds:schemaRefs>
    <ds:schemaRef ds:uri="http://schemas.microsoft.com/pics"/>
  </ds:schemaRefs>
</ds:datastoreItem>
</file>

<file path=customXml/itemProps5.xml><?xml version="1.0" encoding="utf-8"?>
<ds:datastoreItem xmlns:ds="http://schemas.openxmlformats.org/officeDocument/2006/customXml" ds:itemID="{437A76F8-3040-4853-B413-FAD33AF4F886}">
  <ds:schemaRefs>
    <ds:schemaRef ds:uri="http://schemas.microsoft.com/sharepoint/v3/contenttype/forms"/>
  </ds:schemaRefs>
</ds:datastoreItem>
</file>

<file path=customXml/itemProps6.xml><?xml version="1.0" encoding="utf-8"?>
<ds:datastoreItem xmlns:ds="http://schemas.openxmlformats.org/officeDocument/2006/customXml" ds:itemID="{A829BABA-8BC7-47AD-BF09-3C1383315D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tf02835063_win32</Template>
  <TotalTime>15895</TotalTime>
  <Pages>23</Pages>
  <Words>3642</Words>
  <Characters>20760</Characters>
  <Application>Microsoft Office Word</Application>
  <DocSecurity>0</DocSecurity>
  <Lines>173</Lines>
  <Paragraphs>48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VÝROČNÁ SPRÁVA</vt:lpstr>
      <vt:lpstr/>
    </vt:vector>
  </TitlesOfParts>
  <Company>Obecný podnik Žabokreky Účtovná závierka 2022 - Účtovné  výkazy 2022 Žabokreky s.r.o., registrovaný sociálny podnik                                                                               pod číslom 379/2021_RSP Žabokreky 145, 038 40 Žabokreky</Company>
  <LinksUpToDate>false</LinksUpToDate>
  <CharactersWithSpaces>24354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subject>Obchodnej spoločnosti</dc:subject>
  <dc:creator>starosta</dc:creator>
  <cp:keywords>www.zabokreky.sk</cp:keywords>
  <cp:lastModifiedBy>JA</cp:lastModifiedBy>
  <cp:revision>17</cp:revision>
  <cp:lastPrinted>2022-05-20T05:23:00Z</cp:lastPrinted>
  <dcterms:created xsi:type="dcterms:W3CDTF">2023-07-10T07:47:00Z</dcterms:created>
  <dcterms:modified xsi:type="dcterms:W3CDTF">2023-07-25T07:49:00Z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0x010100F592A26CC253A04896FB5117130F8A6604005A7378CDD03C594BAF4542E14611C016</vt:lpwstr>
  </property>
</Properties>
</file>