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A97DD" w14:textId="77777777" w:rsidR="005A64DA" w:rsidRDefault="005A64DA" w:rsidP="00E837E2">
      <w:pPr>
        <w:jc w:val="center"/>
        <w:rPr>
          <w:b/>
          <w:bCs/>
          <w:sz w:val="40"/>
          <w:szCs w:val="40"/>
        </w:rPr>
      </w:pPr>
    </w:p>
    <w:p w14:paraId="5C00BB4C" w14:textId="77777777" w:rsidR="002009C0" w:rsidRDefault="00E837E2" w:rsidP="00E837E2">
      <w:pPr>
        <w:jc w:val="center"/>
        <w:rPr>
          <w:b/>
          <w:bCs/>
          <w:sz w:val="40"/>
          <w:szCs w:val="40"/>
        </w:rPr>
      </w:pPr>
      <w:r>
        <w:rPr>
          <w:b/>
          <w:bCs/>
          <w:sz w:val="40"/>
          <w:szCs w:val="40"/>
        </w:rPr>
        <w:t>MB-ECO s.r.o.</w:t>
      </w:r>
      <w:r w:rsidR="0083360E">
        <w:rPr>
          <w:b/>
          <w:bCs/>
          <w:sz w:val="40"/>
          <w:szCs w:val="40"/>
        </w:rPr>
        <w:t xml:space="preserve">, </w:t>
      </w:r>
      <w:proofErr w:type="spellStart"/>
      <w:r>
        <w:rPr>
          <w:b/>
          <w:bCs/>
          <w:sz w:val="40"/>
          <w:szCs w:val="40"/>
        </w:rPr>
        <w:t>r.s.p</w:t>
      </w:r>
      <w:proofErr w:type="spellEnd"/>
      <w:r>
        <w:rPr>
          <w:b/>
          <w:bCs/>
          <w:sz w:val="40"/>
          <w:szCs w:val="40"/>
        </w:rPr>
        <w:t>.</w:t>
      </w:r>
    </w:p>
    <w:p w14:paraId="231E2D6D" w14:textId="77777777" w:rsidR="00E837E2" w:rsidRDefault="00E837E2" w:rsidP="00E837E2">
      <w:pPr>
        <w:jc w:val="center"/>
        <w:rPr>
          <w:b/>
          <w:bCs/>
          <w:sz w:val="40"/>
          <w:szCs w:val="40"/>
        </w:rPr>
      </w:pPr>
      <w:r>
        <w:rPr>
          <w:b/>
          <w:bCs/>
          <w:sz w:val="40"/>
          <w:szCs w:val="40"/>
        </w:rPr>
        <w:t>1.mája 625/35, 981 01 Hnúšťa</w:t>
      </w:r>
    </w:p>
    <w:p w14:paraId="57C167C4" w14:textId="77777777" w:rsidR="00E837E2" w:rsidRDefault="00E837E2" w:rsidP="00E837E2">
      <w:pPr>
        <w:jc w:val="center"/>
        <w:rPr>
          <w:b/>
          <w:bCs/>
          <w:sz w:val="40"/>
          <w:szCs w:val="40"/>
        </w:rPr>
      </w:pPr>
    </w:p>
    <w:p w14:paraId="31B6BABF" w14:textId="77777777" w:rsidR="00E837E2" w:rsidRDefault="00E837E2" w:rsidP="00E837E2">
      <w:pPr>
        <w:jc w:val="center"/>
        <w:rPr>
          <w:b/>
          <w:bCs/>
          <w:sz w:val="40"/>
          <w:szCs w:val="40"/>
        </w:rPr>
      </w:pPr>
    </w:p>
    <w:p w14:paraId="4A27047B" w14:textId="77777777" w:rsidR="00E837E2" w:rsidRDefault="00E837E2" w:rsidP="004A3D46">
      <w:pPr>
        <w:rPr>
          <w:b/>
          <w:bCs/>
          <w:sz w:val="40"/>
          <w:szCs w:val="40"/>
        </w:rPr>
      </w:pPr>
    </w:p>
    <w:p w14:paraId="55E3CD61" w14:textId="77777777" w:rsidR="004A3D46" w:rsidRDefault="004A3D46" w:rsidP="004A3D46">
      <w:pPr>
        <w:rPr>
          <w:b/>
          <w:bCs/>
          <w:sz w:val="40"/>
          <w:szCs w:val="40"/>
        </w:rPr>
      </w:pPr>
    </w:p>
    <w:p w14:paraId="1F4AF541" w14:textId="77777777" w:rsidR="004A3D46" w:rsidRDefault="004A3D46" w:rsidP="004A3D46">
      <w:pPr>
        <w:rPr>
          <w:b/>
          <w:bCs/>
          <w:sz w:val="40"/>
          <w:szCs w:val="40"/>
        </w:rPr>
      </w:pPr>
    </w:p>
    <w:p w14:paraId="19AF917D" w14:textId="77777777" w:rsidR="004A3D46" w:rsidRDefault="004A3D46" w:rsidP="004A3D46">
      <w:pPr>
        <w:rPr>
          <w:b/>
          <w:bCs/>
          <w:sz w:val="40"/>
          <w:szCs w:val="40"/>
        </w:rPr>
      </w:pPr>
    </w:p>
    <w:p w14:paraId="7F6D17D6" w14:textId="77777777" w:rsidR="004A3D46" w:rsidRDefault="004A3D46" w:rsidP="004A3D46">
      <w:pPr>
        <w:rPr>
          <w:b/>
          <w:bCs/>
          <w:sz w:val="40"/>
          <w:szCs w:val="40"/>
        </w:rPr>
      </w:pPr>
    </w:p>
    <w:p w14:paraId="17386C20" w14:textId="77777777" w:rsidR="00E837E2" w:rsidRDefault="00E837E2" w:rsidP="00E837E2">
      <w:pPr>
        <w:jc w:val="center"/>
        <w:rPr>
          <w:b/>
          <w:bCs/>
          <w:sz w:val="40"/>
          <w:szCs w:val="40"/>
        </w:rPr>
      </w:pPr>
      <w:r>
        <w:rPr>
          <w:b/>
          <w:bCs/>
          <w:sz w:val="40"/>
          <w:szCs w:val="40"/>
        </w:rPr>
        <w:t>VÝROČNÁ SPRÁVA ZA ROK 2022</w:t>
      </w:r>
    </w:p>
    <w:p w14:paraId="6A98B302" w14:textId="77777777" w:rsidR="00E837E2" w:rsidRDefault="00E837E2" w:rsidP="00E837E2">
      <w:pPr>
        <w:jc w:val="center"/>
        <w:rPr>
          <w:b/>
          <w:bCs/>
          <w:sz w:val="28"/>
          <w:szCs w:val="28"/>
        </w:rPr>
      </w:pPr>
    </w:p>
    <w:p w14:paraId="7F183415" w14:textId="77777777" w:rsidR="00E837E2" w:rsidRDefault="00E837E2" w:rsidP="00E837E2">
      <w:pPr>
        <w:jc w:val="center"/>
        <w:rPr>
          <w:b/>
          <w:bCs/>
          <w:sz w:val="28"/>
          <w:szCs w:val="28"/>
        </w:rPr>
      </w:pPr>
    </w:p>
    <w:p w14:paraId="5E92FA18" w14:textId="77777777" w:rsidR="00E837E2" w:rsidRDefault="00E837E2" w:rsidP="00E837E2">
      <w:pPr>
        <w:jc w:val="center"/>
        <w:rPr>
          <w:b/>
          <w:bCs/>
          <w:sz w:val="28"/>
          <w:szCs w:val="28"/>
        </w:rPr>
      </w:pPr>
    </w:p>
    <w:p w14:paraId="47915D49" w14:textId="77777777" w:rsidR="00E837E2" w:rsidRDefault="00E837E2" w:rsidP="00E837E2">
      <w:pPr>
        <w:jc w:val="center"/>
        <w:rPr>
          <w:b/>
          <w:bCs/>
          <w:sz w:val="28"/>
          <w:szCs w:val="28"/>
        </w:rPr>
      </w:pPr>
    </w:p>
    <w:p w14:paraId="2EB488F2" w14:textId="77777777" w:rsidR="00E837E2" w:rsidRDefault="00E837E2" w:rsidP="00E837E2">
      <w:pPr>
        <w:jc w:val="center"/>
        <w:rPr>
          <w:b/>
          <w:bCs/>
          <w:sz w:val="28"/>
          <w:szCs w:val="28"/>
        </w:rPr>
      </w:pPr>
    </w:p>
    <w:p w14:paraId="5EF67412" w14:textId="77777777" w:rsidR="00E837E2" w:rsidRDefault="00E837E2" w:rsidP="00E837E2">
      <w:pPr>
        <w:jc w:val="center"/>
        <w:rPr>
          <w:b/>
          <w:bCs/>
          <w:sz w:val="28"/>
          <w:szCs w:val="28"/>
        </w:rPr>
      </w:pPr>
    </w:p>
    <w:p w14:paraId="2FCFAD4F" w14:textId="77777777" w:rsidR="00E837E2" w:rsidRDefault="00E837E2" w:rsidP="00E837E2">
      <w:pPr>
        <w:jc w:val="center"/>
        <w:rPr>
          <w:b/>
          <w:bCs/>
          <w:sz w:val="28"/>
          <w:szCs w:val="28"/>
        </w:rPr>
      </w:pPr>
    </w:p>
    <w:p w14:paraId="4D387036" w14:textId="77777777" w:rsidR="00E837E2" w:rsidRDefault="00E837E2" w:rsidP="00E837E2">
      <w:pPr>
        <w:jc w:val="center"/>
        <w:rPr>
          <w:b/>
          <w:bCs/>
          <w:sz w:val="28"/>
          <w:szCs w:val="28"/>
        </w:rPr>
      </w:pPr>
    </w:p>
    <w:p w14:paraId="0935B085" w14:textId="77777777" w:rsidR="00E837E2" w:rsidRDefault="00E837E2" w:rsidP="00E837E2">
      <w:pPr>
        <w:jc w:val="center"/>
        <w:rPr>
          <w:b/>
          <w:bCs/>
          <w:sz w:val="28"/>
          <w:szCs w:val="28"/>
        </w:rPr>
      </w:pPr>
    </w:p>
    <w:p w14:paraId="6BC19D2E" w14:textId="77777777" w:rsidR="00E837E2" w:rsidRDefault="00E837E2" w:rsidP="004A3D46">
      <w:pPr>
        <w:rPr>
          <w:b/>
          <w:bCs/>
          <w:sz w:val="28"/>
          <w:szCs w:val="28"/>
        </w:rPr>
      </w:pPr>
    </w:p>
    <w:p w14:paraId="7DB7D6C2" w14:textId="77777777" w:rsidR="00E837E2" w:rsidRDefault="00E837E2" w:rsidP="00E837E2">
      <w:pPr>
        <w:jc w:val="center"/>
        <w:rPr>
          <w:b/>
          <w:bCs/>
          <w:sz w:val="28"/>
          <w:szCs w:val="28"/>
        </w:rPr>
      </w:pPr>
    </w:p>
    <w:p w14:paraId="10B6C3CB" w14:textId="77777777" w:rsidR="00E837E2" w:rsidRDefault="00E837E2" w:rsidP="00E837E2">
      <w:pPr>
        <w:rPr>
          <w:b/>
          <w:bCs/>
          <w:sz w:val="28"/>
          <w:szCs w:val="28"/>
        </w:rPr>
      </w:pPr>
      <w:r>
        <w:rPr>
          <w:b/>
          <w:bCs/>
          <w:sz w:val="28"/>
          <w:szCs w:val="28"/>
        </w:rPr>
        <w:t>Hnúšťa 25.7.2023</w:t>
      </w:r>
    </w:p>
    <w:p w14:paraId="4E820B34" w14:textId="77777777" w:rsidR="00E837E2" w:rsidRDefault="00E837E2" w:rsidP="00E837E2">
      <w:pPr>
        <w:rPr>
          <w:b/>
          <w:bCs/>
          <w:sz w:val="24"/>
          <w:szCs w:val="24"/>
        </w:rPr>
      </w:pPr>
    </w:p>
    <w:p w14:paraId="6DF4962A" w14:textId="77777777" w:rsidR="00E837E2" w:rsidRDefault="00E837E2" w:rsidP="00E837E2">
      <w:pPr>
        <w:rPr>
          <w:b/>
          <w:bCs/>
          <w:sz w:val="24"/>
          <w:szCs w:val="24"/>
        </w:rPr>
      </w:pPr>
    </w:p>
    <w:p w14:paraId="5B31C603" w14:textId="77777777" w:rsidR="00E837E2" w:rsidRPr="00A26511" w:rsidRDefault="00E837E2" w:rsidP="00E837E2">
      <w:pPr>
        <w:rPr>
          <w:b/>
          <w:bCs/>
          <w:sz w:val="24"/>
          <w:szCs w:val="24"/>
        </w:rPr>
      </w:pPr>
      <w:r w:rsidRPr="00A26511">
        <w:rPr>
          <w:b/>
          <w:bCs/>
          <w:sz w:val="24"/>
          <w:szCs w:val="24"/>
        </w:rPr>
        <w:t>1.     Identifikačné údaje spoločnosti</w:t>
      </w:r>
    </w:p>
    <w:p w14:paraId="1F864B91" w14:textId="77777777" w:rsidR="00E837E2" w:rsidRPr="00A26511" w:rsidRDefault="00E837E2" w:rsidP="00E837E2">
      <w:pPr>
        <w:rPr>
          <w:bCs/>
          <w:sz w:val="24"/>
          <w:szCs w:val="24"/>
        </w:rPr>
      </w:pPr>
      <w:r w:rsidRPr="00A26511">
        <w:rPr>
          <w:bCs/>
          <w:sz w:val="24"/>
          <w:szCs w:val="24"/>
        </w:rPr>
        <w:t>Obchodné meno     :     MB-ECO s.r.o., r.s.p.</w:t>
      </w:r>
    </w:p>
    <w:p w14:paraId="7E0DB16B" w14:textId="77777777" w:rsidR="00E837E2" w:rsidRPr="00A26511" w:rsidRDefault="00E837E2" w:rsidP="00E837E2">
      <w:pPr>
        <w:rPr>
          <w:bCs/>
          <w:sz w:val="24"/>
          <w:szCs w:val="24"/>
        </w:rPr>
      </w:pPr>
      <w:r w:rsidRPr="00A26511">
        <w:rPr>
          <w:bCs/>
          <w:sz w:val="24"/>
          <w:szCs w:val="24"/>
        </w:rPr>
        <w:t xml:space="preserve">Sídlo     </w:t>
      </w:r>
      <w:r w:rsidR="009343C4" w:rsidRPr="00A26511">
        <w:rPr>
          <w:bCs/>
          <w:sz w:val="24"/>
          <w:szCs w:val="24"/>
        </w:rPr>
        <w:t>:     1.mája 625/35, 981 01 Hnúš</w:t>
      </w:r>
      <w:r w:rsidRPr="00A26511">
        <w:rPr>
          <w:bCs/>
          <w:sz w:val="24"/>
          <w:szCs w:val="24"/>
        </w:rPr>
        <w:t>ťa</w:t>
      </w:r>
    </w:p>
    <w:p w14:paraId="6E5C5B77" w14:textId="77777777" w:rsidR="00E837E2" w:rsidRPr="00A26511" w:rsidRDefault="00E837E2" w:rsidP="00E837E2">
      <w:pPr>
        <w:rPr>
          <w:bCs/>
          <w:sz w:val="24"/>
          <w:szCs w:val="24"/>
        </w:rPr>
      </w:pPr>
      <w:r w:rsidRPr="00A26511">
        <w:rPr>
          <w:bCs/>
          <w:sz w:val="24"/>
          <w:szCs w:val="24"/>
        </w:rPr>
        <w:t>Prevádzka</w:t>
      </w:r>
      <w:r w:rsidR="009343C4" w:rsidRPr="00A26511">
        <w:rPr>
          <w:bCs/>
          <w:sz w:val="24"/>
          <w:szCs w:val="24"/>
        </w:rPr>
        <w:t xml:space="preserve">     :     Hnúšťa, Hlavná 942 – priemyselná zóna</w:t>
      </w:r>
    </w:p>
    <w:p w14:paraId="682DDF56" w14:textId="77777777" w:rsidR="0083360E" w:rsidRPr="00A26511" w:rsidRDefault="0083360E" w:rsidP="00E837E2">
      <w:pPr>
        <w:rPr>
          <w:bCs/>
          <w:sz w:val="24"/>
          <w:szCs w:val="24"/>
        </w:rPr>
      </w:pPr>
      <w:r w:rsidRPr="00A26511">
        <w:rPr>
          <w:bCs/>
          <w:sz w:val="24"/>
          <w:szCs w:val="24"/>
        </w:rPr>
        <w:t>IČO     :     54357047</w:t>
      </w:r>
    </w:p>
    <w:p w14:paraId="42DDD0DE" w14:textId="77777777" w:rsidR="0083360E" w:rsidRPr="00A26511" w:rsidRDefault="0083360E" w:rsidP="00E837E2">
      <w:pPr>
        <w:rPr>
          <w:bCs/>
          <w:sz w:val="24"/>
          <w:szCs w:val="24"/>
        </w:rPr>
      </w:pPr>
      <w:r w:rsidRPr="00A26511">
        <w:rPr>
          <w:bCs/>
          <w:sz w:val="24"/>
          <w:szCs w:val="24"/>
        </w:rPr>
        <w:t>Právna forma      .     spoločnosť s ručením obmedzeným</w:t>
      </w:r>
    </w:p>
    <w:p w14:paraId="52A29A55" w14:textId="77777777" w:rsidR="00D33AB7" w:rsidRPr="00A26511" w:rsidRDefault="00D33AB7" w:rsidP="00E837E2">
      <w:pPr>
        <w:rPr>
          <w:bCs/>
          <w:sz w:val="24"/>
          <w:szCs w:val="24"/>
        </w:rPr>
      </w:pPr>
      <w:r w:rsidRPr="00A26511">
        <w:rPr>
          <w:bCs/>
          <w:sz w:val="24"/>
          <w:szCs w:val="24"/>
        </w:rPr>
        <w:t xml:space="preserve">Registrácia spoločnosti     :     zapísaná v obchodnom registri OS Banská Bystrica, oddiel </w:t>
      </w:r>
      <w:proofErr w:type="spellStart"/>
      <w:r w:rsidRPr="00A26511">
        <w:rPr>
          <w:bCs/>
          <w:sz w:val="24"/>
          <w:szCs w:val="24"/>
        </w:rPr>
        <w:t>Sro</w:t>
      </w:r>
      <w:proofErr w:type="spellEnd"/>
      <w:r w:rsidRPr="00A26511">
        <w:rPr>
          <w:bCs/>
          <w:sz w:val="24"/>
          <w:szCs w:val="24"/>
        </w:rPr>
        <w:t xml:space="preserve">,                                                                                                                            </w:t>
      </w:r>
    </w:p>
    <w:p w14:paraId="430785DF" w14:textId="77777777" w:rsidR="00E837E2" w:rsidRPr="00A26511" w:rsidRDefault="00D33AB7" w:rsidP="00E837E2">
      <w:pPr>
        <w:rPr>
          <w:bCs/>
          <w:sz w:val="24"/>
          <w:szCs w:val="24"/>
        </w:rPr>
      </w:pPr>
      <w:r w:rsidRPr="00A26511">
        <w:rPr>
          <w:b/>
          <w:bCs/>
          <w:sz w:val="24"/>
          <w:szCs w:val="24"/>
        </w:rPr>
        <w:t xml:space="preserve">                                                    </w:t>
      </w:r>
      <w:r w:rsidRPr="00A26511">
        <w:rPr>
          <w:bCs/>
          <w:sz w:val="24"/>
          <w:szCs w:val="24"/>
        </w:rPr>
        <w:t>číslo vložky  43062/S</w:t>
      </w:r>
    </w:p>
    <w:p w14:paraId="12A7916F" w14:textId="77777777" w:rsidR="00D33AB7" w:rsidRPr="00A26511" w:rsidRDefault="00D33AB7" w:rsidP="00E837E2">
      <w:pPr>
        <w:rPr>
          <w:bCs/>
          <w:sz w:val="24"/>
          <w:szCs w:val="24"/>
        </w:rPr>
      </w:pPr>
      <w:r w:rsidRPr="00A26511">
        <w:rPr>
          <w:bCs/>
          <w:sz w:val="24"/>
          <w:szCs w:val="24"/>
        </w:rPr>
        <w:t>Deň zápisu     :     15.02.2022</w:t>
      </w:r>
    </w:p>
    <w:p w14:paraId="4183057F" w14:textId="77777777" w:rsidR="00D33AB7" w:rsidRPr="00A26511" w:rsidRDefault="00D33AB7" w:rsidP="00E837E2">
      <w:pPr>
        <w:rPr>
          <w:bCs/>
          <w:sz w:val="24"/>
          <w:szCs w:val="24"/>
        </w:rPr>
      </w:pPr>
      <w:r w:rsidRPr="00A26511">
        <w:rPr>
          <w:bCs/>
          <w:sz w:val="24"/>
          <w:szCs w:val="24"/>
        </w:rPr>
        <w:t>Výška vkladu     :     5 000,00 €</w:t>
      </w:r>
    </w:p>
    <w:p w14:paraId="5A76BF7D" w14:textId="77777777" w:rsidR="00D33AB7" w:rsidRPr="00A26511" w:rsidRDefault="00D33AB7" w:rsidP="00E837E2">
      <w:pPr>
        <w:rPr>
          <w:bCs/>
          <w:sz w:val="24"/>
          <w:szCs w:val="24"/>
        </w:rPr>
      </w:pPr>
      <w:r w:rsidRPr="00A26511">
        <w:rPr>
          <w:bCs/>
          <w:sz w:val="24"/>
          <w:szCs w:val="24"/>
        </w:rPr>
        <w:t xml:space="preserve">MB-ECO s.r.o. , </w:t>
      </w:r>
      <w:proofErr w:type="spellStart"/>
      <w:r w:rsidRPr="00A26511">
        <w:rPr>
          <w:bCs/>
          <w:sz w:val="24"/>
          <w:szCs w:val="24"/>
        </w:rPr>
        <w:t>r.s.p</w:t>
      </w:r>
      <w:proofErr w:type="spellEnd"/>
      <w:r w:rsidRPr="00A26511">
        <w:rPr>
          <w:bCs/>
          <w:sz w:val="24"/>
          <w:szCs w:val="24"/>
        </w:rPr>
        <w:t>.  je obchodná spoločnosť založená Zakladateľskou listinou zo dňa 7.1.2022</w:t>
      </w:r>
    </w:p>
    <w:p w14:paraId="189CFCE6" w14:textId="77777777" w:rsidR="004A3D46" w:rsidRPr="00A26511" w:rsidRDefault="004A3D46" w:rsidP="00E837E2">
      <w:pPr>
        <w:rPr>
          <w:bCs/>
          <w:sz w:val="24"/>
          <w:szCs w:val="24"/>
        </w:rPr>
      </w:pPr>
      <w:r w:rsidRPr="00A26511">
        <w:rPr>
          <w:bCs/>
          <w:sz w:val="24"/>
          <w:szCs w:val="24"/>
        </w:rPr>
        <w:t>Predmet podnikania     :</w:t>
      </w:r>
    </w:p>
    <w:p w14:paraId="599EB8E7"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 xml:space="preserve">Sprostredkovateľská činnosť v oblasti obchodu, služieb, výroby </w:t>
      </w:r>
    </w:p>
    <w:p w14:paraId="39285C58"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Kúpa tovaru na účely jeho predaja konečnému spotrebiteľovi (maloobchod) alebo iným           prevádzkovateľom živnosti (veľkoobchod</w:t>
      </w:r>
    </w:p>
    <w:p w14:paraId="5C6B816C"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Baliace činnosti, manipulácia s tovarom</w:t>
      </w:r>
    </w:p>
    <w:p w14:paraId="2350E3D4"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Čistiace a upratovacie služby</w:t>
      </w:r>
    </w:p>
    <w:p w14:paraId="7140FC74"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Prípravné a dokončovacie práce</w:t>
      </w:r>
    </w:p>
    <w:p w14:paraId="6521D012" w14:textId="77777777" w:rsidR="004A3D46" w:rsidRPr="00A26511" w:rsidRDefault="004A3D46" w:rsidP="004A3D46">
      <w:pPr>
        <w:pStyle w:val="Odsekzoznamu"/>
        <w:numPr>
          <w:ilvl w:val="0"/>
          <w:numId w:val="1"/>
        </w:numPr>
        <w:jc w:val="both"/>
        <w:rPr>
          <w:rFonts w:ascii="Times New Roman" w:hAnsi="Times New Roman"/>
          <w:sz w:val="24"/>
          <w:szCs w:val="24"/>
        </w:rPr>
      </w:pPr>
      <w:r w:rsidRPr="00A26511">
        <w:rPr>
          <w:rFonts w:ascii="Times New Roman" w:hAnsi="Times New Roman"/>
          <w:sz w:val="24"/>
          <w:szCs w:val="24"/>
        </w:rPr>
        <w:t xml:space="preserve">Uskutočňovanie stavieb a ich zmien, prípravné práce k realizácii stavby, dokončovacie stavebné práce pri realizácii exteriérov a interiérov </w:t>
      </w:r>
    </w:p>
    <w:p w14:paraId="5D382BF6"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Poskytovanie služieb pre rodinu a domácnosť</w:t>
      </w:r>
    </w:p>
    <w:p w14:paraId="4EFB6C02"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Poskytovanie služieb osobného charakteru</w:t>
      </w:r>
    </w:p>
    <w:p w14:paraId="1E6B7B4B"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Organizovanie športových, kultúrnych a iných spoločenských podujatí</w:t>
      </w:r>
    </w:p>
    <w:p w14:paraId="1C65BBAC"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Podnikanie v oblasti nakladania s iným ako nebezpečným odpadom</w:t>
      </w:r>
    </w:p>
    <w:p w14:paraId="05DD7DA5"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Starostlivosť o domácnosť a záhradu, záhradnícke práce - výsadba, údržba, kosenie zelene a trávnatých plôch poskytovanie služieb v lesníctve a poľnohospodárstve, poskytovanie služieb súvisiacich so starostlivosťou o zvieratá</w:t>
      </w:r>
    </w:p>
    <w:p w14:paraId="1D29D359"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Prevádzkovanie športových zariadení a zariadení slúžiacich na regeneráciu a rekondíciu</w:t>
      </w:r>
    </w:p>
    <w:p w14:paraId="689DBDD8"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Reklamné a marketingové služby, prieskum trhu a verejnej mienky</w:t>
      </w:r>
    </w:p>
    <w:p w14:paraId="0688F05F"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Sociálna pomoc a humanitárna starostlivosť, tvorba rozvoj ochrana a rozvoj kultúrnych hodnôt, vzdelávanie a výchova, tvorba a ochrana životného prostredia</w:t>
      </w:r>
    </w:p>
    <w:p w14:paraId="4E7A2B60" w14:textId="77777777" w:rsidR="004A3D46" w:rsidRPr="00A26511" w:rsidRDefault="004A3D46" w:rsidP="004A3D46">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Správa a údržba bytového a nebytového fondu v rozsahu voľných živností</w:t>
      </w:r>
    </w:p>
    <w:p w14:paraId="3FDEEAED" w14:textId="77777777" w:rsidR="004A3D46" w:rsidRPr="00A26511" w:rsidRDefault="004A3D46" w:rsidP="00E837E2">
      <w:pPr>
        <w:pStyle w:val="Odsekzoznamu"/>
        <w:numPr>
          <w:ilvl w:val="0"/>
          <w:numId w:val="1"/>
        </w:numPr>
        <w:jc w:val="both"/>
        <w:rPr>
          <w:rFonts w:ascii="Times New Roman" w:eastAsia="SimSun" w:hAnsi="Times New Roman"/>
          <w:sz w:val="24"/>
          <w:szCs w:val="24"/>
        </w:rPr>
      </w:pPr>
      <w:r w:rsidRPr="00A26511">
        <w:rPr>
          <w:rFonts w:ascii="Times New Roman" w:eastAsia="SimSun" w:hAnsi="Times New Roman"/>
          <w:sz w:val="24"/>
          <w:szCs w:val="24"/>
        </w:rPr>
        <w:t>Nákladná cestná doprava vykonávaná vozidlami s celkovou hmotnosťou do 3,5 t vrátane prípojného vozidla</w:t>
      </w:r>
    </w:p>
    <w:p w14:paraId="65E752E6" w14:textId="77777777" w:rsidR="004A3D46" w:rsidRPr="00A26511" w:rsidRDefault="004A3D46" w:rsidP="00E837E2">
      <w:pPr>
        <w:rPr>
          <w:b/>
          <w:bCs/>
          <w:sz w:val="24"/>
          <w:szCs w:val="24"/>
        </w:rPr>
      </w:pPr>
      <w:r w:rsidRPr="00A26511">
        <w:rPr>
          <w:b/>
          <w:bCs/>
          <w:sz w:val="24"/>
          <w:szCs w:val="24"/>
        </w:rPr>
        <w:lastRenderedPageBreak/>
        <w:t>Orgány spoločnosti :</w:t>
      </w:r>
    </w:p>
    <w:p w14:paraId="7664225C" w14:textId="77777777" w:rsidR="004A3D46" w:rsidRPr="00A26511" w:rsidRDefault="004A3D46" w:rsidP="00E837E2">
      <w:pPr>
        <w:rPr>
          <w:b/>
          <w:bCs/>
          <w:sz w:val="24"/>
          <w:szCs w:val="24"/>
        </w:rPr>
      </w:pPr>
      <w:r w:rsidRPr="00A26511">
        <w:rPr>
          <w:b/>
          <w:bCs/>
          <w:sz w:val="24"/>
          <w:szCs w:val="24"/>
        </w:rPr>
        <w:t>Valné zhromaždenie :</w:t>
      </w:r>
    </w:p>
    <w:p w14:paraId="7A871755" w14:textId="77777777" w:rsidR="004A3D46" w:rsidRPr="00A26511" w:rsidRDefault="004A3D46" w:rsidP="00E837E2">
      <w:pPr>
        <w:rPr>
          <w:bCs/>
          <w:sz w:val="24"/>
          <w:szCs w:val="24"/>
        </w:rPr>
      </w:pPr>
      <w:r w:rsidRPr="00A26511">
        <w:rPr>
          <w:bCs/>
          <w:sz w:val="24"/>
          <w:szCs w:val="24"/>
        </w:rPr>
        <w:t>Valné zhromaždenie je najvyšší orgán spoločnosti, ktorý je oprávnený konať v mene spoločnosti alebo rozhodovať o jej vnútorných záležitostiach. Mgr. Michal Bagačka , ako 100% spoločník</w:t>
      </w:r>
      <w:r w:rsidR="00286E86" w:rsidRPr="00A26511">
        <w:rPr>
          <w:bCs/>
          <w:sz w:val="24"/>
          <w:szCs w:val="24"/>
        </w:rPr>
        <w:t>, vykonáva svoje práva na valnom zhromaždení osobne.</w:t>
      </w:r>
    </w:p>
    <w:p w14:paraId="2B971815" w14:textId="77777777" w:rsidR="00286E86" w:rsidRPr="00A26511" w:rsidRDefault="00286E86" w:rsidP="00E837E2">
      <w:pPr>
        <w:rPr>
          <w:bCs/>
          <w:sz w:val="24"/>
          <w:szCs w:val="24"/>
        </w:rPr>
      </w:pPr>
    </w:p>
    <w:p w14:paraId="5E83AF60" w14:textId="77777777" w:rsidR="00286E86" w:rsidRPr="00A26511" w:rsidRDefault="00286E86" w:rsidP="00E837E2">
      <w:pPr>
        <w:rPr>
          <w:bCs/>
          <w:sz w:val="24"/>
          <w:szCs w:val="24"/>
        </w:rPr>
      </w:pPr>
      <w:r w:rsidRPr="00A26511">
        <w:rPr>
          <w:b/>
          <w:bCs/>
          <w:sz w:val="24"/>
          <w:szCs w:val="24"/>
        </w:rPr>
        <w:t>Konateľ :</w:t>
      </w:r>
    </w:p>
    <w:p w14:paraId="7CEBD63B" w14:textId="77777777" w:rsidR="00286E86" w:rsidRPr="00A26511" w:rsidRDefault="00286E86" w:rsidP="00E837E2">
      <w:pPr>
        <w:rPr>
          <w:bCs/>
          <w:sz w:val="24"/>
          <w:szCs w:val="24"/>
        </w:rPr>
      </w:pPr>
      <w:r w:rsidRPr="00A26511">
        <w:rPr>
          <w:bCs/>
          <w:sz w:val="24"/>
          <w:szCs w:val="24"/>
        </w:rPr>
        <w:t xml:space="preserve">V mene spoločnosti koná konateľ samostatne. Podpisuje sa v mene spoločnosti tak, že k napísanému, vytlačenému alebo odtlačenému obchodnému menu spoločnosti pripojí svoj podpis a funkciu. Konateľom spoločnosti je Mgr. Michal Bagačka. Konateľ vykonáva svoju funkciu bezodplatne. </w:t>
      </w:r>
    </w:p>
    <w:p w14:paraId="7E8685E6" w14:textId="77777777" w:rsidR="00286E86" w:rsidRPr="00A26511" w:rsidRDefault="00286E86" w:rsidP="00E837E2">
      <w:pPr>
        <w:rPr>
          <w:bCs/>
          <w:sz w:val="24"/>
          <w:szCs w:val="24"/>
        </w:rPr>
      </w:pPr>
    </w:p>
    <w:p w14:paraId="09CBBB20" w14:textId="77777777" w:rsidR="00286E86" w:rsidRPr="00A26511" w:rsidRDefault="00286E86" w:rsidP="00E837E2">
      <w:pPr>
        <w:rPr>
          <w:bCs/>
          <w:sz w:val="24"/>
          <w:szCs w:val="24"/>
        </w:rPr>
      </w:pPr>
      <w:r w:rsidRPr="00A26511">
        <w:rPr>
          <w:b/>
          <w:bCs/>
          <w:sz w:val="24"/>
          <w:szCs w:val="24"/>
        </w:rPr>
        <w:t xml:space="preserve">Poradný výbor   :   </w:t>
      </w:r>
      <w:r w:rsidR="00F45FAB" w:rsidRPr="00A26511">
        <w:rPr>
          <w:bCs/>
          <w:sz w:val="24"/>
          <w:szCs w:val="24"/>
        </w:rPr>
        <w:t>Vladimír Migaľa –  predseda PV, znevýhodnený zamestnanec</w:t>
      </w:r>
    </w:p>
    <w:p w14:paraId="67D663C2" w14:textId="77777777" w:rsidR="00F45FAB" w:rsidRPr="00A26511" w:rsidRDefault="00F45FAB" w:rsidP="00E837E2">
      <w:pPr>
        <w:rPr>
          <w:bCs/>
          <w:sz w:val="24"/>
          <w:szCs w:val="24"/>
        </w:rPr>
      </w:pPr>
      <w:r w:rsidRPr="00A26511">
        <w:rPr>
          <w:bCs/>
          <w:sz w:val="24"/>
          <w:szCs w:val="24"/>
        </w:rPr>
        <w:t xml:space="preserve">                                   Lucia Valent       –  štatutárny orgán </w:t>
      </w:r>
      <w:proofErr w:type="spellStart"/>
      <w:r w:rsidRPr="00A26511">
        <w:rPr>
          <w:bCs/>
          <w:sz w:val="24"/>
          <w:szCs w:val="24"/>
        </w:rPr>
        <w:t>r.s.p</w:t>
      </w:r>
      <w:proofErr w:type="spellEnd"/>
      <w:r w:rsidRPr="00A26511">
        <w:rPr>
          <w:bCs/>
          <w:sz w:val="24"/>
          <w:szCs w:val="24"/>
        </w:rPr>
        <w:t>. KVK design s.r.o.</w:t>
      </w:r>
    </w:p>
    <w:p w14:paraId="26BDFEF7" w14:textId="77777777" w:rsidR="00F45FAB" w:rsidRPr="00A26511" w:rsidRDefault="00F45FAB" w:rsidP="00E837E2">
      <w:pPr>
        <w:rPr>
          <w:bCs/>
          <w:sz w:val="24"/>
          <w:szCs w:val="24"/>
        </w:rPr>
      </w:pPr>
      <w:r w:rsidRPr="00A26511">
        <w:rPr>
          <w:bCs/>
          <w:sz w:val="24"/>
          <w:szCs w:val="24"/>
        </w:rPr>
        <w:t xml:space="preserve">                                   Michal Anger      -  obyvateľ mesta Hnúšťa</w:t>
      </w:r>
    </w:p>
    <w:p w14:paraId="61EB1C60" w14:textId="77777777" w:rsidR="00F45FAB" w:rsidRPr="00A26511" w:rsidRDefault="00F45FAB" w:rsidP="00E837E2">
      <w:pPr>
        <w:rPr>
          <w:bCs/>
          <w:sz w:val="24"/>
          <w:szCs w:val="24"/>
        </w:rPr>
      </w:pPr>
    </w:p>
    <w:p w14:paraId="13AC7621" w14:textId="77777777" w:rsidR="00F45FAB" w:rsidRPr="00A26511" w:rsidRDefault="00F45FAB" w:rsidP="00E837E2">
      <w:pPr>
        <w:rPr>
          <w:bCs/>
          <w:sz w:val="24"/>
          <w:szCs w:val="24"/>
        </w:rPr>
      </w:pPr>
      <w:r w:rsidRPr="00A26511">
        <w:rPr>
          <w:b/>
          <w:bCs/>
          <w:sz w:val="24"/>
          <w:szCs w:val="24"/>
        </w:rPr>
        <w:t xml:space="preserve">Kontaktné údaje   :   </w:t>
      </w:r>
    </w:p>
    <w:p w14:paraId="5A3C8F00" w14:textId="77777777" w:rsidR="00F45FAB" w:rsidRPr="00A26511" w:rsidRDefault="00F45FAB" w:rsidP="00E837E2">
      <w:pPr>
        <w:rPr>
          <w:bCs/>
          <w:sz w:val="24"/>
          <w:szCs w:val="24"/>
        </w:rPr>
      </w:pPr>
      <w:r w:rsidRPr="00A26511">
        <w:rPr>
          <w:bCs/>
          <w:sz w:val="24"/>
          <w:szCs w:val="24"/>
        </w:rPr>
        <w:t>+421905311283</w:t>
      </w:r>
    </w:p>
    <w:p w14:paraId="6046E9FC" w14:textId="77777777" w:rsidR="00F45FAB" w:rsidRPr="00A26511" w:rsidRDefault="00000000" w:rsidP="00E837E2">
      <w:pPr>
        <w:rPr>
          <w:bCs/>
          <w:sz w:val="24"/>
          <w:szCs w:val="24"/>
        </w:rPr>
      </w:pPr>
      <w:hyperlink r:id="rId5" w:history="1">
        <w:r w:rsidR="00F45FAB" w:rsidRPr="00A26511">
          <w:rPr>
            <w:rStyle w:val="Hypertextovprepojenie"/>
            <w:bCs/>
            <w:sz w:val="24"/>
            <w:szCs w:val="24"/>
          </w:rPr>
          <w:t>mbeco2022@gmail.com</w:t>
        </w:r>
      </w:hyperlink>
    </w:p>
    <w:p w14:paraId="1B8B5379" w14:textId="77777777" w:rsidR="00F45FAB" w:rsidRPr="00A26511" w:rsidRDefault="00F45FAB" w:rsidP="00E837E2">
      <w:pPr>
        <w:rPr>
          <w:bCs/>
          <w:sz w:val="24"/>
          <w:szCs w:val="24"/>
        </w:rPr>
      </w:pPr>
    </w:p>
    <w:p w14:paraId="4B0E0426" w14:textId="77777777" w:rsidR="00F45FAB" w:rsidRPr="00A26511" w:rsidRDefault="00F45FAB" w:rsidP="00E837E2">
      <w:pPr>
        <w:rPr>
          <w:bCs/>
          <w:sz w:val="24"/>
          <w:szCs w:val="24"/>
        </w:rPr>
      </w:pPr>
      <w:r w:rsidRPr="00A26511">
        <w:rPr>
          <w:bCs/>
          <w:sz w:val="24"/>
          <w:szCs w:val="24"/>
        </w:rPr>
        <w:t>konateľ   :   Mgr. Michal Bagačka</w:t>
      </w:r>
    </w:p>
    <w:p w14:paraId="73C212AC" w14:textId="77777777" w:rsidR="00F45FAB" w:rsidRPr="00A26511" w:rsidRDefault="00F45FAB" w:rsidP="00E837E2">
      <w:pPr>
        <w:rPr>
          <w:bCs/>
          <w:sz w:val="24"/>
          <w:szCs w:val="24"/>
        </w:rPr>
      </w:pPr>
      <w:r w:rsidRPr="00A26511">
        <w:rPr>
          <w:bCs/>
          <w:sz w:val="24"/>
          <w:szCs w:val="24"/>
        </w:rPr>
        <w:t xml:space="preserve">                     </w:t>
      </w:r>
      <w:hyperlink r:id="rId6" w:history="1">
        <w:r w:rsidRPr="00A26511">
          <w:rPr>
            <w:rStyle w:val="Hypertextovprepojenie"/>
            <w:bCs/>
            <w:sz w:val="24"/>
            <w:szCs w:val="24"/>
          </w:rPr>
          <w:t>mso.bagacka@gmail.com</w:t>
        </w:r>
      </w:hyperlink>
    </w:p>
    <w:p w14:paraId="77534DC3" w14:textId="77777777" w:rsidR="00F45FAB" w:rsidRPr="00A26511" w:rsidRDefault="00F45FAB" w:rsidP="00E837E2">
      <w:pPr>
        <w:rPr>
          <w:bCs/>
          <w:sz w:val="24"/>
          <w:szCs w:val="24"/>
        </w:rPr>
      </w:pPr>
      <w:r w:rsidRPr="00A26511">
        <w:rPr>
          <w:bCs/>
          <w:sz w:val="24"/>
          <w:szCs w:val="24"/>
        </w:rPr>
        <w:t xml:space="preserve">                     +421905311283</w:t>
      </w:r>
    </w:p>
    <w:p w14:paraId="51DB26A7" w14:textId="77777777" w:rsidR="00F45FAB" w:rsidRPr="00A26511" w:rsidRDefault="00F45FAB" w:rsidP="00E837E2">
      <w:pPr>
        <w:rPr>
          <w:bCs/>
          <w:sz w:val="24"/>
          <w:szCs w:val="24"/>
        </w:rPr>
      </w:pPr>
    </w:p>
    <w:p w14:paraId="5F66B566" w14:textId="77777777" w:rsidR="00F45FAB" w:rsidRPr="00A26511" w:rsidRDefault="00F45FAB" w:rsidP="00E837E2">
      <w:pPr>
        <w:rPr>
          <w:bCs/>
          <w:sz w:val="24"/>
          <w:szCs w:val="24"/>
        </w:rPr>
      </w:pPr>
    </w:p>
    <w:p w14:paraId="0249F701" w14:textId="77777777" w:rsidR="00F45FAB" w:rsidRPr="00A26511" w:rsidRDefault="00F45FAB" w:rsidP="00E837E2">
      <w:pPr>
        <w:rPr>
          <w:bCs/>
          <w:sz w:val="24"/>
          <w:szCs w:val="24"/>
        </w:rPr>
      </w:pPr>
    </w:p>
    <w:p w14:paraId="6A9598E2" w14:textId="77777777" w:rsidR="00F45FAB" w:rsidRPr="00A26511" w:rsidRDefault="00F45FAB" w:rsidP="00E837E2">
      <w:pPr>
        <w:rPr>
          <w:bCs/>
          <w:sz w:val="24"/>
          <w:szCs w:val="24"/>
        </w:rPr>
      </w:pPr>
    </w:p>
    <w:p w14:paraId="081706CD" w14:textId="77777777" w:rsidR="00F45FAB" w:rsidRPr="00A26511" w:rsidRDefault="00F45FAB" w:rsidP="00E837E2">
      <w:pPr>
        <w:rPr>
          <w:bCs/>
          <w:sz w:val="24"/>
          <w:szCs w:val="24"/>
        </w:rPr>
      </w:pPr>
    </w:p>
    <w:p w14:paraId="766C91C7" w14:textId="77777777" w:rsidR="00F45FAB" w:rsidRPr="00A26511" w:rsidRDefault="00F45FAB" w:rsidP="00E837E2">
      <w:pPr>
        <w:rPr>
          <w:bCs/>
          <w:sz w:val="24"/>
          <w:szCs w:val="24"/>
        </w:rPr>
      </w:pPr>
    </w:p>
    <w:p w14:paraId="3E217F0C" w14:textId="77777777" w:rsidR="00F45FAB" w:rsidRPr="00A26511" w:rsidRDefault="00F45FAB" w:rsidP="00E837E2">
      <w:pPr>
        <w:rPr>
          <w:bCs/>
          <w:sz w:val="24"/>
          <w:szCs w:val="24"/>
        </w:rPr>
      </w:pPr>
    </w:p>
    <w:p w14:paraId="2613BDA9" w14:textId="77777777" w:rsidR="00F45FAB" w:rsidRPr="00A26511" w:rsidRDefault="00F45FAB" w:rsidP="00E837E2">
      <w:pPr>
        <w:rPr>
          <w:bCs/>
          <w:sz w:val="24"/>
          <w:szCs w:val="24"/>
        </w:rPr>
      </w:pPr>
    </w:p>
    <w:p w14:paraId="5E5FCF1D" w14:textId="77777777" w:rsidR="00F45FAB" w:rsidRPr="00A26511" w:rsidRDefault="007C1B69" w:rsidP="00E837E2">
      <w:pPr>
        <w:rPr>
          <w:b/>
          <w:bCs/>
          <w:sz w:val="24"/>
          <w:szCs w:val="24"/>
        </w:rPr>
      </w:pPr>
      <w:r w:rsidRPr="00A26511">
        <w:rPr>
          <w:b/>
          <w:bCs/>
          <w:sz w:val="24"/>
          <w:szCs w:val="24"/>
        </w:rPr>
        <w:lastRenderedPageBreak/>
        <w:t>2. Vyhlásenie</w:t>
      </w:r>
    </w:p>
    <w:p w14:paraId="1C9979C2" w14:textId="77777777" w:rsidR="007C1B69" w:rsidRPr="00A26511" w:rsidRDefault="007C1B69" w:rsidP="007C1B69">
      <w:pPr>
        <w:spacing w:line="240" w:lineRule="auto"/>
        <w:rPr>
          <w:bCs/>
          <w:sz w:val="24"/>
          <w:szCs w:val="24"/>
        </w:rPr>
      </w:pPr>
      <w:r w:rsidRPr="00A26511">
        <w:rPr>
          <w:bCs/>
          <w:sz w:val="24"/>
          <w:szCs w:val="24"/>
        </w:rPr>
        <w:t xml:space="preserve"> RSP vyhlasuje, že počas obdobia, za ktoré je účtovná závierka zostavená, </w:t>
      </w:r>
      <w:r w:rsidRPr="00A26511">
        <w:rPr>
          <w:b/>
          <w:bCs/>
          <w:sz w:val="24"/>
          <w:szCs w:val="24"/>
        </w:rPr>
        <w:t xml:space="preserve">nemal </w:t>
      </w:r>
      <w:r w:rsidRPr="00A26511">
        <w:rPr>
          <w:bCs/>
          <w:sz w:val="24"/>
          <w:szCs w:val="24"/>
        </w:rPr>
        <w:t xml:space="preserve">vyhlásený konkurz na majetok, </w:t>
      </w:r>
      <w:r w:rsidRPr="00A26511">
        <w:rPr>
          <w:b/>
          <w:bCs/>
          <w:sz w:val="24"/>
          <w:szCs w:val="24"/>
        </w:rPr>
        <w:t xml:space="preserve">nebolo </w:t>
      </w:r>
      <w:r w:rsidRPr="00A26511">
        <w:rPr>
          <w:bCs/>
          <w:sz w:val="24"/>
          <w:szCs w:val="24"/>
        </w:rPr>
        <w:t>voči nemu zastavené konkurzné konanie pre nedostatok majetku alebo</w:t>
      </w:r>
      <w:r w:rsidRPr="00A26511">
        <w:rPr>
          <w:b/>
          <w:bCs/>
          <w:sz w:val="24"/>
          <w:szCs w:val="24"/>
        </w:rPr>
        <w:t xml:space="preserve"> nebol </w:t>
      </w:r>
      <w:r w:rsidRPr="00A26511">
        <w:rPr>
          <w:bCs/>
          <w:sz w:val="24"/>
          <w:szCs w:val="24"/>
        </w:rPr>
        <w:t xml:space="preserve">zrušený konkurz pre nedostatok majetku. </w:t>
      </w:r>
    </w:p>
    <w:p w14:paraId="46E0C25F" w14:textId="77777777" w:rsidR="007C1B69" w:rsidRPr="00A26511" w:rsidRDefault="007C1B69" w:rsidP="007C1B69">
      <w:pPr>
        <w:spacing w:line="240" w:lineRule="auto"/>
        <w:rPr>
          <w:bCs/>
          <w:sz w:val="24"/>
          <w:szCs w:val="24"/>
        </w:rPr>
      </w:pPr>
      <w:r w:rsidRPr="00A26511">
        <w:rPr>
          <w:bCs/>
          <w:sz w:val="24"/>
          <w:szCs w:val="24"/>
        </w:rPr>
        <w:t xml:space="preserve">RSP zároveň vyhlasuje , že ku dňu zostavenia účtovnej závierky </w:t>
      </w:r>
      <w:r w:rsidRPr="00A26511">
        <w:rPr>
          <w:b/>
          <w:bCs/>
          <w:sz w:val="24"/>
          <w:szCs w:val="24"/>
        </w:rPr>
        <w:t>nie je</w:t>
      </w:r>
      <w:r w:rsidRPr="00A26511">
        <w:rPr>
          <w:bCs/>
          <w:sz w:val="24"/>
          <w:szCs w:val="24"/>
        </w:rPr>
        <w:t xml:space="preserve"> v reštrukturalizácii a </w:t>
      </w:r>
      <w:r w:rsidRPr="00A26511">
        <w:rPr>
          <w:b/>
          <w:bCs/>
          <w:sz w:val="24"/>
          <w:szCs w:val="24"/>
        </w:rPr>
        <w:t>nie je</w:t>
      </w:r>
      <w:r w:rsidRPr="00A26511">
        <w:rPr>
          <w:bCs/>
          <w:sz w:val="24"/>
          <w:szCs w:val="24"/>
        </w:rPr>
        <w:t xml:space="preserve"> v likvidácii. RSP vyhlasuje, že, že v období , za ktoré je závierka zostavená</w:t>
      </w:r>
      <w:r w:rsidR="003C5EFE" w:rsidRPr="00A26511">
        <w:rPr>
          <w:bCs/>
          <w:sz w:val="24"/>
          <w:szCs w:val="24"/>
        </w:rPr>
        <w:t xml:space="preserve"> nesplynul alebo sa nezlúčil s inou osobou, ktorá nebola registrovaným podnikom. RSP zároveň vyhlasuje, že za sledované obdobie sa nerozdelil.</w:t>
      </w:r>
    </w:p>
    <w:p w14:paraId="378D8783" w14:textId="77777777" w:rsidR="003C5EFE" w:rsidRPr="00A26511" w:rsidRDefault="003C5EFE" w:rsidP="007C1B69">
      <w:pPr>
        <w:spacing w:line="240" w:lineRule="auto"/>
        <w:rPr>
          <w:bCs/>
          <w:sz w:val="24"/>
          <w:szCs w:val="24"/>
        </w:rPr>
      </w:pPr>
      <w:r w:rsidRPr="00A26511">
        <w:rPr>
          <w:bCs/>
          <w:sz w:val="24"/>
          <w:szCs w:val="24"/>
        </w:rPr>
        <w:t xml:space="preserve">RSP </w:t>
      </w:r>
      <w:r w:rsidRPr="00A26511">
        <w:rPr>
          <w:b/>
          <w:bCs/>
          <w:sz w:val="24"/>
          <w:szCs w:val="24"/>
        </w:rPr>
        <w:t xml:space="preserve">účtuje </w:t>
      </w:r>
      <w:r w:rsidRPr="00A26511">
        <w:rPr>
          <w:bCs/>
          <w:sz w:val="24"/>
          <w:szCs w:val="24"/>
        </w:rPr>
        <w:t xml:space="preserve">v sústave podvojného účtovníctva, pričom účtovným obdobím RSP je kalendárny rok. RSP vo svojom účtovníctve osobitne </w:t>
      </w:r>
      <w:r w:rsidRPr="00A26511">
        <w:rPr>
          <w:b/>
          <w:bCs/>
          <w:sz w:val="24"/>
          <w:szCs w:val="24"/>
        </w:rPr>
        <w:t>sleduje činnosť</w:t>
      </w:r>
      <w:r w:rsidRPr="00A26511">
        <w:rPr>
          <w:bCs/>
          <w:sz w:val="24"/>
          <w:szCs w:val="24"/>
        </w:rPr>
        <w:t xml:space="preserve"> vykonávanú ako RSP, a to prostredníctvom analytických účtov. RSP </w:t>
      </w:r>
      <w:r w:rsidRPr="00A26511">
        <w:rPr>
          <w:b/>
          <w:bCs/>
          <w:sz w:val="24"/>
          <w:szCs w:val="24"/>
        </w:rPr>
        <w:t>nie je</w:t>
      </w:r>
      <w:r w:rsidRPr="00A26511">
        <w:rPr>
          <w:bCs/>
          <w:sz w:val="24"/>
          <w:szCs w:val="24"/>
        </w:rPr>
        <w:t xml:space="preserve"> za rok 2022 </w:t>
      </w:r>
      <w:r w:rsidRPr="00A26511">
        <w:rPr>
          <w:b/>
          <w:bCs/>
          <w:sz w:val="24"/>
          <w:szCs w:val="24"/>
        </w:rPr>
        <w:t>povinný</w:t>
      </w:r>
      <w:r w:rsidRPr="00A26511">
        <w:rPr>
          <w:bCs/>
          <w:sz w:val="24"/>
          <w:szCs w:val="24"/>
        </w:rPr>
        <w:t xml:space="preserve"> v zmysle §14, odsek3 zákona o</w:t>
      </w:r>
      <w:r w:rsidR="00A86A15" w:rsidRPr="00A26511">
        <w:rPr>
          <w:bCs/>
          <w:sz w:val="24"/>
          <w:szCs w:val="24"/>
        </w:rPr>
        <w:t> </w:t>
      </w:r>
      <w:r w:rsidRPr="00A26511">
        <w:rPr>
          <w:bCs/>
          <w:sz w:val="24"/>
          <w:szCs w:val="24"/>
        </w:rPr>
        <w:t>SE</w:t>
      </w:r>
      <w:r w:rsidR="00A86A15" w:rsidRPr="00A26511">
        <w:rPr>
          <w:bCs/>
          <w:sz w:val="24"/>
          <w:szCs w:val="24"/>
        </w:rPr>
        <w:t xml:space="preserve"> účtovnú závierku a výročnú správu overenú audítorom.</w:t>
      </w:r>
    </w:p>
    <w:p w14:paraId="4B946DA1" w14:textId="77777777" w:rsidR="00A86A15" w:rsidRPr="00A26511" w:rsidRDefault="00A86A15" w:rsidP="007C1B69">
      <w:pPr>
        <w:spacing w:line="240" w:lineRule="auto"/>
        <w:rPr>
          <w:bCs/>
          <w:sz w:val="24"/>
          <w:szCs w:val="24"/>
        </w:rPr>
      </w:pPr>
      <w:r w:rsidRPr="00A26511">
        <w:rPr>
          <w:bCs/>
          <w:sz w:val="24"/>
          <w:szCs w:val="24"/>
        </w:rPr>
        <w:t xml:space="preserve">RSP vyhlasuje, že v roku 2022 </w:t>
      </w:r>
      <w:r w:rsidRPr="00A26511">
        <w:rPr>
          <w:b/>
          <w:bCs/>
          <w:sz w:val="24"/>
          <w:szCs w:val="24"/>
        </w:rPr>
        <w:t>nevyuž</w:t>
      </w:r>
      <w:r w:rsidRPr="00A26511">
        <w:rPr>
          <w:bCs/>
          <w:sz w:val="24"/>
          <w:szCs w:val="24"/>
        </w:rPr>
        <w:t xml:space="preserve">il servisné poukážky, zníženú sadzbu DPH /10%/, výhody pri verejnom obstarávaní a tiež </w:t>
      </w:r>
      <w:r w:rsidRPr="00A26511">
        <w:rPr>
          <w:b/>
          <w:bCs/>
          <w:sz w:val="24"/>
          <w:szCs w:val="24"/>
        </w:rPr>
        <w:t>neprijal</w:t>
      </w:r>
      <w:r w:rsidRPr="00A26511">
        <w:rPr>
          <w:bCs/>
          <w:sz w:val="24"/>
          <w:szCs w:val="24"/>
        </w:rPr>
        <w:t xml:space="preserve"> verejné prostriedky / ak nešlo o plnenie podmienky podľa §17 odsek 2 zákona o SE/ podľa osobitných predpisov na tie isté oprávnené náklady alebo na ten istý účel, na aké sa mu poskytovala podpora vo forme dotácie, nenávratného finančného príspevku alebo podmienečne vratného finančného príspevku. RSP vyhlasuje, že v roku 2022plnil obmedzenia v zmysle §24 odsek 2 zákona o SE, </w:t>
      </w:r>
      <w:proofErr w:type="spellStart"/>
      <w:r w:rsidRPr="00A26511">
        <w:rPr>
          <w:bCs/>
          <w:sz w:val="24"/>
          <w:szCs w:val="24"/>
        </w:rPr>
        <w:t>t.j</w:t>
      </w:r>
      <w:proofErr w:type="spellEnd"/>
      <w:r w:rsidRPr="00A26511">
        <w:rPr>
          <w:bCs/>
          <w:sz w:val="24"/>
          <w:szCs w:val="24"/>
        </w:rPr>
        <w:t>. celkové náklady na mzdy a ďalšie plnenia spojené s pracovnoprávnymi vzťahmi v RSP v kalendárnom roku nepresiahli   „</w:t>
      </w:r>
    </w:p>
    <w:p w14:paraId="183E8671" w14:textId="77777777" w:rsidR="00A86A15" w:rsidRPr="00A26511" w:rsidRDefault="00A86A15" w:rsidP="007C1B69">
      <w:pPr>
        <w:spacing w:line="240" w:lineRule="auto"/>
        <w:rPr>
          <w:bCs/>
          <w:sz w:val="24"/>
          <w:szCs w:val="24"/>
        </w:rPr>
      </w:pPr>
      <w:r w:rsidRPr="00A26511">
        <w:rPr>
          <w:bCs/>
          <w:sz w:val="24"/>
          <w:szCs w:val="24"/>
        </w:rPr>
        <w:t>1.   5-náso</w:t>
      </w:r>
      <w:r w:rsidR="00DF2A66" w:rsidRPr="00A26511">
        <w:rPr>
          <w:bCs/>
          <w:sz w:val="24"/>
          <w:szCs w:val="24"/>
        </w:rPr>
        <w:t>bok mzdových nákladov pri použit</w:t>
      </w:r>
      <w:r w:rsidRPr="00A26511">
        <w:rPr>
          <w:bCs/>
          <w:sz w:val="24"/>
          <w:szCs w:val="24"/>
        </w:rPr>
        <w:t>í minimálnej mzdy x počet zamestnancov RSP a</w:t>
      </w:r>
      <w:r w:rsidR="00DF2A66" w:rsidRPr="00A26511">
        <w:rPr>
          <w:bCs/>
          <w:sz w:val="24"/>
          <w:szCs w:val="24"/>
        </w:rPr>
        <w:t> </w:t>
      </w:r>
      <w:r w:rsidRPr="00A26511">
        <w:rPr>
          <w:bCs/>
          <w:sz w:val="24"/>
          <w:szCs w:val="24"/>
        </w:rPr>
        <w:t>zároveň</w:t>
      </w:r>
    </w:p>
    <w:p w14:paraId="31B8656F" w14:textId="77777777" w:rsidR="00DF2A66" w:rsidRPr="00A26511" w:rsidRDefault="00DF2A66" w:rsidP="007C1B69">
      <w:pPr>
        <w:spacing w:line="240" w:lineRule="auto"/>
        <w:rPr>
          <w:bCs/>
          <w:sz w:val="24"/>
          <w:szCs w:val="24"/>
        </w:rPr>
      </w:pPr>
      <w:r w:rsidRPr="00A26511">
        <w:rPr>
          <w:bCs/>
          <w:sz w:val="24"/>
          <w:szCs w:val="24"/>
        </w:rPr>
        <w:t>2.    3-násobok mzdových nákladov pri použití priemernej mzdy zamestnanca v v hospodárstve SR za predchádzajúci kalendárny rok x počet zamestnancov RSP, pričom</w:t>
      </w:r>
    </w:p>
    <w:p w14:paraId="0A1818A3" w14:textId="77777777" w:rsidR="00DF2A66" w:rsidRPr="00A26511" w:rsidRDefault="00DF2A66" w:rsidP="007C1B69">
      <w:pPr>
        <w:spacing w:line="240" w:lineRule="auto"/>
        <w:rPr>
          <w:bCs/>
          <w:sz w:val="24"/>
          <w:szCs w:val="24"/>
        </w:rPr>
      </w:pPr>
      <w:r w:rsidRPr="00A26511">
        <w:rPr>
          <w:bCs/>
          <w:sz w:val="24"/>
          <w:szCs w:val="24"/>
        </w:rPr>
        <w:t>3.   suma najvyššej mzdy prekročila/</w:t>
      </w:r>
      <w:r w:rsidRPr="00A26511">
        <w:rPr>
          <w:b/>
          <w:bCs/>
          <w:sz w:val="24"/>
          <w:szCs w:val="24"/>
        </w:rPr>
        <w:t xml:space="preserve">neprekročila  </w:t>
      </w:r>
      <w:r w:rsidRPr="00A26511">
        <w:rPr>
          <w:bCs/>
          <w:sz w:val="24"/>
          <w:szCs w:val="24"/>
        </w:rPr>
        <w:t>5-násobok sumy najnižšej mzdy</w:t>
      </w:r>
    </w:p>
    <w:p w14:paraId="5975D95D" w14:textId="77777777" w:rsidR="00DF2A66" w:rsidRDefault="00DF2A66" w:rsidP="007C1B69">
      <w:pPr>
        <w:spacing w:line="240" w:lineRule="auto"/>
        <w:rPr>
          <w:bCs/>
          <w:sz w:val="24"/>
          <w:szCs w:val="24"/>
        </w:rPr>
      </w:pPr>
      <w:r w:rsidRPr="00A26511">
        <w:rPr>
          <w:bCs/>
          <w:sz w:val="24"/>
          <w:szCs w:val="24"/>
        </w:rPr>
        <w:t xml:space="preserve">RSP vyhlasuje, že v 2022, </w:t>
      </w:r>
      <w:r w:rsidRPr="00A26511">
        <w:rPr>
          <w:b/>
          <w:bCs/>
          <w:sz w:val="24"/>
          <w:szCs w:val="24"/>
        </w:rPr>
        <w:t>nepresiaho</w:t>
      </w:r>
      <w:r w:rsidRPr="00A26511">
        <w:rPr>
          <w:bCs/>
          <w:sz w:val="24"/>
          <w:szCs w:val="24"/>
        </w:rPr>
        <w:t xml:space="preserve">l obvyklú cenu na trhu iných ako mzdových nákladov RSP.    RSP </w:t>
      </w:r>
      <w:r w:rsidRPr="00A26511">
        <w:rPr>
          <w:b/>
          <w:bCs/>
          <w:sz w:val="24"/>
          <w:szCs w:val="24"/>
        </w:rPr>
        <w:t>vyhlasuje</w:t>
      </w:r>
      <w:r w:rsidRPr="00A26511">
        <w:rPr>
          <w:bCs/>
          <w:sz w:val="24"/>
          <w:szCs w:val="24"/>
        </w:rPr>
        <w:t>, že v roku 2022, vyplácal mzdu najmenej v sume, ku ktorej sa zaviazal pri poskytnutí podpory alebo verejných prostriedkov podľa osobitného predpisu. RSP si v období,</w:t>
      </w:r>
      <w:r w:rsidR="00A26511" w:rsidRPr="00A26511">
        <w:rPr>
          <w:bCs/>
          <w:sz w:val="24"/>
          <w:szCs w:val="24"/>
        </w:rPr>
        <w:t xml:space="preserve"> za ktoré je zostavená účtovná závierka  </w:t>
      </w:r>
      <w:r w:rsidR="00A26511" w:rsidRPr="00A26511">
        <w:rPr>
          <w:b/>
          <w:bCs/>
          <w:sz w:val="24"/>
          <w:szCs w:val="24"/>
        </w:rPr>
        <w:t>nevzal</w:t>
      </w:r>
      <w:r w:rsidR="00A26511" w:rsidRPr="00A26511">
        <w:rPr>
          <w:bCs/>
          <w:sz w:val="24"/>
          <w:szCs w:val="24"/>
        </w:rPr>
        <w:t xml:space="preserve"> úver alebo pôžičku od závislej osoby. RSP </w:t>
      </w:r>
      <w:r w:rsidR="00A26511" w:rsidRPr="00A26511">
        <w:rPr>
          <w:b/>
          <w:bCs/>
          <w:sz w:val="24"/>
          <w:szCs w:val="24"/>
        </w:rPr>
        <w:t>vyhlasuje</w:t>
      </w:r>
      <w:r w:rsidR="00A26511" w:rsidRPr="00A26511">
        <w:rPr>
          <w:bCs/>
          <w:sz w:val="24"/>
          <w:szCs w:val="24"/>
        </w:rPr>
        <w:t>, že za sledované obdobie nemal nedoplatky poistného na povinné verejné zdravotné poistenie, poistného na sociálne poistenie, povinných príspevkov na starobné dôchodkové sporenie a na dani, ktorej správcom je daňový úrad alebo colný úrad.</w:t>
      </w:r>
    </w:p>
    <w:p w14:paraId="1920AED0" w14:textId="77777777" w:rsidR="00A26511" w:rsidRDefault="00A26511" w:rsidP="007C1B69">
      <w:pPr>
        <w:spacing w:line="240" w:lineRule="auto"/>
        <w:rPr>
          <w:bCs/>
          <w:sz w:val="24"/>
          <w:szCs w:val="24"/>
        </w:rPr>
      </w:pPr>
    </w:p>
    <w:p w14:paraId="15DF15DE" w14:textId="77777777" w:rsidR="00A26511" w:rsidRDefault="00A26511" w:rsidP="007C1B69">
      <w:pPr>
        <w:spacing w:line="240" w:lineRule="auto"/>
        <w:rPr>
          <w:bCs/>
          <w:sz w:val="24"/>
          <w:szCs w:val="24"/>
        </w:rPr>
      </w:pPr>
    </w:p>
    <w:p w14:paraId="2A5690E2" w14:textId="77777777" w:rsidR="00A26511" w:rsidRDefault="00A26511" w:rsidP="007C1B69">
      <w:pPr>
        <w:spacing w:line="240" w:lineRule="auto"/>
        <w:rPr>
          <w:bCs/>
          <w:sz w:val="24"/>
          <w:szCs w:val="24"/>
        </w:rPr>
      </w:pPr>
    </w:p>
    <w:p w14:paraId="56010086" w14:textId="77777777" w:rsidR="00A26511" w:rsidRDefault="00A26511" w:rsidP="007C1B69">
      <w:pPr>
        <w:spacing w:line="240" w:lineRule="auto"/>
        <w:rPr>
          <w:bCs/>
          <w:sz w:val="24"/>
          <w:szCs w:val="24"/>
        </w:rPr>
      </w:pPr>
    </w:p>
    <w:p w14:paraId="7F7DE706" w14:textId="77777777" w:rsidR="00A26511" w:rsidRDefault="00A26511" w:rsidP="007C1B69">
      <w:pPr>
        <w:spacing w:line="240" w:lineRule="auto"/>
        <w:rPr>
          <w:bCs/>
          <w:sz w:val="24"/>
          <w:szCs w:val="24"/>
        </w:rPr>
      </w:pPr>
    </w:p>
    <w:p w14:paraId="1C14C2EC" w14:textId="77777777" w:rsidR="00A26511" w:rsidRDefault="00A26511" w:rsidP="007C1B69">
      <w:pPr>
        <w:spacing w:line="240" w:lineRule="auto"/>
        <w:rPr>
          <w:bCs/>
          <w:sz w:val="24"/>
          <w:szCs w:val="24"/>
        </w:rPr>
      </w:pPr>
    </w:p>
    <w:p w14:paraId="6386A762" w14:textId="77777777" w:rsidR="00A26511" w:rsidRDefault="00A26511" w:rsidP="007C1B69">
      <w:pPr>
        <w:spacing w:line="240" w:lineRule="auto"/>
        <w:rPr>
          <w:bCs/>
          <w:sz w:val="24"/>
          <w:szCs w:val="24"/>
        </w:rPr>
      </w:pPr>
    </w:p>
    <w:p w14:paraId="3FD037AA" w14:textId="77777777" w:rsidR="00A26511" w:rsidRDefault="00A26511" w:rsidP="007C1B69">
      <w:pPr>
        <w:spacing w:line="240" w:lineRule="auto"/>
        <w:rPr>
          <w:b/>
          <w:bCs/>
          <w:sz w:val="24"/>
          <w:szCs w:val="24"/>
        </w:rPr>
      </w:pPr>
      <w:r>
        <w:rPr>
          <w:b/>
          <w:bCs/>
          <w:sz w:val="24"/>
          <w:szCs w:val="24"/>
        </w:rPr>
        <w:lastRenderedPageBreak/>
        <w:t>3.   Identita a</w:t>
      </w:r>
      <w:r w:rsidR="00FB2AE9">
        <w:rPr>
          <w:b/>
          <w:bCs/>
          <w:sz w:val="24"/>
          <w:szCs w:val="24"/>
        </w:rPr>
        <w:t> </w:t>
      </w:r>
      <w:r>
        <w:rPr>
          <w:b/>
          <w:bCs/>
          <w:sz w:val="24"/>
          <w:szCs w:val="24"/>
        </w:rPr>
        <w:t>vízia</w:t>
      </w:r>
    </w:p>
    <w:p w14:paraId="31F43F2A" w14:textId="77777777" w:rsidR="00FB2AE9" w:rsidRDefault="00FB2AE9" w:rsidP="007C1B69">
      <w:pPr>
        <w:spacing w:line="240" w:lineRule="auto"/>
        <w:rPr>
          <w:b/>
          <w:bCs/>
          <w:sz w:val="24"/>
          <w:szCs w:val="24"/>
        </w:rPr>
      </w:pPr>
    </w:p>
    <w:p w14:paraId="0227EFE6" w14:textId="77777777" w:rsidR="00B37FC4" w:rsidRDefault="00B37FC4" w:rsidP="007C1B69">
      <w:pPr>
        <w:spacing w:line="240" w:lineRule="auto"/>
        <w:rPr>
          <w:b/>
          <w:bCs/>
          <w:sz w:val="24"/>
          <w:szCs w:val="24"/>
        </w:rPr>
      </w:pPr>
    </w:p>
    <w:p w14:paraId="512B0287" w14:textId="77777777" w:rsidR="00A26511" w:rsidRDefault="00A26511" w:rsidP="007C1B69">
      <w:pPr>
        <w:spacing w:line="240" w:lineRule="auto"/>
        <w:rPr>
          <w:bCs/>
          <w:sz w:val="24"/>
          <w:szCs w:val="24"/>
        </w:rPr>
      </w:pPr>
      <w:r>
        <w:rPr>
          <w:bCs/>
          <w:sz w:val="24"/>
          <w:szCs w:val="24"/>
        </w:rPr>
        <w:t xml:space="preserve">     Registrovaný sociálny podnik MB-ECO s.r.o.  vznikol na základe potreby baliarenskej činnosti s dôrazom </w:t>
      </w:r>
      <w:r w:rsidR="00E135E2">
        <w:rPr>
          <w:bCs/>
          <w:sz w:val="24"/>
          <w:szCs w:val="24"/>
        </w:rPr>
        <w:t>vytvori</w:t>
      </w:r>
      <w:r>
        <w:rPr>
          <w:bCs/>
          <w:sz w:val="24"/>
          <w:szCs w:val="24"/>
        </w:rPr>
        <w:t>ť a udržať pracovné miesta pre znevýhodnené osoby</w:t>
      </w:r>
      <w:r w:rsidR="00E135E2">
        <w:rPr>
          <w:bCs/>
          <w:sz w:val="24"/>
          <w:szCs w:val="24"/>
        </w:rPr>
        <w:t xml:space="preserve"> o to viac, že činnosť je na území okresu </w:t>
      </w:r>
      <w:proofErr w:type="spellStart"/>
      <w:r w:rsidR="00E135E2">
        <w:rPr>
          <w:bCs/>
          <w:sz w:val="24"/>
          <w:szCs w:val="24"/>
        </w:rPr>
        <w:t>Rim</w:t>
      </w:r>
      <w:proofErr w:type="spellEnd"/>
      <w:r w:rsidR="00E135E2">
        <w:rPr>
          <w:bCs/>
          <w:sz w:val="24"/>
          <w:szCs w:val="24"/>
        </w:rPr>
        <w:t xml:space="preserve">. Sobota, ktorý je dlhodobo okresom s najvyššou nezamestnanosťou. Vzhľadom na pandémiu Covidu sa situácia mnohokrát komplikovala , no cieľom spoločnosti je udržať a v nasledujúcom roku zvýšiť počet pracovných miest pre znevýhodnené osoby. Hlavnou činnosťou je </w:t>
      </w:r>
      <w:proofErr w:type="spellStart"/>
      <w:r w:rsidR="00E135E2">
        <w:rPr>
          <w:bCs/>
          <w:sz w:val="24"/>
          <w:szCs w:val="24"/>
        </w:rPr>
        <w:t>baliarenstvo</w:t>
      </w:r>
      <w:proofErr w:type="spellEnd"/>
      <w:r w:rsidR="00E135E2">
        <w:rPr>
          <w:bCs/>
          <w:sz w:val="24"/>
          <w:szCs w:val="24"/>
        </w:rPr>
        <w:t xml:space="preserve"> a spoločnosť by rada v nasledujúcom roku rozvinula aj činnosť pomoci pri prácach pre verejnosť a domácnosti.</w:t>
      </w:r>
    </w:p>
    <w:p w14:paraId="7A0CC2D1" w14:textId="77777777" w:rsidR="00E135E2" w:rsidRDefault="00E135E2" w:rsidP="007C1B69">
      <w:pPr>
        <w:spacing w:line="240" w:lineRule="auto"/>
        <w:rPr>
          <w:bCs/>
          <w:sz w:val="24"/>
          <w:szCs w:val="24"/>
        </w:rPr>
      </w:pPr>
      <w:r>
        <w:rPr>
          <w:bCs/>
          <w:sz w:val="24"/>
          <w:szCs w:val="24"/>
        </w:rPr>
        <w:t xml:space="preserve">     Ďalšou víziou je spoločnosť zastabilizovať, mať dostatok práce a zároveň pre pracovníkov vytvárať optimálne pracovné podmienky s ohľadom na ich obmedzenia. V roku 2023 už spoločnosť prijala ďalšieho zamestnanca. V prípade upokojenia situácie v</w:t>
      </w:r>
      <w:r w:rsidR="00FB2AE9">
        <w:rPr>
          <w:bCs/>
          <w:sz w:val="24"/>
          <w:szCs w:val="24"/>
        </w:rPr>
        <w:t> </w:t>
      </w:r>
      <w:r>
        <w:rPr>
          <w:bCs/>
          <w:sz w:val="24"/>
          <w:szCs w:val="24"/>
        </w:rPr>
        <w:t>regióne</w:t>
      </w:r>
      <w:r w:rsidR="00FB2AE9">
        <w:rPr>
          <w:bCs/>
          <w:sz w:val="24"/>
          <w:szCs w:val="24"/>
        </w:rPr>
        <w:t>, má ambíciu prijať ďalšieho alebo ďalších zamestnancov.</w:t>
      </w:r>
    </w:p>
    <w:p w14:paraId="569AD199" w14:textId="77777777" w:rsidR="00FB2AE9" w:rsidRDefault="00FB2AE9" w:rsidP="007C1B69">
      <w:pPr>
        <w:spacing w:line="240" w:lineRule="auto"/>
        <w:rPr>
          <w:bCs/>
          <w:sz w:val="24"/>
          <w:szCs w:val="24"/>
        </w:rPr>
      </w:pPr>
    </w:p>
    <w:p w14:paraId="0C67B639" w14:textId="77777777" w:rsidR="00B37FC4" w:rsidRDefault="00B37FC4" w:rsidP="007C1B69">
      <w:pPr>
        <w:spacing w:line="240" w:lineRule="auto"/>
        <w:rPr>
          <w:bCs/>
          <w:sz w:val="24"/>
          <w:szCs w:val="24"/>
        </w:rPr>
      </w:pPr>
    </w:p>
    <w:p w14:paraId="01C661CE" w14:textId="77777777" w:rsidR="00FB2AE9" w:rsidRDefault="00FB2AE9" w:rsidP="007C1B69">
      <w:pPr>
        <w:spacing w:line="240" w:lineRule="auto"/>
        <w:rPr>
          <w:bCs/>
          <w:sz w:val="24"/>
          <w:szCs w:val="24"/>
        </w:rPr>
      </w:pPr>
      <w:r>
        <w:rPr>
          <w:b/>
          <w:bCs/>
          <w:sz w:val="24"/>
          <w:szCs w:val="24"/>
        </w:rPr>
        <w:t>4.   Pozitívny sociálny vplyv</w:t>
      </w:r>
    </w:p>
    <w:p w14:paraId="32A2DF0C" w14:textId="77777777" w:rsidR="00FB2AE9" w:rsidRDefault="00FB2AE9" w:rsidP="007C1B69">
      <w:pPr>
        <w:spacing w:line="240" w:lineRule="auto"/>
        <w:rPr>
          <w:bCs/>
          <w:sz w:val="24"/>
          <w:szCs w:val="24"/>
        </w:rPr>
      </w:pPr>
    </w:p>
    <w:p w14:paraId="2D53A694" w14:textId="77777777" w:rsidR="00FB2AE9" w:rsidRDefault="00FB2AE9" w:rsidP="007C1B69">
      <w:pPr>
        <w:spacing w:line="240" w:lineRule="auto"/>
        <w:rPr>
          <w:bCs/>
          <w:sz w:val="24"/>
          <w:szCs w:val="24"/>
        </w:rPr>
      </w:pPr>
      <w:r>
        <w:rPr>
          <w:bCs/>
          <w:sz w:val="24"/>
          <w:szCs w:val="24"/>
        </w:rPr>
        <w:t xml:space="preserve">     Hlavným cieľom registrovaného sociálneho podniku MB-ECO s.r.o. je v súlade s ustanovením § 5 ods.1 písmeno b/ zákona č. 112/2018 </w:t>
      </w:r>
      <w:proofErr w:type="spellStart"/>
      <w:r>
        <w:rPr>
          <w:bCs/>
          <w:sz w:val="24"/>
          <w:szCs w:val="24"/>
        </w:rPr>
        <w:t>Z.z</w:t>
      </w:r>
      <w:proofErr w:type="spellEnd"/>
      <w:r>
        <w:rPr>
          <w:bCs/>
          <w:sz w:val="24"/>
          <w:szCs w:val="24"/>
        </w:rPr>
        <w:t>. o sociálnej ekonomike a sociálnych podnikoch a o zmene a doplnení niektorých zákonov, dosahovanie merateľného pozitívneho sociálneho  vplyvu poskytovaním spoločensky prospešnej služby v oblasti zamestnanosti.  Pozitívny sociálny vplyv je meraný percentom zamestnaných znevýhodnených osôb z celkového počtu zamestnancov</w:t>
      </w:r>
      <w:r w:rsidR="00BC48B7">
        <w:rPr>
          <w:bCs/>
          <w:sz w:val="24"/>
          <w:szCs w:val="24"/>
        </w:rPr>
        <w:t xml:space="preserve"> v zmysle príslušných ustanovení zákona č.112/2018 </w:t>
      </w:r>
      <w:proofErr w:type="spellStart"/>
      <w:r w:rsidR="00BC48B7">
        <w:rPr>
          <w:bCs/>
          <w:sz w:val="24"/>
          <w:szCs w:val="24"/>
        </w:rPr>
        <w:t>Z.z</w:t>
      </w:r>
      <w:proofErr w:type="spellEnd"/>
      <w:r w:rsidR="00BC48B7">
        <w:rPr>
          <w:bCs/>
          <w:sz w:val="24"/>
          <w:szCs w:val="24"/>
        </w:rPr>
        <w:t xml:space="preserve">. §12 ods. 2  -  Pozitívny sociálny vplyv podľa odseku 1 sa meria percentom zamestnaných znevýhodnených osôb a zraniteľných osôb, pričom pozitívny sociálny vplyv sa považuje za dosiahnutý, ak integračný podnik zamestnáva najmenej 30% znevýhodnených osôb z celkového počtu zamestnancov alebo najmenej 30% znevýhodnených osôb a zraniteľných osôb z celkového počtu zamestnancov v pracovnom pomere dohodnutom najmenej v rozsahu polovice ustanoveného pracovného týždenného času a ak ide o znevýhodnené osoby podľa §2 ods.5 </w:t>
      </w:r>
      <w:proofErr w:type="spellStart"/>
      <w:r w:rsidR="00BC48B7">
        <w:rPr>
          <w:bCs/>
          <w:sz w:val="24"/>
          <w:szCs w:val="24"/>
        </w:rPr>
        <w:t>pís.b</w:t>
      </w:r>
      <w:proofErr w:type="spellEnd"/>
      <w:r w:rsidR="00BC48B7">
        <w:rPr>
          <w:bCs/>
          <w:sz w:val="24"/>
          <w:szCs w:val="24"/>
        </w:rPr>
        <w:t>/, najmenej v rozsahu štvrtiny ustanoveného týždenného pracovného času. Na účely dosahovania pozitívneho sociálneho vplyvu sa ako znevýhodnená osoba alebo zraniteľná osoba započíta tá istá fyzická osoba najviac v dvoch registrovaných sociálnych podnikoch.</w:t>
      </w:r>
    </w:p>
    <w:p w14:paraId="7D2A56BA" w14:textId="77777777" w:rsidR="00BC48B7" w:rsidRPr="00FB2AE9" w:rsidRDefault="00BC48B7" w:rsidP="007C1B69">
      <w:pPr>
        <w:spacing w:line="240" w:lineRule="auto"/>
        <w:rPr>
          <w:bCs/>
          <w:sz w:val="24"/>
          <w:szCs w:val="24"/>
        </w:rPr>
      </w:pPr>
      <w:r>
        <w:rPr>
          <w:bCs/>
          <w:sz w:val="24"/>
          <w:szCs w:val="24"/>
        </w:rPr>
        <w:t xml:space="preserve">     Podnikateľský zámer počítal s vytvorením troch – štyroch  pracovných miest, z ktorých najmenej dvaja mali byť</w:t>
      </w:r>
      <w:r w:rsidR="00B37FC4">
        <w:rPr>
          <w:bCs/>
          <w:sz w:val="24"/>
          <w:szCs w:val="24"/>
        </w:rPr>
        <w:t xml:space="preserve"> znevýhodnenými osobami. K 31.12 2022 mal podnik jedného zamestnanca a to v skupine znevýhodnených. Zamestnanec bol do pracovného pomeru prijatý 1.10.2022. / 27.3..2023 bol prijatý ďalší zamestnanec – znevýhodnená osoba /</w:t>
      </w:r>
    </w:p>
    <w:p w14:paraId="5C4E0B0A" w14:textId="77777777" w:rsidR="00F45FAB" w:rsidRDefault="00F45FAB" w:rsidP="00E837E2">
      <w:pPr>
        <w:rPr>
          <w:bCs/>
        </w:rPr>
      </w:pPr>
    </w:p>
    <w:p w14:paraId="390A6702" w14:textId="77777777" w:rsidR="00B37FC4" w:rsidRDefault="00B37FC4" w:rsidP="00E837E2">
      <w:pPr>
        <w:rPr>
          <w:bCs/>
        </w:rPr>
      </w:pPr>
    </w:p>
    <w:p w14:paraId="5F1E928A" w14:textId="77777777" w:rsidR="00BE1A9F" w:rsidRDefault="00BE1A9F" w:rsidP="00E837E2">
      <w:pPr>
        <w:rPr>
          <w:bCs/>
        </w:rPr>
      </w:pPr>
    </w:p>
    <w:tbl>
      <w:tblPr>
        <w:tblStyle w:val="Mriekatabuky"/>
        <w:tblW w:w="0" w:type="auto"/>
        <w:tblLook w:val="04A0" w:firstRow="1" w:lastRow="0" w:firstColumn="1" w:lastColumn="0" w:noHBand="0" w:noVBand="1"/>
      </w:tblPr>
      <w:tblGrid>
        <w:gridCol w:w="1800"/>
        <w:gridCol w:w="12"/>
        <w:gridCol w:w="1811"/>
        <w:gridCol w:w="6"/>
        <w:gridCol w:w="1799"/>
        <w:gridCol w:w="6"/>
        <w:gridCol w:w="1812"/>
        <w:gridCol w:w="1739"/>
      </w:tblGrid>
      <w:tr w:rsidR="00C906D3" w14:paraId="56CBBBC1" w14:textId="77777777" w:rsidTr="00C906D3">
        <w:trPr>
          <w:trHeight w:val="2126"/>
        </w:trPr>
        <w:tc>
          <w:tcPr>
            <w:tcW w:w="1800" w:type="dxa"/>
          </w:tcPr>
          <w:p w14:paraId="32E897AB" w14:textId="77777777" w:rsidR="00C906D3" w:rsidRDefault="00C906D3" w:rsidP="00C906D3">
            <w:pPr>
              <w:spacing w:after="160" w:line="259" w:lineRule="auto"/>
              <w:rPr>
                <w:b/>
                <w:bCs/>
                <w:sz w:val="24"/>
                <w:szCs w:val="24"/>
              </w:rPr>
            </w:pPr>
          </w:p>
          <w:p w14:paraId="200F454D" w14:textId="77777777" w:rsidR="00BE1A9F" w:rsidRDefault="00BE1A9F" w:rsidP="00C906D3">
            <w:pPr>
              <w:spacing w:after="160" w:line="259" w:lineRule="auto"/>
              <w:rPr>
                <w:bCs/>
              </w:rPr>
            </w:pPr>
          </w:p>
        </w:tc>
        <w:tc>
          <w:tcPr>
            <w:tcW w:w="1829" w:type="dxa"/>
            <w:gridSpan w:val="3"/>
          </w:tcPr>
          <w:p w14:paraId="04E26E12" w14:textId="77777777" w:rsidR="00C906D3" w:rsidRDefault="00C906D3">
            <w:pPr>
              <w:rPr>
                <w:bCs/>
              </w:rPr>
            </w:pPr>
          </w:p>
          <w:p w14:paraId="7DA56CDF" w14:textId="77777777" w:rsidR="00C906D3" w:rsidRPr="00C906D3" w:rsidRDefault="00C906D3" w:rsidP="00B37FC4">
            <w:pPr>
              <w:ind w:left="-38"/>
              <w:rPr>
                <w:b/>
                <w:bCs/>
              </w:rPr>
            </w:pPr>
            <w:r w:rsidRPr="00C906D3">
              <w:rPr>
                <w:b/>
                <w:bCs/>
              </w:rPr>
              <w:t>Celkový počet zamestnancov v RSP</w:t>
            </w:r>
          </w:p>
        </w:tc>
        <w:tc>
          <w:tcPr>
            <w:tcW w:w="1799" w:type="dxa"/>
          </w:tcPr>
          <w:p w14:paraId="4E4E9A07" w14:textId="77777777" w:rsidR="00C906D3" w:rsidRDefault="00C906D3">
            <w:pPr>
              <w:rPr>
                <w:bCs/>
              </w:rPr>
            </w:pPr>
          </w:p>
          <w:p w14:paraId="3877D17D" w14:textId="77777777" w:rsidR="00C906D3" w:rsidRPr="00C906D3" w:rsidRDefault="00C906D3" w:rsidP="00B37FC4">
            <w:pPr>
              <w:ind w:left="-38"/>
              <w:rPr>
                <w:b/>
                <w:bCs/>
              </w:rPr>
            </w:pPr>
            <w:r w:rsidRPr="00C906D3">
              <w:rPr>
                <w:b/>
                <w:bCs/>
              </w:rPr>
              <w:t>Celkový počet znevýhodnených zamestna</w:t>
            </w:r>
            <w:r>
              <w:rPr>
                <w:b/>
                <w:bCs/>
              </w:rPr>
              <w:t>n</w:t>
            </w:r>
            <w:r w:rsidRPr="00C906D3">
              <w:rPr>
                <w:b/>
                <w:bCs/>
              </w:rPr>
              <w:t>cov v RSP</w:t>
            </w:r>
          </w:p>
        </w:tc>
        <w:tc>
          <w:tcPr>
            <w:tcW w:w="1818" w:type="dxa"/>
            <w:gridSpan w:val="2"/>
          </w:tcPr>
          <w:p w14:paraId="67AC852B" w14:textId="77777777" w:rsidR="00C906D3" w:rsidRDefault="00C906D3">
            <w:pPr>
              <w:rPr>
                <w:bCs/>
              </w:rPr>
            </w:pPr>
          </w:p>
          <w:p w14:paraId="607DBDE0" w14:textId="77777777" w:rsidR="00C906D3" w:rsidRPr="00C906D3" w:rsidRDefault="00C906D3" w:rsidP="00B37FC4">
            <w:pPr>
              <w:ind w:left="-38"/>
              <w:rPr>
                <w:b/>
                <w:bCs/>
              </w:rPr>
            </w:pPr>
            <w:r w:rsidRPr="00C906D3">
              <w:rPr>
                <w:b/>
                <w:bCs/>
              </w:rPr>
              <w:t>% znevýhodnených osôb z celkového počtu zamestnancov</w:t>
            </w:r>
          </w:p>
        </w:tc>
        <w:tc>
          <w:tcPr>
            <w:tcW w:w="1739" w:type="dxa"/>
          </w:tcPr>
          <w:p w14:paraId="52EA32DC" w14:textId="77777777" w:rsidR="00C906D3" w:rsidRDefault="00C906D3">
            <w:pPr>
              <w:rPr>
                <w:bCs/>
              </w:rPr>
            </w:pPr>
          </w:p>
          <w:p w14:paraId="7DADFEC1" w14:textId="77777777" w:rsidR="00C906D3" w:rsidRPr="00C906D3" w:rsidRDefault="00C906D3" w:rsidP="00B37FC4">
            <w:pPr>
              <w:ind w:left="-38"/>
              <w:rPr>
                <w:b/>
                <w:bCs/>
              </w:rPr>
            </w:pPr>
            <w:r w:rsidRPr="00C906D3">
              <w:rPr>
                <w:b/>
                <w:bCs/>
              </w:rPr>
              <w:t>Merateľný pozitívny vplyv</w:t>
            </w:r>
          </w:p>
          <w:p w14:paraId="17133457" w14:textId="77777777" w:rsidR="00C906D3" w:rsidRDefault="00C906D3" w:rsidP="00B37FC4">
            <w:pPr>
              <w:ind w:left="-38"/>
              <w:rPr>
                <w:bCs/>
              </w:rPr>
            </w:pPr>
            <w:r w:rsidRPr="00C906D3">
              <w:rPr>
                <w:b/>
                <w:bCs/>
              </w:rPr>
              <w:t>Splnený / nesplnený</w:t>
            </w:r>
          </w:p>
        </w:tc>
      </w:tr>
      <w:tr w:rsidR="00B37FC4" w14:paraId="2D5DEA28" w14:textId="77777777" w:rsidTr="00C906D3">
        <w:tc>
          <w:tcPr>
            <w:tcW w:w="1812" w:type="dxa"/>
            <w:gridSpan w:val="2"/>
          </w:tcPr>
          <w:p w14:paraId="60EEC642" w14:textId="77777777" w:rsidR="00B37FC4" w:rsidRDefault="00C906D3" w:rsidP="00E837E2">
            <w:pPr>
              <w:rPr>
                <w:b/>
                <w:bCs/>
                <w:sz w:val="24"/>
                <w:szCs w:val="24"/>
              </w:rPr>
            </w:pPr>
            <w:r>
              <w:rPr>
                <w:b/>
                <w:bCs/>
                <w:sz w:val="24"/>
                <w:szCs w:val="24"/>
              </w:rPr>
              <w:t>10/2022</w:t>
            </w:r>
          </w:p>
        </w:tc>
        <w:tc>
          <w:tcPr>
            <w:tcW w:w="1811" w:type="dxa"/>
          </w:tcPr>
          <w:p w14:paraId="4338C870" w14:textId="77777777" w:rsidR="00B37FC4" w:rsidRDefault="00C906D3" w:rsidP="00E837E2">
            <w:pPr>
              <w:rPr>
                <w:b/>
                <w:bCs/>
                <w:sz w:val="24"/>
                <w:szCs w:val="24"/>
              </w:rPr>
            </w:pPr>
            <w:r>
              <w:rPr>
                <w:b/>
                <w:bCs/>
                <w:sz w:val="24"/>
                <w:szCs w:val="24"/>
              </w:rPr>
              <w:t xml:space="preserve">            1</w:t>
            </w:r>
          </w:p>
        </w:tc>
        <w:tc>
          <w:tcPr>
            <w:tcW w:w="1811" w:type="dxa"/>
            <w:gridSpan w:val="3"/>
          </w:tcPr>
          <w:p w14:paraId="746E5131" w14:textId="77777777" w:rsidR="00B37FC4" w:rsidRDefault="00C906D3" w:rsidP="00E837E2">
            <w:pPr>
              <w:rPr>
                <w:b/>
                <w:bCs/>
                <w:sz w:val="24"/>
                <w:szCs w:val="24"/>
              </w:rPr>
            </w:pPr>
            <w:r>
              <w:rPr>
                <w:b/>
                <w:bCs/>
                <w:sz w:val="24"/>
                <w:szCs w:val="24"/>
              </w:rPr>
              <w:t xml:space="preserve">             1</w:t>
            </w:r>
          </w:p>
        </w:tc>
        <w:tc>
          <w:tcPr>
            <w:tcW w:w="1812" w:type="dxa"/>
          </w:tcPr>
          <w:p w14:paraId="472DC334" w14:textId="77777777" w:rsidR="00B37FC4" w:rsidRDefault="00C906D3" w:rsidP="00E837E2">
            <w:pPr>
              <w:rPr>
                <w:b/>
                <w:bCs/>
                <w:sz w:val="24"/>
                <w:szCs w:val="24"/>
              </w:rPr>
            </w:pPr>
            <w:r>
              <w:rPr>
                <w:b/>
                <w:bCs/>
                <w:sz w:val="24"/>
                <w:szCs w:val="24"/>
              </w:rPr>
              <w:t xml:space="preserve">     100%</w:t>
            </w:r>
          </w:p>
        </w:tc>
        <w:tc>
          <w:tcPr>
            <w:tcW w:w="1739" w:type="dxa"/>
          </w:tcPr>
          <w:p w14:paraId="41A68C37" w14:textId="77777777" w:rsidR="00B37FC4" w:rsidRDefault="00C906D3" w:rsidP="00E837E2">
            <w:pPr>
              <w:rPr>
                <w:b/>
                <w:bCs/>
                <w:sz w:val="24"/>
                <w:szCs w:val="24"/>
              </w:rPr>
            </w:pPr>
            <w:r>
              <w:rPr>
                <w:b/>
                <w:bCs/>
                <w:sz w:val="24"/>
                <w:szCs w:val="24"/>
              </w:rPr>
              <w:t xml:space="preserve">     splnený</w:t>
            </w:r>
          </w:p>
        </w:tc>
      </w:tr>
      <w:tr w:rsidR="00B37FC4" w14:paraId="6EBFA3D3" w14:textId="77777777" w:rsidTr="00C906D3">
        <w:tc>
          <w:tcPr>
            <w:tcW w:w="1812" w:type="dxa"/>
            <w:gridSpan w:val="2"/>
          </w:tcPr>
          <w:p w14:paraId="06ECC1A6" w14:textId="77777777" w:rsidR="00B37FC4" w:rsidRDefault="00C906D3" w:rsidP="00E837E2">
            <w:pPr>
              <w:rPr>
                <w:b/>
                <w:bCs/>
                <w:sz w:val="24"/>
                <w:szCs w:val="24"/>
              </w:rPr>
            </w:pPr>
            <w:r>
              <w:rPr>
                <w:b/>
                <w:bCs/>
                <w:sz w:val="24"/>
                <w:szCs w:val="24"/>
              </w:rPr>
              <w:t>11/2022</w:t>
            </w:r>
          </w:p>
        </w:tc>
        <w:tc>
          <w:tcPr>
            <w:tcW w:w="1811" w:type="dxa"/>
          </w:tcPr>
          <w:p w14:paraId="43CDAADC" w14:textId="77777777" w:rsidR="00B37FC4" w:rsidRDefault="00C906D3" w:rsidP="00E837E2">
            <w:pPr>
              <w:rPr>
                <w:b/>
                <w:bCs/>
                <w:sz w:val="24"/>
                <w:szCs w:val="24"/>
              </w:rPr>
            </w:pPr>
            <w:r>
              <w:rPr>
                <w:b/>
                <w:bCs/>
                <w:sz w:val="24"/>
                <w:szCs w:val="24"/>
              </w:rPr>
              <w:t xml:space="preserve">            1</w:t>
            </w:r>
          </w:p>
        </w:tc>
        <w:tc>
          <w:tcPr>
            <w:tcW w:w="1811" w:type="dxa"/>
            <w:gridSpan w:val="3"/>
          </w:tcPr>
          <w:p w14:paraId="4420A48B" w14:textId="77777777" w:rsidR="00B37FC4" w:rsidRDefault="00C906D3" w:rsidP="00E837E2">
            <w:pPr>
              <w:rPr>
                <w:b/>
                <w:bCs/>
                <w:sz w:val="24"/>
                <w:szCs w:val="24"/>
              </w:rPr>
            </w:pPr>
            <w:r>
              <w:rPr>
                <w:b/>
                <w:bCs/>
                <w:sz w:val="24"/>
                <w:szCs w:val="24"/>
              </w:rPr>
              <w:t xml:space="preserve">             1</w:t>
            </w:r>
          </w:p>
        </w:tc>
        <w:tc>
          <w:tcPr>
            <w:tcW w:w="1812" w:type="dxa"/>
          </w:tcPr>
          <w:p w14:paraId="3355548B" w14:textId="77777777" w:rsidR="00B37FC4" w:rsidRDefault="00C906D3" w:rsidP="00E837E2">
            <w:pPr>
              <w:rPr>
                <w:b/>
                <w:bCs/>
                <w:sz w:val="24"/>
                <w:szCs w:val="24"/>
              </w:rPr>
            </w:pPr>
            <w:r>
              <w:rPr>
                <w:b/>
                <w:bCs/>
                <w:sz w:val="24"/>
                <w:szCs w:val="24"/>
              </w:rPr>
              <w:t xml:space="preserve">     100%</w:t>
            </w:r>
          </w:p>
        </w:tc>
        <w:tc>
          <w:tcPr>
            <w:tcW w:w="1739" w:type="dxa"/>
          </w:tcPr>
          <w:p w14:paraId="6B992F7C" w14:textId="77777777" w:rsidR="00B37FC4" w:rsidRDefault="00C906D3" w:rsidP="00E837E2">
            <w:pPr>
              <w:rPr>
                <w:b/>
                <w:bCs/>
                <w:sz w:val="24"/>
                <w:szCs w:val="24"/>
              </w:rPr>
            </w:pPr>
            <w:r>
              <w:rPr>
                <w:b/>
                <w:bCs/>
                <w:sz w:val="24"/>
                <w:szCs w:val="24"/>
              </w:rPr>
              <w:t xml:space="preserve">     splnený</w:t>
            </w:r>
          </w:p>
        </w:tc>
      </w:tr>
      <w:tr w:rsidR="00B37FC4" w14:paraId="475704C0" w14:textId="77777777" w:rsidTr="00C906D3">
        <w:tc>
          <w:tcPr>
            <w:tcW w:w="1812" w:type="dxa"/>
            <w:gridSpan w:val="2"/>
          </w:tcPr>
          <w:p w14:paraId="48FCD88D" w14:textId="77777777" w:rsidR="00B37FC4" w:rsidRDefault="00C906D3" w:rsidP="00E837E2">
            <w:pPr>
              <w:rPr>
                <w:b/>
                <w:bCs/>
                <w:sz w:val="24"/>
                <w:szCs w:val="24"/>
              </w:rPr>
            </w:pPr>
            <w:r>
              <w:rPr>
                <w:b/>
                <w:bCs/>
                <w:sz w:val="24"/>
                <w:szCs w:val="24"/>
              </w:rPr>
              <w:t>12/2022</w:t>
            </w:r>
          </w:p>
        </w:tc>
        <w:tc>
          <w:tcPr>
            <w:tcW w:w="1811" w:type="dxa"/>
          </w:tcPr>
          <w:p w14:paraId="270C7FA7" w14:textId="77777777" w:rsidR="00B37FC4" w:rsidRDefault="00C906D3" w:rsidP="00E837E2">
            <w:pPr>
              <w:rPr>
                <w:b/>
                <w:bCs/>
                <w:sz w:val="24"/>
                <w:szCs w:val="24"/>
              </w:rPr>
            </w:pPr>
            <w:r>
              <w:rPr>
                <w:b/>
                <w:bCs/>
                <w:sz w:val="24"/>
                <w:szCs w:val="24"/>
              </w:rPr>
              <w:t xml:space="preserve">            1</w:t>
            </w:r>
          </w:p>
        </w:tc>
        <w:tc>
          <w:tcPr>
            <w:tcW w:w="1811" w:type="dxa"/>
            <w:gridSpan w:val="3"/>
          </w:tcPr>
          <w:p w14:paraId="2589E8C2" w14:textId="77777777" w:rsidR="00B37FC4" w:rsidRDefault="00C906D3" w:rsidP="00E837E2">
            <w:pPr>
              <w:rPr>
                <w:b/>
                <w:bCs/>
                <w:sz w:val="24"/>
                <w:szCs w:val="24"/>
              </w:rPr>
            </w:pPr>
            <w:r>
              <w:rPr>
                <w:b/>
                <w:bCs/>
                <w:sz w:val="24"/>
                <w:szCs w:val="24"/>
              </w:rPr>
              <w:t xml:space="preserve">             1</w:t>
            </w:r>
          </w:p>
        </w:tc>
        <w:tc>
          <w:tcPr>
            <w:tcW w:w="1812" w:type="dxa"/>
          </w:tcPr>
          <w:p w14:paraId="36B33212" w14:textId="77777777" w:rsidR="00B37FC4" w:rsidRDefault="00C906D3" w:rsidP="00E837E2">
            <w:pPr>
              <w:rPr>
                <w:b/>
                <w:bCs/>
                <w:sz w:val="24"/>
                <w:szCs w:val="24"/>
              </w:rPr>
            </w:pPr>
            <w:r>
              <w:rPr>
                <w:b/>
                <w:bCs/>
                <w:sz w:val="24"/>
                <w:szCs w:val="24"/>
              </w:rPr>
              <w:t xml:space="preserve">     100%</w:t>
            </w:r>
          </w:p>
        </w:tc>
        <w:tc>
          <w:tcPr>
            <w:tcW w:w="1739" w:type="dxa"/>
          </w:tcPr>
          <w:p w14:paraId="13949CFB" w14:textId="77777777" w:rsidR="00B37FC4" w:rsidRDefault="00C906D3" w:rsidP="00E837E2">
            <w:pPr>
              <w:rPr>
                <w:b/>
                <w:bCs/>
                <w:sz w:val="24"/>
                <w:szCs w:val="24"/>
              </w:rPr>
            </w:pPr>
            <w:r>
              <w:rPr>
                <w:b/>
                <w:bCs/>
                <w:sz w:val="24"/>
                <w:szCs w:val="24"/>
              </w:rPr>
              <w:t xml:space="preserve">     splnený</w:t>
            </w:r>
          </w:p>
        </w:tc>
      </w:tr>
    </w:tbl>
    <w:p w14:paraId="705E2319" w14:textId="77777777" w:rsidR="00E837E2" w:rsidRDefault="00E837E2" w:rsidP="00E837E2">
      <w:pPr>
        <w:rPr>
          <w:b/>
          <w:bCs/>
          <w:sz w:val="24"/>
          <w:szCs w:val="24"/>
        </w:rPr>
      </w:pPr>
    </w:p>
    <w:p w14:paraId="66755EC1" w14:textId="77777777" w:rsidR="00C906D3" w:rsidRDefault="00C906D3" w:rsidP="00E837E2">
      <w:pPr>
        <w:rPr>
          <w:b/>
          <w:bCs/>
          <w:sz w:val="24"/>
          <w:szCs w:val="24"/>
        </w:rPr>
      </w:pPr>
    </w:p>
    <w:p w14:paraId="3FC108E0" w14:textId="77777777" w:rsidR="00C906D3" w:rsidRDefault="00C906D3" w:rsidP="00E837E2">
      <w:pPr>
        <w:rPr>
          <w:bCs/>
          <w:sz w:val="24"/>
          <w:szCs w:val="24"/>
        </w:rPr>
      </w:pPr>
      <w:r>
        <w:rPr>
          <w:b/>
          <w:bCs/>
          <w:sz w:val="24"/>
          <w:szCs w:val="24"/>
        </w:rPr>
        <w:t xml:space="preserve">     </w:t>
      </w:r>
      <w:r>
        <w:rPr>
          <w:bCs/>
          <w:sz w:val="24"/>
          <w:szCs w:val="24"/>
        </w:rPr>
        <w:t>Počet zamestnancov nie je konečný. Cieľom spoločnosti je zvýšiť počet zamestnancov o jedného, ideálne o</w:t>
      </w:r>
      <w:r w:rsidR="00037E9B">
        <w:rPr>
          <w:bCs/>
          <w:sz w:val="24"/>
          <w:szCs w:val="24"/>
        </w:rPr>
        <w:t> </w:t>
      </w:r>
      <w:r>
        <w:rPr>
          <w:bCs/>
          <w:sz w:val="24"/>
          <w:szCs w:val="24"/>
        </w:rPr>
        <w:t>dvoch</w:t>
      </w:r>
    </w:p>
    <w:p w14:paraId="6B7E4F64" w14:textId="77777777" w:rsidR="00037E9B" w:rsidRDefault="00037E9B" w:rsidP="00E837E2">
      <w:pPr>
        <w:rPr>
          <w:bCs/>
          <w:sz w:val="24"/>
          <w:szCs w:val="24"/>
        </w:rPr>
      </w:pPr>
      <w:r>
        <w:rPr>
          <w:bCs/>
          <w:sz w:val="24"/>
          <w:szCs w:val="24"/>
        </w:rPr>
        <w:t xml:space="preserve">     Rok 2022 bol rokom prípravy priestorov, komunikácie s podnikateľskými subjektami. Situácia vo svete a najmä energetická kríza a vojna na Ukrajine mala negatívny vplyv na predpokladaný zámer spoločnosti. Zámer bol realizovaný no nie v takom rozsahu ako sa predpokladalo. Napriek tomu spoločnosť začala svoju činnosť a v súčasnosti je stabilizovaná.</w:t>
      </w:r>
    </w:p>
    <w:p w14:paraId="67B89D3F" w14:textId="77777777" w:rsidR="00037E9B" w:rsidRDefault="00037E9B" w:rsidP="00E837E2">
      <w:pPr>
        <w:rPr>
          <w:bCs/>
          <w:sz w:val="24"/>
          <w:szCs w:val="24"/>
        </w:rPr>
      </w:pPr>
      <w:r>
        <w:rPr>
          <w:bCs/>
          <w:sz w:val="24"/>
          <w:szCs w:val="24"/>
        </w:rPr>
        <w:t>V priestoroch je výrobná časť prevádzky ako aj oddychová zóna s možnosťou jedenia a prípravy jedla, zabezpečovaný je aj pitný režim a prestávky na oddych.</w:t>
      </w:r>
    </w:p>
    <w:p w14:paraId="307565B6" w14:textId="77777777" w:rsidR="00037E9B" w:rsidRDefault="00037E9B" w:rsidP="00E837E2">
      <w:pPr>
        <w:rPr>
          <w:bCs/>
          <w:sz w:val="24"/>
          <w:szCs w:val="24"/>
        </w:rPr>
      </w:pPr>
    </w:p>
    <w:p w14:paraId="22CBB935" w14:textId="77777777" w:rsidR="00037E9B" w:rsidRDefault="00037E9B" w:rsidP="00E837E2">
      <w:pPr>
        <w:rPr>
          <w:bCs/>
          <w:sz w:val="24"/>
          <w:szCs w:val="24"/>
        </w:rPr>
      </w:pPr>
      <w:r>
        <w:rPr>
          <w:b/>
          <w:bCs/>
          <w:sz w:val="24"/>
          <w:szCs w:val="24"/>
        </w:rPr>
        <w:t>5.   Majetok spoločnosti</w:t>
      </w:r>
    </w:p>
    <w:p w14:paraId="7C8CE1AB" w14:textId="77777777" w:rsidR="00037E9B" w:rsidRDefault="00037E9B" w:rsidP="00E837E2">
      <w:pPr>
        <w:rPr>
          <w:bCs/>
          <w:sz w:val="24"/>
          <w:szCs w:val="24"/>
        </w:rPr>
      </w:pPr>
      <w:r>
        <w:rPr>
          <w:bCs/>
          <w:sz w:val="24"/>
          <w:szCs w:val="24"/>
        </w:rPr>
        <w:t xml:space="preserve">     </w:t>
      </w:r>
    </w:p>
    <w:p w14:paraId="43BA5EE6" w14:textId="77777777" w:rsidR="00E2579D" w:rsidRDefault="00E2579D" w:rsidP="00E837E2">
      <w:pPr>
        <w:rPr>
          <w:bCs/>
          <w:sz w:val="24"/>
          <w:szCs w:val="24"/>
        </w:rPr>
      </w:pPr>
      <w:r>
        <w:rPr>
          <w:bCs/>
          <w:sz w:val="24"/>
          <w:szCs w:val="24"/>
        </w:rPr>
        <w:t xml:space="preserve">     Pri vybavovaní priestorov na výrobu bol použitý nábytok, ktorý tam už bol, preto majetok spoločnosti obsahuje len spotrebné položky potrebné k baliarenskej činnosti /pásky, lepidlá a pod./ Ostatný materiál potrebný k baleniu zabezpečuje zákazník, s ktorým podnik spolupracuje.</w:t>
      </w:r>
    </w:p>
    <w:p w14:paraId="5FD7681B" w14:textId="77777777" w:rsidR="00E2579D" w:rsidRDefault="00E2579D" w:rsidP="00E837E2">
      <w:pPr>
        <w:rPr>
          <w:bCs/>
          <w:sz w:val="24"/>
          <w:szCs w:val="24"/>
        </w:rPr>
      </w:pPr>
      <w:r>
        <w:rPr>
          <w:bCs/>
          <w:sz w:val="24"/>
          <w:szCs w:val="24"/>
        </w:rPr>
        <w:t xml:space="preserve">     V septembri 2022 sa spoločnosť uchádzala o finančný príspevok z Akčného plánu pre menej rozvinuté okresy cez MIRRI a príspevok aj získala, avšak situácia potencionálnych partnerov ako samosprávy , verejná správa, domácnosti bola v tom období taká zložitá a neprehľadná, že spoločnosť po ťažkej úvahe príspevok celý vrátila, pretože hrozilo nenaplnenie cieľov projektu</w:t>
      </w:r>
      <w:r w:rsidR="00BE1A9F">
        <w:rPr>
          <w:bCs/>
          <w:sz w:val="24"/>
          <w:szCs w:val="24"/>
        </w:rPr>
        <w:t>, výkonov</w:t>
      </w:r>
      <w:r>
        <w:rPr>
          <w:bCs/>
          <w:sz w:val="24"/>
          <w:szCs w:val="24"/>
        </w:rPr>
        <w:t xml:space="preserve"> a zložitá finančná situácia, najmä samospráv.</w:t>
      </w:r>
      <w:r w:rsidR="00BE1A9F">
        <w:rPr>
          <w:bCs/>
          <w:sz w:val="24"/>
          <w:szCs w:val="24"/>
        </w:rPr>
        <w:t xml:space="preserve">  Z hľadiska ďalšieho fungovania sa ale spoločnosť nevzdáva tejto aktivity a v prípade vhodných podmienok sa k nej chce vrátiť.</w:t>
      </w:r>
    </w:p>
    <w:p w14:paraId="65C1C9BE" w14:textId="77777777" w:rsidR="00BE1A9F" w:rsidRDefault="00BE1A9F" w:rsidP="00E837E2">
      <w:pPr>
        <w:rPr>
          <w:bCs/>
          <w:sz w:val="24"/>
          <w:szCs w:val="24"/>
        </w:rPr>
      </w:pPr>
      <w:r>
        <w:rPr>
          <w:bCs/>
          <w:sz w:val="24"/>
          <w:szCs w:val="24"/>
        </w:rPr>
        <w:t xml:space="preserve">     Podnik bude ďalej sledovať projekty a výzvy, do ktorých by sa mohol zapojiť s cieľom rozšíriť a skvalitniť pracovné činnosti a prijať nových znevýhodnených pracovníkov.</w:t>
      </w:r>
    </w:p>
    <w:p w14:paraId="56657A7A" w14:textId="77777777" w:rsidR="00BE1A9F" w:rsidRDefault="00BE1A9F" w:rsidP="00E837E2">
      <w:pPr>
        <w:rPr>
          <w:bCs/>
          <w:sz w:val="24"/>
          <w:szCs w:val="24"/>
        </w:rPr>
      </w:pPr>
    </w:p>
    <w:p w14:paraId="0E188F36" w14:textId="77777777" w:rsidR="00BE1A9F" w:rsidRDefault="00BE1A9F" w:rsidP="00E837E2">
      <w:pPr>
        <w:rPr>
          <w:b/>
          <w:bCs/>
          <w:sz w:val="24"/>
          <w:szCs w:val="24"/>
        </w:rPr>
      </w:pPr>
      <w:r>
        <w:rPr>
          <w:b/>
          <w:bCs/>
          <w:sz w:val="24"/>
          <w:szCs w:val="24"/>
        </w:rPr>
        <w:lastRenderedPageBreak/>
        <w:t>6.   Zhodnotenie výsledkov hospodárenia spoločnosti</w:t>
      </w:r>
    </w:p>
    <w:p w14:paraId="5F3ACBE1" w14:textId="77777777" w:rsidR="00BE1A9F" w:rsidRDefault="00BE1A9F" w:rsidP="00E837E2">
      <w:pPr>
        <w:rPr>
          <w:b/>
          <w:bCs/>
          <w:sz w:val="24"/>
          <w:szCs w:val="24"/>
        </w:rPr>
      </w:pPr>
    </w:p>
    <w:p w14:paraId="6DAC5898" w14:textId="77777777" w:rsidR="00BE1A9F" w:rsidRDefault="00BE1A9F" w:rsidP="00BE1A9F">
      <w:pPr>
        <w:autoSpaceDE w:val="0"/>
        <w:rPr>
          <w:rFonts w:ascii="Calibri" w:eastAsia="Tahoma-Bold" w:hAnsi="Calibri" w:cs="Calibri"/>
          <w:b/>
          <w:bCs/>
          <w:color w:val="000000"/>
          <w:sz w:val="21"/>
          <w:szCs w:val="21"/>
        </w:rPr>
      </w:pPr>
      <w:r>
        <w:rPr>
          <w:rFonts w:ascii="Calibri" w:eastAsia="Tahoma-Bold" w:hAnsi="Calibri" w:cs="Calibri"/>
          <w:color w:val="000080"/>
          <w:sz w:val="28"/>
        </w:rPr>
        <w:tab/>
      </w:r>
    </w:p>
    <w:p w14:paraId="07CFA19A" w14:textId="77777777" w:rsidR="00BE1A9F" w:rsidRPr="00BE1A9F" w:rsidRDefault="00BE1A9F" w:rsidP="00BE1A9F">
      <w:pPr>
        <w:shd w:val="clear" w:color="auto" w:fill="E6E6FF"/>
        <w:autoSpaceDE w:val="0"/>
        <w:jc w:val="center"/>
        <w:rPr>
          <w:rFonts w:ascii="Calibri" w:eastAsia="Verdana" w:hAnsi="Calibri" w:cs="Calibri"/>
          <w:b/>
          <w:bCs/>
          <w:color w:val="0000FF"/>
          <w:sz w:val="85"/>
          <w:szCs w:val="21"/>
          <w14:shadow w14:blurRad="50800" w14:dist="38100" w14:dir="2700000" w14:sx="100000" w14:sy="100000" w14:kx="0" w14:ky="0" w14:algn="tl">
            <w14:srgbClr w14:val="000000">
              <w14:alpha w14:val="60000"/>
            </w14:srgbClr>
          </w14:shadow>
        </w:rPr>
      </w:pPr>
      <w:r w:rsidRPr="00BE1A9F">
        <w:rPr>
          <w:rFonts w:ascii="Calibri" w:eastAsia="Tahoma-Bold" w:hAnsi="Calibri" w:cs="Calibri"/>
          <w:b/>
          <w:bCs/>
          <w:color w:val="0000FF"/>
          <w:sz w:val="85"/>
          <w:szCs w:val="21"/>
          <w14:shadow w14:blurRad="50800" w14:dist="38100" w14:dir="2700000" w14:sx="100000" w14:sy="100000" w14:kx="0" w14:ky="0" w14:algn="tl">
            <w14:srgbClr w14:val="000000">
              <w14:alpha w14:val="60000"/>
            </w14:srgbClr>
          </w14:shadow>
        </w:rPr>
        <w:t>Výročná s</w:t>
      </w:r>
      <w:r w:rsidRPr="00BE1A9F">
        <w:rPr>
          <w:rFonts w:ascii="Calibri" w:hAnsi="Calibri" w:cs="Calibri"/>
          <w:b/>
          <w:bCs/>
          <w:color w:val="0000FF"/>
          <w:sz w:val="85"/>
          <w:szCs w:val="21"/>
          <w14:shadow w14:blurRad="50800" w14:dist="38100" w14:dir="2700000" w14:sx="100000" w14:sy="100000" w14:kx="0" w14:ky="0" w14:algn="tl">
            <w14:srgbClr w14:val="000000">
              <w14:alpha w14:val="60000"/>
            </w14:srgbClr>
          </w14:shadow>
        </w:rPr>
        <w:t>práva</w:t>
      </w:r>
      <w:r w:rsidRPr="00BE1A9F">
        <w:rPr>
          <w:rFonts w:ascii="Calibri" w:eastAsia="Verdana" w:hAnsi="Calibri" w:cs="Calibri"/>
          <w:b/>
          <w:bCs/>
          <w:color w:val="0000FF"/>
          <w:sz w:val="85"/>
          <w:szCs w:val="21"/>
          <w14:shadow w14:blurRad="50800" w14:dist="38100" w14:dir="2700000" w14:sx="100000" w14:sy="100000" w14:kx="0" w14:ky="0" w14:algn="tl">
            <w14:srgbClr w14:val="000000">
              <w14:alpha w14:val="60000"/>
            </w14:srgbClr>
          </w14:shadow>
        </w:rPr>
        <w:t xml:space="preserve"> </w:t>
      </w:r>
    </w:p>
    <w:p w14:paraId="43775774" w14:textId="77777777" w:rsidR="00BE1A9F" w:rsidRPr="00BE1A9F" w:rsidRDefault="00BE1A9F" w:rsidP="00BE1A9F">
      <w:pPr>
        <w:shd w:val="clear" w:color="auto" w:fill="E6E6FF"/>
        <w:autoSpaceDE w:val="0"/>
        <w:jc w:val="center"/>
        <w:rPr>
          <w:rFonts w:ascii="Calibri" w:hAnsi="Calibri" w:cs="Calibri"/>
          <w:b/>
          <w:bCs/>
          <w:color w:val="0000FF"/>
          <w:sz w:val="41"/>
          <w:szCs w:val="21"/>
          <w14:shadow w14:blurRad="50800" w14:dist="38100" w14:dir="2700000" w14:sx="100000" w14:sy="100000" w14:kx="0" w14:ky="0" w14:algn="tl">
            <w14:srgbClr w14:val="000000">
              <w14:alpha w14:val="60000"/>
            </w14:srgbClr>
          </w14:shadow>
        </w:rPr>
      </w:pPr>
      <w:r w:rsidRPr="00BE1A9F">
        <w:rPr>
          <w:rFonts w:ascii="Calibri" w:hAnsi="Calibri" w:cs="Calibri"/>
          <w:b/>
          <w:bCs/>
          <w:color w:val="0000FF"/>
          <w:sz w:val="41"/>
          <w:szCs w:val="21"/>
          <w14:shadow w14:blurRad="50800" w14:dist="38100" w14:dir="2700000" w14:sx="100000" w14:sy="100000" w14:kx="0" w14:ky="0" w14:algn="tl">
            <w14:srgbClr w14:val="000000">
              <w14:alpha w14:val="60000"/>
            </w14:srgbClr>
          </w14:shadow>
        </w:rPr>
        <w:t>registrovaného sociálneho podniku</w:t>
      </w:r>
    </w:p>
    <w:p w14:paraId="5462D40E" w14:textId="77777777" w:rsidR="00BE1A9F" w:rsidRPr="00BE1A9F" w:rsidRDefault="00BE1A9F" w:rsidP="00BE1A9F">
      <w:pPr>
        <w:shd w:val="clear" w:color="auto" w:fill="E6E6FF"/>
        <w:autoSpaceDE w:val="0"/>
        <w:jc w:val="center"/>
        <w:rPr>
          <w:rFonts w:ascii="Calibri" w:eastAsia="Tahoma-Bold" w:hAnsi="Calibri" w:cs="Calibri"/>
          <w:b/>
          <w:bCs/>
          <w:color w:val="0000FF"/>
          <w:sz w:val="65"/>
          <w:szCs w:val="21"/>
          <w14:shadow w14:blurRad="50800" w14:dist="38100" w14:dir="2700000" w14:sx="100000" w14:sy="100000" w14:kx="0" w14:ky="0" w14:algn="tl">
            <w14:srgbClr w14:val="000000">
              <w14:alpha w14:val="60000"/>
            </w14:srgbClr>
          </w14:shadow>
        </w:rPr>
      </w:pPr>
      <w:r w:rsidRPr="00BE1A9F">
        <w:rPr>
          <w:rFonts w:ascii="Calibri" w:eastAsia="Tahoma-Bold" w:hAnsi="Calibri" w:cs="Calibri"/>
          <w:b/>
          <w:bCs/>
          <w:color w:val="0000FF"/>
          <w:sz w:val="41"/>
          <w:szCs w:val="21"/>
          <w14:shadow w14:blurRad="50800" w14:dist="38100" w14:dir="2700000" w14:sx="100000" w14:sy="100000" w14:kx="0" w14:ky="0" w14:algn="tl">
            <w14:srgbClr w14:val="000000">
              <w14:alpha w14:val="60000"/>
            </w14:srgbClr>
          </w14:shadow>
        </w:rPr>
        <w:t xml:space="preserve">MB – ECO  </w:t>
      </w:r>
      <w:r w:rsidRPr="00BE1A9F">
        <w:rPr>
          <w:rFonts w:ascii="Calibri" w:hAnsi="Calibri" w:cs="Calibri"/>
          <w:b/>
          <w:bCs/>
          <w:color w:val="0000FF"/>
          <w:sz w:val="41"/>
          <w:szCs w:val="21"/>
          <w14:shadow w14:blurRad="50800" w14:dist="38100" w14:dir="2700000" w14:sx="100000" w14:sy="100000" w14:kx="0" w14:ky="0" w14:algn="tl">
            <w14:srgbClr w14:val="000000">
              <w14:alpha w14:val="60000"/>
            </w14:srgbClr>
          </w14:shadow>
        </w:rPr>
        <w:t>s.r.o.</w:t>
      </w:r>
      <w:r w:rsidRPr="00BE1A9F">
        <w:rPr>
          <w:rFonts w:ascii="Calibri" w:eastAsia="Verdana" w:hAnsi="Calibri" w:cs="Calibri"/>
          <w:b/>
          <w:bCs/>
          <w:color w:val="0000FF"/>
          <w:sz w:val="41"/>
          <w:szCs w:val="21"/>
          <w14:shadow w14:blurRad="50800" w14:dist="38100" w14:dir="2700000" w14:sx="100000" w14:sy="100000" w14:kx="0" w14:ky="0" w14:algn="tl">
            <w14:srgbClr w14:val="000000">
              <w14:alpha w14:val="60000"/>
            </w14:srgbClr>
          </w14:shadow>
        </w:rPr>
        <w:t xml:space="preserve"> </w:t>
      </w:r>
    </w:p>
    <w:p w14:paraId="6E6E11E6" w14:textId="77777777" w:rsidR="00BE1A9F" w:rsidRPr="00BE1A9F" w:rsidRDefault="00BE1A9F" w:rsidP="00BE1A9F">
      <w:pPr>
        <w:shd w:val="clear" w:color="auto" w:fill="E6E6FF"/>
        <w:autoSpaceDE w:val="0"/>
        <w:jc w:val="center"/>
        <w:rPr>
          <w:rFonts w:ascii="Calibri" w:eastAsia="Tahoma-Bold" w:hAnsi="Calibri" w:cs="Calibri"/>
          <w:b/>
          <w:bCs/>
          <w:color w:val="0000FF"/>
          <w:sz w:val="41"/>
          <w:szCs w:val="21"/>
          <w14:shadow w14:blurRad="50800" w14:dist="38100" w14:dir="2700000" w14:sx="100000" w14:sy="100000" w14:kx="0" w14:ky="0" w14:algn="tl">
            <w14:srgbClr w14:val="000000">
              <w14:alpha w14:val="60000"/>
            </w14:srgbClr>
          </w14:shadow>
        </w:rPr>
      </w:pPr>
      <w:r w:rsidRPr="00BE1A9F">
        <w:rPr>
          <w:rFonts w:ascii="Calibri" w:hAnsi="Calibri" w:cs="Calibri"/>
          <w:b/>
          <w:bCs/>
          <w:color w:val="0000FF"/>
          <w:sz w:val="41"/>
          <w:szCs w:val="21"/>
          <w14:shadow w14:blurRad="50800" w14:dist="38100" w14:dir="2700000" w14:sx="100000" w14:sy="100000" w14:kx="0" w14:ky="0" w14:algn="tl">
            <w14:srgbClr w14:val="000000">
              <w14:alpha w14:val="60000"/>
            </w14:srgbClr>
          </w14:shadow>
        </w:rPr>
        <w:t>o</w:t>
      </w:r>
      <w:r w:rsidRPr="00BE1A9F">
        <w:rPr>
          <w:rFonts w:ascii="Calibri" w:eastAsia="Verdana" w:hAnsi="Calibri" w:cs="Calibri"/>
          <w:b/>
          <w:bCs/>
          <w:color w:val="0000FF"/>
          <w:sz w:val="41"/>
          <w:szCs w:val="21"/>
          <w14:shadow w14:blurRad="50800" w14:dist="38100" w14:dir="2700000" w14:sx="100000" w14:sy="100000" w14:kx="0" w14:ky="0" w14:algn="tl">
            <w14:srgbClr w14:val="000000">
              <w14:alpha w14:val="60000"/>
            </w14:srgbClr>
          </w14:shadow>
        </w:rPr>
        <w:t xml:space="preserve"> </w:t>
      </w:r>
      <w:r w:rsidRPr="00BE1A9F">
        <w:rPr>
          <w:rFonts w:ascii="Calibri" w:hAnsi="Calibri" w:cs="Calibri"/>
          <w:b/>
          <w:bCs/>
          <w:color w:val="0000FF"/>
          <w:sz w:val="41"/>
          <w:szCs w:val="21"/>
          <w14:shadow w14:blurRad="50800" w14:dist="38100" w14:dir="2700000" w14:sx="100000" w14:sy="100000" w14:kx="0" w14:ky="0" w14:algn="tl">
            <w14:srgbClr w14:val="000000">
              <w14:alpha w14:val="60000"/>
            </w14:srgbClr>
          </w14:shadow>
        </w:rPr>
        <w:t>hospodárení</w:t>
      </w:r>
      <w:r w:rsidRPr="00BE1A9F">
        <w:rPr>
          <w:rFonts w:ascii="Calibri" w:eastAsia="Verdana" w:hAnsi="Calibri" w:cs="Calibri"/>
          <w:b/>
          <w:bCs/>
          <w:color w:val="0000FF"/>
          <w:sz w:val="41"/>
          <w:szCs w:val="21"/>
          <w14:shadow w14:blurRad="50800" w14:dist="38100" w14:dir="2700000" w14:sx="100000" w14:sy="100000" w14:kx="0" w14:ky="0" w14:algn="tl">
            <w14:srgbClr w14:val="000000">
              <w14:alpha w14:val="60000"/>
            </w14:srgbClr>
          </w14:shadow>
        </w:rPr>
        <w:t xml:space="preserve"> </w:t>
      </w:r>
      <w:r w:rsidRPr="00BE1A9F">
        <w:rPr>
          <w:rFonts w:ascii="Calibri" w:hAnsi="Calibri" w:cs="Calibri"/>
          <w:b/>
          <w:bCs/>
          <w:color w:val="0000FF"/>
          <w:sz w:val="41"/>
          <w:szCs w:val="21"/>
          <w14:shadow w14:blurRad="50800" w14:dist="38100" w14:dir="2700000" w14:sx="100000" w14:sy="100000" w14:kx="0" w14:ky="0" w14:algn="tl">
            <w14:srgbClr w14:val="000000">
              <w14:alpha w14:val="60000"/>
            </w14:srgbClr>
          </w14:shadow>
        </w:rPr>
        <w:t>a</w:t>
      </w:r>
      <w:r w:rsidRPr="00BE1A9F">
        <w:rPr>
          <w:rFonts w:ascii="Calibri" w:eastAsia="Verdana" w:hAnsi="Calibri" w:cs="Calibri"/>
          <w:b/>
          <w:bCs/>
          <w:color w:val="0000FF"/>
          <w:sz w:val="41"/>
          <w:szCs w:val="21"/>
          <w14:shadow w14:blurRad="50800" w14:dist="38100" w14:dir="2700000" w14:sx="100000" w14:sy="100000" w14:kx="0" w14:ky="0" w14:algn="tl">
            <w14:srgbClr w14:val="000000">
              <w14:alpha w14:val="60000"/>
            </w14:srgbClr>
          </w14:shadow>
        </w:rPr>
        <w:t xml:space="preserve"> </w:t>
      </w:r>
      <w:r w:rsidRPr="00BE1A9F">
        <w:rPr>
          <w:rFonts w:ascii="Calibri" w:eastAsia="Tahoma-Bold" w:hAnsi="Calibri" w:cs="Calibri"/>
          <w:b/>
          <w:bCs/>
          <w:color w:val="0000FF"/>
          <w:sz w:val="41"/>
          <w:szCs w:val="21"/>
          <w14:shadow w14:blurRad="50800" w14:dist="38100" w14:dir="2700000" w14:sx="100000" w14:sy="100000" w14:kx="0" w14:ky="0" w14:algn="tl">
            <w14:srgbClr w14:val="000000">
              <w14:alpha w14:val="60000"/>
            </w14:srgbClr>
          </w14:shadow>
        </w:rPr>
        <w:t>činnosti spoločnosti</w:t>
      </w:r>
    </w:p>
    <w:p w14:paraId="0FB18537" w14:textId="77777777" w:rsidR="00BE1A9F" w:rsidRDefault="00BE1A9F" w:rsidP="00BE1A9F">
      <w:pPr>
        <w:shd w:val="clear" w:color="auto" w:fill="E6E6FF"/>
        <w:autoSpaceDE w:val="0"/>
        <w:jc w:val="center"/>
        <w:rPr>
          <w:rFonts w:ascii="Calibri" w:eastAsia="Tahoma-Bold" w:hAnsi="Calibri" w:cs="Calibri"/>
          <w:b/>
          <w:bCs/>
          <w:color w:val="000000"/>
          <w:sz w:val="21"/>
          <w:szCs w:val="21"/>
        </w:rPr>
      </w:pPr>
      <w:r w:rsidRPr="00BE1A9F">
        <w:rPr>
          <w:rFonts w:ascii="Calibri" w:eastAsia="Tahoma-Bold" w:hAnsi="Calibri" w:cs="Calibri"/>
          <w:b/>
          <w:bCs/>
          <w:color w:val="0000FF"/>
          <w:sz w:val="65"/>
          <w:szCs w:val="21"/>
          <w14:shadow w14:blurRad="50800" w14:dist="38100" w14:dir="2700000" w14:sx="100000" w14:sy="100000" w14:kx="0" w14:ky="0" w14:algn="tl">
            <w14:srgbClr w14:val="000000">
              <w14:alpha w14:val="60000"/>
            </w14:srgbClr>
          </w14:shadow>
        </w:rPr>
        <w:t>za</w:t>
      </w:r>
      <w:r w:rsidRPr="00BE1A9F">
        <w:rPr>
          <w:rFonts w:ascii="Calibri" w:eastAsia="Verdana" w:hAnsi="Calibri" w:cs="Calibri"/>
          <w:b/>
          <w:bCs/>
          <w:color w:val="0000FF"/>
          <w:sz w:val="65"/>
          <w:szCs w:val="21"/>
          <w14:shadow w14:blurRad="50800" w14:dist="38100" w14:dir="2700000" w14:sx="100000" w14:sy="100000" w14:kx="0" w14:ky="0" w14:algn="tl">
            <w14:srgbClr w14:val="000000">
              <w14:alpha w14:val="60000"/>
            </w14:srgbClr>
          </w14:shadow>
        </w:rPr>
        <w:t xml:space="preserve"> rok 2022</w:t>
      </w:r>
    </w:p>
    <w:p w14:paraId="28504EBF" w14:textId="77777777" w:rsidR="00BE1A9F" w:rsidRDefault="00BE1A9F" w:rsidP="00BE1A9F">
      <w:pPr>
        <w:autoSpaceDE w:val="0"/>
        <w:jc w:val="center"/>
        <w:rPr>
          <w:rFonts w:ascii="Calibri" w:eastAsia="Tahoma-Bold" w:hAnsi="Calibri" w:cs="Calibri"/>
          <w:b/>
          <w:bCs/>
          <w:color w:val="000000"/>
          <w:sz w:val="21"/>
          <w:szCs w:val="21"/>
        </w:rPr>
      </w:pPr>
    </w:p>
    <w:p w14:paraId="2BE9BEF8" w14:textId="77777777" w:rsidR="00BE1A9F" w:rsidRDefault="00BE1A9F" w:rsidP="00BE1A9F">
      <w:pPr>
        <w:autoSpaceDE w:val="0"/>
        <w:rPr>
          <w:rFonts w:ascii="Calibri" w:eastAsia="Tahoma" w:hAnsi="Calibri" w:cs="Calibri"/>
          <w:b/>
          <w:bCs/>
          <w:color w:val="000080"/>
          <w:sz w:val="25"/>
          <w:szCs w:val="21"/>
        </w:rPr>
      </w:pPr>
    </w:p>
    <w:p w14:paraId="414FF1CE" w14:textId="77777777" w:rsidR="00BE1A9F" w:rsidRDefault="00BE1A9F" w:rsidP="00BE1A9F">
      <w:pPr>
        <w:autoSpaceDE w:val="0"/>
        <w:rPr>
          <w:rFonts w:ascii="Calibri" w:eastAsia="Tahoma" w:hAnsi="Calibri" w:cs="Calibri"/>
          <w:b/>
          <w:bCs/>
          <w:color w:val="000080"/>
          <w:sz w:val="25"/>
          <w:szCs w:val="21"/>
        </w:rPr>
      </w:pPr>
    </w:p>
    <w:p w14:paraId="32FC5124" w14:textId="77777777" w:rsidR="00BE1A9F" w:rsidRDefault="00BE1A9F" w:rsidP="00BE1A9F">
      <w:pPr>
        <w:autoSpaceDE w:val="0"/>
        <w:rPr>
          <w:rFonts w:ascii="Calibri" w:eastAsia="Tahoma" w:hAnsi="Calibri" w:cs="Calibri"/>
          <w:b/>
          <w:bCs/>
          <w:color w:val="000080"/>
          <w:sz w:val="25"/>
          <w:szCs w:val="21"/>
        </w:rPr>
      </w:pPr>
    </w:p>
    <w:p w14:paraId="14C19BBC" w14:textId="77777777" w:rsidR="00BE1A9F" w:rsidRDefault="00BE1A9F" w:rsidP="00BE1A9F">
      <w:pPr>
        <w:autoSpaceDE w:val="0"/>
        <w:rPr>
          <w:rFonts w:ascii="Calibri" w:eastAsia="Tahoma" w:hAnsi="Calibri" w:cs="Calibri"/>
          <w:b/>
          <w:bCs/>
          <w:color w:val="000080"/>
          <w:sz w:val="25"/>
          <w:szCs w:val="21"/>
        </w:rPr>
      </w:pPr>
    </w:p>
    <w:p w14:paraId="628043FA" w14:textId="77777777" w:rsidR="00BE1A9F" w:rsidRDefault="00BE1A9F" w:rsidP="00BE1A9F">
      <w:pPr>
        <w:autoSpaceDE w:val="0"/>
        <w:rPr>
          <w:rFonts w:ascii="Calibri" w:eastAsia="Tahoma" w:hAnsi="Calibri" w:cs="Calibri"/>
          <w:b/>
          <w:bCs/>
          <w:color w:val="000080"/>
          <w:sz w:val="25"/>
          <w:szCs w:val="21"/>
        </w:rPr>
      </w:pPr>
    </w:p>
    <w:p w14:paraId="6DBCAF00" w14:textId="77777777" w:rsidR="00BE1A9F" w:rsidRDefault="00BE1A9F" w:rsidP="00BE1A9F">
      <w:pPr>
        <w:autoSpaceDE w:val="0"/>
        <w:rPr>
          <w:rFonts w:ascii="Calibri" w:eastAsia="Tahoma" w:hAnsi="Calibri" w:cs="Calibri"/>
          <w:color w:val="000080"/>
          <w:sz w:val="28"/>
          <w:szCs w:val="28"/>
        </w:rPr>
      </w:pPr>
      <w:r>
        <w:rPr>
          <w:rFonts w:ascii="Calibri" w:eastAsia="Tahoma" w:hAnsi="Calibri" w:cs="Calibri"/>
          <w:b/>
          <w:bCs/>
          <w:color w:val="000080"/>
          <w:sz w:val="25"/>
          <w:szCs w:val="21"/>
        </w:rPr>
        <w:tab/>
      </w:r>
      <w:r>
        <w:rPr>
          <w:rFonts w:ascii="Calibri" w:eastAsia="Tahoma" w:hAnsi="Calibri" w:cs="Calibri"/>
          <w:b/>
          <w:bCs/>
          <w:color w:val="000080"/>
          <w:sz w:val="25"/>
          <w:szCs w:val="21"/>
        </w:rPr>
        <w:tab/>
      </w:r>
      <w:r>
        <w:rPr>
          <w:rFonts w:ascii="Calibri" w:eastAsia="Tahoma" w:hAnsi="Calibri" w:cs="Calibri"/>
          <w:b/>
          <w:bCs/>
          <w:color w:val="000080"/>
          <w:sz w:val="28"/>
          <w:szCs w:val="28"/>
        </w:rPr>
        <w:t>Predkladá</w:t>
      </w:r>
      <w:r>
        <w:rPr>
          <w:rFonts w:ascii="Calibri" w:eastAsia="Verdana" w:hAnsi="Calibri" w:cs="Calibri"/>
          <w:b/>
          <w:bCs/>
          <w:color w:val="000080"/>
          <w:sz w:val="28"/>
          <w:szCs w:val="28"/>
        </w:rPr>
        <w:t xml:space="preserve"> </w:t>
      </w:r>
      <w:r>
        <w:rPr>
          <w:rFonts w:ascii="Calibri" w:hAnsi="Calibri" w:cs="Calibri"/>
          <w:b/>
          <w:bCs/>
          <w:color w:val="000080"/>
          <w:sz w:val="28"/>
          <w:szCs w:val="28"/>
        </w:rPr>
        <w:t>:</w:t>
      </w:r>
      <w:r>
        <w:rPr>
          <w:rFonts w:ascii="Calibri" w:eastAsia="Verdana" w:hAnsi="Calibri" w:cs="Calibri"/>
          <w:b/>
          <w:bCs/>
          <w:color w:val="000080"/>
          <w:sz w:val="28"/>
          <w:szCs w:val="28"/>
        </w:rPr>
        <w:t xml:space="preserve"> </w:t>
      </w:r>
      <w:r>
        <w:rPr>
          <w:rFonts w:ascii="Calibri" w:hAnsi="Calibri" w:cs="Calibri"/>
          <w:b/>
          <w:bCs/>
          <w:color w:val="000080"/>
          <w:sz w:val="28"/>
          <w:szCs w:val="28"/>
        </w:rPr>
        <w:tab/>
      </w:r>
    </w:p>
    <w:p w14:paraId="7A928364" w14:textId="77777777" w:rsidR="00BE1A9F" w:rsidRDefault="00BE1A9F" w:rsidP="00BE1A9F">
      <w:pPr>
        <w:autoSpaceDE w:val="0"/>
        <w:rPr>
          <w:rFonts w:ascii="Calibri" w:eastAsia="Tahoma" w:hAnsi="Calibri" w:cs="Calibri"/>
          <w:color w:val="000080"/>
          <w:sz w:val="28"/>
          <w:szCs w:val="28"/>
        </w:rPr>
      </w:pPr>
    </w:p>
    <w:p w14:paraId="61C77ED9" w14:textId="77777777" w:rsidR="00BE1A9F" w:rsidRDefault="00BE1A9F" w:rsidP="00BE1A9F">
      <w:pPr>
        <w:autoSpaceDE w:val="0"/>
        <w:rPr>
          <w:rFonts w:ascii="Calibri" w:eastAsia="Tahoma" w:hAnsi="Calibri" w:cs="Calibri"/>
          <w:color w:val="000080"/>
          <w:sz w:val="25"/>
          <w:szCs w:val="21"/>
        </w:rPr>
      </w:pPr>
      <w:r>
        <w:rPr>
          <w:rFonts w:ascii="Calibri" w:eastAsia="Tahoma" w:hAnsi="Calibri" w:cs="Calibri"/>
          <w:color w:val="000080"/>
          <w:sz w:val="28"/>
          <w:szCs w:val="28"/>
        </w:rPr>
        <w:tab/>
      </w:r>
      <w:r>
        <w:rPr>
          <w:rFonts w:ascii="Calibri" w:eastAsia="Tahoma" w:hAnsi="Calibri" w:cs="Calibri"/>
          <w:color w:val="000080"/>
          <w:sz w:val="28"/>
          <w:szCs w:val="28"/>
        </w:rPr>
        <w:tab/>
        <w:t xml:space="preserve">Konateľ </w:t>
      </w:r>
      <w:r>
        <w:rPr>
          <w:rFonts w:ascii="Calibri" w:hAnsi="Calibri" w:cs="Calibri"/>
          <w:color w:val="000080"/>
          <w:sz w:val="28"/>
          <w:szCs w:val="28"/>
        </w:rPr>
        <w:t>spoločnosti</w:t>
      </w:r>
      <w:r>
        <w:rPr>
          <w:rFonts w:ascii="Calibri" w:eastAsia="Verdana" w:hAnsi="Calibri" w:cs="Calibri"/>
          <w:color w:val="000080"/>
          <w:sz w:val="28"/>
          <w:szCs w:val="28"/>
        </w:rPr>
        <w:t xml:space="preserve"> </w:t>
      </w:r>
      <w:r>
        <w:rPr>
          <w:rFonts w:ascii="Calibri" w:hAnsi="Calibri" w:cs="Calibri"/>
          <w:color w:val="000080"/>
          <w:sz w:val="28"/>
          <w:szCs w:val="28"/>
        </w:rPr>
        <w:t>:</w:t>
      </w:r>
      <w:r>
        <w:rPr>
          <w:rFonts w:ascii="Calibri" w:hAnsi="Calibri" w:cs="Calibri"/>
          <w:color w:val="000080"/>
          <w:sz w:val="28"/>
          <w:szCs w:val="28"/>
        </w:rPr>
        <w:tab/>
        <w:t>Mgr. Michal Bagačka</w:t>
      </w:r>
    </w:p>
    <w:p w14:paraId="3D5A3DD9" w14:textId="77777777" w:rsidR="00BE1A9F" w:rsidRDefault="00BE1A9F" w:rsidP="00BE1A9F">
      <w:pPr>
        <w:autoSpaceDE w:val="0"/>
        <w:rPr>
          <w:rFonts w:ascii="Calibri" w:eastAsia="Tahoma" w:hAnsi="Calibri" w:cs="Calibri"/>
          <w:color w:val="000080"/>
          <w:sz w:val="25"/>
          <w:szCs w:val="21"/>
        </w:rPr>
      </w:pPr>
    </w:p>
    <w:p w14:paraId="4A0380B4" w14:textId="77777777" w:rsidR="00BE1A9F" w:rsidRDefault="00BE1A9F" w:rsidP="00BE1A9F">
      <w:pPr>
        <w:autoSpaceDE w:val="0"/>
        <w:rPr>
          <w:rFonts w:ascii="Calibri" w:eastAsia="Tahoma" w:hAnsi="Calibri" w:cs="Calibri"/>
          <w:color w:val="000080"/>
          <w:sz w:val="25"/>
          <w:szCs w:val="21"/>
        </w:rPr>
      </w:pPr>
      <w:r>
        <w:rPr>
          <w:rFonts w:ascii="Calibri" w:eastAsia="Tahoma" w:hAnsi="Calibri" w:cs="Calibri"/>
          <w:color w:val="000080"/>
          <w:sz w:val="25"/>
          <w:szCs w:val="21"/>
        </w:rPr>
        <w:tab/>
      </w:r>
      <w:r>
        <w:rPr>
          <w:rFonts w:ascii="Calibri" w:eastAsia="Tahoma" w:hAnsi="Calibri" w:cs="Calibri"/>
          <w:color w:val="000080"/>
          <w:sz w:val="25"/>
          <w:szCs w:val="21"/>
        </w:rPr>
        <w:tab/>
      </w:r>
    </w:p>
    <w:p w14:paraId="036D4F30" w14:textId="77777777" w:rsidR="00BE1A9F" w:rsidRDefault="00BE1A9F" w:rsidP="00BE1A9F">
      <w:pPr>
        <w:autoSpaceDE w:val="0"/>
        <w:rPr>
          <w:rFonts w:ascii="Calibri" w:eastAsia="Verdana" w:hAnsi="Calibri" w:cs="Calibri"/>
          <w:color w:val="000080"/>
          <w:sz w:val="25"/>
          <w:szCs w:val="21"/>
        </w:rPr>
      </w:pPr>
      <w:r>
        <w:rPr>
          <w:rFonts w:ascii="Calibri" w:eastAsia="Tahoma" w:hAnsi="Calibri" w:cs="Calibri"/>
          <w:color w:val="000080"/>
          <w:sz w:val="25"/>
          <w:szCs w:val="21"/>
        </w:rPr>
        <w:tab/>
      </w:r>
      <w:r>
        <w:rPr>
          <w:rFonts w:ascii="Calibri" w:eastAsia="Tahoma" w:hAnsi="Calibri" w:cs="Calibri"/>
          <w:color w:val="000080"/>
          <w:sz w:val="25"/>
          <w:szCs w:val="21"/>
        </w:rPr>
        <w:tab/>
        <w:t>V</w:t>
      </w:r>
      <w:r>
        <w:rPr>
          <w:rFonts w:ascii="Calibri" w:eastAsia="Verdana" w:hAnsi="Calibri" w:cs="Calibri"/>
          <w:color w:val="000080"/>
          <w:sz w:val="25"/>
          <w:szCs w:val="21"/>
        </w:rPr>
        <w:t xml:space="preserve">   </w:t>
      </w:r>
      <w:r>
        <w:rPr>
          <w:rFonts w:ascii="Calibri" w:hAnsi="Calibri" w:cs="Calibri"/>
          <w:color w:val="000080"/>
          <w:sz w:val="25"/>
          <w:szCs w:val="21"/>
        </w:rPr>
        <w:t>Hnúšti,</w:t>
      </w:r>
      <w:r>
        <w:rPr>
          <w:rFonts w:ascii="Calibri" w:eastAsia="Verdana" w:hAnsi="Calibri" w:cs="Calibri"/>
          <w:color w:val="000080"/>
          <w:sz w:val="25"/>
          <w:szCs w:val="21"/>
        </w:rPr>
        <w:t xml:space="preserve"> </w:t>
      </w:r>
      <w:r>
        <w:rPr>
          <w:rFonts w:ascii="Calibri" w:hAnsi="Calibri" w:cs="Calibri"/>
          <w:color w:val="000080"/>
          <w:sz w:val="25"/>
          <w:szCs w:val="21"/>
        </w:rPr>
        <w:t>dňa</w:t>
      </w:r>
      <w:r>
        <w:rPr>
          <w:rFonts w:ascii="Calibri" w:eastAsia="Verdana" w:hAnsi="Calibri" w:cs="Calibri"/>
          <w:color w:val="000080"/>
          <w:sz w:val="25"/>
          <w:szCs w:val="21"/>
        </w:rPr>
        <w:t xml:space="preserve">  30. 06. 2023</w:t>
      </w:r>
    </w:p>
    <w:p w14:paraId="13839718" w14:textId="77777777" w:rsidR="00BE1A9F" w:rsidRPr="00F344B3" w:rsidRDefault="00BE1A9F" w:rsidP="00BE1A9F">
      <w:pPr>
        <w:autoSpaceDE w:val="0"/>
        <w:rPr>
          <w:rFonts w:ascii="Calibri" w:eastAsia="Verdana" w:hAnsi="Calibri" w:cs="Calibri"/>
          <w:color w:val="000080"/>
          <w:sz w:val="25"/>
          <w:szCs w:val="21"/>
        </w:rPr>
      </w:pPr>
    </w:p>
    <w:p w14:paraId="3A481F1A" w14:textId="77777777" w:rsidR="00BE1A9F" w:rsidRDefault="00BE1A9F" w:rsidP="00BE1A9F">
      <w:pPr>
        <w:autoSpaceDE w:val="0"/>
        <w:rPr>
          <w:rFonts w:ascii="Calibri" w:hAnsi="Calibri" w:cs="Calibri"/>
          <w:b/>
          <w:bCs/>
          <w:color w:val="000000"/>
          <w:sz w:val="25"/>
          <w:szCs w:val="21"/>
        </w:rPr>
      </w:pPr>
      <w:r>
        <w:rPr>
          <w:rFonts w:ascii="Calibri" w:eastAsia="Tahoma-Bold" w:hAnsi="Calibri" w:cs="Calibri"/>
          <w:b/>
          <w:bCs/>
          <w:color w:val="0000FF"/>
          <w:sz w:val="41"/>
          <w:szCs w:val="21"/>
        </w:rPr>
        <w:tab/>
      </w:r>
    </w:p>
    <w:p w14:paraId="7BDE08CD" w14:textId="77777777" w:rsidR="00BE1A9F" w:rsidRDefault="00BE1A9F" w:rsidP="00BE1A9F">
      <w:pPr>
        <w:autoSpaceDE w:val="0"/>
        <w:jc w:val="both"/>
        <w:rPr>
          <w:rFonts w:ascii="Calibri" w:hAnsi="Calibri" w:cs="Calibri"/>
          <w:b/>
          <w:bCs/>
          <w:color w:val="000000"/>
          <w:sz w:val="25"/>
          <w:szCs w:val="21"/>
        </w:rPr>
      </w:pPr>
    </w:p>
    <w:p w14:paraId="100490F1" w14:textId="77777777" w:rsidR="00BE1A9F" w:rsidRDefault="00BE1A9F" w:rsidP="00BE1A9F">
      <w:pPr>
        <w:autoSpaceDE w:val="0"/>
        <w:jc w:val="both"/>
        <w:rPr>
          <w:rFonts w:ascii="Calibri" w:eastAsia="Tahoma" w:hAnsi="Calibri" w:cs="Calibri"/>
          <w:color w:val="000000"/>
          <w:sz w:val="21"/>
          <w:szCs w:val="21"/>
        </w:rPr>
      </w:pPr>
      <w:r>
        <w:rPr>
          <w:rFonts w:ascii="Calibri" w:eastAsia="Tahoma" w:hAnsi="Calibri" w:cs="Calibri"/>
          <w:b/>
          <w:bCs/>
          <w:color w:val="000080"/>
          <w:sz w:val="33"/>
          <w:szCs w:val="21"/>
        </w:rPr>
        <w:lastRenderedPageBreak/>
        <w:t>1</w:t>
      </w:r>
      <w:r>
        <w:rPr>
          <w:rFonts w:ascii="Calibri" w:eastAsia="Tahoma" w:hAnsi="Calibri" w:cs="Calibri"/>
          <w:b/>
          <w:bCs/>
          <w:color w:val="000080"/>
          <w:sz w:val="33"/>
          <w:szCs w:val="21"/>
        </w:rPr>
        <w:tab/>
        <w:t>Výsledok</w:t>
      </w:r>
      <w:r>
        <w:rPr>
          <w:rFonts w:ascii="Calibri" w:eastAsia="Verdana" w:hAnsi="Calibri" w:cs="Calibri"/>
          <w:b/>
          <w:bCs/>
          <w:color w:val="000080"/>
          <w:sz w:val="33"/>
          <w:szCs w:val="21"/>
        </w:rPr>
        <w:t xml:space="preserve"> </w:t>
      </w:r>
      <w:r>
        <w:rPr>
          <w:rFonts w:ascii="Calibri" w:hAnsi="Calibri" w:cs="Calibri"/>
          <w:b/>
          <w:bCs/>
          <w:color w:val="000080"/>
          <w:sz w:val="33"/>
          <w:szCs w:val="21"/>
        </w:rPr>
        <w:t>ekonomickej</w:t>
      </w:r>
      <w:r>
        <w:rPr>
          <w:rFonts w:ascii="Calibri" w:eastAsia="Verdana" w:hAnsi="Calibri" w:cs="Calibri"/>
          <w:b/>
          <w:bCs/>
          <w:color w:val="000080"/>
          <w:sz w:val="33"/>
          <w:szCs w:val="21"/>
        </w:rPr>
        <w:t xml:space="preserve"> </w:t>
      </w:r>
      <w:r>
        <w:rPr>
          <w:rFonts w:ascii="Calibri" w:hAnsi="Calibri" w:cs="Calibri"/>
          <w:b/>
          <w:bCs/>
          <w:color w:val="000080"/>
          <w:sz w:val="33"/>
          <w:szCs w:val="21"/>
        </w:rPr>
        <w:t>činnosti</w:t>
      </w:r>
      <w:r>
        <w:rPr>
          <w:rFonts w:ascii="Calibri" w:eastAsia="Verdana" w:hAnsi="Calibri" w:cs="Calibri"/>
          <w:b/>
          <w:bCs/>
          <w:color w:val="000080"/>
          <w:sz w:val="33"/>
          <w:szCs w:val="21"/>
        </w:rPr>
        <w:t xml:space="preserve"> </w:t>
      </w:r>
      <w:r>
        <w:rPr>
          <w:rFonts w:ascii="Calibri" w:hAnsi="Calibri" w:cs="Calibri"/>
          <w:b/>
          <w:bCs/>
          <w:color w:val="000080"/>
          <w:sz w:val="33"/>
          <w:szCs w:val="21"/>
        </w:rPr>
        <w:t>spoločnosti</w:t>
      </w:r>
      <w:r>
        <w:rPr>
          <w:rFonts w:ascii="Calibri" w:eastAsia="Verdana" w:hAnsi="Calibri" w:cs="Calibri"/>
          <w:b/>
          <w:bCs/>
          <w:color w:val="000080"/>
          <w:sz w:val="33"/>
          <w:szCs w:val="21"/>
        </w:rPr>
        <w:t xml:space="preserve"> </w:t>
      </w:r>
    </w:p>
    <w:p w14:paraId="1A3939C1" w14:textId="77777777" w:rsidR="00BE1A9F" w:rsidRDefault="00BE1A9F" w:rsidP="00BE1A9F">
      <w:pPr>
        <w:autoSpaceDE w:val="0"/>
        <w:jc w:val="both"/>
        <w:rPr>
          <w:rFonts w:ascii="Calibri" w:eastAsia="Tahoma" w:hAnsi="Calibri" w:cs="Calibri"/>
          <w:color w:val="000000"/>
          <w:sz w:val="21"/>
          <w:szCs w:val="21"/>
        </w:rPr>
      </w:pPr>
    </w:p>
    <w:p w14:paraId="2069708A" w14:textId="77777777" w:rsidR="00BE1A9F" w:rsidRDefault="00BE1A9F" w:rsidP="00BE1A9F">
      <w:pPr>
        <w:autoSpaceDE w:val="0"/>
        <w:jc w:val="both"/>
        <w:rPr>
          <w:rFonts w:ascii="Calibri" w:eastAsia="Tahoma" w:hAnsi="Calibri" w:cs="Calibri"/>
          <w:color w:val="0000FF"/>
          <w:sz w:val="25"/>
          <w:szCs w:val="21"/>
        </w:rPr>
      </w:pPr>
      <w:r>
        <w:rPr>
          <w:rFonts w:ascii="Calibri" w:eastAsia="Calibri" w:hAnsi="Calibri" w:cs="Calibri"/>
          <w:color w:val="000000"/>
          <w:sz w:val="21"/>
          <w:szCs w:val="21"/>
        </w:rPr>
        <w:t xml:space="preserve"> </w:t>
      </w:r>
      <w:r>
        <w:rPr>
          <w:rFonts w:ascii="Calibri" w:eastAsia="Tahoma" w:hAnsi="Calibri" w:cs="Calibri"/>
          <w:b/>
          <w:bCs/>
          <w:i/>
          <w:iCs/>
          <w:color w:val="000000"/>
          <w:sz w:val="21"/>
          <w:szCs w:val="21"/>
        </w:rPr>
        <w:tab/>
      </w:r>
      <w:r>
        <w:rPr>
          <w:rFonts w:ascii="Calibri" w:eastAsia="Tahoma" w:hAnsi="Calibri" w:cs="Calibri"/>
          <w:b/>
          <w:bCs/>
          <w:i/>
          <w:iCs/>
          <w:color w:val="0000FF"/>
          <w:sz w:val="25"/>
          <w:szCs w:val="21"/>
        </w:rPr>
        <w:t>1.1.</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Výsledok</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hospodárenia</w:t>
      </w:r>
      <w:r>
        <w:rPr>
          <w:rFonts w:ascii="Calibri" w:eastAsia="Verdana" w:hAnsi="Calibri" w:cs="Calibri"/>
          <w:b/>
          <w:bCs/>
          <w:i/>
          <w:iCs/>
          <w:color w:val="0000FF"/>
          <w:sz w:val="25"/>
          <w:szCs w:val="21"/>
        </w:rPr>
        <w:t xml:space="preserve">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20"/>
        <w:gridCol w:w="1823"/>
      </w:tblGrid>
      <w:tr w:rsidR="00BE1A9F" w14:paraId="2614EB9D" w14:textId="77777777" w:rsidTr="00010C50">
        <w:tc>
          <w:tcPr>
            <w:tcW w:w="4740" w:type="dxa"/>
            <w:shd w:val="clear" w:color="auto" w:fill="auto"/>
          </w:tcPr>
          <w:p w14:paraId="080F264B"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sz w:val="21"/>
                <w:szCs w:val="21"/>
              </w:rPr>
              <w:t>V</w:t>
            </w:r>
            <w:r>
              <w:rPr>
                <w:rFonts w:ascii="Calibri" w:eastAsia="Verdana" w:hAnsi="Calibri" w:cs="Calibri"/>
                <w:b/>
                <w:bCs/>
                <w:sz w:val="21"/>
                <w:szCs w:val="21"/>
              </w:rPr>
              <w:t xml:space="preserve"> €</w:t>
            </w:r>
          </w:p>
        </w:tc>
        <w:tc>
          <w:tcPr>
            <w:tcW w:w="2520" w:type="dxa"/>
            <w:tcBorders>
              <w:top w:val="single" w:sz="1" w:space="0" w:color="000000"/>
              <w:left w:val="single" w:sz="1" w:space="0" w:color="000000"/>
              <w:bottom w:val="single" w:sz="1" w:space="0" w:color="000000"/>
            </w:tcBorders>
            <w:shd w:val="clear" w:color="auto" w:fill="auto"/>
          </w:tcPr>
          <w:p w14:paraId="483CBBA6" w14:textId="77777777" w:rsidR="00BE1A9F" w:rsidRDefault="00BE1A9F" w:rsidP="00010C50">
            <w:pPr>
              <w:autoSpaceDE w:val="0"/>
              <w:snapToGrid w:val="0"/>
              <w:jc w:val="center"/>
              <w:rPr>
                <w:rFonts w:ascii="Calibri" w:eastAsia="Tahoma-Bold" w:hAnsi="Calibri" w:cs="Calibri"/>
                <w:b/>
                <w:sz w:val="21"/>
                <w:szCs w:val="21"/>
              </w:rPr>
            </w:pPr>
          </w:p>
        </w:tc>
        <w:tc>
          <w:tcPr>
            <w:tcW w:w="1823" w:type="dxa"/>
            <w:tcBorders>
              <w:top w:val="single" w:sz="1" w:space="0" w:color="000000"/>
              <w:left w:val="single" w:sz="1" w:space="0" w:color="000000"/>
              <w:bottom w:val="single" w:sz="1" w:space="0" w:color="000000"/>
              <w:right w:val="single" w:sz="1" w:space="0" w:color="000000"/>
            </w:tcBorders>
            <w:shd w:val="clear" w:color="auto" w:fill="auto"/>
          </w:tcPr>
          <w:p w14:paraId="5CF7B62E"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608231FA" w14:textId="77777777" w:rsidTr="00010C50">
        <w:tc>
          <w:tcPr>
            <w:tcW w:w="4740" w:type="dxa"/>
            <w:tcBorders>
              <w:top w:val="single" w:sz="1" w:space="0" w:color="000000"/>
              <w:left w:val="single" w:sz="1" w:space="0" w:color="000000"/>
              <w:bottom w:val="single" w:sz="1" w:space="0" w:color="000000"/>
            </w:tcBorders>
            <w:shd w:val="clear" w:color="auto" w:fill="auto"/>
          </w:tcPr>
          <w:p w14:paraId="0B9FA4E7" w14:textId="77777777" w:rsidR="00BE1A9F" w:rsidRDefault="00BE1A9F" w:rsidP="00010C50">
            <w:pPr>
              <w:autoSpaceDE w:val="0"/>
              <w:snapToGrid w:val="0"/>
              <w:rPr>
                <w:rFonts w:ascii="Calibri" w:eastAsia="Calibri" w:hAnsi="Calibri" w:cs="Calibri"/>
                <w:sz w:val="21"/>
                <w:szCs w:val="21"/>
              </w:rPr>
            </w:pPr>
            <w:r>
              <w:rPr>
                <w:rFonts w:ascii="Calibri" w:eastAsia="Tahoma" w:hAnsi="Calibri" w:cs="Calibri"/>
                <w:b/>
                <w:bCs/>
                <w:sz w:val="21"/>
                <w:szCs w:val="21"/>
              </w:rPr>
              <w:t>Tržby</w:t>
            </w:r>
            <w:r>
              <w:rPr>
                <w:rFonts w:ascii="Calibri" w:eastAsia="Verdana" w:hAnsi="Calibri" w:cs="Calibri"/>
                <w:b/>
                <w:bCs/>
                <w:sz w:val="21"/>
                <w:szCs w:val="21"/>
              </w:rPr>
              <w:t xml:space="preserve"> </w:t>
            </w:r>
            <w:r>
              <w:rPr>
                <w:rFonts w:ascii="Calibri" w:hAnsi="Calibri" w:cs="Calibri"/>
                <w:b/>
                <w:bCs/>
                <w:sz w:val="21"/>
                <w:szCs w:val="21"/>
              </w:rPr>
              <w:t>za</w:t>
            </w:r>
            <w:r>
              <w:rPr>
                <w:rFonts w:ascii="Calibri" w:eastAsia="Verdana" w:hAnsi="Calibri" w:cs="Calibri"/>
                <w:b/>
                <w:bCs/>
                <w:sz w:val="21"/>
                <w:szCs w:val="21"/>
              </w:rPr>
              <w:t xml:space="preserve"> </w:t>
            </w:r>
            <w:r>
              <w:rPr>
                <w:rFonts w:ascii="Calibri" w:hAnsi="Calibri" w:cs="Calibri"/>
                <w:b/>
                <w:bCs/>
                <w:sz w:val="21"/>
                <w:szCs w:val="21"/>
              </w:rPr>
              <w:t>výrobky</w:t>
            </w:r>
            <w:r>
              <w:rPr>
                <w:rFonts w:ascii="Calibri" w:eastAsia="Verdana" w:hAnsi="Calibri" w:cs="Calibri"/>
                <w:b/>
                <w:bCs/>
                <w:sz w:val="21"/>
                <w:szCs w:val="21"/>
              </w:rPr>
              <w:t xml:space="preserve"> </w:t>
            </w:r>
            <w:r>
              <w:rPr>
                <w:rFonts w:ascii="Calibri" w:hAnsi="Calibri" w:cs="Calibri"/>
                <w:b/>
                <w:bCs/>
                <w:sz w:val="21"/>
                <w:szCs w:val="21"/>
              </w:rPr>
              <w:t>a</w:t>
            </w:r>
            <w:r>
              <w:rPr>
                <w:rFonts w:ascii="Calibri" w:eastAsia="Verdana" w:hAnsi="Calibri" w:cs="Calibri"/>
                <w:b/>
                <w:bCs/>
                <w:sz w:val="21"/>
                <w:szCs w:val="21"/>
              </w:rPr>
              <w:t xml:space="preserve"> </w:t>
            </w:r>
            <w:r>
              <w:rPr>
                <w:rFonts w:ascii="Calibri" w:hAnsi="Calibri" w:cs="Calibri"/>
                <w:b/>
                <w:bCs/>
                <w:sz w:val="21"/>
                <w:szCs w:val="21"/>
              </w:rPr>
              <w:t>služby</w:t>
            </w:r>
          </w:p>
        </w:tc>
        <w:tc>
          <w:tcPr>
            <w:tcW w:w="2520" w:type="dxa"/>
            <w:tcBorders>
              <w:left w:val="single" w:sz="1" w:space="0" w:color="000000"/>
              <w:bottom w:val="single" w:sz="1" w:space="0" w:color="000000"/>
            </w:tcBorders>
            <w:shd w:val="clear" w:color="auto" w:fill="auto"/>
          </w:tcPr>
          <w:p w14:paraId="0685F49C" w14:textId="77777777" w:rsidR="00BE1A9F" w:rsidRPr="009E54C1" w:rsidRDefault="00BE1A9F" w:rsidP="00010C50">
            <w:pPr>
              <w:tabs>
                <w:tab w:val="left" w:pos="675"/>
              </w:tabs>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5C05AB1C" w14:textId="77777777" w:rsidR="00BE1A9F" w:rsidRPr="00FD58D1" w:rsidRDefault="00BE1A9F" w:rsidP="00010C50">
            <w:pPr>
              <w:autoSpaceDE w:val="0"/>
              <w:snapToGrid w:val="0"/>
              <w:jc w:val="right"/>
            </w:pPr>
            <w:r>
              <w:rPr>
                <w:rFonts w:ascii="Calibri" w:eastAsia="Tahoma" w:hAnsi="Calibri" w:cs="Calibri"/>
                <w:sz w:val="21"/>
                <w:szCs w:val="21"/>
              </w:rPr>
              <w:t>1 929,98</w:t>
            </w:r>
          </w:p>
        </w:tc>
      </w:tr>
      <w:tr w:rsidR="00BE1A9F" w14:paraId="5C3B9E47" w14:textId="77777777" w:rsidTr="00010C50">
        <w:tc>
          <w:tcPr>
            <w:tcW w:w="4740" w:type="dxa"/>
            <w:tcBorders>
              <w:left w:val="single" w:sz="1" w:space="0" w:color="000000"/>
              <w:bottom w:val="single" w:sz="1" w:space="0" w:color="000000"/>
            </w:tcBorders>
            <w:shd w:val="clear" w:color="auto" w:fill="auto"/>
          </w:tcPr>
          <w:p w14:paraId="7DC437BB" w14:textId="77777777" w:rsidR="00BE1A9F" w:rsidRDefault="00BE1A9F" w:rsidP="00010C50">
            <w:pPr>
              <w:autoSpaceDE w:val="0"/>
              <w:snapToGrid w:val="0"/>
              <w:rPr>
                <w:rFonts w:ascii="Calibri" w:eastAsia="Tahoma" w:hAnsi="Calibri" w:cs="Calibri"/>
                <w:b/>
                <w:bCs/>
                <w:sz w:val="21"/>
                <w:szCs w:val="21"/>
              </w:rPr>
            </w:pPr>
            <w:proofErr w:type="spellStart"/>
            <w:r>
              <w:rPr>
                <w:rFonts w:ascii="Calibri" w:eastAsia="Tahoma" w:hAnsi="Calibri" w:cs="Calibri"/>
                <w:b/>
                <w:bCs/>
                <w:sz w:val="21"/>
                <w:szCs w:val="21"/>
              </w:rPr>
              <w:t>Ost</w:t>
            </w:r>
            <w:proofErr w:type="spellEnd"/>
            <w:r>
              <w:rPr>
                <w:rFonts w:ascii="Calibri" w:eastAsia="Tahoma" w:hAnsi="Calibri" w:cs="Calibri"/>
                <w:b/>
                <w:bCs/>
                <w:sz w:val="21"/>
                <w:szCs w:val="21"/>
              </w:rPr>
              <w:t>. výnosy – Ústredie práce soc. vecí a rodiny</w:t>
            </w:r>
          </w:p>
        </w:tc>
        <w:tc>
          <w:tcPr>
            <w:tcW w:w="2520" w:type="dxa"/>
            <w:tcBorders>
              <w:left w:val="single" w:sz="1" w:space="0" w:color="000000"/>
              <w:bottom w:val="single" w:sz="1" w:space="0" w:color="000000"/>
            </w:tcBorders>
            <w:shd w:val="clear" w:color="auto" w:fill="auto"/>
          </w:tcPr>
          <w:p w14:paraId="6B9B010F" w14:textId="77777777" w:rsidR="00BE1A9F" w:rsidRPr="009E54C1" w:rsidRDefault="00BE1A9F" w:rsidP="00010C50">
            <w:pPr>
              <w:tabs>
                <w:tab w:val="left" w:pos="735"/>
              </w:tabs>
              <w:autoSpaceDE w:val="0"/>
              <w:snapToGrid w:val="0"/>
              <w:ind w:left="1020"/>
              <w:jc w:val="center"/>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34848DAB" w14:textId="77777777" w:rsidR="00BE1A9F" w:rsidRDefault="00BE1A9F" w:rsidP="00010C50">
            <w:pPr>
              <w:autoSpaceDE w:val="0"/>
              <w:snapToGrid w:val="0"/>
              <w:jc w:val="right"/>
              <w:rPr>
                <w:rFonts w:ascii="Calibri" w:eastAsia="Tahoma" w:hAnsi="Calibri" w:cs="Calibri"/>
                <w:sz w:val="21"/>
                <w:szCs w:val="21"/>
              </w:rPr>
            </w:pPr>
            <w:r>
              <w:rPr>
                <w:rFonts w:ascii="Calibri" w:eastAsia="Tahoma" w:hAnsi="Calibri" w:cs="Calibri"/>
                <w:sz w:val="21"/>
                <w:szCs w:val="21"/>
              </w:rPr>
              <w:t>1 892,40</w:t>
            </w:r>
          </w:p>
        </w:tc>
      </w:tr>
      <w:tr w:rsidR="00BE1A9F" w14:paraId="366D1190" w14:textId="77777777" w:rsidTr="00010C50">
        <w:tc>
          <w:tcPr>
            <w:tcW w:w="4740" w:type="dxa"/>
            <w:tcBorders>
              <w:left w:val="single" w:sz="1" w:space="0" w:color="000000"/>
              <w:bottom w:val="single" w:sz="1" w:space="0" w:color="000000"/>
            </w:tcBorders>
            <w:shd w:val="clear" w:color="auto" w:fill="auto"/>
          </w:tcPr>
          <w:p w14:paraId="7633FCBB" w14:textId="77777777" w:rsidR="00BE1A9F" w:rsidRDefault="00BE1A9F" w:rsidP="00010C50">
            <w:pPr>
              <w:autoSpaceDE w:val="0"/>
              <w:snapToGrid w:val="0"/>
              <w:rPr>
                <w:rFonts w:ascii="Calibri" w:eastAsia="Calibri" w:hAnsi="Calibri" w:cs="Calibri"/>
                <w:sz w:val="21"/>
                <w:szCs w:val="21"/>
              </w:rPr>
            </w:pPr>
            <w:r>
              <w:rPr>
                <w:rFonts w:ascii="Calibri" w:eastAsia="Tahoma" w:hAnsi="Calibri" w:cs="Calibri"/>
                <w:b/>
                <w:bCs/>
                <w:sz w:val="21"/>
                <w:szCs w:val="21"/>
              </w:rPr>
              <w:t>Pridaná</w:t>
            </w:r>
            <w:r>
              <w:rPr>
                <w:rFonts w:ascii="Calibri" w:eastAsia="Verdana" w:hAnsi="Calibri" w:cs="Calibri"/>
                <w:b/>
                <w:bCs/>
                <w:sz w:val="21"/>
                <w:szCs w:val="21"/>
              </w:rPr>
              <w:t xml:space="preserve"> </w:t>
            </w:r>
            <w:r>
              <w:rPr>
                <w:rFonts w:ascii="Calibri" w:hAnsi="Calibri" w:cs="Calibri"/>
                <w:b/>
                <w:bCs/>
                <w:sz w:val="21"/>
                <w:szCs w:val="21"/>
              </w:rPr>
              <w:t>hodnota</w:t>
            </w:r>
          </w:p>
        </w:tc>
        <w:tc>
          <w:tcPr>
            <w:tcW w:w="2520" w:type="dxa"/>
            <w:tcBorders>
              <w:left w:val="single" w:sz="1" w:space="0" w:color="000000"/>
              <w:bottom w:val="single" w:sz="1" w:space="0" w:color="000000"/>
            </w:tcBorders>
            <w:shd w:val="clear" w:color="auto" w:fill="auto"/>
          </w:tcPr>
          <w:p w14:paraId="43738433" w14:textId="77777777" w:rsidR="00BE1A9F" w:rsidRPr="009E54C1" w:rsidRDefault="00BE1A9F" w:rsidP="00010C50">
            <w:pPr>
              <w:tabs>
                <w:tab w:val="left" w:pos="735"/>
              </w:tabs>
              <w:autoSpaceDE w:val="0"/>
              <w:snapToGrid w:val="0"/>
              <w:ind w:left="1020"/>
              <w:jc w:val="center"/>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41A37284" w14:textId="77777777" w:rsidR="00BE1A9F" w:rsidRDefault="00BE1A9F" w:rsidP="00010C50">
            <w:pPr>
              <w:autoSpaceDE w:val="0"/>
              <w:snapToGrid w:val="0"/>
              <w:jc w:val="right"/>
              <w:rPr>
                <w:rFonts w:ascii="Calibri" w:hAnsi="Calibri" w:cs="Calibri"/>
                <w:sz w:val="20"/>
                <w:szCs w:val="20"/>
              </w:rPr>
            </w:pPr>
            <w:r>
              <w:rPr>
                <w:rFonts w:ascii="Calibri" w:eastAsia="Tahoma" w:hAnsi="Calibri" w:cs="Calibri"/>
                <w:sz w:val="21"/>
                <w:szCs w:val="21"/>
              </w:rPr>
              <w:t>328,08</w:t>
            </w:r>
          </w:p>
        </w:tc>
      </w:tr>
      <w:tr w:rsidR="00BE1A9F" w14:paraId="545A63D8" w14:textId="77777777" w:rsidTr="00010C50">
        <w:tc>
          <w:tcPr>
            <w:tcW w:w="4740" w:type="dxa"/>
            <w:tcBorders>
              <w:left w:val="single" w:sz="1" w:space="0" w:color="000000"/>
              <w:bottom w:val="single" w:sz="1" w:space="0" w:color="000000"/>
            </w:tcBorders>
            <w:shd w:val="clear" w:color="auto" w:fill="auto"/>
          </w:tcPr>
          <w:p w14:paraId="11479277"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sz w:val="21"/>
                <w:szCs w:val="21"/>
              </w:rPr>
              <w:t>Počet</w:t>
            </w:r>
            <w:r>
              <w:rPr>
                <w:rFonts w:ascii="Calibri" w:eastAsia="Verdana" w:hAnsi="Calibri" w:cs="Calibri"/>
                <w:b/>
                <w:bCs/>
                <w:sz w:val="21"/>
                <w:szCs w:val="21"/>
              </w:rPr>
              <w:t xml:space="preserve"> </w:t>
            </w:r>
            <w:r>
              <w:rPr>
                <w:rFonts w:ascii="Calibri" w:hAnsi="Calibri" w:cs="Calibri"/>
                <w:b/>
                <w:bCs/>
                <w:sz w:val="21"/>
                <w:szCs w:val="21"/>
              </w:rPr>
              <w:t>zamestnancov k 31.12.2022</w:t>
            </w:r>
          </w:p>
        </w:tc>
        <w:tc>
          <w:tcPr>
            <w:tcW w:w="2520" w:type="dxa"/>
            <w:tcBorders>
              <w:left w:val="single" w:sz="1" w:space="0" w:color="000000"/>
              <w:bottom w:val="single" w:sz="1" w:space="0" w:color="000000"/>
            </w:tcBorders>
            <w:shd w:val="clear" w:color="auto" w:fill="auto"/>
          </w:tcPr>
          <w:p w14:paraId="01CA87D9"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51CA2E2D" w14:textId="7BCFC5A1" w:rsidR="00BE1A9F" w:rsidRPr="00FD58D1" w:rsidRDefault="0018650A" w:rsidP="00010C50">
            <w:pPr>
              <w:autoSpaceDE w:val="0"/>
              <w:snapToGrid w:val="0"/>
              <w:jc w:val="right"/>
            </w:pPr>
            <w:r>
              <w:rPr>
                <w:rFonts w:ascii="Calibri" w:eastAsia="Tahoma" w:hAnsi="Calibri" w:cs="Calibri"/>
                <w:sz w:val="21"/>
                <w:szCs w:val="21"/>
              </w:rPr>
              <w:t>1</w:t>
            </w:r>
          </w:p>
        </w:tc>
      </w:tr>
      <w:tr w:rsidR="00BE1A9F" w14:paraId="219AC3C7" w14:textId="77777777" w:rsidTr="00010C50">
        <w:tc>
          <w:tcPr>
            <w:tcW w:w="4740" w:type="dxa"/>
            <w:tcBorders>
              <w:left w:val="single" w:sz="1" w:space="0" w:color="000000"/>
              <w:bottom w:val="single" w:sz="1" w:space="0" w:color="000000"/>
            </w:tcBorders>
            <w:shd w:val="clear" w:color="auto" w:fill="auto"/>
          </w:tcPr>
          <w:p w14:paraId="2AB52ABD"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sz w:val="21"/>
                <w:szCs w:val="21"/>
              </w:rPr>
              <w:t>Vlastné</w:t>
            </w:r>
            <w:r>
              <w:rPr>
                <w:rFonts w:ascii="Calibri" w:eastAsia="Verdana" w:hAnsi="Calibri" w:cs="Calibri"/>
                <w:b/>
                <w:bCs/>
                <w:sz w:val="21"/>
                <w:szCs w:val="21"/>
              </w:rPr>
              <w:t xml:space="preserve"> </w:t>
            </w:r>
            <w:r>
              <w:rPr>
                <w:rFonts w:ascii="Calibri" w:hAnsi="Calibri" w:cs="Calibri"/>
                <w:b/>
                <w:bCs/>
                <w:sz w:val="21"/>
                <w:szCs w:val="21"/>
              </w:rPr>
              <w:t>imanie</w:t>
            </w:r>
          </w:p>
        </w:tc>
        <w:tc>
          <w:tcPr>
            <w:tcW w:w="2520" w:type="dxa"/>
            <w:tcBorders>
              <w:left w:val="single" w:sz="1" w:space="0" w:color="000000"/>
              <w:bottom w:val="single" w:sz="1" w:space="0" w:color="000000"/>
            </w:tcBorders>
            <w:shd w:val="clear" w:color="auto" w:fill="auto"/>
          </w:tcPr>
          <w:p w14:paraId="03356344" w14:textId="77777777" w:rsidR="00BE1A9F" w:rsidRPr="009E54C1" w:rsidRDefault="00BE1A9F" w:rsidP="00010C50">
            <w:pPr>
              <w:autoSpaceDE w:val="0"/>
              <w:snapToGrid w:val="0"/>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322DC992" w14:textId="77777777" w:rsidR="00BE1A9F" w:rsidRPr="00FD58D1" w:rsidRDefault="00BE1A9F" w:rsidP="00010C50">
            <w:pPr>
              <w:autoSpaceDE w:val="0"/>
              <w:snapToGrid w:val="0"/>
              <w:jc w:val="right"/>
            </w:pPr>
            <w:r>
              <w:rPr>
                <w:rFonts w:ascii="Calibri" w:eastAsia="Tahoma" w:hAnsi="Calibri" w:cs="Calibri"/>
                <w:sz w:val="21"/>
                <w:szCs w:val="21"/>
              </w:rPr>
              <w:t>4 404,47</w:t>
            </w:r>
          </w:p>
        </w:tc>
      </w:tr>
      <w:tr w:rsidR="00BE1A9F" w14:paraId="24AE69E7" w14:textId="77777777" w:rsidTr="00010C50">
        <w:tc>
          <w:tcPr>
            <w:tcW w:w="4740" w:type="dxa"/>
            <w:tcBorders>
              <w:left w:val="single" w:sz="1" w:space="0" w:color="000000"/>
              <w:bottom w:val="single" w:sz="1" w:space="0" w:color="000000"/>
            </w:tcBorders>
            <w:shd w:val="clear" w:color="auto" w:fill="auto"/>
          </w:tcPr>
          <w:p w14:paraId="49557CB0"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sz w:val="21"/>
                <w:szCs w:val="21"/>
              </w:rPr>
              <w:t>Základné</w:t>
            </w:r>
            <w:r>
              <w:rPr>
                <w:rFonts w:ascii="Calibri" w:eastAsia="Verdana" w:hAnsi="Calibri" w:cs="Calibri"/>
                <w:b/>
                <w:bCs/>
                <w:sz w:val="21"/>
                <w:szCs w:val="21"/>
              </w:rPr>
              <w:t xml:space="preserve"> </w:t>
            </w:r>
            <w:r>
              <w:rPr>
                <w:rFonts w:ascii="Calibri" w:hAnsi="Calibri" w:cs="Calibri"/>
                <w:b/>
                <w:bCs/>
                <w:sz w:val="21"/>
                <w:szCs w:val="21"/>
              </w:rPr>
              <w:t>imanie</w:t>
            </w:r>
          </w:p>
        </w:tc>
        <w:tc>
          <w:tcPr>
            <w:tcW w:w="2520" w:type="dxa"/>
            <w:tcBorders>
              <w:left w:val="single" w:sz="1" w:space="0" w:color="000000"/>
              <w:bottom w:val="single" w:sz="1" w:space="0" w:color="000000"/>
            </w:tcBorders>
            <w:shd w:val="clear" w:color="auto" w:fill="auto"/>
          </w:tcPr>
          <w:p w14:paraId="6F9D4C25"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007F09FA" w14:textId="77777777" w:rsidR="00BE1A9F" w:rsidRPr="00FD58D1" w:rsidRDefault="00BE1A9F" w:rsidP="00010C50">
            <w:pPr>
              <w:autoSpaceDE w:val="0"/>
              <w:snapToGrid w:val="0"/>
              <w:jc w:val="right"/>
            </w:pPr>
            <w:r>
              <w:rPr>
                <w:rFonts w:ascii="Calibri" w:eastAsia="Tahoma" w:hAnsi="Calibri" w:cs="Calibri"/>
                <w:sz w:val="21"/>
                <w:szCs w:val="21"/>
              </w:rPr>
              <w:t>5 000,00</w:t>
            </w:r>
          </w:p>
        </w:tc>
      </w:tr>
      <w:tr w:rsidR="00BE1A9F" w14:paraId="33021B55" w14:textId="77777777" w:rsidTr="00010C50">
        <w:tc>
          <w:tcPr>
            <w:tcW w:w="4740" w:type="dxa"/>
            <w:tcBorders>
              <w:left w:val="single" w:sz="1" w:space="0" w:color="000000"/>
              <w:bottom w:val="single" w:sz="1" w:space="0" w:color="000000"/>
            </w:tcBorders>
            <w:shd w:val="clear" w:color="auto" w:fill="auto"/>
          </w:tcPr>
          <w:p w14:paraId="5221919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sz w:val="21"/>
                <w:szCs w:val="21"/>
              </w:rPr>
              <w:t>Hospodársky</w:t>
            </w:r>
            <w:r>
              <w:rPr>
                <w:rFonts w:ascii="Calibri" w:eastAsia="Verdana" w:hAnsi="Calibri" w:cs="Calibri"/>
                <w:b/>
                <w:bCs/>
                <w:sz w:val="21"/>
                <w:szCs w:val="21"/>
              </w:rPr>
              <w:t xml:space="preserve"> </w:t>
            </w:r>
            <w:r>
              <w:rPr>
                <w:rFonts w:ascii="Calibri" w:hAnsi="Calibri" w:cs="Calibri"/>
                <w:b/>
                <w:bCs/>
                <w:sz w:val="21"/>
                <w:szCs w:val="21"/>
              </w:rPr>
              <w:t>výsledok</w:t>
            </w:r>
            <w:r>
              <w:rPr>
                <w:rFonts w:ascii="Calibri" w:eastAsia="Verdana" w:hAnsi="Calibri" w:cs="Calibri"/>
                <w:b/>
                <w:bCs/>
                <w:sz w:val="21"/>
                <w:szCs w:val="21"/>
              </w:rPr>
              <w:t xml:space="preserve"> </w:t>
            </w:r>
            <w:r>
              <w:rPr>
                <w:rFonts w:ascii="Calibri" w:hAnsi="Calibri" w:cs="Calibri"/>
                <w:b/>
                <w:bCs/>
                <w:sz w:val="21"/>
                <w:szCs w:val="21"/>
              </w:rPr>
              <w:t>pred</w:t>
            </w:r>
            <w:r>
              <w:rPr>
                <w:rFonts w:ascii="Calibri" w:eastAsia="Verdana" w:hAnsi="Calibri" w:cs="Calibri"/>
                <w:b/>
                <w:bCs/>
                <w:sz w:val="21"/>
                <w:szCs w:val="21"/>
              </w:rPr>
              <w:t xml:space="preserve"> </w:t>
            </w:r>
            <w:r>
              <w:rPr>
                <w:rFonts w:ascii="Calibri" w:hAnsi="Calibri" w:cs="Calibri"/>
                <w:b/>
                <w:bCs/>
                <w:sz w:val="21"/>
                <w:szCs w:val="21"/>
              </w:rPr>
              <w:t>zdanením</w:t>
            </w:r>
          </w:p>
        </w:tc>
        <w:tc>
          <w:tcPr>
            <w:tcW w:w="2520" w:type="dxa"/>
            <w:tcBorders>
              <w:left w:val="single" w:sz="1" w:space="0" w:color="000000"/>
              <w:bottom w:val="single" w:sz="1" w:space="0" w:color="000000"/>
            </w:tcBorders>
            <w:shd w:val="clear" w:color="auto" w:fill="auto"/>
          </w:tcPr>
          <w:p w14:paraId="6CDB4EEB"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346F75AC" w14:textId="77777777" w:rsidR="00BE1A9F" w:rsidRPr="00FD58D1" w:rsidRDefault="00BE1A9F" w:rsidP="00010C50">
            <w:pPr>
              <w:autoSpaceDE w:val="0"/>
              <w:snapToGrid w:val="0"/>
              <w:jc w:val="right"/>
            </w:pPr>
            <w:r w:rsidRPr="00FD58D1">
              <w:rPr>
                <w:rFonts w:ascii="Calibri" w:eastAsia="Tahoma" w:hAnsi="Calibri" w:cs="Calibri"/>
                <w:sz w:val="21"/>
                <w:szCs w:val="21"/>
              </w:rPr>
              <w:t xml:space="preserve">- </w:t>
            </w:r>
            <w:r>
              <w:rPr>
                <w:rFonts w:ascii="Calibri" w:eastAsia="Tahoma" w:hAnsi="Calibri" w:cs="Calibri"/>
                <w:sz w:val="21"/>
                <w:szCs w:val="21"/>
              </w:rPr>
              <w:t xml:space="preserve">  565,89</w:t>
            </w:r>
          </w:p>
        </w:tc>
      </w:tr>
      <w:tr w:rsidR="00BE1A9F" w14:paraId="2A197AE3" w14:textId="77777777" w:rsidTr="00010C50">
        <w:tc>
          <w:tcPr>
            <w:tcW w:w="4740" w:type="dxa"/>
            <w:tcBorders>
              <w:left w:val="single" w:sz="1" w:space="0" w:color="000000"/>
              <w:bottom w:val="single" w:sz="1" w:space="0" w:color="000000"/>
            </w:tcBorders>
            <w:shd w:val="clear" w:color="auto" w:fill="auto"/>
          </w:tcPr>
          <w:p w14:paraId="72DF492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sz w:val="21"/>
                <w:szCs w:val="21"/>
              </w:rPr>
              <w:t>Čistý</w:t>
            </w:r>
            <w:r>
              <w:rPr>
                <w:rFonts w:ascii="Calibri" w:eastAsia="Verdana" w:hAnsi="Calibri" w:cs="Calibri"/>
                <w:b/>
                <w:bCs/>
                <w:sz w:val="21"/>
                <w:szCs w:val="21"/>
              </w:rPr>
              <w:t xml:space="preserve"> </w:t>
            </w:r>
            <w:r>
              <w:rPr>
                <w:rFonts w:ascii="Calibri" w:hAnsi="Calibri" w:cs="Calibri"/>
                <w:b/>
                <w:bCs/>
                <w:sz w:val="21"/>
                <w:szCs w:val="21"/>
              </w:rPr>
              <w:t>zisk</w:t>
            </w:r>
          </w:p>
        </w:tc>
        <w:tc>
          <w:tcPr>
            <w:tcW w:w="2520" w:type="dxa"/>
            <w:tcBorders>
              <w:left w:val="single" w:sz="1" w:space="0" w:color="000000"/>
              <w:bottom w:val="single" w:sz="1" w:space="0" w:color="000000"/>
            </w:tcBorders>
            <w:shd w:val="clear" w:color="auto" w:fill="auto"/>
          </w:tcPr>
          <w:p w14:paraId="7B06E6C9" w14:textId="77777777" w:rsidR="00BE1A9F" w:rsidRPr="009E54C1" w:rsidRDefault="00BE1A9F" w:rsidP="00010C50">
            <w:pPr>
              <w:autoSpaceDE w:val="0"/>
              <w:snapToGrid w:val="0"/>
              <w:jc w:val="right"/>
              <w:rPr>
                <w:rFonts w:ascii="Calibri" w:eastAsia="Tahoma" w:hAnsi="Calibri" w:cs="Calibri"/>
                <w:bCs/>
                <w:sz w:val="21"/>
                <w:szCs w:val="21"/>
              </w:rPr>
            </w:pPr>
            <w:r>
              <w:rPr>
                <w:rFonts w:ascii="Calibri" w:eastAsia="Tahoma" w:hAnsi="Calibri" w:cs="Calibri"/>
                <w:bCs/>
                <w:sz w:val="21"/>
                <w:szCs w:val="21"/>
              </w:rPr>
              <w:t xml:space="preserve"> </w:t>
            </w:r>
          </w:p>
        </w:tc>
        <w:tc>
          <w:tcPr>
            <w:tcW w:w="1823" w:type="dxa"/>
            <w:tcBorders>
              <w:left w:val="single" w:sz="1" w:space="0" w:color="000000"/>
              <w:bottom w:val="single" w:sz="1" w:space="0" w:color="000000"/>
              <w:right w:val="single" w:sz="1" w:space="0" w:color="000000"/>
            </w:tcBorders>
            <w:shd w:val="clear" w:color="auto" w:fill="auto"/>
          </w:tcPr>
          <w:p w14:paraId="52D0AA13" w14:textId="77777777" w:rsidR="00BE1A9F" w:rsidRPr="00FD58D1" w:rsidRDefault="00BE1A9F" w:rsidP="00BE1A9F">
            <w:pPr>
              <w:widowControl w:val="0"/>
              <w:numPr>
                <w:ilvl w:val="0"/>
                <w:numId w:val="2"/>
              </w:numPr>
              <w:suppressAutoHyphens/>
              <w:autoSpaceDE w:val="0"/>
              <w:snapToGrid w:val="0"/>
              <w:spacing w:after="0" w:line="240" w:lineRule="auto"/>
              <w:jc w:val="center"/>
            </w:pPr>
            <w:r>
              <w:rPr>
                <w:rFonts w:ascii="Calibri" w:eastAsia="Tahoma" w:hAnsi="Calibri" w:cs="Calibri"/>
                <w:sz w:val="21"/>
                <w:szCs w:val="21"/>
              </w:rPr>
              <w:t>595,53</w:t>
            </w:r>
          </w:p>
        </w:tc>
      </w:tr>
    </w:tbl>
    <w:p w14:paraId="2E8C2418" w14:textId="77777777" w:rsidR="00BE1A9F" w:rsidRDefault="00BE1A9F" w:rsidP="00BE1A9F">
      <w:pPr>
        <w:autoSpaceDE w:val="0"/>
        <w:jc w:val="both"/>
        <w:rPr>
          <w:rFonts w:ascii="Calibri" w:hAnsi="Calibri" w:cs="Calibri"/>
        </w:rPr>
      </w:pPr>
    </w:p>
    <w:p w14:paraId="51516716" w14:textId="77777777" w:rsidR="00BE1A9F" w:rsidRDefault="00BE1A9F" w:rsidP="00BE1A9F">
      <w:pPr>
        <w:autoSpaceDE w:val="0"/>
        <w:jc w:val="both"/>
        <w:rPr>
          <w:rFonts w:ascii="Calibri" w:hAnsi="Calibri" w:cs="Calibri"/>
        </w:rPr>
      </w:pPr>
    </w:p>
    <w:p w14:paraId="3AECA3F0" w14:textId="77777777" w:rsidR="00BE1A9F" w:rsidRDefault="00BE1A9F" w:rsidP="00BE1A9F">
      <w:pPr>
        <w:autoSpaceDE w:val="0"/>
        <w:jc w:val="both"/>
        <w:rPr>
          <w:rFonts w:ascii="Calibri" w:eastAsia="Tahoma" w:hAnsi="Calibri" w:cs="Calibri"/>
          <w:b/>
          <w:bCs/>
          <w:i/>
          <w:iCs/>
          <w:color w:val="000000"/>
          <w:sz w:val="21"/>
          <w:szCs w:val="21"/>
        </w:rPr>
      </w:pPr>
      <w:r>
        <w:rPr>
          <w:rFonts w:ascii="Calibri" w:eastAsia="Tahoma" w:hAnsi="Calibri" w:cs="Calibri"/>
          <w:b/>
          <w:bCs/>
          <w:i/>
          <w:iCs/>
          <w:color w:val="000000"/>
          <w:sz w:val="21"/>
          <w:szCs w:val="21"/>
        </w:rPr>
        <w:tab/>
      </w:r>
      <w:r>
        <w:rPr>
          <w:rFonts w:ascii="Calibri" w:eastAsia="Tahoma" w:hAnsi="Calibri" w:cs="Calibri"/>
          <w:b/>
          <w:bCs/>
          <w:i/>
          <w:iCs/>
          <w:color w:val="0000FF"/>
          <w:sz w:val="25"/>
          <w:szCs w:val="21"/>
        </w:rPr>
        <w:t>1.2. Vývoj</w:t>
      </w:r>
      <w:r>
        <w:rPr>
          <w:rFonts w:ascii="Calibri" w:eastAsia="Verdana" w:hAnsi="Calibri" w:cs="Calibri"/>
          <w:b/>
          <w:bCs/>
          <w:i/>
          <w:iCs/>
          <w:color w:val="0000FF"/>
          <w:sz w:val="25"/>
          <w:szCs w:val="21"/>
        </w:rPr>
        <w:t xml:space="preserve"> neobežného majetku</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35"/>
        <w:gridCol w:w="1808"/>
      </w:tblGrid>
      <w:tr w:rsidR="00BE1A9F" w14:paraId="0112C6B1" w14:textId="77777777" w:rsidTr="00010C50">
        <w:tc>
          <w:tcPr>
            <w:tcW w:w="4740" w:type="dxa"/>
            <w:shd w:val="clear" w:color="auto" w:fill="auto"/>
          </w:tcPr>
          <w:p w14:paraId="235A0C13"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35" w:type="dxa"/>
            <w:tcBorders>
              <w:top w:val="single" w:sz="1" w:space="0" w:color="000000"/>
              <w:left w:val="single" w:sz="1" w:space="0" w:color="000000"/>
              <w:bottom w:val="single" w:sz="1" w:space="0" w:color="000000"/>
            </w:tcBorders>
            <w:shd w:val="clear" w:color="auto" w:fill="auto"/>
          </w:tcPr>
          <w:p w14:paraId="508DFF3B" w14:textId="77777777" w:rsidR="00BE1A9F" w:rsidRDefault="00BE1A9F" w:rsidP="00010C50">
            <w:pPr>
              <w:autoSpaceDE w:val="0"/>
              <w:snapToGrid w:val="0"/>
              <w:jc w:val="center"/>
              <w:rPr>
                <w:rFonts w:ascii="Calibri" w:eastAsia="Tahoma-Bold" w:hAnsi="Calibri" w:cs="Calibri"/>
                <w:b/>
                <w:sz w:val="21"/>
                <w:szCs w:val="21"/>
              </w:rPr>
            </w:pPr>
          </w:p>
        </w:tc>
        <w:tc>
          <w:tcPr>
            <w:tcW w:w="1808" w:type="dxa"/>
            <w:tcBorders>
              <w:top w:val="single" w:sz="1" w:space="0" w:color="000000"/>
              <w:left w:val="single" w:sz="1" w:space="0" w:color="000000"/>
              <w:bottom w:val="single" w:sz="1" w:space="0" w:color="000000"/>
              <w:right w:val="single" w:sz="1" w:space="0" w:color="000000"/>
            </w:tcBorders>
            <w:shd w:val="clear" w:color="auto" w:fill="auto"/>
          </w:tcPr>
          <w:p w14:paraId="72855B77"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08EBE573" w14:textId="77777777" w:rsidTr="00010C50">
        <w:tc>
          <w:tcPr>
            <w:tcW w:w="4740" w:type="dxa"/>
            <w:tcBorders>
              <w:top w:val="single" w:sz="1" w:space="0" w:color="000000"/>
              <w:left w:val="single" w:sz="1" w:space="0" w:color="000000"/>
              <w:bottom w:val="single" w:sz="1" w:space="0" w:color="000000"/>
            </w:tcBorders>
            <w:shd w:val="clear" w:color="auto" w:fill="auto"/>
          </w:tcPr>
          <w:p w14:paraId="485D1B7D"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Dlhodobý</w:t>
            </w:r>
            <w:r>
              <w:rPr>
                <w:rFonts w:ascii="Calibri" w:eastAsia="Verdana" w:hAnsi="Calibri" w:cs="Calibri"/>
                <w:b/>
                <w:bCs/>
                <w:color w:val="000000"/>
                <w:sz w:val="21"/>
                <w:szCs w:val="21"/>
              </w:rPr>
              <w:t xml:space="preserve"> </w:t>
            </w:r>
            <w:r>
              <w:rPr>
                <w:rFonts w:ascii="Calibri" w:hAnsi="Calibri" w:cs="Calibri"/>
                <w:b/>
                <w:bCs/>
                <w:color w:val="000000"/>
                <w:sz w:val="21"/>
                <w:szCs w:val="21"/>
              </w:rPr>
              <w:t>nehmotný</w:t>
            </w:r>
            <w:r>
              <w:rPr>
                <w:rFonts w:ascii="Calibri" w:eastAsia="Verdana" w:hAnsi="Calibri" w:cs="Calibri"/>
                <w:b/>
                <w:bCs/>
                <w:color w:val="000000"/>
                <w:sz w:val="21"/>
                <w:szCs w:val="21"/>
              </w:rPr>
              <w:t xml:space="preserve"> </w:t>
            </w:r>
            <w:r>
              <w:rPr>
                <w:rFonts w:ascii="Calibri" w:hAnsi="Calibri" w:cs="Calibri"/>
                <w:b/>
                <w:bCs/>
                <w:color w:val="000000"/>
                <w:sz w:val="21"/>
                <w:szCs w:val="21"/>
              </w:rPr>
              <w:t>majetok</w:t>
            </w:r>
          </w:p>
        </w:tc>
        <w:tc>
          <w:tcPr>
            <w:tcW w:w="2535" w:type="dxa"/>
            <w:tcBorders>
              <w:left w:val="single" w:sz="1" w:space="0" w:color="000000"/>
              <w:bottom w:val="single" w:sz="1" w:space="0" w:color="000000"/>
            </w:tcBorders>
            <w:shd w:val="clear" w:color="auto" w:fill="auto"/>
          </w:tcPr>
          <w:p w14:paraId="36F4642D"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58B3E884" w14:textId="77777777" w:rsidR="00BE1A9F" w:rsidRPr="009E54C1" w:rsidRDefault="00BE1A9F" w:rsidP="00010C50">
            <w:pPr>
              <w:autoSpaceDE w:val="0"/>
              <w:snapToGrid w:val="0"/>
              <w:jc w:val="right"/>
            </w:pPr>
            <w:r w:rsidRPr="009E54C1">
              <w:rPr>
                <w:rFonts w:ascii="Calibri" w:eastAsia="Tahoma" w:hAnsi="Calibri" w:cs="Calibri"/>
                <w:sz w:val="21"/>
                <w:szCs w:val="21"/>
              </w:rPr>
              <w:t>0</w:t>
            </w:r>
          </w:p>
        </w:tc>
      </w:tr>
      <w:tr w:rsidR="00BE1A9F" w14:paraId="7A6E0F2C" w14:textId="77777777" w:rsidTr="00010C50">
        <w:tc>
          <w:tcPr>
            <w:tcW w:w="4740" w:type="dxa"/>
            <w:tcBorders>
              <w:left w:val="single" w:sz="1" w:space="0" w:color="000000"/>
              <w:bottom w:val="single" w:sz="1" w:space="0" w:color="000000"/>
            </w:tcBorders>
            <w:shd w:val="clear" w:color="auto" w:fill="auto"/>
          </w:tcPr>
          <w:p w14:paraId="5CCE29E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Pozemky</w:t>
            </w:r>
          </w:p>
        </w:tc>
        <w:tc>
          <w:tcPr>
            <w:tcW w:w="2535" w:type="dxa"/>
            <w:tcBorders>
              <w:left w:val="single" w:sz="1" w:space="0" w:color="000000"/>
              <w:bottom w:val="single" w:sz="1" w:space="0" w:color="000000"/>
            </w:tcBorders>
            <w:shd w:val="clear" w:color="auto" w:fill="auto"/>
          </w:tcPr>
          <w:p w14:paraId="6C2AFE9A"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487638CE" w14:textId="77777777" w:rsidR="00BE1A9F" w:rsidRPr="00FD58D1" w:rsidRDefault="00BE1A9F" w:rsidP="00010C50">
            <w:pPr>
              <w:autoSpaceDE w:val="0"/>
              <w:snapToGrid w:val="0"/>
              <w:jc w:val="right"/>
            </w:pPr>
            <w:r w:rsidRPr="00FD58D1">
              <w:rPr>
                <w:rFonts w:ascii="Calibri" w:eastAsia="Tahoma" w:hAnsi="Calibri" w:cs="Calibri"/>
                <w:sz w:val="21"/>
                <w:szCs w:val="21"/>
              </w:rPr>
              <w:t>0,00</w:t>
            </w:r>
          </w:p>
        </w:tc>
      </w:tr>
      <w:tr w:rsidR="00BE1A9F" w14:paraId="59046748" w14:textId="77777777" w:rsidTr="00010C50">
        <w:tc>
          <w:tcPr>
            <w:tcW w:w="4740" w:type="dxa"/>
            <w:tcBorders>
              <w:left w:val="single" w:sz="1" w:space="0" w:color="000000"/>
              <w:bottom w:val="single" w:sz="1" w:space="0" w:color="000000"/>
            </w:tcBorders>
            <w:shd w:val="clear" w:color="auto" w:fill="auto"/>
          </w:tcPr>
          <w:p w14:paraId="6B49111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Stavby</w:t>
            </w:r>
          </w:p>
        </w:tc>
        <w:tc>
          <w:tcPr>
            <w:tcW w:w="2535" w:type="dxa"/>
            <w:tcBorders>
              <w:left w:val="single" w:sz="1" w:space="0" w:color="000000"/>
              <w:bottom w:val="single" w:sz="1" w:space="0" w:color="000000"/>
            </w:tcBorders>
            <w:shd w:val="clear" w:color="auto" w:fill="auto"/>
          </w:tcPr>
          <w:p w14:paraId="6D22180A"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500132BD" w14:textId="77777777" w:rsidR="00BE1A9F" w:rsidRPr="00FD58D1" w:rsidRDefault="00BE1A9F" w:rsidP="00010C50">
            <w:pPr>
              <w:autoSpaceDE w:val="0"/>
              <w:snapToGrid w:val="0"/>
              <w:jc w:val="right"/>
            </w:pPr>
            <w:r>
              <w:rPr>
                <w:rFonts w:ascii="Calibri" w:eastAsia="Tahoma" w:hAnsi="Calibri" w:cs="Calibri"/>
                <w:sz w:val="21"/>
                <w:szCs w:val="21"/>
              </w:rPr>
              <w:t>0,00</w:t>
            </w:r>
          </w:p>
        </w:tc>
      </w:tr>
      <w:tr w:rsidR="00BE1A9F" w14:paraId="6868DFDA" w14:textId="77777777" w:rsidTr="00010C50">
        <w:tc>
          <w:tcPr>
            <w:tcW w:w="4740" w:type="dxa"/>
            <w:tcBorders>
              <w:left w:val="single" w:sz="1" w:space="0" w:color="000000"/>
              <w:bottom w:val="single" w:sz="1" w:space="0" w:color="000000"/>
            </w:tcBorders>
            <w:shd w:val="clear" w:color="auto" w:fill="auto"/>
          </w:tcPr>
          <w:p w14:paraId="18FB2135"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Samostatné</w:t>
            </w:r>
            <w:r>
              <w:rPr>
                <w:rFonts w:ascii="Calibri" w:eastAsia="Verdana" w:hAnsi="Calibri" w:cs="Calibri"/>
                <w:b/>
                <w:bCs/>
                <w:color w:val="000000"/>
                <w:sz w:val="21"/>
                <w:szCs w:val="21"/>
              </w:rPr>
              <w:t xml:space="preserve"> </w:t>
            </w:r>
            <w:r>
              <w:rPr>
                <w:rFonts w:ascii="Calibri" w:hAnsi="Calibri" w:cs="Calibri"/>
                <w:b/>
                <w:bCs/>
                <w:color w:val="000000"/>
                <w:sz w:val="21"/>
                <w:szCs w:val="21"/>
              </w:rPr>
              <w:t>hnuteľné</w:t>
            </w:r>
            <w:r>
              <w:rPr>
                <w:rFonts w:ascii="Calibri" w:eastAsia="Verdana" w:hAnsi="Calibri" w:cs="Calibri"/>
                <w:b/>
                <w:bCs/>
                <w:color w:val="000000"/>
                <w:sz w:val="21"/>
                <w:szCs w:val="21"/>
              </w:rPr>
              <w:t xml:space="preserve"> </w:t>
            </w:r>
            <w:r>
              <w:rPr>
                <w:rFonts w:ascii="Calibri" w:hAnsi="Calibri" w:cs="Calibri"/>
                <w:b/>
                <w:bCs/>
                <w:color w:val="000000"/>
                <w:sz w:val="21"/>
                <w:szCs w:val="21"/>
              </w:rPr>
              <w:t>veci</w:t>
            </w:r>
            <w:r>
              <w:rPr>
                <w:rFonts w:ascii="Calibri" w:eastAsia="Verdana" w:hAnsi="Calibri" w:cs="Calibri"/>
                <w:b/>
                <w:bCs/>
                <w:color w:val="000000"/>
                <w:sz w:val="21"/>
                <w:szCs w:val="21"/>
              </w:rPr>
              <w:t xml:space="preserve"> </w:t>
            </w:r>
            <w:r>
              <w:rPr>
                <w:rFonts w:ascii="Calibri" w:hAnsi="Calibri" w:cs="Calibri"/>
                <w:b/>
                <w:bCs/>
                <w:color w:val="000000"/>
                <w:sz w:val="21"/>
                <w:szCs w:val="21"/>
              </w:rPr>
              <w:t>a</w:t>
            </w:r>
            <w:r>
              <w:rPr>
                <w:rFonts w:ascii="Calibri" w:eastAsia="Verdana" w:hAnsi="Calibri" w:cs="Calibri"/>
                <w:b/>
                <w:bCs/>
                <w:color w:val="000000"/>
                <w:sz w:val="21"/>
                <w:szCs w:val="21"/>
              </w:rPr>
              <w:t xml:space="preserve"> </w:t>
            </w:r>
            <w:r>
              <w:rPr>
                <w:rFonts w:ascii="Calibri" w:hAnsi="Calibri" w:cs="Calibri"/>
                <w:b/>
                <w:bCs/>
                <w:color w:val="000000"/>
                <w:sz w:val="21"/>
                <w:szCs w:val="21"/>
              </w:rPr>
              <w:t>súbory</w:t>
            </w:r>
            <w:r>
              <w:rPr>
                <w:rFonts w:ascii="Calibri" w:eastAsia="Verdana" w:hAnsi="Calibri" w:cs="Calibri"/>
                <w:b/>
                <w:bCs/>
                <w:color w:val="000000"/>
                <w:sz w:val="21"/>
                <w:szCs w:val="21"/>
              </w:rPr>
              <w:t xml:space="preserve"> </w:t>
            </w:r>
            <w:r>
              <w:rPr>
                <w:rFonts w:ascii="Calibri" w:hAnsi="Calibri" w:cs="Calibri"/>
                <w:b/>
                <w:bCs/>
                <w:color w:val="000000"/>
                <w:sz w:val="21"/>
                <w:szCs w:val="21"/>
              </w:rPr>
              <w:t>HV</w:t>
            </w:r>
            <w:r>
              <w:rPr>
                <w:rFonts w:ascii="Calibri" w:eastAsia="Verdana" w:hAnsi="Calibri" w:cs="Calibri"/>
                <w:b/>
                <w:bCs/>
                <w:color w:val="000000"/>
                <w:sz w:val="21"/>
                <w:szCs w:val="21"/>
              </w:rPr>
              <w:t xml:space="preserve"> </w:t>
            </w:r>
          </w:p>
        </w:tc>
        <w:tc>
          <w:tcPr>
            <w:tcW w:w="2535" w:type="dxa"/>
            <w:tcBorders>
              <w:left w:val="single" w:sz="1" w:space="0" w:color="000000"/>
              <w:bottom w:val="single" w:sz="1" w:space="0" w:color="000000"/>
            </w:tcBorders>
            <w:shd w:val="clear" w:color="auto" w:fill="auto"/>
          </w:tcPr>
          <w:p w14:paraId="75359EE1"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251D1986" w14:textId="77777777" w:rsidR="00BE1A9F" w:rsidRPr="00FD58D1" w:rsidRDefault="00BE1A9F" w:rsidP="00010C50">
            <w:pPr>
              <w:autoSpaceDE w:val="0"/>
              <w:snapToGrid w:val="0"/>
              <w:jc w:val="right"/>
            </w:pPr>
            <w:r>
              <w:rPr>
                <w:rFonts w:ascii="Calibri" w:eastAsia="Tahoma" w:hAnsi="Calibri" w:cs="Calibri"/>
                <w:sz w:val="21"/>
                <w:szCs w:val="21"/>
              </w:rPr>
              <w:t xml:space="preserve">  0,00</w:t>
            </w:r>
          </w:p>
        </w:tc>
      </w:tr>
      <w:tr w:rsidR="00BE1A9F" w14:paraId="768A3DA3" w14:textId="77777777" w:rsidTr="00010C50">
        <w:tc>
          <w:tcPr>
            <w:tcW w:w="4740" w:type="dxa"/>
            <w:tcBorders>
              <w:left w:val="single" w:sz="1" w:space="0" w:color="000000"/>
              <w:bottom w:val="single" w:sz="1" w:space="0" w:color="000000"/>
            </w:tcBorders>
            <w:shd w:val="clear" w:color="auto" w:fill="auto"/>
          </w:tcPr>
          <w:p w14:paraId="1A60948D"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Obstaraný</w:t>
            </w:r>
            <w:r>
              <w:rPr>
                <w:rFonts w:ascii="Calibri" w:eastAsia="Verdana" w:hAnsi="Calibri" w:cs="Calibri"/>
                <w:b/>
                <w:bCs/>
                <w:color w:val="000000"/>
                <w:sz w:val="21"/>
                <w:szCs w:val="21"/>
              </w:rPr>
              <w:t xml:space="preserve"> </w:t>
            </w:r>
            <w:r>
              <w:rPr>
                <w:rFonts w:ascii="Calibri" w:hAnsi="Calibri" w:cs="Calibri"/>
                <w:b/>
                <w:bCs/>
                <w:color w:val="000000"/>
                <w:sz w:val="21"/>
                <w:szCs w:val="21"/>
              </w:rPr>
              <w:t>dlhodobý</w:t>
            </w:r>
            <w:r>
              <w:rPr>
                <w:rFonts w:ascii="Calibri" w:eastAsia="Verdana" w:hAnsi="Calibri" w:cs="Calibri"/>
                <w:b/>
                <w:bCs/>
                <w:color w:val="000000"/>
                <w:sz w:val="21"/>
                <w:szCs w:val="21"/>
              </w:rPr>
              <w:t xml:space="preserve"> </w:t>
            </w:r>
            <w:r>
              <w:rPr>
                <w:rFonts w:ascii="Calibri" w:hAnsi="Calibri" w:cs="Calibri"/>
                <w:b/>
                <w:bCs/>
                <w:color w:val="000000"/>
                <w:sz w:val="21"/>
                <w:szCs w:val="21"/>
              </w:rPr>
              <w:t>hmotný</w:t>
            </w:r>
            <w:r>
              <w:rPr>
                <w:rFonts w:ascii="Calibri" w:eastAsia="Verdana" w:hAnsi="Calibri" w:cs="Calibri"/>
                <w:b/>
                <w:bCs/>
                <w:color w:val="000000"/>
                <w:sz w:val="21"/>
                <w:szCs w:val="21"/>
              </w:rPr>
              <w:t xml:space="preserve"> </w:t>
            </w:r>
            <w:r>
              <w:rPr>
                <w:rFonts w:ascii="Calibri" w:hAnsi="Calibri" w:cs="Calibri"/>
                <w:b/>
                <w:bCs/>
                <w:color w:val="000000"/>
                <w:sz w:val="21"/>
                <w:szCs w:val="21"/>
              </w:rPr>
              <w:t>majetok</w:t>
            </w:r>
          </w:p>
        </w:tc>
        <w:tc>
          <w:tcPr>
            <w:tcW w:w="2535" w:type="dxa"/>
            <w:tcBorders>
              <w:left w:val="single" w:sz="1" w:space="0" w:color="000000"/>
              <w:bottom w:val="single" w:sz="1" w:space="0" w:color="000000"/>
            </w:tcBorders>
            <w:shd w:val="clear" w:color="auto" w:fill="auto"/>
          </w:tcPr>
          <w:p w14:paraId="062F9D59"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6BB414AE" w14:textId="77777777" w:rsidR="00BE1A9F" w:rsidRPr="00FD58D1" w:rsidRDefault="00BE1A9F" w:rsidP="00010C50">
            <w:pPr>
              <w:tabs>
                <w:tab w:val="center" w:pos="849"/>
                <w:tab w:val="right" w:pos="1698"/>
              </w:tabs>
              <w:autoSpaceDE w:val="0"/>
              <w:snapToGrid w:val="0"/>
              <w:jc w:val="right"/>
            </w:pPr>
            <w:r w:rsidRPr="00FD58D1">
              <w:rPr>
                <w:rFonts w:ascii="Calibri" w:eastAsia="Tahoma" w:hAnsi="Calibri" w:cs="Calibri"/>
                <w:sz w:val="21"/>
                <w:szCs w:val="21"/>
              </w:rPr>
              <w:tab/>
              <w:t xml:space="preserve">                </w:t>
            </w:r>
            <w:r>
              <w:rPr>
                <w:rFonts w:ascii="Calibri" w:eastAsia="Tahoma" w:hAnsi="Calibri" w:cs="Calibri"/>
                <w:sz w:val="21"/>
                <w:szCs w:val="21"/>
              </w:rPr>
              <w:t xml:space="preserve"> </w:t>
            </w:r>
            <w:r w:rsidRPr="00FD58D1">
              <w:rPr>
                <w:rFonts w:ascii="Calibri" w:eastAsia="Tahoma" w:hAnsi="Calibri" w:cs="Calibri"/>
                <w:sz w:val="21"/>
                <w:szCs w:val="21"/>
              </w:rPr>
              <w:t xml:space="preserve"> </w:t>
            </w:r>
            <w:r>
              <w:rPr>
                <w:rFonts w:ascii="Calibri" w:eastAsia="Tahoma" w:hAnsi="Calibri" w:cs="Calibri"/>
                <w:sz w:val="21"/>
                <w:szCs w:val="21"/>
              </w:rPr>
              <w:t xml:space="preserve">        </w:t>
            </w:r>
            <w:r w:rsidRPr="00FD58D1">
              <w:rPr>
                <w:rFonts w:ascii="Calibri" w:eastAsia="Tahoma" w:hAnsi="Calibri" w:cs="Calibri"/>
                <w:sz w:val="21"/>
                <w:szCs w:val="21"/>
              </w:rPr>
              <w:t>0,00</w:t>
            </w:r>
          </w:p>
        </w:tc>
      </w:tr>
      <w:tr w:rsidR="00BE1A9F" w14:paraId="2C22A566" w14:textId="77777777" w:rsidTr="00010C50">
        <w:tc>
          <w:tcPr>
            <w:tcW w:w="4740" w:type="dxa"/>
            <w:tcBorders>
              <w:left w:val="single" w:sz="1" w:space="0" w:color="000000"/>
              <w:bottom w:val="single" w:sz="1" w:space="0" w:color="000000"/>
            </w:tcBorders>
            <w:shd w:val="clear" w:color="auto" w:fill="auto"/>
          </w:tcPr>
          <w:p w14:paraId="306B7BBE"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Poskytnuté</w:t>
            </w:r>
            <w:r>
              <w:rPr>
                <w:rFonts w:ascii="Calibri" w:eastAsia="Verdana" w:hAnsi="Calibri" w:cs="Calibri"/>
                <w:b/>
                <w:bCs/>
                <w:color w:val="000000"/>
                <w:sz w:val="21"/>
                <w:szCs w:val="21"/>
              </w:rPr>
              <w:t xml:space="preserve"> </w:t>
            </w:r>
            <w:r>
              <w:rPr>
                <w:rFonts w:ascii="Calibri" w:hAnsi="Calibri" w:cs="Calibri"/>
                <w:b/>
                <w:bCs/>
                <w:color w:val="000000"/>
                <w:sz w:val="21"/>
                <w:szCs w:val="21"/>
              </w:rPr>
              <w:t>preddavky</w:t>
            </w:r>
            <w:r>
              <w:rPr>
                <w:rFonts w:ascii="Calibri" w:eastAsia="Verdana" w:hAnsi="Calibri" w:cs="Calibri"/>
                <w:b/>
                <w:bCs/>
                <w:color w:val="000000"/>
                <w:sz w:val="21"/>
                <w:szCs w:val="21"/>
              </w:rPr>
              <w:t xml:space="preserve"> </w:t>
            </w:r>
            <w:r>
              <w:rPr>
                <w:rFonts w:ascii="Calibri" w:hAnsi="Calibri" w:cs="Calibri"/>
                <w:b/>
                <w:bCs/>
                <w:color w:val="000000"/>
                <w:sz w:val="21"/>
                <w:szCs w:val="21"/>
              </w:rPr>
              <w:t>na</w:t>
            </w:r>
            <w:r>
              <w:rPr>
                <w:rFonts w:ascii="Calibri" w:eastAsia="Verdana" w:hAnsi="Calibri" w:cs="Calibri"/>
                <w:b/>
                <w:bCs/>
                <w:color w:val="000000"/>
                <w:sz w:val="21"/>
                <w:szCs w:val="21"/>
              </w:rPr>
              <w:t xml:space="preserve"> </w:t>
            </w:r>
            <w:r>
              <w:rPr>
                <w:rFonts w:ascii="Calibri" w:hAnsi="Calibri" w:cs="Calibri"/>
                <w:b/>
                <w:bCs/>
                <w:color w:val="000000"/>
                <w:sz w:val="21"/>
                <w:szCs w:val="21"/>
              </w:rPr>
              <w:t>DHM</w:t>
            </w:r>
          </w:p>
        </w:tc>
        <w:tc>
          <w:tcPr>
            <w:tcW w:w="2535" w:type="dxa"/>
            <w:tcBorders>
              <w:left w:val="single" w:sz="1" w:space="0" w:color="000000"/>
              <w:bottom w:val="single" w:sz="1" w:space="0" w:color="000000"/>
            </w:tcBorders>
            <w:shd w:val="clear" w:color="auto" w:fill="auto"/>
          </w:tcPr>
          <w:p w14:paraId="267706A9"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3F4744AE" w14:textId="77777777" w:rsidR="00BE1A9F" w:rsidRPr="00FD58D1" w:rsidRDefault="00BE1A9F" w:rsidP="00010C50">
            <w:pPr>
              <w:autoSpaceDE w:val="0"/>
              <w:snapToGrid w:val="0"/>
              <w:jc w:val="right"/>
            </w:pPr>
            <w:r>
              <w:rPr>
                <w:rFonts w:ascii="Calibri" w:eastAsia="Tahoma" w:hAnsi="Calibri" w:cs="Calibri"/>
                <w:sz w:val="21"/>
                <w:szCs w:val="21"/>
              </w:rPr>
              <w:t>0,00</w:t>
            </w:r>
          </w:p>
        </w:tc>
      </w:tr>
      <w:tr w:rsidR="00BE1A9F" w14:paraId="77F6D0DC" w14:textId="77777777" w:rsidTr="00010C50">
        <w:tc>
          <w:tcPr>
            <w:tcW w:w="4740" w:type="dxa"/>
            <w:tcBorders>
              <w:left w:val="single" w:sz="1" w:space="0" w:color="000000"/>
              <w:bottom w:val="single" w:sz="1" w:space="0" w:color="000000"/>
            </w:tcBorders>
            <w:shd w:val="clear" w:color="auto" w:fill="auto"/>
          </w:tcPr>
          <w:p w14:paraId="482FF9E5"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Dlhodobý</w:t>
            </w:r>
            <w:r>
              <w:rPr>
                <w:rFonts w:ascii="Calibri" w:eastAsia="Verdana" w:hAnsi="Calibri" w:cs="Calibri"/>
                <w:b/>
                <w:bCs/>
                <w:color w:val="000000"/>
                <w:sz w:val="21"/>
                <w:szCs w:val="21"/>
              </w:rPr>
              <w:t xml:space="preserve"> </w:t>
            </w:r>
            <w:r>
              <w:rPr>
                <w:rFonts w:ascii="Calibri" w:hAnsi="Calibri" w:cs="Calibri"/>
                <w:b/>
                <w:bCs/>
                <w:color w:val="000000"/>
                <w:sz w:val="21"/>
                <w:szCs w:val="21"/>
              </w:rPr>
              <w:t>finančný</w:t>
            </w:r>
            <w:r>
              <w:rPr>
                <w:rFonts w:ascii="Calibri" w:eastAsia="Verdana" w:hAnsi="Calibri" w:cs="Calibri"/>
                <w:b/>
                <w:bCs/>
                <w:color w:val="000000"/>
                <w:sz w:val="21"/>
                <w:szCs w:val="21"/>
              </w:rPr>
              <w:t xml:space="preserve"> </w:t>
            </w:r>
            <w:r>
              <w:rPr>
                <w:rFonts w:ascii="Calibri" w:hAnsi="Calibri" w:cs="Calibri"/>
                <w:b/>
                <w:bCs/>
                <w:color w:val="000000"/>
                <w:sz w:val="21"/>
                <w:szCs w:val="21"/>
              </w:rPr>
              <w:t>majetok</w:t>
            </w:r>
          </w:p>
        </w:tc>
        <w:tc>
          <w:tcPr>
            <w:tcW w:w="2535" w:type="dxa"/>
            <w:tcBorders>
              <w:left w:val="single" w:sz="1" w:space="0" w:color="000000"/>
              <w:bottom w:val="single" w:sz="1" w:space="0" w:color="000000"/>
            </w:tcBorders>
            <w:shd w:val="clear" w:color="auto" w:fill="auto"/>
          </w:tcPr>
          <w:p w14:paraId="739296BD" w14:textId="77777777" w:rsidR="00BE1A9F" w:rsidRPr="009E54C1" w:rsidRDefault="00BE1A9F" w:rsidP="00010C50">
            <w:pPr>
              <w:autoSpaceDE w:val="0"/>
              <w:snapToGrid w:val="0"/>
              <w:jc w:val="right"/>
              <w:rPr>
                <w:rFonts w:ascii="Calibri" w:eastAsia="Tahoma"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59ADB49D" w14:textId="77777777" w:rsidR="00BE1A9F" w:rsidRPr="00FD58D1" w:rsidRDefault="00BE1A9F" w:rsidP="00010C50">
            <w:pPr>
              <w:autoSpaceDE w:val="0"/>
              <w:snapToGrid w:val="0"/>
              <w:jc w:val="right"/>
            </w:pPr>
            <w:r>
              <w:rPr>
                <w:rFonts w:ascii="Calibri" w:eastAsia="Tahoma" w:hAnsi="Calibri" w:cs="Calibri"/>
                <w:sz w:val="21"/>
                <w:szCs w:val="21"/>
              </w:rPr>
              <w:t>0,0</w:t>
            </w:r>
            <w:r w:rsidRPr="00FD58D1">
              <w:rPr>
                <w:rFonts w:ascii="Calibri" w:eastAsia="Tahoma" w:hAnsi="Calibri" w:cs="Calibri"/>
                <w:sz w:val="21"/>
                <w:szCs w:val="21"/>
              </w:rPr>
              <w:t>0</w:t>
            </w:r>
          </w:p>
        </w:tc>
      </w:tr>
      <w:tr w:rsidR="00BE1A9F" w14:paraId="67149864" w14:textId="77777777" w:rsidTr="00010C50">
        <w:tc>
          <w:tcPr>
            <w:tcW w:w="4740" w:type="dxa"/>
            <w:tcBorders>
              <w:left w:val="single" w:sz="1" w:space="0" w:color="000000"/>
              <w:bottom w:val="single" w:sz="1" w:space="0" w:color="000000"/>
            </w:tcBorders>
            <w:shd w:val="clear" w:color="auto" w:fill="auto"/>
          </w:tcPr>
          <w:p w14:paraId="52B7825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C</w:t>
            </w:r>
            <w:r>
              <w:rPr>
                <w:rFonts w:ascii="Calibri" w:eastAsia="Verdana" w:hAnsi="Calibri" w:cs="Calibri"/>
                <w:b/>
                <w:bCs/>
                <w:color w:val="000000"/>
                <w:sz w:val="21"/>
                <w:szCs w:val="21"/>
              </w:rPr>
              <w:t xml:space="preserve"> </w:t>
            </w:r>
            <w:r>
              <w:rPr>
                <w:rFonts w:ascii="Calibri" w:hAnsi="Calibri" w:cs="Calibri"/>
                <w:b/>
                <w:bCs/>
                <w:color w:val="000000"/>
                <w:sz w:val="21"/>
                <w:szCs w:val="21"/>
              </w:rPr>
              <w:t>e</w:t>
            </w:r>
            <w:r>
              <w:rPr>
                <w:rFonts w:ascii="Calibri" w:eastAsia="Verdana" w:hAnsi="Calibri" w:cs="Calibri"/>
                <w:b/>
                <w:bCs/>
                <w:color w:val="000000"/>
                <w:sz w:val="21"/>
                <w:szCs w:val="21"/>
              </w:rPr>
              <w:t xml:space="preserve"> </w:t>
            </w:r>
            <w:r>
              <w:rPr>
                <w:rFonts w:ascii="Calibri" w:hAnsi="Calibri" w:cs="Calibri"/>
                <w:b/>
                <w:bCs/>
                <w:color w:val="000000"/>
                <w:sz w:val="21"/>
                <w:szCs w:val="21"/>
              </w:rPr>
              <w:t>l</w:t>
            </w:r>
            <w:r>
              <w:rPr>
                <w:rFonts w:ascii="Calibri" w:eastAsia="Verdana" w:hAnsi="Calibri" w:cs="Calibri"/>
                <w:b/>
                <w:bCs/>
                <w:color w:val="000000"/>
                <w:sz w:val="21"/>
                <w:szCs w:val="21"/>
              </w:rPr>
              <w:t xml:space="preserve"> </w:t>
            </w:r>
            <w:r>
              <w:rPr>
                <w:rFonts w:ascii="Calibri" w:hAnsi="Calibri" w:cs="Calibri"/>
                <w:b/>
                <w:bCs/>
                <w:color w:val="000000"/>
                <w:sz w:val="21"/>
                <w:szCs w:val="21"/>
              </w:rPr>
              <w:t>k</w:t>
            </w:r>
            <w:r>
              <w:rPr>
                <w:rFonts w:ascii="Calibri" w:eastAsia="Verdana" w:hAnsi="Calibri" w:cs="Calibri"/>
                <w:b/>
                <w:bCs/>
                <w:color w:val="000000"/>
                <w:sz w:val="21"/>
                <w:szCs w:val="21"/>
              </w:rPr>
              <w:t xml:space="preserve"> </w:t>
            </w:r>
            <w:r>
              <w:rPr>
                <w:rFonts w:ascii="Calibri" w:hAnsi="Calibri" w:cs="Calibri"/>
                <w:b/>
                <w:bCs/>
                <w:color w:val="000000"/>
                <w:sz w:val="21"/>
                <w:szCs w:val="21"/>
              </w:rPr>
              <w:t>o</w:t>
            </w:r>
            <w:r>
              <w:rPr>
                <w:rFonts w:ascii="Calibri" w:eastAsia="Verdana" w:hAnsi="Calibri" w:cs="Calibri"/>
                <w:b/>
                <w:bCs/>
                <w:color w:val="000000"/>
                <w:sz w:val="21"/>
                <w:szCs w:val="21"/>
              </w:rPr>
              <w:t xml:space="preserve"> </w:t>
            </w:r>
            <w:r>
              <w:rPr>
                <w:rFonts w:ascii="Calibri" w:hAnsi="Calibri" w:cs="Calibri"/>
                <w:b/>
                <w:bCs/>
                <w:color w:val="000000"/>
                <w:sz w:val="21"/>
                <w:szCs w:val="21"/>
              </w:rPr>
              <w:t>m</w:t>
            </w:r>
            <w:r>
              <w:rPr>
                <w:rFonts w:ascii="Calibri" w:eastAsia="Verdana" w:hAnsi="Calibri" w:cs="Calibri"/>
                <w:b/>
                <w:bCs/>
                <w:color w:val="000000"/>
                <w:sz w:val="21"/>
                <w:szCs w:val="21"/>
              </w:rPr>
              <w:t xml:space="preserve"> </w:t>
            </w:r>
            <w:r>
              <w:rPr>
                <w:rFonts w:ascii="Calibri" w:hAnsi="Calibri" w:cs="Calibri"/>
                <w:b/>
                <w:bCs/>
                <w:color w:val="000000"/>
                <w:sz w:val="21"/>
                <w:szCs w:val="21"/>
              </w:rPr>
              <w:t>:</w:t>
            </w:r>
          </w:p>
        </w:tc>
        <w:tc>
          <w:tcPr>
            <w:tcW w:w="2535" w:type="dxa"/>
            <w:tcBorders>
              <w:left w:val="single" w:sz="1" w:space="0" w:color="000000"/>
              <w:bottom w:val="single" w:sz="1" w:space="0" w:color="000000"/>
            </w:tcBorders>
            <w:shd w:val="clear" w:color="auto" w:fill="auto"/>
          </w:tcPr>
          <w:p w14:paraId="6510AF67" w14:textId="77777777" w:rsidR="00BE1A9F" w:rsidRPr="009E54C1" w:rsidRDefault="00BE1A9F" w:rsidP="00010C50">
            <w:pPr>
              <w:autoSpaceDE w:val="0"/>
              <w:snapToGrid w:val="0"/>
              <w:jc w:val="right"/>
              <w:rPr>
                <w:rFonts w:ascii="Calibri" w:eastAsia="Calibri" w:hAnsi="Calibri" w:cs="Calibri"/>
                <w:sz w:val="21"/>
                <w:szCs w:val="21"/>
              </w:rPr>
            </w:pPr>
          </w:p>
        </w:tc>
        <w:tc>
          <w:tcPr>
            <w:tcW w:w="1808" w:type="dxa"/>
            <w:tcBorders>
              <w:left w:val="single" w:sz="1" w:space="0" w:color="000000"/>
              <w:bottom w:val="single" w:sz="1" w:space="0" w:color="000000"/>
              <w:right w:val="single" w:sz="1" w:space="0" w:color="000000"/>
            </w:tcBorders>
            <w:shd w:val="clear" w:color="auto" w:fill="auto"/>
          </w:tcPr>
          <w:p w14:paraId="4C25F429" w14:textId="77777777" w:rsidR="00BE1A9F" w:rsidRPr="00FD58D1" w:rsidRDefault="00BE1A9F" w:rsidP="00010C50">
            <w:pPr>
              <w:tabs>
                <w:tab w:val="center" w:pos="846"/>
                <w:tab w:val="right" w:pos="1692"/>
              </w:tabs>
              <w:autoSpaceDE w:val="0"/>
              <w:snapToGrid w:val="0"/>
              <w:jc w:val="right"/>
            </w:pPr>
            <w:r>
              <w:rPr>
                <w:rFonts w:ascii="Calibri" w:eastAsia="Calibri" w:hAnsi="Calibri" w:cs="Calibri"/>
                <w:sz w:val="21"/>
                <w:szCs w:val="21"/>
              </w:rPr>
              <w:t>0,00</w:t>
            </w:r>
          </w:p>
        </w:tc>
      </w:tr>
    </w:tbl>
    <w:p w14:paraId="1C2729D1" w14:textId="77777777" w:rsidR="00BE1A9F" w:rsidRDefault="00BE1A9F" w:rsidP="00BE1A9F">
      <w:pPr>
        <w:autoSpaceDE w:val="0"/>
        <w:jc w:val="both"/>
        <w:rPr>
          <w:rFonts w:ascii="Calibri" w:hAnsi="Calibri" w:cs="Calibri"/>
        </w:rPr>
      </w:pPr>
    </w:p>
    <w:p w14:paraId="257C0993" w14:textId="77777777" w:rsidR="00BE1A9F" w:rsidRDefault="00BE1A9F" w:rsidP="00BE1A9F">
      <w:pPr>
        <w:autoSpaceDE w:val="0"/>
        <w:jc w:val="both"/>
        <w:rPr>
          <w:rFonts w:ascii="Calibri" w:hAnsi="Calibri" w:cs="Calibri"/>
        </w:rPr>
      </w:pPr>
    </w:p>
    <w:p w14:paraId="22880D4B" w14:textId="77777777" w:rsidR="00BE1A9F" w:rsidRDefault="00BE1A9F" w:rsidP="00BE1A9F">
      <w:pPr>
        <w:autoSpaceDE w:val="0"/>
        <w:jc w:val="both"/>
        <w:rPr>
          <w:rFonts w:ascii="Calibri" w:hAnsi="Calibri" w:cs="Calibri"/>
        </w:rPr>
      </w:pPr>
    </w:p>
    <w:p w14:paraId="5872B542" w14:textId="77777777" w:rsidR="00BE1A9F" w:rsidRDefault="00BE1A9F" w:rsidP="00BE1A9F">
      <w:pPr>
        <w:autoSpaceDE w:val="0"/>
        <w:jc w:val="both"/>
        <w:rPr>
          <w:rFonts w:ascii="Calibri" w:eastAsia="Tahoma" w:hAnsi="Calibri" w:cs="Calibri"/>
          <w:b/>
          <w:bCs/>
          <w:i/>
          <w:iCs/>
          <w:color w:val="000000"/>
          <w:sz w:val="21"/>
          <w:szCs w:val="21"/>
        </w:rPr>
      </w:pPr>
      <w:r>
        <w:rPr>
          <w:rFonts w:ascii="Calibri" w:eastAsia="Tahoma" w:hAnsi="Calibri" w:cs="Calibri"/>
          <w:b/>
          <w:bCs/>
          <w:i/>
          <w:iCs/>
          <w:color w:val="000000"/>
          <w:sz w:val="21"/>
          <w:szCs w:val="21"/>
        </w:rPr>
        <w:lastRenderedPageBreak/>
        <w:tab/>
      </w:r>
      <w:r>
        <w:rPr>
          <w:rFonts w:ascii="Calibri" w:eastAsia="Tahoma" w:hAnsi="Calibri" w:cs="Calibri"/>
          <w:b/>
          <w:bCs/>
          <w:i/>
          <w:iCs/>
          <w:color w:val="0000FF"/>
          <w:sz w:val="25"/>
          <w:szCs w:val="21"/>
        </w:rPr>
        <w:t>1.3.  Vývoj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investícií</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a</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nákladov</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na</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opravy</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a</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udržiavanie</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majetku</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20"/>
        <w:gridCol w:w="1823"/>
      </w:tblGrid>
      <w:tr w:rsidR="00BE1A9F" w14:paraId="609BDC8F" w14:textId="77777777" w:rsidTr="00010C50">
        <w:tc>
          <w:tcPr>
            <w:tcW w:w="4740" w:type="dxa"/>
            <w:shd w:val="clear" w:color="auto" w:fill="auto"/>
          </w:tcPr>
          <w:p w14:paraId="43A09BF6"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20" w:type="dxa"/>
            <w:tcBorders>
              <w:top w:val="single" w:sz="1" w:space="0" w:color="000000"/>
              <w:left w:val="single" w:sz="1" w:space="0" w:color="000000"/>
              <w:bottom w:val="single" w:sz="1" w:space="0" w:color="000000"/>
            </w:tcBorders>
            <w:shd w:val="clear" w:color="auto" w:fill="auto"/>
          </w:tcPr>
          <w:p w14:paraId="038C174B" w14:textId="77777777" w:rsidR="00BE1A9F" w:rsidRDefault="00BE1A9F" w:rsidP="00010C50">
            <w:pPr>
              <w:autoSpaceDE w:val="0"/>
              <w:snapToGrid w:val="0"/>
              <w:jc w:val="center"/>
              <w:rPr>
                <w:rFonts w:ascii="Calibri" w:eastAsia="Tahoma-Bold" w:hAnsi="Calibri" w:cs="Calibri"/>
                <w:b/>
                <w:sz w:val="21"/>
                <w:szCs w:val="21"/>
              </w:rPr>
            </w:pPr>
          </w:p>
        </w:tc>
        <w:tc>
          <w:tcPr>
            <w:tcW w:w="1823" w:type="dxa"/>
            <w:tcBorders>
              <w:top w:val="single" w:sz="1" w:space="0" w:color="000000"/>
              <w:left w:val="single" w:sz="1" w:space="0" w:color="000000"/>
              <w:bottom w:val="single" w:sz="1" w:space="0" w:color="000000"/>
              <w:right w:val="single" w:sz="1" w:space="0" w:color="000000"/>
            </w:tcBorders>
            <w:shd w:val="clear" w:color="auto" w:fill="auto"/>
          </w:tcPr>
          <w:p w14:paraId="30665371"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5D8ED6A3" w14:textId="77777777" w:rsidTr="00010C50">
        <w:tc>
          <w:tcPr>
            <w:tcW w:w="4740" w:type="dxa"/>
            <w:tcBorders>
              <w:top w:val="single" w:sz="1" w:space="0" w:color="000000"/>
              <w:left w:val="single" w:sz="1" w:space="0" w:color="000000"/>
              <w:bottom w:val="single" w:sz="1" w:space="0" w:color="000000"/>
            </w:tcBorders>
            <w:shd w:val="clear" w:color="auto" w:fill="auto"/>
          </w:tcPr>
          <w:p w14:paraId="566930DD"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Investície</w:t>
            </w:r>
            <w:r>
              <w:rPr>
                <w:rFonts w:ascii="Calibri" w:eastAsia="Verdana" w:hAnsi="Calibri" w:cs="Calibri"/>
                <w:b/>
                <w:bCs/>
                <w:color w:val="000000"/>
                <w:sz w:val="21"/>
                <w:szCs w:val="21"/>
              </w:rPr>
              <w:t xml:space="preserve"> </w:t>
            </w:r>
            <w:r>
              <w:rPr>
                <w:rFonts w:ascii="Calibri" w:eastAsia="Verdana" w:hAnsi="Calibri" w:cs="Calibri"/>
                <w:color w:val="000000"/>
                <w:sz w:val="21"/>
                <w:szCs w:val="21"/>
              </w:rPr>
              <w:t xml:space="preserve">– </w:t>
            </w:r>
            <w:r>
              <w:rPr>
                <w:rFonts w:ascii="Calibri" w:hAnsi="Calibri" w:cs="Calibri"/>
                <w:color w:val="000000"/>
                <w:sz w:val="21"/>
                <w:szCs w:val="21"/>
              </w:rPr>
              <w:t>Dlhodobý</w:t>
            </w:r>
            <w:r>
              <w:rPr>
                <w:rFonts w:ascii="Calibri" w:eastAsia="Verdana" w:hAnsi="Calibri" w:cs="Calibri"/>
                <w:color w:val="000000"/>
                <w:sz w:val="21"/>
                <w:szCs w:val="21"/>
              </w:rPr>
              <w:t xml:space="preserve"> </w:t>
            </w:r>
            <w:r>
              <w:rPr>
                <w:rFonts w:ascii="Calibri" w:hAnsi="Calibri" w:cs="Calibri"/>
                <w:color w:val="000000"/>
                <w:sz w:val="21"/>
                <w:szCs w:val="21"/>
              </w:rPr>
              <w:t>nehmotný</w:t>
            </w:r>
            <w:r>
              <w:rPr>
                <w:rFonts w:ascii="Calibri" w:eastAsia="Verdana" w:hAnsi="Calibri" w:cs="Calibri"/>
                <w:color w:val="000000"/>
                <w:sz w:val="21"/>
                <w:szCs w:val="21"/>
              </w:rPr>
              <w:t xml:space="preserve"> </w:t>
            </w:r>
            <w:r>
              <w:rPr>
                <w:rFonts w:ascii="Calibri" w:hAnsi="Calibri" w:cs="Calibri"/>
                <w:color w:val="000000"/>
                <w:sz w:val="21"/>
                <w:szCs w:val="21"/>
              </w:rPr>
              <w:t>majetok</w:t>
            </w:r>
          </w:p>
        </w:tc>
        <w:tc>
          <w:tcPr>
            <w:tcW w:w="2520" w:type="dxa"/>
            <w:tcBorders>
              <w:left w:val="single" w:sz="1" w:space="0" w:color="000000"/>
              <w:bottom w:val="single" w:sz="1" w:space="0" w:color="000000"/>
            </w:tcBorders>
            <w:shd w:val="clear" w:color="auto" w:fill="auto"/>
          </w:tcPr>
          <w:p w14:paraId="1C84831A"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22A636BE" w14:textId="77777777" w:rsidR="00BE1A9F" w:rsidRPr="009E54C1" w:rsidRDefault="00BE1A9F" w:rsidP="00010C50">
            <w:pPr>
              <w:autoSpaceDE w:val="0"/>
              <w:snapToGrid w:val="0"/>
              <w:jc w:val="right"/>
            </w:pPr>
            <w:r>
              <w:rPr>
                <w:rFonts w:ascii="Calibri" w:eastAsia="Tahoma" w:hAnsi="Calibri" w:cs="Calibri"/>
                <w:sz w:val="21"/>
                <w:szCs w:val="21"/>
              </w:rPr>
              <w:t>0,0</w:t>
            </w:r>
            <w:r w:rsidRPr="009E54C1">
              <w:rPr>
                <w:rFonts w:ascii="Calibri" w:eastAsia="Tahoma" w:hAnsi="Calibri" w:cs="Calibri"/>
                <w:sz w:val="21"/>
                <w:szCs w:val="21"/>
              </w:rPr>
              <w:t>0</w:t>
            </w:r>
          </w:p>
        </w:tc>
      </w:tr>
      <w:tr w:rsidR="00BE1A9F" w14:paraId="37296AFA" w14:textId="77777777" w:rsidTr="00010C50">
        <w:tc>
          <w:tcPr>
            <w:tcW w:w="4740" w:type="dxa"/>
            <w:tcBorders>
              <w:left w:val="single" w:sz="1" w:space="0" w:color="000000"/>
              <w:bottom w:val="single" w:sz="1" w:space="0" w:color="000000"/>
            </w:tcBorders>
            <w:shd w:val="clear" w:color="auto" w:fill="auto"/>
          </w:tcPr>
          <w:p w14:paraId="4BCD0D3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Investície</w:t>
            </w:r>
            <w:r>
              <w:rPr>
                <w:rFonts w:ascii="Calibri" w:eastAsia="Verdana" w:hAnsi="Calibri" w:cs="Calibri"/>
                <w:b/>
                <w:bCs/>
                <w:color w:val="000000"/>
                <w:sz w:val="21"/>
                <w:szCs w:val="21"/>
              </w:rPr>
              <w:t xml:space="preserve"> </w:t>
            </w:r>
            <w:r>
              <w:rPr>
                <w:rFonts w:ascii="Calibri" w:eastAsia="Verdana" w:hAnsi="Calibri" w:cs="Calibri"/>
                <w:color w:val="000000"/>
                <w:sz w:val="21"/>
                <w:szCs w:val="21"/>
              </w:rPr>
              <w:t xml:space="preserve">– </w:t>
            </w:r>
            <w:r>
              <w:rPr>
                <w:rFonts w:ascii="Calibri" w:hAnsi="Calibri" w:cs="Calibri"/>
                <w:color w:val="000000"/>
                <w:sz w:val="21"/>
                <w:szCs w:val="21"/>
              </w:rPr>
              <w:t>Dlhodobý</w:t>
            </w:r>
            <w:r>
              <w:rPr>
                <w:rFonts w:ascii="Calibri" w:eastAsia="Verdana" w:hAnsi="Calibri" w:cs="Calibri"/>
                <w:color w:val="000000"/>
                <w:sz w:val="21"/>
                <w:szCs w:val="21"/>
              </w:rPr>
              <w:t xml:space="preserve"> </w:t>
            </w:r>
            <w:r>
              <w:rPr>
                <w:rFonts w:ascii="Calibri" w:hAnsi="Calibri" w:cs="Calibri"/>
                <w:color w:val="000000"/>
                <w:sz w:val="21"/>
                <w:szCs w:val="21"/>
              </w:rPr>
              <w:t>hmotný</w:t>
            </w:r>
            <w:r>
              <w:rPr>
                <w:rFonts w:ascii="Calibri" w:eastAsia="Verdana" w:hAnsi="Calibri" w:cs="Calibri"/>
                <w:color w:val="000000"/>
                <w:sz w:val="21"/>
                <w:szCs w:val="21"/>
              </w:rPr>
              <w:t xml:space="preserve"> </w:t>
            </w:r>
            <w:r>
              <w:rPr>
                <w:rFonts w:ascii="Calibri" w:hAnsi="Calibri" w:cs="Calibri"/>
                <w:color w:val="000000"/>
                <w:sz w:val="21"/>
                <w:szCs w:val="21"/>
              </w:rPr>
              <w:t>majetok</w:t>
            </w:r>
          </w:p>
        </w:tc>
        <w:tc>
          <w:tcPr>
            <w:tcW w:w="2520" w:type="dxa"/>
            <w:tcBorders>
              <w:left w:val="single" w:sz="1" w:space="0" w:color="000000"/>
              <w:bottom w:val="single" w:sz="1" w:space="0" w:color="000000"/>
            </w:tcBorders>
            <w:shd w:val="clear" w:color="auto" w:fill="auto"/>
          </w:tcPr>
          <w:p w14:paraId="14810DAA"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35F5F0F3" w14:textId="77777777" w:rsidR="00BE1A9F" w:rsidRPr="009E54C1" w:rsidRDefault="00BE1A9F" w:rsidP="00010C50">
            <w:pPr>
              <w:autoSpaceDE w:val="0"/>
              <w:snapToGrid w:val="0"/>
              <w:jc w:val="right"/>
            </w:pPr>
            <w:r>
              <w:rPr>
                <w:rFonts w:ascii="Calibri" w:eastAsia="Tahoma" w:hAnsi="Calibri" w:cs="Calibri"/>
                <w:sz w:val="21"/>
                <w:szCs w:val="21"/>
              </w:rPr>
              <w:t>0</w:t>
            </w:r>
            <w:r w:rsidRPr="009E54C1">
              <w:rPr>
                <w:rFonts w:ascii="Calibri" w:eastAsia="Tahoma" w:hAnsi="Calibri" w:cs="Calibri"/>
                <w:sz w:val="21"/>
                <w:szCs w:val="21"/>
              </w:rPr>
              <w:t>,00</w:t>
            </w:r>
          </w:p>
        </w:tc>
      </w:tr>
      <w:tr w:rsidR="00BE1A9F" w14:paraId="10FD8A53" w14:textId="77777777" w:rsidTr="00010C50">
        <w:tc>
          <w:tcPr>
            <w:tcW w:w="4740" w:type="dxa"/>
            <w:tcBorders>
              <w:left w:val="single" w:sz="1" w:space="0" w:color="000000"/>
              <w:bottom w:val="single" w:sz="1" w:space="0" w:color="000000"/>
            </w:tcBorders>
            <w:shd w:val="clear" w:color="auto" w:fill="auto"/>
          </w:tcPr>
          <w:p w14:paraId="4AF9C459"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Náklady</w:t>
            </w:r>
            <w:r>
              <w:rPr>
                <w:rFonts w:ascii="Calibri" w:eastAsia="Verdana" w:hAnsi="Calibri" w:cs="Calibri"/>
                <w:b/>
                <w:bCs/>
                <w:color w:val="000000"/>
                <w:sz w:val="21"/>
                <w:szCs w:val="21"/>
              </w:rPr>
              <w:t xml:space="preserve"> </w:t>
            </w:r>
            <w:r>
              <w:rPr>
                <w:rFonts w:ascii="Calibri" w:hAnsi="Calibri" w:cs="Calibri"/>
                <w:b/>
                <w:bCs/>
                <w:color w:val="000000"/>
                <w:sz w:val="21"/>
                <w:szCs w:val="21"/>
              </w:rPr>
              <w:t>na</w:t>
            </w:r>
            <w:r>
              <w:rPr>
                <w:rFonts w:ascii="Calibri" w:eastAsia="Verdana" w:hAnsi="Calibri" w:cs="Calibri"/>
                <w:b/>
                <w:bCs/>
                <w:color w:val="000000"/>
                <w:sz w:val="21"/>
                <w:szCs w:val="21"/>
              </w:rPr>
              <w:t xml:space="preserve"> </w:t>
            </w:r>
            <w:r>
              <w:rPr>
                <w:rFonts w:ascii="Calibri" w:hAnsi="Calibri" w:cs="Calibri"/>
                <w:b/>
                <w:bCs/>
                <w:color w:val="000000"/>
                <w:sz w:val="21"/>
                <w:szCs w:val="21"/>
              </w:rPr>
              <w:t>opravy</w:t>
            </w:r>
            <w:r>
              <w:rPr>
                <w:rFonts w:ascii="Calibri" w:eastAsia="Verdana" w:hAnsi="Calibri" w:cs="Calibri"/>
                <w:b/>
                <w:bCs/>
                <w:color w:val="000000"/>
                <w:sz w:val="21"/>
                <w:szCs w:val="21"/>
              </w:rPr>
              <w:t xml:space="preserve"> </w:t>
            </w:r>
            <w:r>
              <w:rPr>
                <w:rFonts w:ascii="Calibri" w:hAnsi="Calibri" w:cs="Calibri"/>
                <w:b/>
                <w:bCs/>
                <w:color w:val="000000"/>
                <w:sz w:val="21"/>
                <w:szCs w:val="21"/>
              </w:rPr>
              <w:t>a</w:t>
            </w:r>
            <w:r>
              <w:rPr>
                <w:rFonts w:ascii="Calibri" w:eastAsia="Verdana" w:hAnsi="Calibri" w:cs="Calibri"/>
                <w:b/>
                <w:bCs/>
                <w:color w:val="000000"/>
                <w:sz w:val="21"/>
                <w:szCs w:val="21"/>
              </w:rPr>
              <w:t xml:space="preserve"> </w:t>
            </w:r>
            <w:r>
              <w:rPr>
                <w:rFonts w:ascii="Calibri" w:hAnsi="Calibri" w:cs="Calibri"/>
                <w:b/>
                <w:bCs/>
                <w:color w:val="000000"/>
                <w:sz w:val="21"/>
                <w:szCs w:val="21"/>
              </w:rPr>
              <w:t>udržiavanie</w:t>
            </w:r>
          </w:p>
        </w:tc>
        <w:tc>
          <w:tcPr>
            <w:tcW w:w="2520" w:type="dxa"/>
            <w:tcBorders>
              <w:left w:val="single" w:sz="1" w:space="0" w:color="000000"/>
              <w:bottom w:val="single" w:sz="1" w:space="0" w:color="000000"/>
            </w:tcBorders>
            <w:shd w:val="clear" w:color="auto" w:fill="auto"/>
          </w:tcPr>
          <w:p w14:paraId="6AEE67C4"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570FB773" w14:textId="77777777" w:rsidR="00BE1A9F" w:rsidRPr="009E54C1" w:rsidRDefault="00BE1A9F" w:rsidP="00010C50">
            <w:pPr>
              <w:autoSpaceDE w:val="0"/>
              <w:snapToGrid w:val="0"/>
              <w:jc w:val="right"/>
            </w:pPr>
            <w:r>
              <w:rPr>
                <w:rFonts w:ascii="Calibri" w:eastAsia="Tahoma" w:hAnsi="Calibri" w:cs="Calibri"/>
                <w:sz w:val="21"/>
                <w:szCs w:val="21"/>
              </w:rPr>
              <w:t>0,00</w:t>
            </w:r>
          </w:p>
        </w:tc>
      </w:tr>
    </w:tbl>
    <w:p w14:paraId="69B059EE" w14:textId="77777777" w:rsidR="00BE1A9F" w:rsidRDefault="00BE1A9F" w:rsidP="00BE1A9F">
      <w:pPr>
        <w:autoSpaceDE w:val="0"/>
        <w:jc w:val="both"/>
        <w:rPr>
          <w:rFonts w:ascii="Calibri" w:hAnsi="Calibri" w:cs="Calibri"/>
        </w:rPr>
      </w:pPr>
    </w:p>
    <w:p w14:paraId="2D77001D" w14:textId="77777777" w:rsidR="00423BC4" w:rsidRDefault="00423BC4" w:rsidP="00BE1A9F">
      <w:pPr>
        <w:autoSpaceDE w:val="0"/>
        <w:jc w:val="both"/>
        <w:rPr>
          <w:rFonts w:ascii="Calibri" w:hAnsi="Calibri" w:cs="Calibri"/>
        </w:rPr>
      </w:pPr>
    </w:p>
    <w:p w14:paraId="494C2DA7" w14:textId="77777777" w:rsidR="00BE1A9F" w:rsidRDefault="00BE1A9F" w:rsidP="00BE1A9F">
      <w:pPr>
        <w:autoSpaceDE w:val="0"/>
        <w:jc w:val="both"/>
        <w:rPr>
          <w:rFonts w:ascii="Calibri" w:hAnsi="Calibri" w:cs="Calibri"/>
        </w:rPr>
      </w:pPr>
      <w:r>
        <w:rPr>
          <w:rFonts w:ascii="Calibri" w:eastAsia="Tahoma" w:hAnsi="Calibri" w:cs="Calibri"/>
          <w:b/>
          <w:bCs/>
          <w:i/>
          <w:iCs/>
          <w:color w:val="000000"/>
          <w:sz w:val="21"/>
          <w:szCs w:val="21"/>
        </w:rPr>
        <w:tab/>
      </w:r>
      <w:r>
        <w:rPr>
          <w:rFonts w:ascii="Calibri" w:eastAsia="Tahoma" w:hAnsi="Calibri" w:cs="Calibri"/>
          <w:b/>
          <w:bCs/>
          <w:i/>
          <w:iCs/>
          <w:color w:val="0000FF"/>
          <w:sz w:val="25"/>
          <w:szCs w:val="21"/>
        </w:rPr>
        <w:t>1.4.   Vývoj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obežného</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majetku</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20"/>
        <w:gridCol w:w="1823"/>
      </w:tblGrid>
      <w:tr w:rsidR="00BE1A9F" w14:paraId="7A390EE6" w14:textId="77777777" w:rsidTr="00010C50">
        <w:tc>
          <w:tcPr>
            <w:tcW w:w="4740" w:type="dxa"/>
            <w:shd w:val="clear" w:color="auto" w:fill="auto"/>
          </w:tcPr>
          <w:p w14:paraId="0A8046B3"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20" w:type="dxa"/>
            <w:tcBorders>
              <w:top w:val="single" w:sz="1" w:space="0" w:color="000000"/>
              <w:left w:val="single" w:sz="1" w:space="0" w:color="000000"/>
              <w:bottom w:val="single" w:sz="1" w:space="0" w:color="000000"/>
            </w:tcBorders>
            <w:shd w:val="clear" w:color="auto" w:fill="auto"/>
          </w:tcPr>
          <w:p w14:paraId="7624EB22" w14:textId="77777777" w:rsidR="00BE1A9F" w:rsidRDefault="00BE1A9F" w:rsidP="00010C50">
            <w:pPr>
              <w:autoSpaceDE w:val="0"/>
              <w:snapToGrid w:val="0"/>
              <w:jc w:val="center"/>
              <w:rPr>
                <w:rFonts w:ascii="Calibri" w:eastAsia="Tahoma-Bold" w:hAnsi="Calibri" w:cs="Calibri"/>
                <w:b/>
                <w:sz w:val="21"/>
                <w:szCs w:val="21"/>
              </w:rPr>
            </w:pPr>
          </w:p>
        </w:tc>
        <w:tc>
          <w:tcPr>
            <w:tcW w:w="1823" w:type="dxa"/>
            <w:tcBorders>
              <w:top w:val="single" w:sz="1" w:space="0" w:color="000000"/>
              <w:left w:val="single" w:sz="1" w:space="0" w:color="000000"/>
              <w:bottom w:val="single" w:sz="1" w:space="0" w:color="000000"/>
              <w:right w:val="single" w:sz="1" w:space="0" w:color="000000"/>
            </w:tcBorders>
            <w:shd w:val="clear" w:color="auto" w:fill="auto"/>
          </w:tcPr>
          <w:p w14:paraId="015D7AB4"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rsidRPr="009E54C1" w14:paraId="52FA4FF0" w14:textId="77777777" w:rsidTr="00010C50">
        <w:tc>
          <w:tcPr>
            <w:tcW w:w="4740" w:type="dxa"/>
            <w:tcBorders>
              <w:top w:val="single" w:sz="1" w:space="0" w:color="000000"/>
              <w:left w:val="single" w:sz="1" w:space="0" w:color="000000"/>
              <w:bottom w:val="single" w:sz="1" w:space="0" w:color="000000"/>
            </w:tcBorders>
            <w:shd w:val="clear" w:color="auto" w:fill="auto"/>
          </w:tcPr>
          <w:p w14:paraId="79FD80A4"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b/>
                <w:bCs/>
                <w:color w:val="000000"/>
                <w:sz w:val="21"/>
                <w:szCs w:val="21"/>
              </w:rPr>
              <w:t>Obežný</w:t>
            </w:r>
            <w:r>
              <w:rPr>
                <w:rFonts w:ascii="Calibri" w:eastAsia="Verdana" w:hAnsi="Calibri" w:cs="Calibri"/>
                <w:b/>
                <w:bCs/>
                <w:color w:val="000000"/>
                <w:sz w:val="21"/>
                <w:szCs w:val="21"/>
              </w:rPr>
              <w:t xml:space="preserve"> </w:t>
            </w:r>
            <w:r>
              <w:rPr>
                <w:rFonts w:ascii="Calibri" w:hAnsi="Calibri" w:cs="Calibri"/>
                <w:b/>
                <w:bCs/>
                <w:color w:val="000000"/>
                <w:sz w:val="21"/>
                <w:szCs w:val="21"/>
              </w:rPr>
              <w:t>majetok</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20" w:type="dxa"/>
            <w:tcBorders>
              <w:left w:val="single" w:sz="1" w:space="0" w:color="000000"/>
              <w:bottom w:val="single" w:sz="1" w:space="0" w:color="000000"/>
            </w:tcBorders>
            <w:shd w:val="clear" w:color="auto" w:fill="auto"/>
          </w:tcPr>
          <w:p w14:paraId="0D3D1F53"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7CE75D7C" w14:textId="77777777" w:rsidR="00BE1A9F" w:rsidRPr="009E54C1" w:rsidRDefault="00BE1A9F" w:rsidP="00010C50">
            <w:pPr>
              <w:tabs>
                <w:tab w:val="center" w:pos="856"/>
                <w:tab w:val="right" w:pos="1713"/>
              </w:tabs>
              <w:autoSpaceDE w:val="0"/>
              <w:snapToGrid w:val="0"/>
              <w:jc w:val="right"/>
            </w:pPr>
            <w:r w:rsidRPr="009E54C1">
              <w:rPr>
                <w:rFonts w:ascii="Calibri" w:eastAsia="Tahoma" w:hAnsi="Calibri" w:cs="Calibri"/>
                <w:sz w:val="21"/>
                <w:szCs w:val="21"/>
              </w:rPr>
              <w:tab/>
              <w:t xml:space="preserve">             </w:t>
            </w:r>
            <w:r>
              <w:rPr>
                <w:rFonts w:ascii="Calibri" w:eastAsia="Tahoma" w:hAnsi="Calibri" w:cs="Calibri"/>
                <w:sz w:val="21"/>
                <w:szCs w:val="21"/>
              </w:rPr>
              <w:t>64 838,83</w:t>
            </w:r>
          </w:p>
        </w:tc>
      </w:tr>
      <w:tr w:rsidR="00BE1A9F" w:rsidRPr="009E54C1" w14:paraId="10A65179" w14:textId="77777777" w:rsidTr="00010C50">
        <w:tc>
          <w:tcPr>
            <w:tcW w:w="4740" w:type="dxa"/>
            <w:tcBorders>
              <w:left w:val="single" w:sz="1" w:space="0" w:color="000000"/>
              <w:bottom w:val="single" w:sz="1" w:space="0" w:color="000000"/>
            </w:tcBorders>
            <w:shd w:val="clear" w:color="auto" w:fill="auto"/>
          </w:tcPr>
          <w:p w14:paraId="67D9879F"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b/>
                <w:bCs/>
                <w:color w:val="000000"/>
                <w:sz w:val="21"/>
                <w:szCs w:val="21"/>
              </w:rPr>
              <w:t>Zásoby</w:t>
            </w:r>
          </w:p>
        </w:tc>
        <w:tc>
          <w:tcPr>
            <w:tcW w:w="2520" w:type="dxa"/>
            <w:tcBorders>
              <w:left w:val="single" w:sz="1" w:space="0" w:color="000000"/>
              <w:bottom w:val="single" w:sz="1" w:space="0" w:color="000000"/>
            </w:tcBorders>
            <w:shd w:val="clear" w:color="auto" w:fill="auto"/>
          </w:tcPr>
          <w:p w14:paraId="1F34CC02"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47833C1F" w14:textId="77777777" w:rsidR="00BE1A9F" w:rsidRPr="009E54C1" w:rsidRDefault="00BE1A9F" w:rsidP="00010C50">
            <w:pPr>
              <w:autoSpaceDE w:val="0"/>
              <w:snapToGrid w:val="0"/>
              <w:jc w:val="right"/>
            </w:pPr>
            <w:r>
              <w:rPr>
                <w:rFonts w:ascii="Calibri" w:eastAsia="Tahoma" w:hAnsi="Calibri" w:cs="Calibri"/>
                <w:sz w:val="21"/>
                <w:szCs w:val="21"/>
              </w:rPr>
              <w:t>0,0</w:t>
            </w:r>
            <w:r w:rsidRPr="009E54C1">
              <w:rPr>
                <w:rFonts w:ascii="Calibri" w:eastAsia="Tahoma" w:hAnsi="Calibri" w:cs="Calibri"/>
                <w:sz w:val="21"/>
                <w:szCs w:val="21"/>
              </w:rPr>
              <w:t>0</w:t>
            </w:r>
          </w:p>
        </w:tc>
      </w:tr>
      <w:tr w:rsidR="00BE1A9F" w:rsidRPr="009E54C1" w14:paraId="33F6974A" w14:textId="77777777" w:rsidTr="00010C50">
        <w:tc>
          <w:tcPr>
            <w:tcW w:w="4740" w:type="dxa"/>
            <w:tcBorders>
              <w:left w:val="single" w:sz="1" w:space="0" w:color="000000"/>
              <w:bottom w:val="single" w:sz="1" w:space="0" w:color="000000"/>
            </w:tcBorders>
            <w:shd w:val="clear" w:color="auto" w:fill="auto"/>
          </w:tcPr>
          <w:p w14:paraId="57904B20"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b/>
                <w:bCs/>
                <w:color w:val="000000"/>
                <w:sz w:val="21"/>
                <w:szCs w:val="21"/>
              </w:rPr>
              <w:t>Krátkodobé</w:t>
            </w:r>
            <w:r>
              <w:rPr>
                <w:rFonts w:ascii="Calibri" w:eastAsia="Verdana" w:hAnsi="Calibri" w:cs="Calibri"/>
                <w:b/>
                <w:bCs/>
                <w:color w:val="000000"/>
                <w:sz w:val="21"/>
                <w:szCs w:val="21"/>
              </w:rPr>
              <w:t xml:space="preserve"> </w:t>
            </w:r>
            <w:r>
              <w:rPr>
                <w:rFonts w:ascii="Calibri" w:hAnsi="Calibri" w:cs="Calibri"/>
                <w:b/>
                <w:bCs/>
                <w:color w:val="000000"/>
                <w:sz w:val="21"/>
                <w:szCs w:val="21"/>
              </w:rPr>
              <w:t>pohľadávky</w:t>
            </w:r>
          </w:p>
        </w:tc>
        <w:tc>
          <w:tcPr>
            <w:tcW w:w="2520" w:type="dxa"/>
            <w:tcBorders>
              <w:left w:val="single" w:sz="1" w:space="0" w:color="000000"/>
              <w:bottom w:val="single" w:sz="1" w:space="0" w:color="000000"/>
            </w:tcBorders>
            <w:shd w:val="clear" w:color="auto" w:fill="auto"/>
          </w:tcPr>
          <w:p w14:paraId="559EDEFE"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4ADDA458" w14:textId="77777777" w:rsidR="00BE1A9F" w:rsidRPr="009E54C1" w:rsidRDefault="00BE1A9F" w:rsidP="00010C50">
            <w:pPr>
              <w:autoSpaceDE w:val="0"/>
              <w:snapToGrid w:val="0"/>
              <w:jc w:val="right"/>
            </w:pPr>
            <w:r>
              <w:rPr>
                <w:rFonts w:ascii="Calibri" w:eastAsia="Tahoma" w:hAnsi="Calibri" w:cs="Calibri"/>
                <w:sz w:val="21"/>
                <w:szCs w:val="21"/>
              </w:rPr>
              <w:t>749,51</w:t>
            </w:r>
          </w:p>
        </w:tc>
      </w:tr>
      <w:tr w:rsidR="00BE1A9F" w:rsidRPr="009E54C1" w14:paraId="0EE03C98" w14:textId="77777777" w:rsidTr="00010C50">
        <w:tc>
          <w:tcPr>
            <w:tcW w:w="4740" w:type="dxa"/>
            <w:tcBorders>
              <w:left w:val="single" w:sz="1" w:space="0" w:color="000000"/>
              <w:bottom w:val="single" w:sz="1" w:space="0" w:color="000000"/>
            </w:tcBorders>
            <w:shd w:val="clear" w:color="auto" w:fill="auto"/>
          </w:tcPr>
          <w:p w14:paraId="1616CB20"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do</w:t>
            </w:r>
            <w:r>
              <w:rPr>
                <w:rFonts w:ascii="Calibri" w:eastAsia="Verdana" w:hAnsi="Calibri" w:cs="Calibri"/>
                <w:color w:val="000000"/>
                <w:sz w:val="18"/>
                <w:szCs w:val="18"/>
              </w:rPr>
              <w:t xml:space="preserve"> </w:t>
            </w:r>
            <w:r>
              <w:rPr>
                <w:rFonts w:ascii="Calibri" w:hAnsi="Calibri" w:cs="Calibri"/>
                <w:color w:val="000000"/>
                <w:sz w:val="18"/>
                <w:szCs w:val="18"/>
              </w:rPr>
              <w:t xml:space="preserve">splatnosti </w:t>
            </w:r>
          </w:p>
        </w:tc>
        <w:tc>
          <w:tcPr>
            <w:tcW w:w="2520" w:type="dxa"/>
            <w:tcBorders>
              <w:left w:val="single" w:sz="1" w:space="0" w:color="000000"/>
              <w:bottom w:val="single" w:sz="1" w:space="0" w:color="000000"/>
            </w:tcBorders>
            <w:shd w:val="clear" w:color="auto" w:fill="auto"/>
          </w:tcPr>
          <w:p w14:paraId="037B4AEB" w14:textId="77777777" w:rsidR="00BE1A9F" w:rsidRPr="009E54C1" w:rsidRDefault="00BE1A9F" w:rsidP="00010C50">
            <w:pPr>
              <w:autoSpaceDE w:val="0"/>
              <w:snapToGrid w:val="0"/>
              <w:ind w:left="36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2BF5C701" w14:textId="77777777" w:rsidR="00BE1A9F" w:rsidRPr="009E54C1" w:rsidRDefault="00BE1A9F" w:rsidP="00010C50">
            <w:pPr>
              <w:autoSpaceDE w:val="0"/>
              <w:snapToGrid w:val="0"/>
              <w:ind w:left="360"/>
              <w:jc w:val="right"/>
            </w:pPr>
            <w:r>
              <w:rPr>
                <w:rFonts w:ascii="Calibri" w:eastAsia="Tahoma" w:hAnsi="Calibri" w:cs="Calibri"/>
                <w:sz w:val="21"/>
                <w:szCs w:val="21"/>
              </w:rPr>
              <w:t>663,80</w:t>
            </w:r>
          </w:p>
        </w:tc>
      </w:tr>
      <w:tr w:rsidR="00BE1A9F" w:rsidRPr="009E54C1" w14:paraId="57AF9332" w14:textId="77777777" w:rsidTr="00010C50">
        <w:tc>
          <w:tcPr>
            <w:tcW w:w="4740" w:type="dxa"/>
            <w:tcBorders>
              <w:left w:val="single" w:sz="1" w:space="0" w:color="000000"/>
              <w:bottom w:val="single" w:sz="1" w:space="0" w:color="000000"/>
            </w:tcBorders>
            <w:shd w:val="clear" w:color="auto" w:fill="auto"/>
          </w:tcPr>
          <w:p w14:paraId="4B8154C8"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po</w:t>
            </w:r>
            <w:r>
              <w:rPr>
                <w:rFonts w:ascii="Calibri" w:eastAsia="Verdana" w:hAnsi="Calibri" w:cs="Calibri"/>
                <w:color w:val="000000"/>
                <w:sz w:val="18"/>
                <w:szCs w:val="18"/>
              </w:rPr>
              <w:t xml:space="preserve"> </w:t>
            </w:r>
            <w:r>
              <w:rPr>
                <w:rFonts w:ascii="Calibri" w:hAnsi="Calibri" w:cs="Calibri"/>
                <w:color w:val="000000"/>
                <w:sz w:val="18"/>
                <w:szCs w:val="18"/>
              </w:rPr>
              <w:t>splatnosti</w:t>
            </w:r>
            <w:r>
              <w:rPr>
                <w:rFonts w:ascii="Calibri" w:eastAsia="Verdana" w:hAnsi="Calibri" w:cs="Calibri"/>
                <w:color w:val="000000"/>
                <w:sz w:val="18"/>
                <w:szCs w:val="18"/>
              </w:rPr>
              <w:t xml:space="preserve"> </w:t>
            </w:r>
          </w:p>
        </w:tc>
        <w:tc>
          <w:tcPr>
            <w:tcW w:w="2520" w:type="dxa"/>
            <w:tcBorders>
              <w:left w:val="single" w:sz="1" w:space="0" w:color="000000"/>
              <w:bottom w:val="single" w:sz="1" w:space="0" w:color="000000"/>
            </w:tcBorders>
            <w:shd w:val="clear" w:color="auto" w:fill="auto"/>
          </w:tcPr>
          <w:p w14:paraId="3B9E5406"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440A3C14" w14:textId="77777777" w:rsidR="00BE1A9F" w:rsidRPr="009E54C1" w:rsidRDefault="00BE1A9F" w:rsidP="00010C50">
            <w:pPr>
              <w:autoSpaceDE w:val="0"/>
              <w:snapToGrid w:val="0"/>
              <w:jc w:val="right"/>
            </w:pPr>
            <w:r>
              <w:rPr>
                <w:rFonts w:ascii="Calibri" w:eastAsia="Tahoma" w:hAnsi="Calibri" w:cs="Calibri"/>
                <w:sz w:val="21"/>
                <w:szCs w:val="21"/>
              </w:rPr>
              <w:t>85,71</w:t>
            </w:r>
          </w:p>
        </w:tc>
      </w:tr>
      <w:tr w:rsidR="00BE1A9F" w:rsidRPr="009E54C1" w14:paraId="6ADEE58C" w14:textId="77777777" w:rsidTr="00010C50">
        <w:tc>
          <w:tcPr>
            <w:tcW w:w="4740" w:type="dxa"/>
            <w:tcBorders>
              <w:left w:val="single" w:sz="1" w:space="0" w:color="000000"/>
              <w:bottom w:val="single" w:sz="1" w:space="0" w:color="000000"/>
            </w:tcBorders>
            <w:shd w:val="clear" w:color="auto" w:fill="auto"/>
          </w:tcPr>
          <w:p w14:paraId="05AECD65"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daňové a </w:t>
            </w:r>
            <w:proofErr w:type="spellStart"/>
            <w:r>
              <w:rPr>
                <w:rFonts w:ascii="Calibri" w:hAnsi="Calibri" w:cs="Calibri"/>
                <w:color w:val="000000"/>
                <w:sz w:val="18"/>
                <w:szCs w:val="18"/>
              </w:rPr>
              <w:t>ost</w:t>
            </w:r>
            <w:proofErr w:type="spellEnd"/>
            <w:r>
              <w:rPr>
                <w:rFonts w:ascii="Calibri"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pohľadávky</w:t>
            </w:r>
            <w:r>
              <w:rPr>
                <w:rFonts w:ascii="Calibri" w:eastAsia="Verdana" w:hAnsi="Calibri" w:cs="Calibri"/>
                <w:color w:val="000000"/>
                <w:sz w:val="18"/>
                <w:szCs w:val="18"/>
              </w:rPr>
              <w:t xml:space="preserve"> </w:t>
            </w:r>
            <w:r>
              <w:rPr>
                <w:rFonts w:ascii="Calibri" w:hAnsi="Calibri" w:cs="Calibri"/>
                <w:color w:val="000000"/>
                <w:sz w:val="18"/>
                <w:szCs w:val="18"/>
              </w:rPr>
              <w:t>voči</w:t>
            </w:r>
            <w:r>
              <w:rPr>
                <w:rFonts w:ascii="Calibri" w:eastAsia="Verdana" w:hAnsi="Calibri" w:cs="Calibri"/>
                <w:color w:val="000000"/>
                <w:sz w:val="18"/>
                <w:szCs w:val="18"/>
              </w:rPr>
              <w:t xml:space="preserve"> </w:t>
            </w:r>
            <w:r>
              <w:rPr>
                <w:rFonts w:ascii="Calibri" w:hAnsi="Calibri" w:cs="Calibri"/>
                <w:color w:val="000000"/>
                <w:sz w:val="18"/>
                <w:szCs w:val="18"/>
              </w:rPr>
              <w:t>štátu</w:t>
            </w:r>
          </w:p>
        </w:tc>
        <w:tc>
          <w:tcPr>
            <w:tcW w:w="2520" w:type="dxa"/>
            <w:tcBorders>
              <w:left w:val="single" w:sz="1" w:space="0" w:color="000000"/>
              <w:bottom w:val="single" w:sz="1" w:space="0" w:color="000000"/>
            </w:tcBorders>
            <w:shd w:val="clear" w:color="auto" w:fill="auto"/>
          </w:tcPr>
          <w:p w14:paraId="1E0A4235"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0A9AACAB" w14:textId="77777777" w:rsidR="00BE1A9F" w:rsidRPr="009E54C1" w:rsidRDefault="00BE1A9F" w:rsidP="00010C50">
            <w:pPr>
              <w:autoSpaceDE w:val="0"/>
              <w:snapToGrid w:val="0"/>
              <w:jc w:val="right"/>
            </w:pPr>
            <w:r>
              <w:rPr>
                <w:rFonts w:ascii="Calibri" w:eastAsia="Tahoma" w:hAnsi="Calibri" w:cs="Calibri"/>
                <w:sz w:val="21"/>
                <w:szCs w:val="21"/>
              </w:rPr>
              <w:t>630,80</w:t>
            </w:r>
          </w:p>
        </w:tc>
      </w:tr>
      <w:tr w:rsidR="00BE1A9F" w:rsidRPr="009E54C1" w14:paraId="21BF429E" w14:textId="77777777" w:rsidTr="00010C50">
        <w:tc>
          <w:tcPr>
            <w:tcW w:w="4740" w:type="dxa"/>
            <w:tcBorders>
              <w:left w:val="single" w:sz="1" w:space="0" w:color="000000"/>
              <w:bottom w:val="single" w:sz="1" w:space="0" w:color="000000"/>
            </w:tcBorders>
            <w:shd w:val="clear" w:color="auto" w:fill="auto"/>
          </w:tcPr>
          <w:p w14:paraId="04192C5E"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b/>
                <w:bCs/>
                <w:color w:val="000000"/>
                <w:sz w:val="21"/>
                <w:szCs w:val="21"/>
              </w:rPr>
              <w:t>Finančné</w:t>
            </w:r>
            <w:r>
              <w:rPr>
                <w:rFonts w:ascii="Calibri" w:eastAsia="Verdana" w:hAnsi="Calibri" w:cs="Calibri"/>
                <w:b/>
                <w:bCs/>
                <w:color w:val="000000"/>
                <w:sz w:val="21"/>
                <w:szCs w:val="21"/>
              </w:rPr>
              <w:t xml:space="preserve"> </w:t>
            </w:r>
            <w:r>
              <w:rPr>
                <w:rFonts w:ascii="Calibri" w:hAnsi="Calibri" w:cs="Calibri"/>
                <w:b/>
                <w:bCs/>
                <w:color w:val="000000"/>
                <w:sz w:val="21"/>
                <w:szCs w:val="21"/>
              </w:rPr>
              <w:t>účty</w:t>
            </w:r>
          </w:p>
        </w:tc>
        <w:tc>
          <w:tcPr>
            <w:tcW w:w="2520" w:type="dxa"/>
            <w:tcBorders>
              <w:left w:val="single" w:sz="1" w:space="0" w:color="000000"/>
              <w:bottom w:val="single" w:sz="1" w:space="0" w:color="000000"/>
            </w:tcBorders>
            <w:shd w:val="clear" w:color="auto" w:fill="auto"/>
          </w:tcPr>
          <w:p w14:paraId="54C7B30B"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0C2C7CE0" w14:textId="77777777" w:rsidR="00BE1A9F" w:rsidRPr="009E54C1" w:rsidRDefault="00BE1A9F" w:rsidP="00010C50">
            <w:pPr>
              <w:tabs>
                <w:tab w:val="center" w:pos="856"/>
                <w:tab w:val="right" w:pos="1713"/>
              </w:tabs>
              <w:autoSpaceDE w:val="0"/>
              <w:snapToGrid w:val="0"/>
              <w:jc w:val="right"/>
            </w:pPr>
            <w:r>
              <w:rPr>
                <w:rFonts w:ascii="Calibri" w:eastAsia="Tahoma" w:hAnsi="Calibri" w:cs="Calibri"/>
                <w:sz w:val="21"/>
                <w:szCs w:val="21"/>
              </w:rPr>
              <w:tab/>
              <w:t xml:space="preserve">                64 089,32</w:t>
            </w:r>
          </w:p>
        </w:tc>
      </w:tr>
      <w:tr w:rsidR="00BE1A9F" w:rsidRPr="009E54C1" w14:paraId="33ED2E91" w14:textId="77777777" w:rsidTr="00010C50">
        <w:tc>
          <w:tcPr>
            <w:tcW w:w="4740" w:type="dxa"/>
            <w:tcBorders>
              <w:left w:val="single" w:sz="1" w:space="0" w:color="000000"/>
              <w:bottom w:val="single" w:sz="1" w:space="0" w:color="000000"/>
            </w:tcBorders>
            <w:shd w:val="clear" w:color="auto" w:fill="auto"/>
          </w:tcPr>
          <w:p w14:paraId="416B6570"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color w:val="000000"/>
                <w:sz w:val="21"/>
                <w:szCs w:val="21"/>
              </w:rPr>
              <w:t>Opravné</w:t>
            </w:r>
            <w:r>
              <w:rPr>
                <w:rFonts w:ascii="Calibri" w:eastAsia="Verdana" w:hAnsi="Calibri" w:cs="Calibri"/>
                <w:color w:val="000000"/>
                <w:sz w:val="21"/>
                <w:szCs w:val="21"/>
              </w:rPr>
              <w:t xml:space="preserve"> </w:t>
            </w:r>
            <w:r>
              <w:rPr>
                <w:rFonts w:ascii="Calibri" w:hAnsi="Calibri" w:cs="Calibri"/>
                <w:color w:val="000000"/>
                <w:sz w:val="21"/>
                <w:szCs w:val="21"/>
              </w:rPr>
              <w:t>položky</w:t>
            </w:r>
            <w:r>
              <w:rPr>
                <w:rFonts w:ascii="Calibri" w:eastAsia="Verdana" w:hAnsi="Calibri" w:cs="Calibri"/>
                <w:color w:val="000000"/>
                <w:sz w:val="21"/>
                <w:szCs w:val="21"/>
              </w:rPr>
              <w:t xml:space="preserve"> </w:t>
            </w:r>
            <w:r>
              <w:rPr>
                <w:rFonts w:ascii="Calibri" w:hAnsi="Calibri" w:cs="Calibri"/>
                <w:color w:val="000000"/>
                <w:sz w:val="21"/>
                <w:szCs w:val="21"/>
              </w:rPr>
              <w:t>k</w:t>
            </w:r>
            <w:r>
              <w:rPr>
                <w:rFonts w:ascii="Calibri" w:eastAsia="Verdana" w:hAnsi="Calibri" w:cs="Calibri"/>
                <w:color w:val="000000"/>
                <w:sz w:val="21"/>
                <w:szCs w:val="21"/>
              </w:rPr>
              <w:t xml:space="preserve"> </w:t>
            </w:r>
            <w:r>
              <w:rPr>
                <w:rFonts w:ascii="Calibri" w:hAnsi="Calibri" w:cs="Calibri"/>
                <w:color w:val="000000"/>
                <w:sz w:val="21"/>
                <w:szCs w:val="21"/>
              </w:rPr>
              <w:t>pohľadávkam</w:t>
            </w:r>
            <w:r>
              <w:rPr>
                <w:rFonts w:ascii="Calibri" w:eastAsia="Verdana" w:hAnsi="Calibri" w:cs="Calibri"/>
                <w:color w:val="000000"/>
                <w:sz w:val="21"/>
                <w:szCs w:val="21"/>
              </w:rPr>
              <w:t xml:space="preserve"> </w:t>
            </w:r>
            <w:r>
              <w:rPr>
                <w:rFonts w:ascii="Calibri" w:hAnsi="Calibri" w:cs="Calibri"/>
                <w:color w:val="000000"/>
                <w:sz w:val="21"/>
                <w:szCs w:val="21"/>
              </w:rPr>
              <w:t>–</w:t>
            </w:r>
            <w:r>
              <w:rPr>
                <w:rFonts w:ascii="Calibri" w:eastAsia="Verdana" w:hAnsi="Calibri" w:cs="Calibri"/>
                <w:color w:val="000000"/>
                <w:sz w:val="21"/>
                <w:szCs w:val="21"/>
              </w:rPr>
              <w:t xml:space="preserve"> </w:t>
            </w:r>
            <w:r>
              <w:rPr>
                <w:rFonts w:ascii="Calibri" w:hAnsi="Calibri" w:cs="Calibri"/>
                <w:color w:val="000000"/>
                <w:sz w:val="21"/>
                <w:szCs w:val="21"/>
              </w:rPr>
              <w:t xml:space="preserve">konkurz, </w:t>
            </w:r>
            <w:proofErr w:type="spellStart"/>
            <w:r>
              <w:rPr>
                <w:rFonts w:ascii="Calibri" w:hAnsi="Calibri" w:cs="Calibri"/>
                <w:color w:val="000000"/>
                <w:sz w:val="21"/>
                <w:szCs w:val="21"/>
              </w:rPr>
              <w:t>reštrukt</w:t>
            </w:r>
            <w:proofErr w:type="spellEnd"/>
            <w:r>
              <w:rPr>
                <w:rFonts w:ascii="Calibri" w:hAnsi="Calibri" w:cs="Calibri"/>
                <w:color w:val="000000"/>
                <w:sz w:val="21"/>
                <w:szCs w:val="21"/>
              </w:rPr>
              <w:t>.</w:t>
            </w:r>
          </w:p>
        </w:tc>
        <w:tc>
          <w:tcPr>
            <w:tcW w:w="2520" w:type="dxa"/>
            <w:tcBorders>
              <w:left w:val="single" w:sz="1" w:space="0" w:color="000000"/>
              <w:bottom w:val="single" w:sz="1" w:space="0" w:color="000000"/>
            </w:tcBorders>
            <w:shd w:val="clear" w:color="auto" w:fill="auto"/>
          </w:tcPr>
          <w:p w14:paraId="501F62D0"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5F1E9955" w14:textId="77777777" w:rsidR="00BE1A9F" w:rsidRPr="009E54C1" w:rsidRDefault="00BE1A9F" w:rsidP="00010C50">
            <w:pPr>
              <w:autoSpaceDE w:val="0"/>
              <w:snapToGrid w:val="0"/>
              <w:jc w:val="right"/>
            </w:pPr>
            <w:r>
              <w:rPr>
                <w:rFonts w:ascii="Calibri" w:eastAsia="Tahoma" w:hAnsi="Calibri" w:cs="Calibri"/>
                <w:sz w:val="21"/>
                <w:szCs w:val="21"/>
              </w:rPr>
              <w:t>0,00</w:t>
            </w:r>
          </w:p>
        </w:tc>
      </w:tr>
      <w:tr w:rsidR="00BE1A9F" w:rsidRPr="009E54C1" w14:paraId="006BFFF1" w14:textId="77777777" w:rsidTr="00010C50">
        <w:tc>
          <w:tcPr>
            <w:tcW w:w="4740" w:type="dxa"/>
            <w:tcBorders>
              <w:left w:val="single" w:sz="1" w:space="0" w:color="000000"/>
              <w:bottom w:val="single" w:sz="1" w:space="0" w:color="000000"/>
            </w:tcBorders>
            <w:shd w:val="clear" w:color="auto" w:fill="auto"/>
          </w:tcPr>
          <w:p w14:paraId="2D203E9A" w14:textId="77777777" w:rsidR="00BE1A9F" w:rsidRDefault="00BE1A9F" w:rsidP="00010C50">
            <w:pPr>
              <w:autoSpaceDE w:val="0"/>
              <w:snapToGrid w:val="0"/>
              <w:rPr>
                <w:rFonts w:ascii="Calibri" w:eastAsia="Tahoma" w:hAnsi="Calibri" w:cs="Calibri"/>
                <w:i/>
                <w:sz w:val="21"/>
                <w:szCs w:val="21"/>
              </w:rPr>
            </w:pPr>
            <w:r>
              <w:rPr>
                <w:rFonts w:ascii="Calibri" w:eastAsia="Tahoma" w:hAnsi="Calibri" w:cs="Calibri"/>
                <w:b/>
                <w:bCs/>
                <w:color w:val="000000"/>
                <w:sz w:val="21"/>
                <w:szCs w:val="21"/>
              </w:rPr>
              <w:t>Vyúčtované</w:t>
            </w:r>
            <w:r>
              <w:rPr>
                <w:rFonts w:ascii="Calibri" w:eastAsia="Verdana" w:hAnsi="Calibri" w:cs="Calibri"/>
                <w:b/>
                <w:bCs/>
                <w:color w:val="000000"/>
                <w:sz w:val="21"/>
                <w:szCs w:val="21"/>
              </w:rPr>
              <w:t xml:space="preserve"> </w:t>
            </w:r>
            <w:r>
              <w:rPr>
                <w:rFonts w:ascii="Calibri" w:hAnsi="Calibri" w:cs="Calibri"/>
                <w:b/>
                <w:bCs/>
                <w:color w:val="000000"/>
                <w:sz w:val="21"/>
                <w:szCs w:val="21"/>
              </w:rPr>
              <w:t>úroky</w:t>
            </w:r>
            <w:r>
              <w:rPr>
                <w:rFonts w:ascii="Calibri" w:eastAsia="Verdana" w:hAnsi="Calibri" w:cs="Calibri"/>
                <w:b/>
                <w:bCs/>
                <w:color w:val="000000"/>
                <w:sz w:val="21"/>
                <w:szCs w:val="21"/>
              </w:rPr>
              <w:t xml:space="preserve"> </w:t>
            </w:r>
            <w:r>
              <w:rPr>
                <w:rFonts w:ascii="Calibri" w:hAnsi="Calibri" w:cs="Calibri"/>
                <w:b/>
                <w:bCs/>
                <w:color w:val="000000"/>
                <w:sz w:val="21"/>
                <w:szCs w:val="21"/>
              </w:rPr>
              <w:t>z</w:t>
            </w:r>
            <w:r>
              <w:rPr>
                <w:rFonts w:ascii="Calibri" w:eastAsia="Verdana" w:hAnsi="Calibri" w:cs="Calibri"/>
                <w:b/>
                <w:bCs/>
                <w:color w:val="000000"/>
                <w:sz w:val="21"/>
                <w:szCs w:val="21"/>
              </w:rPr>
              <w:t xml:space="preserve"> </w:t>
            </w:r>
            <w:r>
              <w:rPr>
                <w:rFonts w:ascii="Calibri" w:hAnsi="Calibri" w:cs="Calibri"/>
                <w:b/>
                <w:bCs/>
                <w:color w:val="000000"/>
                <w:sz w:val="21"/>
                <w:szCs w:val="21"/>
              </w:rPr>
              <w:t>omeškania</w:t>
            </w:r>
          </w:p>
        </w:tc>
        <w:tc>
          <w:tcPr>
            <w:tcW w:w="2520" w:type="dxa"/>
            <w:tcBorders>
              <w:left w:val="single" w:sz="1" w:space="0" w:color="000000"/>
              <w:bottom w:val="single" w:sz="1" w:space="0" w:color="000000"/>
            </w:tcBorders>
            <w:shd w:val="clear" w:color="auto" w:fill="auto"/>
          </w:tcPr>
          <w:p w14:paraId="490E7030" w14:textId="77777777" w:rsidR="00BE1A9F" w:rsidRPr="009E54C1" w:rsidRDefault="00BE1A9F" w:rsidP="00010C50">
            <w:pPr>
              <w:autoSpaceDE w:val="0"/>
              <w:snapToGrid w:val="0"/>
              <w:jc w:val="right"/>
              <w:rPr>
                <w:rFonts w:ascii="Calibri" w:eastAsia="Tahoma" w:hAnsi="Calibri" w:cs="Calibri"/>
                <w:sz w:val="21"/>
                <w:szCs w:val="21"/>
              </w:rPr>
            </w:pPr>
          </w:p>
        </w:tc>
        <w:tc>
          <w:tcPr>
            <w:tcW w:w="1823" w:type="dxa"/>
            <w:tcBorders>
              <w:left w:val="single" w:sz="1" w:space="0" w:color="000000"/>
              <w:bottom w:val="single" w:sz="1" w:space="0" w:color="000000"/>
              <w:right w:val="single" w:sz="1" w:space="0" w:color="000000"/>
            </w:tcBorders>
            <w:shd w:val="clear" w:color="auto" w:fill="auto"/>
          </w:tcPr>
          <w:p w14:paraId="49F2BDE6" w14:textId="77777777" w:rsidR="00BE1A9F" w:rsidRPr="009E54C1" w:rsidRDefault="00BE1A9F" w:rsidP="00010C50">
            <w:pPr>
              <w:autoSpaceDE w:val="0"/>
              <w:snapToGrid w:val="0"/>
              <w:jc w:val="right"/>
            </w:pPr>
            <w:r w:rsidRPr="009E54C1">
              <w:rPr>
                <w:rFonts w:ascii="Calibri" w:eastAsia="Tahoma" w:hAnsi="Calibri" w:cs="Calibri"/>
                <w:sz w:val="21"/>
                <w:szCs w:val="21"/>
              </w:rPr>
              <w:t>0</w:t>
            </w:r>
          </w:p>
        </w:tc>
      </w:tr>
    </w:tbl>
    <w:p w14:paraId="4A467CCB" w14:textId="77777777" w:rsidR="00BE1A9F" w:rsidRDefault="00BE1A9F" w:rsidP="00BE1A9F">
      <w:pPr>
        <w:autoSpaceDE w:val="0"/>
        <w:jc w:val="both"/>
        <w:rPr>
          <w:rFonts w:ascii="Calibri" w:eastAsia="Tahoma" w:hAnsi="Calibri" w:cs="Calibri"/>
          <w:b/>
          <w:bCs/>
          <w:i/>
          <w:iCs/>
          <w:color w:val="000000"/>
          <w:sz w:val="21"/>
          <w:szCs w:val="21"/>
        </w:rPr>
      </w:pPr>
    </w:p>
    <w:p w14:paraId="0D2E5317" w14:textId="77777777" w:rsidR="00423BC4" w:rsidRDefault="00423BC4" w:rsidP="00BE1A9F">
      <w:pPr>
        <w:autoSpaceDE w:val="0"/>
        <w:jc w:val="both"/>
        <w:rPr>
          <w:rFonts w:ascii="Calibri" w:eastAsia="Tahoma" w:hAnsi="Calibri" w:cs="Calibri"/>
          <w:b/>
          <w:bCs/>
          <w:i/>
          <w:iCs/>
          <w:color w:val="000000"/>
          <w:sz w:val="21"/>
          <w:szCs w:val="21"/>
        </w:rPr>
      </w:pPr>
    </w:p>
    <w:p w14:paraId="4536420B" w14:textId="77777777" w:rsidR="00BE1A9F" w:rsidRDefault="00BE1A9F" w:rsidP="00BE1A9F">
      <w:pPr>
        <w:autoSpaceDE w:val="0"/>
        <w:jc w:val="both"/>
        <w:rPr>
          <w:rFonts w:ascii="Calibri" w:hAnsi="Calibri" w:cs="Calibri"/>
        </w:rPr>
      </w:pPr>
      <w:r>
        <w:rPr>
          <w:rFonts w:ascii="Calibri" w:eastAsia="Tahoma" w:hAnsi="Calibri" w:cs="Calibri"/>
          <w:b/>
          <w:bCs/>
          <w:i/>
          <w:iCs/>
          <w:color w:val="000000"/>
          <w:sz w:val="21"/>
          <w:szCs w:val="21"/>
        </w:rPr>
        <w:tab/>
      </w:r>
      <w:r>
        <w:rPr>
          <w:rFonts w:ascii="Calibri" w:eastAsia="Tahoma" w:hAnsi="Calibri" w:cs="Calibri"/>
          <w:b/>
          <w:bCs/>
          <w:i/>
          <w:iCs/>
          <w:color w:val="0000FF"/>
          <w:sz w:val="25"/>
          <w:szCs w:val="21"/>
        </w:rPr>
        <w:t>1.5.   Vývoj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záväzkov</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05"/>
        <w:gridCol w:w="1838"/>
      </w:tblGrid>
      <w:tr w:rsidR="00BE1A9F" w14:paraId="3D399675" w14:textId="77777777" w:rsidTr="00010C50">
        <w:tc>
          <w:tcPr>
            <w:tcW w:w="4740" w:type="dxa"/>
            <w:shd w:val="clear" w:color="auto" w:fill="auto"/>
          </w:tcPr>
          <w:p w14:paraId="4D906BAC"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05" w:type="dxa"/>
            <w:tcBorders>
              <w:top w:val="single" w:sz="1" w:space="0" w:color="000000"/>
              <w:left w:val="single" w:sz="1" w:space="0" w:color="000000"/>
              <w:bottom w:val="single" w:sz="1" w:space="0" w:color="000000"/>
            </w:tcBorders>
            <w:shd w:val="clear" w:color="auto" w:fill="auto"/>
          </w:tcPr>
          <w:p w14:paraId="387F90DB" w14:textId="77777777" w:rsidR="00BE1A9F" w:rsidRDefault="00BE1A9F" w:rsidP="00010C50">
            <w:pPr>
              <w:autoSpaceDE w:val="0"/>
              <w:snapToGrid w:val="0"/>
              <w:jc w:val="center"/>
              <w:rPr>
                <w:rFonts w:ascii="Calibri" w:eastAsia="Tahoma-Bold" w:hAnsi="Calibri" w:cs="Calibri"/>
                <w:b/>
                <w:sz w:val="21"/>
                <w:szCs w:val="21"/>
              </w:rPr>
            </w:pPr>
          </w:p>
        </w:tc>
        <w:tc>
          <w:tcPr>
            <w:tcW w:w="1838" w:type="dxa"/>
            <w:tcBorders>
              <w:top w:val="single" w:sz="1" w:space="0" w:color="000000"/>
              <w:left w:val="single" w:sz="1" w:space="0" w:color="000000"/>
              <w:bottom w:val="single" w:sz="1" w:space="0" w:color="000000"/>
              <w:right w:val="single" w:sz="1" w:space="0" w:color="000000"/>
            </w:tcBorders>
            <w:shd w:val="clear" w:color="auto" w:fill="auto"/>
          </w:tcPr>
          <w:p w14:paraId="10E50691" w14:textId="77777777" w:rsidR="00BE1A9F" w:rsidRPr="00FD58D1" w:rsidRDefault="00BE1A9F" w:rsidP="00010C50">
            <w:pPr>
              <w:autoSpaceDE w:val="0"/>
              <w:snapToGrid w:val="0"/>
              <w:jc w:val="center"/>
            </w:pPr>
            <w:r>
              <w:rPr>
                <w:rFonts w:ascii="Calibri" w:eastAsia="Tahoma-Bold" w:hAnsi="Calibri" w:cs="Calibri"/>
                <w:b/>
                <w:sz w:val="21"/>
                <w:szCs w:val="21"/>
              </w:rPr>
              <w:t>Rok 2022</w:t>
            </w:r>
          </w:p>
        </w:tc>
      </w:tr>
      <w:tr w:rsidR="00BE1A9F" w14:paraId="12D08B7F" w14:textId="77777777" w:rsidTr="00010C50">
        <w:tc>
          <w:tcPr>
            <w:tcW w:w="4740" w:type="dxa"/>
            <w:tcBorders>
              <w:top w:val="single" w:sz="1" w:space="0" w:color="000000"/>
              <w:left w:val="single" w:sz="1" w:space="0" w:color="000000"/>
              <w:bottom w:val="single" w:sz="1" w:space="0" w:color="000000"/>
            </w:tcBorders>
            <w:shd w:val="clear" w:color="auto" w:fill="auto"/>
          </w:tcPr>
          <w:p w14:paraId="654DDFA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Záväzky</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778A82CD"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7C8F0F4" w14:textId="77777777" w:rsidR="00BE1A9F" w:rsidRPr="00FD58D1" w:rsidRDefault="00BE1A9F" w:rsidP="00010C50">
            <w:pPr>
              <w:autoSpaceDE w:val="0"/>
              <w:snapToGrid w:val="0"/>
              <w:jc w:val="right"/>
            </w:pPr>
            <w:r>
              <w:rPr>
                <w:rFonts w:ascii="Calibri" w:eastAsia="Tahoma" w:hAnsi="Calibri" w:cs="Calibri"/>
                <w:sz w:val="21"/>
                <w:szCs w:val="21"/>
              </w:rPr>
              <w:t>1 634,36</w:t>
            </w:r>
          </w:p>
        </w:tc>
      </w:tr>
      <w:tr w:rsidR="00BE1A9F" w14:paraId="5201A851" w14:textId="77777777" w:rsidTr="00010C50">
        <w:tc>
          <w:tcPr>
            <w:tcW w:w="4740" w:type="dxa"/>
            <w:tcBorders>
              <w:left w:val="single" w:sz="1" w:space="0" w:color="000000"/>
              <w:bottom w:val="single" w:sz="1" w:space="0" w:color="000000"/>
            </w:tcBorders>
            <w:shd w:val="clear" w:color="auto" w:fill="auto"/>
          </w:tcPr>
          <w:p w14:paraId="65844C3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Rezervy</w:t>
            </w:r>
          </w:p>
        </w:tc>
        <w:tc>
          <w:tcPr>
            <w:tcW w:w="2505" w:type="dxa"/>
            <w:tcBorders>
              <w:left w:val="single" w:sz="1" w:space="0" w:color="000000"/>
              <w:bottom w:val="single" w:sz="1" w:space="0" w:color="000000"/>
            </w:tcBorders>
            <w:shd w:val="clear" w:color="auto" w:fill="auto"/>
          </w:tcPr>
          <w:p w14:paraId="1F6CEC51"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30B2AF73" w14:textId="77777777" w:rsidR="00BE1A9F" w:rsidRPr="00FD58D1" w:rsidRDefault="00BE1A9F" w:rsidP="00010C50">
            <w:pPr>
              <w:autoSpaceDE w:val="0"/>
              <w:snapToGrid w:val="0"/>
              <w:jc w:val="right"/>
            </w:pPr>
            <w:r>
              <w:rPr>
                <w:rFonts w:ascii="Calibri" w:eastAsia="Tahoma" w:hAnsi="Calibri" w:cs="Calibri"/>
                <w:sz w:val="21"/>
                <w:szCs w:val="21"/>
              </w:rPr>
              <w:t>0,00</w:t>
            </w:r>
          </w:p>
        </w:tc>
      </w:tr>
      <w:tr w:rsidR="00BE1A9F" w14:paraId="56C32C37" w14:textId="77777777" w:rsidTr="00010C50">
        <w:tc>
          <w:tcPr>
            <w:tcW w:w="4740" w:type="dxa"/>
            <w:tcBorders>
              <w:left w:val="single" w:sz="1" w:space="0" w:color="000000"/>
              <w:bottom w:val="single" w:sz="1" w:space="0" w:color="000000"/>
            </w:tcBorders>
            <w:shd w:val="clear" w:color="auto" w:fill="auto"/>
          </w:tcPr>
          <w:p w14:paraId="24A30797"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Dlhodobé</w:t>
            </w:r>
            <w:r>
              <w:rPr>
                <w:rFonts w:ascii="Calibri" w:eastAsia="Verdana" w:hAnsi="Calibri" w:cs="Calibri"/>
                <w:b/>
                <w:bCs/>
                <w:color w:val="000000"/>
                <w:sz w:val="21"/>
                <w:szCs w:val="21"/>
              </w:rPr>
              <w:t xml:space="preserve"> </w:t>
            </w:r>
            <w:r>
              <w:rPr>
                <w:rFonts w:ascii="Calibri" w:hAnsi="Calibri" w:cs="Calibri"/>
                <w:b/>
                <w:bCs/>
                <w:color w:val="000000"/>
                <w:sz w:val="21"/>
                <w:szCs w:val="21"/>
              </w:rPr>
              <w:t>záväzky</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1D66EF5E"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0F9B5E1" w14:textId="77777777" w:rsidR="00BE1A9F" w:rsidRPr="00FD58D1" w:rsidRDefault="00BE1A9F" w:rsidP="00010C50">
            <w:pPr>
              <w:autoSpaceDE w:val="0"/>
              <w:snapToGrid w:val="0"/>
              <w:jc w:val="right"/>
            </w:pPr>
            <w:r>
              <w:rPr>
                <w:rFonts w:ascii="Calibri" w:eastAsia="Tahoma" w:hAnsi="Calibri" w:cs="Calibri"/>
                <w:sz w:val="21"/>
                <w:szCs w:val="21"/>
              </w:rPr>
              <w:t>10,58</w:t>
            </w:r>
          </w:p>
        </w:tc>
      </w:tr>
      <w:tr w:rsidR="00BE1A9F" w14:paraId="46D5889A" w14:textId="77777777" w:rsidTr="00010C50">
        <w:tc>
          <w:tcPr>
            <w:tcW w:w="4740" w:type="dxa"/>
            <w:tcBorders>
              <w:left w:val="single" w:sz="1" w:space="0" w:color="000000"/>
              <w:bottom w:val="single" w:sz="1" w:space="0" w:color="000000"/>
            </w:tcBorders>
            <w:shd w:val="clear" w:color="auto" w:fill="auto"/>
          </w:tcPr>
          <w:p w14:paraId="18840BA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zostatková</w:t>
            </w:r>
            <w:r>
              <w:rPr>
                <w:rFonts w:ascii="Calibri" w:eastAsia="Verdana" w:hAnsi="Calibri" w:cs="Calibri"/>
                <w:color w:val="000000"/>
                <w:sz w:val="18"/>
                <w:szCs w:val="18"/>
              </w:rPr>
              <w:t xml:space="preserve"> </w:t>
            </w:r>
            <w:r>
              <w:rPr>
                <w:rFonts w:ascii="Calibri" w:hAnsi="Calibri" w:cs="Calibri"/>
                <w:color w:val="000000"/>
                <w:sz w:val="18"/>
                <w:szCs w:val="18"/>
              </w:rPr>
              <w:t>splatnosť</w:t>
            </w:r>
            <w:r>
              <w:rPr>
                <w:rFonts w:ascii="Calibri" w:eastAsia="Verdana" w:hAnsi="Calibri" w:cs="Calibri"/>
                <w:color w:val="000000"/>
                <w:sz w:val="18"/>
                <w:szCs w:val="18"/>
              </w:rPr>
              <w:t xml:space="preserve"> </w:t>
            </w:r>
            <w:r>
              <w:rPr>
                <w:rFonts w:ascii="Calibri" w:hAnsi="Calibri" w:cs="Calibri"/>
                <w:color w:val="000000"/>
                <w:sz w:val="18"/>
                <w:szCs w:val="18"/>
              </w:rPr>
              <w:t>1</w:t>
            </w:r>
            <w:r>
              <w:rPr>
                <w:rFonts w:ascii="Calibri" w:eastAsia="Verdana" w:hAnsi="Calibri" w:cs="Calibri"/>
                <w:color w:val="000000"/>
                <w:sz w:val="18"/>
                <w:szCs w:val="18"/>
              </w:rPr>
              <w:t xml:space="preserve"> </w:t>
            </w:r>
            <w:r>
              <w:rPr>
                <w:rFonts w:ascii="Calibri" w:hAnsi="Calibri" w:cs="Calibri"/>
                <w:color w:val="000000"/>
                <w:sz w:val="18"/>
                <w:szCs w:val="18"/>
              </w:rPr>
              <w:t>až</w:t>
            </w:r>
            <w:r>
              <w:rPr>
                <w:rFonts w:ascii="Calibri" w:eastAsia="Verdana" w:hAnsi="Calibri" w:cs="Calibri"/>
                <w:color w:val="000000"/>
                <w:sz w:val="18"/>
                <w:szCs w:val="18"/>
              </w:rPr>
              <w:t xml:space="preserve"> </w:t>
            </w:r>
            <w:r>
              <w:rPr>
                <w:rFonts w:ascii="Calibri" w:hAnsi="Calibri" w:cs="Calibri"/>
                <w:color w:val="000000"/>
                <w:sz w:val="18"/>
                <w:szCs w:val="18"/>
              </w:rPr>
              <w:t>5</w:t>
            </w:r>
            <w:r>
              <w:rPr>
                <w:rFonts w:ascii="Calibri" w:eastAsia="Verdana" w:hAnsi="Calibri" w:cs="Calibri"/>
                <w:color w:val="000000"/>
                <w:sz w:val="18"/>
                <w:szCs w:val="18"/>
              </w:rPr>
              <w:t xml:space="preserve"> </w:t>
            </w:r>
            <w:r>
              <w:rPr>
                <w:rFonts w:ascii="Calibri" w:hAnsi="Calibri" w:cs="Calibri"/>
                <w:color w:val="000000"/>
                <w:sz w:val="18"/>
                <w:szCs w:val="18"/>
              </w:rPr>
              <w:t>rokov</w:t>
            </w:r>
          </w:p>
        </w:tc>
        <w:tc>
          <w:tcPr>
            <w:tcW w:w="2505" w:type="dxa"/>
            <w:tcBorders>
              <w:left w:val="single" w:sz="1" w:space="0" w:color="000000"/>
              <w:bottom w:val="single" w:sz="1" w:space="0" w:color="000000"/>
            </w:tcBorders>
            <w:shd w:val="clear" w:color="auto" w:fill="auto"/>
          </w:tcPr>
          <w:p w14:paraId="1CBFDF0F"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07DD10AE" w14:textId="77777777" w:rsidR="00BE1A9F" w:rsidRPr="00FD58D1" w:rsidRDefault="00BE1A9F" w:rsidP="00010C50">
            <w:pPr>
              <w:autoSpaceDE w:val="0"/>
              <w:snapToGrid w:val="0"/>
              <w:jc w:val="right"/>
            </w:pPr>
            <w:r w:rsidRPr="00FD58D1">
              <w:rPr>
                <w:rFonts w:ascii="Calibri" w:eastAsia="Tahoma" w:hAnsi="Calibri" w:cs="Calibri"/>
                <w:sz w:val="21"/>
                <w:szCs w:val="21"/>
              </w:rPr>
              <w:t>0</w:t>
            </w:r>
          </w:p>
        </w:tc>
      </w:tr>
      <w:tr w:rsidR="00BE1A9F" w14:paraId="3436FB04" w14:textId="77777777" w:rsidTr="00010C50">
        <w:tc>
          <w:tcPr>
            <w:tcW w:w="4740" w:type="dxa"/>
            <w:tcBorders>
              <w:left w:val="single" w:sz="1" w:space="0" w:color="000000"/>
              <w:bottom w:val="single" w:sz="1" w:space="0" w:color="000000"/>
            </w:tcBorders>
            <w:shd w:val="clear" w:color="auto" w:fill="auto"/>
          </w:tcPr>
          <w:p w14:paraId="08E647ED"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lastRenderedPageBreak/>
              <w:t>-</w:t>
            </w:r>
            <w:r>
              <w:rPr>
                <w:rFonts w:ascii="Calibri" w:eastAsia="Verdana" w:hAnsi="Calibri" w:cs="Calibri"/>
                <w:color w:val="000000"/>
                <w:sz w:val="18"/>
                <w:szCs w:val="18"/>
              </w:rPr>
              <w:t xml:space="preserve"> </w:t>
            </w:r>
            <w:r>
              <w:rPr>
                <w:rFonts w:ascii="Calibri" w:hAnsi="Calibri" w:cs="Calibri"/>
                <w:color w:val="000000"/>
                <w:sz w:val="18"/>
                <w:szCs w:val="18"/>
              </w:rPr>
              <w:t>odložená</w:t>
            </w:r>
            <w:r>
              <w:rPr>
                <w:rFonts w:ascii="Calibri" w:eastAsia="Verdana" w:hAnsi="Calibri" w:cs="Calibri"/>
                <w:color w:val="000000"/>
                <w:sz w:val="18"/>
                <w:szCs w:val="18"/>
              </w:rPr>
              <w:t xml:space="preserve"> </w:t>
            </w:r>
            <w:r>
              <w:rPr>
                <w:rFonts w:ascii="Calibri" w:hAnsi="Calibri" w:cs="Calibri"/>
                <w:color w:val="000000"/>
                <w:sz w:val="18"/>
                <w:szCs w:val="18"/>
              </w:rPr>
              <w:t>daň</w:t>
            </w:r>
          </w:p>
        </w:tc>
        <w:tc>
          <w:tcPr>
            <w:tcW w:w="2505" w:type="dxa"/>
            <w:tcBorders>
              <w:left w:val="single" w:sz="1" w:space="0" w:color="000000"/>
              <w:bottom w:val="single" w:sz="1" w:space="0" w:color="000000"/>
            </w:tcBorders>
            <w:shd w:val="clear" w:color="auto" w:fill="auto"/>
          </w:tcPr>
          <w:p w14:paraId="0562099F"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D17C6EC" w14:textId="77777777" w:rsidR="00BE1A9F" w:rsidRPr="00FD58D1" w:rsidRDefault="00BE1A9F" w:rsidP="00010C50">
            <w:pPr>
              <w:autoSpaceDE w:val="0"/>
              <w:snapToGrid w:val="0"/>
              <w:jc w:val="right"/>
            </w:pPr>
            <w:r w:rsidRPr="00FD58D1">
              <w:rPr>
                <w:rFonts w:ascii="Calibri" w:eastAsia="Tahoma" w:hAnsi="Calibri" w:cs="Calibri"/>
                <w:sz w:val="21"/>
                <w:szCs w:val="21"/>
              </w:rPr>
              <w:t>0</w:t>
            </w:r>
          </w:p>
        </w:tc>
      </w:tr>
      <w:tr w:rsidR="00BE1A9F" w14:paraId="007A4720" w14:textId="77777777" w:rsidTr="00010C50">
        <w:tc>
          <w:tcPr>
            <w:tcW w:w="4740" w:type="dxa"/>
            <w:tcBorders>
              <w:left w:val="single" w:sz="1" w:space="0" w:color="000000"/>
              <w:bottom w:val="single" w:sz="1" w:space="0" w:color="000000"/>
            </w:tcBorders>
            <w:shd w:val="clear" w:color="auto" w:fill="auto"/>
          </w:tcPr>
          <w:p w14:paraId="3C48938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Záväzok</w:t>
            </w:r>
            <w:r>
              <w:rPr>
                <w:rFonts w:ascii="Calibri" w:eastAsia="Verdana" w:hAnsi="Calibri" w:cs="Calibri"/>
                <w:color w:val="000000"/>
                <w:sz w:val="21"/>
                <w:szCs w:val="21"/>
              </w:rPr>
              <w:t xml:space="preserve"> </w:t>
            </w:r>
            <w:r>
              <w:rPr>
                <w:rFonts w:ascii="Calibri" w:hAnsi="Calibri" w:cs="Calibri"/>
                <w:color w:val="000000"/>
                <w:sz w:val="21"/>
                <w:szCs w:val="21"/>
              </w:rPr>
              <w:t>so</w:t>
            </w:r>
            <w:r>
              <w:rPr>
                <w:rFonts w:ascii="Calibri" w:eastAsia="Verdana" w:hAnsi="Calibri" w:cs="Calibri"/>
                <w:color w:val="000000"/>
                <w:sz w:val="21"/>
                <w:szCs w:val="21"/>
              </w:rPr>
              <w:t xml:space="preserve"> </w:t>
            </w:r>
            <w:r>
              <w:rPr>
                <w:rFonts w:ascii="Calibri" w:hAnsi="Calibri" w:cs="Calibri"/>
                <w:color w:val="000000"/>
                <w:sz w:val="21"/>
                <w:szCs w:val="21"/>
              </w:rPr>
              <w:t>sociálneho</w:t>
            </w:r>
            <w:r>
              <w:rPr>
                <w:rFonts w:ascii="Calibri" w:eastAsia="Verdana" w:hAnsi="Calibri" w:cs="Calibri"/>
                <w:color w:val="000000"/>
                <w:sz w:val="21"/>
                <w:szCs w:val="21"/>
              </w:rPr>
              <w:t xml:space="preserve"> </w:t>
            </w:r>
            <w:r>
              <w:rPr>
                <w:rFonts w:ascii="Calibri" w:hAnsi="Calibri" w:cs="Calibri"/>
                <w:color w:val="000000"/>
                <w:sz w:val="21"/>
                <w:szCs w:val="21"/>
              </w:rPr>
              <w:t>fondu</w:t>
            </w:r>
          </w:p>
        </w:tc>
        <w:tc>
          <w:tcPr>
            <w:tcW w:w="2505" w:type="dxa"/>
            <w:tcBorders>
              <w:left w:val="single" w:sz="1" w:space="0" w:color="000000"/>
              <w:bottom w:val="single" w:sz="1" w:space="0" w:color="000000"/>
            </w:tcBorders>
            <w:shd w:val="clear" w:color="auto" w:fill="auto"/>
          </w:tcPr>
          <w:p w14:paraId="4750A265"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7B72DC4C" w14:textId="77777777" w:rsidR="00BE1A9F" w:rsidRPr="00FD58D1" w:rsidRDefault="00BE1A9F" w:rsidP="00010C50">
            <w:pPr>
              <w:autoSpaceDE w:val="0"/>
              <w:snapToGrid w:val="0"/>
              <w:jc w:val="right"/>
            </w:pPr>
            <w:r>
              <w:rPr>
                <w:rFonts w:ascii="Calibri" w:eastAsia="Tahoma" w:hAnsi="Calibri" w:cs="Calibri"/>
                <w:sz w:val="21"/>
                <w:szCs w:val="21"/>
              </w:rPr>
              <w:t>10,58</w:t>
            </w:r>
          </w:p>
        </w:tc>
      </w:tr>
      <w:tr w:rsidR="00BE1A9F" w14:paraId="20718CFF" w14:textId="77777777" w:rsidTr="00010C50">
        <w:tc>
          <w:tcPr>
            <w:tcW w:w="4740" w:type="dxa"/>
            <w:tcBorders>
              <w:left w:val="single" w:sz="1" w:space="0" w:color="000000"/>
              <w:bottom w:val="single" w:sz="1" w:space="0" w:color="000000"/>
            </w:tcBorders>
            <w:shd w:val="clear" w:color="auto" w:fill="auto"/>
          </w:tcPr>
          <w:p w14:paraId="6E073F4F"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Krátkodobé</w:t>
            </w:r>
            <w:r>
              <w:rPr>
                <w:rFonts w:ascii="Calibri" w:eastAsia="Verdana" w:hAnsi="Calibri" w:cs="Calibri"/>
                <w:b/>
                <w:bCs/>
                <w:color w:val="000000"/>
                <w:sz w:val="21"/>
                <w:szCs w:val="21"/>
              </w:rPr>
              <w:t xml:space="preserve"> </w:t>
            </w:r>
            <w:r>
              <w:rPr>
                <w:rFonts w:ascii="Calibri" w:hAnsi="Calibri" w:cs="Calibri"/>
                <w:b/>
                <w:bCs/>
                <w:color w:val="000000"/>
                <w:sz w:val="21"/>
                <w:szCs w:val="21"/>
              </w:rPr>
              <w:t>záväzky</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2714ABBE"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5F0D6892" w14:textId="77777777" w:rsidR="00BE1A9F" w:rsidRPr="00FD58D1" w:rsidRDefault="00BE1A9F" w:rsidP="00010C50">
            <w:pPr>
              <w:autoSpaceDE w:val="0"/>
              <w:snapToGrid w:val="0"/>
              <w:jc w:val="right"/>
            </w:pPr>
            <w:r>
              <w:rPr>
                <w:rFonts w:ascii="Calibri" w:eastAsia="Tahoma" w:hAnsi="Calibri" w:cs="Calibri"/>
                <w:sz w:val="21"/>
                <w:szCs w:val="21"/>
              </w:rPr>
              <w:t>1 623,78</w:t>
            </w:r>
          </w:p>
        </w:tc>
      </w:tr>
      <w:tr w:rsidR="00BE1A9F" w14:paraId="2C1A4235" w14:textId="77777777" w:rsidTr="00010C50">
        <w:tc>
          <w:tcPr>
            <w:tcW w:w="4740" w:type="dxa"/>
            <w:tcBorders>
              <w:left w:val="single" w:sz="1" w:space="0" w:color="000000"/>
              <w:bottom w:val="single" w:sz="1" w:space="0" w:color="000000"/>
            </w:tcBorders>
            <w:shd w:val="clear" w:color="auto" w:fill="auto"/>
          </w:tcPr>
          <w:p w14:paraId="3F3AD1F4"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v</w:t>
            </w:r>
            <w:r>
              <w:rPr>
                <w:rFonts w:ascii="Calibri" w:eastAsia="Verdana" w:hAnsi="Calibri" w:cs="Calibri"/>
                <w:color w:val="000000"/>
                <w:sz w:val="18"/>
                <w:szCs w:val="18"/>
              </w:rPr>
              <w:t xml:space="preserve"> </w:t>
            </w:r>
            <w:r>
              <w:rPr>
                <w:rFonts w:ascii="Calibri" w:hAnsi="Calibri" w:cs="Calibri"/>
                <w:color w:val="000000"/>
                <w:sz w:val="18"/>
                <w:szCs w:val="18"/>
              </w:rPr>
              <w:t>splatnosti</w:t>
            </w:r>
          </w:p>
        </w:tc>
        <w:tc>
          <w:tcPr>
            <w:tcW w:w="2505" w:type="dxa"/>
            <w:tcBorders>
              <w:left w:val="single" w:sz="1" w:space="0" w:color="000000"/>
              <w:bottom w:val="single" w:sz="1" w:space="0" w:color="000000"/>
            </w:tcBorders>
            <w:shd w:val="clear" w:color="auto" w:fill="auto"/>
          </w:tcPr>
          <w:p w14:paraId="4E9543C6"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4F55DD5E" w14:textId="77777777" w:rsidR="00BE1A9F" w:rsidRPr="00FD58D1" w:rsidRDefault="00BE1A9F" w:rsidP="00010C50">
            <w:pPr>
              <w:autoSpaceDE w:val="0"/>
              <w:snapToGrid w:val="0"/>
              <w:jc w:val="right"/>
            </w:pPr>
            <w:r>
              <w:rPr>
                <w:rFonts w:ascii="Calibri" w:eastAsia="Tahoma" w:hAnsi="Calibri" w:cs="Calibri"/>
                <w:sz w:val="21"/>
                <w:szCs w:val="21"/>
              </w:rPr>
              <w:t>1 623,78</w:t>
            </w:r>
          </w:p>
        </w:tc>
      </w:tr>
      <w:tr w:rsidR="00BE1A9F" w14:paraId="34121AA3" w14:textId="77777777" w:rsidTr="00010C50">
        <w:tc>
          <w:tcPr>
            <w:tcW w:w="4740" w:type="dxa"/>
            <w:tcBorders>
              <w:left w:val="single" w:sz="1" w:space="0" w:color="000000"/>
              <w:bottom w:val="single" w:sz="1" w:space="0" w:color="000000"/>
            </w:tcBorders>
            <w:shd w:val="clear" w:color="auto" w:fill="auto"/>
          </w:tcPr>
          <w:p w14:paraId="066AA3AE"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zostatková</w:t>
            </w:r>
            <w:r>
              <w:rPr>
                <w:rFonts w:ascii="Calibri" w:eastAsia="Verdana" w:hAnsi="Calibri" w:cs="Calibri"/>
                <w:color w:val="000000"/>
                <w:sz w:val="18"/>
                <w:szCs w:val="18"/>
              </w:rPr>
              <w:t xml:space="preserve"> </w:t>
            </w:r>
            <w:r>
              <w:rPr>
                <w:rFonts w:ascii="Calibri" w:hAnsi="Calibri" w:cs="Calibri"/>
                <w:color w:val="000000"/>
                <w:sz w:val="18"/>
                <w:szCs w:val="18"/>
              </w:rPr>
              <w:t>splatnosť</w:t>
            </w:r>
            <w:r>
              <w:rPr>
                <w:rFonts w:ascii="Calibri" w:eastAsia="Verdana" w:hAnsi="Calibri" w:cs="Calibri"/>
                <w:color w:val="000000"/>
                <w:sz w:val="18"/>
                <w:szCs w:val="18"/>
              </w:rPr>
              <w:t xml:space="preserve"> </w:t>
            </w:r>
            <w:r>
              <w:rPr>
                <w:rFonts w:ascii="Calibri" w:hAnsi="Calibri" w:cs="Calibri"/>
                <w:color w:val="000000"/>
                <w:sz w:val="18"/>
                <w:szCs w:val="18"/>
              </w:rPr>
              <w:t>do</w:t>
            </w:r>
            <w:r>
              <w:rPr>
                <w:rFonts w:ascii="Calibri" w:eastAsia="Verdana" w:hAnsi="Calibri" w:cs="Calibri"/>
                <w:color w:val="000000"/>
                <w:sz w:val="18"/>
                <w:szCs w:val="18"/>
              </w:rPr>
              <w:t xml:space="preserve"> </w:t>
            </w:r>
            <w:r>
              <w:rPr>
                <w:rFonts w:ascii="Calibri" w:hAnsi="Calibri" w:cs="Calibri"/>
                <w:color w:val="000000"/>
                <w:sz w:val="18"/>
                <w:szCs w:val="18"/>
              </w:rPr>
              <w:t>1</w:t>
            </w:r>
            <w:r>
              <w:rPr>
                <w:rFonts w:ascii="Calibri" w:eastAsia="Verdana" w:hAnsi="Calibri" w:cs="Calibri"/>
                <w:color w:val="000000"/>
                <w:sz w:val="18"/>
                <w:szCs w:val="18"/>
              </w:rPr>
              <w:t xml:space="preserve"> </w:t>
            </w:r>
            <w:r>
              <w:rPr>
                <w:rFonts w:ascii="Calibri" w:hAnsi="Calibri" w:cs="Calibri"/>
                <w:color w:val="000000"/>
                <w:sz w:val="18"/>
                <w:szCs w:val="18"/>
              </w:rPr>
              <w:t>roka</w:t>
            </w:r>
          </w:p>
        </w:tc>
        <w:tc>
          <w:tcPr>
            <w:tcW w:w="2505" w:type="dxa"/>
            <w:tcBorders>
              <w:left w:val="single" w:sz="1" w:space="0" w:color="000000"/>
              <w:bottom w:val="single" w:sz="1" w:space="0" w:color="000000"/>
            </w:tcBorders>
            <w:shd w:val="clear" w:color="auto" w:fill="auto"/>
          </w:tcPr>
          <w:p w14:paraId="4415F512"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967897C" w14:textId="77777777" w:rsidR="00BE1A9F" w:rsidRPr="00FD58D1" w:rsidRDefault="00BE1A9F" w:rsidP="00010C50">
            <w:pPr>
              <w:autoSpaceDE w:val="0"/>
              <w:snapToGrid w:val="0"/>
              <w:jc w:val="right"/>
            </w:pPr>
            <w:r>
              <w:rPr>
                <w:rFonts w:ascii="Calibri" w:eastAsia="Tahoma" w:hAnsi="Calibri" w:cs="Calibri"/>
                <w:sz w:val="21"/>
                <w:szCs w:val="21"/>
              </w:rPr>
              <w:t>0,00</w:t>
            </w:r>
          </w:p>
        </w:tc>
      </w:tr>
      <w:tr w:rsidR="00BE1A9F" w14:paraId="72357CAB" w14:textId="77777777" w:rsidTr="00010C50">
        <w:tc>
          <w:tcPr>
            <w:tcW w:w="4740" w:type="dxa"/>
            <w:tcBorders>
              <w:left w:val="single" w:sz="1" w:space="0" w:color="000000"/>
              <w:bottom w:val="single" w:sz="1" w:space="0" w:color="000000"/>
            </w:tcBorders>
            <w:shd w:val="clear" w:color="auto" w:fill="auto"/>
          </w:tcPr>
          <w:p w14:paraId="3594A8B8"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po</w:t>
            </w:r>
            <w:r>
              <w:rPr>
                <w:rFonts w:ascii="Calibri" w:eastAsia="Verdana" w:hAnsi="Calibri" w:cs="Calibri"/>
                <w:color w:val="000000"/>
                <w:sz w:val="18"/>
                <w:szCs w:val="18"/>
              </w:rPr>
              <w:t xml:space="preserve"> </w:t>
            </w:r>
            <w:r>
              <w:rPr>
                <w:rFonts w:ascii="Calibri" w:hAnsi="Calibri" w:cs="Calibri"/>
                <w:color w:val="000000"/>
                <w:sz w:val="18"/>
                <w:szCs w:val="18"/>
              </w:rPr>
              <w:t>splatnosti viac ako 1 rok</w:t>
            </w:r>
          </w:p>
        </w:tc>
        <w:tc>
          <w:tcPr>
            <w:tcW w:w="2505" w:type="dxa"/>
            <w:tcBorders>
              <w:left w:val="single" w:sz="1" w:space="0" w:color="000000"/>
              <w:bottom w:val="single" w:sz="1" w:space="0" w:color="000000"/>
            </w:tcBorders>
            <w:shd w:val="clear" w:color="auto" w:fill="auto"/>
          </w:tcPr>
          <w:p w14:paraId="23197BF4" w14:textId="77777777" w:rsidR="00BE1A9F" w:rsidRDefault="00BE1A9F" w:rsidP="00010C50">
            <w:pPr>
              <w:autoSpaceDE w:val="0"/>
              <w:snapToGrid w:val="0"/>
              <w:jc w:val="right"/>
              <w:rPr>
                <w:rFonts w:ascii="Calibri" w:eastAsia="Calibri"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23B502B4" w14:textId="77777777" w:rsidR="00BE1A9F" w:rsidRPr="00FD58D1" w:rsidRDefault="00BE1A9F" w:rsidP="00010C50">
            <w:pPr>
              <w:autoSpaceDE w:val="0"/>
              <w:snapToGrid w:val="0"/>
              <w:jc w:val="center"/>
            </w:pPr>
            <w:r w:rsidRPr="00FD58D1">
              <w:rPr>
                <w:rFonts w:ascii="Calibri" w:eastAsia="Calibri" w:hAnsi="Calibri" w:cs="Calibri"/>
                <w:sz w:val="21"/>
                <w:szCs w:val="21"/>
              </w:rPr>
              <w:t xml:space="preserve">                            0,00</w:t>
            </w:r>
          </w:p>
        </w:tc>
      </w:tr>
      <w:tr w:rsidR="00BE1A9F" w14:paraId="6C2BD635" w14:textId="77777777" w:rsidTr="00010C50">
        <w:tc>
          <w:tcPr>
            <w:tcW w:w="4740" w:type="dxa"/>
            <w:tcBorders>
              <w:left w:val="single" w:sz="1" w:space="0" w:color="000000"/>
              <w:bottom w:val="single" w:sz="1" w:space="0" w:color="000000"/>
            </w:tcBorders>
            <w:shd w:val="clear" w:color="auto" w:fill="auto"/>
          </w:tcPr>
          <w:p w14:paraId="08FC9EB1"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Krátkodobé</w:t>
            </w:r>
            <w:r>
              <w:rPr>
                <w:rFonts w:ascii="Calibri" w:eastAsia="Verdana" w:hAnsi="Calibri" w:cs="Calibri"/>
                <w:b/>
                <w:bCs/>
                <w:color w:val="000000"/>
                <w:sz w:val="21"/>
                <w:szCs w:val="21"/>
              </w:rPr>
              <w:t xml:space="preserve"> </w:t>
            </w:r>
            <w:r>
              <w:rPr>
                <w:rFonts w:ascii="Calibri" w:hAnsi="Calibri" w:cs="Calibri"/>
                <w:b/>
                <w:bCs/>
                <w:color w:val="000000"/>
                <w:sz w:val="21"/>
                <w:szCs w:val="21"/>
              </w:rPr>
              <w:t>finančné</w:t>
            </w:r>
            <w:r>
              <w:rPr>
                <w:rFonts w:ascii="Calibri" w:eastAsia="Verdana" w:hAnsi="Calibri" w:cs="Calibri"/>
                <w:b/>
                <w:bCs/>
                <w:color w:val="000000"/>
                <w:sz w:val="21"/>
                <w:szCs w:val="21"/>
              </w:rPr>
              <w:t xml:space="preserve"> </w:t>
            </w:r>
            <w:r>
              <w:rPr>
                <w:rFonts w:ascii="Calibri" w:hAnsi="Calibri" w:cs="Calibri"/>
                <w:b/>
                <w:bCs/>
                <w:color w:val="000000"/>
                <w:sz w:val="21"/>
                <w:szCs w:val="21"/>
              </w:rPr>
              <w:t>výpomoci</w:t>
            </w:r>
          </w:p>
        </w:tc>
        <w:tc>
          <w:tcPr>
            <w:tcW w:w="2505" w:type="dxa"/>
            <w:tcBorders>
              <w:left w:val="single" w:sz="1" w:space="0" w:color="000000"/>
              <w:bottom w:val="single" w:sz="1" w:space="0" w:color="000000"/>
            </w:tcBorders>
            <w:shd w:val="clear" w:color="auto" w:fill="auto"/>
          </w:tcPr>
          <w:p w14:paraId="5E60956F"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3A51B8D0" w14:textId="77777777" w:rsidR="00BE1A9F" w:rsidRPr="00FD58D1" w:rsidRDefault="00BE1A9F" w:rsidP="00010C50">
            <w:pPr>
              <w:autoSpaceDE w:val="0"/>
              <w:snapToGrid w:val="0"/>
              <w:jc w:val="right"/>
            </w:pPr>
            <w:r>
              <w:rPr>
                <w:rFonts w:ascii="Calibri" w:eastAsia="Tahoma" w:hAnsi="Calibri" w:cs="Calibri"/>
                <w:sz w:val="21"/>
                <w:szCs w:val="21"/>
              </w:rPr>
              <w:t>0,0</w:t>
            </w:r>
            <w:r w:rsidRPr="00FD58D1">
              <w:rPr>
                <w:rFonts w:ascii="Calibri" w:eastAsia="Tahoma" w:hAnsi="Calibri" w:cs="Calibri"/>
                <w:sz w:val="21"/>
                <w:szCs w:val="21"/>
              </w:rPr>
              <w:t>0</w:t>
            </w:r>
          </w:p>
        </w:tc>
      </w:tr>
    </w:tbl>
    <w:p w14:paraId="68C59681" w14:textId="77777777" w:rsidR="00BE1A9F" w:rsidRDefault="00BE1A9F" w:rsidP="00BE1A9F">
      <w:pPr>
        <w:autoSpaceDE w:val="0"/>
        <w:jc w:val="both"/>
        <w:rPr>
          <w:rFonts w:ascii="Calibri" w:hAnsi="Calibri" w:cs="Calibri"/>
        </w:rPr>
      </w:pPr>
    </w:p>
    <w:p w14:paraId="7F2BB863" w14:textId="77777777" w:rsidR="00423BC4" w:rsidRDefault="00423BC4" w:rsidP="00BE1A9F">
      <w:pPr>
        <w:autoSpaceDE w:val="0"/>
        <w:jc w:val="both"/>
        <w:rPr>
          <w:rFonts w:ascii="Calibri" w:hAnsi="Calibri" w:cs="Calibri"/>
        </w:rPr>
      </w:pPr>
    </w:p>
    <w:p w14:paraId="4B4DB2E3" w14:textId="77777777" w:rsidR="00BE1A9F" w:rsidRDefault="00BE1A9F" w:rsidP="00BE1A9F">
      <w:pPr>
        <w:autoSpaceDE w:val="0"/>
        <w:jc w:val="both"/>
        <w:rPr>
          <w:rFonts w:ascii="Calibri" w:eastAsia="Tahoma" w:hAnsi="Calibri" w:cs="Calibri"/>
          <w:b/>
          <w:bCs/>
          <w:i/>
          <w:iCs/>
          <w:color w:val="000000"/>
          <w:sz w:val="21"/>
          <w:szCs w:val="21"/>
        </w:rPr>
      </w:pPr>
      <w:r>
        <w:rPr>
          <w:rFonts w:ascii="Calibri" w:eastAsia="Tahoma" w:hAnsi="Calibri" w:cs="Calibri"/>
          <w:b/>
          <w:bCs/>
          <w:i/>
          <w:iCs/>
          <w:color w:val="000000"/>
          <w:sz w:val="21"/>
          <w:szCs w:val="21"/>
        </w:rPr>
        <w:tab/>
      </w:r>
      <w:r>
        <w:rPr>
          <w:rFonts w:ascii="Calibri" w:eastAsia="Tahoma" w:hAnsi="Calibri" w:cs="Calibri"/>
          <w:b/>
          <w:bCs/>
          <w:i/>
          <w:iCs/>
          <w:color w:val="0000FF"/>
          <w:sz w:val="25"/>
          <w:szCs w:val="21"/>
        </w:rPr>
        <w:t>1.6.   Vývoj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výroby</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a</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výrobnej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spotreby</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05"/>
        <w:gridCol w:w="1838"/>
      </w:tblGrid>
      <w:tr w:rsidR="00BE1A9F" w14:paraId="66E62D32" w14:textId="77777777" w:rsidTr="00010C50">
        <w:tc>
          <w:tcPr>
            <w:tcW w:w="4740" w:type="dxa"/>
            <w:shd w:val="clear" w:color="auto" w:fill="auto"/>
          </w:tcPr>
          <w:p w14:paraId="7ED4914B"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05" w:type="dxa"/>
            <w:tcBorders>
              <w:top w:val="single" w:sz="1" w:space="0" w:color="000000"/>
              <w:left w:val="single" w:sz="1" w:space="0" w:color="000000"/>
              <w:bottom w:val="single" w:sz="1" w:space="0" w:color="000000"/>
            </w:tcBorders>
            <w:shd w:val="clear" w:color="auto" w:fill="auto"/>
          </w:tcPr>
          <w:p w14:paraId="3BD6DA7D" w14:textId="77777777" w:rsidR="00BE1A9F" w:rsidRDefault="00BE1A9F" w:rsidP="00010C50">
            <w:pPr>
              <w:autoSpaceDE w:val="0"/>
              <w:snapToGrid w:val="0"/>
              <w:jc w:val="center"/>
              <w:rPr>
                <w:rFonts w:ascii="Calibri" w:eastAsia="Tahoma-Bold" w:hAnsi="Calibri" w:cs="Calibri"/>
                <w:b/>
                <w:sz w:val="21"/>
                <w:szCs w:val="21"/>
              </w:rPr>
            </w:pPr>
          </w:p>
        </w:tc>
        <w:tc>
          <w:tcPr>
            <w:tcW w:w="1838" w:type="dxa"/>
            <w:tcBorders>
              <w:top w:val="single" w:sz="1" w:space="0" w:color="000000"/>
              <w:left w:val="single" w:sz="1" w:space="0" w:color="000000"/>
              <w:bottom w:val="single" w:sz="1" w:space="0" w:color="000000"/>
              <w:right w:val="single" w:sz="1" w:space="0" w:color="000000"/>
            </w:tcBorders>
            <w:shd w:val="clear" w:color="auto" w:fill="auto"/>
          </w:tcPr>
          <w:p w14:paraId="3C88CB25"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3C950264" w14:textId="77777777" w:rsidTr="00010C50">
        <w:tc>
          <w:tcPr>
            <w:tcW w:w="4740" w:type="dxa"/>
            <w:tcBorders>
              <w:top w:val="single" w:sz="1" w:space="0" w:color="000000"/>
              <w:left w:val="single" w:sz="1" w:space="0" w:color="000000"/>
              <w:bottom w:val="single" w:sz="1" w:space="0" w:color="000000"/>
            </w:tcBorders>
            <w:shd w:val="clear" w:color="auto" w:fill="auto"/>
          </w:tcPr>
          <w:p w14:paraId="2760C071"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Výroba</w:t>
            </w:r>
          </w:p>
        </w:tc>
        <w:tc>
          <w:tcPr>
            <w:tcW w:w="2505" w:type="dxa"/>
            <w:tcBorders>
              <w:left w:val="single" w:sz="1" w:space="0" w:color="000000"/>
              <w:bottom w:val="single" w:sz="1" w:space="0" w:color="000000"/>
            </w:tcBorders>
            <w:shd w:val="clear" w:color="auto" w:fill="auto"/>
          </w:tcPr>
          <w:p w14:paraId="45C36A65"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74D57922" w14:textId="77777777" w:rsidR="00BE1A9F" w:rsidRDefault="00BE1A9F" w:rsidP="00010C50">
            <w:pPr>
              <w:autoSpaceDE w:val="0"/>
              <w:snapToGrid w:val="0"/>
              <w:jc w:val="right"/>
            </w:pPr>
            <w:r>
              <w:rPr>
                <w:rFonts w:ascii="Calibri" w:eastAsia="Tahoma" w:hAnsi="Calibri" w:cs="Calibri"/>
                <w:sz w:val="21"/>
                <w:szCs w:val="21"/>
              </w:rPr>
              <w:t>1 929,98</w:t>
            </w:r>
          </w:p>
        </w:tc>
      </w:tr>
      <w:tr w:rsidR="00BE1A9F" w14:paraId="0233C80F" w14:textId="77777777" w:rsidTr="00010C50">
        <w:tc>
          <w:tcPr>
            <w:tcW w:w="4740" w:type="dxa"/>
            <w:tcBorders>
              <w:left w:val="single" w:sz="1" w:space="0" w:color="000000"/>
              <w:bottom w:val="single" w:sz="1" w:space="0" w:color="000000"/>
            </w:tcBorders>
            <w:shd w:val="clear" w:color="auto" w:fill="auto"/>
          </w:tcPr>
          <w:p w14:paraId="3B8985AE"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Výrobná</w:t>
            </w:r>
            <w:r>
              <w:rPr>
                <w:rFonts w:ascii="Calibri" w:eastAsia="Verdana" w:hAnsi="Calibri" w:cs="Calibri"/>
                <w:b/>
                <w:bCs/>
                <w:color w:val="000000"/>
                <w:sz w:val="21"/>
                <w:szCs w:val="21"/>
              </w:rPr>
              <w:t xml:space="preserve"> </w:t>
            </w:r>
            <w:r>
              <w:rPr>
                <w:rFonts w:ascii="Calibri" w:hAnsi="Calibri" w:cs="Calibri"/>
                <w:b/>
                <w:bCs/>
                <w:color w:val="000000"/>
                <w:sz w:val="21"/>
                <w:szCs w:val="21"/>
              </w:rPr>
              <w:t>spotreba</w:t>
            </w:r>
          </w:p>
        </w:tc>
        <w:tc>
          <w:tcPr>
            <w:tcW w:w="2505" w:type="dxa"/>
            <w:tcBorders>
              <w:left w:val="single" w:sz="1" w:space="0" w:color="000000"/>
              <w:bottom w:val="single" w:sz="1" w:space="0" w:color="000000"/>
            </w:tcBorders>
            <w:shd w:val="clear" w:color="auto" w:fill="auto"/>
          </w:tcPr>
          <w:p w14:paraId="25DA2567"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3CD994F1" w14:textId="77777777" w:rsidR="00BE1A9F" w:rsidRDefault="00BE1A9F" w:rsidP="00010C50">
            <w:pPr>
              <w:autoSpaceDE w:val="0"/>
              <w:snapToGrid w:val="0"/>
              <w:jc w:val="right"/>
            </w:pPr>
            <w:r>
              <w:rPr>
                <w:rFonts w:ascii="Calibri" w:eastAsia="Tahoma" w:hAnsi="Calibri" w:cs="Calibri"/>
                <w:sz w:val="21"/>
                <w:szCs w:val="21"/>
              </w:rPr>
              <w:t>1 601,90</w:t>
            </w:r>
          </w:p>
        </w:tc>
      </w:tr>
      <w:tr w:rsidR="00BE1A9F" w14:paraId="1F162CFF" w14:textId="77777777" w:rsidTr="00010C50">
        <w:tc>
          <w:tcPr>
            <w:tcW w:w="4740" w:type="dxa"/>
            <w:tcBorders>
              <w:left w:val="single" w:sz="1" w:space="0" w:color="000000"/>
              <w:bottom w:val="single" w:sz="1" w:space="0" w:color="000000"/>
            </w:tcBorders>
            <w:shd w:val="clear" w:color="auto" w:fill="auto"/>
          </w:tcPr>
          <w:p w14:paraId="178E8726"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materiál</w:t>
            </w:r>
          </w:p>
        </w:tc>
        <w:tc>
          <w:tcPr>
            <w:tcW w:w="2505" w:type="dxa"/>
            <w:tcBorders>
              <w:left w:val="single" w:sz="1" w:space="0" w:color="000000"/>
              <w:bottom w:val="single" w:sz="1" w:space="0" w:color="000000"/>
            </w:tcBorders>
            <w:shd w:val="clear" w:color="auto" w:fill="auto"/>
          </w:tcPr>
          <w:p w14:paraId="51E369EA" w14:textId="77777777" w:rsidR="00BE1A9F" w:rsidRDefault="00BE1A9F" w:rsidP="00010C50">
            <w:pPr>
              <w:tabs>
                <w:tab w:val="center" w:pos="1197"/>
                <w:tab w:val="right" w:pos="2395"/>
              </w:tabs>
              <w:autoSpaceDE w:val="0"/>
              <w:snapToGrid w:val="0"/>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C630DD4" w14:textId="77777777" w:rsidR="00BE1A9F" w:rsidRDefault="00BE1A9F" w:rsidP="00010C50">
            <w:pPr>
              <w:autoSpaceDE w:val="0"/>
              <w:snapToGrid w:val="0"/>
              <w:jc w:val="right"/>
            </w:pPr>
            <w:r>
              <w:rPr>
                <w:rFonts w:ascii="Calibri" w:eastAsia="Tahoma" w:hAnsi="Calibri" w:cs="Calibri"/>
                <w:sz w:val="21"/>
                <w:szCs w:val="21"/>
              </w:rPr>
              <w:t>158,30</w:t>
            </w:r>
          </w:p>
        </w:tc>
      </w:tr>
      <w:tr w:rsidR="00BE1A9F" w14:paraId="2069EE6D" w14:textId="77777777" w:rsidTr="00010C50">
        <w:tc>
          <w:tcPr>
            <w:tcW w:w="4740" w:type="dxa"/>
            <w:tcBorders>
              <w:left w:val="single" w:sz="1" w:space="0" w:color="000000"/>
              <w:bottom w:val="single" w:sz="1" w:space="0" w:color="000000"/>
            </w:tcBorders>
            <w:shd w:val="clear" w:color="auto" w:fill="auto"/>
          </w:tcPr>
          <w:p w14:paraId="30C90835"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energie</w:t>
            </w:r>
          </w:p>
        </w:tc>
        <w:tc>
          <w:tcPr>
            <w:tcW w:w="2505" w:type="dxa"/>
            <w:tcBorders>
              <w:left w:val="single" w:sz="1" w:space="0" w:color="000000"/>
              <w:bottom w:val="single" w:sz="1" w:space="0" w:color="000000"/>
            </w:tcBorders>
            <w:shd w:val="clear" w:color="auto" w:fill="auto"/>
          </w:tcPr>
          <w:p w14:paraId="2B4C9D5E"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353DD6E5" w14:textId="77777777" w:rsidR="00BE1A9F" w:rsidRDefault="00BE1A9F" w:rsidP="00010C50">
            <w:pPr>
              <w:autoSpaceDE w:val="0"/>
              <w:snapToGrid w:val="0"/>
              <w:jc w:val="right"/>
            </w:pPr>
            <w:r>
              <w:rPr>
                <w:rFonts w:ascii="Calibri" w:eastAsia="Tahoma" w:hAnsi="Calibri" w:cs="Calibri"/>
                <w:sz w:val="21"/>
                <w:szCs w:val="21"/>
              </w:rPr>
              <w:t>0,00</w:t>
            </w:r>
          </w:p>
        </w:tc>
      </w:tr>
      <w:tr w:rsidR="00BE1A9F" w14:paraId="75CA58CC" w14:textId="77777777" w:rsidTr="00010C50">
        <w:tc>
          <w:tcPr>
            <w:tcW w:w="4740" w:type="dxa"/>
            <w:tcBorders>
              <w:left w:val="single" w:sz="1" w:space="0" w:color="000000"/>
              <w:bottom w:val="single" w:sz="1" w:space="0" w:color="000000"/>
            </w:tcBorders>
            <w:shd w:val="clear" w:color="auto" w:fill="auto"/>
          </w:tcPr>
          <w:p w14:paraId="1AECA045"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služby</w:t>
            </w:r>
          </w:p>
        </w:tc>
        <w:tc>
          <w:tcPr>
            <w:tcW w:w="2505" w:type="dxa"/>
            <w:tcBorders>
              <w:left w:val="single" w:sz="1" w:space="0" w:color="000000"/>
              <w:bottom w:val="single" w:sz="1" w:space="0" w:color="000000"/>
            </w:tcBorders>
            <w:shd w:val="clear" w:color="auto" w:fill="auto"/>
          </w:tcPr>
          <w:p w14:paraId="02CD3449"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55B975C" w14:textId="77777777" w:rsidR="00BE1A9F" w:rsidRDefault="00BE1A9F" w:rsidP="00010C50">
            <w:pPr>
              <w:autoSpaceDE w:val="0"/>
              <w:snapToGrid w:val="0"/>
              <w:jc w:val="right"/>
            </w:pPr>
            <w:r>
              <w:rPr>
                <w:rFonts w:ascii="Calibri" w:eastAsia="Tahoma" w:hAnsi="Calibri" w:cs="Calibri"/>
                <w:sz w:val="21"/>
                <w:szCs w:val="21"/>
              </w:rPr>
              <w:t>1 443,60</w:t>
            </w:r>
          </w:p>
        </w:tc>
      </w:tr>
    </w:tbl>
    <w:p w14:paraId="6EBD79AD" w14:textId="77777777" w:rsidR="00BE1A9F" w:rsidRDefault="00BE1A9F" w:rsidP="00BE1A9F">
      <w:pPr>
        <w:autoSpaceDE w:val="0"/>
        <w:jc w:val="both"/>
        <w:rPr>
          <w:rFonts w:ascii="Calibri" w:eastAsia="Tahoma" w:hAnsi="Calibri" w:cs="Calibri"/>
          <w:b/>
          <w:bCs/>
          <w:i/>
          <w:iCs/>
          <w:color w:val="000000"/>
          <w:sz w:val="21"/>
          <w:szCs w:val="21"/>
        </w:rPr>
      </w:pPr>
    </w:p>
    <w:p w14:paraId="75F1CD84" w14:textId="77777777" w:rsidR="00BE1A9F" w:rsidRDefault="00BE1A9F" w:rsidP="00BE1A9F">
      <w:pPr>
        <w:autoSpaceDE w:val="0"/>
        <w:jc w:val="both"/>
        <w:rPr>
          <w:rFonts w:ascii="Calibri" w:eastAsia="Tahoma" w:hAnsi="Calibri" w:cs="Calibri"/>
          <w:b/>
          <w:bCs/>
          <w:i/>
          <w:iCs/>
          <w:color w:val="000000"/>
          <w:sz w:val="21"/>
          <w:szCs w:val="21"/>
        </w:rPr>
      </w:pPr>
      <w:r>
        <w:rPr>
          <w:rFonts w:ascii="Calibri" w:eastAsia="Tahoma" w:hAnsi="Calibri" w:cs="Calibri"/>
          <w:b/>
          <w:bCs/>
          <w:i/>
          <w:iCs/>
          <w:color w:val="000000"/>
          <w:sz w:val="21"/>
          <w:szCs w:val="21"/>
        </w:rPr>
        <w:tab/>
      </w:r>
    </w:p>
    <w:p w14:paraId="586641E7" w14:textId="77777777" w:rsidR="00423BC4" w:rsidRDefault="00423BC4" w:rsidP="00BE1A9F">
      <w:pPr>
        <w:autoSpaceDE w:val="0"/>
        <w:jc w:val="both"/>
        <w:rPr>
          <w:rFonts w:ascii="Calibri" w:eastAsia="Tahoma" w:hAnsi="Calibri" w:cs="Calibri"/>
          <w:b/>
          <w:bCs/>
          <w:i/>
          <w:iCs/>
          <w:color w:val="000000"/>
          <w:sz w:val="21"/>
          <w:szCs w:val="21"/>
        </w:rPr>
      </w:pPr>
    </w:p>
    <w:p w14:paraId="65FB2BFC" w14:textId="77777777" w:rsidR="00BE1A9F" w:rsidRDefault="00BE1A9F" w:rsidP="00BE1A9F">
      <w:pPr>
        <w:autoSpaceDE w:val="0"/>
        <w:jc w:val="both"/>
        <w:rPr>
          <w:rFonts w:ascii="Calibri" w:eastAsia="Tahoma" w:hAnsi="Calibri" w:cs="Calibri"/>
          <w:color w:val="000000"/>
          <w:sz w:val="21"/>
          <w:szCs w:val="21"/>
        </w:rPr>
      </w:pPr>
      <w:r>
        <w:rPr>
          <w:rFonts w:ascii="Calibri" w:eastAsia="Tahoma" w:hAnsi="Calibri" w:cs="Calibri"/>
          <w:b/>
          <w:bCs/>
          <w:i/>
          <w:iCs/>
          <w:color w:val="0000FF"/>
          <w:sz w:val="25"/>
          <w:szCs w:val="21"/>
        </w:rPr>
        <w:t xml:space="preserve">              1.7.   Vývoj</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osobných</w:t>
      </w:r>
      <w:r>
        <w:rPr>
          <w:rFonts w:ascii="Calibri" w:eastAsia="Verdana" w:hAnsi="Calibri" w:cs="Calibri"/>
          <w:b/>
          <w:bCs/>
          <w:i/>
          <w:iCs/>
          <w:color w:val="0000FF"/>
          <w:sz w:val="25"/>
          <w:szCs w:val="21"/>
        </w:rPr>
        <w:t xml:space="preserve"> </w:t>
      </w:r>
      <w:r>
        <w:rPr>
          <w:rFonts w:ascii="Calibri" w:hAnsi="Calibri" w:cs="Calibri"/>
          <w:b/>
          <w:bCs/>
          <w:i/>
          <w:iCs/>
          <w:color w:val="0000FF"/>
          <w:sz w:val="25"/>
          <w:szCs w:val="21"/>
        </w:rPr>
        <w:t>nákladov</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05"/>
        <w:gridCol w:w="1838"/>
      </w:tblGrid>
      <w:tr w:rsidR="00BE1A9F" w14:paraId="17B1FB58" w14:textId="77777777" w:rsidTr="00010C50">
        <w:tc>
          <w:tcPr>
            <w:tcW w:w="4740" w:type="dxa"/>
            <w:shd w:val="clear" w:color="auto" w:fill="auto"/>
          </w:tcPr>
          <w:p w14:paraId="6FD3400E"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05" w:type="dxa"/>
            <w:tcBorders>
              <w:top w:val="single" w:sz="1" w:space="0" w:color="000000"/>
              <w:left w:val="single" w:sz="1" w:space="0" w:color="000000"/>
              <w:bottom w:val="single" w:sz="1" w:space="0" w:color="000000"/>
            </w:tcBorders>
            <w:shd w:val="clear" w:color="auto" w:fill="auto"/>
          </w:tcPr>
          <w:p w14:paraId="164D4D4D" w14:textId="77777777" w:rsidR="00BE1A9F" w:rsidRDefault="00BE1A9F" w:rsidP="00010C50">
            <w:pPr>
              <w:autoSpaceDE w:val="0"/>
              <w:snapToGrid w:val="0"/>
              <w:jc w:val="center"/>
              <w:rPr>
                <w:rFonts w:ascii="Calibri" w:eastAsia="Tahoma-Bold" w:hAnsi="Calibri" w:cs="Calibri"/>
                <w:b/>
                <w:sz w:val="21"/>
                <w:szCs w:val="21"/>
              </w:rPr>
            </w:pPr>
          </w:p>
        </w:tc>
        <w:tc>
          <w:tcPr>
            <w:tcW w:w="1838" w:type="dxa"/>
            <w:tcBorders>
              <w:top w:val="single" w:sz="1" w:space="0" w:color="000000"/>
              <w:left w:val="single" w:sz="1" w:space="0" w:color="000000"/>
              <w:bottom w:val="single" w:sz="1" w:space="0" w:color="000000"/>
              <w:right w:val="single" w:sz="1" w:space="0" w:color="000000"/>
            </w:tcBorders>
            <w:shd w:val="clear" w:color="auto" w:fill="auto"/>
          </w:tcPr>
          <w:p w14:paraId="2E9B5253"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68CD0AAA" w14:textId="77777777" w:rsidTr="00010C50">
        <w:tc>
          <w:tcPr>
            <w:tcW w:w="4740" w:type="dxa"/>
            <w:tcBorders>
              <w:top w:val="single" w:sz="1" w:space="0" w:color="000000"/>
              <w:left w:val="single" w:sz="1" w:space="0" w:color="000000"/>
              <w:bottom w:val="single" w:sz="1" w:space="0" w:color="000000"/>
            </w:tcBorders>
            <w:shd w:val="clear" w:color="auto" w:fill="auto"/>
          </w:tcPr>
          <w:p w14:paraId="2204137F"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Osobné</w:t>
            </w:r>
            <w:r>
              <w:rPr>
                <w:rFonts w:ascii="Calibri" w:eastAsia="Verdana" w:hAnsi="Calibri" w:cs="Calibri"/>
                <w:b/>
                <w:bCs/>
                <w:color w:val="000000"/>
                <w:sz w:val="21"/>
                <w:szCs w:val="21"/>
              </w:rPr>
              <w:t xml:space="preserve"> </w:t>
            </w:r>
            <w:r>
              <w:rPr>
                <w:rFonts w:ascii="Calibri" w:hAnsi="Calibri" w:cs="Calibri"/>
                <w:b/>
                <w:bCs/>
                <w:color w:val="000000"/>
                <w:sz w:val="21"/>
                <w:szCs w:val="21"/>
              </w:rPr>
              <w:t>náklady</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116CAF47"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18CFCDB" w14:textId="77777777" w:rsidR="00BE1A9F" w:rsidRDefault="00BE1A9F" w:rsidP="00010C50">
            <w:pPr>
              <w:autoSpaceDE w:val="0"/>
              <w:snapToGrid w:val="0"/>
              <w:jc w:val="right"/>
            </w:pPr>
            <w:r>
              <w:rPr>
                <w:rFonts w:ascii="Calibri" w:eastAsia="Tahoma" w:hAnsi="Calibri" w:cs="Calibri"/>
                <w:sz w:val="21"/>
                <w:szCs w:val="21"/>
              </w:rPr>
              <w:t>2 733,58</w:t>
            </w:r>
          </w:p>
        </w:tc>
      </w:tr>
      <w:tr w:rsidR="00BE1A9F" w14:paraId="7BD253AD" w14:textId="77777777" w:rsidTr="00010C50">
        <w:tc>
          <w:tcPr>
            <w:tcW w:w="4740" w:type="dxa"/>
            <w:tcBorders>
              <w:left w:val="single" w:sz="1" w:space="0" w:color="000000"/>
              <w:bottom w:val="single" w:sz="1" w:space="0" w:color="000000"/>
            </w:tcBorders>
            <w:shd w:val="clear" w:color="auto" w:fill="auto"/>
          </w:tcPr>
          <w:p w14:paraId="1D1F02F0"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mzdové</w:t>
            </w:r>
            <w:r>
              <w:rPr>
                <w:rFonts w:ascii="Calibri" w:eastAsia="Verdana" w:hAnsi="Calibri" w:cs="Calibri"/>
                <w:color w:val="000000"/>
                <w:sz w:val="18"/>
                <w:szCs w:val="18"/>
              </w:rPr>
              <w:t xml:space="preserve"> </w:t>
            </w:r>
            <w:r>
              <w:rPr>
                <w:rFonts w:ascii="Calibri" w:hAnsi="Calibri" w:cs="Calibri"/>
                <w:color w:val="000000"/>
                <w:sz w:val="18"/>
                <w:szCs w:val="18"/>
              </w:rPr>
              <w:t>náklady</w:t>
            </w:r>
          </w:p>
        </w:tc>
        <w:tc>
          <w:tcPr>
            <w:tcW w:w="2505" w:type="dxa"/>
            <w:tcBorders>
              <w:left w:val="single" w:sz="1" w:space="0" w:color="000000"/>
              <w:bottom w:val="single" w:sz="1" w:space="0" w:color="000000"/>
            </w:tcBorders>
            <w:shd w:val="clear" w:color="auto" w:fill="auto"/>
          </w:tcPr>
          <w:p w14:paraId="49C0693C"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7591F78A" w14:textId="77777777" w:rsidR="00BE1A9F" w:rsidRDefault="00BE1A9F" w:rsidP="00010C50">
            <w:pPr>
              <w:autoSpaceDE w:val="0"/>
              <w:snapToGrid w:val="0"/>
              <w:jc w:val="right"/>
            </w:pPr>
            <w:r>
              <w:rPr>
                <w:rFonts w:ascii="Calibri" w:eastAsia="Tahoma" w:hAnsi="Calibri" w:cs="Calibri"/>
                <w:sz w:val="21"/>
                <w:szCs w:val="21"/>
              </w:rPr>
              <w:t>1 940,05</w:t>
            </w:r>
          </w:p>
        </w:tc>
      </w:tr>
      <w:tr w:rsidR="00BE1A9F" w14:paraId="3E89D091" w14:textId="77777777" w:rsidTr="00010C50">
        <w:tc>
          <w:tcPr>
            <w:tcW w:w="4740" w:type="dxa"/>
            <w:tcBorders>
              <w:left w:val="single" w:sz="1" w:space="0" w:color="000000"/>
              <w:bottom w:val="single" w:sz="1" w:space="0" w:color="000000"/>
            </w:tcBorders>
            <w:shd w:val="clear" w:color="auto" w:fill="auto"/>
          </w:tcPr>
          <w:p w14:paraId="4EE11F70"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odmeny</w:t>
            </w:r>
            <w:r>
              <w:rPr>
                <w:rFonts w:ascii="Calibri" w:eastAsia="Verdana" w:hAnsi="Calibri" w:cs="Calibri"/>
                <w:color w:val="000000"/>
                <w:sz w:val="18"/>
                <w:szCs w:val="18"/>
              </w:rPr>
              <w:t xml:space="preserve"> </w:t>
            </w:r>
            <w:r>
              <w:rPr>
                <w:rFonts w:ascii="Calibri" w:hAnsi="Calibri" w:cs="Calibri"/>
                <w:color w:val="000000"/>
                <w:sz w:val="18"/>
                <w:szCs w:val="18"/>
              </w:rPr>
              <w:t>členom</w:t>
            </w:r>
            <w:r>
              <w:rPr>
                <w:rFonts w:ascii="Calibri" w:eastAsia="Verdana" w:hAnsi="Calibri" w:cs="Calibri"/>
                <w:color w:val="000000"/>
                <w:sz w:val="18"/>
                <w:szCs w:val="18"/>
              </w:rPr>
              <w:t xml:space="preserve"> </w:t>
            </w:r>
            <w:r>
              <w:rPr>
                <w:rFonts w:ascii="Calibri" w:hAnsi="Calibri" w:cs="Calibri"/>
                <w:color w:val="000000"/>
                <w:sz w:val="18"/>
                <w:szCs w:val="18"/>
              </w:rPr>
              <w:t>orgánov</w:t>
            </w:r>
            <w:r>
              <w:rPr>
                <w:rFonts w:ascii="Calibri" w:eastAsia="Verdana" w:hAnsi="Calibri" w:cs="Calibri"/>
                <w:color w:val="000000"/>
                <w:sz w:val="18"/>
                <w:szCs w:val="18"/>
              </w:rPr>
              <w:t xml:space="preserve"> </w:t>
            </w:r>
            <w:r>
              <w:rPr>
                <w:rFonts w:ascii="Calibri" w:hAnsi="Calibri" w:cs="Calibri"/>
                <w:color w:val="000000"/>
                <w:sz w:val="18"/>
                <w:szCs w:val="18"/>
              </w:rPr>
              <w:t>spoločnosti</w:t>
            </w:r>
            <w:r>
              <w:rPr>
                <w:rFonts w:ascii="Calibri" w:eastAsia="Verdana" w:hAnsi="Calibri" w:cs="Calibri"/>
                <w:color w:val="000000"/>
                <w:sz w:val="18"/>
                <w:szCs w:val="18"/>
              </w:rPr>
              <w:t xml:space="preserve"> </w:t>
            </w:r>
          </w:p>
        </w:tc>
        <w:tc>
          <w:tcPr>
            <w:tcW w:w="2505" w:type="dxa"/>
            <w:tcBorders>
              <w:left w:val="single" w:sz="1" w:space="0" w:color="000000"/>
              <w:bottom w:val="single" w:sz="1" w:space="0" w:color="000000"/>
            </w:tcBorders>
            <w:shd w:val="clear" w:color="auto" w:fill="auto"/>
          </w:tcPr>
          <w:p w14:paraId="2D7FF4D0"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20DFA356" w14:textId="77777777" w:rsidR="00BE1A9F" w:rsidRDefault="00BE1A9F" w:rsidP="00010C50">
            <w:pPr>
              <w:autoSpaceDE w:val="0"/>
              <w:snapToGrid w:val="0"/>
              <w:jc w:val="right"/>
            </w:pPr>
            <w:r>
              <w:rPr>
                <w:rFonts w:ascii="Calibri" w:eastAsia="Tahoma" w:hAnsi="Calibri" w:cs="Calibri"/>
                <w:sz w:val="21"/>
                <w:szCs w:val="21"/>
              </w:rPr>
              <w:t>0,00</w:t>
            </w:r>
          </w:p>
        </w:tc>
      </w:tr>
      <w:tr w:rsidR="00BE1A9F" w14:paraId="6F7A41F0" w14:textId="77777777" w:rsidTr="00010C50">
        <w:tc>
          <w:tcPr>
            <w:tcW w:w="4740" w:type="dxa"/>
            <w:tcBorders>
              <w:left w:val="single" w:sz="1" w:space="0" w:color="000000"/>
              <w:bottom w:val="single" w:sz="1" w:space="0" w:color="000000"/>
            </w:tcBorders>
            <w:shd w:val="clear" w:color="auto" w:fill="auto"/>
          </w:tcPr>
          <w:p w14:paraId="4813189A"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r>
              <w:rPr>
                <w:rFonts w:ascii="Calibri" w:hAnsi="Calibri" w:cs="Calibri"/>
                <w:color w:val="000000"/>
                <w:sz w:val="18"/>
                <w:szCs w:val="18"/>
              </w:rPr>
              <w:t>náklady</w:t>
            </w:r>
            <w:r>
              <w:rPr>
                <w:rFonts w:ascii="Calibri" w:eastAsia="Verdana" w:hAnsi="Calibri" w:cs="Calibri"/>
                <w:color w:val="000000"/>
                <w:sz w:val="18"/>
                <w:szCs w:val="18"/>
              </w:rPr>
              <w:t xml:space="preserve"> </w:t>
            </w:r>
            <w:r>
              <w:rPr>
                <w:rFonts w:ascii="Calibri" w:hAnsi="Calibri" w:cs="Calibri"/>
                <w:color w:val="000000"/>
                <w:sz w:val="18"/>
                <w:szCs w:val="18"/>
              </w:rPr>
              <w:t>na</w:t>
            </w:r>
            <w:r>
              <w:rPr>
                <w:rFonts w:ascii="Calibri" w:eastAsia="Verdana" w:hAnsi="Calibri" w:cs="Calibri"/>
                <w:color w:val="000000"/>
                <w:sz w:val="18"/>
                <w:szCs w:val="18"/>
              </w:rPr>
              <w:t xml:space="preserve"> </w:t>
            </w:r>
            <w:r>
              <w:rPr>
                <w:rFonts w:ascii="Calibri" w:hAnsi="Calibri" w:cs="Calibri"/>
                <w:color w:val="000000"/>
                <w:sz w:val="18"/>
                <w:szCs w:val="18"/>
              </w:rPr>
              <w:t>sociálne</w:t>
            </w:r>
            <w:r>
              <w:rPr>
                <w:rFonts w:ascii="Calibri" w:eastAsia="Verdana" w:hAnsi="Calibri" w:cs="Calibri"/>
                <w:color w:val="000000"/>
                <w:sz w:val="18"/>
                <w:szCs w:val="18"/>
              </w:rPr>
              <w:t xml:space="preserve"> </w:t>
            </w:r>
            <w:r>
              <w:rPr>
                <w:rFonts w:ascii="Calibri" w:hAnsi="Calibri" w:cs="Calibri"/>
                <w:color w:val="000000"/>
                <w:sz w:val="18"/>
                <w:szCs w:val="18"/>
              </w:rPr>
              <w:t>zabezpečenie</w:t>
            </w:r>
          </w:p>
        </w:tc>
        <w:tc>
          <w:tcPr>
            <w:tcW w:w="2505" w:type="dxa"/>
            <w:tcBorders>
              <w:left w:val="single" w:sz="1" w:space="0" w:color="000000"/>
              <w:bottom w:val="single" w:sz="1" w:space="0" w:color="000000"/>
            </w:tcBorders>
            <w:shd w:val="clear" w:color="auto" w:fill="auto"/>
          </w:tcPr>
          <w:p w14:paraId="1FA3A231"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6391E7E6" w14:textId="77777777" w:rsidR="00BE1A9F" w:rsidRDefault="00BE1A9F" w:rsidP="00010C50">
            <w:pPr>
              <w:autoSpaceDE w:val="0"/>
              <w:snapToGrid w:val="0"/>
              <w:jc w:val="right"/>
            </w:pPr>
            <w:r>
              <w:rPr>
                <w:rFonts w:ascii="Calibri" w:eastAsia="Tahoma" w:hAnsi="Calibri" w:cs="Calibri"/>
                <w:sz w:val="21"/>
                <w:szCs w:val="21"/>
              </w:rPr>
              <w:t>793,53</w:t>
            </w:r>
          </w:p>
        </w:tc>
      </w:tr>
    </w:tbl>
    <w:p w14:paraId="404076CB" w14:textId="77777777" w:rsidR="00BE1A9F" w:rsidRDefault="00BE1A9F" w:rsidP="00BE1A9F">
      <w:pPr>
        <w:autoSpaceDE w:val="0"/>
        <w:jc w:val="both"/>
        <w:rPr>
          <w:rFonts w:ascii="Calibri" w:hAnsi="Calibri" w:cs="Calibri"/>
          <w:b/>
          <w:color w:val="000000"/>
        </w:rPr>
      </w:pPr>
    </w:p>
    <w:p w14:paraId="041A2516" w14:textId="77777777" w:rsidR="00423BC4" w:rsidRDefault="00423BC4" w:rsidP="00BE1A9F">
      <w:pPr>
        <w:autoSpaceDE w:val="0"/>
        <w:jc w:val="both"/>
        <w:rPr>
          <w:rFonts w:ascii="Calibri" w:hAnsi="Calibri" w:cs="Calibri"/>
          <w:b/>
          <w:color w:val="000000"/>
        </w:rPr>
      </w:pPr>
    </w:p>
    <w:p w14:paraId="7A0D8093" w14:textId="77777777" w:rsidR="00423BC4" w:rsidRDefault="00423BC4" w:rsidP="00BE1A9F">
      <w:pPr>
        <w:autoSpaceDE w:val="0"/>
        <w:jc w:val="both"/>
        <w:rPr>
          <w:rFonts w:ascii="Calibri" w:hAnsi="Calibri" w:cs="Calibri"/>
          <w:b/>
          <w:color w:val="000000"/>
        </w:rPr>
      </w:pPr>
    </w:p>
    <w:p w14:paraId="730A8175" w14:textId="77777777" w:rsidR="00423BC4" w:rsidRDefault="00423BC4" w:rsidP="00BE1A9F">
      <w:pPr>
        <w:autoSpaceDE w:val="0"/>
        <w:jc w:val="both"/>
        <w:rPr>
          <w:rFonts w:ascii="Calibri" w:hAnsi="Calibri" w:cs="Calibri"/>
          <w:b/>
          <w:color w:val="000000"/>
        </w:rPr>
      </w:pPr>
    </w:p>
    <w:p w14:paraId="751561A8" w14:textId="77777777" w:rsidR="00423BC4" w:rsidRDefault="00423BC4" w:rsidP="00BE1A9F">
      <w:pPr>
        <w:autoSpaceDE w:val="0"/>
        <w:jc w:val="both"/>
        <w:rPr>
          <w:rFonts w:ascii="Calibri" w:hAnsi="Calibri" w:cs="Calibri"/>
          <w:b/>
          <w:color w:val="000000"/>
        </w:rPr>
      </w:pPr>
    </w:p>
    <w:p w14:paraId="5050697C" w14:textId="77777777" w:rsidR="00423BC4" w:rsidRDefault="00423BC4" w:rsidP="00BE1A9F">
      <w:pPr>
        <w:autoSpaceDE w:val="0"/>
        <w:jc w:val="both"/>
        <w:rPr>
          <w:rFonts w:ascii="Calibri" w:hAnsi="Calibri" w:cs="Calibri"/>
          <w:b/>
          <w:color w:val="000000"/>
        </w:rPr>
      </w:pPr>
    </w:p>
    <w:p w14:paraId="37EB92D6" w14:textId="77777777" w:rsidR="00BE1A9F" w:rsidRDefault="00BE1A9F" w:rsidP="00BE1A9F">
      <w:pPr>
        <w:autoSpaceDE w:val="0"/>
        <w:ind w:firstLine="720"/>
        <w:jc w:val="both"/>
        <w:rPr>
          <w:rFonts w:ascii="Calibri" w:hAnsi="Calibri" w:cs="Calibri"/>
          <w:color w:val="000000"/>
        </w:rPr>
      </w:pPr>
      <w:r>
        <w:rPr>
          <w:rFonts w:ascii="Calibri" w:hAnsi="Calibri" w:cs="Calibri"/>
          <w:b/>
          <w:i/>
          <w:iCs/>
          <w:color w:val="0000FF"/>
          <w:sz w:val="25"/>
          <w:szCs w:val="25"/>
        </w:rPr>
        <w:t xml:space="preserve">1.8.   Prehľad príjmov v členení podľa zdrojov </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05"/>
        <w:gridCol w:w="1838"/>
      </w:tblGrid>
      <w:tr w:rsidR="00BE1A9F" w14:paraId="693C98DB" w14:textId="77777777" w:rsidTr="00010C50">
        <w:tc>
          <w:tcPr>
            <w:tcW w:w="4740" w:type="dxa"/>
            <w:shd w:val="clear" w:color="auto" w:fill="auto"/>
          </w:tcPr>
          <w:p w14:paraId="636CFEF2"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05" w:type="dxa"/>
            <w:tcBorders>
              <w:top w:val="single" w:sz="1" w:space="0" w:color="000000"/>
              <w:left w:val="single" w:sz="1" w:space="0" w:color="000000"/>
              <w:bottom w:val="single" w:sz="1" w:space="0" w:color="000000"/>
            </w:tcBorders>
            <w:shd w:val="clear" w:color="auto" w:fill="auto"/>
          </w:tcPr>
          <w:p w14:paraId="677D76A2" w14:textId="77777777" w:rsidR="00BE1A9F" w:rsidRDefault="00BE1A9F" w:rsidP="00010C50">
            <w:pPr>
              <w:autoSpaceDE w:val="0"/>
              <w:snapToGrid w:val="0"/>
              <w:jc w:val="center"/>
              <w:rPr>
                <w:rFonts w:ascii="Calibri" w:eastAsia="Tahoma-Bold" w:hAnsi="Calibri" w:cs="Calibri"/>
                <w:b/>
                <w:sz w:val="21"/>
                <w:szCs w:val="21"/>
              </w:rPr>
            </w:pPr>
          </w:p>
        </w:tc>
        <w:tc>
          <w:tcPr>
            <w:tcW w:w="1838" w:type="dxa"/>
            <w:tcBorders>
              <w:top w:val="single" w:sz="1" w:space="0" w:color="000000"/>
              <w:left w:val="single" w:sz="1" w:space="0" w:color="000000"/>
              <w:bottom w:val="single" w:sz="1" w:space="0" w:color="000000"/>
              <w:right w:val="single" w:sz="1" w:space="0" w:color="000000"/>
            </w:tcBorders>
            <w:shd w:val="clear" w:color="auto" w:fill="auto"/>
          </w:tcPr>
          <w:p w14:paraId="533D1432" w14:textId="77777777" w:rsidR="00BE1A9F" w:rsidRDefault="00BE1A9F" w:rsidP="00010C50">
            <w:pPr>
              <w:autoSpaceDE w:val="0"/>
              <w:snapToGrid w:val="0"/>
              <w:jc w:val="center"/>
            </w:pPr>
            <w:r>
              <w:rPr>
                <w:rFonts w:ascii="Calibri" w:eastAsia="Tahoma-Bold" w:hAnsi="Calibri" w:cs="Calibri"/>
                <w:b/>
                <w:sz w:val="21"/>
                <w:szCs w:val="21"/>
              </w:rPr>
              <w:t>Rok 2022</w:t>
            </w:r>
          </w:p>
        </w:tc>
      </w:tr>
      <w:tr w:rsidR="00BE1A9F" w14:paraId="6FD0BD04" w14:textId="77777777" w:rsidTr="00010C50">
        <w:tc>
          <w:tcPr>
            <w:tcW w:w="4740" w:type="dxa"/>
            <w:tcBorders>
              <w:top w:val="single" w:sz="1" w:space="0" w:color="000000"/>
              <w:left w:val="single" w:sz="1" w:space="0" w:color="000000"/>
              <w:bottom w:val="single" w:sz="1" w:space="0" w:color="000000"/>
            </w:tcBorders>
            <w:shd w:val="clear" w:color="auto" w:fill="auto"/>
          </w:tcPr>
          <w:p w14:paraId="54C0E977"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Príjmy</w:t>
            </w:r>
            <w:r>
              <w:rPr>
                <w:rFonts w:ascii="Calibri" w:eastAsia="Verdana" w:hAnsi="Calibri" w:cs="Calibri"/>
                <w:b/>
                <w:bCs/>
                <w:color w:val="000000"/>
                <w:sz w:val="21"/>
                <w:szCs w:val="21"/>
              </w:rPr>
              <w:t xml:space="preserve">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07C96741"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548AE71A" w14:textId="77777777" w:rsidR="00BE1A9F" w:rsidRPr="00EC6A2B" w:rsidRDefault="00BE1A9F" w:rsidP="00010C50">
            <w:pPr>
              <w:autoSpaceDE w:val="0"/>
              <w:snapToGrid w:val="0"/>
              <w:jc w:val="right"/>
              <w:rPr>
                <w:b/>
                <w:bCs/>
              </w:rPr>
            </w:pPr>
            <w:r w:rsidRPr="00EC6A2B">
              <w:rPr>
                <w:rFonts w:ascii="Calibri" w:eastAsia="Tahoma" w:hAnsi="Calibri" w:cs="Calibri"/>
                <w:b/>
                <w:bCs/>
                <w:sz w:val="21"/>
                <w:szCs w:val="21"/>
              </w:rPr>
              <w:t>61 905,87</w:t>
            </w:r>
          </w:p>
        </w:tc>
      </w:tr>
      <w:tr w:rsidR="00BE1A9F" w14:paraId="1CE5058C" w14:textId="77777777" w:rsidTr="00010C50">
        <w:tc>
          <w:tcPr>
            <w:tcW w:w="4740" w:type="dxa"/>
            <w:tcBorders>
              <w:left w:val="single" w:sz="1" w:space="0" w:color="000000"/>
              <w:bottom w:val="single" w:sz="1" w:space="0" w:color="000000"/>
            </w:tcBorders>
            <w:shd w:val="clear" w:color="auto" w:fill="auto"/>
          </w:tcPr>
          <w:p w14:paraId="35F023DC"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z vyfakturovaných tržieb z predaja služieb </w:t>
            </w:r>
          </w:p>
        </w:tc>
        <w:tc>
          <w:tcPr>
            <w:tcW w:w="2505" w:type="dxa"/>
            <w:tcBorders>
              <w:left w:val="single" w:sz="1" w:space="0" w:color="000000"/>
              <w:bottom w:val="single" w:sz="1" w:space="0" w:color="000000"/>
            </w:tcBorders>
            <w:shd w:val="clear" w:color="auto" w:fill="auto"/>
          </w:tcPr>
          <w:p w14:paraId="589C8DDB"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08FAE9B9" w14:textId="77777777" w:rsidR="00BE1A9F" w:rsidRDefault="00BE1A9F" w:rsidP="00010C50">
            <w:pPr>
              <w:autoSpaceDE w:val="0"/>
              <w:snapToGrid w:val="0"/>
              <w:jc w:val="right"/>
            </w:pPr>
            <w:r>
              <w:rPr>
                <w:rFonts w:ascii="Calibri" w:eastAsia="Tahoma" w:hAnsi="Calibri" w:cs="Calibri"/>
                <w:sz w:val="21"/>
                <w:szCs w:val="21"/>
              </w:rPr>
              <w:t>1 844,27</w:t>
            </w:r>
          </w:p>
        </w:tc>
      </w:tr>
      <w:tr w:rsidR="00BE1A9F" w14:paraId="250CDDF2" w14:textId="77777777" w:rsidTr="00010C50">
        <w:tc>
          <w:tcPr>
            <w:tcW w:w="4740" w:type="dxa"/>
            <w:tcBorders>
              <w:left w:val="single" w:sz="1" w:space="0" w:color="000000"/>
              <w:bottom w:val="single" w:sz="1" w:space="0" w:color="000000"/>
            </w:tcBorders>
            <w:shd w:val="clear" w:color="auto" w:fill="auto"/>
          </w:tcPr>
          <w:p w14:paraId="19128D33"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w:t>
            </w:r>
            <w:proofErr w:type="spellStart"/>
            <w:r>
              <w:rPr>
                <w:rFonts w:ascii="Calibri" w:eastAsia="Verdana" w:hAnsi="Calibri" w:cs="Calibri"/>
                <w:color w:val="000000"/>
                <w:sz w:val="18"/>
                <w:szCs w:val="18"/>
              </w:rPr>
              <w:t>ost</w:t>
            </w:r>
            <w:proofErr w:type="spellEnd"/>
            <w:r>
              <w:rPr>
                <w:rFonts w:ascii="Calibri" w:eastAsia="Verdana" w:hAnsi="Calibri" w:cs="Calibri"/>
                <w:color w:val="000000"/>
                <w:sz w:val="18"/>
                <w:szCs w:val="18"/>
              </w:rPr>
              <w:t xml:space="preserve">. príjmy Ústredie práce, soc. vecí a rodiny </w:t>
            </w:r>
          </w:p>
        </w:tc>
        <w:tc>
          <w:tcPr>
            <w:tcW w:w="2505" w:type="dxa"/>
            <w:tcBorders>
              <w:left w:val="single" w:sz="1" w:space="0" w:color="000000"/>
              <w:bottom w:val="single" w:sz="1" w:space="0" w:color="000000"/>
            </w:tcBorders>
            <w:shd w:val="clear" w:color="auto" w:fill="auto"/>
          </w:tcPr>
          <w:p w14:paraId="77BF9FFC"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0D698B2C" w14:textId="77777777" w:rsidR="00BE1A9F" w:rsidRDefault="00BE1A9F" w:rsidP="00010C50">
            <w:pPr>
              <w:tabs>
                <w:tab w:val="center" w:pos="864"/>
                <w:tab w:val="right" w:pos="1728"/>
              </w:tabs>
              <w:autoSpaceDE w:val="0"/>
              <w:snapToGrid w:val="0"/>
              <w:jc w:val="right"/>
            </w:pPr>
            <w:r>
              <w:rPr>
                <w:rFonts w:ascii="Calibri" w:eastAsia="Tahoma" w:hAnsi="Calibri" w:cs="Calibri"/>
                <w:sz w:val="21"/>
                <w:szCs w:val="21"/>
              </w:rPr>
              <w:tab/>
              <w:t>1 261,60</w:t>
            </w:r>
          </w:p>
        </w:tc>
      </w:tr>
      <w:tr w:rsidR="00BE1A9F" w14:paraId="5A58AED8" w14:textId="77777777" w:rsidTr="00010C50">
        <w:tc>
          <w:tcPr>
            <w:tcW w:w="4740" w:type="dxa"/>
            <w:tcBorders>
              <w:left w:val="single" w:sz="1" w:space="0" w:color="000000"/>
              <w:bottom w:val="single" w:sz="1" w:space="0" w:color="000000"/>
            </w:tcBorders>
            <w:shd w:val="clear" w:color="auto" w:fill="auto"/>
          </w:tcPr>
          <w:p w14:paraId="79AB40E9"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18"/>
                <w:szCs w:val="18"/>
              </w:rPr>
              <w:t>-</w:t>
            </w:r>
            <w:r>
              <w:rPr>
                <w:rFonts w:ascii="Calibri" w:eastAsia="Verdana" w:hAnsi="Calibri" w:cs="Calibri"/>
                <w:color w:val="000000"/>
                <w:sz w:val="18"/>
                <w:szCs w:val="18"/>
              </w:rPr>
              <w:t xml:space="preserve"> Ministerstvo investícií, regionálneho rozvoja a </w:t>
            </w:r>
            <w:proofErr w:type="spellStart"/>
            <w:r>
              <w:rPr>
                <w:rFonts w:ascii="Calibri" w:eastAsia="Verdana" w:hAnsi="Calibri" w:cs="Calibri"/>
                <w:color w:val="000000"/>
                <w:sz w:val="18"/>
                <w:szCs w:val="18"/>
              </w:rPr>
              <w:t>inf</w:t>
            </w:r>
            <w:proofErr w:type="spellEnd"/>
            <w:r>
              <w:rPr>
                <w:rFonts w:ascii="Calibri" w:eastAsia="Verdana" w:hAnsi="Calibri" w:cs="Calibri"/>
                <w:color w:val="000000"/>
                <w:sz w:val="18"/>
                <w:szCs w:val="18"/>
              </w:rPr>
              <w:t xml:space="preserve">. SR </w:t>
            </w:r>
          </w:p>
        </w:tc>
        <w:tc>
          <w:tcPr>
            <w:tcW w:w="2505" w:type="dxa"/>
            <w:tcBorders>
              <w:left w:val="single" w:sz="1" w:space="0" w:color="000000"/>
              <w:bottom w:val="single" w:sz="1" w:space="0" w:color="000000"/>
            </w:tcBorders>
            <w:shd w:val="clear" w:color="auto" w:fill="auto"/>
          </w:tcPr>
          <w:p w14:paraId="39E62D18"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4E5CD4B3" w14:textId="77777777" w:rsidR="00BE1A9F" w:rsidRDefault="00BE1A9F" w:rsidP="00010C50">
            <w:pPr>
              <w:autoSpaceDE w:val="0"/>
              <w:snapToGrid w:val="0"/>
              <w:jc w:val="right"/>
            </w:pPr>
            <w:r>
              <w:rPr>
                <w:rFonts w:ascii="Calibri" w:eastAsia="Tahoma" w:hAnsi="Calibri" w:cs="Calibri"/>
                <w:sz w:val="21"/>
                <w:szCs w:val="21"/>
              </w:rPr>
              <w:tab/>
              <w:t>58 800,00</w:t>
            </w:r>
          </w:p>
        </w:tc>
      </w:tr>
    </w:tbl>
    <w:p w14:paraId="173869D1" w14:textId="77777777" w:rsidR="00BE1A9F" w:rsidRDefault="00BE1A9F" w:rsidP="00BE1A9F">
      <w:pPr>
        <w:autoSpaceDE w:val="0"/>
        <w:jc w:val="both"/>
        <w:rPr>
          <w:rFonts w:ascii="Calibri" w:hAnsi="Calibri" w:cs="Calibri"/>
          <w:b/>
          <w:color w:val="000000"/>
        </w:rPr>
      </w:pPr>
    </w:p>
    <w:p w14:paraId="6A402621" w14:textId="77777777" w:rsidR="00BE1A9F" w:rsidRDefault="00BE1A9F" w:rsidP="00BE1A9F">
      <w:pPr>
        <w:autoSpaceDE w:val="0"/>
        <w:ind w:firstLine="720"/>
        <w:jc w:val="both"/>
        <w:rPr>
          <w:rFonts w:ascii="Calibri" w:eastAsia="Tahoma" w:hAnsi="Calibri" w:cs="Calibri"/>
          <w:b/>
          <w:bCs/>
          <w:i/>
          <w:iCs/>
          <w:color w:val="0000FF"/>
          <w:sz w:val="25"/>
          <w:szCs w:val="21"/>
        </w:rPr>
      </w:pPr>
      <w:r>
        <w:rPr>
          <w:rFonts w:ascii="Calibri" w:eastAsia="Tahoma" w:hAnsi="Calibri" w:cs="Calibri"/>
          <w:b/>
          <w:bCs/>
          <w:i/>
          <w:iCs/>
          <w:color w:val="0000FF"/>
          <w:sz w:val="25"/>
          <w:szCs w:val="21"/>
        </w:rPr>
        <w:t>1.9.   Prehľad o peňažných príjmoch a výdavkoch</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740"/>
        <w:gridCol w:w="2505"/>
        <w:gridCol w:w="1838"/>
      </w:tblGrid>
      <w:tr w:rsidR="00BE1A9F" w:rsidRPr="00FD58D1" w14:paraId="5E5669C1" w14:textId="77777777" w:rsidTr="00010C50">
        <w:tc>
          <w:tcPr>
            <w:tcW w:w="4740" w:type="dxa"/>
            <w:shd w:val="clear" w:color="auto" w:fill="auto"/>
          </w:tcPr>
          <w:p w14:paraId="3A03AA76" w14:textId="77777777" w:rsidR="00BE1A9F" w:rsidRDefault="00BE1A9F" w:rsidP="00010C50">
            <w:pPr>
              <w:autoSpaceDE w:val="0"/>
              <w:snapToGrid w:val="0"/>
              <w:rPr>
                <w:rFonts w:ascii="Calibri" w:eastAsia="Tahoma-Bold" w:hAnsi="Calibri" w:cs="Calibri"/>
                <w:b/>
                <w:bCs/>
                <w:sz w:val="21"/>
                <w:szCs w:val="21"/>
              </w:rPr>
            </w:pPr>
            <w:r>
              <w:rPr>
                <w:rFonts w:ascii="Calibri" w:eastAsia="Tahoma-Bold" w:hAnsi="Calibri" w:cs="Calibri"/>
                <w:b/>
                <w:bCs/>
                <w:color w:val="000000"/>
                <w:sz w:val="21"/>
                <w:szCs w:val="21"/>
              </w:rPr>
              <w:t>V</w:t>
            </w:r>
            <w:r>
              <w:rPr>
                <w:rFonts w:ascii="Calibri" w:eastAsia="Verdana" w:hAnsi="Calibri" w:cs="Calibri"/>
                <w:b/>
                <w:bCs/>
                <w:color w:val="000000"/>
                <w:sz w:val="21"/>
                <w:szCs w:val="21"/>
              </w:rPr>
              <w:t xml:space="preserve"> €</w:t>
            </w:r>
          </w:p>
        </w:tc>
        <w:tc>
          <w:tcPr>
            <w:tcW w:w="2505" w:type="dxa"/>
            <w:tcBorders>
              <w:top w:val="single" w:sz="1" w:space="0" w:color="000000"/>
              <w:left w:val="single" w:sz="1" w:space="0" w:color="000000"/>
              <w:bottom w:val="single" w:sz="1" w:space="0" w:color="000000"/>
            </w:tcBorders>
            <w:shd w:val="clear" w:color="auto" w:fill="auto"/>
          </w:tcPr>
          <w:p w14:paraId="39AF4EFA" w14:textId="77777777" w:rsidR="00BE1A9F" w:rsidRDefault="00BE1A9F" w:rsidP="00010C50">
            <w:pPr>
              <w:autoSpaceDE w:val="0"/>
              <w:snapToGrid w:val="0"/>
              <w:jc w:val="center"/>
              <w:rPr>
                <w:rFonts w:ascii="Calibri" w:eastAsia="Tahoma-Bold" w:hAnsi="Calibri" w:cs="Calibri"/>
                <w:b/>
                <w:sz w:val="21"/>
                <w:szCs w:val="21"/>
              </w:rPr>
            </w:pPr>
          </w:p>
        </w:tc>
        <w:tc>
          <w:tcPr>
            <w:tcW w:w="1838" w:type="dxa"/>
            <w:tcBorders>
              <w:top w:val="single" w:sz="1" w:space="0" w:color="000000"/>
              <w:left w:val="single" w:sz="1" w:space="0" w:color="000000"/>
              <w:bottom w:val="single" w:sz="1" w:space="0" w:color="000000"/>
              <w:right w:val="single" w:sz="1" w:space="0" w:color="000000"/>
            </w:tcBorders>
            <w:shd w:val="clear" w:color="auto" w:fill="auto"/>
          </w:tcPr>
          <w:p w14:paraId="1575AC0F" w14:textId="77777777" w:rsidR="00BE1A9F" w:rsidRPr="00FD58D1" w:rsidRDefault="00BE1A9F" w:rsidP="00010C50">
            <w:pPr>
              <w:autoSpaceDE w:val="0"/>
              <w:snapToGrid w:val="0"/>
              <w:jc w:val="center"/>
            </w:pPr>
            <w:r>
              <w:rPr>
                <w:rFonts w:ascii="Calibri" w:eastAsia="Tahoma-Bold" w:hAnsi="Calibri" w:cs="Calibri"/>
                <w:b/>
                <w:sz w:val="21"/>
                <w:szCs w:val="21"/>
              </w:rPr>
              <w:t>Rok 2022</w:t>
            </w:r>
          </w:p>
        </w:tc>
      </w:tr>
      <w:tr w:rsidR="00BE1A9F" w:rsidRPr="00FD58D1" w14:paraId="2E4C2CBA" w14:textId="77777777" w:rsidTr="00010C50">
        <w:tc>
          <w:tcPr>
            <w:tcW w:w="4740" w:type="dxa"/>
            <w:tcBorders>
              <w:top w:val="single" w:sz="1" w:space="0" w:color="000000"/>
              <w:left w:val="single" w:sz="1" w:space="0" w:color="000000"/>
              <w:bottom w:val="single" w:sz="1" w:space="0" w:color="000000"/>
            </w:tcBorders>
            <w:shd w:val="clear" w:color="auto" w:fill="auto"/>
          </w:tcPr>
          <w:p w14:paraId="3423F4B2"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b/>
                <w:bCs/>
                <w:color w:val="000000"/>
                <w:sz w:val="21"/>
                <w:szCs w:val="21"/>
              </w:rPr>
              <w:t xml:space="preserve">Príjmy </w:t>
            </w:r>
            <w:r>
              <w:rPr>
                <w:rFonts w:ascii="Calibri" w:hAnsi="Calibri" w:cs="Calibri"/>
                <w:b/>
                <w:bCs/>
                <w:color w:val="000000"/>
                <w:sz w:val="21"/>
                <w:szCs w:val="21"/>
              </w:rPr>
              <w:t>celkom</w:t>
            </w:r>
          </w:p>
        </w:tc>
        <w:tc>
          <w:tcPr>
            <w:tcW w:w="2505" w:type="dxa"/>
            <w:tcBorders>
              <w:left w:val="single" w:sz="1" w:space="0" w:color="000000"/>
              <w:bottom w:val="single" w:sz="1" w:space="0" w:color="000000"/>
            </w:tcBorders>
            <w:shd w:val="clear" w:color="auto" w:fill="auto"/>
          </w:tcPr>
          <w:p w14:paraId="626F1380"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5A4BF03D" w14:textId="77777777" w:rsidR="00BE1A9F" w:rsidRPr="0054445A" w:rsidRDefault="00BE1A9F" w:rsidP="00010C50">
            <w:pPr>
              <w:autoSpaceDE w:val="0"/>
              <w:snapToGrid w:val="0"/>
              <w:jc w:val="right"/>
              <w:rPr>
                <w:b/>
                <w:bCs/>
              </w:rPr>
            </w:pPr>
            <w:r w:rsidRPr="0054445A">
              <w:rPr>
                <w:rFonts w:ascii="Calibri" w:eastAsia="Tahoma" w:hAnsi="Calibri" w:cs="Calibri"/>
                <w:b/>
                <w:bCs/>
                <w:sz w:val="21"/>
                <w:szCs w:val="21"/>
              </w:rPr>
              <w:t>61 905,87</w:t>
            </w:r>
          </w:p>
        </w:tc>
      </w:tr>
      <w:tr w:rsidR="00BE1A9F" w:rsidRPr="00FD58D1" w14:paraId="62598F80" w14:textId="77777777" w:rsidTr="00010C50">
        <w:tc>
          <w:tcPr>
            <w:tcW w:w="4740" w:type="dxa"/>
            <w:tcBorders>
              <w:left w:val="single" w:sz="1" w:space="0" w:color="000000"/>
              <w:bottom w:val="single" w:sz="1" w:space="0" w:color="000000"/>
            </w:tcBorders>
            <w:shd w:val="clear" w:color="auto" w:fill="auto"/>
          </w:tcPr>
          <w:p w14:paraId="3B5CA9DF" w14:textId="77777777" w:rsidR="00BE1A9F" w:rsidRPr="0054445A"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Tržby</w:t>
            </w:r>
          </w:p>
        </w:tc>
        <w:tc>
          <w:tcPr>
            <w:tcW w:w="2505" w:type="dxa"/>
            <w:tcBorders>
              <w:left w:val="single" w:sz="1" w:space="0" w:color="000000"/>
              <w:bottom w:val="single" w:sz="1" w:space="0" w:color="000000"/>
            </w:tcBorders>
            <w:shd w:val="clear" w:color="auto" w:fill="auto"/>
          </w:tcPr>
          <w:p w14:paraId="6CEDA2BB"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7388CE26" w14:textId="77777777" w:rsidR="00BE1A9F" w:rsidRPr="00FD58D1" w:rsidRDefault="00BE1A9F" w:rsidP="00010C50">
            <w:pPr>
              <w:autoSpaceDE w:val="0"/>
              <w:snapToGrid w:val="0"/>
              <w:jc w:val="right"/>
            </w:pPr>
            <w:r>
              <w:rPr>
                <w:rFonts w:ascii="Calibri" w:eastAsia="Tahoma" w:hAnsi="Calibri" w:cs="Calibri"/>
                <w:sz w:val="21"/>
                <w:szCs w:val="21"/>
              </w:rPr>
              <w:t>1 844,27</w:t>
            </w:r>
          </w:p>
        </w:tc>
      </w:tr>
      <w:tr w:rsidR="00BE1A9F" w:rsidRPr="00FD58D1" w14:paraId="3C85976F" w14:textId="77777777" w:rsidTr="00010C50">
        <w:tc>
          <w:tcPr>
            <w:tcW w:w="4740" w:type="dxa"/>
            <w:tcBorders>
              <w:left w:val="single" w:sz="1" w:space="0" w:color="000000"/>
              <w:bottom w:val="single" w:sz="1" w:space="0" w:color="000000"/>
            </w:tcBorders>
            <w:shd w:val="clear" w:color="auto" w:fill="auto"/>
          </w:tcPr>
          <w:p w14:paraId="20E2F98B"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Dohoda č. 22/31/53G/12</w:t>
            </w:r>
          </w:p>
        </w:tc>
        <w:tc>
          <w:tcPr>
            <w:tcW w:w="2505" w:type="dxa"/>
            <w:tcBorders>
              <w:left w:val="single" w:sz="1" w:space="0" w:color="000000"/>
              <w:bottom w:val="single" w:sz="1" w:space="0" w:color="000000"/>
            </w:tcBorders>
            <w:shd w:val="clear" w:color="auto" w:fill="auto"/>
          </w:tcPr>
          <w:p w14:paraId="3E8C0D62"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DEA31CF" w14:textId="77777777" w:rsidR="00BE1A9F" w:rsidRPr="00FD58D1" w:rsidRDefault="00BE1A9F" w:rsidP="00010C50">
            <w:pPr>
              <w:autoSpaceDE w:val="0"/>
              <w:snapToGrid w:val="0"/>
              <w:jc w:val="right"/>
            </w:pPr>
            <w:r>
              <w:rPr>
                <w:rFonts w:ascii="Calibri" w:eastAsia="Tahoma" w:hAnsi="Calibri" w:cs="Calibri"/>
                <w:sz w:val="21"/>
                <w:szCs w:val="21"/>
              </w:rPr>
              <w:t>1 261,60</w:t>
            </w:r>
          </w:p>
        </w:tc>
      </w:tr>
      <w:tr w:rsidR="00BE1A9F" w:rsidRPr="00FD58D1" w14:paraId="292C2E22" w14:textId="77777777" w:rsidTr="00010C50">
        <w:tc>
          <w:tcPr>
            <w:tcW w:w="4740" w:type="dxa"/>
            <w:tcBorders>
              <w:left w:val="single" w:sz="1" w:space="0" w:color="000000"/>
              <w:bottom w:val="single" w:sz="1" w:space="0" w:color="000000"/>
            </w:tcBorders>
            <w:shd w:val="clear" w:color="auto" w:fill="auto"/>
          </w:tcPr>
          <w:p w14:paraId="6C0F50DE"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sz w:val="21"/>
                <w:szCs w:val="21"/>
              </w:rPr>
              <w:t>Regionálny príspevok MIRRI</w:t>
            </w:r>
          </w:p>
        </w:tc>
        <w:tc>
          <w:tcPr>
            <w:tcW w:w="2505" w:type="dxa"/>
            <w:tcBorders>
              <w:left w:val="single" w:sz="1" w:space="0" w:color="000000"/>
              <w:bottom w:val="single" w:sz="1" w:space="0" w:color="000000"/>
            </w:tcBorders>
            <w:shd w:val="clear" w:color="auto" w:fill="auto"/>
          </w:tcPr>
          <w:p w14:paraId="229E42CC"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2C754030" w14:textId="77777777" w:rsidR="00BE1A9F" w:rsidRPr="00FD58D1" w:rsidRDefault="00BE1A9F" w:rsidP="00010C50">
            <w:pPr>
              <w:autoSpaceDE w:val="0"/>
              <w:snapToGrid w:val="0"/>
              <w:jc w:val="right"/>
            </w:pPr>
            <w:r>
              <w:rPr>
                <w:rFonts w:ascii="Calibri" w:eastAsia="Tahoma" w:hAnsi="Calibri" w:cs="Calibri"/>
                <w:sz w:val="21"/>
                <w:szCs w:val="21"/>
              </w:rPr>
              <w:t>58 800,0</w:t>
            </w:r>
            <w:r w:rsidRPr="00FD58D1">
              <w:rPr>
                <w:rFonts w:ascii="Calibri" w:eastAsia="Tahoma" w:hAnsi="Calibri" w:cs="Calibri"/>
                <w:sz w:val="21"/>
                <w:szCs w:val="21"/>
              </w:rPr>
              <w:t>0</w:t>
            </w:r>
          </w:p>
        </w:tc>
      </w:tr>
      <w:tr w:rsidR="00BE1A9F" w:rsidRPr="0054445A" w14:paraId="31C01220" w14:textId="77777777" w:rsidTr="00010C50">
        <w:tc>
          <w:tcPr>
            <w:tcW w:w="4740" w:type="dxa"/>
            <w:tcBorders>
              <w:left w:val="single" w:sz="1" w:space="0" w:color="000000"/>
              <w:bottom w:val="single" w:sz="1" w:space="0" w:color="000000"/>
            </w:tcBorders>
            <w:shd w:val="clear" w:color="auto" w:fill="auto"/>
          </w:tcPr>
          <w:p w14:paraId="1EF286C6" w14:textId="77777777" w:rsidR="00BE1A9F" w:rsidRPr="0054445A" w:rsidRDefault="00BE1A9F" w:rsidP="00010C50">
            <w:pPr>
              <w:autoSpaceDE w:val="0"/>
              <w:snapToGrid w:val="0"/>
              <w:rPr>
                <w:rFonts w:ascii="Calibri" w:eastAsia="Tahoma" w:hAnsi="Calibri" w:cs="Calibri"/>
                <w:b/>
                <w:bCs/>
                <w:sz w:val="21"/>
                <w:szCs w:val="21"/>
              </w:rPr>
            </w:pPr>
            <w:r w:rsidRPr="0054445A">
              <w:rPr>
                <w:rFonts w:ascii="Calibri" w:eastAsia="Tahoma" w:hAnsi="Calibri" w:cs="Calibri"/>
                <w:b/>
                <w:bCs/>
                <w:color w:val="000000"/>
                <w:sz w:val="21"/>
                <w:szCs w:val="21"/>
              </w:rPr>
              <w:t>Výdavky celkom</w:t>
            </w:r>
          </w:p>
        </w:tc>
        <w:tc>
          <w:tcPr>
            <w:tcW w:w="2505" w:type="dxa"/>
            <w:tcBorders>
              <w:left w:val="single" w:sz="1" w:space="0" w:color="000000"/>
              <w:bottom w:val="single" w:sz="1" w:space="0" w:color="000000"/>
            </w:tcBorders>
            <w:shd w:val="clear" w:color="auto" w:fill="auto"/>
          </w:tcPr>
          <w:p w14:paraId="59292B27" w14:textId="77777777" w:rsidR="00BE1A9F" w:rsidRPr="0054445A" w:rsidRDefault="00BE1A9F" w:rsidP="00010C50">
            <w:pPr>
              <w:autoSpaceDE w:val="0"/>
              <w:snapToGrid w:val="0"/>
              <w:jc w:val="right"/>
              <w:rPr>
                <w:rFonts w:ascii="Calibri" w:eastAsia="Tahoma" w:hAnsi="Calibri" w:cs="Calibri"/>
                <w:b/>
                <w:bCs/>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1B694D1D" w14:textId="77777777" w:rsidR="00BE1A9F" w:rsidRPr="0054445A" w:rsidRDefault="00BE1A9F" w:rsidP="00010C50">
            <w:pPr>
              <w:autoSpaceDE w:val="0"/>
              <w:snapToGrid w:val="0"/>
              <w:jc w:val="right"/>
              <w:rPr>
                <w:b/>
                <w:bCs/>
              </w:rPr>
            </w:pPr>
            <w:r>
              <w:rPr>
                <w:rFonts w:ascii="Calibri" w:eastAsia="Tahoma" w:hAnsi="Calibri" w:cs="Calibri"/>
                <w:b/>
                <w:bCs/>
                <w:sz w:val="21"/>
                <w:szCs w:val="21"/>
              </w:rPr>
              <w:t>2 904,06</w:t>
            </w:r>
          </w:p>
        </w:tc>
      </w:tr>
      <w:tr w:rsidR="00BE1A9F" w:rsidRPr="00FD58D1" w14:paraId="71EFD4B8" w14:textId="77777777" w:rsidTr="00010C50">
        <w:tc>
          <w:tcPr>
            <w:tcW w:w="4740" w:type="dxa"/>
            <w:tcBorders>
              <w:left w:val="single" w:sz="1" w:space="0" w:color="000000"/>
              <w:bottom w:val="single" w:sz="1" w:space="0" w:color="000000"/>
            </w:tcBorders>
            <w:shd w:val="clear" w:color="auto" w:fill="auto"/>
          </w:tcPr>
          <w:p w14:paraId="30841F22"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Mzdy</w:t>
            </w:r>
          </w:p>
        </w:tc>
        <w:tc>
          <w:tcPr>
            <w:tcW w:w="2505" w:type="dxa"/>
            <w:tcBorders>
              <w:left w:val="single" w:sz="1" w:space="0" w:color="000000"/>
              <w:bottom w:val="single" w:sz="1" w:space="0" w:color="000000"/>
            </w:tcBorders>
            <w:shd w:val="clear" w:color="auto" w:fill="auto"/>
          </w:tcPr>
          <w:p w14:paraId="57AB1618"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597B8024" w14:textId="77777777" w:rsidR="00BE1A9F" w:rsidRPr="00FD58D1" w:rsidRDefault="00BE1A9F" w:rsidP="00010C50">
            <w:pPr>
              <w:autoSpaceDE w:val="0"/>
              <w:snapToGrid w:val="0"/>
              <w:jc w:val="right"/>
            </w:pPr>
            <w:r>
              <w:rPr>
                <w:rFonts w:ascii="Calibri" w:eastAsia="Tahoma" w:hAnsi="Calibri" w:cs="Calibri"/>
                <w:sz w:val="21"/>
                <w:szCs w:val="21"/>
              </w:rPr>
              <w:t>991,06</w:t>
            </w:r>
          </w:p>
        </w:tc>
      </w:tr>
      <w:tr w:rsidR="00BE1A9F" w:rsidRPr="00FD58D1" w14:paraId="6CDAF3D2" w14:textId="77777777" w:rsidTr="00010C50">
        <w:tc>
          <w:tcPr>
            <w:tcW w:w="4740" w:type="dxa"/>
            <w:tcBorders>
              <w:left w:val="single" w:sz="1" w:space="0" w:color="000000"/>
              <w:bottom w:val="single" w:sz="1" w:space="0" w:color="000000"/>
            </w:tcBorders>
            <w:shd w:val="clear" w:color="auto" w:fill="auto"/>
          </w:tcPr>
          <w:p w14:paraId="18C08969"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Úhrada faktúr za služby</w:t>
            </w:r>
          </w:p>
        </w:tc>
        <w:tc>
          <w:tcPr>
            <w:tcW w:w="2505" w:type="dxa"/>
            <w:tcBorders>
              <w:left w:val="single" w:sz="1" w:space="0" w:color="000000"/>
              <w:bottom w:val="single" w:sz="1" w:space="0" w:color="000000"/>
            </w:tcBorders>
            <w:shd w:val="clear" w:color="auto" w:fill="auto"/>
          </w:tcPr>
          <w:p w14:paraId="2D6450A5"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7C769910" w14:textId="77777777" w:rsidR="00BE1A9F" w:rsidRPr="00FD58D1" w:rsidRDefault="00BE1A9F" w:rsidP="00010C50">
            <w:pPr>
              <w:autoSpaceDE w:val="0"/>
              <w:snapToGrid w:val="0"/>
              <w:jc w:val="right"/>
            </w:pPr>
            <w:r>
              <w:rPr>
                <w:rFonts w:ascii="Calibri" w:eastAsia="Tahoma" w:hAnsi="Calibri" w:cs="Calibri"/>
                <w:sz w:val="21"/>
                <w:szCs w:val="21"/>
              </w:rPr>
              <w:t>1 300,30</w:t>
            </w:r>
          </w:p>
        </w:tc>
      </w:tr>
      <w:tr w:rsidR="00BE1A9F" w:rsidRPr="00FD58D1" w14:paraId="51DBCFC8" w14:textId="77777777" w:rsidTr="00010C50">
        <w:tc>
          <w:tcPr>
            <w:tcW w:w="4740" w:type="dxa"/>
            <w:tcBorders>
              <w:left w:val="single" w:sz="1" w:space="0" w:color="000000"/>
              <w:bottom w:val="single" w:sz="1" w:space="0" w:color="000000"/>
            </w:tcBorders>
            <w:shd w:val="clear" w:color="auto" w:fill="auto"/>
          </w:tcPr>
          <w:p w14:paraId="26C8A69E"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Bankové poplatky</w:t>
            </w:r>
          </w:p>
        </w:tc>
        <w:tc>
          <w:tcPr>
            <w:tcW w:w="2505" w:type="dxa"/>
            <w:tcBorders>
              <w:left w:val="single" w:sz="1" w:space="0" w:color="000000"/>
              <w:bottom w:val="single" w:sz="1" w:space="0" w:color="000000"/>
            </w:tcBorders>
            <w:shd w:val="clear" w:color="auto" w:fill="auto"/>
          </w:tcPr>
          <w:p w14:paraId="7AACC174"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508678F9" w14:textId="77777777" w:rsidR="00BE1A9F" w:rsidRPr="00FD58D1" w:rsidRDefault="00BE1A9F" w:rsidP="00010C50">
            <w:pPr>
              <w:autoSpaceDE w:val="0"/>
              <w:snapToGrid w:val="0"/>
              <w:jc w:val="right"/>
            </w:pPr>
            <w:r>
              <w:rPr>
                <w:rFonts w:ascii="Calibri" w:eastAsia="Tahoma" w:hAnsi="Calibri" w:cs="Calibri"/>
                <w:sz w:val="21"/>
                <w:szCs w:val="21"/>
              </w:rPr>
              <w:t>2,80</w:t>
            </w:r>
          </w:p>
        </w:tc>
      </w:tr>
      <w:tr w:rsidR="00BE1A9F" w:rsidRPr="00FD58D1" w14:paraId="1884D10A" w14:textId="77777777" w:rsidTr="00010C50">
        <w:tc>
          <w:tcPr>
            <w:tcW w:w="4740" w:type="dxa"/>
            <w:tcBorders>
              <w:left w:val="single" w:sz="1" w:space="0" w:color="000000"/>
              <w:bottom w:val="single" w:sz="1" w:space="0" w:color="000000"/>
            </w:tcBorders>
            <w:shd w:val="clear" w:color="auto" w:fill="auto"/>
          </w:tcPr>
          <w:p w14:paraId="78BF1800"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Daň zo závislej činnosti</w:t>
            </w:r>
          </w:p>
        </w:tc>
        <w:tc>
          <w:tcPr>
            <w:tcW w:w="2505" w:type="dxa"/>
            <w:tcBorders>
              <w:left w:val="single" w:sz="1" w:space="0" w:color="000000"/>
              <w:bottom w:val="single" w:sz="1" w:space="0" w:color="000000"/>
            </w:tcBorders>
            <w:shd w:val="clear" w:color="auto" w:fill="auto"/>
          </w:tcPr>
          <w:p w14:paraId="5608AADD"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258FCBA9" w14:textId="77777777" w:rsidR="00BE1A9F" w:rsidRPr="00FD58D1" w:rsidRDefault="00BE1A9F" w:rsidP="00010C50">
            <w:pPr>
              <w:autoSpaceDE w:val="0"/>
              <w:snapToGrid w:val="0"/>
              <w:jc w:val="right"/>
            </w:pPr>
            <w:r>
              <w:rPr>
                <w:rFonts w:ascii="Calibri" w:eastAsia="Tahoma" w:hAnsi="Calibri" w:cs="Calibri"/>
                <w:sz w:val="21"/>
                <w:szCs w:val="21"/>
              </w:rPr>
              <w:t>72,48</w:t>
            </w:r>
          </w:p>
        </w:tc>
      </w:tr>
      <w:tr w:rsidR="00BE1A9F" w:rsidRPr="00FD58D1" w14:paraId="7F53ECBC" w14:textId="77777777" w:rsidTr="00010C50">
        <w:tc>
          <w:tcPr>
            <w:tcW w:w="4740" w:type="dxa"/>
            <w:tcBorders>
              <w:left w:val="single" w:sz="1" w:space="0" w:color="000000"/>
              <w:bottom w:val="single" w:sz="1" w:space="0" w:color="000000"/>
            </w:tcBorders>
            <w:shd w:val="clear" w:color="auto" w:fill="auto"/>
          </w:tcPr>
          <w:p w14:paraId="3A541A6A"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color w:val="000000"/>
                <w:sz w:val="21"/>
                <w:szCs w:val="21"/>
              </w:rPr>
              <w:t xml:space="preserve">Odvod do </w:t>
            </w:r>
            <w:proofErr w:type="spellStart"/>
            <w:r>
              <w:rPr>
                <w:rFonts w:ascii="Calibri" w:eastAsia="Tahoma" w:hAnsi="Calibri" w:cs="Calibri"/>
                <w:color w:val="000000"/>
                <w:sz w:val="21"/>
                <w:szCs w:val="21"/>
              </w:rPr>
              <w:t>VšZP</w:t>
            </w:r>
            <w:proofErr w:type="spellEnd"/>
            <w:r>
              <w:rPr>
                <w:rFonts w:ascii="Calibri" w:eastAsia="Tahoma" w:hAnsi="Calibri" w:cs="Calibri"/>
                <w:color w:val="000000"/>
                <w:sz w:val="21"/>
                <w:szCs w:val="21"/>
              </w:rPr>
              <w:t xml:space="preserve"> z miezd </w:t>
            </w:r>
          </w:p>
        </w:tc>
        <w:tc>
          <w:tcPr>
            <w:tcW w:w="2505" w:type="dxa"/>
            <w:tcBorders>
              <w:left w:val="single" w:sz="1" w:space="0" w:color="000000"/>
              <w:bottom w:val="single" w:sz="1" w:space="0" w:color="000000"/>
            </w:tcBorders>
            <w:shd w:val="clear" w:color="auto" w:fill="auto"/>
          </w:tcPr>
          <w:p w14:paraId="47862DAC" w14:textId="77777777" w:rsidR="00BE1A9F" w:rsidRDefault="00BE1A9F" w:rsidP="00010C50">
            <w:pPr>
              <w:autoSpaceDE w:val="0"/>
              <w:snapToGrid w:val="0"/>
              <w:jc w:val="right"/>
              <w:rPr>
                <w:rFonts w:ascii="Calibri" w:eastAsia="Calibri"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0192FF2C" w14:textId="77777777" w:rsidR="00BE1A9F" w:rsidRPr="00FD58D1" w:rsidRDefault="00BE1A9F" w:rsidP="00010C50">
            <w:pPr>
              <w:autoSpaceDE w:val="0"/>
              <w:snapToGrid w:val="0"/>
              <w:jc w:val="right"/>
            </w:pPr>
            <w:r w:rsidRPr="00FD58D1">
              <w:rPr>
                <w:rFonts w:ascii="Calibri" w:eastAsia="Calibri" w:hAnsi="Calibri" w:cs="Calibri"/>
                <w:sz w:val="21"/>
                <w:szCs w:val="21"/>
              </w:rPr>
              <w:t xml:space="preserve">                     </w:t>
            </w:r>
            <w:r>
              <w:rPr>
                <w:rFonts w:ascii="Calibri" w:eastAsia="Calibri" w:hAnsi="Calibri" w:cs="Calibri"/>
                <w:sz w:val="21"/>
                <w:szCs w:val="21"/>
              </w:rPr>
              <w:t>90,44</w:t>
            </w:r>
          </w:p>
        </w:tc>
      </w:tr>
      <w:tr w:rsidR="00BE1A9F" w:rsidRPr="00FD58D1" w14:paraId="1EBA3A9A" w14:textId="77777777" w:rsidTr="00010C50">
        <w:tc>
          <w:tcPr>
            <w:tcW w:w="4740" w:type="dxa"/>
            <w:tcBorders>
              <w:left w:val="single" w:sz="1" w:space="0" w:color="000000"/>
              <w:bottom w:val="single" w:sz="1" w:space="0" w:color="000000"/>
            </w:tcBorders>
            <w:shd w:val="clear" w:color="auto" w:fill="auto"/>
          </w:tcPr>
          <w:p w14:paraId="51ADD984" w14:textId="77777777" w:rsidR="00BE1A9F" w:rsidRDefault="00BE1A9F" w:rsidP="00010C50">
            <w:pPr>
              <w:autoSpaceDE w:val="0"/>
              <w:snapToGrid w:val="0"/>
              <w:rPr>
                <w:rFonts w:ascii="Calibri" w:eastAsia="Tahoma" w:hAnsi="Calibri" w:cs="Calibri"/>
                <w:sz w:val="21"/>
                <w:szCs w:val="21"/>
              </w:rPr>
            </w:pPr>
            <w:r>
              <w:rPr>
                <w:rFonts w:ascii="Calibri" w:eastAsia="Tahoma" w:hAnsi="Calibri" w:cs="Calibri"/>
                <w:sz w:val="21"/>
                <w:szCs w:val="21"/>
              </w:rPr>
              <w:t>Odvod do SP z miezd</w:t>
            </w:r>
          </w:p>
        </w:tc>
        <w:tc>
          <w:tcPr>
            <w:tcW w:w="2505" w:type="dxa"/>
            <w:tcBorders>
              <w:left w:val="single" w:sz="1" w:space="0" w:color="000000"/>
              <w:bottom w:val="single" w:sz="1" w:space="0" w:color="000000"/>
            </w:tcBorders>
            <w:shd w:val="clear" w:color="auto" w:fill="auto"/>
          </w:tcPr>
          <w:p w14:paraId="157E6DA7" w14:textId="77777777" w:rsidR="00BE1A9F" w:rsidRDefault="00BE1A9F" w:rsidP="00010C50">
            <w:pPr>
              <w:autoSpaceDE w:val="0"/>
              <w:snapToGrid w:val="0"/>
              <w:jc w:val="right"/>
              <w:rPr>
                <w:rFonts w:ascii="Calibri" w:eastAsia="Tahoma" w:hAnsi="Calibri" w:cs="Calibri"/>
                <w:sz w:val="21"/>
                <w:szCs w:val="21"/>
              </w:rPr>
            </w:pPr>
          </w:p>
        </w:tc>
        <w:tc>
          <w:tcPr>
            <w:tcW w:w="1838" w:type="dxa"/>
            <w:tcBorders>
              <w:left w:val="single" w:sz="1" w:space="0" w:color="000000"/>
              <w:bottom w:val="single" w:sz="1" w:space="0" w:color="000000"/>
              <w:right w:val="single" w:sz="1" w:space="0" w:color="000000"/>
            </w:tcBorders>
            <w:shd w:val="clear" w:color="auto" w:fill="auto"/>
          </w:tcPr>
          <w:p w14:paraId="2E416B32" w14:textId="77777777" w:rsidR="00BE1A9F" w:rsidRPr="00FD58D1" w:rsidRDefault="00BE1A9F" w:rsidP="00010C50">
            <w:pPr>
              <w:autoSpaceDE w:val="0"/>
              <w:snapToGrid w:val="0"/>
              <w:jc w:val="right"/>
            </w:pPr>
            <w:r>
              <w:rPr>
                <w:rFonts w:ascii="Calibri" w:eastAsia="Tahoma" w:hAnsi="Calibri" w:cs="Calibri"/>
                <w:sz w:val="21"/>
                <w:szCs w:val="21"/>
              </w:rPr>
              <w:t>446,98</w:t>
            </w:r>
          </w:p>
        </w:tc>
      </w:tr>
    </w:tbl>
    <w:p w14:paraId="6966ECD3" w14:textId="77777777" w:rsidR="00BE1A9F" w:rsidRDefault="00BE1A9F" w:rsidP="00BE1A9F">
      <w:pPr>
        <w:autoSpaceDE w:val="0"/>
        <w:jc w:val="both"/>
        <w:rPr>
          <w:rFonts w:ascii="Calibri" w:hAnsi="Calibri" w:cs="Calibri"/>
          <w:b/>
          <w:color w:val="000000"/>
        </w:rPr>
      </w:pPr>
    </w:p>
    <w:p w14:paraId="2C98546A" w14:textId="77777777" w:rsidR="00BE1A9F" w:rsidRDefault="00BE1A9F" w:rsidP="00BE1A9F">
      <w:pPr>
        <w:autoSpaceDE w:val="0"/>
        <w:jc w:val="both"/>
        <w:rPr>
          <w:rFonts w:ascii="Calibri" w:hAnsi="Calibri" w:cs="Calibri"/>
          <w:b/>
          <w:color w:val="000000"/>
        </w:rPr>
      </w:pPr>
    </w:p>
    <w:p w14:paraId="6AEB205A" w14:textId="77777777" w:rsidR="00423BC4" w:rsidRDefault="00423BC4" w:rsidP="00BE1A9F">
      <w:pPr>
        <w:autoSpaceDE w:val="0"/>
        <w:jc w:val="both"/>
        <w:rPr>
          <w:rFonts w:ascii="Calibri" w:hAnsi="Calibri" w:cs="Calibri"/>
          <w:b/>
          <w:color w:val="000000"/>
        </w:rPr>
      </w:pPr>
    </w:p>
    <w:p w14:paraId="5944FF3A" w14:textId="77777777" w:rsidR="00BE1A9F" w:rsidRDefault="00BE1A9F" w:rsidP="00BE1A9F">
      <w:pPr>
        <w:autoSpaceDE w:val="0"/>
        <w:jc w:val="both"/>
        <w:rPr>
          <w:rFonts w:ascii="Calibri" w:hAnsi="Calibri" w:cs="Calibri"/>
          <w:color w:val="000000"/>
        </w:rPr>
      </w:pPr>
      <w:r>
        <w:rPr>
          <w:rFonts w:ascii="Calibri" w:hAnsi="Calibri" w:cs="Calibri"/>
          <w:b/>
          <w:color w:val="000000"/>
        </w:rPr>
        <w:lastRenderedPageBreak/>
        <w:tab/>
      </w:r>
      <w:r>
        <w:rPr>
          <w:rFonts w:ascii="Calibri" w:hAnsi="Calibri" w:cs="Calibri"/>
          <w:b/>
          <w:i/>
          <w:iCs/>
          <w:color w:val="0000FF"/>
          <w:sz w:val="25"/>
          <w:szCs w:val="25"/>
        </w:rPr>
        <w:t xml:space="preserve">1.10.     Údaje o dlhopisoch (EUR) </w:t>
      </w:r>
    </w:p>
    <w:p w14:paraId="47002884" w14:textId="77777777" w:rsidR="00BE1A9F" w:rsidRDefault="00BE1A9F" w:rsidP="00BE1A9F">
      <w:pPr>
        <w:rPr>
          <w:rFonts w:ascii="Calibri" w:hAnsi="Calibri" w:cs="Calibri"/>
        </w:rPr>
      </w:pPr>
      <w:r>
        <w:rPr>
          <w:rFonts w:ascii="Calibri" w:hAnsi="Calibri" w:cs="Calibri"/>
          <w:color w:val="000000"/>
        </w:rPr>
        <w:t xml:space="preserve">Spoločnosť v priebehu účtovného obdobia neemitovala dlhopisy. </w:t>
      </w:r>
    </w:p>
    <w:p w14:paraId="6C1F1EA0" w14:textId="77777777" w:rsidR="00BE1A9F" w:rsidRDefault="00BE1A9F" w:rsidP="00BE1A9F">
      <w:pPr>
        <w:rPr>
          <w:rFonts w:ascii="Calibri" w:hAnsi="Calibri" w:cs="Calibri"/>
        </w:rPr>
      </w:pPr>
    </w:p>
    <w:p w14:paraId="00E6D5B1" w14:textId="77777777" w:rsidR="00BE1A9F" w:rsidRDefault="00BE1A9F" w:rsidP="00BE1A9F">
      <w:pPr>
        <w:rPr>
          <w:rFonts w:ascii="Calibri" w:hAnsi="Calibri" w:cs="Calibri"/>
          <w:color w:val="000000"/>
        </w:rPr>
      </w:pPr>
      <w:r>
        <w:rPr>
          <w:rFonts w:ascii="Calibri" w:hAnsi="Calibri" w:cs="Calibri"/>
          <w:b/>
          <w:color w:val="000000"/>
        </w:rPr>
        <w:tab/>
      </w:r>
      <w:r>
        <w:rPr>
          <w:rFonts w:ascii="Calibri" w:hAnsi="Calibri" w:cs="Calibri"/>
          <w:b/>
          <w:i/>
          <w:iCs/>
          <w:color w:val="0000FF"/>
          <w:sz w:val="25"/>
          <w:szCs w:val="25"/>
        </w:rPr>
        <w:t xml:space="preserve">1.11.     Údaje o bankových úveroch (EUR) </w:t>
      </w:r>
    </w:p>
    <w:p w14:paraId="32A09AA1" w14:textId="77777777" w:rsidR="00BE1A9F" w:rsidRDefault="00BE1A9F" w:rsidP="00BE1A9F">
      <w:pPr>
        <w:rPr>
          <w:rFonts w:ascii="Calibri" w:hAnsi="Calibri" w:cs="Calibri"/>
        </w:rPr>
      </w:pPr>
      <w:r>
        <w:rPr>
          <w:rFonts w:ascii="Calibri" w:hAnsi="Calibri" w:cs="Calibri"/>
          <w:color w:val="000000"/>
        </w:rPr>
        <w:t xml:space="preserve">Spoločnosť v priebehu roka nemá poskytnutý bankový úver. </w:t>
      </w:r>
    </w:p>
    <w:p w14:paraId="5658D639" w14:textId="77777777" w:rsidR="00BE1A9F" w:rsidRDefault="00BE1A9F" w:rsidP="00BE1A9F">
      <w:pPr>
        <w:autoSpaceDE w:val="0"/>
        <w:jc w:val="both"/>
        <w:rPr>
          <w:rFonts w:ascii="Calibri" w:eastAsia="Tahoma" w:hAnsi="Calibri" w:cs="Calibri"/>
          <w:b/>
          <w:bCs/>
          <w:i/>
          <w:iCs/>
          <w:sz w:val="25"/>
          <w:szCs w:val="21"/>
        </w:rPr>
      </w:pPr>
    </w:p>
    <w:p w14:paraId="291F35D8" w14:textId="77777777" w:rsidR="00BE1A9F" w:rsidRDefault="00BE1A9F" w:rsidP="00BE1A9F">
      <w:pPr>
        <w:autoSpaceDE w:val="0"/>
        <w:ind w:firstLine="720"/>
        <w:jc w:val="both"/>
        <w:rPr>
          <w:rFonts w:ascii="Calibri" w:eastAsia="Tahoma" w:hAnsi="Calibri" w:cs="Calibri"/>
          <w:b/>
          <w:bCs/>
          <w:i/>
          <w:iCs/>
          <w:color w:val="0000FF"/>
          <w:sz w:val="25"/>
          <w:szCs w:val="21"/>
        </w:rPr>
      </w:pPr>
      <w:r>
        <w:rPr>
          <w:rFonts w:ascii="Calibri" w:eastAsia="Tahoma" w:hAnsi="Calibri" w:cs="Calibri"/>
          <w:b/>
          <w:bCs/>
          <w:i/>
          <w:iCs/>
          <w:color w:val="0000FF"/>
          <w:sz w:val="25"/>
          <w:szCs w:val="21"/>
        </w:rPr>
        <w:t>1.12.   Analýza k 31.12.2022 - príloha</w:t>
      </w:r>
    </w:p>
    <w:p w14:paraId="2D615545" w14:textId="77777777" w:rsidR="00BE1A9F" w:rsidRPr="00FC22A2" w:rsidRDefault="00BE1A9F" w:rsidP="00BE1A9F">
      <w:pPr>
        <w:autoSpaceDE w:val="0"/>
        <w:jc w:val="both"/>
        <w:rPr>
          <w:rFonts w:ascii="Calibri" w:eastAsia="Tahoma" w:hAnsi="Calibri" w:cs="Calibri"/>
          <w:b/>
          <w:bCs/>
          <w:i/>
          <w:iCs/>
          <w:sz w:val="25"/>
          <w:szCs w:val="21"/>
        </w:rPr>
      </w:pPr>
    </w:p>
    <w:p w14:paraId="0A10FB95" w14:textId="77777777" w:rsidR="00BE1A9F" w:rsidRDefault="00BE1A9F" w:rsidP="00BE1A9F">
      <w:pPr>
        <w:autoSpaceDE w:val="0"/>
        <w:jc w:val="both"/>
        <w:rPr>
          <w:rFonts w:ascii="Calibri" w:eastAsia="Tahoma" w:hAnsi="Calibri" w:cs="Calibri"/>
          <w:b/>
          <w:bCs/>
          <w:i/>
          <w:iCs/>
          <w:color w:val="0000FF"/>
          <w:sz w:val="25"/>
          <w:szCs w:val="21"/>
        </w:rPr>
      </w:pPr>
      <w:r>
        <w:rPr>
          <w:rFonts w:ascii="Calibri" w:eastAsia="Tahoma" w:hAnsi="Calibri" w:cs="Calibri"/>
          <w:b/>
          <w:bCs/>
          <w:i/>
          <w:iCs/>
          <w:color w:val="0000FF"/>
          <w:sz w:val="25"/>
          <w:szCs w:val="21"/>
        </w:rPr>
        <w:tab/>
        <w:t>1.13.   Poznámky</w:t>
      </w:r>
    </w:p>
    <w:p w14:paraId="4890297E" w14:textId="77777777" w:rsidR="00BE1A9F" w:rsidRPr="00D07ECE" w:rsidRDefault="00BE1A9F" w:rsidP="00BE1A9F">
      <w:pPr>
        <w:autoSpaceDE w:val="0"/>
        <w:jc w:val="both"/>
        <w:rPr>
          <w:rFonts w:ascii="Calibri" w:eastAsia="Tahoma" w:hAnsi="Calibri" w:cs="Calibri"/>
        </w:rPr>
      </w:pPr>
      <w:r w:rsidRPr="00D07ECE">
        <w:rPr>
          <w:rFonts w:ascii="Calibri" w:eastAsia="Tahoma" w:hAnsi="Calibri" w:cs="Calibri"/>
        </w:rPr>
        <w:t>Spoločnosti na základe Zmluvy o poskytnutí regionálneho príspevku Podpora zamestnanosti znevýhodnených osôb – o podpore najmenej rozvinutých okresov bol dňa 22.12.2022 na účet pripísaný príspevok v celkovej výške 58.800,00 EUR, z toho bežný druh výdavku vo výške 15.600,00 EUR a kapitálový druh výdavku vo výške 43.200,00 EUR.</w:t>
      </w:r>
    </w:p>
    <w:p w14:paraId="5D94A09C" w14:textId="77777777" w:rsidR="00BE1A9F" w:rsidRDefault="00BE1A9F" w:rsidP="00BE1A9F">
      <w:pPr>
        <w:autoSpaceDE w:val="0"/>
        <w:jc w:val="both"/>
        <w:rPr>
          <w:rFonts w:ascii="Calibri" w:eastAsia="Tahoma" w:hAnsi="Calibri" w:cs="Calibri"/>
          <w:b/>
          <w:bCs/>
          <w:i/>
          <w:iCs/>
          <w:sz w:val="21"/>
          <w:szCs w:val="21"/>
        </w:rPr>
      </w:pPr>
    </w:p>
    <w:p w14:paraId="29E278B5" w14:textId="77777777" w:rsidR="00BE1A9F" w:rsidRDefault="00BE1A9F" w:rsidP="00BE1A9F">
      <w:pPr>
        <w:autoSpaceDE w:val="0"/>
        <w:jc w:val="both"/>
        <w:rPr>
          <w:rFonts w:ascii="Calibri" w:eastAsia="Tahoma" w:hAnsi="Calibri" w:cs="Calibri"/>
          <w:sz w:val="21"/>
          <w:szCs w:val="21"/>
        </w:rPr>
      </w:pPr>
    </w:p>
    <w:p w14:paraId="703D9124" w14:textId="77777777" w:rsidR="00BE1A9F" w:rsidRDefault="00BE1A9F" w:rsidP="00BE1A9F">
      <w:pPr>
        <w:autoSpaceDE w:val="0"/>
        <w:ind w:firstLine="720"/>
        <w:jc w:val="both"/>
        <w:rPr>
          <w:rFonts w:ascii="Calibri" w:eastAsia="Tahoma" w:hAnsi="Calibri" w:cs="Calibri"/>
          <w:b/>
          <w:bCs/>
          <w:i/>
          <w:iCs/>
          <w:color w:val="0000FF"/>
          <w:sz w:val="25"/>
          <w:szCs w:val="21"/>
        </w:rPr>
      </w:pPr>
      <w:r>
        <w:rPr>
          <w:rFonts w:ascii="Calibri" w:eastAsia="Tahoma" w:hAnsi="Calibri" w:cs="Calibri"/>
          <w:b/>
          <w:bCs/>
          <w:i/>
          <w:iCs/>
          <w:color w:val="0000FF"/>
          <w:sz w:val="25"/>
          <w:szCs w:val="21"/>
        </w:rPr>
        <w:t>1.14.   Správa audítora</w:t>
      </w:r>
    </w:p>
    <w:p w14:paraId="04F606AC" w14:textId="77777777" w:rsidR="00BE1A9F" w:rsidRDefault="00BE1A9F" w:rsidP="00BE1A9F">
      <w:pPr>
        <w:autoSpaceDE w:val="0"/>
        <w:jc w:val="both"/>
        <w:rPr>
          <w:rFonts w:ascii="Calibri" w:hAnsi="Calibri" w:cs="Calibri"/>
          <w:color w:val="000000"/>
        </w:rPr>
      </w:pPr>
      <w:r>
        <w:rPr>
          <w:rFonts w:ascii="Calibri" w:eastAsia="Tahoma-Bold" w:hAnsi="Calibri" w:cs="Calibri"/>
          <w:color w:val="000000"/>
        </w:rPr>
        <w:t>Spoločnosť</w:t>
      </w:r>
      <w:r>
        <w:rPr>
          <w:rFonts w:ascii="Calibri" w:eastAsia="Verdana" w:hAnsi="Calibri" w:cs="Calibri"/>
          <w:color w:val="000000"/>
        </w:rPr>
        <w:t xml:space="preserve"> </w:t>
      </w:r>
      <w:r>
        <w:rPr>
          <w:rFonts w:ascii="Calibri" w:hAnsi="Calibri" w:cs="Calibri"/>
          <w:color w:val="000000"/>
        </w:rPr>
        <w:t>nemá</w:t>
      </w:r>
      <w:r>
        <w:rPr>
          <w:rFonts w:ascii="Calibri" w:eastAsia="Verdana" w:hAnsi="Calibri" w:cs="Calibri"/>
          <w:color w:val="000000"/>
        </w:rPr>
        <w:t xml:space="preserve"> </w:t>
      </w:r>
      <w:r>
        <w:rPr>
          <w:rFonts w:ascii="Calibri" w:hAnsi="Calibri" w:cs="Calibri"/>
          <w:color w:val="000000"/>
        </w:rPr>
        <w:t>zriadenú</w:t>
      </w:r>
      <w:r>
        <w:rPr>
          <w:rFonts w:ascii="Calibri" w:eastAsia="Verdana" w:hAnsi="Calibri" w:cs="Calibri"/>
          <w:color w:val="000000"/>
        </w:rPr>
        <w:t xml:space="preserve"> </w:t>
      </w:r>
      <w:r>
        <w:rPr>
          <w:rFonts w:ascii="Calibri" w:hAnsi="Calibri" w:cs="Calibri"/>
          <w:color w:val="000000"/>
        </w:rPr>
        <w:t>organizačnú</w:t>
      </w:r>
      <w:r>
        <w:rPr>
          <w:rFonts w:ascii="Calibri" w:eastAsia="Verdana" w:hAnsi="Calibri" w:cs="Calibri"/>
          <w:color w:val="000000"/>
        </w:rPr>
        <w:t xml:space="preserve"> </w:t>
      </w:r>
      <w:r>
        <w:rPr>
          <w:rFonts w:ascii="Calibri" w:hAnsi="Calibri" w:cs="Calibri"/>
          <w:color w:val="000000"/>
        </w:rPr>
        <w:t>zložku</w:t>
      </w:r>
      <w:r>
        <w:rPr>
          <w:rFonts w:ascii="Calibri" w:eastAsia="Verdana" w:hAnsi="Calibri" w:cs="Calibri"/>
          <w:color w:val="000000"/>
        </w:rPr>
        <w:t xml:space="preserve"> </w:t>
      </w:r>
      <w:r>
        <w:rPr>
          <w:rFonts w:ascii="Calibri" w:hAnsi="Calibri" w:cs="Calibri"/>
          <w:color w:val="000000"/>
        </w:rPr>
        <w:t>v</w:t>
      </w:r>
      <w:r>
        <w:rPr>
          <w:rFonts w:ascii="Calibri" w:eastAsia="Verdana" w:hAnsi="Calibri" w:cs="Calibri"/>
          <w:color w:val="000000"/>
        </w:rPr>
        <w:t xml:space="preserve"> </w:t>
      </w:r>
      <w:r>
        <w:rPr>
          <w:rFonts w:ascii="Calibri" w:hAnsi="Calibri" w:cs="Calibri"/>
          <w:color w:val="000000"/>
        </w:rPr>
        <w:t>zahraničí</w:t>
      </w:r>
      <w:r>
        <w:rPr>
          <w:rFonts w:ascii="Calibri" w:eastAsia="Verdana" w:hAnsi="Calibri" w:cs="Calibri"/>
          <w:color w:val="000000"/>
        </w:rPr>
        <w:t xml:space="preserve"> </w:t>
      </w:r>
      <w:r>
        <w:rPr>
          <w:rFonts w:ascii="Calibri" w:hAnsi="Calibri" w:cs="Calibri"/>
          <w:color w:val="000000"/>
        </w:rPr>
        <w:t>ani</w:t>
      </w:r>
      <w:r>
        <w:rPr>
          <w:rFonts w:ascii="Calibri" w:eastAsia="Verdana" w:hAnsi="Calibri" w:cs="Calibri"/>
          <w:color w:val="000000"/>
        </w:rPr>
        <w:t xml:space="preserve"> </w:t>
      </w:r>
      <w:r>
        <w:rPr>
          <w:rFonts w:ascii="Calibri" w:hAnsi="Calibri" w:cs="Calibri"/>
          <w:color w:val="000000"/>
        </w:rPr>
        <w:t>majetkovú</w:t>
      </w:r>
      <w:r>
        <w:rPr>
          <w:rFonts w:ascii="Calibri" w:eastAsia="Verdana" w:hAnsi="Calibri" w:cs="Calibri"/>
          <w:color w:val="000000"/>
        </w:rPr>
        <w:t xml:space="preserve"> </w:t>
      </w:r>
      <w:r>
        <w:rPr>
          <w:rFonts w:ascii="Calibri" w:hAnsi="Calibri" w:cs="Calibri"/>
          <w:color w:val="000000"/>
        </w:rPr>
        <w:t>účasť</w:t>
      </w:r>
      <w:r>
        <w:rPr>
          <w:rFonts w:ascii="Calibri" w:eastAsia="Verdana" w:hAnsi="Calibri" w:cs="Calibri"/>
          <w:color w:val="000000"/>
        </w:rPr>
        <w:t xml:space="preserve"> </w:t>
      </w:r>
      <w:r>
        <w:rPr>
          <w:rFonts w:ascii="Calibri" w:hAnsi="Calibri" w:cs="Calibri"/>
          <w:color w:val="000000"/>
        </w:rPr>
        <w:t>v</w:t>
      </w:r>
      <w:r>
        <w:rPr>
          <w:rFonts w:ascii="Calibri" w:eastAsia="Verdana" w:hAnsi="Calibri" w:cs="Calibri"/>
          <w:color w:val="000000"/>
        </w:rPr>
        <w:t xml:space="preserve"> </w:t>
      </w:r>
      <w:r>
        <w:rPr>
          <w:rFonts w:ascii="Calibri" w:hAnsi="Calibri" w:cs="Calibri"/>
          <w:color w:val="000000"/>
        </w:rPr>
        <w:t>iných</w:t>
      </w:r>
      <w:r>
        <w:rPr>
          <w:rFonts w:ascii="Calibri" w:eastAsia="Verdana" w:hAnsi="Calibri" w:cs="Calibri"/>
          <w:color w:val="000000"/>
        </w:rPr>
        <w:t xml:space="preserve"> </w:t>
      </w:r>
      <w:r>
        <w:rPr>
          <w:rFonts w:ascii="Calibri" w:hAnsi="Calibri" w:cs="Calibri"/>
          <w:color w:val="000000"/>
        </w:rPr>
        <w:t xml:space="preserve">spoločnostiach.  </w:t>
      </w:r>
      <w:r>
        <w:rPr>
          <w:rFonts w:ascii="Calibri" w:eastAsia="Tahoma-Bold" w:hAnsi="Calibri" w:cs="Calibri"/>
          <w:color w:val="000000"/>
        </w:rPr>
        <w:t>Spoločnosti</w:t>
      </w:r>
      <w:r>
        <w:rPr>
          <w:rFonts w:ascii="Calibri" w:eastAsia="Verdana" w:hAnsi="Calibri" w:cs="Calibri"/>
          <w:color w:val="000000"/>
        </w:rPr>
        <w:t xml:space="preserve"> </w:t>
      </w:r>
      <w:r>
        <w:rPr>
          <w:rFonts w:ascii="Calibri" w:hAnsi="Calibri" w:cs="Calibri"/>
          <w:color w:val="000000"/>
        </w:rPr>
        <w:t>nevznikla</w:t>
      </w:r>
      <w:r>
        <w:rPr>
          <w:rFonts w:ascii="Calibri" w:eastAsia="Verdana" w:hAnsi="Calibri" w:cs="Calibri"/>
          <w:color w:val="000000"/>
        </w:rPr>
        <w:t xml:space="preserve"> </w:t>
      </w:r>
      <w:r>
        <w:rPr>
          <w:rFonts w:ascii="Calibri" w:hAnsi="Calibri" w:cs="Calibri"/>
          <w:color w:val="000000"/>
        </w:rPr>
        <w:t>zákonná</w:t>
      </w:r>
      <w:r>
        <w:rPr>
          <w:rFonts w:ascii="Calibri" w:eastAsia="Verdana" w:hAnsi="Calibri" w:cs="Calibri"/>
          <w:color w:val="000000"/>
        </w:rPr>
        <w:t xml:space="preserve"> </w:t>
      </w:r>
      <w:r>
        <w:rPr>
          <w:rFonts w:ascii="Calibri" w:hAnsi="Calibri" w:cs="Calibri"/>
          <w:color w:val="000000"/>
        </w:rPr>
        <w:t>povinnosť</w:t>
      </w:r>
      <w:r>
        <w:rPr>
          <w:rFonts w:ascii="Calibri" w:eastAsia="Verdana" w:hAnsi="Calibri" w:cs="Calibri"/>
          <w:color w:val="000000"/>
        </w:rPr>
        <w:t xml:space="preserve"> </w:t>
      </w:r>
      <w:r>
        <w:rPr>
          <w:rFonts w:ascii="Calibri" w:hAnsi="Calibri" w:cs="Calibri"/>
          <w:color w:val="000000"/>
        </w:rPr>
        <w:t>overenia</w:t>
      </w:r>
      <w:r>
        <w:rPr>
          <w:rFonts w:ascii="Calibri" w:eastAsia="Verdana" w:hAnsi="Calibri" w:cs="Calibri"/>
          <w:color w:val="000000"/>
        </w:rPr>
        <w:t xml:space="preserve"> </w:t>
      </w:r>
      <w:r>
        <w:rPr>
          <w:rFonts w:ascii="Calibri" w:hAnsi="Calibri" w:cs="Calibri"/>
          <w:color w:val="000000"/>
        </w:rPr>
        <w:t>účtovnej</w:t>
      </w:r>
      <w:r>
        <w:rPr>
          <w:rFonts w:ascii="Calibri" w:eastAsia="Verdana" w:hAnsi="Calibri" w:cs="Calibri"/>
          <w:color w:val="000000"/>
        </w:rPr>
        <w:t xml:space="preserve"> </w:t>
      </w:r>
      <w:r>
        <w:rPr>
          <w:rFonts w:ascii="Calibri" w:hAnsi="Calibri" w:cs="Calibri"/>
          <w:color w:val="000000"/>
        </w:rPr>
        <w:t>závierky</w:t>
      </w:r>
      <w:r>
        <w:rPr>
          <w:rFonts w:ascii="Calibri" w:eastAsia="Verdana" w:hAnsi="Calibri" w:cs="Calibri"/>
          <w:color w:val="000000"/>
        </w:rPr>
        <w:t xml:space="preserve"> </w:t>
      </w:r>
      <w:r>
        <w:rPr>
          <w:rFonts w:ascii="Calibri" w:hAnsi="Calibri" w:cs="Calibri"/>
          <w:color w:val="000000"/>
        </w:rPr>
        <w:t>audítorom</w:t>
      </w:r>
      <w:r>
        <w:rPr>
          <w:rFonts w:ascii="Calibri" w:eastAsia="Verdana" w:hAnsi="Calibri" w:cs="Calibri"/>
          <w:color w:val="000000"/>
        </w:rPr>
        <w:t xml:space="preserve"> </w:t>
      </w:r>
      <w:r>
        <w:rPr>
          <w:rFonts w:ascii="Calibri" w:hAnsi="Calibri" w:cs="Calibri"/>
          <w:color w:val="000000"/>
        </w:rPr>
        <w:t>podľa</w:t>
      </w:r>
      <w:r>
        <w:rPr>
          <w:rFonts w:ascii="Calibri" w:eastAsia="Verdana" w:hAnsi="Calibri" w:cs="Calibri"/>
          <w:color w:val="000000"/>
        </w:rPr>
        <w:t xml:space="preserve"> </w:t>
      </w:r>
      <w:r w:rsidRPr="00D4436F">
        <w:rPr>
          <w:rFonts w:ascii="Calibri" w:hAnsi="Calibri" w:cs="Calibri"/>
          <w:color w:val="000000"/>
        </w:rPr>
        <w:t>§</w:t>
      </w:r>
      <w:r w:rsidRPr="00D4436F">
        <w:rPr>
          <w:rFonts w:ascii="Calibri" w:eastAsia="Verdana" w:hAnsi="Calibri" w:cs="Calibri"/>
          <w:color w:val="000000"/>
        </w:rPr>
        <w:t xml:space="preserve"> </w:t>
      </w:r>
      <w:r w:rsidRPr="00D4436F">
        <w:rPr>
          <w:rFonts w:ascii="Calibri" w:hAnsi="Calibri" w:cs="Calibri"/>
          <w:color w:val="000000"/>
        </w:rPr>
        <w:t>19,</w:t>
      </w:r>
      <w:r w:rsidRPr="00D4436F">
        <w:rPr>
          <w:rFonts w:ascii="Calibri" w:eastAsia="Verdana" w:hAnsi="Calibri" w:cs="Calibri"/>
          <w:color w:val="000000"/>
        </w:rPr>
        <w:t xml:space="preserve"> </w:t>
      </w:r>
      <w:r w:rsidRPr="00D4436F">
        <w:rPr>
          <w:rFonts w:ascii="Calibri" w:hAnsi="Calibri" w:cs="Calibri"/>
          <w:color w:val="000000"/>
        </w:rPr>
        <w:t>zákona</w:t>
      </w:r>
      <w:r w:rsidRPr="00D4436F">
        <w:rPr>
          <w:rFonts w:ascii="Calibri" w:eastAsia="Verdana" w:hAnsi="Calibri" w:cs="Calibri"/>
          <w:color w:val="000000"/>
        </w:rPr>
        <w:t xml:space="preserve"> </w:t>
      </w:r>
      <w:r w:rsidRPr="00D4436F">
        <w:rPr>
          <w:rFonts w:ascii="Calibri" w:hAnsi="Calibri" w:cs="Calibri"/>
          <w:color w:val="000000"/>
        </w:rPr>
        <w:t>č.</w:t>
      </w:r>
      <w:r w:rsidRPr="00D4436F">
        <w:rPr>
          <w:rFonts w:ascii="Calibri" w:eastAsia="Verdana" w:hAnsi="Calibri" w:cs="Calibri"/>
          <w:color w:val="000000"/>
        </w:rPr>
        <w:t xml:space="preserve"> </w:t>
      </w:r>
      <w:r w:rsidRPr="00D4436F">
        <w:rPr>
          <w:rFonts w:ascii="Calibri" w:hAnsi="Calibri" w:cs="Calibri"/>
          <w:color w:val="000000"/>
        </w:rPr>
        <w:t>431/2002</w:t>
      </w:r>
      <w:r w:rsidRPr="00D4436F">
        <w:rPr>
          <w:rFonts w:ascii="Calibri" w:eastAsia="Verdana" w:hAnsi="Calibri" w:cs="Calibri"/>
          <w:color w:val="000000"/>
        </w:rPr>
        <w:t xml:space="preserve"> </w:t>
      </w:r>
      <w:r w:rsidRPr="00D4436F">
        <w:rPr>
          <w:rFonts w:ascii="Calibri" w:hAnsi="Calibri" w:cs="Calibri"/>
          <w:color w:val="000000"/>
        </w:rPr>
        <w:t>Z.</w:t>
      </w:r>
      <w:r w:rsidRPr="00D4436F">
        <w:rPr>
          <w:rFonts w:ascii="Calibri" w:eastAsia="Verdana" w:hAnsi="Calibri" w:cs="Calibri"/>
          <w:color w:val="000000"/>
        </w:rPr>
        <w:t xml:space="preserve"> </w:t>
      </w:r>
      <w:r w:rsidRPr="00D4436F">
        <w:rPr>
          <w:rFonts w:ascii="Calibri" w:hAnsi="Calibri" w:cs="Calibri"/>
          <w:color w:val="000000"/>
        </w:rPr>
        <w:t>z.</w:t>
      </w:r>
      <w:r w:rsidRPr="00D4436F">
        <w:rPr>
          <w:rFonts w:ascii="Calibri" w:eastAsia="Verdana" w:hAnsi="Calibri" w:cs="Calibri"/>
          <w:color w:val="000000"/>
        </w:rPr>
        <w:t xml:space="preserve"> </w:t>
      </w:r>
      <w:r w:rsidRPr="00D4436F">
        <w:rPr>
          <w:rFonts w:ascii="Calibri" w:hAnsi="Calibri" w:cs="Calibri"/>
          <w:color w:val="000000"/>
        </w:rPr>
        <w:t>o</w:t>
      </w:r>
      <w:r w:rsidRPr="00D4436F">
        <w:rPr>
          <w:rFonts w:ascii="Calibri" w:eastAsia="Verdana" w:hAnsi="Calibri" w:cs="Calibri"/>
          <w:color w:val="000000"/>
        </w:rPr>
        <w:t xml:space="preserve"> </w:t>
      </w:r>
      <w:r w:rsidRPr="00D4436F">
        <w:rPr>
          <w:rFonts w:ascii="Calibri" w:hAnsi="Calibri" w:cs="Calibri"/>
          <w:color w:val="000000"/>
        </w:rPr>
        <w:t>účtovníctve</w:t>
      </w:r>
      <w:r w:rsidRPr="00D4436F">
        <w:rPr>
          <w:rFonts w:ascii="Calibri" w:eastAsia="Verdana" w:hAnsi="Calibri" w:cs="Calibri"/>
          <w:color w:val="000000"/>
        </w:rPr>
        <w:t xml:space="preserve"> </w:t>
      </w:r>
      <w:r w:rsidRPr="00D4436F">
        <w:rPr>
          <w:rFonts w:ascii="Calibri" w:hAnsi="Calibri" w:cs="Calibri"/>
          <w:color w:val="000000"/>
        </w:rPr>
        <w:t>za</w:t>
      </w:r>
      <w:r w:rsidRPr="00D4436F">
        <w:rPr>
          <w:rFonts w:ascii="Calibri" w:eastAsia="Verdana" w:hAnsi="Calibri" w:cs="Calibri"/>
          <w:color w:val="000000"/>
        </w:rPr>
        <w:t xml:space="preserve"> </w:t>
      </w:r>
      <w:r w:rsidRPr="00D4436F">
        <w:rPr>
          <w:rFonts w:ascii="Calibri" w:hAnsi="Calibri" w:cs="Calibri"/>
          <w:color w:val="000000"/>
        </w:rPr>
        <w:t>účtovné</w:t>
      </w:r>
      <w:r>
        <w:rPr>
          <w:rFonts w:ascii="Calibri" w:hAnsi="Calibri" w:cs="Calibri"/>
          <w:color w:val="000000"/>
        </w:rPr>
        <w:t xml:space="preserve"> obdobie od 1.1.2022 do 31.12.2022. Podľa ustanovenia  § 20 ods.3 zákona o účtovníctve je účtovníctvo účtovnej jednotky úplné vtedy, ak účtovná jednotka vyhotovila výročnú správu a zverejnila údaje účtovnej závierky. Neoddeliteľnou súčasťou výročnej správy sú aj údaje z účtovnej závierky.</w:t>
      </w:r>
    </w:p>
    <w:p w14:paraId="6D6A99DF" w14:textId="77777777" w:rsidR="00423BC4" w:rsidRDefault="00423BC4" w:rsidP="00BE1A9F">
      <w:pPr>
        <w:autoSpaceDE w:val="0"/>
        <w:jc w:val="both"/>
        <w:rPr>
          <w:rFonts w:ascii="Calibri" w:hAnsi="Calibri" w:cs="Calibri"/>
          <w:color w:val="000000"/>
        </w:rPr>
      </w:pPr>
    </w:p>
    <w:p w14:paraId="2D9DF25B" w14:textId="77777777" w:rsidR="00423BC4" w:rsidRDefault="00423BC4" w:rsidP="00BE1A9F">
      <w:pPr>
        <w:autoSpaceDE w:val="0"/>
        <w:jc w:val="both"/>
        <w:rPr>
          <w:rFonts w:ascii="Calibri" w:hAnsi="Calibri" w:cs="Calibri"/>
          <w:b/>
          <w:color w:val="000000"/>
          <w:sz w:val="24"/>
          <w:szCs w:val="24"/>
        </w:rPr>
      </w:pPr>
      <w:r>
        <w:rPr>
          <w:rFonts w:ascii="Calibri" w:hAnsi="Calibri" w:cs="Calibri"/>
          <w:b/>
          <w:color w:val="000000"/>
          <w:sz w:val="24"/>
          <w:szCs w:val="24"/>
        </w:rPr>
        <w:t>7.   Zapájanie zainteresovaných osôb</w:t>
      </w:r>
    </w:p>
    <w:p w14:paraId="1F6747BB" w14:textId="77777777" w:rsidR="00423BC4" w:rsidRDefault="00423BC4" w:rsidP="00BE1A9F">
      <w:pPr>
        <w:autoSpaceDE w:val="0"/>
        <w:jc w:val="both"/>
        <w:rPr>
          <w:rFonts w:ascii="Calibri" w:hAnsi="Calibri" w:cs="Calibri"/>
          <w:b/>
          <w:color w:val="000000"/>
          <w:sz w:val="24"/>
          <w:szCs w:val="24"/>
        </w:rPr>
      </w:pPr>
    </w:p>
    <w:p w14:paraId="58378D06" w14:textId="0E7B361F" w:rsidR="00423BC4" w:rsidRDefault="00423BC4" w:rsidP="00BE1A9F">
      <w:pPr>
        <w:autoSpaceDE w:val="0"/>
        <w:jc w:val="both"/>
        <w:rPr>
          <w:rFonts w:ascii="Calibri" w:hAnsi="Calibri" w:cs="Calibri"/>
          <w:color w:val="000000"/>
          <w:sz w:val="24"/>
          <w:szCs w:val="24"/>
        </w:rPr>
      </w:pPr>
      <w:r>
        <w:rPr>
          <w:rFonts w:ascii="Calibri" w:hAnsi="Calibri" w:cs="Calibri"/>
          <w:b/>
          <w:color w:val="000000"/>
          <w:sz w:val="24"/>
          <w:szCs w:val="24"/>
        </w:rPr>
        <w:t xml:space="preserve">     </w:t>
      </w:r>
      <w:r w:rsidR="00EB470E" w:rsidRPr="00EB470E">
        <w:rPr>
          <w:rFonts w:ascii="Calibri" w:hAnsi="Calibri" w:cs="Calibri"/>
          <w:color w:val="000000"/>
          <w:sz w:val="24"/>
          <w:szCs w:val="24"/>
        </w:rPr>
        <w:t>Dňa 25.2</w:t>
      </w:r>
      <w:r w:rsidR="0018650A">
        <w:rPr>
          <w:rFonts w:ascii="Calibri" w:hAnsi="Calibri" w:cs="Calibri"/>
          <w:color w:val="000000"/>
          <w:sz w:val="24"/>
          <w:szCs w:val="24"/>
        </w:rPr>
        <w:t>.</w:t>
      </w:r>
      <w:r w:rsidR="00EB470E" w:rsidRPr="00EB470E">
        <w:rPr>
          <w:rFonts w:ascii="Calibri" w:hAnsi="Calibri" w:cs="Calibri"/>
          <w:color w:val="000000"/>
          <w:sz w:val="24"/>
          <w:szCs w:val="24"/>
        </w:rPr>
        <w:t>2023 v čase od 16.00 do 18.00 sa uskutočnili voľby členov poradného výboru v sídle spoločnosti</w:t>
      </w:r>
      <w:r w:rsidR="00EB470E">
        <w:rPr>
          <w:rFonts w:ascii="Calibri" w:hAnsi="Calibri" w:cs="Calibri"/>
          <w:color w:val="000000"/>
          <w:sz w:val="24"/>
          <w:szCs w:val="24"/>
        </w:rPr>
        <w:t>. V lehote od 4.2.2023 do 14.2.2023 doručili v listinnej podobe svoje kandidačné formuláre štyria kandidáti. Kandidačná listina bola vyhotovená dňa 15.2.2023 a zverejnená v prevádzke a sídle spoločnosti.</w:t>
      </w:r>
    </w:p>
    <w:p w14:paraId="662A12F1" w14:textId="77777777" w:rsidR="00EB470E" w:rsidRDefault="00EB470E" w:rsidP="00BE1A9F">
      <w:pPr>
        <w:autoSpaceDE w:val="0"/>
        <w:jc w:val="both"/>
        <w:rPr>
          <w:rFonts w:ascii="Calibri" w:hAnsi="Calibri" w:cs="Calibri"/>
          <w:color w:val="000000"/>
          <w:sz w:val="24"/>
          <w:szCs w:val="24"/>
        </w:rPr>
      </w:pPr>
      <w:r>
        <w:rPr>
          <w:rFonts w:ascii="Calibri" w:hAnsi="Calibri" w:cs="Calibri"/>
          <w:color w:val="000000"/>
          <w:sz w:val="24"/>
          <w:szCs w:val="24"/>
        </w:rPr>
        <w:t>Predsedom PV sa stal Vladimír Migaľa – znevýhodnený zamestnanec. Ďalšími členmi sa stali Bc. Lucia Valent – štatutár iného registrovaného podniku a Michal Anger – obyvateľ mesta Hnúšťa. Prvé zasadnutie PV sa uskutočnilo 27.2.2023</w:t>
      </w:r>
    </w:p>
    <w:p w14:paraId="772599BD" w14:textId="77777777" w:rsidR="00EB470E" w:rsidRDefault="00EB470E" w:rsidP="00BE1A9F">
      <w:pPr>
        <w:autoSpaceDE w:val="0"/>
        <w:jc w:val="both"/>
        <w:rPr>
          <w:rFonts w:ascii="Calibri" w:hAnsi="Calibri" w:cs="Calibri"/>
          <w:color w:val="000000"/>
          <w:sz w:val="24"/>
          <w:szCs w:val="24"/>
        </w:rPr>
      </w:pPr>
    </w:p>
    <w:p w14:paraId="7887E0F7" w14:textId="77777777" w:rsidR="00EB470E" w:rsidRDefault="00EB470E" w:rsidP="00BE1A9F">
      <w:pPr>
        <w:autoSpaceDE w:val="0"/>
        <w:jc w:val="both"/>
        <w:rPr>
          <w:rFonts w:ascii="Calibri" w:hAnsi="Calibri" w:cs="Calibri"/>
          <w:color w:val="000000"/>
          <w:sz w:val="24"/>
          <w:szCs w:val="24"/>
        </w:rPr>
      </w:pPr>
    </w:p>
    <w:p w14:paraId="0FCE66EF" w14:textId="77777777" w:rsidR="00EB470E" w:rsidRDefault="00EB470E" w:rsidP="00BE1A9F">
      <w:pPr>
        <w:autoSpaceDE w:val="0"/>
        <w:jc w:val="both"/>
        <w:rPr>
          <w:rFonts w:ascii="Calibri" w:hAnsi="Calibri" w:cs="Calibri"/>
          <w:b/>
          <w:color w:val="000000"/>
          <w:sz w:val="24"/>
          <w:szCs w:val="24"/>
        </w:rPr>
      </w:pPr>
      <w:r>
        <w:rPr>
          <w:rFonts w:ascii="Calibri" w:hAnsi="Calibri" w:cs="Calibri"/>
          <w:b/>
          <w:color w:val="000000"/>
          <w:sz w:val="24"/>
          <w:szCs w:val="24"/>
        </w:rPr>
        <w:lastRenderedPageBreak/>
        <w:t>8. Predpokladaný vývoj spoločnosti</w:t>
      </w:r>
    </w:p>
    <w:p w14:paraId="7C4F9465" w14:textId="77777777" w:rsidR="00EB470E" w:rsidRDefault="00EB470E" w:rsidP="00BE1A9F">
      <w:pPr>
        <w:autoSpaceDE w:val="0"/>
        <w:jc w:val="both"/>
        <w:rPr>
          <w:rFonts w:ascii="Calibri" w:hAnsi="Calibri" w:cs="Calibri"/>
          <w:b/>
          <w:color w:val="000000"/>
          <w:sz w:val="24"/>
          <w:szCs w:val="24"/>
        </w:rPr>
      </w:pPr>
    </w:p>
    <w:p w14:paraId="13FCE207" w14:textId="77777777" w:rsidR="00EB470E" w:rsidRPr="001273FB" w:rsidRDefault="00EB470E" w:rsidP="00BE1A9F">
      <w:pPr>
        <w:autoSpaceDE w:val="0"/>
        <w:jc w:val="both"/>
        <w:rPr>
          <w:rFonts w:ascii="Calibri" w:hAnsi="Calibri" w:cs="Calibri"/>
          <w:color w:val="000000"/>
          <w:sz w:val="24"/>
          <w:szCs w:val="24"/>
        </w:rPr>
      </w:pPr>
      <w:r w:rsidRPr="001273FB">
        <w:rPr>
          <w:rFonts w:ascii="Calibri" w:hAnsi="Calibri" w:cs="Calibri"/>
          <w:color w:val="000000"/>
          <w:sz w:val="24"/>
          <w:szCs w:val="24"/>
        </w:rPr>
        <w:t xml:space="preserve">     </w:t>
      </w:r>
      <w:r w:rsidR="00340E66" w:rsidRPr="001273FB">
        <w:rPr>
          <w:rFonts w:ascii="Calibri" w:hAnsi="Calibri" w:cs="Calibri"/>
          <w:color w:val="000000"/>
          <w:sz w:val="24"/>
          <w:szCs w:val="24"/>
        </w:rPr>
        <w:t>V roku 2023 predpokladá spoločnosť nárast vo výnosovej časti, čo bude závisieť od viacerých faktorov interných ale aj externých, najmä čo sa týka vývoja a stabilizovania cien elektrickej energie. Podnik bude sledovať a zapájať sa do výziev počas nasledujúceho roka.</w:t>
      </w:r>
    </w:p>
    <w:p w14:paraId="6777D96B" w14:textId="77777777" w:rsidR="00340E66" w:rsidRPr="001273FB" w:rsidRDefault="00340E66" w:rsidP="00BE1A9F">
      <w:pPr>
        <w:autoSpaceDE w:val="0"/>
        <w:jc w:val="both"/>
        <w:rPr>
          <w:rFonts w:ascii="Calibri" w:hAnsi="Calibri" w:cs="Calibri"/>
          <w:color w:val="000000"/>
          <w:sz w:val="24"/>
          <w:szCs w:val="24"/>
        </w:rPr>
      </w:pPr>
      <w:r w:rsidRPr="001273FB">
        <w:rPr>
          <w:rFonts w:ascii="Calibri" w:hAnsi="Calibri" w:cs="Calibri"/>
          <w:color w:val="000000"/>
          <w:sz w:val="24"/>
          <w:szCs w:val="24"/>
        </w:rPr>
        <w:t xml:space="preserve">     V roku 2023 RSP plánuje zamestnať minimálne jedného ďalšieho znevýhodneného pracovníka. Činnosť vo výrobe nie je náročná a dá sa správnym zaučením zvládnuť aj menej zručným potencionálnym zamestnancom</w:t>
      </w:r>
      <w:r w:rsidR="001273FB" w:rsidRPr="001273FB">
        <w:rPr>
          <w:rFonts w:ascii="Calibri" w:hAnsi="Calibri" w:cs="Calibri"/>
          <w:color w:val="000000"/>
          <w:sz w:val="24"/>
          <w:szCs w:val="24"/>
        </w:rPr>
        <w:t>. Našim cieľom je podpora pracovných návykov a zručností osôb , ktoré sú  dlhodobejšie nezamestnané, alebo nepracovali vôbec. Snahou spoločnosti bude naďalej zlepšovať podmienky pre prácu, materiálne vybavenie a spokojnosť pracovníkov ruka v ruke s dobými výsledkami a efektivitou spoločnosti.</w:t>
      </w:r>
    </w:p>
    <w:p w14:paraId="7BDCC485" w14:textId="77777777" w:rsidR="001273FB" w:rsidRDefault="001273FB" w:rsidP="00BE1A9F">
      <w:pPr>
        <w:autoSpaceDE w:val="0"/>
        <w:jc w:val="both"/>
        <w:rPr>
          <w:rFonts w:ascii="Calibri" w:hAnsi="Calibri" w:cs="Calibri"/>
          <w:b/>
          <w:color w:val="000000"/>
          <w:sz w:val="24"/>
          <w:szCs w:val="24"/>
        </w:rPr>
      </w:pPr>
    </w:p>
    <w:p w14:paraId="5F6C1CAC" w14:textId="77777777" w:rsidR="001273FB" w:rsidRDefault="001273FB" w:rsidP="00BE1A9F">
      <w:pPr>
        <w:autoSpaceDE w:val="0"/>
        <w:jc w:val="both"/>
        <w:rPr>
          <w:rFonts w:ascii="Calibri" w:hAnsi="Calibri" w:cs="Calibri"/>
          <w:b/>
          <w:color w:val="000000"/>
          <w:sz w:val="24"/>
          <w:szCs w:val="24"/>
        </w:rPr>
      </w:pPr>
    </w:p>
    <w:p w14:paraId="5194E426" w14:textId="77777777" w:rsidR="001273FB" w:rsidRDefault="001273FB" w:rsidP="00BE1A9F">
      <w:pPr>
        <w:autoSpaceDE w:val="0"/>
        <w:jc w:val="both"/>
        <w:rPr>
          <w:rFonts w:ascii="Calibri" w:hAnsi="Calibri" w:cs="Calibri"/>
          <w:color w:val="000000"/>
          <w:sz w:val="24"/>
          <w:szCs w:val="24"/>
        </w:rPr>
      </w:pPr>
      <w:r w:rsidRPr="001273FB">
        <w:rPr>
          <w:rFonts w:ascii="Calibri" w:hAnsi="Calibri" w:cs="Calibri"/>
          <w:b/>
          <w:color w:val="000000"/>
          <w:sz w:val="24"/>
          <w:szCs w:val="24"/>
        </w:rPr>
        <w:t>9.   Prílohy</w:t>
      </w:r>
    </w:p>
    <w:p w14:paraId="580174B3" w14:textId="77777777" w:rsidR="001273FB" w:rsidRDefault="001273FB" w:rsidP="00BE1A9F">
      <w:pPr>
        <w:autoSpaceDE w:val="0"/>
        <w:jc w:val="both"/>
        <w:rPr>
          <w:rFonts w:ascii="Calibri" w:hAnsi="Calibri" w:cs="Calibri"/>
          <w:color w:val="000000"/>
          <w:sz w:val="24"/>
          <w:szCs w:val="24"/>
        </w:rPr>
      </w:pPr>
    </w:p>
    <w:p w14:paraId="4AE6CA46" w14:textId="77777777" w:rsidR="001273FB" w:rsidRDefault="001273FB" w:rsidP="00BE1A9F">
      <w:pPr>
        <w:autoSpaceDE w:val="0"/>
        <w:jc w:val="both"/>
        <w:rPr>
          <w:rFonts w:ascii="Calibri" w:hAnsi="Calibri" w:cs="Calibri"/>
          <w:color w:val="000000"/>
          <w:sz w:val="24"/>
          <w:szCs w:val="24"/>
        </w:rPr>
      </w:pPr>
      <w:r>
        <w:rPr>
          <w:rFonts w:ascii="Calibri" w:hAnsi="Calibri" w:cs="Calibri"/>
          <w:color w:val="000000"/>
          <w:sz w:val="24"/>
          <w:szCs w:val="24"/>
        </w:rPr>
        <w:t xml:space="preserve">1. Účtovná závierka     </w:t>
      </w:r>
    </w:p>
    <w:p w14:paraId="12EAB1B4" w14:textId="77777777" w:rsidR="001273FB" w:rsidRDefault="001273FB" w:rsidP="00BE1A9F">
      <w:pPr>
        <w:autoSpaceDE w:val="0"/>
        <w:jc w:val="both"/>
        <w:rPr>
          <w:rFonts w:ascii="Calibri" w:hAnsi="Calibri" w:cs="Calibri"/>
          <w:color w:val="000000"/>
          <w:sz w:val="24"/>
          <w:szCs w:val="24"/>
        </w:rPr>
      </w:pPr>
    </w:p>
    <w:p w14:paraId="50B00ACD" w14:textId="77777777" w:rsidR="001273FB" w:rsidRDefault="001273FB" w:rsidP="00BE1A9F">
      <w:pPr>
        <w:autoSpaceDE w:val="0"/>
        <w:jc w:val="both"/>
        <w:rPr>
          <w:rFonts w:ascii="Calibri" w:hAnsi="Calibri" w:cs="Calibri"/>
          <w:color w:val="000000"/>
          <w:sz w:val="24"/>
          <w:szCs w:val="24"/>
        </w:rPr>
      </w:pPr>
    </w:p>
    <w:p w14:paraId="0C9B2E19" w14:textId="77777777" w:rsidR="001273FB" w:rsidRDefault="001273FB" w:rsidP="00BE1A9F">
      <w:pPr>
        <w:autoSpaceDE w:val="0"/>
        <w:jc w:val="both"/>
        <w:rPr>
          <w:rFonts w:ascii="Calibri" w:hAnsi="Calibri" w:cs="Calibri"/>
          <w:color w:val="000000"/>
          <w:sz w:val="24"/>
          <w:szCs w:val="24"/>
        </w:rPr>
      </w:pPr>
    </w:p>
    <w:p w14:paraId="38441D78" w14:textId="77777777" w:rsidR="001273FB" w:rsidRDefault="001273FB" w:rsidP="00BE1A9F">
      <w:pPr>
        <w:autoSpaceDE w:val="0"/>
        <w:jc w:val="both"/>
        <w:rPr>
          <w:rFonts w:ascii="Calibri" w:hAnsi="Calibri" w:cs="Calibri"/>
          <w:color w:val="000000"/>
          <w:sz w:val="24"/>
          <w:szCs w:val="24"/>
        </w:rPr>
      </w:pPr>
    </w:p>
    <w:p w14:paraId="282B5AC3" w14:textId="77777777" w:rsidR="001273FB" w:rsidRDefault="001273FB" w:rsidP="00BE1A9F">
      <w:pPr>
        <w:autoSpaceDE w:val="0"/>
        <w:jc w:val="both"/>
        <w:rPr>
          <w:rFonts w:ascii="Calibri" w:hAnsi="Calibri" w:cs="Calibri"/>
          <w:color w:val="000000"/>
          <w:sz w:val="24"/>
          <w:szCs w:val="24"/>
        </w:rPr>
      </w:pPr>
    </w:p>
    <w:p w14:paraId="2245C056" w14:textId="77777777" w:rsidR="001273FB" w:rsidRDefault="001273FB" w:rsidP="00BE1A9F">
      <w:pPr>
        <w:autoSpaceDE w:val="0"/>
        <w:jc w:val="both"/>
        <w:rPr>
          <w:rFonts w:ascii="Calibri" w:hAnsi="Calibri" w:cs="Calibri"/>
          <w:color w:val="000000"/>
          <w:sz w:val="24"/>
          <w:szCs w:val="24"/>
        </w:rPr>
      </w:pPr>
    </w:p>
    <w:p w14:paraId="68F06062" w14:textId="77777777" w:rsidR="001273FB" w:rsidRDefault="001273FB" w:rsidP="00BE1A9F">
      <w:pPr>
        <w:autoSpaceDE w:val="0"/>
        <w:jc w:val="both"/>
        <w:rPr>
          <w:rFonts w:ascii="Calibri" w:hAnsi="Calibri" w:cs="Calibri"/>
          <w:color w:val="000000"/>
          <w:sz w:val="24"/>
          <w:szCs w:val="24"/>
        </w:rPr>
      </w:pPr>
    </w:p>
    <w:p w14:paraId="68AE71D5" w14:textId="77777777" w:rsidR="001273FB" w:rsidRDefault="001273FB" w:rsidP="00BE1A9F">
      <w:pPr>
        <w:autoSpaceDE w:val="0"/>
        <w:jc w:val="both"/>
        <w:rPr>
          <w:rFonts w:ascii="Calibri" w:hAnsi="Calibri" w:cs="Calibri"/>
          <w:color w:val="000000"/>
          <w:sz w:val="24"/>
          <w:szCs w:val="24"/>
        </w:rPr>
      </w:pPr>
    </w:p>
    <w:p w14:paraId="0751D73E" w14:textId="77777777" w:rsidR="001273FB" w:rsidRDefault="009C1FDE" w:rsidP="00BE1A9F">
      <w:pPr>
        <w:autoSpaceDE w:val="0"/>
        <w:jc w:val="both"/>
        <w:rPr>
          <w:rFonts w:ascii="Calibri" w:hAnsi="Calibri" w:cs="Calibri"/>
          <w:color w:val="000000"/>
          <w:sz w:val="24"/>
          <w:szCs w:val="24"/>
        </w:rPr>
      </w:pPr>
      <w:r>
        <w:rPr>
          <w:rFonts w:ascii="Calibri" w:hAnsi="Calibri" w:cs="Calibri"/>
          <w:color w:val="000000"/>
          <w:sz w:val="24"/>
          <w:szCs w:val="24"/>
        </w:rPr>
        <w:t xml:space="preserve">                                                                                                 </w:t>
      </w:r>
    </w:p>
    <w:p w14:paraId="69BB1759" w14:textId="77777777" w:rsidR="001273FB" w:rsidRDefault="001273FB" w:rsidP="00BE1A9F">
      <w:pPr>
        <w:autoSpaceDE w:val="0"/>
        <w:jc w:val="both"/>
        <w:rPr>
          <w:rFonts w:ascii="Calibri" w:hAnsi="Calibri" w:cs="Calibri"/>
          <w:color w:val="000000"/>
          <w:sz w:val="24"/>
          <w:szCs w:val="24"/>
        </w:rPr>
      </w:pPr>
    </w:p>
    <w:p w14:paraId="497BA984" w14:textId="77777777" w:rsidR="001273FB" w:rsidRPr="001273FB" w:rsidRDefault="001273FB" w:rsidP="00BE1A9F">
      <w:pPr>
        <w:autoSpaceDE w:val="0"/>
        <w:jc w:val="both"/>
        <w:rPr>
          <w:rFonts w:ascii="Calibri" w:hAnsi="Calibri" w:cs="Calibri"/>
          <w:color w:val="000000"/>
          <w:sz w:val="24"/>
          <w:szCs w:val="24"/>
        </w:rPr>
      </w:pPr>
      <w:r>
        <w:rPr>
          <w:rFonts w:ascii="Calibri" w:hAnsi="Calibri" w:cs="Calibri"/>
          <w:color w:val="000000"/>
          <w:sz w:val="24"/>
          <w:szCs w:val="24"/>
        </w:rPr>
        <w:t xml:space="preserve">                                                                                        Vypracoval   :   Mgr. Michal Bagačka</w:t>
      </w:r>
    </w:p>
    <w:p w14:paraId="28231448" w14:textId="77777777" w:rsidR="00BE1A9F" w:rsidRPr="00A049F8" w:rsidRDefault="00BE1A9F" w:rsidP="00BE1A9F">
      <w:pPr>
        <w:autoSpaceDE w:val="0"/>
        <w:jc w:val="both"/>
        <w:rPr>
          <w:rFonts w:ascii="Calibri" w:hAnsi="Calibri" w:cs="Calibri"/>
        </w:rPr>
      </w:pPr>
      <w:r>
        <w:rPr>
          <w:rFonts w:ascii="Calibri" w:eastAsia="Tahoma" w:hAnsi="Calibri" w:cs="Calibri"/>
          <w:b/>
          <w:bCs/>
          <w:i/>
          <w:iCs/>
          <w:color w:val="0000FF"/>
          <w:sz w:val="25"/>
          <w:szCs w:val="21"/>
        </w:rPr>
        <w:tab/>
      </w:r>
    </w:p>
    <w:p w14:paraId="64CDD423" w14:textId="77777777" w:rsidR="00BE1A9F" w:rsidRDefault="00BE1A9F" w:rsidP="00BE1A9F">
      <w:pPr>
        <w:autoSpaceDE w:val="0"/>
        <w:spacing w:line="360" w:lineRule="auto"/>
        <w:rPr>
          <w:rFonts w:ascii="Calibri" w:hAnsi="Calibri" w:cs="Calibri"/>
        </w:rPr>
      </w:pPr>
    </w:p>
    <w:p w14:paraId="47503594" w14:textId="77777777" w:rsidR="00BE1A9F" w:rsidRPr="00BE1A9F" w:rsidRDefault="00BE1A9F" w:rsidP="00E837E2">
      <w:pPr>
        <w:rPr>
          <w:bCs/>
          <w:sz w:val="24"/>
          <w:szCs w:val="24"/>
        </w:rPr>
      </w:pPr>
    </w:p>
    <w:sectPr w:rsidR="00BE1A9F" w:rsidRPr="00BE1A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ahoma-Bold">
    <w:altName w:val="Arial"/>
    <w:charset w:val="EE"/>
    <w:family w:val="swiss"/>
    <w:pitch w:val="default"/>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26216"/>
    <w:multiLevelType w:val="hybridMultilevel"/>
    <w:tmpl w:val="607CF4D0"/>
    <w:lvl w:ilvl="0" w:tplc="443662B6">
      <w:start w:val="1"/>
      <w:numFmt w:val="decimal"/>
      <w:lvlText w:val="%1."/>
      <w:lvlJc w:val="left"/>
      <w:pPr>
        <w:ind w:left="717" w:hanging="360"/>
      </w:pPr>
      <w:rPr>
        <w:rFonts w:hint="default"/>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1" w15:restartNumberingAfterBreak="0">
    <w:nsid w:val="223C1646"/>
    <w:multiLevelType w:val="hybridMultilevel"/>
    <w:tmpl w:val="7E74BB12"/>
    <w:lvl w:ilvl="0" w:tplc="F370974A">
      <w:start w:val="1"/>
      <w:numFmt w:val="bullet"/>
      <w:lvlText w:val="-"/>
      <w:lvlJc w:val="left"/>
      <w:pPr>
        <w:ind w:left="1080" w:hanging="360"/>
      </w:pPr>
      <w:rPr>
        <w:rFonts w:ascii="Calibri" w:eastAsia="Tahoma" w:hAnsi="Calibri" w:cs="Calibri" w:hint="default"/>
        <w:sz w:val="21"/>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16cid:durableId="1978485888">
    <w:abstractNumId w:val="0"/>
  </w:num>
  <w:num w:numId="2" w16cid:durableId="15045860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37FF"/>
    <w:rsid w:val="00037E9B"/>
    <w:rsid w:val="001273FB"/>
    <w:rsid w:val="0018650A"/>
    <w:rsid w:val="002009C0"/>
    <w:rsid w:val="00286E86"/>
    <w:rsid w:val="00340E66"/>
    <w:rsid w:val="003C5EFE"/>
    <w:rsid w:val="003D7B77"/>
    <w:rsid w:val="00423BC4"/>
    <w:rsid w:val="00471112"/>
    <w:rsid w:val="004A3D46"/>
    <w:rsid w:val="005A64DA"/>
    <w:rsid w:val="00794F11"/>
    <w:rsid w:val="007C1B69"/>
    <w:rsid w:val="0083360E"/>
    <w:rsid w:val="008837FF"/>
    <w:rsid w:val="009343C4"/>
    <w:rsid w:val="009C1FDE"/>
    <w:rsid w:val="00A26511"/>
    <w:rsid w:val="00A86A15"/>
    <w:rsid w:val="00B37FC4"/>
    <w:rsid w:val="00BC48B7"/>
    <w:rsid w:val="00BE1A9F"/>
    <w:rsid w:val="00C906D3"/>
    <w:rsid w:val="00D33AB7"/>
    <w:rsid w:val="00DF2A66"/>
    <w:rsid w:val="00E135E2"/>
    <w:rsid w:val="00E2579D"/>
    <w:rsid w:val="00E837E2"/>
    <w:rsid w:val="00EB470E"/>
    <w:rsid w:val="00F45FAB"/>
    <w:rsid w:val="00FB2A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FF5D8"/>
  <w15:chartTrackingRefBased/>
  <w15:docId w15:val="{8306B3BD-49F4-49E3-8DED-267C7532E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4A3D46"/>
    <w:pPr>
      <w:spacing w:after="200" w:line="276" w:lineRule="auto"/>
      <w:ind w:left="720"/>
      <w:contextualSpacing/>
    </w:pPr>
    <w:rPr>
      <w:rFonts w:ascii="Calibri" w:eastAsia="Calibri" w:hAnsi="Calibri" w:cs="Times New Roman"/>
    </w:rPr>
  </w:style>
  <w:style w:type="character" w:styleId="Hypertextovprepojenie">
    <w:name w:val="Hyperlink"/>
    <w:basedOn w:val="Predvolenpsmoodseku"/>
    <w:uiPriority w:val="99"/>
    <w:unhideWhenUsed/>
    <w:rsid w:val="00F45FAB"/>
    <w:rPr>
      <w:color w:val="0563C1" w:themeColor="hyperlink"/>
      <w:u w:val="single"/>
    </w:rPr>
  </w:style>
  <w:style w:type="table" w:styleId="Mriekatabuky">
    <w:name w:val="Table Grid"/>
    <w:basedOn w:val="Normlnatabuka"/>
    <w:uiPriority w:val="39"/>
    <w:rsid w:val="00B37F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so.bagacka@gmail.com" TargetMode="External"/><Relationship Id="rId5" Type="http://schemas.openxmlformats.org/officeDocument/2006/relationships/hyperlink" Target="mailto:mbeco2022@gmail.com"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2424</Words>
  <Characters>13817</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Dank Kiralova</cp:lastModifiedBy>
  <cp:revision>2</cp:revision>
  <dcterms:created xsi:type="dcterms:W3CDTF">2023-07-31T07:01:00Z</dcterms:created>
  <dcterms:modified xsi:type="dcterms:W3CDTF">2023-07-31T07:01:00Z</dcterms:modified>
</cp:coreProperties>
</file>