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7E1" w:rsidRDefault="002767E1" w:rsidP="002767E1">
      <w:r>
        <w:t xml:space="preserve">Detské centrum </w:t>
      </w:r>
      <w:proofErr w:type="spellStart"/>
      <w:r>
        <w:t>Svetluška</w:t>
      </w:r>
      <w:proofErr w:type="spellEnd"/>
      <w:r>
        <w:t xml:space="preserve"> s.r.o.</w:t>
      </w:r>
    </w:p>
    <w:p w:rsidR="002767E1" w:rsidRDefault="002767E1" w:rsidP="002767E1"/>
    <w:p w:rsidR="002767E1" w:rsidRDefault="002767E1" w:rsidP="002767E1">
      <w:r>
        <w:t xml:space="preserve">IČO: </w:t>
      </w:r>
      <w:r w:rsidRPr="00313681">
        <w:t>47338253</w:t>
      </w:r>
    </w:p>
    <w:p w:rsidR="002767E1" w:rsidRDefault="002767E1" w:rsidP="002767E1">
      <w:r>
        <w:t xml:space="preserve">DIČ: </w:t>
      </w:r>
      <w:r w:rsidRPr="00313681">
        <w:t>2023818071</w:t>
      </w:r>
    </w:p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>
      <w:pPr>
        <w:jc w:val="center"/>
        <w:rPr>
          <w:sz w:val="40"/>
          <w:szCs w:val="40"/>
        </w:rPr>
      </w:pPr>
      <w:r w:rsidRPr="00313681">
        <w:rPr>
          <w:sz w:val="40"/>
          <w:szCs w:val="40"/>
        </w:rPr>
        <w:t>Výročná správa 202</w:t>
      </w:r>
      <w:r w:rsidR="007A24FD">
        <w:rPr>
          <w:sz w:val="40"/>
          <w:szCs w:val="40"/>
        </w:rPr>
        <w:t>2</w:t>
      </w: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Pr="0031368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r>
        <w:t xml:space="preserve">Výročná správa vyhotovená podľa § 20 zákona č.431/2002 </w:t>
      </w:r>
      <w:proofErr w:type="spellStart"/>
      <w:r>
        <w:t>Z.z</w:t>
      </w:r>
      <w:proofErr w:type="spellEnd"/>
      <w:r>
        <w:t>. o účtovníctve v znení neskorších predpisov</w:t>
      </w:r>
    </w:p>
    <w:p w:rsidR="002767E1" w:rsidRDefault="002767E1" w:rsidP="002767E1">
      <w:r>
        <w:t xml:space="preserve">Obsah výročnej správy: </w:t>
      </w:r>
    </w:p>
    <w:p w:rsidR="002767E1" w:rsidRDefault="002767E1" w:rsidP="002767E1">
      <w:r>
        <w:t xml:space="preserve">1) Identifikačné údaje – základné informácie </w:t>
      </w:r>
    </w:p>
    <w:p w:rsidR="002767E1" w:rsidRDefault="002767E1" w:rsidP="002767E1">
      <w:r>
        <w:t xml:space="preserve">2) Povinné informácie </w:t>
      </w:r>
    </w:p>
    <w:p w:rsidR="002767E1" w:rsidRDefault="002767E1" w:rsidP="002767E1">
      <w:r>
        <w:t>3) Ďalšie informácie</w:t>
      </w:r>
    </w:p>
    <w:p w:rsidR="002767E1" w:rsidRDefault="002767E1" w:rsidP="002767E1"/>
    <w:p w:rsidR="002767E1" w:rsidRPr="00532D29" w:rsidRDefault="0074207A" w:rsidP="0074207A">
      <w:pPr>
        <w:rPr>
          <w:b/>
          <w:bCs/>
        </w:rPr>
      </w:pPr>
      <w:r w:rsidRPr="00532D29">
        <w:rPr>
          <w:b/>
          <w:bCs/>
        </w:rPr>
        <w:t xml:space="preserve">1/ </w:t>
      </w:r>
      <w:r w:rsidR="002767E1" w:rsidRPr="00532D29">
        <w:rPr>
          <w:b/>
          <w:bCs/>
        </w:rPr>
        <w:t>Identifikačné údaje – základné informácie</w:t>
      </w:r>
    </w:p>
    <w:p w:rsidR="0074207A" w:rsidRDefault="0074207A" w:rsidP="0074207A"/>
    <w:p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 xml:space="preserve">Názov:  Detské centrum </w:t>
      </w:r>
      <w:proofErr w:type="spellStart"/>
      <w:r w:rsidRPr="00313681">
        <w:rPr>
          <w:rFonts w:ascii="Arial" w:hAnsi="Arial" w:cs="Arial"/>
        </w:rPr>
        <w:t>Svetluška</w:t>
      </w:r>
      <w:proofErr w:type="spellEnd"/>
      <w:r w:rsidRPr="00313681">
        <w:rPr>
          <w:rFonts w:ascii="Arial" w:hAnsi="Arial" w:cs="Arial"/>
        </w:rPr>
        <w:t xml:space="preserve"> s.r.o.</w:t>
      </w:r>
    </w:p>
    <w:p w:rsidR="002767E1" w:rsidRPr="00313681" w:rsidRDefault="002767E1" w:rsidP="002767E1">
      <w:pPr>
        <w:pStyle w:val="Odsekzoznamu"/>
        <w:rPr>
          <w:rFonts w:ascii="Arial" w:hAnsi="Arial" w:cs="Arial"/>
        </w:rPr>
      </w:pPr>
    </w:p>
    <w:p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IČO: 47338253</w:t>
      </w:r>
    </w:p>
    <w:p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DIČ: 2023818071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21</w:t>
                  </w: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br/>
                  </w: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976 13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30.07.2013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99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396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1B2951" w:rsidRDefault="001B2951"/>
    <w:p w:rsidR="002767E1" w:rsidRDefault="002767E1">
      <w:r>
        <w:t xml:space="preserve">Štatutárny orgán:      </w:t>
      </w:r>
      <w:proofErr w:type="spellStart"/>
      <w:r>
        <w:t>Kekeláková</w:t>
      </w:r>
      <w:proofErr w:type="spellEnd"/>
      <w:r>
        <w:t xml:space="preserve"> Elena, konateľ</w:t>
      </w:r>
    </w:p>
    <w:p w:rsidR="0074207A" w:rsidRDefault="0074207A"/>
    <w:p w:rsidR="0074207A" w:rsidRDefault="0074207A">
      <w:r>
        <w:t>Spoločnosť nemá organizačnú zložku v zahraničí.</w:t>
      </w:r>
    </w:p>
    <w:p w:rsidR="0074207A" w:rsidRPr="00532D29" w:rsidRDefault="0074207A">
      <w:pPr>
        <w:rPr>
          <w:b/>
          <w:bCs/>
        </w:rPr>
      </w:pPr>
      <w:r w:rsidRPr="00532D29">
        <w:rPr>
          <w:b/>
          <w:bCs/>
        </w:rPr>
        <w:lastRenderedPageBreak/>
        <w:t>2/ Povinné informácie</w:t>
      </w:r>
    </w:p>
    <w:p w:rsidR="0074207A" w:rsidRDefault="00D20605">
      <w:r>
        <w:t xml:space="preserve">a/ </w:t>
      </w:r>
      <w:r w:rsidR="0074207A">
        <w:t>Informácie o vývoji účtovnej jednotky:</w:t>
      </w:r>
    </w:p>
    <w:p w:rsidR="0074207A" w:rsidRDefault="0074207A">
      <w:r>
        <w:t>Spoločnosť bola založená 30.7.2013. Od svojho založenia si spoločnosť relatívne stabilne udržiava svoje postavenie vo svojej oblasti pôsobenia. Vývoj na trhu však prináša zvýšenú konkurenciu a požiadavky, ktorým sa musíme neustále prispôsobovať. Prvoradým cieľom spoločnosti je kvalita poskytovaných služieb a spokojnosť zákazníkov.</w:t>
      </w:r>
    </w:p>
    <w:p w:rsidR="0074207A" w:rsidRDefault="0074207A">
      <w:r>
        <w:t>Spoločnosť neidentifikovala žiadne špecifické významné riziká a neistoty, okrem všeobecne známych rizík podnikania alebo prípadných udalostí vyššej moci. Prognóza pre ďalšie obdobie je stabilná. Spoločnosť svojou činnosťou nemá významný vplyv na životné prostredie. Spoločnosť stabilne zamestnáva 1 pracovníka a prispieva tým k lokálnej zamestnanosti.</w:t>
      </w:r>
    </w:p>
    <w:p w:rsidR="00D20605" w:rsidRDefault="00D20605"/>
    <w:p w:rsidR="00D20605" w:rsidRDefault="00D20605">
      <w:r>
        <w:t xml:space="preserve">b) Informácie o udalostiach osobitného významu, ktoré nastali po skončení účtovného obdobia. </w:t>
      </w:r>
    </w:p>
    <w:p w:rsidR="00D20605" w:rsidRDefault="00D20605">
      <w:r>
        <w:t xml:space="preserve">Spoločnosť neidentifikovala žiadne významné následné udalosti (do dňa podpísania výkazov účtovnej závierky). </w:t>
      </w:r>
    </w:p>
    <w:p w:rsidR="00D20605" w:rsidRDefault="00D20605">
      <w:r>
        <w:t xml:space="preserve">c) Informácie o predpokladanom budúcom vývoji účtovnej jednotky. </w:t>
      </w:r>
    </w:p>
    <w:p w:rsidR="00D20605" w:rsidRDefault="00D20605">
      <w:r>
        <w:t xml:space="preserve">Budúci vývoj spoločnosti bude ovplyvnený požiadavkami trhu, na ktoré musíme primerane pružne reagovať. Očakávané celkové oživenie ekonomiky môže priaznivo ovplyvniť aj platobnú schopnosť obyvateľstva a firiem a tým aj umiestnenie detí v našom zariadení. </w:t>
      </w:r>
    </w:p>
    <w:p w:rsidR="00D20605" w:rsidRDefault="00D20605">
      <w:r>
        <w:t xml:space="preserve">d) Informácie o nákladoch na činnosť v oblasti výskumu a vývoja – bez náplne. </w:t>
      </w:r>
    </w:p>
    <w:p w:rsidR="00D20605" w:rsidRDefault="00D20605">
      <w:r>
        <w:t xml:space="preserve">e) Informácie o nadobúdaní vlastných akcií, dočasných listov, obchodných podielov a akcií, dočasných listov a obchodných podielov materskej účtovnej jednotky – bez náplne. </w:t>
      </w:r>
    </w:p>
    <w:p w:rsidR="00532D29" w:rsidRDefault="00D20605">
      <w:r>
        <w:t xml:space="preserve">f) Informácie o návrhu na rozdelenie zisku alebo vyrovnanie straty. </w:t>
      </w:r>
    </w:p>
    <w:p w:rsidR="00532D29" w:rsidRDefault="00D20605">
      <w:r>
        <w:t>Spoločnosť vytvorila za rok 202</w:t>
      </w:r>
      <w:r w:rsidR="007A24FD">
        <w:t>2</w:t>
      </w:r>
      <w:r>
        <w:t xml:space="preserve"> účtovn</w:t>
      </w:r>
      <w:r w:rsidR="00525795">
        <w:t>ý</w:t>
      </w:r>
      <w:r>
        <w:t xml:space="preserve"> </w:t>
      </w:r>
      <w:r w:rsidR="00525795">
        <w:t>zisk</w:t>
      </w:r>
      <w:r>
        <w:t xml:space="preserve"> v sume </w:t>
      </w:r>
      <w:r w:rsidR="007A24FD">
        <w:t>3710,85</w:t>
      </w:r>
      <w:r>
        <w:t xml:space="preserve"> eur. </w:t>
      </w:r>
      <w:r w:rsidR="00532D29">
        <w:t>B</w:t>
      </w:r>
      <w:r>
        <w:t xml:space="preserve">ude predložený návrh na nasledovné použitie </w:t>
      </w:r>
      <w:r w:rsidR="00525795">
        <w:t>zisku</w:t>
      </w:r>
      <w:r>
        <w:t xml:space="preserve"> – preúčtovanie na účet 429-Neuhradená strata minulých rokov</w:t>
      </w:r>
      <w:r w:rsidR="00525795">
        <w:t xml:space="preserve"> na zníženie straty roku 2020.</w:t>
      </w:r>
    </w:p>
    <w:p w:rsidR="00532D29" w:rsidRDefault="00D20605">
      <w:r>
        <w:t xml:space="preserve">g) Informácie o údajoch požadovaných podľa osobitných predpisov – bez náplne. </w:t>
      </w:r>
    </w:p>
    <w:p w:rsidR="00532D29" w:rsidRDefault="00D20605">
      <w:r>
        <w:t xml:space="preserve">h) Informácie o tom, či účtovná jednotka má organizačnú zložku v zahraničí. </w:t>
      </w:r>
    </w:p>
    <w:p w:rsidR="00532D29" w:rsidRDefault="00D20605">
      <w:r>
        <w:t xml:space="preserve">Spoločnosť nemá organizačnú zložku v zahraničí. </w:t>
      </w:r>
    </w:p>
    <w:p w:rsidR="00532D29" w:rsidRDefault="00D20605">
      <w:r>
        <w:t xml:space="preserve">i) Informácie o ročnej správe o platbách orgánom verejnej moci (§ 20 ods. 2 zákona o účtovníctve) – bez náplne. </w:t>
      </w:r>
    </w:p>
    <w:p w:rsidR="00532D29" w:rsidRDefault="00D20605">
      <w:r>
        <w:t xml:space="preserve">j) Finančné nástroje (§ 20 ods. 5 zákona o účtovníctve) Spoločnosť nepoužíva finančné nástroje (napr. prevoditeľné cenné papiere, finančné rozdielové zmluvy, deriváty) podľa zákona č.566/2001 </w:t>
      </w:r>
      <w:proofErr w:type="spellStart"/>
      <w:r>
        <w:t>Z.z</w:t>
      </w:r>
      <w:proofErr w:type="spellEnd"/>
      <w:r>
        <w:t xml:space="preserve">. o cenných papieroch v znení neskorších predpisov – preto nemá povinnosť uviesť špecifické informácie o cieľoch a metódach riadenia rizík. </w:t>
      </w:r>
    </w:p>
    <w:p w:rsidR="00532D29" w:rsidRDefault="00D20605">
      <w:r>
        <w:t xml:space="preserve">k) Cenné papiere obchodované na regulovanom trhu (§ 20 ods. 6 a 7 zákona o účtovníctve). Spoločnosť </w:t>
      </w:r>
      <w:r w:rsidR="00532D29">
        <w:t>ne</w:t>
      </w:r>
      <w:r>
        <w:t xml:space="preserve">emitovala cenné papiere (akcie), ktoré by boli prijaté na obchodovanie na regulovanom trhu (napr. Burza cenných papierov Bratislava). </w:t>
      </w:r>
    </w:p>
    <w:p w:rsidR="00532D29" w:rsidRDefault="00D20605">
      <w:r>
        <w:lastRenderedPageBreak/>
        <w:t xml:space="preserve">l) Subjekt verejného záujmu (§ 20 ods. 9 až 14 zákona o účtovníctve). </w:t>
      </w:r>
    </w:p>
    <w:p w:rsidR="00532D29" w:rsidRPr="00532D29" w:rsidRDefault="00532D29">
      <w:pPr>
        <w:rPr>
          <w:b/>
          <w:bCs/>
        </w:rPr>
      </w:pPr>
      <w:r w:rsidRPr="00532D29">
        <w:rPr>
          <w:b/>
          <w:bCs/>
        </w:rPr>
        <w:t>3/</w:t>
      </w:r>
      <w:r w:rsidR="00D20605" w:rsidRPr="00532D29">
        <w:rPr>
          <w:b/>
          <w:bCs/>
        </w:rPr>
        <w:t xml:space="preserve"> Ďalšie informácie </w:t>
      </w:r>
    </w:p>
    <w:p w:rsidR="00532D29" w:rsidRDefault="00532D29"/>
    <w:p w:rsidR="00D20605" w:rsidRDefault="0092456C">
      <w:r>
        <w:t xml:space="preserve">a/ </w:t>
      </w:r>
      <w:r w:rsidR="00D20605">
        <w:t>Zamestnanosť v spoločnosti bola v roku 202</w:t>
      </w:r>
      <w:r w:rsidR="007A24FD">
        <w:t>2</w:t>
      </w:r>
      <w:r w:rsidR="00D20605">
        <w:t xml:space="preserve"> na rovnakej úrovni, ako v roku 20</w:t>
      </w:r>
      <w:r w:rsidR="002F6BD2">
        <w:t>2</w:t>
      </w:r>
      <w:r w:rsidR="007A24FD">
        <w:t>1</w:t>
      </w:r>
      <w:r w:rsidR="00D20605">
        <w:t xml:space="preserve">. </w:t>
      </w:r>
      <w:r w:rsidR="00532D29">
        <w:t xml:space="preserve">Má iba jedného zamestnanca. </w:t>
      </w:r>
      <w:r w:rsidR="00D20605">
        <w:t xml:space="preserve"> </w:t>
      </w:r>
    </w:p>
    <w:p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</w:t>
      </w:r>
      <w:r w:rsidR="0092456C" w:rsidRP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/ prehľad o príjmoch (výnosoch) a výdavkoch (nákladoch),</w:t>
      </w:r>
    </w:p>
    <w:p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</w:t>
      </w:r>
      <w:r w:rsid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: </w:t>
      </w:r>
      <w:r w:rsidR="007A24F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13637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92456C" w:rsidRPr="00CA5F98" w:rsidRDefault="0092456C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proofErr w:type="spellStart"/>
      <w:r>
        <w:t>starostlivost</w:t>
      </w:r>
      <w:proofErr w:type="spellEnd"/>
      <w:r>
        <w:t xml:space="preserve"> o deti </w:t>
      </w:r>
      <w:r w:rsidR="007A24FD">
        <w:t>10937</w:t>
      </w:r>
      <w:r>
        <w:t>€</w:t>
      </w:r>
    </w:p>
    <w:p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príjmy pochádzajú </w:t>
      </w:r>
      <w:r w:rsid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zo súkromných zdrojov od rodičov detí</w:t>
      </w:r>
    </w:p>
    <w:p w:rsidR="00CA5F98" w:rsidRP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t xml:space="preserve">účtovné práce </w:t>
      </w:r>
      <w:r w:rsidR="00C0200D">
        <w:t>2700</w:t>
      </w:r>
      <w:r>
        <w:t>€</w:t>
      </w: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poskytovanie služieb iným právnickým osobám</w:t>
      </w: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Náklady: </w:t>
      </w:r>
      <w:r w:rsidR="007A24F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9926,15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osobné náklady </w:t>
      </w:r>
      <w:r w:rsidR="007A24F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5477,60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dane </w:t>
      </w:r>
      <w:r w:rsidR="007A24F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232,59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0200D" w:rsidRDefault="00C0200D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f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/ stav a pohyb majetku a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záväzkov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dlhodobý majetok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finančný majetok </w:t>
      </w:r>
      <w:r w:rsidR="007A24F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20876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P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92456C" w:rsidRDefault="0092456C"/>
    <w:p w:rsidR="0092456C" w:rsidRDefault="0092456C"/>
    <w:p w:rsidR="0074207A" w:rsidRDefault="0074207A"/>
    <w:p w:rsidR="0074207A" w:rsidRDefault="0074207A"/>
    <w:p w:rsidR="0074207A" w:rsidRDefault="0074207A"/>
    <w:sectPr w:rsidR="0074207A" w:rsidSect="002D0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83C89"/>
    <w:multiLevelType w:val="multilevel"/>
    <w:tmpl w:val="04DA8C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702358"/>
    <w:multiLevelType w:val="multilevel"/>
    <w:tmpl w:val="40C091E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251E48"/>
    <w:multiLevelType w:val="hybridMultilevel"/>
    <w:tmpl w:val="A0009F4C"/>
    <w:lvl w:ilvl="0" w:tplc="FF089416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5E7886"/>
    <w:multiLevelType w:val="multilevel"/>
    <w:tmpl w:val="0BE4AF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46C2577"/>
    <w:multiLevelType w:val="multilevel"/>
    <w:tmpl w:val="1FBCE18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9214D64"/>
    <w:multiLevelType w:val="hybridMultilevel"/>
    <w:tmpl w:val="17D23C6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356219"/>
    <w:multiLevelType w:val="multilevel"/>
    <w:tmpl w:val="3CFE4C98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54951C43"/>
    <w:multiLevelType w:val="multilevel"/>
    <w:tmpl w:val="DAE2D0E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67E1"/>
    <w:rsid w:val="001B2951"/>
    <w:rsid w:val="002767E1"/>
    <w:rsid w:val="002D0BA8"/>
    <w:rsid w:val="002F6BD2"/>
    <w:rsid w:val="00525795"/>
    <w:rsid w:val="00532D29"/>
    <w:rsid w:val="007348CB"/>
    <w:rsid w:val="0074207A"/>
    <w:rsid w:val="007A24FD"/>
    <w:rsid w:val="0092456C"/>
    <w:rsid w:val="00A828BC"/>
    <w:rsid w:val="00C0200D"/>
    <w:rsid w:val="00CA5F98"/>
    <w:rsid w:val="00D206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67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7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56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0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664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Piliarkinová</dc:creator>
  <cp:lastModifiedBy>Lenovo</cp:lastModifiedBy>
  <cp:revision>2</cp:revision>
  <dcterms:created xsi:type="dcterms:W3CDTF">2023-08-10T15:29:00Z</dcterms:created>
  <dcterms:modified xsi:type="dcterms:W3CDTF">2023-08-10T15:29:00Z</dcterms:modified>
</cp:coreProperties>
</file>