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1666D7" w14:textId="77777777" w:rsidR="0058479C" w:rsidRPr="00B50225" w:rsidRDefault="0058479C" w:rsidP="0058479C">
      <w:pPr>
        <w:pStyle w:val="Hlavika"/>
        <w:rPr>
          <w:sz w:val="18"/>
          <w:szCs w:val="18"/>
        </w:rPr>
      </w:pPr>
    </w:p>
    <w:p w14:paraId="791666D8" w14:textId="77777777" w:rsidR="0058479C" w:rsidRPr="00B50225" w:rsidRDefault="0058479C" w:rsidP="0058479C">
      <w:pPr>
        <w:rPr>
          <w:sz w:val="18"/>
          <w:szCs w:val="18"/>
        </w:rPr>
      </w:pPr>
    </w:p>
    <w:p w14:paraId="79166779" w14:textId="77777777" w:rsidR="004D3B4A" w:rsidRPr="00891481" w:rsidRDefault="001D0C7D" w:rsidP="00B50225">
      <w:pPr>
        <w:pStyle w:val="Nadpis1"/>
        <w:tabs>
          <w:tab w:val="num" w:pos="360"/>
        </w:tabs>
        <w:spacing w:after="60"/>
        <w:ind w:left="360"/>
        <w:rPr>
          <w:szCs w:val="18"/>
        </w:rPr>
      </w:pPr>
      <w:bookmarkStart w:id="0" w:name="_Toc530739894"/>
      <w:r>
        <w:rPr>
          <w:szCs w:val="18"/>
        </w:rPr>
        <w:t>VŠEOBECNÉ INFORMÁCIE</w:t>
      </w:r>
      <w:bookmarkEnd w:id="0"/>
    </w:p>
    <w:p w14:paraId="7916677A" w14:textId="77777777" w:rsidR="004D3B4A" w:rsidRPr="008C0838" w:rsidRDefault="004D3B4A" w:rsidP="004D3B4A">
      <w:pPr>
        <w:pStyle w:val="Zkladntext"/>
        <w:rPr>
          <w:szCs w:val="18"/>
        </w:rPr>
      </w:pPr>
    </w:p>
    <w:p w14:paraId="7916677B" w14:textId="77777777" w:rsidR="001D0C7D" w:rsidRDefault="001D0C7D" w:rsidP="004D3B4A">
      <w:pPr>
        <w:pStyle w:val="Nadpis2"/>
        <w:numPr>
          <w:ilvl w:val="0"/>
          <w:numId w:val="2"/>
        </w:numPr>
        <w:rPr>
          <w:szCs w:val="18"/>
        </w:rPr>
      </w:pPr>
      <w:r>
        <w:rPr>
          <w:szCs w:val="18"/>
        </w:rPr>
        <w:t>Obchodné meno a sídlo spoločnosti:</w:t>
      </w:r>
    </w:p>
    <w:p w14:paraId="7916677C" w14:textId="77777777" w:rsidR="001D0C7D" w:rsidRPr="001D0C7D" w:rsidRDefault="001D0C7D" w:rsidP="00A31BBB"/>
    <w:p w14:paraId="7916677D" w14:textId="068AD9ED" w:rsidR="001D0C7D" w:rsidRDefault="00634A74" w:rsidP="001D0C7D">
      <w:pPr>
        <w:pStyle w:val="Zkladntext"/>
      </w:pPr>
      <w:r>
        <w:t>DAJVO</w:t>
      </w:r>
      <w:r w:rsidR="001D0C7D">
        <w:t xml:space="preserve"> s. r. o.</w:t>
      </w:r>
    </w:p>
    <w:p w14:paraId="7916677E" w14:textId="00A0B571" w:rsidR="001D0C7D" w:rsidRDefault="00634A74" w:rsidP="001D0C7D">
      <w:pPr>
        <w:pStyle w:val="Zkladntext"/>
      </w:pPr>
      <w:r>
        <w:t>Vrchteplá 150</w:t>
      </w:r>
    </w:p>
    <w:p w14:paraId="7916677F" w14:textId="61F12FB9" w:rsidR="001D0C7D" w:rsidRDefault="00634A74" w:rsidP="001D0C7D">
      <w:pPr>
        <w:pStyle w:val="Zkladntext"/>
      </w:pPr>
      <w:r>
        <w:t>017 05  Vrchteplá</w:t>
      </w:r>
    </w:p>
    <w:p w14:paraId="79166780" w14:textId="77777777" w:rsidR="001D0C7D" w:rsidRDefault="001D0C7D" w:rsidP="00A31BBB">
      <w:pPr>
        <w:pStyle w:val="Nadpis2"/>
        <w:ind w:left="360"/>
        <w:rPr>
          <w:szCs w:val="18"/>
        </w:rPr>
      </w:pPr>
    </w:p>
    <w:p w14:paraId="79166782" w14:textId="3E40C573" w:rsidR="004D3B4A" w:rsidRPr="00D06026" w:rsidRDefault="004D3B4A" w:rsidP="004D3B4A">
      <w:pPr>
        <w:pStyle w:val="Zkladntext"/>
        <w:rPr>
          <w:szCs w:val="18"/>
        </w:rPr>
      </w:pPr>
      <w:r w:rsidRPr="00D06026">
        <w:rPr>
          <w:szCs w:val="18"/>
        </w:rPr>
        <w:t xml:space="preserve">Spoločnosť </w:t>
      </w:r>
      <w:r w:rsidR="00634A74">
        <w:rPr>
          <w:szCs w:val="18"/>
        </w:rPr>
        <w:t>DAJVO</w:t>
      </w:r>
      <w:r w:rsidRPr="00D06026">
        <w:rPr>
          <w:szCs w:val="18"/>
        </w:rPr>
        <w:t xml:space="preserve"> s. r. o. (ďalej len Spoločnosť) </w:t>
      </w:r>
      <w:r w:rsidR="009B3AA8">
        <w:rPr>
          <w:szCs w:val="18"/>
        </w:rPr>
        <w:t>vznikla</w:t>
      </w:r>
      <w:r w:rsidRPr="00D06026">
        <w:rPr>
          <w:szCs w:val="18"/>
        </w:rPr>
        <w:t xml:space="preserve"> a do obchodného registra bola zapísaná </w:t>
      </w:r>
      <w:r w:rsidR="00634A74">
        <w:rPr>
          <w:szCs w:val="18"/>
        </w:rPr>
        <w:t>6</w:t>
      </w:r>
      <w:r w:rsidRPr="00D06026">
        <w:rPr>
          <w:szCs w:val="18"/>
        </w:rPr>
        <w:t xml:space="preserve">. </w:t>
      </w:r>
      <w:r w:rsidR="009B3AA8">
        <w:rPr>
          <w:szCs w:val="18"/>
        </w:rPr>
        <w:t>septembra</w:t>
      </w:r>
      <w:r w:rsidR="009B3AA8" w:rsidRPr="00D06026">
        <w:rPr>
          <w:szCs w:val="18"/>
        </w:rPr>
        <w:t xml:space="preserve"> </w:t>
      </w:r>
      <w:r w:rsidR="001C358D">
        <w:rPr>
          <w:szCs w:val="18"/>
        </w:rPr>
        <w:t>201</w:t>
      </w:r>
      <w:r w:rsidR="00634A74">
        <w:rPr>
          <w:szCs w:val="18"/>
        </w:rPr>
        <w:t>2</w:t>
      </w:r>
      <w:r w:rsidRPr="00D06026">
        <w:rPr>
          <w:szCs w:val="18"/>
        </w:rPr>
        <w:t xml:space="preserve"> (Obchodný register Okresného súdu </w:t>
      </w:r>
      <w:r w:rsidR="00634A74">
        <w:rPr>
          <w:szCs w:val="18"/>
        </w:rPr>
        <w:t>Trenčín</w:t>
      </w:r>
      <w:r w:rsidR="009B3AA8" w:rsidRPr="00D06026">
        <w:rPr>
          <w:szCs w:val="18"/>
        </w:rPr>
        <w:t xml:space="preserve"> </w:t>
      </w:r>
      <w:r w:rsidRPr="00D06026">
        <w:rPr>
          <w:szCs w:val="18"/>
        </w:rPr>
        <w:t xml:space="preserve">, oddiel </w:t>
      </w:r>
      <w:r w:rsidR="0020722A" w:rsidRPr="00D06026">
        <w:rPr>
          <w:szCs w:val="18"/>
        </w:rPr>
        <w:t>Sro</w:t>
      </w:r>
      <w:r w:rsidRPr="00D06026">
        <w:rPr>
          <w:szCs w:val="18"/>
        </w:rPr>
        <w:t xml:space="preserve">, vložka </w:t>
      </w:r>
      <w:r w:rsidR="00634A74">
        <w:rPr>
          <w:szCs w:val="18"/>
        </w:rPr>
        <w:t>26856</w:t>
      </w:r>
      <w:r w:rsidRPr="00D06026">
        <w:rPr>
          <w:szCs w:val="18"/>
        </w:rPr>
        <w:t>/</w:t>
      </w:r>
      <w:r w:rsidR="00634A74">
        <w:rPr>
          <w:szCs w:val="18"/>
        </w:rPr>
        <w:t>R</w:t>
      </w:r>
      <w:r w:rsidRPr="00D06026">
        <w:rPr>
          <w:szCs w:val="18"/>
        </w:rPr>
        <w:t xml:space="preserve">). </w:t>
      </w:r>
    </w:p>
    <w:p w14:paraId="79166783" w14:textId="77777777" w:rsidR="004D3B4A" w:rsidRPr="00FC603B" w:rsidRDefault="004D3B4A" w:rsidP="004D3B4A">
      <w:pPr>
        <w:rPr>
          <w:sz w:val="18"/>
          <w:szCs w:val="18"/>
        </w:rPr>
      </w:pPr>
    </w:p>
    <w:p w14:paraId="79166784" w14:textId="77777777" w:rsidR="004D3B4A" w:rsidRDefault="004D3B4A" w:rsidP="00A31BBB">
      <w:pPr>
        <w:pStyle w:val="Nadpis2"/>
        <w:ind w:firstLine="426"/>
        <w:rPr>
          <w:szCs w:val="18"/>
        </w:rPr>
      </w:pPr>
      <w:bookmarkStart w:id="1" w:name="_Toc530739896"/>
      <w:r w:rsidRPr="00FD3474">
        <w:rPr>
          <w:szCs w:val="18"/>
        </w:rPr>
        <w:t>Hlavnými či</w:t>
      </w:r>
      <w:r w:rsidRPr="00891481">
        <w:rPr>
          <w:szCs w:val="18"/>
        </w:rPr>
        <w:t>nnosťami Spoločnosti sú:</w:t>
      </w:r>
      <w:bookmarkEnd w:id="1"/>
    </w:p>
    <w:p w14:paraId="667AA5BF" w14:textId="77777777" w:rsidR="001C358D" w:rsidRPr="001C358D" w:rsidRDefault="001C358D" w:rsidP="001C358D"/>
    <w:p w14:paraId="196B3745" w14:textId="487D7718" w:rsidR="00634A74" w:rsidRPr="00634A74" w:rsidRDefault="00634A74" w:rsidP="00FC7BE4">
      <w:pPr>
        <w:pStyle w:val="Zkladntext"/>
        <w:numPr>
          <w:ilvl w:val="0"/>
          <w:numId w:val="10"/>
        </w:numPr>
        <w:rPr>
          <w:szCs w:val="18"/>
        </w:rPr>
      </w:pPr>
      <w:r>
        <w:rPr>
          <w:szCs w:val="18"/>
        </w:rPr>
        <w:t>d</w:t>
      </w:r>
      <w:r w:rsidRPr="00634A74">
        <w:rPr>
          <w:szCs w:val="18"/>
        </w:rPr>
        <w:t>okončovacie stavebné práce pri realizácii exteriérov a</w:t>
      </w:r>
      <w:r w:rsidR="00A16DFD">
        <w:rPr>
          <w:szCs w:val="18"/>
        </w:rPr>
        <w:t> </w:t>
      </w:r>
      <w:r w:rsidRPr="00634A74">
        <w:rPr>
          <w:szCs w:val="18"/>
        </w:rPr>
        <w:t>interiérov</w:t>
      </w:r>
      <w:r w:rsidR="00A16DFD">
        <w:rPr>
          <w:szCs w:val="18"/>
        </w:rPr>
        <w:t>,</w:t>
      </w:r>
    </w:p>
    <w:p w14:paraId="068B773A" w14:textId="54947E8D" w:rsidR="00634A74" w:rsidRPr="00634A74" w:rsidRDefault="00634A74" w:rsidP="00FC7BE4">
      <w:pPr>
        <w:pStyle w:val="Zkladntext"/>
        <w:numPr>
          <w:ilvl w:val="0"/>
          <w:numId w:val="10"/>
        </w:numPr>
        <w:rPr>
          <w:szCs w:val="18"/>
        </w:rPr>
      </w:pPr>
      <w:r w:rsidRPr="00634A74">
        <w:rPr>
          <w:szCs w:val="18"/>
        </w:rPr>
        <w:t>uskutočňovanie stavieb a ich zmien</w:t>
      </w:r>
      <w:r w:rsidR="00A16DFD">
        <w:rPr>
          <w:szCs w:val="18"/>
        </w:rPr>
        <w:t>,</w:t>
      </w:r>
    </w:p>
    <w:p w14:paraId="04B85167" w14:textId="13D7B056" w:rsidR="00634A74" w:rsidRPr="00634A74" w:rsidRDefault="00634A74" w:rsidP="00FC7BE4">
      <w:pPr>
        <w:pStyle w:val="Zkladntext"/>
        <w:numPr>
          <w:ilvl w:val="0"/>
          <w:numId w:val="10"/>
        </w:numPr>
        <w:rPr>
          <w:szCs w:val="18"/>
        </w:rPr>
      </w:pPr>
      <w:r w:rsidRPr="00634A74">
        <w:rPr>
          <w:szCs w:val="18"/>
        </w:rPr>
        <w:t>kúpa tovaru na účely jeho predaja konečnému spotrebiteľovi (maloobchod) alebo iným prevádzkovateľom živnosti (veľkoobchod)</w:t>
      </w:r>
      <w:r w:rsidR="00A16DFD">
        <w:rPr>
          <w:szCs w:val="18"/>
        </w:rPr>
        <w:t>,</w:t>
      </w:r>
    </w:p>
    <w:p w14:paraId="58BBB894" w14:textId="14080C97" w:rsidR="00634A74" w:rsidRPr="00634A74" w:rsidRDefault="00634A74" w:rsidP="00FC7BE4">
      <w:pPr>
        <w:pStyle w:val="Zkladntext"/>
        <w:numPr>
          <w:ilvl w:val="0"/>
          <w:numId w:val="10"/>
        </w:numPr>
        <w:rPr>
          <w:szCs w:val="18"/>
        </w:rPr>
      </w:pPr>
      <w:r w:rsidRPr="00634A74">
        <w:rPr>
          <w:szCs w:val="18"/>
        </w:rPr>
        <w:t>sprostredkovateľská činnosť v oblasti obchodu</w:t>
      </w:r>
      <w:r w:rsidR="00A16DFD">
        <w:rPr>
          <w:szCs w:val="18"/>
        </w:rPr>
        <w:t>,</w:t>
      </w:r>
    </w:p>
    <w:p w14:paraId="358A5ED1" w14:textId="7FC7189C" w:rsidR="00634A74" w:rsidRPr="00634A74" w:rsidRDefault="00634A74" w:rsidP="00FC7BE4">
      <w:pPr>
        <w:pStyle w:val="Zkladntext"/>
        <w:numPr>
          <w:ilvl w:val="0"/>
          <w:numId w:val="10"/>
        </w:numPr>
        <w:rPr>
          <w:szCs w:val="18"/>
        </w:rPr>
      </w:pPr>
      <w:r w:rsidRPr="00634A74">
        <w:rPr>
          <w:szCs w:val="18"/>
        </w:rPr>
        <w:t>nákladná cestná doprava vykonávaná vozidlami s celkovou hmotnosťou do 3,5t vrátane prípojného vozidla</w:t>
      </w:r>
      <w:r w:rsidR="00A16DFD">
        <w:rPr>
          <w:szCs w:val="18"/>
        </w:rPr>
        <w:t>,</w:t>
      </w:r>
    </w:p>
    <w:p w14:paraId="591ADAF9" w14:textId="7E723E25" w:rsidR="00634A74" w:rsidRPr="00634A74" w:rsidRDefault="00634A74" w:rsidP="00FC7BE4">
      <w:pPr>
        <w:pStyle w:val="Zkladntext"/>
        <w:numPr>
          <w:ilvl w:val="0"/>
          <w:numId w:val="10"/>
        </w:numPr>
        <w:rPr>
          <w:szCs w:val="18"/>
        </w:rPr>
      </w:pPr>
      <w:r w:rsidRPr="00634A74">
        <w:rPr>
          <w:szCs w:val="18"/>
        </w:rPr>
        <w:t>výroba gumových výrobkov a výrobkov z</w:t>
      </w:r>
      <w:r w:rsidR="00A16DFD">
        <w:rPr>
          <w:szCs w:val="18"/>
        </w:rPr>
        <w:t> </w:t>
      </w:r>
      <w:r w:rsidRPr="00634A74">
        <w:rPr>
          <w:szCs w:val="18"/>
        </w:rPr>
        <w:t>plastov</w:t>
      </w:r>
      <w:r w:rsidR="00A16DFD">
        <w:rPr>
          <w:szCs w:val="18"/>
        </w:rPr>
        <w:t>,</w:t>
      </w:r>
    </w:p>
    <w:p w14:paraId="5E7D76CE" w14:textId="4524529E" w:rsidR="00634A74" w:rsidRPr="00634A74" w:rsidRDefault="00634A74" w:rsidP="00FC7BE4">
      <w:pPr>
        <w:pStyle w:val="Zkladntext"/>
        <w:numPr>
          <w:ilvl w:val="0"/>
          <w:numId w:val="10"/>
        </w:numPr>
        <w:rPr>
          <w:szCs w:val="18"/>
        </w:rPr>
      </w:pPr>
      <w:r w:rsidRPr="00634A74">
        <w:rPr>
          <w:szCs w:val="18"/>
        </w:rPr>
        <w:t>výroba jednoduchých výrobkov z</w:t>
      </w:r>
      <w:r w:rsidR="00A16DFD">
        <w:rPr>
          <w:szCs w:val="18"/>
        </w:rPr>
        <w:t> </w:t>
      </w:r>
      <w:r w:rsidRPr="00634A74">
        <w:rPr>
          <w:szCs w:val="18"/>
        </w:rPr>
        <w:t>kovu</w:t>
      </w:r>
      <w:r w:rsidR="00A16DFD">
        <w:rPr>
          <w:szCs w:val="18"/>
        </w:rPr>
        <w:t>,</w:t>
      </w:r>
    </w:p>
    <w:p w14:paraId="53A1A961" w14:textId="11C42AE5" w:rsidR="00634A74" w:rsidRPr="00634A74" w:rsidRDefault="00634A74" w:rsidP="00FC7BE4">
      <w:pPr>
        <w:pStyle w:val="Zkladntext"/>
        <w:numPr>
          <w:ilvl w:val="0"/>
          <w:numId w:val="10"/>
        </w:numPr>
        <w:rPr>
          <w:szCs w:val="18"/>
        </w:rPr>
      </w:pPr>
      <w:r w:rsidRPr="00634A74">
        <w:rPr>
          <w:szCs w:val="18"/>
        </w:rPr>
        <w:t>opracovanie kovu jednoduchým spôsobom</w:t>
      </w:r>
      <w:r w:rsidR="00A16DFD">
        <w:rPr>
          <w:szCs w:val="18"/>
        </w:rPr>
        <w:t>,</w:t>
      </w:r>
    </w:p>
    <w:p w14:paraId="1FEBB2FE" w14:textId="28F9C9EC" w:rsidR="00634A74" w:rsidRPr="00634A74" w:rsidRDefault="00634A74" w:rsidP="00FC7BE4">
      <w:pPr>
        <w:pStyle w:val="Zkladntext"/>
        <w:numPr>
          <w:ilvl w:val="0"/>
          <w:numId w:val="10"/>
        </w:numPr>
        <w:rPr>
          <w:szCs w:val="18"/>
        </w:rPr>
      </w:pPr>
      <w:r w:rsidRPr="00634A74">
        <w:rPr>
          <w:szCs w:val="18"/>
        </w:rPr>
        <w:t>opracovanie drevnej hmoty a výroba komponentov z</w:t>
      </w:r>
      <w:r w:rsidR="00A16DFD">
        <w:rPr>
          <w:szCs w:val="18"/>
        </w:rPr>
        <w:t> </w:t>
      </w:r>
      <w:r w:rsidRPr="00634A74">
        <w:rPr>
          <w:szCs w:val="18"/>
        </w:rPr>
        <w:t>dreva</w:t>
      </w:r>
      <w:r w:rsidR="00A16DFD">
        <w:rPr>
          <w:szCs w:val="18"/>
        </w:rPr>
        <w:t>,</w:t>
      </w:r>
    </w:p>
    <w:p w14:paraId="664A2D51" w14:textId="6D145371" w:rsidR="00634A74" w:rsidRPr="00634A74" w:rsidRDefault="00634A74" w:rsidP="00FC7BE4">
      <w:pPr>
        <w:pStyle w:val="Zkladntext"/>
        <w:numPr>
          <w:ilvl w:val="0"/>
          <w:numId w:val="10"/>
        </w:numPr>
        <w:rPr>
          <w:szCs w:val="18"/>
        </w:rPr>
      </w:pPr>
      <w:r w:rsidRPr="00634A74">
        <w:rPr>
          <w:szCs w:val="18"/>
        </w:rPr>
        <w:t>výroba jednoduchých drevárskych výrobkov, zostavovanie stolárskych dielcov alebo súčastí z dreva do finálnych produktov a ich údržba</w:t>
      </w:r>
      <w:r w:rsidR="00A16DFD">
        <w:rPr>
          <w:szCs w:val="18"/>
        </w:rPr>
        <w:t>,</w:t>
      </w:r>
    </w:p>
    <w:p w14:paraId="518AE537" w14:textId="37B9C701" w:rsidR="00634A74" w:rsidRPr="00634A74" w:rsidRDefault="00634A74" w:rsidP="00FC7BE4">
      <w:pPr>
        <w:pStyle w:val="Zkladntext"/>
        <w:numPr>
          <w:ilvl w:val="0"/>
          <w:numId w:val="10"/>
        </w:numPr>
        <w:rPr>
          <w:szCs w:val="18"/>
        </w:rPr>
      </w:pPr>
      <w:r w:rsidRPr="00634A74">
        <w:rPr>
          <w:szCs w:val="18"/>
        </w:rPr>
        <w:t>výroba výrobkov z betónu, sadry a</w:t>
      </w:r>
      <w:r w:rsidR="00A16DFD">
        <w:rPr>
          <w:szCs w:val="18"/>
        </w:rPr>
        <w:t> </w:t>
      </w:r>
      <w:r w:rsidRPr="00634A74">
        <w:rPr>
          <w:szCs w:val="18"/>
        </w:rPr>
        <w:t>cementu</w:t>
      </w:r>
      <w:r w:rsidR="00A16DFD">
        <w:rPr>
          <w:szCs w:val="18"/>
        </w:rPr>
        <w:t>,</w:t>
      </w:r>
    </w:p>
    <w:p w14:paraId="01D6D583" w14:textId="389FC506" w:rsidR="00634A74" w:rsidRPr="00634A74" w:rsidRDefault="00634A74" w:rsidP="00FC7BE4">
      <w:pPr>
        <w:pStyle w:val="Zkladntext"/>
        <w:numPr>
          <w:ilvl w:val="0"/>
          <w:numId w:val="10"/>
        </w:numPr>
        <w:rPr>
          <w:szCs w:val="18"/>
        </w:rPr>
      </w:pPr>
      <w:r w:rsidRPr="00634A74">
        <w:rPr>
          <w:szCs w:val="18"/>
        </w:rPr>
        <w:t>montáž, rekonštrukcia a údržba vyhradených technických zariadení- elektrických</w:t>
      </w:r>
      <w:r w:rsidR="00A16DFD">
        <w:rPr>
          <w:szCs w:val="18"/>
        </w:rPr>
        <w:t>,</w:t>
      </w:r>
    </w:p>
    <w:p w14:paraId="7916678A" w14:textId="07C3250E" w:rsidR="00D07F5A" w:rsidRDefault="00634A74" w:rsidP="00FC7BE4">
      <w:pPr>
        <w:pStyle w:val="Zkladntext"/>
        <w:numPr>
          <w:ilvl w:val="0"/>
          <w:numId w:val="10"/>
        </w:numPr>
        <w:rPr>
          <w:szCs w:val="18"/>
        </w:rPr>
      </w:pPr>
      <w:r w:rsidRPr="00634A74">
        <w:rPr>
          <w:szCs w:val="18"/>
        </w:rPr>
        <w:t>inštalácia a opravy chladiarenských zariadení</w:t>
      </w:r>
      <w:r>
        <w:rPr>
          <w:szCs w:val="18"/>
        </w:rPr>
        <w:t>.</w:t>
      </w:r>
    </w:p>
    <w:p w14:paraId="647138B0" w14:textId="77777777" w:rsidR="00634A74" w:rsidRDefault="00634A74" w:rsidP="00634A74">
      <w:pPr>
        <w:pStyle w:val="Zkladntext"/>
        <w:ind w:left="786"/>
        <w:rPr>
          <w:szCs w:val="18"/>
        </w:rPr>
      </w:pPr>
    </w:p>
    <w:p w14:paraId="7916678E" w14:textId="77777777" w:rsidR="0020722A" w:rsidRPr="00B50225" w:rsidRDefault="0020722A" w:rsidP="0020722A">
      <w:pPr>
        <w:pStyle w:val="Nadpis2"/>
        <w:numPr>
          <w:ilvl w:val="0"/>
          <w:numId w:val="2"/>
        </w:numPr>
        <w:rPr>
          <w:szCs w:val="18"/>
        </w:rPr>
      </w:pPr>
      <w:r w:rsidRPr="00B50225">
        <w:rPr>
          <w:szCs w:val="18"/>
        </w:rPr>
        <w:t>Dátum schválenia účtovnej závierky za predchádzajúce účtovné obdobie</w:t>
      </w:r>
    </w:p>
    <w:p w14:paraId="221A4CA9" w14:textId="330929BC" w:rsidR="00CB068A" w:rsidRDefault="00CB068A" w:rsidP="00CB068A">
      <w:pPr>
        <w:pStyle w:val="Zkladntext"/>
        <w:ind w:hanging="66"/>
        <w:rPr>
          <w:szCs w:val="18"/>
        </w:rPr>
      </w:pPr>
      <w:r w:rsidRPr="00B50225">
        <w:rPr>
          <w:szCs w:val="18"/>
        </w:rPr>
        <w:t xml:space="preserve">Účtovná závierka Spoločnosti k 31. decembru </w:t>
      </w:r>
      <w:r>
        <w:rPr>
          <w:szCs w:val="18"/>
        </w:rPr>
        <w:t>20</w:t>
      </w:r>
      <w:r w:rsidR="00634A74">
        <w:rPr>
          <w:szCs w:val="18"/>
        </w:rPr>
        <w:t>2</w:t>
      </w:r>
      <w:r w:rsidR="00A51F4A">
        <w:rPr>
          <w:szCs w:val="18"/>
        </w:rPr>
        <w:t>1</w:t>
      </w:r>
      <w:r w:rsidRPr="00B50225">
        <w:rPr>
          <w:szCs w:val="18"/>
        </w:rPr>
        <w:t xml:space="preserve">, za predchádzajúce účtovné obdobie, bola schválená </w:t>
      </w:r>
      <w:r>
        <w:rPr>
          <w:szCs w:val="18"/>
        </w:rPr>
        <w:t>Rozhodnutím jediného spoločníka</w:t>
      </w:r>
      <w:r w:rsidRPr="00B50225">
        <w:rPr>
          <w:szCs w:val="18"/>
        </w:rPr>
        <w:t xml:space="preserve"> </w:t>
      </w:r>
      <w:r w:rsidR="00FD6151">
        <w:rPr>
          <w:szCs w:val="18"/>
        </w:rPr>
        <w:t>3</w:t>
      </w:r>
      <w:r w:rsidR="00A51F4A">
        <w:rPr>
          <w:szCs w:val="18"/>
        </w:rPr>
        <w:t>1</w:t>
      </w:r>
      <w:r w:rsidRPr="00B50225">
        <w:rPr>
          <w:szCs w:val="18"/>
        </w:rPr>
        <w:t xml:space="preserve">. </w:t>
      </w:r>
      <w:r w:rsidR="00A51F4A">
        <w:rPr>
          <w:szCs w:val="18"/>
        </w:rPr>
        <w:t>marca</w:t>
      </w:r>
      <w:r w:rsidRPr="00B50225">
        <w:rPr>
          <w:szCs w:val="18"/>
        </w:rPr>
        <w:t xml:space="preserve"> </w:t>
      </w:r>
      <w:r>
        <w:rPr>
          <w:szCs w:val="18"/>
        </w:rPr>
        <w:t>20</w:t>
      </w:r>
      <w:r w:rsidR="00F87E4D">
        <w:rPr>
          <w:szCs w:val="18"/>
        </w:rPr>
        <w:t>2</w:t>
      </w:r>
      <w:r w:rsidR="00A51F4A">
        <w:rPr>
          <w:szCs w:val="18"/>
        </w:rPr>
        <w:t>2</w:t>
      </w:r>
      <w:r>
        <w:rPr>
          <w:szCs w:val="18"/>
        </w:rPr>
        <w:t xml:space="preserve">. </w:t>
      </w:r>
    </w:p>
    <w:p w14:paraId="79166790" w14:textId="77777777" w:rsidR="0020722A" w:rsidRDefault="0020722A" w:rsidP="0020722A">
      <w:pPr>
        <w:pStyle w:val="Zkladntext"/>
        <w:ind w:hanging="426"/>
        <w:rPr>
          <w:szCs w:val="18"/>
        </w:rPr>
      </w:pPr>
    </w:p>
    <w:p w14:paraId="79166791" w14:textId="77777777" w:rsidR="0020722A" w:rsidRPr="00891481" w:rsidRDefault="0020722A" w:rsidP="0020722A">
      <w:pPr>
        <w:pStyle w:val="Nadpis2"/>
        <w:numPr>
          <w:ilvl w:val="0"/>
          <w:numId w:val="2"/>
        </w:numPr>
        <w:rPr>
          <w:szCs w:val="18"/>
        </w:rPr>
      </w:pPr>
      <w:r w:rsidRPr="00891481">
        <w:rPr>
          <w:szCs w:val="18"/>
        </w:rPr>
        <w:t>Právny dôvod na zostavenie účtovnej závierky</w:t>
      </w:r>
    </w:p>
    <w:p w14:paraId="79166792" w14:textId="7450DAAE" w:rsidR="0020722A" w:rsidRDefault="0020722A" w:rsidP="0020722A">
      <w:pPr>
        <w:pStyle w:val="Zkladntext"/>
        <w:ind w:hanging="426"/>
        <w:rPr>
          <w:szCs w:val="18"/>
        </w:rPr>
      </w:pPr>
      <w:r w:rsidRPr="008C0838">
        <w:rPr>
          <w:szCs w:val="18"/>
        </w:rPr>
        <w:tab/>
        <w:t xml:space="preserve">Účtovná závierka Spoločnosti k 31. decembru </w:t>
      </w:r>
      <w:r w:rsidR="00DC532F">
        <w:rPr>
          <w:szCs w:val="18"/>
        </w:rPr>
        <w:t>20</w:t>
      </w:r>
      <w:r w:rsidR="00F87E4D">
        <w:rPr>
          <w:szCs w:val="18"/>
        </w:rPr>
        <w:t>2</w:t>
      </w:r>
      <w:r w:rsidR="00A51F4A">
        <w:rPr>
          <w:szCs w:val="18"/>
        </w:rPr>
        <w:t>2</w:t>
      </w:r>
      <w:r w:rsidRPr="00B50225">
        <w:rPr>
          <w:szCs w:val="18"/>
        </w:rPr>
        <w:t xml:space="preserve"> je zostavená ako riadna účtovná závierka podľa § 17 ods. 6 zákona NR SR č. 431/2002 Z. z. o účtovníctve </w:t>
      </w:r>
      <w:r w:rsidR="00E70680">
        <w:rPr>
          <w:szCs w:val="18"/>
        </w:rPr>
        <w:t>(ďalej „</w:t>
      </w:r>
      <w:r w:rsidR="0018792B">
        <w:rPr>
          <w:szCs w:val="18"/>
        </w:rPr>
        <w:t>zákon o</w:t>
      </w:r>
      <w:r w:rsidR="00E70680">
        <w:rPr>
          <w:szCs w:val="18"/>
        </w:rPr>
        <w:t> </w:t>
      </w:r>
      <w:r w:rsidR="0018792B">
        <w:rPr>
          <w:szCs w:val="18"/>
        </w:rPr>
        <w:t>účtovníctve</w:t>
      </w:r>
      <w:r w:rsidR="00E70680">
        <w:rPr>
          <w:szCs w:val="18"/>
        </w:rPr>
        <w:t>“</w:t>
      </w:r>
      <w:r w:rsidR="0018792B">
        <w:rPr>
          <w:szCs w:val="18"/>
        </w:rPr>
        <w:t xml:space="preserve">) </w:t>
      </w:r>
      <w:r w:rsidRPr="00B50225">
        <w:rPr>
          <w:szCs w:val="18"/>
        </w:rPr>
        <w:t xml:space="preserve">za účtovné obdobie od 1. januára </w:t>
      </w:r>
      <w:r w:rsidR="00DC532F">
        <w:rPr>
          <w:szCs w:val="18"/>
        </w:rPr>
        <w:t>20</w:t>
      </w:r>
      <w:r w:rsidR="00F87E4D">
        <w:rPr>
          <w:szCs w:val="18"/>
        </w:rPr>
        <w:t>2</w:t>
      </w:r>
      <w:r w:rsidR="00A51F4A">
        <w:rPr>
          <w:szCs w:val="18"/>
        </w:rPr>
        <w:t>2</w:t>
      </w:r>
      <w:r w:rsidRPr="00B50225">
        <w:rPr>
          <w:szCs w:val="18"/>
        </w:rPr>
        <w:t xml:space="preserve"> do 31</w:t>
      </w:r>
      <w:r w:rsidR="0018792B" w:rsidRPr="00B50225">
        <w:rPr>
          <w:szCs w:val="18"/>
        </w:rPr>
        <w:t>.</w:t>
      </w:r>
      <w:r w:rsidR="0018792B">
        <w:rPr>
          <w:szCs w:val="18"/>
        </w:rPr>
        <w:t> </w:t>
      </w:r>
      <w:r w:rsidRPr="00B50225">
        <w:rPr>
          <w:szCs w:val="18"/>
        </w:rPr>
        <w:t xml:space="preserve">decembra </w:t>
      </w:r>
      <w:r w:rsidR="00DC532F">
        <w:rPr>
          <w:szCs w:val="18"/>
        </w:rPr>
        <w:t>20</w:t>
      </w:r>
      <w:r w:rsidR="00F87E4D">
        <w:rPr>
          <w:szCs w:val="18"/>
        </w:rPr>
        <w:t>2</w:t>
      </w:r>
      <w:r w:rsidR="00A51F4A">
        <w:rPr>
          <w:szCs w:val="18"/>
        </w:rPr>
        <w:t>2</w:t>
      </w:r>
      <w:r w:rsidRPr="00B50225">
        <w:rPr>
          <w:szCs w:val="18"/>
        </w:rPr>
        <w:t>.</w:t>
      </w:r>
    </w:p>
    <w:p w14:paraId="79166793" w14:textId="77777777" w:rsidR="00BA76A6" w:rsidRDefault="00BA76A6" w:rsidP="0020722A">
      <w:pPr>
        <w:pStyle w:val="Zkladntext"/>
        <w:ind w:hanging="426"/>
        <w:rPr>
          <w:szCs w:val="18"/>
        </w:rPr>
      </w:pPr>
    </w:p>
    <w:p w14:paraId="79166794" w14:textId="77777777" w:rsidR="00BA76A6" w:rsidRDefault="00BA76A6" w:rsidP="0020722A">
      <w:pPr>
        <w:pStyle w:val="Zkladntext"/>
        <w:ind w:hanging="426"/>
        <w:rPr>
          <w:szCs w:val="18"/>
        </w:rPr>
      </w:pPr>
      <w:r>
        <w:rPr>
          <w:szCs w:val="18"/>
        </w:rPr>
        <w:tab/>
      </w:r>
      <w:r w:rsidR="00D41499"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28408E">
        <w:rPr>
          <w:szCs w:val="18"/>
        </w:rPr>
        <w:t> </w:t>
      </w:r>
      <w:r w:rsidR="00D41499" w:rsidRPr="0028408E">
        <w:rPr>
          <w:szCs w:val="18"/>
        </w:rPr>
        <w:t>pôži</w:t>
      </w:r>
      <w:r w:rsidR="00DA5773" w:rsidRPr="0028408E">
        <w:rPr>
          <w:szCs w:val="18"/>
        </w:rPr>
        <w:t>čiek a iní veritelia, mohli potrebovať. Títo používatelia musia relevantné informácie získať z iných zdrojov.</w:t>
      </w:r>
      <w:r w:rsidR="00DA5773">
        <w:rPr>
          <w:szCs w:val="18"/>
        </w:rPr>
        <w:t xml:space="preserve"> </w:t>
      </w:r>
    </w:p>
    <w:p w14:paraId="791667B0" w14:textId="77777777" w:rsidR="007A69A8" w:rsidRDefault="007A69A8" w:rsidP="0028408E">
      <w:pPr>
        <w:pStyle w:val="Nadpis2"/>
        <w:ind w:left="720"/>
        <w:rPr>
          <w:szCs w:val="18"/>
        </w:rPr>
      </w:pPr>
    </w:p>
    <w:p w14:paraId="791667B1" w14:textId="4A65B7DE" w:rsidR="004D3B4A" w:rsidRDefault="00D21D03" w:rsidP="004D3B4A">
      <w:pPr>
        <w:pStyle w:val="Nadpis2"/>
        <w:numPr>
          <w:ilvl w:val="0"/>
          <w:numId w:val="2"/>
        </w:numPr>
        <w:rPr>
          <w:szCs w:val="18"/>
        </w:rPr>
      </w:pPr>
      <w:r>
        <w:rPr>
          <w:szCs w:val="18"/>
        </w:rPr>
        <w:t>Priemerný prepočítaný p</w:t>
      </w:r>
      <w:r w:rsidR="004D3B4A" w:rsidRPr="00B50225">
        <w:rPr>
          <w:szCs w:val="18"/>
        </w:rPr>
        <w:t xml:space="preserve">očet zamestnancov </w:t>
      </w:r>
    </w:p>
    <w:p w14:paraId="791667B2" w14:textId="093838FF" w:rsidR="00EF04C0" w:rsidRPr="00A31BBB" w:rsidRDefault="00EF04C0" w:rsidP="00A31BBB">
      <w:pPr>
        <w:pStyle w:val="Zkladntext"/>
        <w:rPr>
          <w:szCs w:val="18"/>
        </w:rPr>
      </w:pPr>
      <w:r w:rsidRPr="00A31BBB">
        <w:rPr>
          <w:szCs w:val="18"/>
        </w:rPr>
        <w:t>Spoločnos</w:t>
      </w:r>
      <w:r w:rsidR="00130D54">
        <w:rPr>
          <w:szCs w:val="18"/>
        </w:rPr>
        <w:t>ť</w:t>
      </w:r>
      <w:r w:rsidRPr="00A31BBB">
        <w:rPr>
          <w:szCs w:val="18"/>
        </w:rPr>
        <w:t xml:space="preserve"> v účtovnom období </w:t>
      </w:r>
      <w:r w:rsidR="00DC532F">
        <w:rPr>
          <w:szCs w:val="18"/>
        </w:rPr>
        <w:t>20</w:t>
      </w:r>
      <w:r w:rsidR="00F87E4D">
        <w:rPr>
          <w:szCs w:val="18"/>
        </w:rPr>
        <w:t>2</w:t>
      </w:r>
      <w:r w:rsidR="00A16DFD">
        <w:rPr>
          <w:szCs w:val="18"/>
        </w:rPr>
        <w:t>2</w:t>
      </w:r>
      <w:r w:rsidRPr="00A31BBB">
        <w:rPr>
          <w:szCs w:val="18"/>
        </w:rPr>
        <w:t xml:space="preserve"> </w:t>
      </w:r>
      <w:r w:rsidR="00130D54">
        <w:rPr>
          <w:szCs w:val="18"/>
        </w:rPr>
        <w:t xml:space="preserve">zamestnávala </w:t>
      </w:r>
      <w:r w:rsidR="00634A74">
        <w:rPr>
          <w:szCs w:val="18"/>
        </w:rPr>
        <w:t xml:space="preserve">priemerne </w:t>
      </w:r>
      <w:r w:rsidR="00A16DFD">
        <w:rPr>
          <w:szCs w:val="18"/>
        </w:rPr>
        <w:t>6</w:t>
      </w:r>
      <w:r w:rsidR="00634A74">
        <w:rPr>
          <w:szCs w:val="18"/>
        </w:rPr>
        <w:t xml:space="preserve"> </w:t>
      </w:r>
      <w:r w:rsidR="00130D54">
        <w:rPr>
          <w:szCs w:val="18"/>
        </w:rPr>
        <w:t>zamestnanc</w:t>
      </w:r>
      <w:r w:rsidR="00F87E4D">
        <w:rPr>
          <w:szCs w:val="18"/>
        </w:rPr>
        <w:t>ov</w:t>
      </w:r>
      <w:r w:rsidR="00CB068A">
        <w:rPr>
          <w:szCs w:val="18"/>
        </w:rPr>
        <w:t xml:space="preserve"> (rok 20</w:t>
      </w:r>
      <w:r w:rsidR="00FD6151">
        <w:rPr>
          <w:szCs w:val="18"/>
        </w:rPr>
        <w:t>2</w:t>
      </w:r>
      <w:r w:rsidR="00A16DFD">
        <w:rPr>
          <w:szCs w:val="18"/>
        </w:rPr>
        <w:t>1</w:t>
      </w:r>
      <w:r w:rsidR="00CB068A">
        <w:rPr>
          <w:szCs w:val="18"/>
        </w:rPr>
        <w:t xml:space="preserve">: </w:t>
      </w:r>
      <w:r w:rsidR="00FD6151">
        <w:rPr>
          <w:szCs w:val="18"/>
        </w:rPr>
        <w:t>4</w:t>
      </w:r>
      <w:r w:rsidR="00CB068A">
        <w:rPr>
          <w:szCs w:val="18"/>
        </w:rPr>
        <w:t xml:space="preserve"> zamestnanc</w:t>
      </w:r>
      <w:r w:rsidR="00634A74">
        <w:rPr>
          <w:szCs w:val="18"/>
        </w:rPr>
        <w:t>ov</w:t>
      </w:r>
      <w:r w:rsidR="00CB068A">
        <w:rPr>
          <w:szCs w:val="18"/>
        </w:rPr>
        <w:t>)</w:t>
      </w:r>
      <w:r w:rsidRPr="00A31BBB">
        <w:rPr>
          <w:szCs w:val="18"/>
        </w:rPr>
        <w:t>.</w:t>
      </w:r>
    </w:p>
    <w:p w14:paraId="791667B3" w14:textId="77777777" w:rsidR="00EF04C0" w:rsidRPr="00A31BBB" w:rsidRDefault="00EF04C0" w:rsidP="00A31BBB">
      <w:pPr>
        <w:pStyle w:val="Zkladntext"/>
        <w:rPr>
          <w:szCs w:val="18"/>
        </w:rPr>
      </w:pPr>
    </w:p>
    <w:p w14:paraId="791667BD" w14:textId="77777777" w:rsidR="004D3B4A" w:rsidRPr="00B50225" w:rsidRDefault="004D3B4A" w:rsidP="004D3B4A">
      <w:pPr>
        <w:pStyle w:val="Zkladntext"/>
        <w:jc w:val="left"/>
        <w:rPr>
          <w:szCs w:val="18"/>
        </w:rPr>
      </w:pPr>
    </w:p>
    <w:p w14:paraId="791667BF" w14:textId="77777777" w:rsidR="004D3B4A" w:rsidRDefault="004D3B4A" w:rsidP="00B50225">
      <w:pPr>
        <w:pStyle w:val="Nadpis1"/>
        <w:tabs>
          <w:tab w:val="num" w:pos="360"/>
        </w:tabs>
        <w:ind w:left="360"/>
        <w:rPr>
          <w:szCs w:val="18"/>
        </w:rPr>
      </w:pPr>
      <w:bookmarkStart w:id="2" w:name="_Toc530739897"/>
      <w:r w:rsidRPr="00B50225">
        <w:rPr>
          <w:szCs w:val="18"/>
        </w:rPr>
        <w:t>Informácie o orgánoch účtovnej jednotky</w:t>
      </w:r>
      <w:bookmarkEnd w:id="2"/>
    </w:p>
    <w:p w14:paraId="791667C0" w14:textId="77777777" w:rsidR="00454AE6" w:rsidRDefault="00454AE6" w:rsidP="00282F28"/>
    <w:p w14:paraId="791667C4" w14:textId="412E3207" w:rsidR="004D3B4A" w:rsidRDefault="004D3B4A" w:rsidP="004D3B4A">
      <w:pPr>
        <w:pStyle w:val="Zkladntext"/>
        <w:rPr>
          <w:szCs w:val="18"/>
        </w:rPr>
      </w:pPr>
      <w:r w:rsidRPr="00FD3474">
        <w:rPr>
          <w:szCs w:val="18"/>
        </w:rPr>
        <w:t>Konatelia</w:t>
      </w:r>
      <w:r w:rsidR="004106F1">
        <w:rPr>
          <w:szCs w:val="18"/>
        </w:rPr>
        <w:t>:</w:t>
      </w:r>
      <w:r w:rsidRPr="00FD3474">
        <w:rPr>
          <w:szCs w:val="18"/>
        </w:rPr>
        <w:tab/>
      </w:r>
      <w:r w:rsidRPr="00FD3474">
        <w:rPr>
          <w:szCs w:val="18"/>
        </w:rPr>
        <w:tab/>
      </w:r>
      <w:r w:rsidR="009B3AA8">
        <w:rPr>
          <w:szCs w:val="18"/>
        </w:rPr>
        <w:t>Daniel Vokel</w:t>
      </w:r>
    </w:p>
    <w:p w14:paraId="2442079E" w14:textId="16F8B343" w:rsidR="00634A74" w:rsidRPr="00891481" w:rsidRDefault="00634A74" w:rsidP="004D3B4A">
      <w:pPr>
        <w:pStyle w:val="Zkladntext"/>
        <w:rPr>
          <w:szCs w:val="18"/>
        </w:rPr>
      </w:pPr>
      <w:r>
        <w:rPr>
          <w:szCs w:val="18"/>
        </w:rPr>
        <w:tab/>
      </w:r>
      <w:r>
        <w:rPr>
          <w:szCs w:val="18"/>
        </w:rPr>
        <w:tab/>
      </w:r>
      <w:r>
        <w:rPr>
          <w:szCs w:val="18"/>
        </w:rPr>
        <w:tab/>
        <w:t>Jaroslav Vokel</w:t>
      </w:r>
    </w:p>
    <w:p w14:paraId="791667CB" w14:textId="60FA5498" w:rsidR="004D3B4A" w:rsidRPr="00B50225" w:rsidRDefault="004D3B4A" w:rsidP="00130D54">
      <w:pPr>
        <w:pStyle w:val="Zkladntext"/>
        <w:rPr>
          <w:szCs w:val="18"/>
        </w:rPr>
      </w:pPr>
      <w:r w:rsidRPr="008C0838">
        <w:rPr>
          <w:szCs w:val="18"/>
        </w:rPr>
        <w:tab/>
      </w:r>
      <w:r w:rsidRPr="008C0838">
        <w:rPr>
          <w:szCs w:val="18"/>
        </w:rPr>
        <w:tab/>
      </w:r>
      <w:r w:rsidRPr="008C0838">
        <w:rPr>
          <w:szCs w:val="18"/>
        </w:rPr>
        <w:tab/>
      </w:r>
      <w:r w:rsidRPr="00B50225">
        <w:rPr>
          <w:szCs w:val="18"/>
        </w:rPr>
        <w:tab/>
      </w:r>
      <w:r w:rsidRPr="00B50225">
        <w:rPr>
          <w:szCs w:val="18"/>
        </w:rPr>
        <w:tab/>
      </w:r>
      <w:r w:rsidRPr="00B50225">
        <w:rPr>
          <w:szCs w:val="18"/>
        </w:rPr>
        <w:tab/>
      </w:r>
      <w:r w:rsidRPr="00B50225">
        <w:rPr>
          <w:szCs w:val="18"/>
        </w:rPr>
        <w:tab/>
      </w:r>
    </w:p>
    <w:p w14:paraId="791667CE" w14:textId="4887B09E" w:rsidR="00454AE6" w:rsidRDefault="00454AE6" w:rsidP="00454AE6">
      <w:pPr>
        <w:pStyle w:val="Zkladntext"/>
        <w:rPr>
          <w:szCs w:val="18"/>
        </w:rPr>
      </w:pPr>
      <w:bookmarkStart w:id="3" w:name="_Toc530739898"/>
      <w:r w:rsidRPr="00B50225">
        <w:rPr>
          <w:szCs w:val="18"/>
        </w:rPr>
        <w:t>Členom štatutárne</w:t>
      </w:r>
      <w:r>
        <w:rPr>
          <w:szCs w:val="18"/>
        </w:rPr>
        <w:t>ho</w:t>
      </w:r>
      <w:r w:rsidRPr="00B50225">
        <w:rPr>
          <w:szCs w:val="18"/>
        </w:rPr>
        <w:t xml:space="preserve"> orgánu, ani členom dozorných orgánov  neboli v roku </w:t>
      </w:r>
      <w:r w:rsidR="00DC532F">
        <w:rPr>
          <w:szCs w:val="18"/>
        </w:rPr>
        <w:t>20</w:t>
      </w:r>
      <w:r w:rsidR="00F87E4D">
        <w:rPr>
          <w:szCs w:val="18"/>
        </w:rPr>
        <w:t>2</w:t>
      </w:r>
      <w:r w:rsidR="00A16DFD">
        <w:rPr>
          <w:szCs w:val="18"/>
        </w:rPr>
        <w:t>2</w:t>
      </w:r>
      <w:r w:rsidRPr="00B50225">
        <w:rPr>
          <w:szCs w:val="18"/>
        </w:rPr>
        <w:t xml:space="preserve"> poskytnuté žiadne pôžičky, záruky alebo iné formy zabezpečenia, ani finančné prostriedky alebo iné plnenia na súkromné účely členov, ktoré sa vyúčtovávajú             (v roku </w:t>
      </w:r>
      <w:r w:rsidR="00DC532F">
        <w:rPr>
          <w:szCs w:val="18"/>
        </w:rPr>
        <w:t>20</w:t>
      </w:r>
      <w:r w:rsidR="00FD6151">
        <w:rPr>
          <w:szCs w:val="18"/>
        </w:rPr>
        <w:t>2</w:t>
      </w:r>
      <w:r w:rsidR="00A16DFD">
        <w:rPr>
          <w:szCs w:val="18"/>
        </w:rPr>
        <w:t>1</w:t>
      </w:r>
      <w:r w:rsidRPr="00B50225">
        <w:rPr>
          <w:szCs w:val="18"/>
        </w:rPr>
        <w:t>: žiadne).</w:t>
      </w:r>
    </w:p>
    <w:p w14:paraId="791667CF" w14:textId="337CC38C" w:rsidR="00716632" w:rsidRDefault="00716632">
      <w:pPr>
        <w:spacing w:after="200" w:line="276" w:lineRule="auto"/>
        <w:rPr>
          <w:sz w:val="18"/>
          <w:szCs w:val="18"/>
        </w:rPr>
      </w:pPr>
    </w:p>
    <w:p w14:paraId="791667E2" w14:textId="2C6F75D0" w:rsidR="004D3B4A" w:rsidRDefault="004D3B4A" w:rsidP="00B50225">
      <w:pPr>
        <w:pStyle w:val="Nadpis1"/>
        <w:tabs>
          <w:tab w:val="num" w:pos="360"/>
        </w:tabs>
        <w:ind w:left="360"/>
        <w:rPr>
          <w:szCs w:val="18"/>
        </w:rPr>
      </w:pPr>
      <w:r w:rsidRPr="00B50225">
        <w:rPr>
          <w:szCs w:val="18"/>
        </w:rPr>
        <w:t>informácie o</w:t>
      </w:r>
      <w:r w:rsidR="00572CB8">
        <w:rPr>
          <w:szCs w:val="18"/>
        </w:rPr>
        <w:t> </w:t>
      </w:r>
      <w:r w:rsidRPr="00B50225">
        <w:rPr>
          <w:szCs w:val="18"/>
        </w:rPr>
        <w:t>spoločníkoch</w:t>
      </w:r>
      <w:r w:rsidR="00572CB8">
        <w:rPr>
          <w:szCs w:val="18"/>
        </w:rPr>
        <w:t xml:space="preserve"> </w:t>
      </w:r>
      <w:r w:rsidRPr="00B50225">
        <w:rPr>
          <w:szCs w:val="18"/>
        </w:rPr>
        <w:t>účtovnej jednotky</w:t>
      </w:r>
      <w:bookmarkEnd w:id="3"/>
    </w:p>
    <w:p w14:paraId="791667E3" w14:textId="77777777" w:rsidR="00274C00" w:rsidRDefault="00274C00" w:rsidP="00A31BBB">
      <w:pPr>
        <w:ind w:left="360"/>
        <w:rPr>
          <w:b/>
          <w:i/>
          <w:color w:val="FF0000"/>
        </w:rPr>
      </w:pPr>
    </w:p>
    <w:p w14:paraId="0DDC6591" w14:textId="547C1E35" w:rsidR="001225BA" w:rsidRDefault="001225BA" w:rsidP="00D54563">
      <w:pPr>
        <w:pStyle w:val="Zkladntext"/>
        <w:rPr>
          <w:szCs w:val="18"/>
        </w:rPr>
      </w:pPr>
      <w:r w:rsidRPr="001225BA">
        <w:rPr>
          <w:szCs w:val="18"/>
        </w:rPr>
        <w:t>Štruktúra spoločníkov  k 31. decembru 20</w:t>
      </w:r>
      <w:r w:rsidR="00F87E4D">
        <w:rPr>
          <w:szCs w:val="18"/>
        </w:rPr>
        <w:t>2</w:t>
      </w:r>
      <w:r w:rsidR="00A16DFD">
        <w:rPr>
          <w:szCs w:val="18"/>
        </w:rPr>
        <w:t>2</w:t>
      </w:r>
      <w:r w:rsidRPr="001225BA">
        <w:rPr>
          <w:szCs w:val="18"/>
        </w:rPr>
        <w:t xml:space="preserve"> je takáto:</w:t>
      </w:r>
    </w:p>
    <w:p w14:paraId="28597C90" w14:textId="0C0C67CC" w:rsidR="009B3AA8" w:rsidRDefault="009B3AA8" w:rsidP="00D54563">
      <w:pPr>
        <w:pStyle w:val="Zkladntext"/>
        <w:rPr>
          <w:szCs w:val="18"/>
        </w:rPr>
      </w:pPr>
    </w:p>
    <w:p w14:paraId="52F6BB86" w14:textId="5E84E948" w:rsidR="009B3AA8" w:rsidRDefault="009B3AA8" w:rsidP="00D54563">
      <w:pPr>
        <w:pStyle w:val="Zkladntext"/>
        <w:rPr>
          <w:szCs w:val="18"/>
        </w:rPr>
      </w:pPr>
    </w:p>
    <w:p w14:paraId="2BF654B0" w14:textId="241B9C23" w:rsidR="009B3AA8" w:rsidRDefault="009B3AA8" w:rsidP="00D54563">
      <w:pPr>
        <w:pStyle w:val="Zkladntext"/>
        <w:rPr>
          <w:szCs w:val="18"/>
        </w:rPr>
      </w:pPr>
    </w:p>
    <w:p w14:paraId="5241A708" w14:textId="77777777" w:rsidR="009B3AA8" w:rsidRDefault="009B3AA8" w:rsidP="00D54563">
      <w:pPr>
        <w:pStyle w:val="Zkladntext"/>
        <w:rPr>
          <w:szCs w:val="18"/>
        </w:rPr>
      </w:pPr>
    </w:p>
    <w:bookmarkStart w:id="4" w:name="_MON_1500299376"/>
    <w:bookmarkEnd w:id="4"/>
    <w:p w14:paraId="791667EC" w14:textId="255588FA" w:rsidR="008176EF" w:rsidRDefault="00634A74" w:rsidP="00D54563">
      <w:pPr>
        <w:pStyle w:val="Zkladntext"/>
        <w:rPr>
          <w:szCs w:val="18"/>
        </w:rPr>
      </w:pPr>
      <w:r>
        <w:rPr>
          <w:szCs w:val="18"/>
        </w:rPr>
        <w:object w:dxaOrig="8342" w:dyaOrig="1272" w14:anchorId="79166D0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3.25pt;height:65.75pt" o:ole="">
            <v:imagedata r:id="rId12" o:title=""/>
          </v:shape>
          <o:OLEObject Type="Embed" ProgID="Excel.Sheet.12" ShapeID="_x0000_i1025" DrawAspect="Content" ObjectID="_1749362624" r:id="rId13"/>
        </w:object>
      </w:r>
    </w:p>
    <w:p w14:paraId="133F4BE8" w14:textId="77777777" w:rsidR="003D4FCE" w:rsidRPr="003D4FCE" w:rsidRDefault="003D4FCE" w:rsidP="003D4FCE">
      <w:bookmarkStart w:id="5" w:name="_Toc530739899"/>
    </w:p>
    <w:p w14:paraId="791667F0" w14:textId="77777777" w:rsidR="004D3B4A" w:rsidRPr="00FD3474" w:rsidRDefault="004D3B4A" w:rsidP="009E0040">
      <w:pPr>
        <w:pStyle w:val="Nadpis1"/>
        <w:tabs>
          <w:tab w:val="num" w:pos="360"/>
        </w:tabs>
        <w:ind w:left="360"/>
        <w:rPr>
          <w:szCs w:val="18"/>
        </w:rPr>
      </w:pPr>
      <w:r w:rsidRPr="00FD3474">
        <w:rPr>
          <w:szCs w:val="18"/>
        </w:rPr>
        <w:t>Informácie o</w:t>
      </w:r>
      <w:r w:rsidR="00C45F77">
        <w:rPr>
          <w:szCs w:val="18"/>
        </w:rPr>
        <w:t xml:space="preserve"> PRIJATÝCH POSTUPOCH </w:t>
      </w:r>
      <w:bookmarkEnd w:id="5"/>
    </w:p>
    <w:p w14:paraId="791667F1" w14:textId="77777777" w:rsidR="004D3B4A" w:rsidRPr="00891481" w:rsidRDefault="004D3B4A" w:rsidP="00992FAC">
      <w:pPr>
        <w:pStyle w:val="Zkladntext"/>
        <w:ind w:left="786"/>
        <w:rPr>
          <w:szCs w:val="18"/>
        </w:rPr>
      </w:pPr>
    </w:p>
    <w:p w14:paraId="791667F2" w14:textId="77777777" w:rsidR="004D3B4A" w:rsidRPr="00B50225" w:rsidRDefault="004D3B4A" w:rsidP="00FC7BE4">
      <w:pPr>
        <w:pStyle w:val="Pismenka"/>
        <w:numPr>
          <w:ilvl w:val="0"/>
          <w:numId w:val="7"/>
        </w:numPr>
        <w:rPr>
          <w:szCs w:val="18"/>
        </w:rPr>
      </w:pPr>
      <w:r w:rsidRPr="008C0838">
        <w:rPr>
          <w:szCs w:val="18"/>
        </w:rPr>
        <w:t xml:space="preserve">Východiská pre </w:t>
      </w:r>
      <w:r w:rsidRPr="00B50225">
        <w:rPr>
          <w:szCs w:val="18"/>
        </w:rPr>
        <w:t>zostavenie účtovnej závierky</w:t>
      </w:r>
    </w:p>
    <w:p w14:paraId="791667F3" w14:textId="77777777" w:rsidR="004D3B4A" w:rsidRDefault="004D3B4A" w:rsidP="004D3B4A">
      <w:pPr>
        <w:pStyle w:val="Zkladntext"/>
        <w:ind w:left="450"/>
        <w:rPr>
          <w:szCs w:val="18"/>
        </w:rPr>
      </w:pPr>
      <w:r w:rsidRPr="00B50225">
        <w:rPr>
          <w:szCs w:val="18"/>
        </w:rPr>
        <w:t>Účtovná závierka bola zostavená za predpokladu</w:t>
      </w:r>
      <w:r w:rsidR="008D48E9" w:rsidRPr="00B50225">
        <w:rPr>
          <w:szCs w:val="18"/>
        </w:rPr>
        <w:t>, že Spoločnosť bude</w:t>
      </w:r>
      <w:r w:rsidRPr="00B50225">
        <w:rPr>
          <w:szCs w:val="18"/>
        </w:rPr>
        <w:t xml:space="preserve"> nepretržit</w:t>
      </w:r>
      <w:r w:rsidR="008D48E9" w:rsidRPr="00B50225">
        <w:rPr>
          <w:szCs w:val="18"/>
        </w:rPr>
        <w:t>e pokračovať vo svojej činnosti</w:t>
      </w:r>
      <w:r w:rsidRPr="00B50225">
        <w:rPr>
          <w:szCs w:val="18"/>
        </w:rPr>
        <w:t xml:space="preserve"> (</w:t>
      </w:r>
      <w:proofErr w:type="spellStart"/>
      <w:r w:rsidRPr="00B50225">
        <w:rPr>
          <w:szCs w:val="18"/>
        </w:rPr>
        <w:t>going</w:t>
      </w:r>
      <w:proofErr w:type="spellEnd"/>
      <w:r w:rsidRPr="00B50225">
        <w:rPr>
          <w:szCs w:val="18"/>
        </w:rPr>
        <w:t xml:space="preserve"> </w:t>
      </w:r>
      <w:proofErr w:type="spellStart"/>
      <w:r w:rsidRPr="00B50225">
        <w:rPr>
          <w:szCs w:val="18"/>
        </w:rPr>
        <w:t>concern</w:t>
      </w:r>
      <w:proofErr w:type="spellEnd"/>
      <w:r w:rsidRPr="00B50225">
        <w:rPr>
          <w:szCs w:val="18"/>
        </w:rPr>
        <w:t>).</w:t>
      </w:r>
    </w:p>
    <w:p w14:paraId="791667F7" w14:textId="797CB2E3" w:rsidR="00C716D5" w:rsidRPr="0028408E" w:rsidRDefault="004D3B4A">
      <w:pPr>
        <w:pStyle w:val="Zkladntext"/>
        <w:rPr>
          <w:color w:val="0070C0"/>
          <w:szCs w:val="18"/>
        </w:rPr>
      </w:pPr>
      <w:r w:rsidRPr="00A31BBB">
        <w:rPr>
          <w:szCs w:val="18"/>
        </w:rPr>
        <w:t>Účtovné metódy a všeobecné účtovné zásady boli účtovnou jednotkou konzistentne</w:t>
      </w:r>
      <w:r w:rsidR="00F4619A" w:rsidRPr="00A31BBB">
        <w:rPr>
          <w:szCs w:val="18"/>
        </w:rPr>
        <w:t xml:space="preserve"> aplikované</w:t>
      </w:r>
      <w:r w:rsidR="00CD2EFC" w:rsidRPr="00A31BBB">
        <w:rPr>
          <w:szCs w:val="18"/>
        </w:rPr>
        <w:t>.</w:t>
      </w:r>
      <w:r w:rsidR="00BC7633" w:rsidRPr="00A31BBB">
        <w:rPr>
          <w:szCs w:val="18"/>
        </w:rPr>
        <w:t xml:space="preserve"> </w:t>
      </w:r>
    </w:p>
    <w:p w14:paraId="791667F8" w14:textId="77777777" w:rsidR="000F1CF9" w:rsidRDefault="000F1CF9">
      <w:pPr>
        <w:pStyle w:val="Zkladntext"/>
        <w:rPr>
          <w:szCs w:val="18"/>
        </w:rPr>
      </w:pPr>
    </w:p>
    <w:p w14:paraId="79166813" w14:textId="77777777" w:rsidR="00D32721" w:rsidRDefault="00D32721" w:rsidP="00A31BBB">
      <w:pPr>
        <w:pStyle w:val="Pismenka"/>
        <w:numPr>
          <w:ilvl w:val="0"/>
          <w:numId w:val="0"/>
        </w:numPr>
        <w:ind w:left="426"/>
        <w:rPr>
          <w:b w:val="0"/>
          <w:color w:val="00B0F0"/>
          <w:szCs w:val="18"/>
        </w:rPr>
      </w:pPr>
    </w:p>
    <w:p w14:paraId="79166814" w14:textId="77777777" w:rsidR="008261CF" w:rsidRPr="00A31BBB" w:rsidRDefault="008261CF" w:rsidP="00FC7BE4">
      <w:pPr>
        <w:pStyle w:val="Pismenka"/>
        <w:numPr>
          <w:ilvl w:val="0"/>
          <w:numId w:val="7"/>
        </w:numPr>
        <w:rPr>
          <w:szCs w:val="18"/>
        </w:rPr>
      </w:pPr>
      <w:r w:rsidRPr="00A31BBB">
        <w:rPr>
          <w:szCs w:val="18"/>
        </w:rPr>
        <w:t>Použitie odhadov a úsudkov</w:t>
      </w:r>
    </w:p>
    <w:p w14:paraId="79166815" w14:textId="3B099071" w:rsidR="008261CF" w:rsidRPr="00A31BBB" w:rsidRDefault="008261CF" w:rsidP="00A31BBB">
      <w:pPr>
        <w:pStyle w:val="Zkladn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sidR="00130D54">
        <w:rPr>
          <w:szCs w:val="18"/>
        </w:rPr>
        <w:t>vedenie</w:t>
      </w:r>
      <w:r w:rsidR="00130D54" w:rsidRPr="00A31BBB">
        <w:rPr>
          <w:szCs w:val="18"/>
        </w:rPr>
        <w:t xml:space="preserve"> </w:t>
      </w:r>
      <w:r w:rsidRPr="00A31BBB">
        <w:rPr>
          <w:szCs w:val="18"/>
        </w:rPr>
        <w:t>Spoločnosti urobil</w:t>
      </w:r>
      <w:r w:rsidR="00130D54">
        <w:rPr>
          <w:szCs w:val="18"/>
        </w:rPr>
        <w:t>o</w:t>
      </w:r>
      <w:r w:rsidRPr="00A31BBB">
        <w:rPr>
          <w:szCs w:val="18"/>
        </w:rPr>
        <w:t xml:space="preserve"> úsudky, odhady a predpoklady, ktoré ovplyvňujú aplikáciu účtovných </w:t>
      </w:r>
      <w:r w:rsidR="000F1CF9">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sidR="000F1CF9">
        <w:rPr>
          <w:szCs w:val="18"/>
        </w:rPr>
        <w:t xml:space="preserve">preto </w:t>
      </w:r>
      <w:r w:rsidRPr="00A31BBB">
        <w:rPr>
          <w:szCs w:val="18"/>
        </w:rPr>
        <w:t>môžu líšiť od odhadov.</w:t>
      </w:r>
    </w:p>
    <w:p w14:paraId="79166816" w14:textId="77777777" w:rsidR="008261CF" w:rsidRPr="00A31BBB" w:rsidRDefault="008261CF" w:rsidP="00A31BBB">
      <w:pPr>
        <w:pStyle w:val="Zkladntext"/>
        <w:ind w:left="450"/>
        <w:rPr>
          <w:szCs w:val="18"/>
        </w:rPr>
      </w:pPr>
    </w:p>
    <w:p w14:paraId="79166817" w14:textId="77777777" w:rsidR="008261CF" w:rsidRDefault="008261CF" w:rsidP="00A31BBB">
      <w:pPr>
        <w:pStyle w:val="Zkladntext"/>
        <w:ind w:left="450"/>
        <w:rPr>
          <w:szCs w:val="18"/>
        </w:rPr>
      </w:pPr>
      <w:r w:rsidRPr="00A31BBB">
        <w:rPr>
          <w:szCs w:val="18"/>
        </w:rPr>
        <w:t xml:space="preserve">Odhady a súvisiace predpoklady sú neustále prehodnocované. Korekcie účtovných odhadov </w:t>
      </w:r>
      <w:r w:rsidR="00813301">
        <w:rPr>
          <w:szCs w:val="18"/>
        </w:rPr>
        <w:t xml:space="preserve">nie sú vykázané </w:t>
      </w:r>
      <w:r w:rsidR="000F1CF9">
        <w:rPr>
          <w:szCs w:val="18"/>
        </w:rPr>
        <w:t xml:space="preserve">retrospektívne, ale </w:t>
      </w:r>
      <w:r w:rsidRPr="00A31BBB">
        <w:rPr>
          <w:szCs w:val="18"/>
        </w:rPr>
        <w:t>sú vykázané  v období, v ktorom je odhad korigovaný, ak korekcia ovplyvňuje iba toto obdobie</w:t>
      </w:r>
      <w:r w:rsidR="008B79CE">
        <w:rPr>
          <w:szCs w:val="18"/>
        </w:rPr>
        <w:t>,</w:t>
      </w:r>
      <w:r w:rsidRPr="00A31BBB">
        <w:rPr>
          <w:szCs w:val="18"/>
        </w:rPr>
        <w:t xml:space="preserve"> alebo v období korekcie a v budúcich obdobiach, ak korekcia ovplyvňuje toto aj budúce obdobia. </w:t>
      </w:r>
    </w:p>
    <w:p w14:paraId="1E3CA116" w14:textId="77777777" w:rsidR="0040334F" w:rsidRPr="00B50225" w:rsidRDefault="0040334F" w:rsidP="00D06026">
      <w:pPr>
        <w:pStyle w:val="Zoznamsodrkami"/>
        <w:numPr>
          <w:ilvl w:val="0"/>
          <w:numId w:val="0"/>
        </w:numPr>
        <w:ind w:left="918"/>
        <w:rPr>
          <w:szCs w:val="18"/>
        </w:rPr>
      </w:pPr>
    </w:p>
    <w:p w14:paraId="7916683A" w14:textId="77777777" w:rsidR="004D3B4A" w:rsidRPr="00B50225" w:rsidRDefault="004D3B4A" w:rsidP="00FC7BE4">
      <w:pPr>
        <w:pStyle w:val="Pismenka"/>
        <w:numPr>
          <w:ilvl w:val="0"/>
          <w:numId w:val="7"/>
        </w:numPr>
        <w:rPr>
          <w:szCs w:val="18"/>
        </w:rPr>
      </w:pPr>
      <w:r w:rsidRPr="00B50225">
        <w:rPr>
          <w:szCs w:val="18"/>
        </w:rPr>
        <w:t xml:space="preserve">Dlhodobý </w:t>
      </w:r>
      <w:r w:rsidR="0009657F">
        <w:rPr>
          <w:szCs w:val="18"/>
        </w:rPr>
        <w:t>ne</w:t>
      </w:r>
      <w:r w:rsidRPr="00B50225">
        <w:rPr>
          <w:szCs w:val="18"/>
        </w:rPr>
        <w:t>hmotný majetok</w:t>
      </w:r>
      <w:r w:rsidR="002C2178">
        <w:rPr>
          <w:szCs w:val="18"/>
        </w:rPr>
        <w:t xml:space="preserve"> a dlhodobý hmotný majetok</w:t>
      </w:r>
    </w:p>
    <w:p w14:paraId="7916683B" w14:textId="77777777" w:rsidR="004D3B4A" w:rsidRPr="00B50225" w:rsidRDefault="004D3B4A" w:rsidP="004D3B4A">
      <w:pPr>
        <w:pStyle w:val="Zkladntext"/>
        <w:rPr>
          <w:szCs w:val="18"/>
        </w:rPr>
      </w:pPr>
      <w:r w:rsidRPr="00B50225">
        <w:rPr>
          <w:szCs w:val="18"/>
        </w:rPr>
        <w:t>Dlhodobý</w:t>
      </w:r>
      <w:r w:rsidR="002C2178">
        <w:rPr>
          <w:szCs w:val="18"/>
        </w:rPr>
        <w:t xml:space="preserve"> </w:t>
      </w:r>
      <w:r w:rsidRPr="00B50225">
        <w:rPr>
          <w:szCs w:val="18"/>
        </w:rPr>
        <w:t>majetok nakupovaný sa oceňuje obstarávacou cenou, ktorá zahŕňa cenu obstarania a náklady súvisiace s obstaraním (clo, prepravu, montáž, poistné a pod.)</w:t>
      </w:r>
      <w:r w:rsidR="0009657F">
        <w:rPr>
          <w:szCs w:val="18"/>
        </w:rPr>
        <w:t>, znížen</w:t>
      </w:r>
      <w:r w:rsidR="00BE7642">
        <w:rPr>
          <w:szCs w:val="18"/>
        </w:rPr>
        <w:t>ú</w:t>
      </w:r>
      <w:r w:rsidR="0009657F">
        <w:rPr>
          <w:szCs w:val="18"/>
        </w:rPr>
        <w:t xml:space="preserve"> o dobropisy, skontá, rabaty, zľavy z ceny, bonusy a pod. </w:t>
      </w:r>
    </w:p>
    <w:p w14:paraId="7916683C" w14:textId="77777777" w:rsidR="004D3B4A" w:rsidRPr="00B50225" w:rsidRDefault="004D3B4A" w:rsidP="004D3B4A">
      <w:pPr>
        <w:pStyle w:val="Zkladntext"/>
        <w:rPr>
          <w:szCs w:val="18"/>
        </w:rPr>
      </w:pPr>
    </w:p>
    <w:p w14:paraId="7916683D" w14:textId="1BCAFC1B" w:rsidR="00E91E1F" w:rsidRDefault="004D3B4A" w:rsidP="00AE62D9">
      <w:pPr>
        <w:pStyle w:val="Zkladntext"/>
        <w:rPr>
          <w:szCs w:val="18"/>
        </w:rPr>
      </w:pPr>
      <w:r w:rsidRPr="00B50225">
        <w:rPr>
          <w:szCs w:val="18"/>
        </w:rPr>
        <w:t xml:space="preserve">Súčasťou obstarávacej ceny dlhodobého </w:t>
      </w:r>
      <w:r w:rsidRPr="00130D54">
        <w:rPr>
          <w:szCs w:val="18"/>
        </w:rPr>
        <w:t xml:space="preserve">majetku </w:t>
      </w:r>
      <w:r w:rsidR="00130D54" w:rsidRPr="00130D54">
        <w:rPr>
          <w:szCs w:val="18"/>
        </w:rPr>
        <w:t>nie sú</w:t>
      </w:r>
      <w:r w:rsidR="00572CB8" w:rsidRPr="00130D54">
        <w:rPr>
          <w:szCs w:val="18"/>
        </w:rPr>
        <w:t xml:space="preserve"> </w:t>
      </w:r>
      <w:r w:rsidRPr="00B3143B">
        <w:rPr>
          <w:szCs w:val="18"/>
        </w:rPr>
        <w:t>úroky z</w:t>
      </w:r>
      <w:r w:rsidR="006D0A4B" w:rsidRPr="00B3143B">
        <w:rPr>
          <w:szCs w:val="18"/>
        </w:rPr>
        <w:t> </w:t>
      </w:r>
      <w:r w:rsidR="006D0A4B" w:rsidRPr="00AE62D9">
        <w:rPr>
          <w:szCs w:val="18"/>
        </w:rPr>
        <w:t>úverov,</w:t>
      </w:r>
      <w:r w:rsidR="006D0A4B" w:rsidRPr="00B3143B">
        <w:rPr>
          <w:szCs w:val="18"/>
        </w:rPr>
        <w:t xml:space="preserve"> </w:t>
      </w:r>
      <w:r w:rsidR="003C6202" w:rsidRPr="00B3143B">
        <w:rPr>
          <w:szCs w:val="18"/>
        </w:rPr>
        <w:t>ktoré vznikli</w:t>
      </w:r>
      <w:r w:rsidR="003C6202">
        <w:rPr>
          <w:szCs w:val="18"/>
        </w:rPr>
        <w:t xml:space="preserve"> do momentu uvedenia dlhodobého majetku do používania. </w:t>
      </w:r>
    </w:p>
    <w:p w14:paraId="7916683E" w14:textId="77777777" w:rsidR="00BE7642" w:rsidRDefault="00BE7642" w:rsidP="004D3B4A">
      <w:pPr>
        <w:pStyle w:val="Zkladntext"/>
        <w:rPr>
          <w:szCs w:val="18"/>
        </w:rPr>
      </w:pPr>
    </w:p>
    <w:p w14:paraId="7916683F" w14:textId="77777777" w:rsidR="00BE7642" w:rsidRDefault="00BE7642" w:rsidP="004D3B4A">
      <w:pPr>
        <w:pStyle w:val="Zkladntext"/>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14:paraId="6C600A62" w14:textId="77777777" w:rsidR="00130D54" w:rsidRDefault="00130D54" w:rsidP="004D3B4A">
      <w:pPr>
        <w:pStyle w:val="Zkladntext"/>
        <w:rPr>
          <w:szCs w:val="18"/>
        </w:rPr>
      </w:pPr>
    </w:p>
    <w:p w14:paraId="6D1B258C" w14:textId="77777777" w:rsidR="00130D54" w:rsidRPr="00130D54" w:rsidRDefault="00130D54" w:rsidP="00130D54">
      <w:pPr>
        <w:pStyle w:val="Zkladntext"/>
        <w:rPr>
          <w:szCs w:val="18"/>
        </w:rPr>
      </w:pPr>
      <w:r w:rsidRPr="00130D54">
        <w:rPr>
          <w:szCs w:val="18"/>
        </w:rPr>
        <w:t>Dlhodobý majetok nadobudnutý bezodplatne od spoločníkov (akcionárov) sa účtuje bez vplyvu na výsledok hospodárenia priamo do vlastného imania na účet 413 – Ostatné kapitálové fondy, v ocenení reálnou hodnotou.</w:t>
      </w:r>
    </w:p>
    <w:p w14:paraId="457C580E" w14:textId="77777777" w:rsidR="00130D54" w:rsidRPr="00130D54" w:rsidRDefault="00130D54" w:rsidP="00130D54">
      <w:pPr>
        <w:pStyle w:val="Zkladntext"/>
        <w:rPr>
          <w:szCs w:val="18"/>
        </w:rPr>
      </w:pPr>
    </w:p>
    <w:p w14:paraId="3B7B3ABA" w14:textId="4E4AF604" w:rsidR="00130D54" w:rsidRDefault="00130D54" w:rsidP="00130D54">
      <w:pPr>
        <w:pStyle w:val="Zkladntext"/>
        <w:rPr>
          <w:szCs w:val="18"/>
        </w:rPr>
      </w:pPr>
      <w:r w:rsidRPr="00130D54">
        <w:rPr>
          <w:szCs w:val="18"/>
        </w:rPr>
        <w:t>Dlhodobý majetok nadobudnutý zámenou sa oceňuje reálnou hodnotou. Rozdiel medzi reálnou hodnotou nadobudnutého dlhodobého majetku a účtovnou hodnotou odovzdávaného majetku sa účtuje podľa charakteru tohto rozdielu na vecne príslušný nákladový účet, na ktorom sa účtuje úbytok majetku alebo na vecne príslušný výnosový účet, na ktorom sa účtuje dosiahnutie výnosu z tohto majetku.</w:t>
      </w:r>
    </w:p>
    <w:p w14:paraId="79166840" w14:textId="77777777" w:rsidR="00572CB8" w:rsidRDefault="0009657F" w:rsidP="004D3B4A">
      <w:pPr>
        <w:pStyle w:val="Zkladntext"/>
        <w:rPr>
          <w:szCs w:val="18"/>
        </w:rPr>
      </w:pPr>
      <w:r>
        <w:rPr>
          <w:szCs w:val="18"/>
        </w:rPr>
        <w:tab/>
      </w:r>
    </w:p>
    <w:p w14:paraId="79166847" w14:textId="77777777" w:rsidR="00670AF4" w:rsidRDefault="00670AF4" w:rsidP="003C6202">
      <w:pPr>
        <w:pStyle w:val="Zkladntext"/>
        <w:rPr>
          <w:szCs w:val="18"/>
        </w:rPr>
      </w:pPr>
      <w:r>
        <w:rPr>
          <w:szCs w:val="18"/>
        </w:rPr>
        <w:t>Náklady na výskum sa neaktivujú a účtujú sa do nákladov v účtovných obdobiach, v ktorých vznikli. Dlhodobý nehmotný majetok vytvorený vývojom alebo v priebehu jeho vývoja sa aktivuje, ak je možné preukázať:</w:t>
      </w:r>
    </w:p>
    <w:p w14:paraId="79166848" w14:textId="77777777" w:rsidR="00FE335D" w:rsidRDefault="00FE335D" w:rsidP="003C6202">
      <w:pPr>
        <w:pStyle w:val="Zkladntext"/>
        <w:rPr>
          <w:szCs w:val="18"/>
        </w:rPr>
      </w:pPr>
    </w:p>
    <w:p w14:paraId="79166849" w14:textId="77777777" w:rsidR="00670AF4" w:rsidRDefault="00670AF4" w:rsidP="00FC7BE4">
      <w:pPr>
        <w:pStyle w:val="Zkladntext"/>
        <w:numPr>
          <w:ilvl w:val="0"/>
          <w:numId w:val="9"/>
        </w:numPr>
        <w:rPr>
          <w:szCs w:val="18"/>
        </w:rPr>
      </w:pPr>
      <w:r>
        <w:rPr>
          <w:szCs w:val="18"/>
        </w:rPr>
        <w:t>možnosť jeho technického dokončenia tak, že ho bude možné použiť alebo predať,</w:t>
      </w:r>
    </w:p>
    <w:p w14:paraId="7916684A" w14:textId="77777777" w:rsidR="00670AF4" w:rsidRDefault="00670AF4" w:rsidP="00FC7BE4">
      <w:pPr>
        <w:pStyle w:val="Zkladntext"/>
        <w:numPr>
          <w:ilvl w:val="0"/>
          <w:numId w:val="9"/>
        </w:numPr>
        <w:rPr>
          <w:szCs w:val="18"/>
        </w:rPr>
      </w:pPr>
      <w:r>
        <w:rPr>
          <w:szCs w:val="18"/>
        </w:rPr>
        <w:t>zámer jeho dokončenia, používania alebo predaja,</w:t>
      </w:r>
    </w:p>
    <w:p w14:paraId="7916684B" w14:textId="77777777" w:rsidR="00670AF4" w:rsidRDefault="00670AF4" w:rsidP="00FC7BE4">
      <w:pPr>
        <w:pStyle w:val="Zkladntext"/>
        <w:numPr>
          <w:ilvl w:val="0"/>
          <w:numId w:val="9"/>
        </w:numPr>
        <w:rPr>
          <w:szCs w:val="18"/>
        </w:rPr>
      </w:pPr>
      <w:r>
        <w:rPr>
          <w:szCs w:val="18"/>
        </w:rPr>
        <w:t>schopnosť účtovnej jednotky jeho používania a predaja,</w:t>
      </w:r>
    </w:p>
    <w:p w14:paraId="7916684C" w14:textId="77777777" w:rsidR="00670AF4" w:rsidRDefault="00670AF4" w:rsidP="00FC7BE4">
      <w:pPr>
        <w:pStyle w:val="Zkladntext"/>
        <w:numPr>
          <w:ilvl w:val="0"/>
          <w:numId w:val="9"/>
        </w:numPr>
        <w:rPr>
          <w:szCs w:val="18"/>
        </w:rPr>
      </w:pPr>
      <w:r>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14:paraId="7916684D" w14:textId="77777777" w:rsidR="00670AF4" w:rsidRDefault="00670AF4" w:rsidP="00FC7BE4">
      <w:pPr>
        <w:pStyle w:val="Zkladntext"/>
        <w:numPr>
          <w:ilvl w:val="0"/>
          <w:numId w:val="9"/>
        </w:numPr>
        <w:rPr>
          <w:szCs w:val="18"/>
        </w:rPr>
      </w:pPr>
      <w:r>
        <w:rPr>
          <w:szCs w:val="18"/>
        </w:rPr>
        <w:t>dostupnosť zodpovedajúcich technických zdrojov, finančných zdrojov a ostatných zdrojov pre dokončenie jeho vývoja, použitie alebo predaj,</w:t>
      </w:r>
    </w:p>
    <w:p w14:paraId="7916684E" w14:textId="77777777" w:rsidR="00670AF4" w:rsidRDefault="00670AF4" w:rsidP="00FC7BE4">
      <w:pPr>
        <w:pStyle w:val="Zkladntext"/>
        <w:numPr>
          <w:ilvl w:val="0"/>
          <w:numId w:val="9"/>
        </w:numPr>
        <w:rPr>
          <w:szCs w:val="18"/>
        </w:rPr>
      </w:pPr>
      <w:r>
        <w:rPr>
          <w:szCs w:val="18"/>
        </w:rPr>
        <w:t xml:space="preserve">spoľahlivé ocenenie nákladov súvisiacich s jeho obstaraním v priebehu vývoja. </w:t>
      </w:r>
    </w:p>
    <w:p w14:paraId="7916684F" w14:textId="77EF5220" w:rsidR="00670AF4" w:rsidRDefault="00670AF4" w:rsidP="00D06026">
      <w:pPr>
        <w:pStyle w:val="Zkladntext"/>
        <w:ind w:left="0"/>
        <w:rPr>
          <w:szCs w:val="18"/>
        </w:rPr>
      </w:pPr>
    </w:p>
    <w:p w14:paraId="332E9381" w14:textId="1CDD9BB3" w:rsidR="009B3AA8" w:rsidRDefault="009B3AA8" w:rsidP="00D06026">
      <w:pPr>
        <w:pStyle w:val="Zkladntext"/>
        <w:ind w:left="0"/>
        <w:rPr>
          <w:szCs w:val="18"/>
        </w:rPr>
      </w:pPr>
    </w:p>
    <w:p w14:paraId="7CAAE1B7" w14:textId="42A21275" w:rsidR="009B3AA8" w:rsidRDefault="009B3AA8" w:rsidP="00D06026">
      <w:pPr>
        <w:pStyle w:val="Zkladntext"/>
        <w:ind w:left="0"/>
        <w:rPr>
          <w:szCs w:val="18"/>
        </w:rPr>
      </w:pPr>
    </w:p>
    <w:p w14:paraId="5EAAD869" w14:textId="4D5837B9" w:rsidR="009B3AA8" w:rsidRDefault="009B3AA8" w:rsidP="00D06026">
      <w:pPr>
        <w:pStyle w:val="Zkladntext"/>
        <w:ind w:left="0"/>
        <w:rPr>
          <w:szCs w:val="18"/>
        </w:rPr>
      </w:pPr>
    </w:p>
    <w:p w14:paraId="4C5EA4D3" w14:textId="77777777" w:rsidR="00753535" w:rsidRDefault="00753535" w:rsidP="00D06026">
      <w:pPr>
        <w:pStyle w:val="Zkladntext"/>
        <w:ind w:left="0"/>
        <w:rPr>
          <w:szCs w:val="18"/>
        </w:rPr>
      </w:pPr>
    </w:p>
    <w:p w14:paraId="3AB562A1" w14:textId="77777777" w:rsidR="00FD6151" w:rsidRDefault="00FD6151" w:rsidP="009B57D6">
      <w:pPr>
        <w:pStyle w:val="Zkladntext"/>
        <w:rPr>
          <w:szCs w:val="18"/>
        </w:rPr>
      </w:pPr>
    </w:p>
    <w:p w14:paraId="12D89E2B" w14:textId="77777777" w:rsidR="00FD6151" w:rsidRDefault="00FD6151" w:rsidP="009B57D6">
      <w:pPr>
        <w:pStyle w:val="Zkladntext"/>
        <w:rPr>
          <w:szCs w:val="18"/>
        </w:rPr>
      </w:pPr>
    </w:p>
    <w:p w14:paraId="3351508C" w14:textId="77777777" w:rsidR="00A16DFD" w:rsidRDefault="00A16DFD" w:rsidP="009B57D6">
      <w:pPr>
        <w:pStyle w:val="Zkladntext"/>
        <w:rPr>
          <w:szCs w:val="18"/>
        </w:rPr>
      </w:pPr>
    </w:p>
    <w:p w14:paraId="79166850" w14:textId="104E9FB3" w:rsidR="00737326" w:rsidRDefault="00737326" w:rsidP="009B57D6">
      <w:pPr>
        <w:pStyle w:val="Zkladntext"/>
        <w:rPr>
          <w:szCs w:val="18"/>
        </w:rPr>
      </w:pPr>
      <w:r>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14:paraId="79166851" w14:textId="77777777" w:rsidR="00BE7642" w:rsidRDefault="00BE7642" w:rsidP="009B57D6">
      <w:pPr>
        <w:pStyle w:val="Zkladntext"/>
        <w:rPr>
          <w:szCs w:val="18"/>
        </w:rPr>
      </w:pPr>
    </w:p>
    <w:p w14:paraId="79166852" w14:textId="77777777" w:rsidR="00737326" w:rsidRDefault="00737326" w:rsidP="00737326">
      <w:pPr>
        <w:pStyle w:val="Zkladntext"/>
        <w:rPr>
          <w:szCs w:val="18"/>
        </w:rPr>
      </w:pPr>
      <w:r w:rsidRPr="00B50225">
        <w:rPr>
          <w:szCs w:val="18"/>
        </w:rPr>
        <w:t xml:space="preserve">Odpisy dlhodobého nehmotného majetku sú stanovené vychádzajúc z predpokladanej doby jeho používania a predpokladaného priebehu jeho opotrebenia. </w:t>
      </w:r>
    </w:p>
    <w:p w14:paraId="79166853" w14:textId="77777777" w:rsidR="00737326" w:rsidRDefault="00737326" w:rsidP="00737326">
      <w:pPr>
        <w:pStyle w:val="Zkladntext"/>
        <w:rPr>
          <w:szCs w:val="18"/>
        </w:rPr>
      </w:pPr>
    </w:p>
    <w:p w14:paraId="10BC00C7" w14:textId="67872707" w:rsidR="0040334F" w:rsidRPr="003D4FCE" w:rsidRDefault="003D4FCE" w:rsidP="0040334F">
      <w:pPr>
        <w:pStyle w:val="Zkladntext"/>
        <w:rPr>
          <w:szCs w:val="18"/>
        </w:rPr>
      </w:pPr>
      <w:r w:rsidRPr="003D4FCE">
        <w:rPr>
          <w:szCs w:val="18"/>
        </w:rPr>
        <w:t>Odpisovať sa začína prvým dňom mesiaca nasledujúceho po uvedení dlhodobého majetku do používania. Drobný dlhodobý nehmotný majetok, ktorého obstarávacia cena (resp. vlastné náklady) je 2 400 EUR a nižšia, sa považuje za náklad a účtuje sa na účet 518 – Ostatné služby.</w:t>
      </w:r>
    </w:p>
    <w:p w14:paraId="17768E77" w14:textId="77777777" w:rsidR="0040334F" w:rsidRDefault="0040334F" w:rsidP="0040334F">
      <w:pPr>
        <w:pStyle w:val="Zkladntext"/>
        <w:rPr>
          <w:color w:val="0070C0"/>
          <w:szCs w:val="18"/>
        </w:rPr>
      </w:pPr>
    </w:p>
    <w:p w14:paraId="7916685D" w14:textId="77777777" w:rsidR="00737326" w:rsidRPr="00B50225" w:rsidRDefault="00737326" w:rsidP="00AE62D9">
      <w:pPr>
        <w:pStyle w:val="Zkladntext"/>
        <w:rPr>
          <w:szCs w:val="18"/>
        </w:rPr>
      </w:pPr>
      <w:r w:rsidRPr="00B50225">
        <w:rPr>
          <w:szCs w:val="18"/>
        </w:rPr>
        <w:t>Predpokladaná doba používania, metóda odpisovania a odpisová sadzba sú uvedené v nasledujúcej tabuľke:</w:t>
      </w:r>
    </w:p>
    <w:p w14:paraId="7916685E" w14:textId="77777777" w:rsidR="003C6202" w:rsidRDefault="003C6202" w:rsidP="00AE62D9">
      <w:pPr>
        <w:pStyle w:val="Zkladntext"/>
        <w:rPr>
          <w:szCs w:val="18"/>
        </w:rPr>
      </w:pPr>
    </w:p>
    <w:bookmarkStart w:id="6" w:name="_MON_1508924653"/>
    <w:bookmarkEnd w:id="6"/>
    <w:p w14:paraId="7916685F" w14:textId="7D94ADF3" w:rsidR="00737326" w:rsidRDefault="003D4FCE" w:rsidP="00AE62D9">
      <w:pPr>
        <w:pStyle w:val="Zkladntext"/>
        <w:rPr>
          <w:szCs w:val="18"/>
        </w:rPr>
      </w:pPr>
      <w:r>
        <w:rPr>
          <w:szCs w:val="18"/>
        </w:rPr>
        <w:object w:dxaOrig="8850" w:dyaOrig="2216" w14:anchorId="79166D10">
          <v:shape id="_x0000_i1026" type="#_x0000_t75" style="width:444.5pt;height:109.55pt" o:ole="">
            <v:imagedata r:id="rId14" o:title=""/>
          </v:shape>
          <o:OLEObject Type="Embed" ProgID="Excel.Sheet.12" ShapeID="_x0000_i1026" DrawAspect="Content" ObjectID="_1749362625" r:id="rId15"/>
        </w:object>
      </w:r>
    </w:p>
    <w:p w14:paraId="79166860" w14:textId="77777777" w:rsidR="00737326" w:rsidRDefault="00737326" w:rsidP="00737326">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14:paraId="79166861" w14:textId="77777777" w:rsidR="001B3829" w:rsidRPr="00A31BBB" w:rsidRDefault="001B3829" w:rsidP="00737326">
      <w:pPr>
        <w:pStyle w:val="Zkladntext"/>
        <w:rPr>
          <w:szCs w:val="18"/>
        </w:rPr>
      </w:pPr>
    </w:p>
    <w:p w14:paraId="79166862" w14:textId="5C8D50A0" w:rsidR="00572CB8" w:rsidRDefault="003C6202" w:rsidP="003C6202">
      <w:pPr>
        <w:pStyle w:val="Zkladntext"/>
        <w:rPr>
          <w:szCs w:val="18"/>
        </w:rPr>
      </w:pPr>
      <w:r w:rsidRPr="00891481">
        <w:rPr>
          <w:szCs w:val="18"/>
        </w:rPr>
        <w:t xml:space="preserve">Odpisy dlhodobého hmotného majetku sú stanovené vychádzajúc z predpokladanej doby jeho používania a predpokladaného priebehu jeho </w:t>
      </w:r>
      <w:r w:rsidR="0040334F">
        <w:rPr>
          <w:szCs w:val="18"/>
        </w:rPr>
        <w:t>opotrebenia.</w:t>
      </w:r>
    </w:p>
    <w:p w14:paraId="7916686F" w14:textId="77777777" w:rsidR="00AE7EB1" w:rsidRDefault="00AE7EB1" w:rsidP="003C6202">
      <w:pPr>
        <w:pStyle w:val="Zkladntext"/>
        <w:rPr>
          <w:color w:val="00B0F0"/>
          <w:szCs w:val="18"/>
        </w:rPr>
      </w:pPr>
    </w:p>
    <w:p w14:paraId="2F020FC2" w14:textId="7CBB3E3E" w:rsidR="003D4FCE" w:rsidRPr="003D4FCE" w:rsidRDefault="003D4FCE" w:rsidP="003C6202">
      <w:pPr>
        <w:pStyle w:val="Zkladntext"/>
        <w:rPr>
          <w:szCs w:val="18"/>
        </w:rPr>
      </w:pPr>
      <w:r w:rsidRPr="003D4FCE">
        <w:rPr>
          <w:szCs w:val="18"/>
        </w:rPr>
        <w:t>Odpisovať sa začína prvým dňom mesiaca nasledujúceho po uvedení dlhodobého majetku do používania. Drobný dlhodobý hmotný majetok, ktorého obstarávacia cena (resp. vlastné náklady) je 1 700 EUR a nižšia, sa považuje za zásoby a účtuje sa do nákladov pri jeho vydaní do spotreby.</w:t>
      </w:r>
    </w:p>
    <w:p w14:paraId="20065BF2" w14:textId="77777777" w:rsidR="003D4FCE" w:rsidRPr="00FE335D" w:rsidRDefault="003D4FCE" w:rsidP="003C6202">
      <w:pPr>
        <w:pStyle w:val="Zkladntext"/>
        <w:rPr>
          <w:color w:val="00B0F0"/>
          <w:szCs w:val="18"/>
        </w:rPr>
      </w:pPr>
    </w:p>
    <w:p w14:paraId="79166870" w14:textId="77777777" w:rsidR="00572CB8" w:rsidRPr="0028408E" w:rsidRDefault="003C6202" w:rsidP="003C6202">
      <w:pPr>
        <w:pStyle w:val="Zkladntext"/>
        <w:rPr>
          <w:szCs w:val="18"/>
        </w:rPr>
      </w:pPr>
      <w:r w:rsidRPr="0028408E">
        <w:rPr>
          <w:szCs w:val="18"/>
        </w:rPr>
        <w:t xml:space="preserve">Pozemky sa neodpisujú. </w:t>
      </w:r>
    </w:p>
    <w:p w14:paraId="79166871" w14:textId="77777777" w:rsidR="004760A1" w:rsidRDefault="004760A1" w:rsidP="003C6202">
      <w:pPr>
        <w:pStyle w:val="Zkladntext"/>
        <w:rPr>
          <w:szCs w:val="18"/>
        </w:rPr>
      </w:pPr>
    </w:p>
    <w:p w14:paraId="79166872" w14:textId="77777777" w:rsidR="003C6202" w:rsidRDefault="003C6202" w:rsidP="00AE62D9">
      <w:pPr>
        <w:pStyle w:val="Zkladntext"/>
        <w:rPr>
          <w:szCs w:val="18"/>
        </w:rPr>
      </w:pPr>
      <w:r w:rsidRPr="00B50225">
        <w:rPr>
          <w:szCs w:val="18"/>
        </w:rPr>
        <w:t>Predpokladaná doba používania, metóda odpisovania a odpisová sadzba sú uvedené v nasledujúcej tabuľke:</w:t>
      </w:r>
    </w:p>
    <w:p w14:paraId="79166874" w14:textId="77777777" w:rsidR="003C6202" w:rsidRPr="00B50225" w:rsidRDefault="003C6202" w:rsidP="00AE62D9">
      <w:pPr>
        <w:pStyle w:val="Zkladntext"/>
        <w:rPr>
          <w:szCs w:val="18"/>
        </w:rPr>
      </w:pPr>
    </w:p>
    <w:bookmarkStart w:id="7" w:name="_MON_1500299770"/>
    <w:bookmarkEnd w:id="7"/>
    <w:p w14:paraId="79166875" w14:textId="0D669379" w:rsidR="003C6202" w:rsidRDefault="003D4FCE" w:rsidP="00AE62D9">
      <w:pPr>
        <w:pStyle w:val="Zkladntext"/>
        <w:rPr>
          <w:szCs w:val="18"/>
        </w:rPr>
      </w:pPr>
      <w:r>
        <w:rPr>
          <w:szCs w:val="18"/>
        </w:rPr>
        <w:object w:dxaOrig="8771" w:dyaOrig="2230" w14:anchorId="79166D11">
          <v:shape id="_x0000_i1027" type="#_x0000_t75" style="width:437pt;height:112.05pt" o:ole="">
            <v:imagedata r:id="rId16" o:title=""/>
          </v:shape>
          <o:OLEObject Type="Embed" ProgID="Excel.Sheet.12" ShapeID="_x0000_i1027" DrawAspect="Content" ObjectID="_1749362626" r:id="rId17"/>
        </w:object>
      </w:r>
    </w:p>
    <w:p w14:paraId="79166876" w14:textId="77777777" w:rsidR="009A399A" w:rsidRPr="00A31BBB" w:rsidRDefault="009A399A" w:rsidP="00A31BBB">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14:paraId="79166877" w14:textId="77777777" w:rsidR="00F46C6C" w:rsidRDefault="00F46C6C">
      <w:pPr>
        <w:pStyle w:val="Zkladntext"/>
        <w:rPr>
          <w:szCs w:val="18"/>
        </w:rPr>
      </w:pPr>
    </w:p>
    <w:p w14:paraId="79166878" w14:textId="77777777" w:rsidR="00953A9B" w:rsidRPr="009B57D6" w:rsidRDefault="00953A9B" w:rsidP="00A31BBB">
      <w:pPr>
        <w:pStyle w:val="Zkladntext"/>
        <w:rPr>
          <w:i/>
          <w:szCs w:val="18"/>
        </w:rPr>
      </w:pPr>
      <w:r w:rsidRPr="00D06026">
        <w:rPr>
          <w:b/>
          <w:i/>
          <w:szCs w:val="18"/>
        </w:rPr>
        <w:t>Posúdenie zníženia hodnoty majetku</w:t>
      </w:r>
    </w:p>
    <w:p w14:paraId="79166879" w14:textId="77777777" w:rsidR="000C2046" w:rsidRPr="009B57D6" w:rsidRDefault="000C2046" w:rsidP="00A31BBB">
      <w:pPr>
        <w:pStyle w:val="Zkladntext"/>
        <w:rPr>
          <w:i/>
          <w:szCs w:val="18"/>
        </w:rPr>
      </w:pPr>
    </w:p>
    <w:p w14:paraId="7916687A" w14:textId="77777777" w:rsidR="000C2046" w:rsidRPr="00D06026" w:rsidRDefault="000C2046" w:rsidP="00A31BBB">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7916687B" w14:textId="5FC7C050" w:rsidR="00953A9B" w:rsidRDefault="00953A9B" w:rsidP="00953A9B">
      <w:pPr>
        <w:pStyle w:val="AccountingPolicy"/>
        <w:jc w:val="both"/>
        <w:rPr>
          <w:rFonts w:ascii="Arial" w:hAnsi="Arial" w:cs="Arial"/>
          <w:lang w:val="sk-SK"/>
        </w:rPr>
      </w:pPr>
    </w:p>
    <w:p w14:paraId="0D29B5A0" w14:textId="14297892" w:rsidR="00753535" w:rsidRDefault="00753535" w:rsidP="00953A9B">
      <w:pPr>
        <w:pStyle w:val="AccountingPolicy"/>
        <w:jc w:val="both"/>
        <w:rPr>
          <w:rFonts w:ascii="Arial" w:hAnsi="Arial" w:cs="Arial"/>
          <w:lang w:val="sk-SK"/>
        </w:rPr>
      </w:pPr>
    </w:p>
    <w:p w14:paraId="16032A6B" w14:textId="127F1940" w:rsidR="00753535" w:rsidRDefault="00753535" w:rsidP="00953A9B">
      <w:pPr>
        <w:pStyle w:val="AccountingPolicy"/>
        <w:jc w:val="both"/>
        <w:rPr>
          <w:rFonts w:ascii="Arial" w:hAnsi="Arial" w:cs="Arial"/>
          <w:lang w:val="sk-SK"/>
        </w:rPr>
      </w:pPr>
    </w:p>
    <w:p w14:paraId="30F85F94" w14:textId="43777480" w:rsidR="00753535" w:rsidRDefault="00753535" w:rsidP="00953A9B">
      <w:pPr>
        <w:pStyle w:val="AccountingPolicy"/>
        <w:jc w:val="both"/>
        <w:rPr>
          <w:rFonts w:ascii="Arial" w:hAnsi="Arial" w:cs="Arial"/>
          <w:lang w:val="sk-SK"/>
        </w:rPr>
      </w:pPr>
    </w:p>
    <w:p w14:paraId="58BD3421" w14:textId="77777777" w:rsidR="00753535" w:rsidRPr="009E0040" w:rsidRDefault="00753535" w:rsidP="00953A9B">
      <w:pPr>
        <w:pStyle w:val="AccountingPolicy"/>
        <w:jc w:val="both"/>
        <w:rPr>
          <w:rFonts w:ascii="Arial" w:hAnsi="Arial" w:cs="Arial"/>
          <w:lang w:val="sk-SK"/>
        </w:rPr>
      </w:pPr>
    </w:p>
    <w:p w14:paraId="62C7350E" w14:textId="77777777" w:rsidR="00FD6151" w:rsidRDefault="00FD6151" w:rsidP="00D06026">
      <w:pPr>
        <w:pStyle w:val="Zkladntext"/>
      </w:pPr>
    </w:p>
    <w:p w14:paraId="7916687C" w14:textId="1B388807" w:rsidR="00953A9B" w:rsidRPr="00D06026" w:rsidRDefault="00953A9B" w:rsidP="00D06026">
      <w:pPr>
        <w:pStyle w:val="Zkladntext"/>
      </w:pPr>
      <w:r w:rsidRPr="00D06026">
        <w:t xml:space="preserve">Faktory, ktoré sú považované za dôležité pri  posudzovaní zníženia hodnoty majetku sú: </w:t>
      </w:r>
    </w:p>
    <w:p w14:paraId="7916687D" w14:textId="77777777" w:rsidR="00953A9B" w:rsidRPr="00D06026" w:rsidRDefault="00953A9B" w:rsidP="00FC7BE4">
      <w:pPr>
        <w:pStyle w:val="Zkladntext"/>
        <w:numPr>
          <w:ilvl w:val="0"/>
          <w:numId w:val="8"/>
        </w:numPr>
        <w:tabs>
          <w:tab w:val="clear" w:pos="340"/>
          <w:tab w:val="num" w:pos="766"/>
        </w:tabs>
        <w:ind w:left="766"/>
      </w:pPr>
      <w:r w:rsidRPr="00D06026">
        <w:t>technologický pokrok,</w:t>
      </w:r>
    </w:p>
    <w:p w14:paraId="7916687E" w14:textId="77777777" w:rsidR="00953A9B" w:rsidRPr="00D06026" w:rsidRDefault="00953A9B" w:rsidP="00FC7BE4">
      <w:pPr>
        <w:pStyle w:val="Zkladntext"/>
        <w:numPr>
          <w:ilvl w:val="0"/>
          <w:numId w:val="8"/>
        </w:numPr>
        <w:tabs>
          <w:tab w:val="clear" w:pos="340"/>
          <w:tab w:val="num" w:pos="766"/>
        </w:tabs>
        <w:ind w:left="766"/>
      </w:pPr>
      <w:r w:rsidRPr="00D06026">
        <w:t>významne nedostatočné prevádzkové výsledky v porovnaní s historickými alebo plánovanými prevádzkovými výsledkami,</w:t>
      </w:r>
    </w:p>
    <w:p w14:paraId="7916687F" w14:textId="77777777" w:rsidR="00953A9B" w:rsidRPr="00D06026" w:rsidRDefault="00953A9B" w:rsidP="00FC7BE4">
      <w:pPr>
        <w:pStyle w:val="Zkladntext"/>
        <w:numPr>
          <w:ilvl w:val="0"/>
          <w:numId w:val="8"/>
        </w:numPr>
        <w:tabs>
          <w:tab w:val="clear" w:pos="340"/>
          <w:tab w:val="num" w:pos="766"/>
        </w:tabs>
        <w:ind w:left="766"/>
      </w:pPr>
      <w:r w:rsidRPr="00D06026">
        <w:t>významné zmeny v spôsobe použitia majetku Spoločnosti alebo celkovej zmeny stratégie Spoločnosti,</w:t>
      </w:r>
    </w:p>
    <w:p w14:paraId="79166880" w14:textId="03C62197" w:rsidR="00953A9B" w:rsidRDefault="003D4FCE" w:rsidP="00FC7BE4">
      <w:pPr>
        <w:pStyle w:val="Zkladntext"/>
        <w:numPr>
          <w:ilvl w:val="0"/>
          <w:numId w:val="8"/>
        </w:numPr>
        <w:tabs>
          <w:tab w:val="clear" w:pos="340"/>
          <w:tab w:val="num" w:pos="766"/>
        </w:tabs>
        <w:ind w:left="766"/>
      </w:pPr>
      <w:r w:rsidRPr="00D06026">
        <w:t>zastaranosť</w:t>
      </w:r>
      <w:r w:rsidR="00953A9B" w:rsidRPr="00D06026">
        <w:t xml:space="preserve"> produktov.</w:t>
      </w:r>
    </w:p>
    <w:p w14:paraId="79166881" w14:textId="77777777" w:rsidR="00F74368" w:rsidRPr="00D06026" w:rsidRDefault="00F74368" w:rsidP="00D06026">
      <w:pPr>
        <w:pStyle w:val="Zkladntext"/>
      </w:pPr>
    </w:p>
    <w:p w14:paraId="79166882" w14:textId="2E7BB17E" w:rsidR="00953A9B" w:rsidRPr="009B57D6" w:rsidRDefault="00953A9B" w:rsidP="00D06026">
      <w:pPr>
        <w:pStyle w:val="Zkladntext"/>
      </w:pPr>
      <w:r w:rsidRPr="00D06026">
        <w:t>Ak Spoločnosť zistí, že na základe existencie jedného alebo viacerých indikátorov zníženia hodnoty majetku</w:t>
      </w:r>
      <w:r w:rsidR="000C2046" w:rsidRPr="00D06026">
        <w:t xml:space="preserve"> možno predpokladať, že došlo k zníženiu hodnoty majetku oproti jeho oceneniu v účtovníctve, </w:t>
      </w:r>
      <w:r w:rsidR="0009489C">
        <w:t>vypočíta</w:t>
      </w:r>
      <w:r w:rsidRPr="00D06026">
        <w:t xml:space="preserve"> zníženie hodnoty majetku na základe odhadov projektovaných čistých diskontovaných peňažných tokov, ktoré sa očakávajú z daného majetku, vrátane jeho prípadného predaja. </w:t>
      </w:r>
    </w:p>
    <w:p w14:paraId="79166883" w14:textId="77777777" w:rsidR="00F46C6C" w:rsidRDefault="00F46C6C">
      <w:pPr>
        <w:pStyle w:val="Zkladntext"/>
        <w:rPr>
          <w:szCs w:val="18"/>
        </w:rPr>
      </w:pPr>
    </w:p>
    <w:p w14:paraId="791668DB" w14:textId="77777777" w:rsidR="007224BE" w:rsidRPr="00B50225" w:rsidRDefault="007224BE" w:rsidP="00FC7BE4">
      <w:pPr>
        <w:pStyle w:val="Pismenka"/>
        <w:numPr>
          <w:ilvl w:val="0"/>
          <w:numId w:val="7"/>
        </w:numPr>
        <w:rPr>
          <w:szCs w:val="18"/>
        </w:rPr>
      </w:pPr>
      <w:r w:rsidRPr="00B50225">
        <w:rPr>
          <w:szCs w:val="18"/>
        </w:rPr>
        <w:t>Pohľadávky</w:t>
      </w:r>
    </w:p>
    <w:p w14:paraId="791668DC" w14:textId="77777777" w:rsidR="007224BE" w:rsidRDefault="007224BE" w:rsidP="007224BE">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791668DD" w14:textId="77777777" w:rsidR="00BD0E9A" w:rsidRDefault="00BD0E9A" w:rsidP="007224BE">
      <w:pPr>
        <w:pStyle w:val="Zkladntext"/>
        <w:rPr>
          <w:szCs w:val="18"/>
        </w:rPr>
      </w:pPr>
    </w:p>
    <w:p w14:paraId="791668DE" w14:textId="77777777" w:rsidR="00BD0E9A" w:rsidRPr="00B50225" w:rsidRDefault="00BD0E9A" w:rsidP="007224BE">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791668DF" w14:textId="77777777" w:rsidR="003500E4" w:rsidRPr="00FE0F76" w:rsidRDefault="003500E4" w:rsidP="0028408E">
      <w:pPr>
        <w:pStyle w:val="Zkladntext"/>
        <w:ind w:left="0"/>
        <w:rPr>
          <w:szCs w:val="18"/>
        </w:rPr>
      </w:pPr>
    </w:p>
    <w:p w14:paraId="791668EE" w14:textId="77777777" w:rsidR="004D3B4A" w:rsidRDefault="00F06652" w:rsidP="00FC7BE4">
      <w:pPr>
        <w:pStyle w:val="Pismenka"/>
        <w:numPr>
          <w:ilvl w:val="0"/>
          <w:numId w:val="7"/>
        </w:numPr>
        <w:rPr>
          <w:szCs w:val="18"/>
        </w:rPr>
      </w:pPr>
      <w:r>
        <w:rPr>
          <w:szCs w:val="18"/>
        </w:rPr>
        <w:t>Finančné účty</w:t>
      </w:r>
    </w:p>
    <w:p w14:paraId="791668EF" w14:textId="77777777" w:rsidR="00703E75" w:rsidRPr="0028408E" w:rsidRDefault="00703E75" w:rsidP="00F500B6">
      <w:pPr>
        <w:pStyle w:val="Pismenka"/>
        <w:numPr>
          <w:ilvl w:val="0"/>
          <w:numId w:val="0"/>
        </w:numPr>
        <w:ind w:left="426"/>
        <w:rPr>
          <w:b w:val="0"/>
          <w:szCs w:val="18"/>
        </w:rPr>
      </w:pPr>
      <w:r w:rsidRPr="0028408E">
        <w:rPr>
          <w:b w:val="0"/>
          <w:szCs w:val="18"/>
        </w:rPr>
        <w:t xml:space="preserve">Finančné účty tvorí </w:t>
      </w:r>
      <w:r w:rsidRPr="003D4FCE">
        <w:rPr>
          <w:b w:val="0"/>
          <w:szCs w:val="18"/>
        </w:rPr>
        <w:t xml:space="preserve">peňažná hotovosť, ceniny, zostatky na bankových účtoch </w:t>
      </w:r>
      <w:r w:rsidRPr="0028408E">
        <w:rPr>
          <w:b w:val="0"/>
          <w:szCs w:val="18"/>
        </w:rPr>
        <w:t xml:space="preserve">a oceňujú sa menovitou hodnotou. Zníženie ich hodnoty sa vyjadruje opravnou položkou. </w:t>
      </w:r>
    </w:p>
    <w:p w14:paraId="791668F0" w14:textId="77777777" w:rsidR="00A46A96" w:rsidRDefault="00A46A96" w:rsidP="00032D7F">
      <w:pPr>
        <w:pStyle w:val="odstavec"/>
      </w:pPr>
    </w:p>
    <w:p w14:paraId="791668F9" w14:textId="77777777" w:rsidR="00A46A96" w:rsidRDefault="00A46A96" w:rsidP="00E663FC">
      <w:pPr>
        <w:pStyle w:val="Zkladntext"/>
        <w:rPr>
          <w:szCs w:val="18"/>
        </w:rPr>
      </w:pPr>
    </w:p>
    <w:p w14:paraId="791668FA" w14:textId="77777777" w:rsidR="004D3B4A" w:rsidRPr="00B50225" w:rsidRDefault="004D3B4A" w:rsidP="00FC7BE4">
      <w:pPr>
        <w:pStyle w:val="Pismenka"/>
        <w:numPr>
          <w:ilvl w:val="0"/>
          <w:numId w:val="7"/>
        </w:numPr>
        <w:rPr>
          <w:szCs w:val="18"/>
        </w:rPr>
      </w:pPr>
      <w:r w:rsidRPr="00B50225">
        <w:rPr>
          <w:szCs w:val="18"/>
        </w:rPr>
        <w:t>Náklady budúcich období a príjmy budúcich období</w:t>
      </w:r>
    </w:p>
    <w:p w14:paraId="791668FB" w14:textId="77777777" w:rsidR="004D3B4A" w:rsidRDefault="004D3B4A" w:rsidP="004D3B4A">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14:paraId="791668FC" w14:textId="77777777" w:rsidR="00471807" w:rsidRDefault="00471807" w:rsidP="004D3B4A">
      <w:pPr>
        <w:pStyle w:val="Zkladntext"/>
        <w:rPr>
          <w:szCs w:val="18"/>
        </w:rPr>
      </w:pPr>
    </w:p>
    <w:p w14:paraId="79166910" w14:textId="77777777" w:rsidR="00D07F5A" w:rsidRPr="00A31BBB" w:rsidRDefault="00D07F5A" w:rsidP="00D07F5A">
      <w:pPr>
        <w:pStyle w:val="Pismenka"/>
        <w:numPr>
          <w:ilvl w:val="0"/>
          <w:numId w:val="0"/>
        </w:numPr>
        <w:ind w:left="426"/>
        <w:rPr>
          <w:b w:val="0"/>
        </w:rPr>
      </w:pPr>
    </w:p>
    <w:p w14:paraId="79166911" w14:textId="77777777" w:rsidR="004E3A41" w:rsidRPr="00B50225" w:rsidRDefault="004E3A41" w:rsidP="00FC7BE4">
      <w:pPr>
        <w:pStyle w:val="Pismenka"/>
        <w:numPr>
          <w:ilvl w:val="0"/>
          <w:numId w:val="7"/>
        </w:numPr>
        <w:rPr>
          <w:szCs w:val="18"/>
        </w:rPr>
      </w:pPr>
      <w:r w:rsidRPr="00B50225">
        <w:rPr>
          <w:szCs w:val="18"/>
        </w:rPr>
        <w:t>Záväzky</w:t>
      </w:r>
    </w:p>
    <w:p w14:paraId="79166912" w14:textId="77777777" w:rsidR="004E3A41" w:rsidRPr="00B50225" w:rsidRDefault="004E3A41" w:rsidP="004E3A41">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79166913" w14:textId="77777777" w:rsidR="004E3A41" w:rsidRDefault="004E3A41" w:rsidP="004D3B4A">
      <w:pPr>
        <w:pStyle w:val="Zkladntext"/>
        <w:rPr>
          <w:szCs w:val="18"/>
        </w:rPr>
      </w:pPr>
    </w:p>
    <w:p w14:paraId="0FD20472" w14:textId="77777777" w:rsidR="001225BA" w:rsidRPr="00B50225" w:rsidRDefault="001225BA" w:rsidP="004D3B4A">
      <w:pPr>
        <w:pStyle w:val="Zkladntext"/>
        <w:rPr>
          <w:szCs w:val="18"/>
        </w:rPr>
      </w:pPr>
    </w:p>
    <w:p w14:paraId="79166914" w14:textId="77777777" w:rsidR="004D3B4A" w:rsidRPr="0028408E" w:rsidRDefault="004D3B4A" w:rsidP="00FC7BE4">
      <w:pPr>
        <w:pStyle w:val="Pismenka"/>
        <w:numPr>
          <w:ilvl w:val="0"/>
          <w:numId w:val="7"/>
        </w:numPr>
        <w:rPr>
          <w:szCs w:val="18"/>
        </w:rPr>
      </w:pPr>
      <w:r w:rsidRPr="00032D7F">
        <w:rPr>
          <w:szCs w:val="18"/>
        </w:rPr>
        <w:t>Rezervy</w:t>
      </w:r>
    </w:p>
    <w:p w14:paraId="79166915" w14:textId="77777777" w:rsidR="00852D4F" w:rsidRPr="00736771" w:rsidRDefault="00852D4F" w:rsidP="00F53D2F">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79166916" w14:textId="77777777" w:rsidR="00852D4F" w:rsidRPr="00736771" w:rsidRDefault="00852D4F" w:rsidP="00F53D2F">
      <w:pPr>
        <w:pStyle w:val="Zkladntext"/>
        <w:rPr>
          <w:b/>
          <w:szCs w:val="18"/>
        </w:rPr>
      </w:pPr>
    </w:p>
    <w:p w14:paraId="79166917" w14:textId="77777777" w:rsidR="00852D4F" w:rsidRPr="00736771" w:rsidRDefault="00852D4F" w:rsidP="00F53D2F">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79166918" w14:textId="77777777" w:rsidR="00852D4F" w:rsidRPr="00736771" w:rsidRDefault="00852D4F" w:rsidP="00F53D2F">
      <w:pPr>
        <w:pStyle w:val="Zkladntext"/>
        <w:rPr>
          <w:b/>
          <w:szCs w:val="18"/>
        </w:rPr>
      </w:pPr>
    </w:p>
    <w:p w14:paraId="79166919" w14:textId="77777777" w:rsidR="00852D4F" w:rsidRPr="00736771" w:rsidRDefault="00852D4F" w:rsidP="00F53D2F">
      <w:pPr>
        <w:pStyle w:val="Zkladntext"/>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14:paraId="7916691A" w14:textId="77777777" w:rsidR="00852D4F" w:rsidRPr="009E0040" w:rsidRDefault="00852D4F" w:rsidP="009E0040">
      <w:pPr>
        <w:pStyle w:val="Pismenka"/>
        <w:numPr>
          <w:ilvl w:val="0"/>
          <w:numId w:val="0"/>
        </w:numPr>
        <w:ind w:left="360"/>
        <w:rPr>
          <w:b w:val="0"/>
          <w:szCs w:val="18"/>
        </w:rPr>
      </w:pPr>
    </w:p>
    <w:p w14:paraId="79166927" w14:textId="77777777" w:rsidR="00960872" w:rsidRPr="00B50225" w:rsidRDefault="00960872" w:rsidP="00EB27C5">
      <w:pPr>
        <w:pStyle w:val="Zkladntext"/>
        <w:rPr>
          <w:szCs w:val="18"/>
        </w:rPr>
      </w:pPr>
    </w:p>
    <w:p w14:paraId="79166928" w14:textId="77777777" w:rsidR="00960872" w:rsidRPr="00032D7F" w:rsidRDefault="00960872" w:rsidP="00FC7BE4">
      <w:pPr>
        <w:pStyle w:val="Pismenka"/>
        <w:numPr>
          <w:ilvl w:val="0"/>
          <w:numId w:val="7"/>
        </w:numPr>
        <w:rPr>
          <w:szCs w:val="18"/>
        </w:rPr>
      </w:pPr>
      <w:r w:rsidRPr="00032D7F">
        <w:rPr>
          <w:szCs w:val="18"/>
        </w:rPr>
        <w:t>Zamestnanecké požitky</w:t>
      </w:r>
    </w:p>
    <w:p w14:paraId="79166929" w14:textId="77777777" w:rsidR="00960872" w:rsidRPr="00A31BBB" w:rsidRDefault="00960872">
      <w:pPr>
        <w:pStyle w:val="Pismenka"/>
        <w:numPr>
          <w:ilvl w:val="0"/>
          <w:numId w:val="0"/>
        </w:numPr>
        <w:ind w:left="425"/>
        <w:rPr>
          <w:b w:val="0"/>
        </w:rPr>
      </w:pPr>
      <w:r w:rsidRPr="00A31BBB">
        <w:rPr>
          <w:b w:val="0"/>
        </w:rPr>
        <w:t>Platy, mzdy, príspevky do dôchodkových a poistných fondov, platená ročná dovolenka a platená zdravotná</w:t>
      </w:r>
      <w:r w:rsidRPr="00CE19D0">
        <w:t xml:space="preserve"> </w:t>
      </w:r>
      <w:r w:rsidRPr="00A31BBB">
        <w:rPr>
          <w:b w:val="0"/>
        </w:rPr>
        <w:t>dovolenka, bonusy a ostatné nepeňažné požitky (napr. zdravotná starostlivosť) sa účtujú v účtovnom období, s ktorým vecne a časovo súvisia.</w:t>
      </w:r>
    </w:p>
    <w:p w14:paraId="7916692A" w14:textId="345CD240" w:rsidR="00D0430D" w:rsidRDefault="00D0430D" w:rsidP="0028408E">
      <w:pPr>
        <w:pStyle w:val="Zkladntext"/>
        <w:rPr>
          <w:szCs w:val="18"/>
        </w:rPr>
      </w:pPr>
    </w:p>
    <w:p w14:paraId="67FAC3B4" w14:textId="1A32C428" w:rsidR="00753535" w:rsidRDefault="00753535" w:rsidP="0028408E">
      <w:pPr>
        <w:pStyle w:val="Zkladntext"/>
        <w:rPr>
          <w:szCs w:val="18"/>
        </w:rPr>
      </w:pPr>
    </w:p>
    <w:p w14:paraId="289BFE5C" w14:textId="0379E25F" w:rsidR="00753535" w:rsidRDefault="00753535" w:rsidP="0028408E">
      <w:pPr>
        <w:pStyle w:val="Zkladntext"/>
        <w:rPr>
          <w:szCs w:val="18"/>
        </w:rPr>
      </w:pPr>
    </w:p>
    <w:p w14:paraId="75EE0CE8" w14:textId="48721B8A" w:rsidR="00753535" w:rsidRDefault="00753535" w:rsidP="0028408E">
      <w:pPr>
        <w:pStyle w:val="Zkladntext"/>
        <w:rPr>
          <w:szCs w:val="18"/>
        </w:rPr>
      </w:pPr>
    </w:p>
    <w:p w14:paraId="5C974F54" w14:textId="77777777" w:rsidR="00753535" w:rsidRDefault="00753535" w:rsidP="0028408E">
      <w:pPr>
        <w:pStyle w:val="Zkladntext"/>
        <w:rPr>
          <w:szCs w:val="18"/>
        </w:rPr>
      </w:pPr>
    </w:p>
    <w:p w14:paraId="7916695B" w14:textId="77777777" w:rsidR="00DF202B" w:rsidRPr="00B50225" w:rsidRDefault="00DF202B" w:rsidP="004D3B4A">
      <w:pPr>
        <w:pStyle w:val="Zkladntext"/>
        <w:rPr>
          <w:szCs w:val="18"/>
        </w:rPr>
      </w:pPr>
    </w:p>
    <w:p w14:paraId="7916695C" w14:textId="77777777" w:rsidR="004D3B4A" w:rsidRPr="00B50225" w:rsidRDefault="004D3B4A" w:rsidP="00FC7BE4">
      <w:pPr>
        <w:pStyle w:val="Pismenka"/>
        <w:numPr>
          <w:ilvl w:val="0"/>
          <w:numId w:val="7"/>
        </w:numPr>
        <w:rPr>
          <w:szCs w:val="18"/>
        </w:rPr>
      </w:pPr>
      <w:r w:rsidRPr="00B50225">
        <w:rPr>
          <w:szCs w:val="18"/>
        </w:rPr>
        <w:t>Výdavky budúcich období a výnosy budúcich období</w:t>
      </w:r>
    </w:p>
    <w:p w14:paraId="7916695D" w14:textId="77777777" w:rsidR="004D3B4A" w:rsidRPr="00B50225" w:rsidRDefault="004D3B4A" w:rsidP="004D3B4A">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14:paraId="791669C3" w14:textId="77777777" w:rsidR="004D3B4A" w:rsidRPr="00B50225" w:rsidRDefault="004D3B4A" w:rsidP="00487292">
      <w:pPr>
        <w:pStyle w:val="Zkladntext"/>
        <w:ind w:left="425"/>
        <w:rPr>
          <w:szCs w:val="18"/>
        </w:rPr>
      </w:pPr>
    </w:p>
    <w:p w14:paraId="791669C4" w14:textId="77777777" w:rsidR="004D3B4A" w:rsidRDefault="004D3B4A" w:rsidP="00FC7BE4">
      <w:pPr>
        <w:pStyle w:val="Pismenka"/>
        <w:numPr>
          <w:ilvl w:val="0"/>
          <w:numId w:val="7"/>
        </w:numPr>
        <w:ind w:hanging="436"/>
        <w:rPr>
          <w:szCs w:val="18"/>
        </w:rPr>
      </w:pPr>
      <w:r w:rsidRPr="00A31BBB">
        <w:rPr>
          <w:szCs w:val="18"/>
        </w:rPr>
        <w:t>Výnosy</w:t>
      </w:r>
    </w:p>
    <w:p w14:paraId="791669C5" w14:textId="77777777" w:rsidR="00B33494" w:rsidRDefault="00B33494" w:rsidP="00487292">
      <w:pPr>
        <w:pStyle w:val="Pismenka"/>
        <w:numPr>
          <w:ilvl w:val="0"/>
          <w:numId w:val="0"/>
        </w:numPr>
        <w:ind w:left="425"/>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791669C9" w14:textId="77777777" w:rsidR="00DF202B" w:rsidRDefault="00DF202B" w:rsidP="00487292">
      <w:pPr>
        <w:pStyle w:val="Pismenka"/>
        <w:numPr>
          <w:ilvl w:val="0"/>
          <w:numId w:val="0"/>
        </w:numPr>
        <w:ind w:left="425"/>
        <w:rPr>
          <w:b w:val="0"/>
        </w:rPr>
      </w:pPr>
      <w:r>
        <w:rPr>
          <w:b w:val="0"/>
        </w:rPr>
        <w:t>Tržby z predaja služieb sa vykazujú v účtovnom období, v ktorom boli služby poskytnuté.</w:t>
      </w:r>
    </w:p>
    <w:p w14:paraId="41AD5522" w14:textId="77777777" w:rsidR="00074F8A" w:rsidRPr="00A31BBB" w:rsidRDefault="00074F8A">
      <w:pPr>
        <w:pStyle w:val="odstavec"/>
      </w:pPr>
      <w:bookmarkStart w:id="8" w:name="_Toc530739900"/>
    </w:p>
    <w:p w14:paraId="791669CE" w14:textId="77777777" w:rsidR="0040522D" w:rsidRDefault="0040522D" w:rsidP="00FC7BE4">
      <w:pPr>
        <w:pStyle w:val="Pismenka"/>
        <w:numPr>
          <w:ilvl w:val="0"/>
          <w:numId w:val="7"/>
        </w:numPr>
        <w:rPr>
          <w:szCs w:val="18"/>
        </w:rPr>
      </w:pPr>
      <w:r w:rsidRPr="00A31BBB">
        <w:rPr>
          <w:szCs w:val="18"/>
        </w:rPr>
        <w:t>Porovnateľné údaje</w:t>
      </w:r>
    </w:p>
    <w:p w14:paraId="791669CF" w14:textId="77777777" w:rsidR="00596FF7" w:rsidRPr="00AB1CF7" w:rsidRDefault="00596FF7" w:rsidP="00F53D2F">
      <w:pPr>
        <w:pStyle w:val="Zkladntext"/>
        <w:rPr>
          <w:b/>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791669D0" w14:textId="77777777" w:rsidR="004F7A8F" w:rsidRDefault="004F7A8F" w:rsidP="0028408E">
      <w:pPr>
        <w:pStyle w:val="Pismenka"/>
        <w:numPr>
          <w:ilvl w:val="0"/>
          <w:numId w:val="0"/>
        </w:numPr>
        <w:ind w:left="360"/>
        <w:rPr>
          <w:b w:val="0"/>
          <w:szCs w:val="18"/>
        </w:rPr>
      </w:pPr>
    </w:p>
    <w:p w14:paraId="791669D3" w14:textId="77777777" w:rsidR="00003DEF" w:rsidRPr="00032D7F" w:rsidRDefault="00003DEF" w:rsidP="00FC7BE4">
      <w:pPr>
        <w:pStyle w:val="Pismenka"/>
        <w:numPr>
          <w:ilvl w:val="0"/>
          <w:numId w:val="7"/>
        </w:numPr>
        <w:rPr>
          <w:szCs w:val="18"/>
        </w:rPr>
      </w:pPr>
      <w:r w:rsidRPr="00032D7F">
        <w:rPr>
          <w:szCs w:val="18"/>
        </w:rPr>
        <w:t>Oprava chýb minulých období</w:t>
      </w:r>
    </w:p>
    <w:p w14:paraId="791669D4" w14:textId="77777777" w:rsidR="00003DEF" w:rsidRDefault="00003DEF" w:rsidP="00A31BBB">
      <w:pPr>
        <w:pStyle w:val="Zkladntext"/>
        <w:rPr>
          <w:szCs w:val="18"/>
        </w:rPr>
      </w:pPr>
      <w:r w:rsidRPr="00BF511F">
        <w:rPr>
          <w:szCs w:val="18"/>
        </w:rPr>
        <w:t xml:space="preserve">Ak Spoločnosť zistí v bežnom účtovnom období významnú chybu týkajúcu sa minulých účtovných období, opraví túto chybu na účtoch </w:t>
      </w:r>
      <w:r w:rsidR="00D6732C" w:rsidRPr="00BF511F">
        <w:rPr>
          <w:szCs w:val="18"/>
        </w:rPr>
        <w:t xml:space="preserve">428 - </w:t>
      </w:r>
      <w:r w:rsidRPr="00BF511F">
        <w:rPr>
          <w:szCs w:val="18"/>
        </w:rPr>
        <w:t>Nerozdelený zisk minulých rokov a</w:t>
      </w:r>
      <w:r w:rsidR="00D6732C" w:rsidRPr="006F693B">
        <w:rPr>
          <w:szCs w:val="18"/>
        </w:rPr>
        <w:t xml:space="preserve"> 429 - </w:t>
      </w:r>
      <w:r w:rsidRPr="006F693B">
        <w:rPr>
          <w:szCs w:val="18"/>
        </w:rPr>
        <w:t xml:space="preserve">Neuhradená strata minulých rokov, t. j. bez vplyvu na výsledok hospodárenia v bežnom účtovnom období. Opravy nevýznamných chýb minulých účtovných období sa účtujú </w:t>
      </w:r>
      <w:r w:rsidR="00411EDB" w:rsidRPr="006F693B">
        <w:rPr>
          <w:szCs w:val="18"/>
        </w:rPr>
        <w:t>v</w:t>
      </w:r>
      <w:r w:rsidR="00411EDB">
        <w:rPr>
          <w:szCs w:val="18"/>
        </w:rPr>
        <w:t> </w:t>
      </w:r>
      <w:r w:rsidRPr="006F693B">
        <w:rPr>
          <w:szCs w:val="18"/>
        </w:rPr>
        <w:t xml:space="preserve">bežnom účtovnom období na príslušný nákladový alebo výnosový účet. </w:t>
      </w:r>
    </w:p>
    <w:p w14:paraId="791669D5" w14:textId="77777777" w:rsidR="00896A20" w:rsidRDefault="00896A20" w:rsidP="00A31BBB">
      <w:pPr>
        <w:pStyle w:val="Zkladntext"/>
        <w:rPr>
          <w:szCs w:val="18"/>
        </w:rPr>
      </w:pPr>
    </w:p>
    <w:p w14:paraId="791669D6" w14:textId="7E0561E1" w:rsidR="00896A20" w:rsidRPr="0028408E" w:rsidRDefault="00896A20" w:rsidP="00AB1CF7">
      <w:pPr>
        <w:pStyle w:val="Zkladntext"/>
        <w:rPr>
          <w:color w:val="0070C0"/>
          <w:szCs w:val="18"/>
        </w:rPr>
      </w:pPr>
      <w:r w:rsidRPr="00382C2E">
        <w:rPr>
          <w:szCs w:val="18"/>
        </w:rPr>
        <w:t xml:space="preserve">V roku </w:t>
      </w:r>
      <w:r w:rsidR="00DC532F" w:rsidRPr="00382C2E">
        <w:rPr>
          <w:szCs w:val="18"/>
        </w:rPr>
        <w:t>20</w:t>
      </w:r>
      <w:r w:rsidR="00F87E4D">
        <w:rPr>
          <w:szCs w:val="18"/>
        </w:rPr>
        <w:t>2</w:t>
      </w:r>
      <w:r w:rsidR="00A16DFD">
        <w:rPr>
          <w:szCs w:val="18"/>
        </w:rPr>
        <w:t>2</w:t>
      </w:r>
      <w:r w:rsidRPr="00382C2E">
        <w:rPr>
          <w:szCs w:val="18"/>
        </w:rPr>
        <w:t xml:space="preserve"> Spoločnosť neúčtovala o oprave významných chýb minulých období. </w:t>
      </w:r>
    </w:p>
    <w:p w14:paraId="791669D7" w14:textId="77777777" w:rsidR="00896A20" w:rsidRDefault="00896A20" w:rsidP="009E0040">
      <w:pPr>
        <w:pStyle w:val="Zkladntext"/>
        <w:ind w:left="284"/>
        <w:rPr>
          <w:szCs w:val="18"/>
        </w:rPr>
      </w:pPr>
    </w:p>
    <w:p w14:paraId="791669E7" w14:textId="1036A993" w:rsidR="003226A5" w:rsidRPr="00891481" w:rsidRDefault="003226A5" w:rsidP="00AB1CF7">
      <w:pPr>
        <w:pStyle w:val="Zkladntext"/>
        <w:rPr>
          <w:szCs w:val="18"/>
        </w:rPr>
      </w:pPr>
    </w:p>
    <w:p w14:paraId="791669E8" w14:textId="77777777" w:rsidR="004D3B4A" w:rsidRPr="00B50225" w:rsidRDefault="004D3B4A" w:rsidP="00B50225">
      <w:pPr>
        <w:pStyle w:val="Nadpis1"/>
        <w:tabs>
          <w:tab w:val="num" w:pos="360"/>
        </w:tabs>
        <w:ind w:left="360"/>
        <w:rPr>
          <w:szCs w:val="18"/>
        </w:rPr>
      </w:pPr>
      <w:r w:rsidRPr="00891481">
        <w:rPr>
          <w:szCs w:val="18"/>
        </w:rPr>
        <w:t>infor</w:t>
      </w:r>
      <w:r w:rsidR="003226A5" w:rsidRPr="00891481">
        <w:rPr>
          <w:szCs w:val="18"/>
        </w:rPr>
        <w:t>má</w:t>
      </w:r>
      <w:r w:rsidRPr="008C0838">
        <w:rPr>
          <w:szCs w:val="18"/>
        </w:rPr>
        <w:t>ci</w:t>
      </w:r>
      <w:r w:rsidR="00F671E6">
        <w:rPr>
          <w:szCs w:val="18"/>
        </w:rPr>
        <w:t xml:space="preserve">E K POLOŽKÁM </w:t>
      </w:r>
      <w:r w:rsidRPr="008C0838">
        <w:rPr>
          <w:szCs w:val="18"/>
        </w:rPr>
        <w:t>súvahy</w:t>
      </w:r>
      <w:bookmarkEnd w:id="8"/>
      <w:r w:rsidR="00E91C09">
        <w:rPr>
          <w:szCs w:val="18"/>
        </w:rPr>
        <w:t xml:space="preserve"> a VÝKAZU ZISKOV A STRÁT</w:t>
      </w:r>
    </w:p>
    <w:p w14:paraId="791669E9" w14:textId="77777777" w:rsidR="004D3B4A" w:rsidRPr="00FC603B" w:rsidRDefault="004D3B4A" w:rsidP="004D3B4A">
      <w:pPr>
        <w:pStyle w:val="Hlavika"/>
        <w:numPr>
          <w:ilvl w:val="12"/>
          <w:numId w:val="0"/>
        </w:numPr>
        <w:jc w:val="both"/>
        <w:rPr>
          <w:sz w:val="18"/>
          <w:szCs w:val="18"/>
        </w:rPr>
      </w:pPr>
    </w:p>
    <w:p w14:paraId="79166A01" w14:textId="77777777" w:rsidR="007A7B97" w:rsidRDefault="007A7B97" w:rsidP="00FC7BE4">
      <w:pPr>
        <w:pStyle w:val="Nadpis2"/>
        <w:numPr>
          <w:ilvl w:val="0"/>
          <w:numId w:val="4"/>
        </w:numPr>
        <w:tabs>
          <w:tab w:val="num" w:pos="426"/>
        </w:tabs>
        <w:rPr>
          <w:szCs w:val="18"/>
        </w:rPr>
      </w:pPr>
      <w:r w:rsidRPr="00FD3474">
        <w:rPr>
          <w:szCs w:val="18"/>
        </w:rPr>
        <w:t>Dlhodobý nehmotný m</w:t>
      </w:r>
      <w:r>
        <w:rPr>
          <w:szCs w:val="18"/>
        </w:rPr>
        <w:t xml:space="preserve">ajetok </w:t>
      </w:r>
    </w:p>
    <w:p w14:paraId="79166A02" w14:textId="77777777" w:rsidR="00BC0905" w:rsidRPr="00927709" w:rsidRDefault="00BC0905" w:rsidP="009E0040"/>
    <w:bookmarkStart w:id="9" w:name="_MON_1579770279"/>
    <w:bookmarkEnd w:id="9"/>
    <w:p w14:paraId="27C2F558" w14:textId="0BEB0CA3" w:rsidR="008216A1" w:rsidRDefault="00DD02B6" w:rsidP="00282F28">
      <w:pPr>
        <w:pStyle w:val="Zkladntext"/>
        <w:rPr>
          <w:szCs w:val="18"/>
        </w:rPr>
      </w:pPr>
      <w:r>
        <w:rPr>
          <w:szCs w:val="18"/>
        </w:rPr>
        <w:object w:dxaOrig="8549" w:dyaOrig="2182" w14:anchorId="200FFC3F">
          <v:shape id="_x0000_i1028" type="#_x0000_t75" style="width:425.1pt;height:108.3pt" o:ole="">
            <v:imagedata r:id="rId18" o:title=""/>
          </v:shape>
          <o:OLEObject Type="Embed" ProgID="Excel.Sheet.12" ShapeID="_x0000_i1028" DrawAspect="Content" ObjectID="_1749362627" r:id="rId19"/>
        </w:object>
      </w:r>
    </w:p>
    <w:p w14:paraId="4F5AC48A" w14:textId="77777777" w:rsidR="008216A1" w:rsidRDefault="008216A1" w:rsidP="00282F28">
      <w:pPr>
        <w:pStyle w:val="Zkladntext"/>
        <w:rPr>
          <w:szCs w:val="18"/>
        </w:rPr>
      </w:pPr>
    </w:p>
    <w:bookmarkStart w:id="10" w:name="_MON_1579770651"/>
    <w:bookmarkEnd w:id="10"/>
    <w:p w14:paraId="2E9B72EE" w14:textId="0D9FE17E" w:rsidR="008216A1" w:rsidRPr="00382C2E" w:rsidRDefault="00DD02B6" w:rsidP="00282F28">
      <w:pPr>
        <w:pStyle w:val="Zkladntext"/>
        <w:rPr>
          <w:szCs w:val="18"/>
        </w:rPr>
      </w:pPr>
      <w:r>
        <w:rPr>
          <w:szCs w:val="18"/>
        </w:rPr>
        <w:object w:dxaOrig="8582" w:dyaOrig="1750" w14:anchorId="1C94D2A7">
          <v:shape id="_x0000_i1029" type="#_x0000_t75" style="width:427.6pt;height:87.65pt" o:ole="">
            <v:imagedata r:id="rId20" o:title=""/>
          </v:shape>
          <o:OLEObject Type="Embed" ProgID="Excel.Sheet.12" ShapeID="_x0000_i1029" DrawAspect="Content" ObjectID="_1749362628" r:id="rId21"/>
        </w:object>
      </w:r>
    </w:p>
    <w:p w14:paraId="79166A9C" w14:textId="0AEED148" w:rsidR="0034638A" w:rsidRDefault="0034638A" w:rsidP="004E21C9">
      <w:pPr>
        <w:pStyle w:val="Zkladntext"/>
        <w:rPr>
          <w:szCs w:val="18"/>
        </w:rPr>
      </w:pPr>
      <w:bookmarkStart w:id="11" w:name="_MON_1500889926"/>
      <w:bookmarkEnd w:id="11"/>
    </w:p>
    <w:p w14:paraId="06DF68D6" w14:textId="77777777" w:rsidR="00E1441F" w:rsidRDefault="00E1441F" w:rsidP="004E21C9">
      <w:pPr>
        <w:pStyle w:val="Zkladntext"/>
        <w:rPr>
          <w:szCs w:val="18"/>
        </w:rPr>
      </w:pPr>
    </w:p>
    <w:p w14:paraId="70AAAADA" w14:textId="77777777" w:rsidR="004912F9" w:rsidRPr="00E5531E" w:rsidRDefault="004912F9" w:rsidP="004E21C9">
      <w:pPr>
        <w:pStyle w:val="Zkladntext"/>
        <w:rPr>
          <w:szCs w:val="18"/>
        </w:rPr>
      </w:pPr>
    </w:p>
    <w:p w14:paraId="79166AD1" w14:textId="77777777" w:rsidR="00B62963" w:rsidRPr="00E602D1" w:rsidRDefault="000F4640" w:rsidP="003F0494">
      <w:pPr>
        <w:pStyle w:val="Nadpis2"/>
        <w:numPr>
          <w:ilvl w:val="0"/>
          <w:numId w:val="2"/>
        </w:numPr>
        <w:ind w:left="851" w:hanging="425"/>
        <w:rPr>
          <w:szCs w:val="18"/>
        </w:rPr>
      </w:pPr>
      <w:bookmarkStart w:id="12" w:name="_Toc530739909"/>
      <w:r w:rsidRPr="00E602D1">
        <w:rPr>
          <w:szCs w:val="18"/>
        </w:rPr>
        <w:t>Z</w:t>
      </w:r>
      <w:r w:rsidR="00491AF0" w:rsidRPr="00E602D1">
        <w:rPr>
          <w:szCs w:val="18"/>
        </w:rPr>
        <w:t>áväzky</w:t>
      </w:r>
      <w:bookmarkEnd w:id="12"/>
    </w:p>
    <w:bookmarkStart w:id="13" w:name="_MON_1508918652"/>
    <w:bookmarkEnd w:id="13"/>
    <w:p w14:paraId="5C2B28A1" w14:textId="410C0E78" w:rsidR="008C5B9E" w:rsidRPr="00382C2E" w:rsidRDefault="004912F9" w:rsidP="00753535">
      <w:pPr>
        <w:pStyle w:val="Zkladntext"/>
        <w:rPr>
          <w:szCs w:val="18"/>
        </w:rPr>
      </w:pPr>
      <w:r>
        <w:rPr>
          <w:szCs w:val="18"/>
        </w:rPr>
        <w:object w:dxaOrig="8775" w:dyaOrig="1486" w14:anchorId="7EC29C2D">
          <v:shape id="_x0000_i1053" type="#_x0000_t75" style="width:435.75pt;height:74.5pt" o:ole="">
            <v:imagedata r:id="rId22" o:title=""/>
          </v:shape>
          <o:OLEObject Type="Embed" ProgID="Excel.Sheet.12" ShapeID="_x0000_i1053" DrawAspect="Content" ObjectID="_1749362629" r:id="rId23"/>
        </w:object>
      </w:r>
    </w:p>
    <w:p w14:paraId="79166ADA" w14:textId="685AA3A0" w:rsidR="00CE5955" w:rsidRDefault="00CE5955" w:rsidP="00491AF0">
      <w:pPr>
        <w:pStyle w:val="Zkladntext"/>
        <w:rPr>
          <w:szCs w:val="18"/>
        </w:rPr>
      </w:pPr>
    </w:p>
    <w:p w14:paraId="5C60091F" w14:textId="77777777" w:rsidR="004912F9" w:rsidRDefault="004912F9" w:rsidP="00491AF0">
      <w:pPr>
        <w:pStyle w:val="Zkladntext"/>
        <w:rPr>
          <w:szCs w:val="18"/>
        </w:rPr>
      </w:pPr>
    </w:p>
    <w:p w14:paraId="08E809CF" w14:textId="77777777" w:rsidR="004912F9" w:rsidRDefault="004912F9" w:rsidP="00491AF0">
      <w:pPr>
        <w:pStyle w:val="Zkladntext"/>
        <w:rPr>
          <w:szCs w:val="18"/>
        </w:rPr>
      </w:pPr>
    </w:p>
    <w:p w14:paraId="2D82F46E" w14:textId="77777777" w:rsidR="004912F9" w:rsidRDefault="004912F9" w:rsidP="00491AF0">
      <w:pPr>
        <w:pStyle w:val="Zkladntext"/>
        <w:rPr>
          <w:szCs w:val="18"/>
        </w:rPr>
      </w:pPr>
    </w:p>
    <w:p w14:paraId="43D49140" w14:textId="77777777" w:rsidR="004912F9" w:rsidRPr="00891481" w:rsidRDefault="004912F9" w:rsidP="00491AF0">
      <w:pPr>
        <w:pStyle w:val="Zkladntext"/>
        <w:rPr>
          <w:szCs w:val="18"/>
        </w:rPr>
      </w:pPr>
    </w:p>
    <w:p w14:paraId="79166AE0" w14:textId="6C10965A" w:rsidR="0040497D" w:rsidRDefault="004106F1" w:rsidP="00D80E87">
      <w:pPr>
        <w:pStyle w:val="Nadpis2"/>
        <w:numPr>
          <w:ilvl w:val="0"/>
          <w:numId w:val="2"/>
        </w:numPr>
        <w:ind w:left="851" w:hanging="425"/>
        <w:rPr>
          <w:szCs w:val="18"/>
        </w:rPr>
      </w:pPr>
      <w:r>
        <w:rPr>
          <w:szCs w:val="18"/>
        </w:rPr>
        <w:t>Pohľadávky</w:t>
      </w:r>
    </w:p>
    <w:p w14:paraId="508B3E11" w14:textId="08D8F7DB" w:rsidR="004106F1" w:rsidRDefault="004106F1" w:rsidP="004106F1">
      <w:pPr>
        <w:pStyle w:val="Zkladntext"/>
        <w:ind w:left="360"/>
        <w:rPr>
          <w:szCs w:val="18"/>
        </w:rPr>
      </w:pPr>
    </w:p>
    <w:bookmarkStart w:id="14" w:name="_MON_1612194870"/>
    <w:bookmarkEnd w:id="14"/>
    <w:p w14:paraId="219470C4" w14:textId="51ED27BE" w:rsidR="004912F9" w:rsidRDefault="001F0547" w:rsidP="004106F1">
      <w:pPr>
        <w:pStyle w:val="Zkladntext"/>
        <w:ind w:left="360"/>
        <w:rPr>
          <w:szCs w:val="18"/>
        </w:rPr>
      </w:pPr>
      <w:r>
        <w:rPr>
          <w:szCs w:val="18"/>
        </w:rPr>
        <w:object w:dxaOrig="8775" w:dyaOrig="1791" w14:anchorId="56B6DEDA">
          <v:shape id="_x0000_i1056" type="#_x0000_t75" style="width:435.75pt;height:89.55pt" o:ole="">
            <v:imagedata r:id="rId24" o:title=""/>
          </v:shape>
          <o:OLEObject Type="Embed" ProgID="Excel.Sheet.12" ShapeID="_x0000_i1056" DrawAspect="Content" ObjectID="_1749362630" r:id="rId25"/>
        </w:object>
      </w:r>
    </w:p>
    <w:p w14:paraId="6454668A" w14:textId="77777777" w:rsidR="004912F9" w:rsidRDefault="004912F9" w:rsidP="004106F1">
      <w:pPr>
        <w:pStyle w:val="Zkladntext"/>
        <w:ind w:left="360"/>
        <w:rPr>
          <w:szCs w:val="18"/>
        </w:rPr>
      </w:pPr>
    </w:p>
    <w:p w14:paraId="5D4B1E2F" w14:textId="78442687" w:rsidR="003F0813" w:rsidRDefault="003F0813" w:rsidP="003F0813">
      <w:pPr>
        <w:pStyle w:val="Zkladntext"/>
        <w:ind w:left="425"/>
        <w:rPr>
          <w:szCs w:val="18"/>
        </w:rPr>
      </w:pPr>
    </w:p>
    <w:p w14:paraId="3EB9406D" w14:textId="5303756D" w:rsidR="002A5F7F" w:rsidRDefault="002A5F7F" w:rsidP="008646C1">
      <w:pPr>
        <w:pStyle w:val="Nadpis2"/>
        <w:numPr>
          <w:ilvl w:val="0"/>
          <w:numId w:val="2"/>
        </w:numPr>
        <w:rPr>
          <w:szCs w:val="18"/>
        </w:rPr>
      </w:pPr>
      <w:r>
        <w:rPr>
          <w:szCs w:val="18"/>
        </w:rPr>
        <w:t>Finančné účty</w:t>
      </w:r>
    </w:p>
    <w:p w14:paraId="526FEBD6" w14:textId="77777777" w:rsidR="002A5F7F" w:rsidRDefault="002A5F7F" w:rsidP="00D80E87">
      <w:pPr>
        <w:pStyle w:val="Zkladntext"/>
        <w:ind w:left="360"/>
        <w:rPr>
          <w:szCs w:val="18"/>
        </w:rPr>
      </w:pPr>
    </w:p>
    <w:bookmarkStart w:id="15" w:name="_MON_1612197017"/>
    <w:bookmarkEnd w:id="15"/>
    <w:p w14:paraId="0C7951A7" w14:textId="202120DC" w:rsidR="004912F9" w:rsidRDefault="004912F9" w:rsidP="00D80E87">
      <w:pPr>
        <w:pStyle w:val="Zkladntext"/>
        <w:ind w:left="360"/>
        <w:rPr>
          <w:szCs w:val="18"/>
        </w:rPr>
      </w:pPr>
      <w:r>
        <w:rPr>
          <w:szCs w:val="18"/>
        </w:rPr>
        <w:object w:dxaOrig="8775" w:dyaOrig="1777" w14:anchorId="253E2C8A">
          <v:shape id="_x0000_i1048" type="#_x0000_t75" style="width:435.75pt;height:88.3pt" o:ole="">
            <v:imagedata r:id="rId26" o:title=""/>
          </v:shape>
          <o:OLEObject Type="Embed" ProgID="Excel.Sheet.12" ShapeID="_x0000_i1048" DrawAspect="Content" ObjectID="_1749362631" r:id="rId27"/>
        </w:object>
      </w:r>
    </w:p>
    <w:p w14:paraId="5470654F" w14:textId="6A5EBE16" w:rsidR="002A5F7F" w:rsidRDefault="002A5F7F" w:rsidP="00D80E87">
      <w:pPr>
        <w:pStyle w:val="Zkladntext"/>
        <w:ind w:left="360"/>
        <w:rPr>
          <w:szCs w:val="18"/>
        </w:rPr>
      </w:pPr>
    </w:p>
    <w:p w14:paraId="4FAF5065" w14:textId="13AC1CF1" w:rsidR="008216A1" w:rsidRDefault="008216A1" w:rsidP="00D80E87">
      <w:pPr>
        <w:pStyle w:val="Zkladntext"/>
        <w:ind w:left="360"/>
        <w:rPr>
          <w:szCs w:val="18"/>
        </w:rPr>
      </w:pPr>
    </w:p>
    <w:p w14:paraId="51F2F9B8" w14:textId="77777777" w:rsidR="00074F8A" w:rsidRDefault="00074F8A" w:rsidP="00D80E87">
      <w:pPr>
        <w:pStyle w:val="Zkladntext"/>
        <w:ind w:left="360"/>
        <w:rPr>
          <w:szCs w:val="18"/>
        </w:rPr>
      </w:pPr>
    </w:p>
    <w:p w14:paraId="4B8E2A5D" w14:textId="0361FD92" w:rsidR="00382C2E" w:rsidRPr="00382C2E" w:rsidRDefault="00F4619A" w:rsidP="00382C2E">
      <w:pPr>
        <w:pStyle w:val="Nadpis1"/>
        <w:tabs>
          <w:tab w:val="num" w:pos="360"/>
        </w:tabs>
        <w:spacing w:before="240" w:after="60"/>
        <w:ind w:left="360"/>
        <w:rPr>
          <w:szCs w:val="18"/>
        </w:rPr>
      </w:pPr>
      <w:bookmarkStart w:id="16" w:name="_MON_1405949598"/>
      <w:bookmarkStart w:id="17" w:name="_MON_1500378563"/>
      <w:bookmarkEnd w:id="16"/>
      <w:bookmarkEnd w:id="17"/>
      <w:r w:rsidRPr="00B50225">
        <w:rPr>
          <w:szCs w:val="18"/>
        </w:rPr>
        <w:t>Informácie o iných aktívach a iných pasívach</w:t>
      </w:r>
    </w:p>
    <w:p w14:paraId="614985C1" w14:textId="77777777" w:rsidR="00382C2E" w:rsidRDefault="00382C2E" w:rsidP="00382C2E">
      <w:pPr>
        <w:ind w:left="360"/>
      </w:pPr>
    </w:p>
    <w:p w14:paraId="79166BD3" w14:textId="5405026E" w:rsidR="00AA0E17" w:rsidRDefault="00382C2E" w:rsidP="00382C2E">
      <w:pPr>
        <w:ind w:left="360"/>
      </w:pPr>
      <w:r>
        <w:t>Spoločnosť nemá náplň pre túto položku.</w:t>
      </w:r>
    </w:p>
    <w:p w14:paraId="79166C1F" w14:textId="7BDA8A14" w:rsidR="000818C7" w:rsidRDefault="000818C7" w:rsidP="005909AB">
      <w:pPr>
        <w:pStyle w:val="Zkladntext"/>
        <w:ind w:left="0"/>
        <w:rPr>
          <w:szCs w:val="18"/>
        </w:rPr>
      </w:pPr>
    </w:p>
    <w:p w14:paraId="79166C20" w14:textId="45EB0506" w:rsidR="00D15319" w:rsidRPr="00B50225" w:rsidRDefault="00D15319" w:rsidP="00D15319">
      <w:pPr>
        <w:pStyle w:val="Nadpis1"/>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14:paraId="79166C21" w14:textId="77777777" w:rsidR="00D15319" w:rsidRPr="00B50225" w:rsidRDefault="00D15319" w:rsidP="00D15319">
      <w:pPr>
        <w:pStyle w:val="Zkladntext"/>
        <w:rPr>
          <w:szCs w:val="18"/>
        </w:rPr>
      </w:pPr>
    </w:p>
    <w:p w14:paraId="79166D0B" w14:textId="0177D951" w:rsidR="007D6502" w:rsidRPr="00B50225" w:rsidRDefault="00F104CE" w:rsidP="00487292">
      <w:pPr>
        <w:pStyle w:val="Zkladntext"/>
        <w:ind w:left="425"/>
        <w:rPr>
          <w:szCs w:val="18"/>
        </w:rPr>
      </w:pPr>
      <w:r>
        <w:rPr>
          <w:szCs w:val="18"/>
        </w:rPr>
        <w:t>Po 31. decembri 20</w:t>
      </w:r>
      <w:r w:rsidR="00F87E4D">
        <w:rPr>
          <w:szCs w:val="18"/>
        </w:rPr>
        <w:t>2</w:t>
      </w:r>
      <w:r w:rsidR="004912F9">
        <w:rPr>
          <w:szCs w:val="18"/>
        </w:rPr>
        <w:t>2</w:t>
      </w:r>
      <w:r>
        <w:rPr>
          <w:szCs w:val="18"/>
        </w:rPr>
        <w:t xml:space="preserve"> do dňa zostavenia účtovnej závierky nenastali také udalosti, ktoré by si vyžadovali uvedenie v účtovnej závierke k 31. decembru 20</w:t>
      </w:r>
      <w:r w:rsidR="00F87E4D">
        <w:rPr>
          <w:szCs w:val="18"/>
        </w:rPr>
        <w:t>2</w:t>
      </w:r>
      <w:r w:rsidR="004912F9">
        <w:rPr>
          <w:szCs w:val="18"/>
        </w:rPr>
        <w:t>2</w:t>
      </w:r>
      <w:r>
        <w:rPr>
          <w:szCs w:val="18"/>
        </w:rPr>
        <w:t>.</w:t>
      </w:r>
    </w:p>
    <w:sectPr w:rsidR="007D6502" w:rsidRPr="00B50225" w:rsidSect="00F05756">
      <w:headerReference w:type="default" r:id="rId28"/>
      <w:footerReference w:type="default" r:id="rId29"/>
      <w:headerReference w:type="first" r:id="rId30"/>
      <w:footerReference w:type="first" r:id="rId31"/>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AFF315" w14:textId="77777777" w:rsidR="005863E8" w:rsidRDefault="005863E8" w:rsidP="00E95128">
      <w:r>
        <w:separator/>
      </w:r>
    </w:p>
  </w:endnote>
  <w:endnote w:type="continuationSeparator" w:id="0">
    <w:p w14:paraId="157530DE" w14:textId="77777777" w:rsidR="005863E8" w:rsidRDefault="005863E8"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7464719"/>
      <w:docPartObj>
        <w:docPartGallery w:val="Page Numbers (Bottom of Page)"/>
        <w:docPartUnique/>
      </w:docPartObj>
    </w:sdtPr>
    <w:sdtContent>
      <w:p w14:paraId="61B75EC3" w14:textId="75856558" w:rsidR="00537938" w:rsidRDefault="00537938">
        <w:pPr>
          <w:pStyle w:val="Pta"/>
          <w:jc w:val="right"/>
        </w:pPr>
        <w:r>
          <w:fldChar w:fldCharType="begin"/>
        </w:r>
        <w:r>
          <w:instrText>PAGE   \* MERGEFORMAT</w:instrText>
        </w:r>
        <w:r>
          <w:fldChar w:fldCharType="separate"/>
        </w:r>
        <w:r w:rsidR="00503A27">
          <w:rPr>
            <w:noProof/>
          </w:rPr>
          <w:t>1</w:t>
        </w:r>
        <w:r>
          <w:fldChar w:fldCharType="end"/>
        </w:r>
      </w:p>
    </w:sdtContent>
  </w:sdt>
  <w:p w14:paraId="18C777EE" w14:textId="77777777" w:rsidR="00537938" w:rsidRDefault="00537938">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66DD2" w14:textId="03C51ECE" w:rsidR="001C358D" w:rsidRDefault="001C358D" w:rsidP="00F70C00">
    <w:pPr>
      <w:pStyle w:val="Pta"/>
      <w:tabs>
        <w:tab w:val="clear" w:pos="9072"/>
        <w:tab w:val="right" w:pos="9214"/>
      </w:tabs>
    </w:pPr>
    <w:r w:rsidRPr="00803D2C">
      <w:rPr>
        <w:sz w:val="16"/>
        <w:szCs w:val="16"/>
        <w:lang w:val="en-US"/>
      </w:rPr>
      <w:t xml:space="preserve">© </w:t>
    </w:r>
    <w:r>
      <w:rPr>
        <w:sz w:val="16"/>
        <w:szCs w:val="16"/>
        <w:lang w:val="en-US"/>
      </w:rPr>
      <w:t>2017</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spol. s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197405061"/>
        <w:docPartObj>
          <w:docPartGallery w:val="Page Numbers (Bottom of Page)"/>
          <w:docPartUnique/>
        </w:docPartObj>
      </w:sdt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14:paraId="79166DD3" w14:textId="77777777" w:rsidR="001C358D" w:rsidRDefault="001C358D" w:rsidP="00F70C00">
    <w:pPr>
      <w:pStyle w:val="Pta"/>
      <w:tabs>
        <w:tab w:val="clear" w:pos="9072"/>
        <w:tab w:val="right" w:pos="9214"/>
      </w:tabs>
      <w:rPr>
        <w:sz w:val="16"/>
        <w:szCs w:val="16"/>
      </w:rPr>
    </w:pPr>
  </w:p>
  <w:p w14:paraId="79166DD4" w14:textId="77777777" w:rsidR="001C358D" w:rsidRPr="00F70C00" w:rsidRDefault="001C358D"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BC969C" w14:textId="77777777" w:rsidR="005863E8" w:rsidRDefault="005863E8" w:rsidP="00E95128">
      <w:r>
        <w:separator/>
      </w:r>
    </w:p>
  </w:footnote>
  <w:footnote w:type="continuationSeparator" w:id="0">
    <w:p w14:paraId="5DA38982" w14:textId="77777777" w:rsidR="005863E8" w:rsidRDefault="005863E8"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66DA0" w14:textId="753397B1" w:rsidR="001C358D" w:rsidRPr="00E95128" w:rsidRDefault="001C358D" w:rsidP="00650498">
    <w:pPr>
      <w:pStyle w:val="Hlavika"/>
      <w:tabs>
        <w:tab w:val="center" w:pos="4820"/>
        <w:tab w:val="right" w:pos="9213"/>
      </w:tabs>
      <w:jc w:val="right"/>
      <w:rPr>
        <w:sz w:val="18"/>
      </w:rPr>
    </w:pPr>
    <w:r w:rsidRPr="008648B4">
      <w:rPr>
        <w:sz w:val="18"/>
        <w:szCs w:val="18"/>
      </w:rPr>
      <w:t xml:space="preserve"> </w:t>
    </w:r>
    <w:r w:rsidRPr="008D6361">
      <w:rPr>
        <w:sz w:val="18"/>
        <w:szCs w:val="18"/>
      </w:rPr>
      <w:t>Vzorová účtovná závierka</w:t>
    </w:r>
    <w:r>
      <w:rPr>
        <w:sz w:val="18"/>
        <w:szCs w:val="18"/>
      </w:rPr>
      <w:t xml:space="preserve"> pre malé účtovné jednotky</w:t>
    </w:r>
  </w:p>
  <w:p w14:paraId="36DF203D" w14:textId="090D26F3" w:rsidR="00FD6151" w:rsidRDefault="001C358D" w:rsidP="00650498">
    <w:pPr>
      <w:pStyle w:val="Hlavika"/>
      <w:tabs>
        <w:tab w:val="clear" w:pos="4536"/>
        <w:tab w:val="clear" w:pos="9072"/>
        <w:tab w:val="center" w:pos="3969"/>
        <w:tab w:val="right" w:pos="9213"/>
      </w:tabs>
      <w:spacing w:after="120"/>
      <w:jc w:val="right"/>
      <w:rPr>
        <w:sz w:val="18"/>
        <w:szCs w:val="18"/>
      </w:rPr>
    </w:pPr>
    <w:r>
      <w:rPr>
        <w:b/>
        <w:bCs/>
        <w:sz w:val="18"/>
        <w:szCs w:val="18"/>
      </w:rPr>
      <w:tab/>
    </w:r>
    <w:r w:rsidR="00634A74">
      <w:rPr>
        <w:b/>
        <w:bCs/>
        <w:sz w:val="24"/>
        <w:szCs w:val="24"/>
      </w:rPr>
      <w:t>DAJVO</w:t>
    </w:r>
    <w:r w:rsidRPr="00273E8F">
      <w:rPr>
        <w:b/>
        <w:bCs/>
        <w:sz w:val="24"/>
        <w:szCs w:val="24"/>
      </w:rPr>
      <w:t xml:space="preserve">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w:t>
    </w:r>
    <w:r w:rsidR="00F87E4D">
      <w:rPr>
        <w:sz w:val="18"/>
        <w:szCs w:val="18"/>
      </w:rPr>
      <w:t>2</w:t>
    </w:r>
    <w:r w:rsidR="00A51F4A">
      <w:rPr>
        <w:sz w:val="18"/>
        <w:szCs w:val="18"/>
      </w:rPr>
      <w:t>2</w:t>
    </w:r>
  </w:p>
  <w:p w14:paraId="79166DA2" w14:textId="77777777" w:rsidR="001C358D" w:rsidRDefault="001C358D" w:rsidP="00650498">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1C358D" w:rsidRPr="00C14925" w14:paraId="79166DAF" w14:textId="77777777" w:rsidTr="0028408E">
      <w:trPr>
        <w:trHeight w:hRule="exact" w:val="278"/>
      </w:trPr>
      <w:tc>
        <w:tcPr>
          <w:tcW w:w="2062" w:type="dxa"/>
          <w:tcBorders>
            <w:top w:val="nil"/>
            <w:left w:val="nil"/>
            <w:bottom w:val="nil"/>
            <w:right w:val="nil"/>
          </w:tcBorders>
          <w:vAlign w:val="center"/>
        </w:tcPr>
        <w:p w14:paraId="79166DA3" w14:textId="77777777" w:rsidR="001C358D" w:rsidRPr="00C14925" w:rsidRDefault="001C358D" w:rsidP="001B3829">
          <w:pPr>
            <w:pStyle w:val="Hlavika"/>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hideMark/>
        </w:tcPr>
        <w:p w14:paraId="79166DA4" w14:textId="77777777" w:rsidR="001C358D" w:rsidRPr="00C14925" w:rsidRDefault="001C358D"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79166DA5" w14:textId="77777777" w:rsidR="001C358D" w:rsidRPr="00833D0C" w:rsidRDefault="001C358D"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79166DA6" w14:textId="77777777" w:rsidR="001C358D" w:rsidRPr="00833D0C" w:rsidRDefault="001C358D" w:rsidP="0065049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79166DA7" w14:textId="4992B030" w:rsidR="001C358D" w:rsidRPr="00833D0C" w:rsidRDefault="00634A74"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166DA8" w14:textId="4B7100B7" w:rsidR="001C358D" w:rsidRPr="00833D0C" w:rsidRDefault="00634A74"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hideMark/>
        </w:tcPr>
        <w:p w14:paraId="79166DA9" w14:textId="1B1CB1DF" w:rsidR="001C358D" w:rsidRPr="00833D0C" w:rsidRDefault="00634A74"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166DAA" w14:textId="08075822" w:rsidR="001C358D" w:rsidRPr="00833D0C" w:rsidRDefault="00634A74"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14:paraId="79166DAB" w14:textId="79196FCF" w:rsidR="001C358D" w:rsidRPr="00833D0C" w:rsidRDefault="00634A74"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166DAC" w14:textId="30C30D95" w:rsidR="001C358D" w:rsidRPr="00833D0C" w:rsidRDefault="00634A74" w:rsidP="00650498">
          <w:pPr>
            <w:pStyle w:val="Hlavika"/>
            <w:tabs>
              <w:tab w:val="clear" w:pos="4536"/>
              <w:tab w:val="center" w:pos="4253"/>
              <w:tab w:val="right" w:pos="9213"/>
            </w:tabs>
            <w:spacing w:line="276" w:lineRule="auto"/>
            <w:jc w:val="center"/>
            <w:rPr>
              <w:sz w:val="18"/>
              <w:szCs w:val="18"/>
            </w:rPr>
          </w:pPr>
          <w:r>
            <w:rPr>
              <w:sz w:val="18"/>
              <w:szCs w:val="18"/>
            </w:rPr>
            <w:t>9</w:t>
          </w:r>
        </w:p>
      </w:tc>
      <w:tc>
        <w:tcPr>
          <w:tcW w:w="283" w:type="dxa"/>
          <w:tcBorders>
            <w:top w:val="single" w:sz="4" w:space="0" w:color="auto"/>
            <w:left w:val="single" w:sz="4" w:space="0" w:color="auto"/>
            <w:bottom w:val="single" w:sz="4" w:space="0" w:color="auto"/>
            <w:right w:val="single" w:sz="4" w:space="0" w:color="auto"/>
          </w:tcBorders>
          <w:vAlign w:val="center"/>
          <w:hideMark/>
        </w:tcPr>
        <w:p w14:paraId="79166DAD" w14:textId="291B4FA9" w:rsidR="001C358D" w:rsidRPr="00833D0C" w:rsidRDefault="00634A74"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166DAE" w14:textId="004FB30A" w:rsidR="001C358D" w:rsidRPr="00833D0C" w:rsidRDefault="00634A74" w:rsidP="00650498">
          <w:pPr>
            <w:pStyle w:val="Hlavika"/>
            <w:tabs>
              <w:tab w:val="clear" w:pos="4536"/>
              <w:tab w:val="center" w:pos="4253"/>
              <w:tab w:val="right" w:pos="9213"/>
            </w:tabs>
            <w:spacing w:line="276" w:lineRule="auto"/>
            <w:jc w:val="center"/>
            <w:rPr>
              <w:sz w:val="18"/>
              <w:szCs w:val="18"/>
            </w:rPr>
          </w:pPr>
          <w:r>
            <w:rPr>
              <w:sz w:val="18"/>
              <w:szCs w:val="18"/>
            </w:rPr>
            <w:t>5</w:t>
          </w:r>
        </w:p>
      </w:tc>
    </w:tr>
  </w:tbl>
  <w:p w14:paraId="79166DB0" w14:textId="77777777" w:rsidR="001C358D" w:rsidRPr="00833D0C" w:rsidRDefault="001C358D" w:rsidP="00650498">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1C358D" w:rsidRPr="00C14925" w14:paraId="79166DBD" w14:textId="77777777" w:rsidTr="008C19C4">
      <w:trPr>
        <w:trHeight w:val="127"/>
      </w:trPr>
      <w:tc>
        <w:tcPr>
          <w:tcW w:w="2012" w:type="dxa"/>
          <w:tcBorders>
            <w:top w:val="nil"/>
            <w:left w:val="nil"/>
            <w:bottom w:val="nil"/>
            <w:right w:val="nil"/>
          </w:tcBorders>
          <w:vAlign w:val="center"/>
          <w:hideMark/>
        </w:tcPr>
        <w:p w14:paraId="79166DB1" w14:textId="77777777" w:rsidR="001C358D" w:rsidRPr="00C14925" w:rsidRDefault="001C358D"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79166DB2" w14:textId="77777777" w:rsidR="001C358D" w:rsidRPr="00C14925" w:rsidRDefault="001C358D"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3" w14:textId="725BD7F2" w:rsidR="001C358D" w:rsidRPr="00833D0C" w:rsidRDefault="001C358D"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79166DB4" w14:textId="7F605DB6" w:rsidR="001C358D" w:rsidRPr="00833D0C" w:rsidRDefault="00634A74"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5" w14:textId="4D810CA9" w:rsidR="001C358D" w:rsidRPr="00833D0C" w:rsidRDefault="001C358D"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79166DB6" w14:textId="7B7F44FB" w:rsidR="001C358D" w:rsidRPr="00833D0C" w:rsidRDefault="00634A74"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7" w14:textId="278E390E" w:rsidR="001C358D" w:rsidRPr="00833D0C" w:rsidRDefault="00634A74"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78" w:type="dxa"/>
          <w:tcBorders>
            <w:top w:val="single" w:sz="4" w:space="0" w:color="auto"/>
            <w:left w:val="single" w:sz="4" w:space="0" w:color="auto"/>
            <w:bottom w:val="single" w:sz="4" w:space="0" w:color="auto"/>
            <w:right w:val="single" w:sz="4" w:space="0" w:color="auto"/>
          </w:tcBorders>
          <w:vAlign w:val="center"/>
          <w:hideMark/>
        </w:tcPr>
        <w:p w14:paraId="79166DB8" w14:textId="3CB1A7A0" w:rsidR="001C358D" w:rsidRPr="00833D0C" w:rsidRDefault="00634A74" w:rsidP="00650498">
          <w:pPr>
            <w:pStyle w:val="Hlavika"/>
            <w:tabs>
              <w:tab w:val="clear" w:pos="4536"/>
              <w:tab w:val="center" w:pos="4253"/>
              <w:tab w:val="right" w:pos="9213"/>
            </w:tabs>
            <w:spacing w:line="276" w:lineRule="auto"/>
            <w:jc w:val="center"/>
            <w:rPr>
              <w:sz w:val="18"/>
              <w:szCs w:val="18"/>
            </w:rPr>
          </w:pPr>
          <w:r>
            <w:rPr>
              <w:sz w:val="18"/>
              <w:szCs w:val="18"/>
            </w:rPr>
            <w:t>9</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9" w14:textId="55D7107B" w:rsidR="001C358D" w:rsidRPr="00833D0C" w:rsidRDefault="00634A74"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14:paraId="79166DBA" w14:textId="39B69D60" w:rsidR="001C358D" w:rsidRPr="00833D0C" w:rsidRDefault="00634A74"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B" w14:textId="41EC49EC" w:rsidR="001C358D" w:rsidRPr="00833D0C" w:rsidRDefault="00634A74"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14:paraId="79166DBC" w14:textId="5085B633" w:rsidR="001C358D" w:rsidRPr="00833D0C" w:rsidRDefault="00634A74" w:rsidP="00650498">
          <w:pPr>
            <w:pStyle w:val="Hlavika"/>
            <w:tabs>
              <w:tab w:val="clear" w:pos="4536"/>
              <w:tab w:val="center" w:pos="4253"/>
              <w:tab w:val="right" w:pos="9213"/>
            </w:tabs>
            <w:spacing w:line="276" w:lineRule="auto"/>
            <w:jc w:val="center"/>
            <w:rPr>
              <w:sz w:val="18"/>
              <w:szCs w:val="18"/>
            </w:rPr>
          </w:pPr>
          <w:r>
            <w:rPr>
              <w:sz w:val="18"/>
              <w:szCs w:val="18"/>
            </w:rPr>
            <w:t>5</w:t>
          </w:r>
        </w:p>
      </w:tc>
    </w:tr>
  </w:tbl>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66DC0" w14:textId="77777777" w:rsidR="001C358D" w:rsidRDefault="001C358D" w:rsidP="008A2D79">
    <w:pPr>
      <w:pStyle w:val="Hlavika"/>
      <w:tabs>
        <w:tab w:val="center" w:pos="4820"/>
        <w:tab w:val="right" w:pos="9214"/>
      </w:tabs>
      <w:jc w:val="right"/>
      <w:rPr>
        <w:sz w:val="18"/>
      </w:rPr>
    </w:pPr>
  </w:p>
  <w:p w14:paraId="79166DC1" w14:textId="77777777" w:rsidR="001C358D" w:rsidRPr="00E95128" w:rsidRDefault="001C358D"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79166DE1" wp14:editId="79166DE2">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79166DC2" w14:textId="6BE67937" w:rsidR="001C358D" w:rsidRDefault="001C358D"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2017</w:t>
    </w:r>
  </w:p>
  <w:p w14:paraId="79166DC3" w14:textId="77777777" w:rsidR="001C358D" w:rsidRPr="00E95128" w:rsidRDefault="001C358D"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40"/>
      <w:gridCol w:w="4221"/>
      <w:gridCol w:w="283"/>
      <w:gridCol w:w="282"/>
      <w:gridCol w:w="283"/>
      <w:gridCol w:w="282"/>
      <w:gridCol w:w="283"/>
      <w:gridCol w:w="282"/>
      <w:gridCol w:w="283"/>
      <w:gridCol w:w="282"/>
      <w:gridCol w:w="283"/>
      <w:gridCol w:w="282"/>
    </w:tblGrid>
    <w:tr w:rsidR="001C358D" w14:paraId="79166DD0" w14:textId="77777777" w:rsidTr="00D34B3E">
      <w:trPr>
        <w:trHeight w:val="299"/>
      </w:trPr>
      <w:tc>
        <w:tcPr>
          <w:tcW w:w="2251" w:type="dxa"/>
          <w:vAlign w:val="center"/>
        </w:tcPr>
        <w:p w14:paraId="79166DC4" w14:textId="77777777" w:rsidR="001C358D" w:rsidRDefault="001C358D"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79166DC5" w14:textId="77777777" w:rsidR="001C358D" w:rsidRDefault="001C358D" w:rsidP="00D34B3E">
          <w:pPr>
            <w:pStyle w:val="Hlavika"/>
            <w:tabs>
              <w:tab w:val="clear" w:pos="4536"/>
              <w:tab w:val="center" w:pos="4253"/>
              <w:tab w:val="right" w:pos="9214"/>
            </w:tabs>
            <w:jc w:val="right"/>
            <w:rPr>
              <w:sz w:val="22"/>
            </w:rPr>
          </w:pPr>
          <w:r>
            <w:rPr>
              <w:sz w:val="22"/>
            </w:rPr>
            <w:t>DIČ</w:t>
          </w:r>
        </w:p>
      </w:tc>
      <w:tc>
        <w:tcPr>
          <w:tcW w:w="284" w:type="dxa"/>
          <w:vAlign w:val="center"/>
        </w:tcPr>
        <w:p w14:paraId="79166DC6" w14:textId="77777777" w:rsidR="001C358D" w:rsidRDefault="001C358D" w:rsidP="00D34B3E">
          <w:pPr>
            <w:pStyle w:val="Hlavika"/>
            <w:tabs>
              <w:tab w:val="clear" w:pos="4536"/>
              <w:tab w:val="center" w:pos="4253"/>
              <w:tab w:val="right" w:pos="9214"/>
            </w:tabs>
            <w:jc w:val="center"/>
            <w:rPr>
              <w:sz w:val="22"/>
            </w:rPr>
          </w:pPr>
        </w:p>
      </w:tc>
      <w:tc>
        <w:tcPr>
          <w:tcW w:w="283" w:type="dxa"/>
          <w:vAlign w:val="center"/>
        </w:tcPr>
        <w:p w14:paraId="79166DC7" w14:textId="77777777" w:rsidR="001C358D" w:rsidRDefault="001C358D" w:rsidP="00D34B3E">
          <w:pPr>
            <w:pStyle w:val="Hlavika"/>
            <w:tabs>
              <w:tab w:val="clear" w:pos="4536"/>
              <w:tab w:val="center" w:pos="4253"/>
              <w:tab w:val="right" w:pos="9214"/>
            </w:tabs>
            <w:jc w:val="center"/>
            <w:rPr>
              <w:sz w:val="22"/>
            </w:rPr>
          </w:pPr>
        </w:p>
      </w:tc>
      <w:tc>
        <w:tcPr>
          <w:tcW w:w="284" w:type="dxa"/>
          <w:vAlign w:val="center"/>
        </w:tcPr>
        <w:p w14:paraId="79166DC8" w14:textId="77777777" w:rsidR="001C358D" w:rsidRDefault="001C358D" w:rsidP="00D34B3E">
          <w:pPr>
            <w:pStyle w:val="Hlavika"/>
            <w:tabs>
              <w:tab w:val="clear" w:pos="4536"/>
              <w:tab w:val="center" w:pos="4253"/>
              <w:tab w:val="right" w:pos="9214"/>
            </w:tabs>
            <w:jc w:val="center"/>
            <w:rPr>
              <w:sz w:val="22"/>
            </w:rPr>
          </w:pPr>
        </w:p>
      </w:tc>
      <w:tc>
        <w:tcPr>
          <w:tcW w:w="283" w:type="dxa"/>
          <w:vAlign w:val="center"/>
        </w:tcPr>
        <w:p w14:paraId="79166DC9" w14:textId="77777777" w:rsidR="001C358D" w:rsidRDefault="001C358D" w:rsidP="00D34B3E">
          <w:pPr>
            <w:pStyle w:val="Hlavika"/>
            <w:tabs>
              <w:tab w:val="clear" w:pos="4536"/>
              <w:tab w:val="center" w:pos="4253"/>
              <w:tab w:val="right" w:pos="9214"/>
            </w:tabs>
            <w:jc w:val="center"/>
            <w:rPr>
              <w:sz w:val="22"/>
            </w:rPr>
          </w:pPr>
        </w:p>
      </w:tc>
      <w:tc>
        <w:tcPr>
          <w:tcW w:w="284" w:type="dxa"/>
          <w:vAlign w:val="center"/>
        </w:tcPr>
        <w:p w14:paraId="79166DCA" w14:textId="77777777" w:rsidR="001C358D" w:rsidRDefault="001C358D" w:rsidP="00D34B3E">
          <w:pPr>
            <w:pStyle w:val="Hlavika"/>
            <w:tabs>
              <w:tab w:val="clear" w:pos="4536"/>
              <w:tab w:val="center" w:pos="4253"/>
              <w:tab w:val="right" w:pos="9214"/>
            </w:tabs>
            <w:jc w:val="center"/>
            <w:rPr>
              <w:sz w:val="22"/>
            </w:rPr>
          </w:pPr>
        </w:p>
      </w:tc>
      <w:tc>
        <w:tcPr>
          <w:tcW w:w="283" w:type="dxa"/>
          <w:vAlign w:val="center"/>
        </w:tcPr>
        <w:p w14:paraId="79166DCB" w14:textId="77777777" w:rsidR="001C358D" w:rsidRDefault="001C358D" w:rsidP="00D34B3E">
          <w:pPr>
            <w:pStyle w:val="Hlavika"/>
            <w:tabs>
              <w:tab w:val="clear" w:pos="4536"/>
              <w:tab w:val="center" w:pos="4253"/>
              <w:tab w:val="right" w:pos="9214"/>
            </w:tabs>
            <w:jc w:val="center"/>
            <w:rPr>
              <w:sz w:val="22"/>
            </w:rPr>
          </w:pPr>
        </w:p>
      </w:tc>
      <w:tc>
        <w:tcPr>
          <w:tcW w:w="284" w:type="dxa"/>
          <w:vAlign w:val="center"/>
        </w:tcPr>
        <w:p w14:paraId="79166DCC" w14:textId="77777777" w:rsidR="001C358D" w:rsidRDefault="001C358D" w:rsidP="00D34B3E">
          <w:pPr>
            <w:pStyle w:val="Hlavika"/>
            <w:tabs>
              <w:tab w:val="clear" w:pos="4536"/>
              <w:tab w:val="center" w:pos="4253"/>
              <w:tab w:val="right" w:pos="9214"/>
            </w:tabs>
            <w:jc w:val="center"/>
            <w:rPr>
              <w:sz w:val="22"/>
            </w:rPr>
          </w:pPr>
        </w:p>
      </w:tc>
      <w:tc>
        <w:tcPr>
          <w:tcW w:w="283" w:type="dxa"/>
          <w:vAlign w:val="center"/>
        </w:tcPr>
        <w:p w14:paraId="79166DCD" w14:textId="77777777" w:rsidR="001C358D" w:rsidRDefault="001C358D" w:rsidP="00D34B3E">
          <w:pPr>
            <w:pStyle w:val="Hlavika"/>
            <w:tabs>
              <w:tab w:val="clear" w:pos="4536"/>
              <w:tab w:val="center" w:pos="4253"/>
              <w:tab w:val="right" w:pos="9214"/>
            </w:tabs>
            <w:jc w:val="center"/>
            <w:rPr>
              <w:sz w:val="22"/>
            </w:rPr>
          </w:pPr>
        </w:p>
      </w:tc>
      <w:tc>
        <w:tcPr>
          <w:tcW w:w="284" w:type="dxa"/>
          <w:vAlign w:val="center"/>
        </w:tcPr>
        <w:p w14:paraId="79166DCE" w14:textId="77777777" w:rsidR="001C358D" w:rsidRDefault="001C358D" w:rsidP="00D34B3E">
          <w:pPr>
            <w:pStyle w:val="Hlavika"/>
            <w:tabs>
              <w:tab w:val="clear" w:pos="4536"/>
              <w:tab w:val="center" w:pos="4253"/>
              <w:tab w:val="right" w:pos="9214"/>
            </w:tabs>
            <w:jc w:val="center"/>
            <w:rPr>
              <w:sz w:val="22"/>
            </w:rPr>
          </w:pPr>
        </w:p>
      </w:tc>
      <w:tc>
        <w:tcPr>
          <w:tcW w:w="283" w:type="dxa"/>
          <w:vAlign w:val="center"/>
        </w:tcPr>
        <w:p w14:paraId="79166DCF" w14:textId="77777777" w:rsidR="001C358D" w:rsidRDefault="001C358D" w:rsidP="00D34B3E">
          <w:pPr>
            <w:pStyle w:val="Hlavika"/>
            <w:tabs>
              <w:tab w:val="clear" w:pos="4536"/>
              <w:tab w:val="center" w:pos="4253"/>
              <w:tab w:val="right" w:pos="9214"/>
            </w:tabs>
            <w:jc w:val="center"/>
            <w:rPr>
              <w:sz w:val="22"/>
            </w:rPr>
          </w:pPr>
        </w:p>
      </w:tc>
    </w:tr>
  </w:tbl>
  <w:p w14:paraId="79166DD1" w14:textId="77777777" w:rsidR="001C358D" w:rsidRPr="00E95128" w:rsidRDefault="001C358D"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 w15:restartNumberingAfterBreak="0">
    <w:nsid w:val="36BE61C3"/>
    <w:multiLevelType w:val="singleLevel"/>
    <w:tmpl w:val="041B000F"/>
    <w:lvl w:ilvl="0">
      <w:start w:val="1"/>
      <w:numFmt w:val="decimal"/>
      <w:lvlText w:val="%1."/>
      <w:lvlJc w:val="left"/>
      <w:pPr>
        <w:ind w:left="720" w:hanging="360"/>
      </w:pPr>
      <w:rPr>
        <w:rFonts w:hint="default"/>
      </w:rPr>
    </w:lvl>
  </w:abstractNum>
  <w:abstractNum w:abstractNumId="3"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4" w15:restartNumberingAfterBreak="0">
    <w:nsid w:val="3AEB77F1"/>
    <w:multiLevelType w:val="hybridMultilevel"/>
    <w:tmpl w:val="48C8A496"/>
    <w:lvl w:ilvl="0" w:tplc="9E629562">
      <w:start w:val="17"/>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5"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7"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8"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16cid:durableId="267281245">
    <w:abstractNumId w:val="6"/>
  </w:num>
  <w:num w:numId="2" w16cid:durableId="356664214">
    <w:abstractNumId w:val="2"/>
  </w:num>
  <w:num w:numId="3" w16cid:durableId="7877076">
    <w:abstractNumId w:val="7"/>
  </w:num>
  <w:num w:numId="4" w16cid:durableId="1913271306">
    <w:abstractNumId w:val="2"/>
    <w:lvlOverride w:ilvl="0">
      <w:startOverride w:val="1"/>
    </w:lvlOverride>
  </w:num>
  <w:num w:numId="5" w16cid:durableId="182774250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05340793">
    <w:abstractNumId w:val="8"/>
  </w:num>
  <w:num w:numId="7" w16cid:durableId="1018654278">
    <w:abstractNumId w:val="5"/>
  </w:num>
  <w:num w:numId="8" w16cid:durableId="1922712245">
    <w:abstractNumId w:val="1"/>
  </w:num>
  <w:num w:numId="9" w16cid:durableId="446968374">
    <w:abstractNumId w:val="0"/>
  </w:num>
  <w:num w:numId="10" w16cid:durableId="1863393920">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0EBD"/>
    <w:rsid w:val="0000290B"/>
    <w:rsid w:val="00002921"/>
    <w:rsid w:val="00003C63"/>
    <w:rsid w:val="00003DEF"/>
    <w:rsid w:val="000040F5"/>
    <w:rsid w:val="00004F99"/>
    <w:rsid w:val="00005618"/>
    <w:rsid w:val="00006F02"/>
    <w:rsid w:val="000106BA"/>
    <w:rsid w:val="00010822"/>
    <w:rsid w:val="00010C2A"/>
    <w:rsid w:val="00011460"/>
    <w:rsid w:val="000166DC"/>
    <w:rsid w:val="000172DD"/>
    <w:rsid w:val="00017791"/>
    <w:rsid w:val="000178A5"/>
    <w:rsid w:val="00021C95"/>
    <w:rsid w:val="000225A5"/>
    <w:rsid w:val="00025561"/>
    <w:rsid w:val="000324E1"/>
    <w:rsid w:val="00032D7F"/>
    <w:rsid w:val="000331E6"/>
    <w:rsid w:val="000338A2"/>
    <w:rsid w:val="0003511E"/>
    <w:rsid w:val="00035987"/>
    <w:rsid w:val="00036B7B"/>
    <w:rsid w:val="00037928"/>
    <w:rsid w:val="0003793C"/>
    <w:rsid w:val="00041167"/>
    <w:rsid w:val="000422E9"/>
    <w:rsid w:val="000425A6"/>
    <w:rsid w:val="00042A09"/>
    <w:rsid w:val="00042F64"/>
    <w:rsid w:val="00043393"/>
    <w:rsid w:val="00044533"/>
    <w:rsid w:val="00045A17"/>
    <w:rsid w:val="000465C6"/>
    <w:rsid w:val="000470EC"/>
    <w:rsid w:val="00047F10"/>
    <w:rsid w:val="000517AC"/>
    <w:rsid w:val="00052495"/>
    <w:rsid w:val="00052B4D"/>
    <w:rsid w:val="00054859"/>
    <w:rsid w:val="00055202"/>
    <w:rsid w:val="000567CC"/>
    <w:rsid w:val="0006170F"/>
    <w:rsid w:val="00061A58"/>
    <w:rsid w:val="00062334"/>
    <w:rsid w:val="000626E8"/>
    <w:rsid w:val="00062DCD"/>
    <w:rsid w:val="000658BA"/>
    <w:rsid w:val="000671F4"/>
    <w:rsid w:val="00067E22"/>
    <w:rsid w:val="0007097A"/>
    <w:rsid w:val="00073853"/>
    <w:rsid w:val="000738DF"/>
    <w:rsid w:val="000739AC"/>
    <w:rsid w:val="00074F8A"/>
    <w:rsid w:val="0007523E"/>
    <w:rsid w:val="00075B41"/>
    <w:rsid w:val="00076486"/>
    <w:rsid w:val="00076DF3"/>
    <w:rsid w:val="00077153"/>
    <w:rsid w:val="00077A38"/>
    <w:rsid w:val="00077C57"/>
    <w:rsid w:val="00077C6D"/>
    <w:rsid w:val="000812CD"/>
    <w:rsid w:val="000818C7"/>
    <w:rsid w:val="00082DB2"/>
    <w:rsid w:val="0008425B"/>
    <w:rsid w:val="00084356"/>
    <w:rsid w:val="0008496E"/>
    <w:rsid w:val="00085012"/>
    <w:rsid w:val="00085A3A"/>
    <w:rsid w:val="00086A82"/>
    <w:rsid w:val="000876F9"/>
    <w:rsid w:val="0009088A"/>
    <w:rsid w:val="0009265C"/>
    <w:rsid w:val="00092C39"/>
    <w:rsid w:val="00092E6F"/>
    <w:rsid w:val="00093CC4"/>
    <w:rsid w:val="00093E41"/>
    <w:rsid w:val="0009489C"/>
    <w:rsid w:val="00095A95"/>
    <w:rsid w:val="00095C11"/>
    <w:rsid w:val="0009657F"/>
    <w:rsid w:val="000965D0"/>
    <w:rsid w:val="000A13A1"/>
    <w:rsid w:val="000A1BBA"/>
    <w:rsid w:val="000A246E"/>
    <w:rsid w:val="000A25E0"/>
    <w:rsid w:val="000A39A1"/>
    <w:rsid w:val="000A3BBB"/>
    <w:rsid w:val="000A3FE4"/>
    <w:rsid w:val="000A4ACF"/>
    <w:rsid w:val="000A4CC5"/>
    <w:rsid w:val="000A5AA5"/>
    <w:rsid w:val="000A6FBA"/>
    <w:rsid w:val="000B01A7"/>
    <w:rsid w:val="000B0BE8"/>
    <w:rsid w:val="000B29CF"/>
    <w:rsid w:val="000B3DDB"/>
    <w:rsid w:val="000B4629"/>
    <w:rsid w:val="000B483B"/>
    <w:rsid w:val="000B6195"/>
    <w:rsid w:val="000B6D83"/>
    <w:rsid w:val="000B7957"/>
    <w:rsid w:val="000C02C8"/>
    <w:rsid w:val="000C17C3"/>
    <w:rsid w:val="000C2046"/>
    <w:rsid w:val="000C2309"/>
    <w:rsid w:val="000C2D66"/>
    <w:rsid w:val="000C2E5F"/>
    <w:rsid w:val="000C3422"/>
    <w:rsid w:val="000C68B3"/>
    <w:rsid w:val="000C7A1D"/>
    <w:rsid w:val="000D07FE"/>
    <w:rsid w:val="000D0E62"/>
    <w:rsid w:val="000D1324"/>
    <w:rsid w:val="000D1BD5"/>
    <w:rsid w:val="000D22FF"/>
    <w:rsid w:val="000D25B8"/>
    <w:rsid w:val="000D3FB1"/>
    <w:rsid w:val="000D479C"/>
    <w:rsid w:val="000D4824"/>
    <w:rsid w:val="000D560B"/>
    <w:rsid w:val="000D6061"/>
    <w:rsid w:val="000D76F9"/>
    <w:rsid w:val="000E07D2"/>
    <w:rsid w:val="000E08F9"/>
    <w:rsid w:val="000E27EA"/>
    <w:rsid w:val="000E2958"/>
    <w:rsid w:val="000E2A37"/>
    <w:rsid w:val="000E4B8D"/>
    <w:rsid w:val="000E4D12"/>
    <w:rsid w:val="000E56F8"/>
    <w:rsid w:val="000E59C2"/>
    <w:rsid w:val="000E5AB7"/>
    <w:rsid w:val="000E6FA7"/>
    <w:rsid w:val="000F038C"/>
    <w:rsid w:val="000F0431"/>
    <w:rsid w:val="000F0A6B"/>
    <w:rsid w:val="000F0FA7"/>
    <w:rsid w:val="000F1306"/>
    <w:rsid w:val="000F1CF9"/>
    <w:rsid w:val="000F27A2"/>
    <w:rsid w:val="000F40C4"/>
    <w:rsid w:val="000F4640"/>
    <w:rsid w:val="000F5666"/>
    <w:rsid w:val="000F66C2"/>
    <w:rsid w:val="00102C1A"/>
    <w:rsid w:val="00103563"/>
    <w:rsid w:val="00103B71"/>
    <w:rsid w:val="00103E4E"/>
    <w:rsid w:val="00104E7E"/>
    <w:rsid w:val="00107FAD"/>
    <w:rsid w:val="0011133F"/>
    <w:rsid w:val="00111DFD"/>
    <w:rsid w:val="00113259"/>
    <w:rsid w:val="00113508"/>
    <w:rsid w:val="001139DB"/>
    <w:rsid w:val="0011485D"/>
    <w:rsid w:val="00116DD8"/>
    <w:rsid w:val="001176F5"/>
    <w:rsid w:val="00117C0F"/>
    <w:rsid w:val="00120034"/>
    <w:rsid w:val="00120F3A"/>
    <w:rsid w:val="001210B4"/>
    <w:rsid w:val="0012205A"/>
    <w:rsid w:val="001225BA"/>
    <w:rsid w:val="00122E14"/>
    <w:rsid w:val="00122FD4"/>
    <w:rsid w:val="00123685"/>
    <w:rsid w:val="001246FB"/>
    <w:rsid w:val="0012534F"/>
    <w:rsid w:val="00125E19"/>
    <w:rsid w:val="00126EB9"/>
    <w:rsid w:val="00127702"/>
    <w:rsid w:val="00127D9C"/>
    <w:rsid w:val="00130146"/>
    <w:rsid w:val="00130D54"/>
    <w:rsid w:val="0013160B"/>
    <w:rsid w:val="0013369F"/>
    <w:rsid w:val="00134145"/>
    <w:rsid w:val="00134FB7"/>
    <w:rsid w:val="00135187"/>
    <w:rsid w:val="00136273"/>
    <w:rsid w:val="00136A4A"/>
    <w:rsid w:val="0013703B"/>
    <w:rsid w:val="0013788A"/>
    <w:rsid w:val="001379E6"/>
    <w:rsid w:val="00137CAC"/>
    <w:rsid w:val="00137E3C"/>
    <w:rsid w:val="00140343"/>
    <w:rsid w:val="00141691"/>
    <w:rsid w:val="00141832"/>
    <w:rsid w:val="00142367"/>
    <w:rsid w:val="00142529"/>
    <w:rsid w:val="00142DDE"/>
    <w:rsid w:val="001438AC"/>
    <w:rsid w:val="0014486E"/>
    <w:rsid w:val="00146904"/>
    <w:rsid w:val="00146C70"/>
    <w:rsid w:val="00147FB3"/>
    <w:rsid w:val="0015039D"/>
    <w:rsid w:val="00150D3F"/>
    <w:rsid w:val="00151067"/>
    <w:rsid w:val="0015114A"/>
    <w:rsid w:val="001528FD"/>
    <w:rsid w:val="00152DFF"/>
    <w:rsid w:val="00153603"/>
    <w:rsid w:val="00153E22"/>
    <w:rsid w:val="001540BC"/>
    <w:rsid w:val="00154694"/>
    <w:rsid w:val="00155499"/>
    <w:rsid w:val="00156231"/>
    <w:rsid w:val="0015674B"/>
    <w:rsid w:val="00156885"/>
    <w:rsid w:val="001578E7"/>
    <w:rsid w:val="00160AAA"/>
    <w:rsid w:val="001612EC"/>
    <w:rsid w:val="00162383"/>
    <w:rsid w:val="00163B7A"/>
    <w:rsid w:val="00166FA8"/>
    <w:rsid w:val="00170B9E"/>
    <w:rsid w:val="001712A8"/>
    <w:rsid w:val="0017194C"/>
    <w:rsid w:val="0017267A"/>
    <w:rsid w:val="00172D44"/>
    <w:rsid w:val="001733C5"/>
    <w:rsid w:val="00173C35"/>
    <w:rsid w:val="00174A8F"/>
    <w:rsid w:val="0017651F"/>
    <w:rsid w:val="00177051"/>
    <w:rsid w:val="00177897"/>
    <w:rsid w:val="00177BCA"/>
    <w:rsid w:val="00177C59"/>
    <w:rsid w:val="001824D2"/>
    <w:rsid w:val="001844A9"/>
    <w:rsid w:val="00184B3A"/>
    <w:rsid w:val="00184E52"/>
    <w:rsid w:val="00185678"/>
    <w:rsid w:val="001871CD"/>
    <w:rsid w:val="0018792B"/>
    <w:rsid w:val="00187B00"/>
    <w:rsid w:val="00190DBB"/>
    <w:rsid w:val="00191563"/>
    <w:rsid w:val="00193EE6"/>
    <w:rsid w:val="00194A39"/>
    <w:rsid w:val="00194FB1"/>
    <w:rsid w:val="001A072E"/>
    <w:rsid w:val="001A14AF"/>
    <w:rsid w:val="001A1C39"/>
    <w:rsid w:val="001A4977"/>
    <w:rsid w:val="001A566C"/>
    <w:rsid w:val="001A5F91"/>
    <w:rsid w:val="001A5F9F"/>
    <w:rsid w:val="001A67EF"/>
    <w:rsid w:val="001A6CC5"/>
    <w:rsid w:val="001A7CD7"/>
    <w:rsid w:val="001A7D3F"/>
    <w:rsid w:val="001A7FDC"/>
    <w:rsid w:val="001B3087"/>
    <w:rsid w:val="001B3829"/>
    <w:rsid w:val="001B5156"/>
    <w:rsid w:val="001B5855"/>
    <w:rsid w:val="001C0A6A"/>
    <w:rsid w:val="001C2141"/>
    <w:rsid w:val="001C358D"/>
    <w:rsid w:val="001C39EE"/>
    <w:rsid w:val="001C6938"/>
    <w:rsid w:val="001D06F0"/>
    <w:rsid w:val="001D0C7D"/>
    <w:rsid w:val="001D181E"/>
    <w:rsid w:val="001D3160"/>
    <w:rsid w:val="001D3DCB"/>
    <w:rsid w:val="001D4AB1"/>
    <w:rsid w:val="001D4E8A"/>
    <w:rsid w:val="001D507C"/>
    <w:rsid w:val="001D5398"/>
    <w:rsid w:val="001D5F78"/>
    <w:rsid w:val="001E03E6"/>
    <w:rsid w:val="001E1815"/>
    <w:rsid w:val="001E27A6"/>
    <w:rsid w:val="001E3EC9"/>
    <w:rsid w:val="001E4423"/>
    <w:rsid w:val="001E4714"/>
    <w:rsid w:val="001E4DDA"/>
    <w:rsid w:val="001E6A82"/>
    <w:rsid w:val="001E7A31"/>
    <w:rsid w:val="001E7DAF"/>
    <w:rsid w:val="001F0547"/>
    <w:rsid w:val="001F338B"/>
    <w:rsid w:val="001F340D"/>
    <w:rsid w:val="001F4E5F"/>
    <w:rsid w:val="001F6331"/>
    <w:rsid w:val="00200C9C"/>
    <w:rsid w:val="00203C71"/>
    <w:rsid w:val="00204925"/>
    <w:rsid w:val="00204EC7"/>
    <w:rsid w:val="00205E14"/>
    <w:rsid w:val="0020722A"/>
    <w:rsid w:val="002074F0"/>
    <w:rsid w:val="002101C8"/>
    <w:rsid w:val="002112DA"/>
    <w:rsid w:val="0021293B"/>
    <w:rsid w:val="002130D8"/>
    <w:rsid w:val="00214198"/>
    <w:rsid w:val="00214924"/>
    <w:rsid w:val="0021533B"/>
    <w:rsid w:val="00216E9E"/>
    <w:rsid w:val="0021757D"/>
    <w:rsid w:val="002177BC"/>
    <w:rsid w:val="00217F63"/>
    <w:rsid w:val="00221081"/>
    <w:rsid w:val="002217BD"/>
    <w:rsid w:val="00221D59"/>
    <w:rsid w:val="00221F76"/>
    <w:rsid w:val="0022251C"/>
    <w:rsid w:val="00223446"/>
    <w:rsid w:val="0022347C"/>
    <w:rsid w:val="00225398"/>
    <w:rsid w:val="0023026F"/>
    <w:rsid w:val="002303A4"/>
    <w:rsid w:val="002304B6"/>
    <w:rsid w:val="002311B6"/>
    <w:rsid w:val="00232D0A"/>
    <w:rsid w:val="0023562B"/>
    <w:rsid w:val="00236308"/>
    <w:rsid w:val="00237825"/>
    <w:rsid w:val="00237BB4"/>
    <w:rsid w:val="002414BC"/>
    <w:rsid w:val="002415F0"/>
    <w:rsid w:val="002418D5"/>
    <w:rsid w:val="00241AD1"/>
    <w:rsid w:val="00241F81"/>
    <w:rsid w:val="00242D1D"/>
    <w:rsid w:val="00243B5A"/>
    <w:rsid w:val="0024584A"/>
    <w:rsid w:val="00245B3F"/>
    <w:rsid w:val="00246542"/>
    <w:rsid w:val="00246DE3"/>
    <w:rsid w:val="00251025"/>
    <w:rsid w:val="002513D6"/>
    <w:rsid w:val="00251772"/>
    <w:rsid w:val="00251BF2"/>
    <w:rsid w:val="00254418"/>
    <w:rsid w:val="00254DB9"/>
    <w:rsid w:val="0025662A"/>
    <w:rsid w:val="00260C4C"/>
    <w:rsid w:val="00262CD4"/>
    <w:rsid w:val="00262E33"/>
    <w:rsid w:val="002648FE"/>
    <w:rsid w:val="00264A3A"/>
    <w:rsid w:val="00265153"/>
    <w:rsid w:val="00265B4F"/>
    <w:rsid w:val="002679A0"/>
    <w:rsid w:val="00271316"/>
    <w:rsid w:val="002724ED"/>
    <w:rsid w:val="0027298D"/>
    <w:rsid w:val="00273E8F"/>
    <w:rsid w:val="00274C00"/>
    <w:rsid w:val="002761B2"/>
    <w:rsid w:val="00280A3A"/>
    <w:rsid w:val="00280D5B"/>
    <w:rsid w:val="0028117D"/>
    <w:rsid w:val="00282F28"/>
    <w:rsid w:val="00283139"/>
    <w:rsid w:val="002837BF"/>
    <w:rsid w:val="0028408E"/>
    <w:rsid w:val="002861DB"/>
    <w:rsid w:val="002868CF"/>
    <w:rsid w:val="00286A3D"/>
    <w:rsid w:val="00286D2A"/>
    <w:rsid w:val="00287150"/>
    <w:rsid w:val="00287338"/>
    <w:rsid w:val="002909BD"/>
    <w:rsid w:val="00290A84"/>
    <w:rsid w:val="00290F83"/>
    <w:rsid w:val="00292079"/>
    <w:rsid w:val="002939C6"/>
    <w:rsid w:val="002946AB"/>
    <w:rsid w:val="00294BAE"/>
    <w:rsid w:val="00295001"/>
    <w:rsid w:val="002977CC"/>
    <w:rsid w:val="002A264B"/>
    <w:rsid w:val="002A28B7"/>
    <w:rsid w:val="002A338E"/>
    <w:rsid w:val="002A3458"/>
    <w:rsid w:val="002A34E1"/>
    <w:rsid w:val="002A350A"/>
    <w:rsid w:val="002A5199"/>
    <w:rsid w:val="002A597C"/>
    <w:rsid w:val="002A5F7F"/>
    <w:rsid w:val="002A7B1C"/>
    <w:rsid w:val="002A7CDF"/>
    <w:rsid w:val="002B057C"/>
    <w:rsid w:val="002B170C"/>
    <w:rsid w:val="002B1B8F"/>
    <w:rsid w:val="002B2E36"/>
    <w:rsid w:val="002B4000"/>
    <w:rsid w:val="002B4A67"/>
    <w:rsid w:val="002B6120"/>
    <w:rsid w:val="002C191C"/>
    <w:rsid w:val="002C2178"/>
    <w:rsid w:val="002C228B"/>
    <w:rsid w:val="002C341E"/>
    <w:rsid w:val="002C3448"/>
    <w:rsid w:val="002C3C41"/>
    <w:rsid w:val="002C4BC0"/>
    <w:rsid w:val="002C59EE"/>
    <w:rsid w:val="002C7662"/>
    <w:rsid w:val="002D01DF"/>
    <w:rsid w:val="002D17E0"/>
    <w:rsid w:val="002D4AEE"/>
    <w:rsid w:val="002D535C"/>
    <w:rsid w:val="002D5A7F"/>
    <w:rsid w:val="002D69FB"/>
    <w:rsid w:val="002D79A9"/>
    <w:rsid w:val="002E071B"/>
    <w:rsid w:val="002E0DE7"/>
    <w:rsid w:val="002E0E7B"/>
    <w:rsid w:val="002E226B"/>
    <w:rsid w:val="002E31E7"/>
    <w:rsid w:val="002E35FC"/>
    <w:rsid w:val="002E56D3"/>
    <w:rsid w:val="002E64D5"/>
    <w:rsid w:val="002F033C"/>
    <w:rsid w:val="002F05C7"/>
    <w:rsid w:val="002F2C69"/>
    <w:rsid w:val="002F3429"/>
    <w:rsid w:val="002F3C09"/>
    <w:rsid w:val="002F5513"/>
    <w:rsid w:val="002F626C"/>
    <w:rsid w:val="002F6321"/>
    <w:rsid w:val="002F770F"/>
    <w:rsid w:val="002F7A72"/>
    <w:rsid w:val="002F7CCE"/>
    <w:rsid w:val="00300FD6"/>
    <w:rsid w:val="00301031"/>
    <w:rsid w:val="00301C73"/>
    <w:rsid w:val="00302042"/>
    <w:rsid w:val="00302B7A"/>
    <w:rsid w:val="00303F29"/>
    <w:rsid w:val="0030497C"/>
    <w:rsid w:val="00305352"/>
    <w:rsid w:val="0030592D"/>
    <w:rsid w:val="00307540"/>
    <w:rsid w:val="00310907"/>
    <w:rsid w:val="0031104D"/>
    <w:rsid w:val="0031246F"/>
    <w:rsid w:val="0031325B"/>
    <w:rsid w:val="003147AA"/>
    <w:rsid w:val="0032138D"/>
    <w:rsid w:val="003226A5"/>
    <w:rsid w:val="003262E6"/>
    <w:rsid w:val="00327C80"/>
    <w:rsid w:val="00331FD6"/>
    <w:rsid w:val="00332108"/>
    <w:rsid w:val="00332136"/>
    <w:rsid w:val="003323AD"/>
    <w:rsid w:val="003326E7"/>
    <w:rsid w:val="00334301"/>
    <w:rsid w:val="00335C04"/>
    <w:rsid w:val="00340CB1"/>
    <w:rsid w:val="0034119B"/>
    <w:rsid w:val="00342E08"/>
    <w:rsid w:val="003434C5"/>
    <w:rsid w:val="003452C2"/>
    <w:rsid w:val="00345D2D"/>
    <w:rsid w:val="0034638A"/>
    <w:rsid w:val="003463DE"/>
    <w:rsid w:val="00347D6B"/>
    <w:rsid w:val="003500E4"/>
    <w:rsid w:val="00351524"/>
    <w:rsid w:val="00352453"/>
    <w:rsid w:val="00354B2F"/>
    <w:rsid w:val="00355F4D"/>
    <w:rsid w:val="00361248"/>
    <w:rsid w:val="00361281"/>
    <w:rsid w:val="00362135"/>
    <w:rsid w:val="003630F6"/>
    <w:rsid w:val="003642CE"/>
    <w:rsid w:val="00364A89"/>
    <w:rsid w:val="0036502B"/>
    <w:rsid w:val="003654E8"/>
    <w:rsid w:val="00367A6E"/>
    <w:rsid w:val="00367CB3"/>
    <w:rsid w:val="00370F56"/>
    <w:rsid w:val="00372E8B"/>
    <w:rsid w:val="00372FE3"/>
    <w:rsid w:val="00373215"/>
    <w:rsid w:val="00374CFA"/>
    <w:rsid w:val="00375153"/>
    <w:rsid w:val="00375AB4"/>
    <w:rsid w:val="003805B6"/>
    <w:rsid w:val="00381C98"/>
    <w:rsid w:val="00381D7F"/>
    <w:rsid w:val="00382C2E"/>
    <w:rsid w:val="003846B1"/>
    <w:rsid w:val="0038512E"/>
    <w:rsid w:val="00387A23"/>
    <w:rsid w:val="0039013D"/>
    <w:rsid w:val="00390480"/>
    <w:rsid w:val="0039097A"/>
    <w:rsid w:val="003911FC"/>
    <w:rsid w:val="003935E0"/>
    <w:rsid w:val="0039453B"/>
    <w:rsid w:val="0039706A"/>
    <w:rsid w:val="003A0C66"/>
    <w:rsid w:val="003A0F96"/>
    <w:rsid w:val="003A1071"/>
    <w:rsid w:val="003A1A88"/>
    <w:rsid w:val="003A2AE6"/>
    <w:rsid w:val="003A33DC"/>
    <w:rsid w:val="003A4094"/>
    <w:rsid w:val="003A4862"/>
    <w:rsid w:val="003A5476"/>
    <w:rsid w:val="003A6371"/>
    <w:rsid w:val="003A6AE8"/>
    <w:rsid w:val="003B03F8"/>
    <w:rsid w:val="003B1FF2"/>
    <w:rsid w:val="003B2A5D"/>
    <w:rsid w:val="003B5333"/>
    <w:rsid w:val="003B591C"/>
    <w:rsid w:val="003B68A5"/>
    <w:rsid w:val="003B762E"/>
    <w:rsid w:val="003B7C90"/>
    <w:rsid w:val="003C0DE9"/>
    <w:rsid w:val="003C233B"/>
    <w:rsid w:val="003C2375"/>
    <w:rsid w:val="003C3FDF"/>
    <w:rsid w:val="003C4B78"/>
    <w:rsid w:val="003C597F"/>
    <w:rsid w:val="003C6202"/>
    <w:rsid w:val="003C6505"/>
    <w:rsid w:val="003C6B7B"/>
    <w:rsid w:val="003D134E"/>
    <w:rsid w:val="003D140B"/>
    <w:rsid w:val="003D18B3"/>
    <w:rsid w:val="003D2067"/>
    <w:rsid w:val="003D4FCE"/>
    <w:rsid w:val="003D5127"/>
    <w:rsid w:val="003E0FA2"/>
    <w:rsid w:val="003E149A"/>
    <w:rsid w:val="003E1D5F"/>
    <w:rsid w:val="003E25DD"/>
    <w:rsid w:val="003E3C45"/>
    <w:rsid w:val="003E4261"/>
    <w:rsid w:val="003E5412"/>
    <w:rsid w:val="003E7CCC"/>
    <w:rsid w:val="003F0494"/>
    <w:rsid w:val="003F0813"/>
    <w:rsid w:val="003F28D5"/>
    <w:rsid w:val="003F3EFB"/>
    <w:rsid w:val="003F4C92"/>
    <w:rsid w:val="003F788D"/>
    <w:rsid w:val="003F7ACC"/>
    <w:rsid w:val="003F7ADD"/>
    <w:rsid w:val="004007CA"/>
    <w:rsid w:val="0040118D"/>
    <w:rsid w:val="00401849"/>
    <w:rsid w:val="00401912"/>
    <w:rsid w:val="00401F9E"/>
    <w:rsid w:val="004027CF"/>
    <w:rsid w:val="0040334F"/>
    <w:rsid w:val="00403FF5"/>
    <w:rsid w:val="0040497D"/>
    <w:rsid w:val="0040522D"/>
    <w:rsid w:val="0040614D"/>
    <w:rsid w:val="0040680F"/>
    <w:rsid w:val="00407243"/>
    <w:rsid w:val="00407557"/>
    <w:rsid w:val="004106F1"/>
    <w:rsid w:val="004107C2"/>
    <w:rsid w:val="004108AD"/>
    <w:rsid w:val="00411D88"/>
    <w:rsid w:val="00411EDB"/>
    <w:rsid w:val="00412482"/>
    <w:rsid w:val="004145EE"/>
    <w:rsid w:val="00416A0F"/>
    <w:rsid w:val="00420D87"/>
    <w:rsid w:val="00423130"/>
    <w:rsid w:val="00423AFA"/>
    <w:rsid w:val="00424C34"/>
    <w:rsid w:val="004262D7"/>
    <w:rsid w:val="00426669"/>
    <w:rsid w:val="00430148"/>
    <w:rsid w:val="00430F5C"/>
    <w:rsid w:val="004313A2"/>
    <w:rsid w:val="004317F0"/>
    <w:rsid w:val="00432AE6"/>
    <w:rsid w:val="004330B3"/>
    <w:rsid w:val="0043488E"/>
    <w:rsid w:val="00434E61"/>
    <w:rsid w:val="00435C31"/>
    <w:rsid w:val="0043618D"/>
    <w:rsid w:val="00436388"/>
    <w:rsid w:val="004401E3"/>
    <w:rsid w:val="004409F5"/>
    <w:rsid w:val="00440E78"/>
    <w:rsid w:val="00441443"/>
    <w:rsid w:val="00442157"/>
    <w:rsid w:val="004430B4"/>
    <w:rsid w:val="00444033"/>
    <w:rsid w:val="0044554A"/>
    <w:rsid w:val="00446423"/>
    <w:rsid w:val="004465CA"/>
    <w:rsid w:val="0044737A"/>
    <w:rsid w:val="0045047E"/>
    <w:rsid w:val="004508CD"/>
    <w:rsid w:val="00452C96"/>
    <w:rsid w:val="004530F3"/>
    <w:rsid w:val="00453B09"/>
    <w:rsid w:val="0045465E"/>
    <w:rsid w:val="00454AE6"/>
    <w:rsid w:val="00454E4F"/>
    <w:rsid w:val="0045536D"/>
    <w:rsid w:val="00455E94"/>
    <w:rsid w:val="00457013"/>
    <w:rsid w:val="0046024D"/>
    <w:rsid w:val="00460337"/>
    <w:rsid w:val="00460931"/>
    <w:rsid w:val="00460A08"/>
    <w:rsid w:val="0046138C"/>
    <w:rsid w:val="00461D2D"/>
    <w:rsid w:val="00462D57"/>
    <w:rsid w:val="00464F45"/>
    <w:rsid w:val="00471702"/>
    <w:rsid w:val="00471807"/>
    <w:rsid w:val="00474171"/>
    <w:rsid w:val="004760A1"/>
    <w:rsid w:val="0048346B"/>
    <w:rsid w:val="004838B9"/>
    <w:rsid w:val="00483A16"/>
    <w:rsid w:val="0048564A"/>
    <w:rsid w:val="00485C1F"/>
    <w:rsid w:val="00487292"/>
    <w:rsid w:val="00490ED4"/>
    <w:rsid w:val="004912F9"/>
    <w:rsid w:val="0049140D"/>
    <w:rsid w:val="00491AF0"/>
    <w:rsid w:val="00491C69"/>
    <w:rsid w:val="00493F12"/>
    <w:rsid w:val="00494B7D"/>
    <w:rsid w:val="00496A4E"/>
    <w:rsid w:val="00497423"/>
    <w:rsid w:val="00497945"/>
    <w:rsid w:val="004A045E"/>
    <w:rsid w:val="004A085B"/>
    <w:rsid w:val="004A1419"/>
    <w:rsid w:val="004A4C7A"/>
    <w:rsid w:val="004A4D80"/>
    <w:rsid w:val="004A591E"/>
    <w:rsid w:val="004A5E5B"/>
    <w:rsid w:val="004A64A5"/>
    <w:rsid w:val="004A6C40"/>
    <w:rsid w:val="004B0930"/>
    <w:rsid w:val="004B0BBB"/>
    <w:rsid w:val="004B0F19"/>
    <w:rsid w:val="004B1959"/>
    <w:rsid w:val="004B1B38"/>
    <w:rsid w:val="004B227C"/>
    <w:rsid w:val="004B233F"/>
    <w:rsid w:val="004B2651"/>
    <w:rsid w:val="004B3FDA"/>
    <w:rsid w:val="004B4663"/>
    <w:rsid w:val="004B4763"/>
    <w:rsid w:val="004B4940"/>
    <w:rsid w:val="004B599A"/>
    <w:rsid w:val="004B69E1"/>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D0994"/>
    <w:rsid w:val="004D1815"/>
    <w:rsid w:val="004D25F3"/>
    <w:rsid w:val="004D3B14"/>
    <w:rsid w:val="004D3B4A"/>
    <w:rsid w:val="004D6075"/>
    <w:rsid w:val="004D68AC"/>
    <w:rsid w:val="004D74F8"/>
    <w:rsid w:val="004D76AD"/>
    <w:rsid w:val="004D7B01"/>
    <w:rsid w:val="004E0168"/>
    <w:rsid w:val="004E0BAA"/>
    <w:rsid w:val="004E0C8C"/>
    <w:rsid w:val="004E21C9"/>
    <w:rsid w:val="004E3A41"/>
    <w:rsid w:val="004E48D3"/>
    <w:rsid w:val="004E61B7"/>
    <w:rsid w:val="004E7FC9"/>
    <w:rsid w:val="004F1F45"/>
    <w:rsid w:val="004F3DD3"/>
    <w:rsid w:val="004F5D96"/>
    <w:rsid w:val="004F78BE"/>
    <w:rsid w:val="004F7A8F"/>
    <w:rsid w:val="00500104"/>
    <w:rsid w:val="00500B7D"/>
    <w:rsid w:val="00503A27"/>
    <w:rsid w:val="00503C90"/>
    <w:rsid w:val="00504487"/>
    <w:rsid w:val="00504CD2"/>
    <w:rsid w:val="00505643"/>
    <w:rsid w:val="00506E0F"/>
    <w:rsid w:val="00507B8B"/>
    <w:rsid w:val="00507CB4"/>
    <w:rsid w:val="005108F0"/>
    <w:rsid w:val="00512D17"/>
    <w:rsid w:val="005131C0"/>
    <w:rsid w:val="005138B1"/>
    <w:rsid w:val="00515879"/>
    <w:rsid w:val="0051635F"/>
    <w:rsid w:val="0052114D"/>
    <w:rsid w:val="005213F9"/>
    <w:rsid w:val="00522617"/>
    <w:rsid w:val="005257F5"/>
    <w:rsid w:val="00530F38"/>
    <w:rsid w:val="005330A3"/>
    <w:rsid w:val="00534BFA"/>
    <w:rsid w:val="00535663"/>
    <w:rsid w:val="0053581F"/>
    <w:rsid w:val="00537938"/>
    <w:rsid w:val="0054025F"/>
    <w:rsid w:val="00540718"/>
    <w:rsid w:val="00540852"/>
    <w:rsid w:val="00540C98"/>
    <w:rsid w:val="00541789"/>
    <w:rsid w:val="00542006"/>
    <w:rsid w:val="005422A4"/>
    <w:rsid w:val="005422B4"/>
    <w:rsid w:val="0054259E"/>
    <w:rsid w:val="00543F06"/>
    <w:rsid w:val="005450B9"/>
    <w:rsid w:val="00545B77"/>
    <w:rsid w:val="00546BD3"/>
    <w:rsid w:val="0054786F"/>
    <w:rsid w:val="0055226C"/>
    <w:rsid w:val="0055329C"/>
    <w:rsid w:val="00553566"/>
    <w:rsid w:val="00553AFB"/>
    <w:rsid w:val="00554218"/>
    <w:rsid w:val="0055531F"/>
    <w:rsid w:val="00560173"/>
    <w:rsid w:val="00564B72"/>
    <w:rsid w:val="00565ABC"/>
    <w:rsid w:val="00566079"/>
    <w:rsid w:val="00566389"/>
    <w:rsid w:val="00567765"/>
    <w:rsid w:val="00567BDE"/>
    <w:rsid w:val="0057149D"/>
    <w:rsid w:val="00571627"/>
    <w:rsid w:val="00572CB8"/>
    <w:rsid w:val="0057382A"/>
    <w:rsid w:val="00574527"/>
    <w:rsid w:val="0057480F"/>
    <w:rsid w:val="0057594E"/>
    <w:rsid w:val="0057747A"/>
    <w:rsid w:val="00581515"/>
    <w:rsid w:val="005826E3"/>
    <w:rsid w:val="0058479C"/>
    <w:rsid w:val="005852DC"/>
    <w:rsid w:val="005863E8"/>
    <w:rsid w:val="0058657D"/>
    <w:rsid w:val="00590177"/>
    <w:rsid w:val="005909AB"/>
    <w:rsid w:val="005918F5"/>
    <w:rsid w:val="00592616"/>
    <w:rsid w:val="00592B74"/>
    <w:rsid w:val="0059450F"/>
    <w:rsid w:val="00594529"/>
    <w:rsid w:val="00595C22"/>
    <w:rsid w:val="00596FF7"/>
    <w:rsid w:val="005A0CAB"/>
    <w:rsid w:val="005A2556"/>
    <w:rsid w:val="005A25EA"/>
    <w:rsid w:val="005A38F9"/>
    <w:rsid w:val="005A5552"/>
    <w:rsid w:val="005A76F0"/>
    <w:rsid w:val="005A7FDD"/>
    <w:rsid w:val="005B316E"/>
    <w:rsid w:val="005B41C1"/>
    <w:rsid w:val="005B4970"/>
    <w:rsid w:val="005B508D"/>
    <w:rsid w:val="005B5538"/>
    <w:rsid w:val="005B70DE"/>
    <w:rsid w:val="005C0A25"/>
    <w:rsid w:val="005C0D00"/>
    <w:rsid w:val="005C50FC"/>
    <w:rsid w:val="005C6657"/>
    <w:rsid w:val="005C7637"/>
    <w:rsid w:val="005D0C04"/>
    <w:rsid w:val="005D25E4"/>
    <w:rsid w:val="005D26A6"/>
    <w:rsid w:val="005D27E2"/>
    <w:rsid w:val="005D2A89"/>
    <w:rsid w:val="005D330E"/>
    <w:rsid w:val="005D474F"/>
    <w:rsid w:val="005D4842"/>
    <w:rsid w:val="005D554F"/>
    <w:rsid w:val="005D614C"/>
    <w:rsid w:val="005E020D"/>
    <w:rsid w:val="005E042A"/>
    <w:rsid w:val="005E07C9"/>
    <w:rsid w:val="005E09B4"/>
    <w:rsid w:val="005E0DD6"/>
    <w:rsid w:val="005E0DF4"/>
    <w:rsid w:val="005E2978"/>
    <w:rsid w:val="005E29ED"/>
    <w:rsid w:val="005E35DD"/>
    <w:rsid w:val="005E3ACC"/>
    <w:rsid w:val="005E4178"/>
    <w:rsid w:val="005E44F5"/>
    <w:rsid w:val="005E6DC3"/>
    <w:rsid w:val="005E7AC3"/>
    <w:rsid w:val="005F0BED"/>
    <w:rsid w:val="005F27DD"/>
    <w:rsid w:val="005F2BC8"/>
    <w:rsid w:val="005F2FDA"/>
    <w:rsid w:val="005F3320"/>
    <w:rsid w:val="005F54A3"/>
    <w:rsid w:val="005F58BB"/>
    <w:rsid w:val="005F59C8"/>
    <w:rsid w:val="005F5D4F"/>
    <w:rsid w:val="005F6E8B"/>
    <w:rsid w:val="005F6EE4"/>
    <w:rsid w:val="005F7FDE"/>
    <w:rsid w:val="00600330"/>
    <w:rsid w:val="0060038D"/>
    <w:rsid w:val="00600693"/>
    <w:rsid w:val="00600B84"/>
    <w:rsid w:val="0060192E"/>
    <w:rsid w:val="0060236A"/>
    <w:rsid w:val="0060256B"/>
    <w:rsid w:val="0060270E"/>
    <w:rsid w:val="00603EFB"/>
    <w:rsid w:val="00605372"/>
    <w:rsid w:val="006063E8"/>
    <w:rsid w:val="006069D3"/>
    <w:rsid w:val="0060790D"/>
    <w:rsid w:val="00611027"/>
    <w:rsid w:val="00615CEA"/>
    <w:rsid w:val="00616806"/>
    <w:rsid w:val="00617450"/>
    <w:rsid w:val="00621780"/>
    <w:rsid w:val="00625557"/>
    <w:rsid w:val="006261D1"/>
    <w:rsid w:val="00627B6C"/>
    <w:rsid w:val="00630386"/>
    <w:rsid w:val="006303CB"/>
    <w:rsid w:val="00632FB0"/>
    <w:rsid w:val="006337C5"/>
    <w:rsid w:val="006339DC"/>
    <w:rsid w:val="00634A74"/>
    <w:rsid w:val="0063550B"/>
    <w:rsid w:val="00637D68"/>
    <w:rsid w:val="00641278"/>
    <w:rsid w:val="00641554"/>
    <w:rsid w:val="006422BD"/>
    <w:rsid w:val="00642387"/>
    <w:rsid w:val="006441BC"/>
    <w:rsid w:val="00644449"/>
    <w:rsid w:val="006451DD"/>
    <w:rsid w:val="0064520D"/>
    <w:rsid w:val="0064648D"/>
    <w:rsid w:val="006470D0"/>
    <w:rsid w:val="00647862"/>
    <w:rsid w:val="00650498"/>
    <w:rsid w:val="0065070C"/>
    <w:rsid w:val="006510AA"/>
    <w:rsid w:val="00651689"/>
    <w:rsid w:val="00651C5D"/>
    <w:rsid w:val="00653F5B"/>
    <w:rsid w:val="00656AD7"/>
    <w:rsid w:val="006575EA"/>
    <w:rsid w:val="0066152D"/>
    <w:rsid w:val="00662C25"/>
    <w:rsid w:val="0066327E"/>
    <w:rsid w:val="0066346C"/>
    <w:rsid w:val="00663D17"/>
    <w:rsid w:val="00663DFD"/>
    <w:rsid w:val="00664515"/>
    <w:rsid w:val="0066618F"/>
    <w:rsid w:val="00670AF4"/>
    <w:rsid w:val="00671BB4"/>
    <w:rsid w:val="00672B70"/>
    <w:rsid w:val="00672D39"/>
    <w:rsid w:val="006749EF"/>
    <w:rsid w:val="00674FDB"/>
    <w:rsid w:val="006750FE"/>
    <w:rsid w:val="00676CB7"/>
    <w:rsid w:val="00676D74"/>
    <w:rsid w:val="00677AB7"/>
    <w:rsid w:val="00681E3B"/>
    <w:rsid w:val="0068449F"/>
    <w:rsid w:val="0068450A"/>
    <w:rsid w:val="0068537D"/>
    <w:rsid w:val="006878D4"/>
    <w:rsid w:val="00690E4C"/>
    <w:rsid w:val="006941BA"/>
    <w:rsid w:val="00694931"/>
    <w:rsid w:val="00694BA8"/>
    <w:rsid w:val="006957CC"/>
    <w:rsid w:val="00695D9E"/>
    <w:rsid w:val="00696C90"/>
    <w:rsid w:val="00697F7C"/>
    <w:rsid w:val="006A124A"/>
    <w:rsid w:val="006A169D"/>
    <w:rsid w:val="006A29BB"/>
    <w:rsid w:val="006A3C75"/>
    <w:rsid w:val="006A6EB4"/>
    <w:rsid w:val="006A737C"/>
    <w:rsid w:val="006B0BC4"/>
    <w:rsid w:val="006B2D3C"/>
    <w:rsid w:val="006B2E72"/>
    <w:rsid w:val="006B3E8C"/>
    <w:rsid w:val="006B43FA"/>
    <w:rsid w:val="006B60AE"/>
    <w:rsid w:val="006B61A2"/>
    <w:rsid w:val="006B6B12"/>
    <w:rsid w:val="006B74EA"/>
    <w:rsid w:val="006C0296"/>
    <w:rsid w:val="006C0323"/>
    <w:rsid w:val="006C0F4D"/>
    <w:rsid w:val="006C27AA"/>
    <w:rsid w:val="006C3FDF"/>
    <w:rsid w:val="006C58F6"/>
    <w:rsid w:val="006C7271"/>
    <w:rsid w:val="006C7E90"/>
    <w:rsid w:val="006D0A4B"/>
    <w:rsid w:val="006D36EA"/>
    <w:rsid w:val="006D3989"/>
    <w:rsid w:val="006D3C83"/>
    <w:rsid w:val="006D3D0B"/>
    <w:rsid w:val="006D3D41"/>
    <w:rsid w:val="006D4AE5"/>
    <w:rsid w:val="006D4EBF"/>
    <w:rsid w:val="006D7585"/>
    <w:rsid w:val="006D75D8"/>
    <w:rsid w:val="006D7E17"/>
    <w:rsid w:val="006E26E5"/>
    <w:rsid w:val="006E2F64"/>
    <w:rsid w:val="006E36A2"/>
    <w:rsid w:val="006E4804"/>
    <w:rsid w:val="006E4DE3"/>
    <w:rsid w:val="006E554A"/>
    <w:rsid w:val="006E575D"/>
    <w:rsid w:val="006E6B24"/>
    <w:rsid w:val="006E7A01"/>
    <w:rsid w:val="006F056A"/>
    <w:rsid w:val="006F25AA"/>
    <w:rsid w:val="006F2860"/>
    <w:rsid w:val="006F28DA"/>
    <w:rsid w:val="006F2B34"/>
    <w:rsid w:val="006F53C7"/>
    <w:rsid w:val="006F5D26"/>
    <w:rsid w:val="006F693B"/>
    <w:rsid w:val="006F7B65"/>
    <w:rsid w:val="0070104B"/>
    <w:rsid w:val="007019A7"/>
    <w:rsid w:val="00701F03"/>
    <w:rsid w:val="00703344"/>
    <w:rsid w:val="00703D6F"/>
    <w:rsid w:val="00703E75"/>
    <w:rsid w:val="00705108"/>
    <w:rsid w:val="00707BD3"/>
    <w:rsid w:val="007118E1"/>
    <w:rsid w:val="00711CE0"/>
    <w:rsid w:val="00714597"/>
    <w:rsid w:val="0071599A"/>
    <w:rsid w:val="00716632"/>
    <w:rsid w:val="00717626"/>
    <w:rsid w:val="0071779C"/>
    <w:rsid w:val="007224BE"/>
    <w:rsid w:val="007234E1"/>
    <w:rsid w:val="007239B4"/>
    <w:rsid w:val="00725DEF"/>
    <w:rsid w:val="0072695D"/>
    <w:rsid w:val="00726991"/>
    <w:rsid w:val="00726DDA"/>
    <w:rsid w:val="0073064B"/>
    <w:rsid w:val="0073065F"/>
    <w:rsid w:val="007309FE"/>
    <w:rsid w:val="00732CCB"/>
    <w:rsid w:val="007336EE"/>
    <w:rsid w:val="00734BF4"/>
    <w:rsid w:val="00736771"/>
    <w:rsid w:val="0073695C"/>
    <w:rsid w:val="00737326"/>
    <w:rsid w:val="00741092"/>
    <w:rsid w:val="00741F8B"/>
    <w:rsid w:val="00742680"/>
    <w:rsid w:val="007432E7"/>
    <w:rsid w:val="007434A2"/>
    <w:rsid w:val="00743C10"/>
    <w:rsid w:val="00744ACD"/>
    <w:rsid w:val="00744DA2"/>
    <w:rsid w:val="007459AE"/>
    <w:rsid w:val="007461A0"/>
    <w:rsid w:val="007464D9"/>
    <w:rsid w:val="0074682B"/>
    <w:rsid w:val="00746C9E"/>
    <w:rsid w:val="00746F6B"/>
    <w:rsid w:val="00750259"/>
    <w:rsid w:val="00750629"/>
    <w:rsid w:val="007508D8"/>
    <w:rsid w:val="0075139D"/>
    <w:rsid w:val="00751E25"/>
    <w:rsid w:val="00753535"/>
    <w:rsid w:val="0075509E"/>
    <w:rsid w:val="00755DE6"/>
    <w:rsid w:val="00756D0D"/>
    <w:rsid w:val="00757A32"/>
    <w:rsid w:val="00760750"/>
    <w:rsid w:val="0076129D"/>
    <w:rsid w:val="007616D8"/>
    <w:rsid w:val="00761D76"/>
    <w:rsid w:val="00761E3B"/>
    <w:rsid w:val="00762D9A"/>
    <w:rsid w:val="00763B21"/>
    <w:rsid w:val="007647F1"/>
    <w:rsid w:val="007658EA"/>
    <w:rsid w:val="00772072"/>
    <w:rsid w:val="0077399F"/>
    <w:rsid w:val="007759B2"/>
    <w:rsid w:val="00775D22"/>
    <w:rsid w:val="00775FE7"/>
    <w:rsid w:val="007760BC"/>
    <w:rsid w:val="00776E08"/>
    <w:rsid w:val="00777324"/>
    <w:rsid w:val="00781875"/>
    <w:rsid w:val="00782B97"/>
    <w:rsid w:val="00782BB3"/>
    <w:rsid w:val="00783CA6"/>
    <w:rsid w:val="007859A6"/>
    <w:rsid w:val="0078754C"/>
    <w:rsid w:val="007902B7"/>
    <w:rsid w:val="007903B8"/>
    <w:rsid w:val="00790CD0"/>
    <w:rsid w:val="00790D5D"/>
    <w:rsid w:val="0079191F"/>
    <w:rsid w:val="00793DB8"/>
    <w:rsid w:val="00793FFB"/>
    <w:rsid w:val="007A005F"/>
    <w:rsid w:val="007A1781"/>
    <w:rsid w:val="007A1E20"/>
    <w:rsid w:val="007A2053"/>
    <w:rsid w:val="007A2998"/>
    <w:rsid w:val="007A2E51"/>
    <w:rsid w:val="007A491D"/>
    <w:rsid w:val="007A69A8"/>
    <w:rsid w:val="007A6CB9"/>
    <w:rsid w:val="007A7B97"/>
    <w:rsid w:val="007B0E90"/>
    <w:rsid w:val="007B1BB0"/>
    <w:rsid w:val="007B2031"/>
    <w:rsid w:val="007B22CA"/>
    <w:rsid w:val="007B2E7A"/>
    <w:rsid w:val="007B314C"/>
    <w:rsid w:val="007B3A69"/>
    <w:rsid w:val="007C00E6"/>
    <w:rsid w:val="007C065D"/>
    <w:rsid w:val="007C35B1"/>
    <w:rsid w:val="007C3B50"/>
    <w:rsid w:val="007C6233"/>
    <w:rsid w:val="007C6A37"/>
    <w:rsid w:val="007C7BAC"/>
    <w:rsid w:val="007D3E38"/>
    <w:rsid w:val="007D4590"/>
    <w:rsid w:val="007D6502"/>
    <w:rsid w:val="007D75B4"/>
    <w:rsid w:val="007D7B37"/>
    <w:rsid w:val="007D7C7F"/>
    <w:rsid w:val="007E04F1"/>
    <w:rsid w:val="007E072B"/>
    <w:rsid w:val="007E0A24"/>
    <w:rsid w:val="007E0F81"/>
    <w:rsid w:val="007E15FE"/>
    <w:rsid w:val="007E1652"/>
    <w:rsid w:val="007E2083"/>
    <w:rsid w:val="007E29FF"/>
    <w:rsid w:val="007E47FA"/>
    <w:rsid w:val="007E4E9F"/>
    <w:rsid w:val="007E57D5"/>
    <w:rsid w:val="007E594B"/>
    <w:rsid w:val="007E5F38"/>
    <w:rsid w:val="007E6194"/>
    <w:rsid w:val="007E6628"/>
    <w:rsid w:val="007E764B"/>
    <w:rsid w:val="007F0C3F"/>
    <w:rsid w:val="007F232A"/>
    <w:rsid w:val="007F4330"/>
    <w:rsid w:val="007F4606"/>
    <w:rsid w:val="007F4631"/>
    <w:rsid w:val="007F47BA"/>
    <w:rsid w:val="007F4CC3"/>
    <w:rsid w:val="007F54A7"/>
    <w:rsid w:val="007F6CF4"/>
    <w:rsid w:val="007F7C2E"/>
    <w:rsid w:val="0080190B"/>
    <w:rsid w:val="00801E73"/>
    <w:rsid w:val="00801F8A"/>
    <w:rsid w:val="00802060"/>
    <w:rsid w:val="00802DBA"/>
    <w:rsid w:val="00803BD1"/>
    <w:rsid w:val="00803E7D"/>
    <w:rsid w:val="008048A2"/>
    <w:rsid w:val="00804AFA"/>
    <w:rsid w:val="00804E60"/>
    <w:rsid w:val="00805075"/>
    <w:rsid w:val="0080548E"/>
    <w:rsid w:val="00805AB5"/>
    <w:rsid w:val="00806CE9"/>
    <w:rsid w:val="00806EE2"/>
    <w:rsid w:val="008073F8"/>
    <w:rsid w:val="00812AA4"/>
    <w:rsid w:val="00813301"/>
    <w:rsid w:val="00815894"/>
    <w:rsid w:val="00815A32"/>
    <w:rsid w:val="00815B5A"/>
    <w:rsid w:val="008165C9"/>
    <w:rsid w:val="00816C5F"/>
    <w:rsid w:val="0081724B"/>
    <w:rsid w:val="0081740D"/>
    <w:rsid w:val="008176EF"/>
    <w:rsid w:val="008211DA"/>
    <w:rsid w:val="0082148E"/>
    <w:rsid w:val="008216A1"/>
    <w:rsid w:val="008227D4"/>
    <w:rsid w:val="00822DE0"/>
    <w:rsid w:val="008240A9"/>
    <w:rsid w:val="00824A7E"/>
    <w:rsid w:val="00825948"/>
    <w:rsid w:val="008261CF"/>
    <w:rsid w:val="0082667F"/>
    <w:rsid w:val="0082704D"/>
    <w:rsid w:val="00830C02"/>
    <w:rsid w:val="0083201C"/>
    <w:rsid w:val="008323FB"/>
    <w:rsid w:val="0083362D"/>
    <w:rsid w:val="0083467A"/>
    <w:rsid w:val="00835222"/>
    <w:rsid w:val="008355A6"/>
    <w:rsid w:val="00837B46"/>
    <w:rsid w:val="00841F55"/>
    <w:rsid w:val="008422F4"/>
    <w:rsid w:val="00844796"/>
    <w:rsid w:val="0085044B"/>
    <w:rsid w:val="0085196C"/>
    <w:rsid w:val="00851D66"/>
    <w:rsid w:val="008524A0"/>
    <w:rsid w:val="00852D4F"/>
    <w:rsid w:val="00853B65"/>
    <w:rsid w:val="008543BA"/>
    <w:rsid w:val="00854DEA"/>
    <w:rsid w:val="0085539F"/>
    <w:rsid w:val="00856A1C"/>
    <w:rsid w:val="00856BF4"/>
    <w:rsid w:val="00857145"/>
    <w:rsid w:val="00857207"/>
    <w:rsid w:val="00857559"/>
    <w:rsid w:val="00860149"/>
    <w:rsid w:val="0086095B"/>
    <w:rsid w:val="00861749"/>
    <w:rsid w:val="00863C60"/>
    <w:rsid w:val="008646C1"/>
    <w:rsid w:val="008648B4"/>
    <w:rsid w:val="00864CBA"/>
    <w:rsid w:val="0086513F"/>
    <w:rsid w:val="008669C1"/>
    <w:rsid w:val="00867BF9"/>
    <w:rsid w:val="00867EC0"/>
    <w:rsid w:val="00867FB4"/>
    <w:rsid w:val="0087053C"/>
    <w:rsid w:val="00870FD1"/>
    <w:rsid w:val="00871463"/>
    <w:rsid w:val="00871D6F"/>
    <w:rsid w:val="00871EED"/>
    <w:rsid w:val="00874443"/>
    <w:rsid w:val="0087477C"/>
    <w:rsid w:val="00875528"/>
    <w:rsid w:val="00875D5D"/>
    <w:rsid w:val="00875DA7"/>
    <w:rsid w:val="00876845"/>
    <w:rsid w:val="0087799B"/>
    <w:rsid w:val="008809FB"/>
    <w:rsid w:val="008812D1"/>
    <w:rsid w:val="008837EF"/>
    <w:rsid w:val="00884150"/>
    <w:rsid w:val="008856CD"/>
    <w:rsid w:val="0088588A"/>
    <w:rsid w:val="0088729A"/>
    <w:rsid w:val="00887301"/>
    <w:rsid w:val="00887683"/>
    <w:rsid w:val="00887C84"/>
    <w:rsid w:val="00890589"/>
    <w:rsid w:val="00891481"/>
    <w:rsid w:val="008925D9"/>
    <w:rsid w:val="008933B7"/>
    <w:rsid w:val="00893756"/>
    <w:rsid w:val="0089652C"/>
    <w:rsid w:val="00896A20"/>
    <w:rsid w:val="00896DD3"/>
    <w:rsid w:val="008A0D60"/>
    <w:rsid w:val="008A0EA1"/>
    <w:rsid w:val="008A1BA8"/>
    <w:rsid w:val="008A1C0E"/>
    <w:rsid w:val="008A1E50"/>
    <w:rsid w:val="008A22AF"/>
    <w:rsid w:val="008A2957"/>
    <w:rsid w:val="008A2C1E"/>
    <w:rsid w:val="008A2D79"/>
    <w:rsid w:val="008A3F3F"/>
    <w:rsid w:val="008A452F"/>
    <w:rsid w:val="008A4A75"/>
    <w:rsid w:val="008A4F86"/>
    <w:rsid w:val="008A53D5"/>
    <w:rsid w:val="008A5403"/>
    <w:rsid w:val="008A5C84"/>
    <w:rsid w:val="008A6149"/>
    <w:rsid w:val="008A6D28"/>
    <w:rsid w:val="008A724F"/>
    <w:rsid w:val="008B0250"/>
    <w:rsid w:val="008B1245"/>
    <w:rsid w:val="008B1B50"/>
    <w:rsid w:val="008B206F"/>
    <w:rsid w:val="008B37A4"/>
    <w:rsid w:val="008B439F"/>
    <w:rsid w:val="008B54F1"/>
    <w:rsid w:val="008B5909"/>
    <w:rsid w:val="008B5973"/>
    <w:rsid w:val="008B6694"/>
    <w:rsid w:val="008B78D2"/>
    <w:rsid w:val="008B79CE"/>
    <w:rsid w:val="008C07CB"/>
    <w:rsid w:val="008C0838"/>
    <w:rsid w:val="008C19C4"/>
    <w:rsid w:val="008C1BD7"/>
    <w:rsid w:val="008C1FAF"/>
    <w:rsid w:val="008C2ED0"/>
    <w:rsid w:val="008C370A"/>
    <w:rsid w:val="008C5B9E"/>
    <w:rsid w:val="008C7812"/>
    <w:rsid w:val="008D081B"/>
    <w:rsid w:val="008D0944"/>
    <w:rsid w:val="008D1F34"/>
    <w:rsid w:val="008D2F11"/>
    <w:rsid w:val="008D347E"/>
    <w:rsid w:val="008D38F3"/>
    <w:rsid w:val="008D3A6A"/>
    <w:rsid w:val="008D48E9"/>
    <w:rsid w:val="008D4A2B"/>
    <w:rsid w:val="008D4C3A"/>
    <w:rsid w:val="008D4EAD"/>
    <w:rsid w:val="008D522C"/>
    <w:rsid w:val="008D587C"/>
    <w:rsid w:val="008D5C0A"/>
    <w:rsid w:val="008D6E14"/>
    <w:rsid w:val="008D7145"/>
    <w:rsid w:val="008D763E"/>
    <w:rsid w:val="008E0423"/>
    <w:rsid w:val="008E04AE"/>
    <w:rsid w:val="008E0853"/>
    <w:rsid w:val="008E3068"/>
    <w:rsid w:val="008E3532"/>
    <w:rsid w:val="008E3DB7"/>
    <w:rsid w:val="008E5275"/>
    <w:rsid w:val="008E68A4"/>
    <w:rsid w:val="008E7463"/>
    <w:rsid w:val="008F0030"/>
    <w:rsid w:val="008F49A3"/>
    <w:rsid w:val="008F5559"/>
    <w:rsid w:val="008F7E04"/>
    <w:rsid w:val="00900696"/>
    <w:rsid w:val="0090078A"/>
    <w:rsid w:val="009009A0"/>
    <w:rsid w:val="00900D90"/>
    <w:rsid w:val="00900DB6"/>
    <w:rsid w:val="00900FF9"/>
    <w:rsid w:val="0090140E"/>
    <w:rsid w:val="0090192B"/>
    <w:rsid w:val="00902641"/>
    <w:rsid w:val="009068AD"/>
    <w:rsid w:val="0091081D"/>
    <w:rsid w:val="00912B87"/>
    <w:rsid w:val="00912EFA"/>
    <w:rsid w:val="0091359F"/>
    <w:rsid w:val="00913B04"/>
    <w:rsid w:val="009145D4"/>
    <w:rsid w:val="0091492E"/>
    <w:rsid w:val="00915570"/>
    <w:rsid w:val="00915C15"/>
    <w:rsid w:val="00916A1E"/>
    <w:rsid w:val="00920B1D"/>
    <w:rsid w:val="00921335"/>
    <w:rsid w:val="0092200E"/>
    <w:rsid w:val="009226CD"/>
    <w:rsid w:val="00922BD5"/>
    <w:rsid w:val="00923139"/>
    <w:rsid w:val="009232E8"/>
    <w:rsid w:val="00923813"/>
    <w:rsid w:val="009257EB"/>
    <w:rsid w:val="00926618"/>
    <w:rsid w:val="00927709"/>
    <w:rsid w:val="0093153F"/>
    <w:rsid w:val="00931AEF"/>
    <w:rsid w:val="00931E37"/>
    <w:rsid w:val="0093309F"/>
    <w:rsid w:val="00933102"/>
    <w:rsid w:val="009354F9"/>
    <w:rsid w:val="00935AFF"/>
    <w:rsid w:val="00935B9B"/>
    <w:rsid w:val="00935FE3"/>
    <w:rsid w:val="00940D06"/>
    <w:rsid w:val="0094159B"/>
    <w:rsid w:val="00942E47"/>
    <w:rsid w:val="0094321F"/>
    <w:rsid w:val="009441EB"/>
    <w:rsid w:val="00944984"/>
    <w:rsid w:val="009458E0"/>
    <w:rsid w:val="0094680E"/>
    <w:rsid w:val="0095003F"/>
    <w:rsid w:val="00951A64"/>
    <w:rsid w:val="00952104"/>
    <w:rsid w:val="009533C6"/>
    <w:rsid w:val="00953A9B"/>
    <w:rsid w:val="00953F9F"/>
    <w:rsid w:val="00954399"/>
    <w:rsid w:val="00955776"/>
    <w:rsid w:val="009561D8"/>
    <w:rsid w:val="00960872"/>
    <w:rsid w:val="00962CA1"/>
    <w:rsid w:val="00966BB7"/>
    <w:rsid w:val="00967029"/>
    <w:rsid w:val="00970198"/>
    <w:rsid w:val="00972988"/>
    <w:rsid w:val="00973324"/>
    <w:rsid w:val="009738C3"/>
    <w:rsid w:val="009743BF"/>
    <w:rsid w:val="009748D7"/>
    <w:rsid w:val="00976EEA"/>
    <w:rsid w:val="00977B3B"/>
    <w:rsid w:val="00980279"/>
    <w:rsid w:val="0098136C"/>
    <w:rsid w:val="00981A10"/>
    <w:rsid w:val="00983F25"/>
    <w:rsid w:val="0098468E"/>
    <w:rsid w:val="0098537D"/>
    <w:rsid w:val="00985D23"/>
    <w:rsid w:val="0098647C"/>
    <w:rsid w:val="009904D9"/>
    <w:rsid w:val="00991C72"/>
    <w:rsid w:val="00992FAC"/>
    <w:rsid w:val="009936EB"/>
    <w:rsid w:val="00994CF3"/>
    <w:rsid w:val="00994D41"/>
    <w:rsid w:val="009951A0"/>
    <w:rsid w:val="00995608"/>
    <w:rsid w:val="00995B8C"/>
    <w:rsid w:val="00996B08"/>
    <w:rsid w:val="00996D2F"/>
    <w:rsid w:val="00996D6A"/>
    <w:rsid w:val="00996FFB"/>
    <w:rsid w:val="00997015"/>
    <w:rsid w:val="00997FE0"/>
    <w:rsid w:val="009A024D"/>
    <w:rsid w:val="009A18B1"/>
    <w:rsid w:val="009A1CEB"/>
    <w:rsid w:val="009A22F8"/>
    <w:rsid w:val="009A399A"/>
    <w:rsid w:val="009A530E"/>
    <w:rsid w:val="009A57FC"/>
    <w:rsid w:val="009A7168"/>
    <w:rsid w:val="009B2404"/>
    <w:rsid w:val="009B2573"/>
    <w:rsid w:val="009B265F"/>
    <w:rsid w:val="009B2884"/>
    <w:rsid w:val="009B2D72"/>
    <w:rsid w:val="009B3AA8"/>
    <w:rsid w:val="009B46BC"/>
    <w:rsid w:val="009B56FC"/>
    <w:rsid w:val="009B57D6"/>
    <w:rsid w:val="009B60B7"/>
    <w:rsid w:val="009B7215"/>
    <w:rsid w:val="009B7785"/>
    <w:rsid w:val="009C08A7"/>
    <w:rsid w:val="009C1F30"/>
    <w:rsid w:val="009C7699"/>
    <w:rsid w:val="009C7A66"/>
    <w:rsid w:val="009D02E9"/>
    <w:rsid w:val="009D0700"/>
    <w:rsid w:val="009D0C3F"/>
    <w:rsid w:val="009D1877"/>
    <w:rsid w:val="009D24CD"/>
    <w:rsid w:val="009D2E9D"/>
    <w:rsid w:val="009D2ECF"/>
    <w:rsid w:val="009D36FA"/>
    <w:rsid w:val="009D56BB"/>
    <w:rsid w:val="009D7120"/>
    <w:rsid w:val="009E0040"/>
    <w:rsid w:val="009E025C"/>
    <w:rsid w:val="009E1555"/>
    <w:rsid w:val="009E16EA"/>
    <w:rsid w:val="009E34D7"/>
    <w:rsid w:val="009E4DFF"/>
    <w:rsid w:val="009E5BC2"/>
    <w:rsid w:val="009E5E66"/>
    <w:rsid w:val="009E6876"/>
    <w:rsid w:val="009E6D88"/>
    <w:rsid w:val="009E736D"/>
    <w:rsid w:val="009E7683"/>
    <w:rsid w:val="009E7CC2"/>
    <w:rsid w:val="009F04A6"/>
    <w:rsid w:val="009F0F7E"/>
    <w:rsid w:val="009F14F2"/>
    <w:rsid w:val="009F2D9A"/>
    <w:rsid w:val="009F3759"/>
    <w:rsid w:val="009F614A"/>
    <w:rsid w:val="009F6927"/>
    <w:rsid w:val="009F7D8D"/>
    <w:rsid w:val="00A001BC"/>
    <w:rsid w:val="00A0137D"/>
    <w:rsid w:val="00A02942"/>
    <w:rsid w:val="00A029AC"/>
    <w:rsid w:val="00A02F71"/>
    <w:rsid w:val="00A03823"/>
    <w:rsid w:val="00A0389B"/>
    <w:rsid w:val="00A04D47"/>
    <w:rsid w:val="00A05FBA"/>
    <w:rsid w:val="00A07873"/>
    <w:rsid w:val="00A111BE"/>
    <w:rsid w:val="00A11FFB"/>
    <w:rsid w:val="00A126C1"/>
    <w:rsid w:val="00A13E99"/>
    <w:rsid w:val="00A16DFD"/>
    <w:rsid w:val="00A2012A"/>
    <w:rsid w:val="00A20891"/>
    <w:rsid w:val="00A209D2"/>
    <w:rsid w:val="00A20C29"/>
    <w:rsid w:val="00A20D49"/>
    <w:rsid w:val="00A20DD0"/>
    <w:rsid w:val="00A214FA"/>
    <w:rsid w:val="00A21B29"/>
    <w:rsid w:val="00A2269B"/>
    <w:rsid w:val="00A22D6C"/>
    <w:rsid w:val="00A23D4E"/>
    <w:rsid w:val="00A25253"/>
    <w:rsid w:val="00A25722"/>
    <w:rsid w:val="00A26359"/>
    <w:rsid w:val="00A26C17"/>
    <w:rsid w:val="00A31BBB"/>
    <w:rsid w:val="00A31DFF"/>
    <w:rsid w:val="00A32957"/>
    <w:rsid w:val="00A32D77"/>
    <w:rsid w:val="00A355CC"/>
    <w:rsid w:val="00A4032B"/>
    <w:rsid w:val="00A40EFF"/>
    <w:rsid w:val="00A41EC6"/>
    <w:rsid w:val="00A420D8"/>
    <w:rsid w:val="00A42365"/>
    <w:rsid w:val="00A443B1"/>
    <w:rsid w:val="00A453C3"/>
    <w:rsid w:val="00A45660"/>
    <w:rsid w:val="00A4637B"/>
    <w:rsid w:val="00A46A96"/>
    <w:rsid w:val="00A46F0E"/>
    <w:rsid w:val="00A4774C"/>
    <w:rsid w:val="00A51F4A"/>
    <w:rsid w:val="00A52311"/>
    <w:rsid w:val="00A5240F"/>
    <w:rsid w:val="00A5391E"/>
    <w:rsid w:val="00A5502E"/>
    <w:rsid w:val="00A558FF"/>
    <w:rsid w:val="00A5618F"/>
    <w:rsid w:val="00A56A53"/>
    <w:rsid w:val="00A56B4E"/>
    <w:rsid w:val="00A56FC4"/>
    <w:rsid w:val="00A604D6"/>
    <w:rsid w:val="00A613F8"/>
    <w:rsid w:val="00A614F9"/>
    <w:rsid w:val="00A6161C"/>
    <w:rsid w:val="00A61B19"/>
    <w:rsid w:val="00A61FB3"/>
    <w:rsid w:val="00A626AB"/>
    <w:rsid w:val="00A639F4"/>
    <w:rsid w:val="00A64E1E"/>
    <w:rsid w:val="00A65191"/>
    <w:rsid w:val="00A6527B"/>
    <w:rsid w:val="00A65AED"/>
    <w:rsid w:val="00A70B8E"/>
    <w:rsid w:val="00A7144F"/>
    <w:rsid w:val="00A72789"/>
    <w:rsid w:val="00A72805"/>
    <w:rsid w:val="00A73483"/>
    <w:rsid w:val="00A73577"/>
    <w:rsid w:val="00A735A5"/>
    <w:rsid w:val="00A75E13"/>
    <w:rsid w:val="00A7672A"/>
    <w:rsid w:val="00A76984"/>
    <w:rsid w:val="00A777E1"/>
    <w:rsid w:val="00A8108C"/>
    <w:rsid w:val="00A8551E"/>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67B5"/>
    <w:rsid w:val="00AA0675"/>
    <w:rsid w:val="00AA08EC"/>
    <w:rsid w:val="00AA0E17"/>
    <w:rsid w:val="00AA0EE4"/>
    <w:rsid w:val="00AA14FA"/>
    <w:rsid w:val="00AA159B"/>
    <w:rsid w:val="00AA2493"/>
    <w:rsid w:val="00AA2AAB"/>
    <w:rsid w:val="00AA381B"/>
    <w:rsid w:val="00AA4A34"/>
    <w:rsid w:val="00AA51D1"/>
    <w:rsid w:val="00AA5BF1"/>
    <w:rsid w:val="00AA5D23"/>
    <w:rsid w:val="00AB0237"/>
    <w:rsid w:val="00AB0C8F"/>
    <w:rsid w:val="00AB1CF7"/>
    <w:rsid w:val="00AB2AFD"/>
    <w:rsid w:val="00AB308E"/>
    <w:rsid w:val="00AB3D9A"/>
    <w:rsid w:val="00AB3FDB"/>
    <w:rsid w:val="00AB572C"/>
    <w:rsid w:val="00AB58B6"/>
    <w:rsid w:val="00AB5BA9"/>
    <w:rsid w:val="00AB6B04"/>
    <w:rsid w:val="00AC12B2"/>
    <w:rsid w:val="00AC493A"/>
    <w:rsid w:val="00AC63EC"/>
    <w:rsid w:val="00AC7164"/>
    <w:rsid w:val="00AD0575"/>
    <w:rsid w:val="00AD26D8"/>
    <w:rsid w:val="00AD2BA0"/>
    <w:rsid w:val="00AD43BD"/>
    <w:rsid w:val="00AD4FCA"/>
    <w:rsid w:val="00AD51EA"/>
    <w:rsid w:val="00AD6758"/>
    <w:rsid w:val="00AD7880"/>
    <w:rsid w:val="00AE0C13"/>
    <w:rsid w:val="00AE178E"/>
    <w:rsid w:val="00AE4708"/>
    <w:rsid w:val="00AE4AC7"/>
    <w:rsid w:val="00AE5250"/>
    <w:rsid w:val="00AE5E4B"/>
    <w:rsid w:val="00AE62D9"/>
    <w:rsid w:val="00AE7EB1"/>
    <w:rsid w:val="00AF03E0"/>
    <w:rsid w:val="00AF0B12"/>
    <w:rsid w:val="00AF24DA"/>
    <w:rsid w:val="00AF29D2"/>
    <w:rsid w:val="00AF337F"/>
    <w:rsid w:val="00AF3D80"/>
    <w:rsid w:val="00AF48F5"/>
    <w:rsid w:val="00AF4EF4"/>
    <w:rsid w:val="00AF7986"/>
    <w:rsid w:val="00B0162F"/>
    <w:rsid w:val="00B01B3A"/>
    <w:rsid w:val="00B02124"/>
    <w:rsid w:val="00B02E20"/>
    <w:rsid w:val="00B03577"/>
    <w:rsid w:val="00B0368E"/>
    <w:rsid w:val="00B076E6"/>
    <w:rsid w:val="00B100DF"/>
    <w:rsid w:val="00B12204"/>
    <w:rsid w:val="00B12629"/>
    <w:rsid w:val="00B12F56"/>
    <w:rsid w:val="00B146E6"/>
    <w:rsid w:val="00B15A1B"/>
    <w:rsid w:val="00B240D0"/>
    <w:rsid w:val="00B24BBD"/>
    <w:rsid w:val="00B25695"/>
    <w:rsid w:val="00B2705C"/>
    <w:rsid w:val="00B27D7F"/>
    <w:rsid w:val="00B303B1"/>
    <w:rsid w:val="00B30E53"/>
    <w:rsid w:val="00B3143B"/>
    <w:rsid w:val="00B31B93"/>
    <w:rsid w:val="00B33494"/>
    <w:rsid w:val="00B336C4"/>
    <w:rsid w:val="00B345EE"/>
    <w:rsid w:val="00B3666E"/>
    <w:rsid w:val="00B36A47"/>
    <w:rsid w:val="00B37382"/>
    <w:rsid w:val="00B37C16"/>
    <w:rsid w:val="00B40629"/>
    <w:rsid w:val="00B4142A"/>
    <w:rsid w:val="00B41461"/>
    <w:rsid w:val="00B417AF"/>
    <w:rsid w:val="00B4201E"/>
    <w:rsid w:val="00B42033"/>
    <w:rsid w:val="00B42184"/>
    <w:rsid w:val="00B4262B"/>
    <w:rsid w:val="00B433AF"/>
    <w:rsid w:val="00B44FD7"/>
    <w:rsid w:val="00B46BC2"/>
    <w:rsid w:val="00B474D5"/>
    <w:rsid w:val="00B50225"/>
    <w:rsid w:val="00B51A0E"/>
    <w:rsid w:val="00B55A09"/>
    <w:rsid w:val="00B55B0A"/>
    <w:rsid w:val="00B564FF"/>
    <w:rsid w:val="00B56595"/>
    <w:rsid w:val="00B56CBE"/>
    <w:rsid w:val="00B56DFE"/>
    <w:rsid w:val="00B578A3"/>
    <w:rsid w:val="00B57EE9"/>
    <w:rsid w:val="00B6076C"/>
    <w:rsid w:val="00B62963"/>
    <w:rsid w:val="00B64693"/>
    <w:rsid w:val="00B6520C"/>
    <w:rsid w:val="00B667A9"/>
    <w:rsid w:val="00B67573"/>
    <w:rsid w:val="00B71506"/>
    <w:rsid w:val="00B71C86"/>
    <w:rsid w:val="00B71DAE"/>
    <w:rsid w:val="00B720C9"/>
    <w:rsid w:val="00B723D4"/>
    <w:rsid w:val="00B72DCB"/>
    <w:rsid w:val="00B765D9"/>
    <w:rsid w:val="00B76C91"/>
    <w:rsid w:val="00B77494"/>
    <w:rsid w:val="00B80208"/>
    <w:rsid w:val="00B80383"/>
    <w:rsid w:val="00B808C6"/>
    <w:rsid w:val="00B825EB"/>
    <w:rsid w:val="00B84595"/>
    <w:rsid w:val="00B84860"/>
    <w:rsid w:val="00B848A8"/>
    <w:rsid w:val="00B852F9"/>
    <w:rsid w:val="00B85818"/>
    <w:rsid w:val="00B85924"/>
    <w:rsid w:val="00B866AF"/>
    <w:rsid w:val="00B8697F"/>
    <w:rsid w:val="00B914CA"/>
    <w:rsid w:val="00B91901"/>
    <w:rsid w:val="00B92CE0"/>
    <w:rsid w:val="00B94837"/>
    <w:rsid w:val="00B966A0"/>
    <w:rsid w:val="00B96BFB"/>
    <w:rsid w:val="00B96E94"/>
    <w:rsid w:val="00BA0027"/>
    <w:rsid w:val="00BA0E18"/>
    <w:rsid w:val="00BA11AF"/>
    <w:rsid w:val="00BA20C9"/>
    <w:rsid w:val="00BA2537"/>
    <w:rsid w:val="00BA26BC"/>
    <w:rsid w:val="00BA3F0D"/>
    <w:rsid w:val="00BA3FB7"/>
    <w:rsid w:val="00BA456F"/>
    <w:rsid w:val="00BA4957"/>
    <w:rsid w:val="00BA76A6"/>
    <w:rsid w:val="00BB0327"/>
    <w:rsid w:val="00BB1FEA"/>
    <w:rsid w:val="00BB218F"/>
    <w:rsid w:val="00BB2336"/>
    <w:rsid w:val="00BB2AA6"/>
    <w:rsid w:val="00BB3A59"/>
    <w:rsid w:val="00BB7A40"/>
    <w:rsid w:val="00BC0905"/>
    <w:rsid w:val="00BC09C5"/>
    <w:rsid w:val="00BC0C8D"/>
    <w:rsid w:val="00BC47A4"/>
    <w:rsid w:val="00BC5406"/>
    <w:rsid w:val="00BC590B"/>
    <w:rsid w:val="00BC6157"/>
    <w:rsid w:val="00BC631F"/>
    <w:rsid w:val="00BC752F"/>
    <w:rsid w:val="00BC7633"/>
    <w:rsid w:val="00BC7BDD"/>
    <w:rsid w:val="00BD04D9"/>
    <w:rsid w:val="00BD0B1C"/>
    <w:rsid w:val="00BD0E9A"/>
    <w:rsid w:val="00BD10C3"/>
    <w:rsid w:val="00BD12FF"/>
    <w:rsid w:val="00BD1FF0"/>
    <w:rsid w:val="00BD3FC6"/>
    <w:rsid w:val="00BD5EE7"/>
    <w:rsid w:val="00BD6564"/>
    <w:rsid w:val="00BD7181"/>
    <w:rsid w:val="00BD7535"/>
    <w:rsid w:val="00BE075E"/>
    <w:rsid w:val="00BE23DF"/>
    <w:rsid w:val="00BE4B4A"/>
    <w:rsid w:val="00BE5FAF"/>
    <w:rsid w:val="00BE679A"/>
    <w:rsid w:val="00BE7642"/>
    <w:rsid w:val="00BF1076"/>
    <w:rsid w:val="00BF1727"/>
    <w:rsid w:val="00BF255E"/>
    <w:rsid w:val="00BF425D"/>
    <w:rsid w:val="00BF4591"/>
    <w:rsid w:val="00BF4685"/>
    <w:rsid w:val="00BF4BD8"/>
    <w:rsid w:val="00BF511F"/>
    <w:rsid w:val="00BF5315"/>
    <w:rsid w:val="00BF547B"/>
    <w:rsid w:val="00BF54D0"/>
    <w:rsid w:val="00BF5758"/>
    <w:rsid w:val="00BF5C37"/>
    <w:rsid w:val="00BF5CA9"/>
    <w:rsid w:val="00BF7991"/>
    <w:rsid w:val="00BF7C7C"/>
    <w:rsid w:val="00C0054C"/>
    <w:rsid w:val="00C00D5B"/>
    <w:rsid w:val="00C016CE"/>
    <w:rsid w:val="00C0257D"/>
    <w:rsid w:val="00C02854"/>
    <w:rsid w:val="00C02C96"/>
    <w:rsid w:val="00C03840"/>
    <w:rsid w:val="00C03B46"/>
    <w:rsid w:val="00C0443B"/>
    <w:rsid w:val="00C0536A"/>
    <w:rsid w:val="00C0767A"/>
    <w:rsid w:val="00C0787C"/>
    <w:rsid w:val="00C12BF9"/>
    <w:rsid w:val="00C12F2A"/>
    <w:rsid w:val="00C13216"/>
    <w:rsid w:val="00C14413"/>
    <w:rsid w:val="00C14925"/>
    <w:rsid w:val="00C14A67"/>
    <w:rsid w:val="00C17A03"/>
    <w:rsid w:val="00C225F0"/>
    <w:rsid w:val="00C22B63"/>
    <w:rsid w:val="00C22C68"/>
    <w:rsid w:val="00C23135"/>
    <w:rsid w:val="00C235CB"/>
    <w:rsid w:val="00C2402A"/>
    <w:rsid w:val="00C24B6B"/>
    <w:rsid w:val="00C254F5"/>
    <w:rsid w:val="00C25502"/>
    <w:rsid w:val="00C30B33"/>
    <w:rsid w:val="00C30D55"/>
    <w:rsid w:val="00C324ED"/>
    <w:rsid w:val="00C3356B"/>
    <w:rsid w:val="00C3571D"/>
    <w:rsid w:val="00C35DA5"/>
    <w:rsid w:val="00C379BD"/>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20AC"/>
    <w:rsid w:val="00C53DAC"/>
    <w:rsid w:val="00C55554"/>
    <w:rsid w:val="00C55C56"/>
    <w:rsid w:val="00C56D14"/>
    <w:rsid w:val="00C571D9"/>
    <w:rsid w:val="00C57290"/>
    <w:rsid w:val="00C575CA"/>
    <w:rsid w:val="00C60BFD"/>
    <w:rsid w:val="00C612AB"/>
    <w:rsid w:val="00C6261A"/>
    <w:rsid w:val="00C672BA"/>
    <w:rsid w:val="00C712A3"/>
    <w:rsid w:val="00C71577"/>
    <w:rsid w:val="00C716D5"/>
    <w:rsid w:val="00C719C1"/>
    <w:rsid w:val="00C7293F"/>
    <w:rsid w:val="00C72986"/>
    <w:rsid w:val="00C730D3"/>
    <w:rsid w:val="00C74505"/>
    <w:rsid w:val="00C751A0"/>
    <w:rsid w:val="00C76D6A"/>
    <w:rsid w:val="00C81CDC"/>
    <w:rsid w:val="00C823DD"/>
    <w:rsid w:val="00C83715"/>
    <w:rsid w:val="00C83AA2"/>
    <w:rsid w:val="00C83FF3"/>
    <w:rsid w:val="00C854EE"/>
    <w:rsid w:val="00C854FD"/>
    <w:rsid w:val="00C85DEA"/>
    <w:rsid w:val="00C8746A"/>
    <w:rsid w:val="00C87E09"/>
    <w:rsid w:val="00C9157B"/>
    <w:rsid w:val="00C9243F"/>
    <w:rsid w:val="00C93259"/>
    <w:rsid w:val="00C94614"/>
    <w:rsid w:val="00C94BDD"/>
    <w:rsid w:val="00C94FB8"/>
    <w:rsid w:val="00CA0147"/>
    <w:rsid w:val="00CA0212"/>
    <w:rsid w:val="00CA0A14"/>
    <w:rsid w:val="00CA1CFF"/>
    <w:rsid w:val="00CA3116"/>
    <w:rsid w:val="00CA441D"/>
    <w:rsid w:val="00CA69EB"/>
    <w:rsid w:val="00CA6FE3"/>
    <w:rsid w:val="00CA776F"/>
    <w:rsid w:val="00CA79CF"/>
    <w:rsid w:val="00CA7F80"/>
    <w:rsid w:val="00CB000E"/>
    <w:rsid w:val="00CB001A"/>
    <w:rsid w:val="00CB068A"/>
    <w:rsid w:val="00CB0CD3"/>
    <w:rsid w:val="00CB18D7"/>
    <w:rsid w:val="00CB3140"/>
    <w:rsid w:val="00CB4ED5"/>
    <w:rsid w:val="00CB6165"/>
    <w:rsid w:val="00CB6A54"/>
    <w:rsid w:val="00CB6D4D"/>
    <w:rsid w:val="00CB7513"/>
    <w:rsid w:val="00CB774F"/>
    <w:rsid w:val="00CC153E"/>
    <w:rsid w:val="00CC23EC"/>
    <w:rsid w:val="00CC3798"/>
    <w:rsid w:val="00CC3F89"/>
    <w:rsid w:val="00CC6436"/>
    <w:rsid w:val="00CD0B6A"/>
    <w:rsid w:val="00CD2EFC"/>
    <w:rsid w:val="00CD302E"/>
    <w:rsid w:val="00CD3A8A"/>
    <w:rsid w:val="00CD4F6B"/>
    <w:rsid w:val="00CD6446"/>
    <w:rsid w:val="00CE1466"/>
    <w:rsid w:val="00CE19A3"/>
    <w:rsid w:val="00CE2EA2"/>
    <w:rsid w:val="00CE31F4"/>
    <w:rsid w:val="00CE376C"/>
    <w:rsid w:val="00CE3B6F"/>
    <w:rsid w:val="00CE3EA0"/>
    <w:rsid w:val="00CE44AF"/>
    <w:rsid w:val="00CE5955"/>
    <w:rsid w:val="00CE612B"/>
    <w:rsid w:val="00CE727C"/>
    <w:rsid w:val="00CF0036"/>
    <w:rsid w:val="00CF2329"/>
    <w:rsid w:val="00CF2FC7"/>
    <w:rsid w:val="00CF3032"/>
    <w:rsid w:val="00CF3230"/>
    <w:rsid w:val="00CF414F"/>
    <w:rsid w:val="00CF5274"/>
    <w:rsid w:val="00CF5AAE"/>
    <w:rsid w:val="00CF6CFF"/>
    <w:rsid w:val="00CF7C4C"/>
    <w:rsid w:val="00D005D9"/>
    <w:rsid w:val="00D00810"/>
    <w:rsid w:val="00D02B99"/>
    <w:rsid w:val="00D0430D"/>
    <w:rsid w:val="00D04670"/>
    <w:rsid w:val="00D04D91"/>
    <w:rsid w:val="00D06026"/>
    <w:rsid w:val="00D07F5A"/>
    <w:rsid w:val="00D1180C"/>
    <w:rsid w:val="00D13714"/>
    <w:rsid w:val="00D13A52"/>
    <w:rsid w:val="00D15319"/>
    <w:rsid w:val="00D15838"/>
    <w:rsid w:val="00D16F95"/>
    <w:rsid w:val="00D1786B"/>
    <w:rsid w:val="00D17EBD"/>
    <w:rsid w:val="00D21626"/>
    <w:rsid w:val="00D216FC"/>
    <w:rsid w:val="00D21D03"/>
    <w:rsid w:val="00D21E5B"/>
    <w:rsid w:val="00D240BD"/>
    <w:rsid w:val="00D247C0"/>
    <w:rsid w:val="00D24870"/>
    <w:rsid w:val="00D26E35"/>
    <w:rsid w:val="00D26F9D"/>
    <w:rsid w:val="00D27259"/>
    <w:rsid w:val="00D303ED"/>
    <w:rsid w:val="00D30681"/>
    <w:rsid w:val="00D30DD2"/>
    <w:rsid w:val="00D31DEF"/>
    <w:rsid w:val="00D3260D"/>
    <w:rsid w:val="00D32721"/>
    <w:rsid w:val="00D333CF"/>
    <w:rsid w:val="00D33DB8"/>
    <w:rsid w:val="00D33F88"/>
    <w:rsid w:val="00D34932"/>
    <w:rsid w:val="00D34B3E"/>
    <w:rsid w:val="00D3542A"/>
    <w:rsid w:val="00D37FCF"/>
    <w:rsid w:val="00D41499"/>
    <w:rsid w:val="00D422DB"/>
    <w:rsid w:val="00D4302D"/>
    <w:rsid w:val="00D4557E"/>
    <w:rsid w:val="00D4583E"/>
    <w:rsid w:val="00D4614E"/>
    <w:rsid w:val="00D4745C"/>
    <w:rsid w:val="00D50DF4"/>
    <w:rsid w:val="00D51F9E"/>
    <w:rsid w:val="00D529F9"/>
    <w:rsid w:val="00D534C9"/>
    <w:rsid w:val="00D54563"/>
    <w:rsid w:val="00D551EB"/>
    <w:rsid w:val="00D55930"/>
    <w:rsid w:val="00D566E2"/>
    <w:rsid w:val="00D56E62"/>
    <w:rsid w:val="00D56F42"/>
    <w:rsid w:val="00D57044"/>
    <w:rsid w:val="00D572A9"/>
    <w:rsid w:val="00D62103"/>
    <w:rsid w:val="00D623EF"/>
    <w:rsid w:val="00D644FF"/>
    <w:rsid w:val="00D64BB0"/>
    <w:rsid w:val="00D65C61"/>
    <w:rsid w:val="00D66184"/>
    <w:rsid w:val="00D66B58"/>
    <w:rsid w:val="00D66DD4"/>
    <w:rsid w:val="00D6732C"/>
    <w:rsid w:val="00D70C7D"/>
    <w:rsid w:val="00D72087"/>
    <w:rsid w:val="00D7266F"/>
    <w:rsid w:val="00D732ED"/>
    <w:rsid w:val="00D74289"/>
    <w:rsid w:val="00D75116"/>
    <w:rsid w:val="00D75C9B"/>
    <w:rsid w:val="00D80E87"/>
    <w:rsid w:val="00D81072"/>
    <w:rsid w:val="00D826D3"/>
    <w:rsid w:val="00D82CB9"/>
    <w:rsid w:val="00D82EF4"/>
    <w:rsid w:val="00D84C89"/>
    <w:rsid w:val="00D85454"/>
    <w:rsid w:val="00D85970"/>
    <w:rsid w:val="00D8645F"/>
    <w:rsid w:val="00D86D18"/>
    <w:rsid w:val="00D900EB"/>
    <w:rsid w:val="00D90AF1"/>
    <w:rsid w:val="00D90E26"/>
    <w:rsid w:val="00D91A08"/>
    <w:rsid w:val="00D91BEC"/>
    <w:rsid w:val="00D922AE"/>
    <w:rsid w:val="00D933FB"/>
    <w:rsid w:val="00D94BB3"/>
    <w:rsid w:val="00D9628A"/>
    <w:rsid w:val="00D9677E"/>
    <w:rsid w:val="00D97021"/>
    <w:rsid w:val="00DA0D3E"/>
    <w:rsid w:val="00DA1295"/>
    <w:rsid w:val="00DA1B0B"/>
    <w:rsid w:val="00DA1E3B"/>
    <w:rsid w:val="00DA2806"/>
    <w:rsid w:val="00DA364B"/>
    <w:rsid w:val="00DA44B8"/>
    <w:rsid w:val="00DA5773"/>
    <w:rsid w:val="00DA69AE"/>
    <w:rsid w:val="00DA6F92"/>
    <w:rsid w:val="00DA7028"/>
    <w:rsid w:val="00DB01E3"/>
    <w:rsid w:val="00DB1FDB"/>
    <w:rsid w:val="00DB4BB7"/>
    <w:rsid w:val="00DB78CF"/>
    <w:rsid w:val="00DB7E9D"/>
    <w:rsid w:val="00DC2A64"/>
    <w:rsid w:val="00DC327E"/>
    <w:rsid w:val="00DC532F"/>
    <w:rsid w:val="00DC56A6"/>
    <w:rsid w:val="00DC68C3"/>
    <w:rsid w:val="00DD02B6"/>
    <w:rsid w:val="00DD0F1E"/>
    <w:rsid w:val="00DD1281"/>
    <w:rsid w:val="00DD1CC9"/>
    <w:rsid w:val="00DD23C0"/>
    <w:rsid w:val="00DD31D4"/>
    <w:rsid w:val="00DD3476"/>
    <w:rsid w:val="00DD367C"/>
    <w:rsid w:val="00DD50B8"/>
    <w:rsid w:val="00DD5774"/>
    <w:rsid w:val="00DD5ACD"/>
    <w:rsid w:val="00DD66D0"/>
    <w:rsid w:val="00DE01BB"/>
    <w:rsid w:val="00DE0D84"/>
    <w:rsid w:val="00DE16DE"/>
    <w:rsid w:val="00DE1D1A"/>
    <w:rsid w:val="00DE256F"/>
    <w:rsid w:val="00DE2D81"/>
    <w:rsid w:val="00DE358C"/>
    <w:rsid w:val="00DE3AAF"/>
    <w:rsid w:val="00DE4746"/>
    <w:rsid w:val="00DE48D3"/>
    <w:rsid w:val="00DE5898"/>
    <w:rsid w:val="00DE616D"/>
    <w:rsid w:val="00DE7959"/>
    <w:rsid w:val="00DF1646"/>
    <w:rsid w:val="00DF200E"/>
    <w:rsid w:val="00DF202B"/>
    <w:rsid w:val="00DF37D8"/>
    <w:rsid w:val="00DF434E"/>
    <w:rsid w:val="00DF6280"/>
    <w:rsid w:val="00DF6BFB"/>
    <w:rsid w:val="00E02230"/>
    <w:rsid w:val="00E02386"/>
    <w:rsid w:val="00E02FF0"/>
    <w:rsid w:val="00E03B57"/>
    <w:rsid w:val="00E063C0"/>
    <w:rsid w:val="00E10B8A"/>
    <w:rsid w:val="00E1390D"/>
    <w:rsid w:val="00E1441F"/>
    <w:rsid w:val="00E15FE9"/>
    <w:rsid w:val="00E1728C"/>
    <w:rsid w:val="00E21468"/>
    <w:rsid w:val="00E22AD2"/>
    <w:rsid w:val="00E231BA"/>
    <w:rsid w:val="00E23359"/>
    <w:rsid w:val="00E24D51"/>
    <w:rsid w:val="00E24DB5"/>
    <w:rsid w:val="00E2794A"/>
    <w:rsid w:val="00E30E2D"/>
    <w:rsid w:val="00E31D08"/>
    <w:rsid w:val="00E320D4"/>
    <w:rsid w:val="00E33387"/>
    <w:rsid w:val="00E34872"/>
    <w:rsid w:val="00E34CEF"/>
    <w:rsid w:val="00E34DCA"/>
    <w:rsid w:val="00E34E5E"/>
    <w:rsid w:val="00E3524D"/>
    <w:rsid w:val="00E3652A"/>
    <w:rsid w:val="00E37BDD"/>
    <w:rsid w:val="00E409A7"/>
    <w:rsid w:val="00E40E03"/>
    <w:rsid w:val="00E41FA2"/>
    <w:rsid w:val="00E425EE"/>
    <w:rsid w:val="00E44B03"/>
    <w:rsid w:val="00E45084"/>
    <w:rsid w:val="00E45648"/>
    <w:rsid w:val="00E45765"/>
    <w:rsid w:val="00E45B32"/>
    <w:rsid w:val="00E45D99"/>
    <w:rsid w:val="00E46C27"/>
    <w:rsid w:val="00E5113F"/>
    <w:rsid w:val="00E52A35"/>
    <w:rsid w:val="00E52FC0"/>
    <w:rsid w:val="00E5385A"/>
    <w:rsid w:val="00E5531E"/>
    <w:rsid w:val="00E56466"/>
    <w:rsid w:val="00E56E12"/>
    <w:rsid w:val="00E571DC"/>
    <w:rsid w:val="00E5726F"/>
    <w:rsid w:val="00E602D1"/>
    <w:rsid w:val="00E607A8"/>
    <w:rsid w:val="00E608DB"/>
    <w:rsid w:val="00E6166E"/>
    <w:rsid w:val="00E619AF"/>
    <w:rsid w:val="00E61A04"/>
    <w:rsid w:val="00E62183"/>
    <w:rsid w:val="00E626B1"/>
    <w:rsid w:val="00E627BF"/>
    <w:rsid w:val="00E631CD"/>
    <w:rsid w:val="00E64317"/>
    <w:rsid w:val="00E663FC"/>
    <w:rsid w:val="00E67138"/>
    <w:rsid w:val="00E677EF"/>
    <w:rsid w:val="00E70680"/>
    <w:rsid w:val="00E717D4"/>
    <w:rsid w:val="00E718F5"/>
    <w:rsid w:val="00E72295"/>
    <w:rsid w:val="00E72C65"/>
    <w:rsid w:val="00E73E47"/>
    <w:rsid w:val="00E74FD8"/>
    <w:rsid w:val="00E76D0E"/>
    <w:rsid w:val="00E76EF1"/>
    <w:rsid w:val="00E77BCF"/>
    <w:rsid w:val="00E80605"/>
    <w:rsid w:val="00E81E95"/>
    <w:rsid w:val="00E830DA"/>
    <w:rsid w:val="00E849F3"/>
    <w:rsid w:val="00E84C69"/>
    <w:rsid w:val="00E85232"/>
    <w:rsid w:val="00E854B4"/>
    <w:rsid w:val="00E8758E"/>
    <w:rsid w:val="00E8786C"/>
    <w:rsid w:val="00E91C09"/>
    <w:rsid w:val="00E91E1F"/>
    <w:rsid w:val="00E95128"/>
    <w:rsid w:val="00E95493"/>
    <w:rsid w:val="00E963F8"/>
    <w:rsid w:val="00E97810"/>
    <w:rsid w:val="00EA0B3F"/>
    <w:rsid w:val="00EA4629"/>
    <w:rsid w:val="00EA5385"/>
    <w:rsid w:val="00EA71F4"/>
    <w:rsid w:val="00EA7610"/>
    <w:rsid w:val="00EA7B8D"/>
    <w:rsid w:val="00EB0931"/>
    <w:rsid w:val="00EB1C47"/>
    <w:rsid w:val="00EB27C5"/>
    <w:rsid w:val="00EB5698"/>
    <w:rsid w:val="00EB6E8D"/>
    <w:rsid w:val="00EB740F"/>
    <w:rsid w:val="00EC0820"/>
    <w:rsid w:val="00EC13B1"/>
    <w:rsid w:val="00EC1D8A"/>
    <w:rsid w:val="00EC24D3"/>
    <w:rsid w:val="00EC5C0B"/>
    <w:rsid w:val="00EC73DC"/>
    <w:rsid w:val="00ED1468"/>
    <w:rsid w:val="00ED1E98"/>
    <w:rsid w:val="00ED226F"/>
    <w:rsid w:val="00ED38C9"/>
    <w:rsid w:val="00ED3AA1"/>
    <w:rsid w:val="00ED3E32"/>
    <w:rsid w:val="00ED45D2"/>
    <w:rsid w:val="00ED51F0"/>
    <w:rsid w:val="00ED599D"/>
    <w:rsid w:val="00ED5F95"/>
    <w:rsid w:val="00ED67D4"/>
    <w:rsid w:val="00ED715D"/>
    <w:rsid w:val="00ED7A56"/>
    <w:rsid w:val="00ED7C80"/>
    <w:rsid w:val="00EE0E21"/>
    <w:rsid w:val="00EE21A1"/>
    <w:rsid w:val="00EE2450"/>
    <w:rsid w:val="00EE43EC"/>
    <w:rsid w:val="00EE7047"/>
    <w:rsid w:val="00EF04C0"/>
    <w:rsid w:val="00EF09FD"/>
    <w:rsid w:val="00EF0B01"/>
    <w:rsid w:val="00EF0F13"/>
    <w:rsid w:val="00EF34AE"/>
    <w:rsid w:val="00EF495B"/>
    <w:rsid w:val="00EF4E72"/>
    <w:rsid w:val="00EF4FC7"/>
    <w:rsid w:val="00EF5407"/>
    <w:rsid w:val="00EF578D"/>
    <w:rsid w:val="00EF5A22"/>
    <w:rsid w:val="00EF5B56"/>
    <w:rsid w:val="00EF688C"/>
    <w:rsid w:val="00EF7C50"/>
    <w:rsid w:val="00F00603"/>
    <w:rsid w:val="00F00EB3"/>
    <w:rsid w:val="00F05756"/>
    <w:rsid w:val="00F06652"/>
    <w:rsid w:val="00F06F0D"/>
    <w:rsid w:val="00F07829"/>
    <w:rsid w:val="00F104CE"/>
    <w:rsid w:val="00F10E0E"/>
    <w:rsid w:val="00F11B5D"/>
    <w:rsid w:val="00F12594"/>
    <w:rsid w:val="00F12ABC"/>
    <w:rsid w:val="00F12BF1"/>
    <w:rsid w:val="00F12EFB"/>
    <w:rsid w:val="00F14D6A"/>
    <w:rsid w:val="00F150F1"/>
    <w:rsid w:val="00F15585"/>
    <w:rsid w:val="00F16237"/>
    <w:rsid w:val="00F16F26"/>
    <w:rsid w:val="00F17012"/>
    <w:rsid w:val="00F20205"/>
    <w:rsid w:val="00F208D4"/>
    <w:rsid w:val="00F2096E"/>
    <w:rsid w:val="00F20AB3"/>
    <w:rsid w:val="00F21B02"/>
    <w:rsid w:val="00F21C6B"/>
    <w:rsid w:val="00F23139"/>
    <w:rsid w:val="00F251E9"/>
    <w:rsid w:val="00F263E0"/>
    <w:rsid w:val="00F26B99"/>
    <w:rsid w:val="00F27004"/>
    <w:rsid w:val="00F3168F"/>
    <w:rsid w:val="00F31BBA"/>
    <w:rsid w:val="00F32FEC"/>
    <w:rsid w:val="00F34308"/>
    <w:rsid w:val="00F35EB3"/>
    <w:rsid w:val="00F3695C"/>
    <w:rsid w:val="00F40350"/>
    <w:rsid w:val="00F408DD"/>
    <w:rsid w:val="00F41323"/>
    <w:rsid w:val="00F4167B"/>
    <w:rsid w:val="00F42181"/>
    <w:rsid w:val="00F4385F"/>
    <w:rsid w:val="00F44AEA"/>
    <w:rsid w:val="00F4619A"/>
    <w:rsid w:val="00F46C6C"/>
    <w:rsid w:val="00F47F6D"/>
    <w:rsid w:val="00F500B6"/>
    <w:rsid w:val="00F501FB"/>
    <w:rsid w:val="00F50A27"/>
    <w:rsid w:val="00F51DF6"/>
    <w:rsid w:val="00F526BC"/>
    <w:rsid w:val="00F53D2F"/>
    <w:rsid w:val="00F542A0"/>
    <w:rsid w:val="00F544A7"/>
    <w:rsid w:val="00F546B3"/>
    <w:rsid w:val="00F54864"/>
    <w:rsid w:val="00F60D47"/>
    <w:rsid w:val="00F6122F"/>
    <w:rsid w:val="00F612DD"/>
    <w:rsid w:val="00F61E8D"/>
    <w:rsid w:val="00F620AA"/>
    <w:rsid w:val="00F626C4"/>
    <w:rsid w:val="00F62BE3"/>
    <w:rsid w:val="00F671E6"/>
    <w:rsid w:val="00F709E2"/>
    <w:rsid w:val="00F70A58"/>
    <w:rsid w:val="00F70C00"/>
    <w:rsid w:val="00F70E82"/>
    <w:rsid w:val="00F71552"/>
    <w:rsid w:val="00F71764"/>
    <w:rsid w:val="00F73EF1"/>
    <w:rsid w:val="00F7416B"/>
    <w:rsid w:val="00F74368"/>
    <w:rsid w:val="00F75DF5"/>
    <w:rsid w:val="00F77ADF"/>
    <w:rsid w:val="00F802C8"/>
    <w:rsid w:val="00F80889"/>
    <w:rsid w:val="00F80E5F"/>
    <w:rsid w:val="00F82153"/>
    <w:rsid w:val="00F830A8"/>
    <w:rsid w:val="00F838BE"/>
    <w:rsid w:val="00F83A95"/>
    <w:rsid w:val="00F8498D"/>
    <w:rsid w:val="00F85872"/>
    <w:rsid w:val="00F85895"/>
    <w:rsid w:val="00F859F1"/>
    <w:rsid w:val="00F865E8"/>
    <w:rsid w:val="00F87E4D"/>
    <w:rsid w:val="00F904D5"/>
    <w:rsid w:val="00F91913"/>
    <w:rsid w:val="00F9359C"/>
    <w:rsid w:val="00F9506A"/>
    <w:rsid w:val="00FA01BC"/>
    <w:rsid w:val="00FA0B55"/>
    <w:rsid w:val="00FA1EF8"/>
    <w:rsid w:val="00FA2A9D"/>
    <w:rsid w:val="00FA2E81"/>
    <w:rsid w:val="00FA44BB"/>
    <w:rsid w:val="00FA517F"/>
    <w:rsid w:val="00FA6ADD"/>
    <w:rsid w:val="00FA6C5D"/>
    <w:rsid w:val="00FA6D0F"/>
    <w:rsid w:val="00FA704F"/>
    <w:rsid w:val="00FB0C8B"/>
    <w:rsid w:val="00FB1326"/>
    <w:rsid w:val="00FB2186"/>
    <w:rsid w:val="00FB223B"/>
    <w:rsid w:val="00FB2525"/>
    <w:rsid w:val="00FB5521"/>
    <w:rsid w:val="00FB7C67"/>
    <w:rsid w:val="00FC075C"/>
    <w:rsid w:val="00FC156B"/>
    <w:rsid w:val="00FC1D72"/>
    <w:rsid w:val="00FC4A63"/>
    <w:rsid w:val="00FC4E3E"/>
    <w:rsid w:val="00FC5C57"/>
    <w:rsid w:val="00FC603B"/>
    <w:rsid w:val="00FC7213"/>
    <w:rsid w:val="00FC7BE4"/>
    <w:rsid w:val="00FD085E"/>
    <w:rsid w:val="00FD0E89"/>
    <w:rsid w:val="00FD319A"/>
    <w:rsid w:val="00FD3474"/>
    <w:rsid w:val="00FD393C"/>
    <w:rsid w:val="00FD3FFE"/>
    <w:rsid w:val="00FD44E7"/>
    <w:rsid w:val="00FD4736"/>
    <w:rsid w:val="00FD477B"/>
    <w:rsid w:val="00FD6151"/>
    <w:rsid w:val="00FE0172"/>
    <w:rsid w:val="00FE057E"/>
    <w:rsid w:val="00FE0F76"/>
    <w:rsid w:val="00FE25E5"/>
    <w:rsid w:val="00FE2CC6"/>
    <w:rsid w:val="00FE335D"/>
    <w:rsid w:val="00FE3AB4"/>
    <w:rsid w:val="00FE508C"/>
    <w:rsid w:val="00FF0E24"/>
    <w:rsid w:val="00FF1B37"/>
    <w:rsid w:val="00FF2701"/>
    <w:rsid w:val="00FF2C0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1666D7"/>
  <w15:docId w15:val="{39A81014-4C81-4ECF-AAF0-B0512E424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aliases w:val="Odsek zoznamu2,Odsek"/>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3"/>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BD0E9A"/>
    <w:rPr>
      <w:rFonts w:ascii="Times New Roman" w:hAnsi="Times New Roman" w:cs="Times New Roman"/>
      <w:bCs/>
      <w:iCs/>
      <w:sz w:val="18"/>
      <w:szCs w:val="18"/>
    </w:rPr>
  </w:style>
  <w:style w:type="paragraph" w:customStyle="1" w:styleId="odstavec">
    <w:name w:val="odstavec"/>
    <w:basedOn w:val="Normlny"/>
    <w:link w:val="odstavecChar"/>
    <w:autoRedefine/>
    <w:rsid w:val="00BD0E9A"/>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5"/>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6"/>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character" w:customStyle="1" w:styleId="ra">
    <w:name w:val="ra"/>
    <w:basedOn w:val="Predvolenpsmoodseku"/>
    <w:rsid w:val="009B3A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package" Target="embeddings/Microsoft_Excel_Worksheet.xlsx"/><Relationship Id="rId18" Type="http://schemas.openxmlformats.org/officeDocument/2006/relationships/image" Target="media/image4.emf"/><Relationship Id="rId26" Type="http://schemas.openxmlformats.org/officeDocument/2006/relationships/image" Target="media/image8.emf"/><Relationship Id="rId3" Type="http://schemas.openxmlformats.org/officeDocument/2006/relationships/customXml" Target="../customXml/item3.xml"/><Relationship Id="rId21" Type="http://schemas.openxmlformats.org/officeDocument/2006/relationships/package" Target="embeddings/Microsoft_Excel_Worksheet4.xlsx"/><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package" Target="embeddings/Microsoft_Excel_Worksheet2.xlsx"/><Relationship Id="rId25" Type="http://schemas.openxmlformats.org/officeDocument/2006/relationships/package" Target="embeddings/Microsoft_Excel_Worksheet6.xlsx"/><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image" Target="media/image5.emf"/><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7.emf"/><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package" Target="embeddings/Microsoft_Excel_Worksheet1.xlsx"/><Relationship Id="rId23" Type="http://schemas.openxmlformats.org/officeDocument/2006/relationships/package" Target="embeddings/Microsoft_Excel_Worksheet5.xlsx"/><Relationship Id="rId28"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package" Target="embeddings/Microsoft_Excel_Worksheet3.xlsx"/><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emf"/><Relationship Id="rId22" Type="http://schemas.openxmlformats.org/officeDocument/2006/relationships/image" Target="media/image6.emf"/><Relationship Id="rId27" Type="http://schemas.openxmlformats.org/officeDocument/2006/relationships/package" Target="embeddings/Microsoft_Excel_Worksheet7.xlsx"/><Relationship Id="rId30"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9.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2c98b1a5-2cfc-442a-a2e0-fec9a6eebbee" ContentTypeId="0x0101003AA4056345C845F498FA698911C48DFD" PreviousValue="false"/>
</file>

<file path=customXml/item2.xml><?xml version="1.0" encoding="utf-8"?>
<p:properties xmlns:p="http://schemas.microsoft.com/office/2006/metadata/properties" xmlns:xsi="http://www.w3.org/2001/XMLSchema-instance">
  <documentManagement>
    <KPMGDataLanguage_NOTE xmlns="D6730A23-2EBD-4B0C-8FDE-F0629CB590BE">
      <Terms xmlns="http://schemas.microsoft.com/office/infopath/2007/PartnerControls"/>
    </KPMGDataLanguage_NOTE>
    <KPMGDataExternalAudience_NOTE xmlns="D6730A23-2EBD-4B0C-8FDE-F0629CB590BE">
      <Terms xmlns="http://schemas.microsoft.com/office/infopath/2007/PartnerControls"/>
    </KPMGDataExternalAudience_NOTE>
    <KPMGDataTaxTechnical_NOTE xmlns="D6730A23-2EBD-4B0C-8FDE-F0629CB590BE">
      <Terms xmlns="http://schemas.microsoft.com/office/infopath/2007/PartnerControls"/>
    </KPMGDataTaxTechnical_NOTE>
    <KPMGDataMarkets_NOTE xmlns="D6730A23-2EBD-4B0C-8FDE-F0629CB590BE">
      <Terms xmlns="http://schemas.microsoft.com/office/infopath/2007/PartnerControls"/>
    </KPMGDataMarkets_NOTE>
    <KPMGDataTechnology_NOTE xmlns="D6730A23-2EBD-4B0C-8FDE-F0629CB590BE">
      <Terms xmlns="http://schemas.microsoft.com/office/infopath/2007/PartnerControls"/>
    </KPMGDataTechnology_NOTE>
    <PublishingRollupImage xmlns="http://schemas.microsoft.com/sharepoint/v3" xsi:nil="true"/>
    <KPMGDataAcquisitions_NOTE xmlns="D6730A23-2EBD-4B0C-8FDE-F0629CB590BE">
      <Terms xmlns="http://schemas.microsoft.com/office/infopath/2007/PartnerControls"/>
    </KPMGDataAcquisitions_NOTE>
    <KPMGDataPublicationDate xmlns="D6730A23-2EBD-4B0C-8FDE-F0629CB590BE">2017-12-19T23:00:00+00:00</KPMGDataPublicationDate>
    <KPMGDataCountryOfOrigin_NOTE xmlns="D6730A23-2EBD-4B0C-8FDE-F0629CB590BE">
      <Terms xmlns="http://schemas.microsoft.com/office/infopath/2007/PartnerControls">
        <TermInfo xmlns="http://schemas.microsoft.com/office/infopath/2007/PartnerControls">
          <TermName xmlns="http://schemas.microsoft.com/office/infopath/2007/PartnerControls">Slovakia</TermName>
          <TermId xmlns="http://schemas.microsoft.com/office/infopath/2007/PartnerControls">ca8d094c-6373-485b-b737-dc3ae9f3f047</TermId>
        </TermInfo>
      </Terms>
    </KPMGDataCountryOfOrigin_NOTE>
    <KPMGDataRelevantCountries_NOTE xmlns="D6730A23-2EBD-4B0C-8FDE-F0629CB590BE">
      <Terms xmlns="http://schemas.microsoft.com/office/infopath/2007/PartnerControls"/>
    </KPMGDataRelevantCountries_NOTE>
    <KPMGDataEngagementPhase_NOTE xmlns="D6730A23-2EBD-4B0C-8FDE-F0629CB590BE">
      <Terms xmlns="http://schemas.microsoft.com/office/infopath/2007/PartnerControls"/>
    </KPMGDataEngagementPhase_NOTE>
    <KPMGDataAbstract xmlns="D6730A23-2EBD-4B0C-8FDE-F0629CB590BE">Illustrative Financial Statements</KPMGDataAbstract>
    <KPMGDataContentOwner_NOTE xmlns="D6730A23-2EBD-4B0C-8FDE-F0629CB590BE">
      <Terms xmlns="http://schemas.microsoft.com/office/infopath/2007/PartnerControls"/>
    </KPMGDataContentOwner_NOTE>
    <KPMGDataCentreOfExcellecnce_NOTE xmlns="D6730A23-2EBD-4B0C-8FDE-F0629CB590BE">
      <Terms xmlns="http://schemas.microsoft.com/office/infopath/2007/PartnerControls"/>
    </KPMGDataCentreOfExcellecnce_NOTE>
    <KPMGDataServices_NOTE xmlns="D6730A23-2EBD-4B0C-8FDE-F0629CB590BE">
      <Terms xmlns="http://schemas.microsoft.com/office/infopath/2007/PartnerControls">
        <TermInfo xmlns="http://schemas.microsoft.com/office/infopath/2007/PartnerControls">
          <TermName xmlns="http://schemas.microsoft.com/office/infopath/2007/PartnerControls">Audit ＆ Assurance</TermName>
          <TermId xmlns="http://schemas.microsoft.com/office/infopath/2007/PartnerControls">9b7d5075-14a4-4cb9-a51e-49004989450f</TermId>
        </TermInfo>
      </Terms>
    </KPMGDataServices_NOTE>
    <KPMGDataContentAuthor xmlns="D6730A23-2EBD-4B0C-8FDE-F0629CB590BE">
      <UserInfo>
        <DisplayName/>
        <AccountId xsi:nil="true"/>
        <AccountType/>
      </UserInfo>
    </KPMGDataContentAuthor>
    <KPMGDataBusinessProcess_NOTE xmlns="D6730A23-2EBD-4B0C-8FDE-F0629CB590BE">
      <Terms xmlns="http://schemas.microsoft.com/office/infopath/2007/PartnerControls"/>
    </KPMGDataBusinessProcess_NOTE>
    <KPMGDataContentCategoryType_NOTE xmlns="D6730A23-2EBD-4B0C-8FDE-F0629CB590BE">
      <Terms xmlns="http://schemas.microsoft.com/office/infopath/2007/PartnerControls">
        <TermInfo xmlns="http://schemas.microsoft.com/office/infopath/2007/PartnerControls">
          <TermName xmlns="http://schemas.microsoft.com/office/infopath/2007/PartnerControls">Tools</TermName>
          <TermId xmlns="http://schemas.microsoft.com/office/infopath/2007/PartnerControls">b41e8427-d4e2-4f3a-bad8-bdea66e81a89</TermId>
        </TermInfo>
      </Terms>
    </KPMGDataContentCategoryType_NOTE>
    <KPMGDataFileType_NOTE xmlns="D6730A23-2EBD-4B0C-8FDE-F0629CB590BE">
      <Terms xmlns="http://schemas.microsoft.com/office/infopath/2007/PartnerControls">
        <TermInfo xmlns="http://schemas.microsoft.com/office/infopath/2007/PartnerControls">
          <TermName xmlns="http://schemas.microsoft.com/office/infopath/2007/PartnerControls">DOC</TermName>
          <TermId xmlns="http://schemas.microsoft.com/office/infopath/2007/PartnerControls">1e849a7a-1e73-4703-b962-4955c9ee5986</TermId>
        </TermInfo>
      </Terms>
    </KPMGDataFileType_NOTE>
    <KPMGDataPropositions_NOTE xmlns="D6730A23-2EBD-4B0C-8FDE-F0629CB590BE">
      <Terms xmlns="http://schemas.microsoft.com/office/infopath/2007/PartnerControls"/>
    </KPMGDataPropositions_NOTE>
    <KPMGDataHideFromSearchResults xmlns="6a830378-f1b4-47c6-a9ed-d1e22b7b28b4">false</KPMGDataHideFromSearchResults>
    <KPMGDataExpiryDate xmlns="D6730A23-2EBD-4B0C-8FDE-F0629CB590BE">2018-12-30T23:00:00+00:00</KPMGDataExpiryDate>
    <KPMGDataAudienceLevel_NOTE xmlns="D6730A23-2EBD-4B0C-8FDE-F0629CB590BE">
      <Terms xmlns="http://schemas.microsoft.com/office/infopath/2007/PartnerControls"/>
    </KPMGDataAudienceLevel_NOTE>
    <KPMGDataContentUse_NOTE xmlns="D6730A23-2EBD-4B0C-8FDE-F0629CB590BE">
      <Terms xmlns="http://schemas.microsoft.com/office/infopath/2007/PartnerControls"/>
    </KPMGDataContentUse_NOTE>
    <KPMGDataAlliances_NOTE xmlns="D6730A23-2EBD-4B0C-8FDE-F0629CB590BE">
      <Terms xmlns="http://schemas.microsoft.com/office/infopath/2007/PartnerControls"/>
    </KPMGDataAlliances_NOT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KPMG Document" ma:contentTypeID="0x0101003AA4056345C845F498FA698911C48DFD0082517C4BACCECF44B0BB850AEFE6ACBE" ma:contentTypeVersion="0" ma:contentTypeDescription="KPMG Document" ma:contentTypeScope="" ma:versionID="512467705f6487fbd13ca97f083ef7bf">
  <xsd:schema xmlns:xsd="http://www.w3.org/2001/XMLSchema" xmlns:xs="http://www.w3.org/2001/XMLSchema" xmlns:p="http://schemas.microsoft.com/office/2006/metadata/properties" xmlns:ns1="http://schemas.microsoft.com/sharepoint/v3" xmlns:ns2="D6730A23-2EBD-4B0C-8FDE-F0629CB590BE" xmlns:ns4="6a830378-f1b4-47c6-a9ed-d1e22b7b28b4" targetNamespace="http://schemas.microsoft.com/office/2006/metadata/properties" ma:root="true" ma:fieldsID="020605c1909cb450f6b7ae20fa3b84f5" ns1:_="" ns2:_="" ns4:_="">
    <xsd:import namespace="http://schemas.microsoft.com/sharepoint/v3"/>
    <xsd:import namespace="D6730A23-2EBD-4B0C-8FDE-F0629CB590BE"/>
    <xsd:import namespace="6a830378-f1b4-47c6-a9ed-d1e22b7b28b4"/>
    <xsd:element name="properties">
      <xsd:complexType>
        <xsd:sequence>
          <xsd:element name="documentManagement">
            <xsd:complexType>
              <xsd:all>
                <xsd:element ref="ns2:KPMGDataAbstract"/>
                <xsd:element ref="ns2:KPMGDataPublicationDate"/>
                <xsd:element ref="ns2:KPMGDataExpiryDate"/>
                <xsd:element ref="ns2:KPMGDataContentAuthor" minOccurs="0"/>
                <xsd:element ref="ns1:PublishingRollupImage" minOccurs="0"/>
                <xsd:element ref="ns4:KPMGDataHideFromSearchResults" minOccurs="0"/>
                <xsd:element ref="ns2:KPMGDataFileType_NOTE" minOccurs="0"/>
                <xsd:element ref="ns2:KPMGDataLanguage_NOTE" minOccurs="0"/>
                <xsd:element ref="ns2:KPMGDataContentCategoryType_NOTE" minOccurs="0"/>
                <xsd:element ref="ns2:KPMGDataServices_NOTE" minOccurs="0"/>
                <xsd:element ref="ns2:KPMGDataPropositions_NOTE" minOccurs="0"/>
                <xsd:element ref="ns2:KPMGDataCentreOfExcellecnce_NOTE" minOccurs="0"/>
                <xsd:element ref="ns2:KPMGDataMarkets_NOTE" minOccurs="0"/>
                <xsd:element ref="ns2:KPMGDataCountryOfOrigin_NOTE" minOccurs="0"/>
                <xsd:element ref="ns2:KPMGDataRelevantCountries_NOTE" minOccurs="0"/>
                <xsd:element ref="ns2:KPMGDataContentOwner_NOTE" minOccurs="0"/>
                <xsd:element ref="ns2:KPMGDataAudienceLevel_NOTE" minOccurs="0"/>
                <xsd:element ref="ns2:KPMGDataExternalAudience_NOTE" minOccurs="0"/>
                <xsd:element ref="ns2:KPMGDataContentUse_NOTE" minOccurs="0"/>
                <xsd:element ref="ns2:KPMGDataTaxTechnical_NOTE" minOccurs="0"/>
                <xsd:element ref="ns2:KPMGDataAlliances_NOTE" minOccurs="0"/>
                <xsd:element ref="ns2:KPMGDataAcquisitions_NOTE" minOccurs="0"/>
                <xsd:element ref="ns2:KPMGDataEngagementPhase_NOTE" minOccurs="0"/>
                <xsd:element ref="ns2:KPMGDataBusinessProcess_NOTE" minOccurs="0"/>
                <xsd:element ref="ns2:KPMGDataTechnology_N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RollupImage" ma:index="27" nillable="true" ma:displayName="Rollup Image" ma:description="Rollup Image is a site column created by the Publishing feature. It is used on the Page Content Type as the image for the page shown in content roll-ups such as the Content By Search web part." ma:internalName="PublishingRollupImag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6730A23-2EBD-4B0C-8FDE-F0629CB590BE" elementFormDefault="qualified">
    <xsd:import namespace="http://schemas.microsoft.com/office/2006/documentManagement/types"/>
    <xsd:import namespace="http://schemas.microsoft.com/office/infopath/2007/PartnerControls"/>
    <xsd:element name="KPMGDataAbstract" ma:index="1" ma:displayName="Abstract" ma:description="Do not exceed 35 words" ma:internalName="KPMGDataAbstract">
      <xsd:simpleType>
        <xsd:restriction base="dms:Note">
          <xsd:maxLength value="255"/>
        </xsd:restriction>
      </xsd:simpleType>
    </xsd:element>
    <xsd:element name="KPMGDataPublicationDate" ma:index="6" ma:displayName="Publication Date" ma:description="Identifies date content was written" ma:format="DateOnly" ma:internalName="KPMGDataPublicationDate">
      <xsd:simpleType>
        <xsd:restriction base="dms:DateTime"/>
      </xsd:simpleType>
    </xsd:element>
    <xsd:element name="KPMGDataExpiryDate" ma:index="7" ma:displayName="Expiry Date" ma:description="Maximum expiry dates shall be 3 years for Credentials, 2 years for general content and 1 year for content tagged to Communications content category" ma:format="DateOnly" ma:internalName="KPMGDataExpiryDate">
      <xsd:simpleType>
        <xsd:restriction base="dms:DateTime"/>
      </xsd:simpleType>
    </xsd:element>
    <xsd:element name="KPMGDataContentAuthor" ma:index="10" nillable="true" ma:displayName="Content Author" ma:description="Last Name, First Name.  Separate multiple authors with semicolons" ma:list="UserInfo" ma:SearchPeopleOnly="false" ma:SharePointGroup="0" ma:internalName="KPMGDataContentAuthor"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KPMGDataFileType_NOTE" ma:index="32" ma:taxonomy="true" ma:internalName="KPMGDataFileType_NOTE" ma:taxonomyFieldName="KPMGDataFileType" ma:displayName="File Type" ma:default="" ma:fieldId="{72271be7-eebd-480a-b7ab-4adb983c60e8}" ma:sspId="2c98b1a5-2cfc-442a-a2e0-fec9a6eebbee" ma:termSetId="743921f2-9afd-4a6f-89d3-30a6c72142b0" ma:anchorId="00000000-0000-0000-0000-000000000000" ma:open="false" ma:isKeyword="false">
      <xsd:complexType>
        <xsd:sequence>
          <xsd:element ref="pc:Terms" minOccurs="0" maxOccurs="1"/>
        </xsd:sequence>
      </xsd:complexType>
    </xsd:element>
    <xsd:element name="KPMGDataLanguage_NOTE" ma:index="33" nillable="true" ma:taxonomy="true" ma:internalName="KPMGDataLanguage_NOTE" ma:taxonomyFieldName="KPMGDataLanguage" ma:displayName="Language" ma:default="" ma:fieldId="{acd1399c-d49c-412e-ac21-5d146f3ed20e}" ma:sspId="2c98b1a5-2cfc-442a-a2e0-fec9a6eebbee" ma:termSetId="84e7dd99-6820-4324-99b8-56a2e839d7ae" ma:anchorId="00000000-0000-0000-0000-000000000000" ma:open="false" ma:isKeyword="false">
      <xsd:complexType>
        <xsd:sequence>
          <xsd:element ref="pc:Terms" minOccurs="0" maxOccurs="1"/>
        </xsd:sequence>
      </xsd:complexType>
    </xsd:element>
    <xsd:element name="KPMGDataContentCategoryType_NOTE" ma:index="34" ma:taxonomy="true" ma:internalName="KPMGDataContentCategoryType_NOTE" ma:taxonomyFieldName="KPMGDataContentCategoryType" ma:displayName="Content Category/Type" ma:default="" ma:fieldId="{08ef68f1-36f5-469c-b044-115d631701a5}" ma:sspId="2c98b1a5-2cfc-442a-a2e0-fec9a6eebbee" ma:termSetId="6477f134-0a19-4191-baab-879a50fc8c95" ma:anchorId="00000000-0000-0000-0000-000000000000" ma:open="false" ma:isKeyword="false">
      <xsd:complexType>
        <xsd:sequence>
          <xsd:element ref="pc:Terms" minOccurs="0" maxOccurs="1"/>
        </xsd:sequence>
      </xsd:complexType>
    </xsd:element>
    <xsd:element name="KPMGDataServices_NOTE" ma:index="35" ma:taxonomy="true" ma:internalName="KPMGDataServices_NOTE" ma:taxonomyFieldName="KPMGDataServices" ma:displayName="Services" ma:fieldId="{128356e7-3239-4e93-8908-5a5140584c60}" ma:taxonomyMulti="true" ma:sspId="2c98b1a5-2cfc-442a-a2e0-fec9a6eebbee" ma:termSetId="3cfd6df8-596d-493d-a30e-558b669b4483" ma:anchorId="00000000-0000-0000-0000-000000000000" ma:open="false" ma:isKeyword="false">
      <xsd:complexType>
        <xsd:sequence>
          <xsd:element ref="pc:Terms" minOccurs="0" maxOccurs="1"/>
        </xsd:sequence>
      </xsd:complexType>
    </xsd:element>
    <xsd:element name="KPMGDataPropositions_NOTE" ma:index="36" nillable="true" ma:taxonomy="true" ma:internalName="KPMGDataPropositions_NOTE" ma:taxonomyFieldName="KPMGDataPropositions" ma:displayName="Propositions" ma:default="" ma:fieldId="{8a72ee92-ba9a-4a20-a3fd-e1bd2242c7c2}" ma:taxonomyMulti="true" ma:sspId="2c98b1a5-2cfc-442a-a2e0-fec9a6eebbee" ma:termSetId="1381254a-b5b7-4c3f-a6f8-cf2371aeef3b" ma:anchorId="00000000-0000-0000-0000-000000000000" ma:open="false" ma:isKeyword="false">
      <xsd:complexType>
        <xsd:sequence>
          <xsd:element ref="pc:Terms" minOccurs="0" maxOccurs="1"/>
        </xsd:sequence>
      </xsd:complexType>
    </xsd:element>
    <xsd:element name="KPMGDataCentreOfExcellecnce_NOTE" ma:index="37" nillable="true" ma:taxonomy="true" ma:internalName="KPMGDataCentreOfExcellecnce_NOTE" ma:taxonomyFieldName="KPMGDataCentreOfExcellecnce" ma:displayName="Centre of Excellence" ma:default="" ma:fieldId="{c830915b-0c6b-4a55-82a4-c10399df15ac}" ma:taxonomyMulti="true" ma:sspId="2c98b1a5-2cfc-442a-a2e0-fec9a6eebbee" ma:termSetId="01f3d3bd-04b3-4059-aa70-c731254e2c89" ma:anchorId="00000000-0000-0000-0000-000000000000" ma:open="false" ma:isKeyword="false">
      <xsd:complexType>
        <xsd:sequence>
          <xsd:element ref="pc:Terms" minOccurs="0" maxOccurs="1"/>
        </xsd:sequence>
      </xsd:complexType>
    </xsd:element>
    <xsd:element name="KPMGDataMarkets_NOTE" ma:index="38" nillable="true" ma:taxonomy="true" ma:internalName="KPMGDataMarkets_NOTE" ma:taxonomyFieldName="KPMGDataMarkets" ma:displayName="Markets" ma:default="" ma:fieldId="{00ca4b41-b8a1-4a89-b3d0-bca42bc541a1}" ma:taxonomyMulti="true" ma:sspId="2c98b1a5-2cfc-442a-a2e0-fec9a6eebbee" ma:termSetId="e0076674-ee49-419b-98bd-e01b65f9fe34" ma:anchorId="00000000-0000-0000-0000-000000000000" ma:open="false" ma:isKeyword="false">
      <xsd:complexType>
        <xsd:sequence>
          <xsd:element ref="pc:Terms" minOccurs="0" maxOccurs="1"/>
        </xsd:sequence>
      </xsd:complexType>
    </xsd:element>
    <xsd:element name="KPMGDataCountryOfOrigin_NOTE" ma:index="39" ma:taxonomy="true" ma:internalName="KPMGDataCountryOfOrigin_NOTE" ma:taxonomyFieldName="KPMGDataCountryOfOrigin" ma:displayName="Country Of Origin" ma:default="" ma:fieldId="{de18425b-1209-4b45-9a98-ea81d9fa7a75}" ma:sspId="2c98b1a5-2cfc-442a-a2e0-fec9a6eebbee" ma:termSetId="3085df7e-e5c2-4eba-b017-72c5cc533acf" ma:anchorId="00000000-0000-0000-0000-000000000000" ma:open="false" ma:isKeyword="false">
      <xsd:complexType>
        <xsd:sequence>
          <xsd:element ref="pc:Terms" minOccurs="0" maxOccurs="1"/>
        </xsd:sequence>
      </xsd:complexType>
    </xsd:element>
    <xsd:element name="KPMGDataRelevantCountries_NOTE" ma:index="40" nillable="true" ma:taxonomy="true" ma:internalName="KPMGDataRelevantCountries_NOTE" ma:taxonomyFieldName="KPMGDataRelevantCountries" ma:displayName="Relevant Countries" ma:default="" ma:fieldId="{615fe437-67db-483d-ae11-c54dc66fe1ab}" ma:taxonomyMulti="true" ma:sspId="2c98b1a5-2cfc-442a-a2e0-fec9a6eebbee" ma:termSetId="3085df7e-e5c2-4eba-b017-72c5cc533acf" ma:anchorId="00000000-0000-0000-0000-000000000000" ma:open="false" ma:isKeyword="false">
      <xsd:complexType>
        <xsd:sequence>
          <xsd:element ref="pc:Terms" minOccurs="0" maxOccurs="1"/>
        </xsd:sequence>
      </xsd:complexType>
    </xsd:element>
    <xsd:element name="KPMGDataContentOwner_NOTE" ma:index="41" nillable="true" ma:taxonomy="true" ma:internalName="KPMGDataContentOwner_NOTE" ma:taxonomyFieldName="KPMGDataContentOwner" ma:displayName="Content Owner" ma:default="" ma:fieldId="{5e70986c-9193-487b-a000-00462b6d50eb}" ma:sspId="2c98b1a5-2cfc-442a-a2e0-fec9a6eebbee" ma:termSetId="2d916150-f95d-4b57-b463-aeab9c1a2c6b" ma:anchorId="00000000-0000-0000-0000-000000000000" ma:open="false" ma:isKeyword="false">
      <xsd:complexType>
        <xsd:sequence>
          <xsd:element ref="pc:Terms" minOccurs="0" maxOccurs="1"/>
        </xsd:sequence>
      </xsd:complexType>
    </xsd:element>
    <xsd:element name="KPMGDataAudienceLevel_NOTE" ma:index="42" nillable="true" ma:taxonomy="true" ma:internalName="KPMGDataAudienceLevel_NOTE" ma:taxonomyFieldName="KPMGDataAudienceLevel" ma:displayName="KPMG Audience Level" ma:default="" ma:fieldId="{9cad2ff3-18ba-48c1-9a3a-e8fb88aaadce}" ma:taxonomyMulti="true" ma:sspId="2c98b1a5-2cfc-442a-a2e0-fec9a6eebbee" ma:termSetId="1751f70f-e6a1-49a9-aa38-6544d047d979" ma:anchorId="00000000-0000-0000-0000-000000000000" ma:open="false" ma:isKeyword="false">
      <xsd:complexType>
        <xsd:sequence>
          <xsd:element ref="pc:Terms" minOccurs="0" maxOccurs="1"/>
        </xsd:sequence>
      </xsd:complexType>
    </xsd:element>
    <xsd:element name="KPMGDataExternalAudience_NOTE" ma:index="43" nillable="true" ma:taxonomy="true" ma:internalName="KPMGDataExternalAudience_NOTE" ma:taxonomyFieldName="KPMGDataExternalAudience" ma:displayName="External Audience" ma:default="" ma:fieldId="{29082566-242b-46a6-ac87-4114baa9f4e4}" ma:taxonomyMulti="true" ma:sspId="2c98b1a5-2cfc-442a-a2e0-fec9a6eebbee" ma:termSetId="26c89e51-99a2-45a9-ad63-02365987824d" ma:anchorId="00000000-0000-0000-0000-000000000000" ma:open="false" ma:isKeyword="false">
      <xsd:complexType>
        <xsd:sequence>
          <xsd:element ref="pc:Terms" minOccurs="0" maxOccurs="1"/>
        </xsd:sequence>
      </xsd:complexType>
    </xsd:element>
    <xsd:element name="KPMGDataContentUse_NOTE" ma:index="44" nillable="true" ma:taxonomy="true" ma:internalName="KPMGDataContentUse_NOTE" ma:taxonomyFieldName="KPMGDataContentUse" ma:displayName="Content Use (Int/Ext)" ma:readOnly="false" ma:default="" ma:fieldId="{b4f9c598-d907-4985-93b9-32379001b4db}" ma:sspId="2c98b1a5-2cfc-442a-a2e0-fec9a6eebbee" ma:termSetId="95645d58-b385-42d8-93cb-8186fc947001" ma:anchorId="00000000-0000-0000-0000-000000000000" ma:open="false" ma:isKeyword="false">
      <xsd:complexType>
        <xsd:sequence>
          <xsd:element ref="pc:Terms" minOccurs="0" maxOccurs="1"/>
        </xsd:sequence>
      </xsd:complexType>
    </xsd:element>
    <xsd:element name="KPMGDataTaxTechnical_NOTE" ma:index="45" nillable="true" ma:taxonomy="true" ma:internalName="KPMGDataTaxTechnical_NOTE" ma:taxonomyFieldName="KPMGDataTaxTechnical" ma:displayName="Tax Technical" ma:default="" ma:fieldId="{4d6c8818-7059-4fe6-a78d-683844b07037}" ma:taxonomyMulti="true" ma:sspId="2c98b1a5-2cfc-442a-a2e0-fec9a6eebbee" ma:termSetId="8849f5b4-98e1-4096-931a-6a99d299b57d" ma:anchorId="00000000-0000-0000-0000-000000000000" ma:open="false" ma:isKeyword="false">
      <xsd:complexType>
        <xsd:sequence>
          <xsd:element ref="pc:Terms" minOccurs="0" maxOccurs="1"/>
        </xsd:sequence>
      </xsd:complexType>
    </xsd:element>
    <xsd:element name="KPMGDataAlliances_NOTE" ma:index="46" nillable="true" ma:taxonomy="true" ma:internalName="KPMGDataAlliances_NOTE" ma:taxonomyFieldName="KPMGDataAlliances" ma:displayName="Alliances" ma:default="" ma:fieldId="{8db3a0d2-1555-4dfd-b46e-f47e4978cf88}" ma:taxonomyMulti="true" ma:sspId="2c98b1a5-2cfc-442a-a2e0-fec9a6eebbee" ma:termSetId="be8d55b3-0905-43fe-80b9-d56374ed0cce" ma:anchorId="00000000-0000-0000-0000-000000000000" ma:open="false" ma:isKeyword="false">
      <xsd:complexType>
        <xsd:sequence>
          <xsd:element ref="pc:Terms" minOccurs="0" maxOccurs="1"/>
        </xsd:sequence>
      </xsd:complexType>
    </xsd:element>
    <xsd:element name="KPMGDataAcquisitions_NOTE" ma:index="47" nillable="true" ma:taxonomy="true" ma:internalName="KPMGDataAcquisitions_NOTE" ma:taxonomyFieldName="KPMGDataAcquisitions" ma:displayName="Acquisitions" ma:default="" ma:fieldId="{3cb6c231-2147-4a31-b734-612bcfaaee64}" ma:taxonomyMulti="true" ma:sspId="2c98b1a5-2cfc-442a-a2e0-fec9a6eebbee" ma:termSetId="6ede21cc-57d9-4103-9ccd-6e0739140e1d" ma:anchorId="00000000-0000-0000-0000-000000000000" ma:open="false" ma:isKeyword="false">
      <xsd:complexType>
        <xsd:sequence>
          <xsd:element ref="pc:Terms" minOccurs="0" maxOccurs="1"/>
        </xsd:sequence>
      </xsd:complexType>
    </xsd:element>
    <xsd:element name="KPMGDataEngagementPhase_NOTE" ma:index="48" nillable="true" ma:taxonomy="true" ma:internalName="KPMGDataEngagementPhase_NOTE" ma:taxonomyFieldName="KPMGDataEngagementPhase" ma:displayName="Engagement Phase" ma:default="" ma:fieldId="{49afb44b-ffb1-4f81-ba3e-ddc57db645ed}" ma:taxonomyMulti="true" ma:sspId="2c98b1a5-2cfc-442a-a2e0-fec9a6eebbee" ma:termSetId="51bfc00e-ff85-431f-bcce-a324e73b37f6" ma:anchorId="00000000-0000-0000-0000-000000000000" ma:open="false" ma:isKeyword="false">
      <xsd:complexType>
        <xsd:sequence>
          <xsd:element ref="pc:Terms" minOccurs="0" maxOccurs="1"/>
        </xsd:sequence>
      </xsd:complexType>
    </xsd:element>
    <xsd:element name="KPMGDataBusinessProcess_NOTE" ma:index="49" nillable="true" ma:taxonomy="true" ma:internalName="KPMGDataBusinessProcess_NOTE" ma:taxonomyFieldName="KPMGDataBusinessProcess" ma:displayName="Business Process" ma:default="" ma:fieldId="{876ac26e-fcda-41b1-9460-63391c100d9f}" ma:taxonomyMulti="true" ma:sspId="2c98b1a5-2cfc-442a-a2e0-fec9a6eebbee" ma:termSetId="41bf7682-8308-48df-8b92-ce926a9d8cae" ma:anchorId="00000000-0000-0000-0000-000000000000" ma:open="false" ma:isKeyword="false">
      <xsd:complexType>
        <xsd:sequence>
          <xsd:element ref="pc:Terms" minOccurs="0" maxOccurs="1"/>
        </xsd:sequence>
      </xsd:complexType>
    </xsd:element>
    <xsd:element name="KPMGDataTechnology_NOTE" ma:index="50" nillable="true" ma:taxonomy="true" ma:internalName="KPMGDataTechnology_NOTE" ma:taxonomyFieldName="KPMGDataTechnology" ma:displayName="Technology" ma:default="" ma:fieldId="{bec238be-bb65-436c-9c5d-6a1587c731e7}" ma:taxonomyMulti="true" ma:sspId="2c98b1a5-2cfc-442a-a2e0-fec9a6eebbee" ma:termSetId="94a6fda0-9564-402c-93a0-5a15c153d8fe"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830378-f1b4-47c6-a9ed-d1e22b7b28b4" elementFormDefault="qualified">
    <xsd:import namespace="http://schemas.microsoft.com/office/2006/documentManagement/types"/>
    <xsd:import namespace="http://schemas.microsoft.com/office/infopath/2007/PartnerControls"/>
    <xsd:element name="KPMGDataHideFromSearchResults" ma:index="28" nillable="true" ma:displayName="Hide From Search Results" ma:default="0" ma:internalName="KPMGDataHideFromSearchResult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2" ma:displayName="Content Type"/>
        <xsd:element ref="dc:title" maxOccurs="1" ma:index="0" ma:displayName="Title"/>
        <xsd:element ref="dc:subject" minOccurs="0" maxOccurs="1"/>
        <xsd:element ref="dc:description" minOccurs="0" maxOccurs="1"/>
        <xsd:element name="keywords" minOccurs="0" maxOccurs="1" type="xsd:string" ma:index="25"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81B93C4-BA36-4F0F-A616-EAC5A4DF3CA9}">
  <ds:schemaRefs>
    <ds:schemaRef ds:uri="Microsoft.SharePoint.Taxonomy.ContentTypeSync"/>
  </ds:schemaRefs>
</ds:datastoreItem>
</file>

<file path=customXml/itemProps2.xml><?xml version="1.0" encoding="utf-8"?>
<ds:datastoreItem xmlns:ds="http://schemas.openxmlformats.org/officeDocument/2006/customXml" ds:itemID="{E9A97BDA-EC18-4EF2-817B-9D14EBB6094E}">
  <ds:schemaRefs>
    <ds:schemaRef ds:uri="http://schemas.microsoft.com/office/2006/metadata/properties"/>
    <ds:schemaRef ds:uri="D6730A23-2EBD-4B0C-8FDE-F0629CB590BE"/>
    <ds:schemaRef ds:uri="http://schemas.microsoft.com/office/infopath/2007/PartnerControls"/>
    <ds:schemaRef ds:uri="http://schemas.microsoft.com/sharepoint/v3"/>
    <ds:schemaRef ds:uri="6a830378-f1b4-47c6-a9ed-d1e22b7b28b4"/>
  </ds:schemaRefs>
</ds:datastoreItem>
</file>

<file path=customXml/itemProps3.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4.xml><?xml version="1.0" encoding="utf-8"?>
<ds:datastoreItem xmlns:ds="http://schemas.openxmlformats.org/officeDocument/2006/customXml" ds:itemID="{56290965-7998-48BC-9426-AD10C7B8C401}">
  <ds:schemaRefs>
    <ds:schemaRef ds:uri="http://schemas.openxmlformats.org/officeDocument/2006/bibliography"/>
  </ds:schemaRefs>
</ds:datastoreItem>
</file>

<file path=customXml/itemProps5.xml><?xml version="1.0" encoding="utf-8"?>
<ds:datastoreItem xmlns:ds="http://schemas.openxmlformats.org/officeDocument/2006/customXml" ds:itemID="{742213F3-50DB-40D6-8F63-CB2F1D256E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6730A23-2EBD-4B0C-8FDE-F0629CB590BE"/>
    <ds:schemaRef ds:uri="6a830378-f1b4-47c6-a9ed-d1e22b7b28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280</TotalTime>
  <Pages>6</Pages>
  <Words>2012</Words>
  <Characters>11471</Characters>
  <Application>Microsoft Office Word</Application>
  <DocSecurity>0</DocSecurity>
  <Lines>95</Lines>
  <Paragraphs>26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Illustrative Financial Statements</vt:lpstr>
      <vt:lpstr/>
    </vt:vector>
  </TitlesOfParts>
  <Company>KPMG</Company>
  <LinksUpToDate>false</LinksUpToDate>
  <CharactersWithSpaces>13457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Illustrative Financial Statements</dc:title>
  <dc:creator>Sikulova, Andrea</dc:creator>
  <cp:keywords/>
  <dc:description/>
  <cp:lastModifiedBy>Ivan Jesenský</cp:lastModifiedBy>
  <cp:revision>32</cp:revision>
  <cp:lastPrinted>2019-02-20T18:49:00Z</cp:lastPrinted>
  <dcterms:created xsi:type="dcterms:W3CDTF">2016-12-30T12:47:00Z</dcterms:created>
  <dcterms:modified xsi:type="dcterms:W3CDTF">2023-06-27T07:17:00Z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0x0101003AA4056345C845F498FA698911C48DFD0082517C4BACCECF44B0BB850AEFE6ACBE</vt:lpwstr>
  </property>
  <property fmtid="{D5CDD505-2E9C-101B-9397-08002B2CF9AE}" pid="3" name="Order">
    <vt:r8>89600</vt:r8>
  </property>
  <property fmtid="{D5CDD505-2E9C-101B-9397-08002B2CF9AE}" pid="4" name="URL">
    <vt:lpwstr/>
  </property>
  <property fmtid="{D5CDD505-2E9C-101B-9397-08002B2CF9AE}" pid="5" name="_SourceUrl">
    <vt:lpwstr/>
  </property>
  <property fmtid="{D5CDD505-2E9C-101B-9397-08002B2CF9AE}" pid="6" name="_SharedFileIndex">
    <vt:lpwstr/>
  </property>
  <property fmtid="{D5CDD505-2E9C-101B-9397-08002B2CF9AE}" pid="7" name="KPMGDataBusinessProcess">
    <vt:lpwstr/>
  </property>
  <property fmtid="{D5CDD505-2E9C-101B-9397-08002B2CF9AE}" pid="8" name="KPMGDataCountryOfOrigin">
    <vt:lpwstr>659</vt:lpwstr>
  </property>
  <property fmtid="{D5CDD505-2E9C-101B-9397-08002B2CF9AE}" pid="9" name="KPMGDataTechnology">
    <vt:lpwstr/>
  </property>
  <property fmtid="{D5CDD505-2E9C-101B-9397-08002B2CF9AE}" pid="10" name="KPMGDataAcquisitions">
    <vt:lpwstr/>
  </property>
  <property fmtid="{D5CDD505-2E9C-101B-9397-08002B2CF9AE}" pid="11" name="KPMGDataServices">
    <vt:lpwstr>178;#Audit ＆ Assurance|9b7d5075-14a4-4cb9-a51e-49004989450f</vt:lpwstr>
  </property>
  <property fmtid="{D5CDD505-2E9C-101B-9397-08002B2CF9AE}" pid="12" name="KPMGDataRelevantCountries">
    <vt:lpwstr/>
  </property>
  <property fmtid="{D5CDD505-2E9C-101B-9397-08002B2CF9AE}" pid="13" name="KPMGDataAlliances">
    <vt:lpwstr/>
  </property>
  <property fmtid="{D5CDD505-2E9C-101B-9397-08002B2CF9AE}" pid="14" name="KPMGDataFileType">
    <vt:lpwstr>35</vt:lpwstr>
  </property>
  <property fmtid="{D5CDD505-2E9C-101B-9397-08002B2CF9AE}" pid="15" name="KPMGDataTaxTechnical">
    <vt:lpwstr/>
  </property>
  <property fmtid="{D5CDD505-2E9C-101B-9397-08002B2CF9AE}" pid="16" name="KPMGDataEngagementPhase">
    <vt:lpwstr/>
  </property>
  <property fmtid="{D5CDD505-2E9C-101B-9397-08002B2CF9AE}" pid="17" name="KPMGDataMarkets">
    <vt:lpwstr/>
  </property>
  <property fmtid="{D5CDD505-2E9C-101B-9397-08002B2CF9AE}" pid="18" name="KPMGDataAudienceLevel">
    <vt:lpwstr/>
  </property>
  <property fmtid="{D5CDD505-2E9C-101B-9397-08002B2CF9AE}" pid="19" name="KPMGDataContentCategoryType">
    <vt:lpwstr>4</vt:lpwstr>
  </property>
  <property fmtid="{D5CDD505-2E9C-101B-9397-08002B2CF9AE}" pid="20" name="KPMGDataPropositions">
    <vt:lpwstr/>
  </property>
  <property fmtid="{D5CDD505-2E9C-101B-9397-08002B2CF9AE}" pid="21" name="KPMGDataCentreOfExcellecnce">
    <vt:lpwstr/>
  </property>
  <property fmtid="{D5CDD505-2E9C-101B-9397-08002B2CF9AE}" pid="22" name="KPMGDataExternalAudience">
    <vt:lpwstr/>
  </property>
</Properties>
</file>