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7E0BC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D320F9A" w14:textId="75D8CA74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18DBAD45" w14:textId="33F1570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CA36DF2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59F52FB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B4A590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00B50C4" w14:textId="5422C44A" w:rsidR="0081651A" w:rsidRPr="0081651A" w:rsidRDefault="00415619" w:rsidP="0081651A">
      <w:pPr>
        <w:tabs>
          <w:tab w:val="left" w:pos="9781"/>
        </w:tabs>
        <w:ind w:right="9"/>
        <w:jc w:val="center"/>
        <w:rPr>
          <w:b/>
          <w:sz w:val="28"/>
          <w:szCs w:val="28"/>
          <w:u w:val="single"/>
        </w:rPr>
      </w:pPr>
      <w:bookmarkStart w:id="0" w:name="_Hlk141277212"/>
      <w:r>
        <w:rPr>
          <w:b/>
          <w:sz w:val="28"/>
          <w:szCs w:val="28"/>
          <w:u w:val="single"/>
        </w:rPr>
        <w:t>Spoločnosť</w:t>
      </w:r>
      <w:r w:rsidR="00C15EBC">
        <w:rPr>
          <w:b/>
          <w:sz w:val="28"/>
          <w:szCs w:val="28"/>
          <w:u w:val="single"/>
        </w:rPr>
        <w:t xml:space="preserve">- OBECNÝ PODNIK ŠÚTOVCE </w:t>
      </w:r>
      <w:r>
        <w:rPr>
          <w:b/>
          <w:sz w:val="28"/>
          <w:szCs w:val="28"/>
          <w:u w:val="single"/>
        </w:rPr>
        <w:t>s.r.o</w:t>
      </w:r>
      <w:r w:rsidR="00795175">
        <w:rPr>
          <w:b/>
          <w:sz w:val="28"/>
          <w:szCs w:val="28"/>
          <w:u w:val="single"/>
        </w:rPr>
        <w:t xml:space="preserve"> – r.s.p.</w:t>
      </w:r>
    </w:p>
    <w:bookmarkEnd w:id="0"/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Ý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Á </w:t>
      </w:r>
      <w:r>
        <w:rPr>
          <w:b/>
          <w:sz w:val="28"/>
          <w:szCs w:val="28"/>
        </w:rPr>
        <w:t xml:space="preserve">   </w:t>
      </w:r>
      <w:r w:rsidRPr="0081651A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A </w:t>
      </w:r>
    </w:p>
    <w:p w14:paraId="0C6B7C0A" w14:textId="77777777" w:rsidR="001E5C6D" w:rsidRPr="0081651A" w:rsidRDefault="001E5C6D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C438C28" w14:textId="45D99BAB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ZA ROK 202</w:t>
      </w:r>
      <w:r w:rsidR="000F6AB4">
        <w:rPr>
          <w:b/>
          <w:sz w:val="28"/>
          <w:szCs w:val="28"/>
        </w:rPr>
        <w:t>2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1F7AF58" w14:textId="54B1180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8F494BF" w14:textId="038455D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6DCC30A" w14:textId="57CECF38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3F08A23" w14:textId="58B2982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682E8B4" w14:textId="3FD2E42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8868C6C" w14:textId="28E676E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C6CB3B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6B0EE5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582B02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582B02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44FF9845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b/>
          <w:color w:val="auto"/>
          <w:sz w:val="22"/>
          <w:szCs w:val="22"/>
        </w:rPr>
        <w:t>Spoločnosť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– OBECNÝ PODNIK ŠÚTOVCE</w:t>
      </w:r>
      <w:r w:rsidR="00657FDD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D4C37">
        <w:rPr>
          <w:rFonts w:ascii="Arial Narrow" w:hAnsi="Arial Narrow"/>
          <w:b/>
          <w:color w:val="auto"/>
          <w:sz w:val="22"/>
          <w:szCs w:val="22"/>
        </w:rPr>
        <w:t>s.r.o.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795175">
        <w:rPr>
          <w:rFonts w:ascii="Arial Narrow" w:hAnsi="Arial Narrow"/>
          <w:b/>
          <w:color w:val="auto"/>
          <w:sz w:val="22"/>
          <w:szCs w:val="22"/>
        </w:rPr>
        <w:t>r.s.p.</w:t>
      </w:r>
    </w:p>
    <w:p w14:paraId="109052F7" w14:textId="104E50FA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793311">
        <w:rPr>
          <w:rFonts w:ascii="Arial Narrow" w:hAnsi="Arial Narrow"/>
          <w:color w:val="auto"/>
          <w:sz w:val="22"/>
          <w:szCs w:val="22"/>
        </w:rPr>
        <w:t>01.01.2018</w:t>
      </w:r>
    </w:p>
    <w:p w14:paraId="2A94E39F" w14:textId="4237ED7B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793311">
        <w:rPr>
          <w:rFonts w:ascii="Arial Narrow" w:hAnsi="Arial Narrow"/>
          <w:color w:val="auto"/>
          <w:sz w:val="22"/>
          <w:szCs w:val="22"/>
        </w:rPr>
        <w:t xml:space="preserve"> Šútovce 39, 972 01 Šútovce</w:t>
      </w:r>
    </w:p>
    <w:p w14:paraId="6E87F279" w14:textId="706DF288" w:rsidR="009869BE" w:rsidRPr="009869BE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793311">
        <w:rPr>
          <w:rFonts w:ascii="Arial Narrow" w:hAnsi="Arial Narrow"/>
          <w:color w:val="auto"/>
          <w:sz w:val="22"/>
          <w:szCs w:val="22"/>
        </w:rPr>
        <w:t>Šútovce 39, 972 01 Šútovce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4A208439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A35916">
        <w:rPr>
          <w:rFonts w:ascii="Arial Narrow" w:hAnsi="Arial Narrow"/>
          <w:color w:val="auto"/>
          <w:sz w:val="22"/>
          <w:szCs w:val="22"/>
        </w:rPr>
        <w:t>02.06.2021</w:t>
      </w:r>
    </w:p>
    <w:p w14:paraId="7617169B" w14:textId="77777777"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373992A3" w:rsidR="00F3570B" w:rsidRPr="005D4C37" w:rsidRDefault="00F3570B" w:rsidP="00D932AF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48B3170E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zriadenia poradného výboru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-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č. 112/2018 Z.z.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AF6E05">
        <w:rPr>
          <w:rFonts w:ascii="Arial Narrow" w:hAnsi="Arial Narrow"/>
          <w:color w:val="auto"/>
          <w:sz w:val="22"/>
          <w:szCs w:val="22"/>
        </w:rPr>
        <w:t>13.08.2021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C9F0246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  <w:r w:rsidR="008D1056">
        <w:rPr>
          <w:rFonts w:ascii="Arial Narrow" w:hAnsi="Arial Narrow"/>
          <w:b/>
          <w:color w:val="auto"/>
          <w:sz w:val="22"/>
          <w:szCs w:val="22"/>
        </w:rPr>
        <w:t>.</w:t>
      </w:r>
    </w:p>
    <w:p w14:paraId="49BD1193" w14:textId="77777777" w:rsidR="008D1056" w:rsidRPr="005D4C37" w:rsidRDefault="008D105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32E5B5DE" w:rsidR="00F3570B" w:rsidRPr="005D4C37" w:rsidRDefault="00F94677" w:rsidP="0008730E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auto"/>
          <w:sz w:val="22"/>
          <w:szCs w:val="22"/>
        </w:rPr>
      </w:pPr>
      <w:r w:rsidRPr="00B05103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B05103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05103">
        <w:rPr>
          <w:rFonts w:ascii="Arial Narrow" w:hAnsi="Arial Narrow"/>
          <w:color w:val="auto"/>
          <w:sz w:val="22"/>
          <w:szCs w:val="22"/>
        </w:rPr>
        <w:t>é</w:t>
      </w:r>
      <w:r w:rsidRPr="00B05103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 w:rsidRPr="00B05103">
        <w:rPr>
          <w:rFonts w:ascii="Arial Narrow" w:hAnsi="Arial Narrow"/>
          <w:color w:val="auto"/>
          <w:sz w:val="22"/>
          <w:szCs w:val="22"/>
        </w:rPr>
        <w:t>tovná závierka</w:t>
      </w:r>
      <w:r w:rsidR="00415619" w:rsidRPr="00B05103">
        <w:rPr>
          <w:rFonts w:ascii="Arial Narrow" w:hAnsi="Arial Narrow"/>
          <w:color w:val="auto"/>
          <w:sz w:val="22"/>
          <w:szCs w:val="22"/>
        </w:rPr>
        <w:t xml:space="preserve">: </w:t>
      </w:r>
      <w:r w:rsidR="0008730E">
        <w:rPr>
          <w:rFonts w:ascii="Arial Narrow" w:hAnsi="Arial Narrow"/>
          <w:color w:val="auto"/>
          <w:sz w:val="22"/>
          <w:szCs w:val="22"/>
        </w:rPr>
        <w:t>25.03.2022,26.06.2022,30.09.2022, 21.12.2022</w:t>
      </w:r>
    </w:p>
    <w:p w14:paraId="1EC4489E" w14:textId="15C5A795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</w:p>
    <w:p w14:paraId="1940B295" w14:textId="4F9417C2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0F6AB4">
        <w:rPr>
          <w:rFonts w:ascii="Arial Narrow" w:hAnsi="Arial Narrow"/>
          <w:color w:val="auto"/>
          <w:sz w:val="22"/>
          <w:szCs w:val="22"/>
        </w:rPr>
        <w:t>2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AF6E05">
        <w:rPr>
          <w:rFonts w:ascii="Arial Narrow" w:hAnsi="Arial Narrow"/>
          <w:b/>
          <w:color w:val="auto"/>
          <w:sz w:val="22"/>
          <w:szCs w:val="22"/>
        </w:rPr>
        <w:t>3 členovia</w:t>
      </w:r>
    </w:p>
    <w:p w14:paraId="58A35434" w14:textId="2C91151B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0F6AB4">
        <w:rPr>
          <w:rFonts w:ascii="Arial Narrow" w:hAnsi="Arial Narrow"/>
          <w:color w:val="auto"/>
          <w:sz w:val="22"/>
          <w:szCs w:val="22"/>
        </w:rPr>
        <w:t>2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14212553" w:rsidR="00EF6D01" w:rsidRPr="005D4C37" w:rsidRDefault="00AF6E0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Rastislav Majdan</w:t>
      </w:r>
      <w:r w:rsidR="00C11D52">
        <w:rPr>
          <w:rFonts w:ascii="Arial Narrow" w:hAnsi="Arial Narrow"/>
          <w:color w:val="auto"/>
          <w:sz w:val="22"/>
          <w:szCs w:val="22"/>
        </w:rPr>
        <w:t>,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 </w:t>
      </w:r>
      <w:r>
        <w:rPr>
          <w:rFonts w:ascii="Arial Narrow" w:hAnsi="Arial Narrow"/>
          <w:color w:val="auto"/>
          <w:sz w:val="22"/>
          <w:szCs w:val="22"/>
        </w:rPr>
        <w:t xml:space="preserve">znevýhodnený </w:t>
      </w:r>
      <w:r w:rsidR="00385083">
        <w:rPr>
          <w:rFonts w:ascii="Arial Narrow" w:hAnsi="Arial Narrow"/>
          <w:color w:val="auto"/>
          <w:sz w:val="22"/>
          <w:szCs w:val="22"/>
        </w:rPr>
        <w:t>zamestnanec</w:t>
      </w:r>
    </w:p>
    <w:p w14:paraId="41BC36E5" w14:textId="563B136E" w:rsidR="00EF6D01" w:rsidRPr="005D4C37" w:rsidRDefault="00AF6E0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Marianna Mandúchová</w:t>
      </w:r>
      <w:r w:rsidR="00415619">
        <w:rPr>
          <w:rFonts w:ascii="Arial Narrow" w:hAnsi="Arial Narrow"/>
          <w:color w:val="auto"/>
          <w:sz w:val="22"/>
          <w:szCs w:val="22"/>
        </w:rPr>
        <w:t>, obyvateľ</w:t>
      </w:r>
      <w:r w:rsidR="00C11D52">
        <w:rPr>
          <w:rFonts w:ascii="Arial Narrow" w:hAnsi="Arial Narrow"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color w:val="auto"/>
          <w:sz w:val="22"/>
          <w:szCs w:val="22"/>
        </w:rPr>
        <w:t>obce</w:t>
      </w:r>
    </w:p>
    <w:p w14:paraId="5487DCFA" w14:textId="0D6D71FF" w:rsidR="00EF6D01" w:rsidRPr="005D4C37" w:rsidRDefault="00C11D52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Ivana Pánisová</w:t>
      </w:r>
      <w:r w:rsidR="00415619">
        <w:rPr>
          <w:rFonts w:ascii="Arial Narrow" w:hAnsi="Arial Narrow"/>
          <w:color w:val="auto"/>
          <w:sz w:val="22"/>
          <w:szCs w:val="22"/>
        </w:rPr>
        <w:t>, obyvateľ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color w:val="auto"/>
          <w:sz w:val="22"/>
          <w:szCs w:val="22"/>
        </w:rPr>
        <w:t>obce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4EFD0AD9" w14:textId="77777777" w:rsidR="000820F0" w:rsidRPr="005D4C37" w:rsidRDefault="000820F0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16682A89" w14:textId="5DD63E3B"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nenastali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>
        <w:rPr>
          <w:rFonts w:ascii="Arial Narrow" w:hAnsi="Arial Narrow"/>
          <w:color w:val="auto"/>
          <w:sz w:val="22"/>
          <w:szCs w:val="22"/>
        </w:rPr>
        <w:t>:</w:t>
      </w:r>
    </w:p>
    <w:p w14:paraId="1F9F9561" w14:textId="24F4226C" w:rsidR="005C7762" w:rsidRPr="00415619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strike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dňa: </w:t>
      </w:r>
      <w:r w:rsidR="00C11D52">
        <w:rPr>
          <w:rFonts w:ascii="Arial Narrow" w:hAnsi="Arial Narrow"/>
          <w:color w:val="auto"/>
          <w:sz w:val="22"/>
          <w:szCs w:val="22"/>
        </w:rPr>
        <w:t>13.08.2021</w:t>
      </w:r>
      <w:r w:rsidR="009869BE">
        <w:rPr>
          <w:rFonts w:ascii="Arial Narrow" w:hAnsi="Arial Narrow"/>
          <w:color w:val="auto"/>
          <w:sz w:val="22"/>
          <w:szCs w:val="22"/>
        </w:rPr>
        <w:t>.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4E27810B" w14:textId="77777777" w:rsidR="002205DF" w:rsidRPr="005C7762" w:rsidRDefault="002205DF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03B39E27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Pr="005D4C3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31355A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  <w:u w:val="single"/>
        </w:rPr>
      </w:pPr>
      <w:r w:rsidRPr="0031355A">
        <w:rPr>
          <w:b/>
          <w:u w:val="single"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203083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07A57C5F" w14:textId="0050D4D5" w:rsidR="004B6804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Poskytovanie služieb v poľnohospodárstve a záhradníctve</w:t>
            </w:r>
          </w:p>
          <w:p w14:paraId="275CCEA6" w14:textId="6DEC2F48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Uskutočňovanie stavieb a ich zmien</w:t>
            </w:r>
          </w:p>
          <w:p w14:paraId="2E203B15" w14:textId="4F9268FA" w:rsidR="00415619" w:rsidRPr="00203083" w:rsidRDefault="00203083" w:rsidP="00D932AF">
            <w:pPr>
              <w:widowControl/>
              <w:autoSpaceDE/>
              <w:autoSpaceDN/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Prípravné práce k realizácii stavby</w:t>
            </w:r>
          </w:p>
          <w:p w14:paraId="3ED20FBE" w14:textId="57FEF86B" w:rsidR="00203083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Dokončovacie stavebné práce pri realizácii exteriérov a interiérov</w:t>
            </w:r>
          </w:p>
          <w:p w14:paraId="554A1E6C" w14:textId="2B002AFE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lastRenderedPageBreak/>
              <w:t>Sprostredkovateľská činnosť v oblasti obchodu, služieb, výroby</w:t>
            </w:r>
          </w:p>
          <w:p w14:paraId="586E595D" w14:textId="6CFFE0D5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  <w:p w14:paraId="3A8A77BF" w14:textId="3B48468F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Nákladná cestná doprava vykonávaná vozidlami s celkovou hmotnosťou do 3,5 t vrátane prípojného vozidla</w:t>
            </w:r>
          </w:p>
          <w:p w14:paraId="1A476B67" w14:textId="3C7FAB8D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Prenájom nehnuteľností spojený s poskytovaním iných než základných služieb spojených s prenájmom</w:t>
            </w:r>
          </w:p>
          <w:p w14:paraId="51B6892D" w14:textId="435B3097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Správa a údržba bytového a nebytového fondu v rozsahu voľných živností</w:t>
            </w:r>
          </w:p>
          <w:p w14:paraId="7AA09E78" w14:textId="01700B18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Čistiace a upratovacie služby</w:t>
            </w:r>
          </w:p>
          <w:p w14:paraId="4ED510D2" w14:textId="1DBAF1AC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Prevádzkovanie športových zariadení a zariadení slúžiacich na regeneráciu a rekondíciu</w:t>
            </w:r>
          </w:p>
          <w:p w14:paraId="2F96A77D" w14:textId="3D35A6E1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Organizovanie športových, kultúrnych a iných spoločenských podujatí</w:t>
            </w:r>
          </w:p>
          <w:p w14:paraId="5621DED5" w14:textId="2C57AF22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Podnikanie v oblasti nakladania s iným ako nebezpečným odpadom</w:t>
            </w:r>
          </w:p>
          <w:p w14:paraId="28BCF5A1" w14:textId="3696C155" w:rsidR="00415619" w:rsidRPr="00203083" w:rsidRDefault="00E461F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</w:t>
            </w:r>
            <w:r w:rsidR="00203083"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oskytovanie služieb osobného charakteru</w:t>
            </w:r>
          </w:p>
        </w:tc>
      </w:tr>
    </w:tbl>
    <w:p w14:paraId="0D781B7B" w14:textId="6C6E8298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24CE214B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D8220B" w:rsidRPr="00D8220B">
        <w:rPr>
          <w:rFonts w:ascii="Arial Narrow" w:hAnsi="Arial Narrow"/>
          <w:b/>
          <w:color w:val="auto"/>
          <w:sz w:val="22"/>
          <w:szCs w:val="22"/>
        </w:rPr>
        <w:t>ne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zmenil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19575D27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percento zamestnaných znevýhodnených osôb alebo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64F12B74" w:rsidR="00F3570B" w:rsidRPr="009E5A39" w:rsidRDefault="0044549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>V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 prípade integračného </w:t>
      </w:r>
      <w:r w:rsidR="00F2277B" w:rsidRPr="009E5A39">
        <w:rPr>
          <w:rFonts w:ascii="Arial Narrow" w:hAnsi="Arial Narrow"/>
          <w:color w:val="auto"/>
          <w:sz w:val="22"/>
          <w:szCs w:val="22"/>
        </w:rPr>
        <w:t xml:space="preserve">podniku </w:t>
      </w:r>
      <w:r w:rsidR="007B1C5B" w:rsidRPr="009E5A39">
        <w:rPr>
          <w:rFonts w:ascii="Arial Narrow" w:hAnsi="Arial Narrow"/>
          <w:color w:val="auto"/>
          <w:sz w:val="22"/>
          <w:szCs w:val="22"/>
        </w:rPr>
        <w:t xml:space="preserve">-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prehľad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a/alebo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3D40ADA3" w:rsidR="00F3570B" w:rsidRPr="009E5A39" w:rsidRDefault="000F6AB4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3BB648D5" w:rsidR="00F3570B" w:rsidRPr="009E5A39" w:rsidRDefault="00F3570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a/alebo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12DFF79E" w:rsidR="00F3570B" w:rsidRPr="009E5A39" w:rsidRDefault="00F2277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0F6AB4" w:rsidRPr="009E5A39" w14:paraId="3C85636F" w14:textId="77777777" w:rsidTr="00445C0A">
        <w:tc>
          <w:tcPr>
            <w:tcW w:w="2552" w:type="dxa"/>
          </w:tcPr>
          <w:p w14:paraId="6175D7E3" w14:textId="0F22A3CB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1/2022</w:t>
            </w:r>
          </w:p>
        </w:tc>
        <w:tc>
          <w:tcPr>
            <w:tcW w:w="3260" w:type="dxa"/>
          </w:tcPr>
          <w:p w14:paraId="00E7FD34" w14:textId="6F85EADF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5EE97048" w14:textId="0F7D0D88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0F6AB4" w:rsidRPr="009E5A39" w14:paraId="525B7B45" w14:textId="77777777" w:rsidTr="00445C0A">
        <w:tc>
          <w:tcPr>
            <w:tcW w:w="2552" w:type="dxa"/>
          </w:tcPr>
          <w:p w14:paraId="1642DF2A" w14:textId="5B80F965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2/2022</w:t>
            </w:r>
          </w:p>
        </w:tc>
        <w:tc>
          <w:tcPr>
            <w:tcW w:w="3260" w:type="dxa"/>
          </w:tcPr>
          <w:p w14:paraId="1E780B7A" w14:textId="2C9F5559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7E5D0A27" w14:textId="4D318662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0F6AB4" w:rsidRPr="009E5A39" w14:paraId="37E0870A" w14:textId="77777777" w:rsidTr="00445C0A">
        <w:tc>
          <w:tcPr>
            <w:tcW w:w="2552" w:type="dxa"/>
          </w:tcPr>
          <w:p w14:paraId="3CE40E7B" w14:textId="78BDE2F4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3/2022</w:t>
            </w:r>
          </w:p>
        </w:tc>
        <w:tc>
          <w:tcPr>
            <w:tcW w:w="3260" w:type="dxa"/>
          </w:tcPr>
          <w:p w14:paraId="140C5C81" w14:textId="31011AB7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39456FD8" w14:textId="187E725B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Splnený </w:t>
            </w:r>
          </w:p>
        </w:tc>
      </w:tr>
      <w:tr w:rsidR="000F6AB4" w:rsidRPr="009E5A39" w14:paraId="71DA0355" w14:textId="77777777" w:rsidTr="00445C0A">
        <w:tc>
          <w:tcPr>
            <w:tcW w:w="2552" w:type="dxa"/>
          </w:tcPr>
          <w:p w14:paraId="152BFE3F" w14:textId="60BDC25D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4/2022</w:t>
            </w:r>
          </w:p>
        </w:tc>
        <w:tc>
          <w:tcPr>
            <w:tcW w:w="3260" w:type="dxa"/>
          </w:tcPr>
          <w:p w14:paraId="53C573A7" w14:textId="659DB480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58F2B36B" w14:textId="01AD1545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394EDE67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375E8FB" w14:textId="5D171BA9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4BC81577" w:rsidR="00F3570B" w:rsidRPr="009E5A39" w:rsidRDefault="009E5A3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7E34349E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70D0D4D1" w14:textId="5A8D06B9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37AB3A" w:rsidR="00F3570B" w:rsidRPr="009E5A39" w:rsidRDefault="009E5A3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53B6F306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999C308" w14:textId="6F47C95C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>30 %</w:t>
            </w:r>
          </w:p>
        </w:tc>
        <w:tc>
          <w:tcPr>
            <w:tcW w:w="3260" w:type="dxa"/>
          </w:tcPr>
          <w:p w14:paraId="5ADBD163" w14:textId="0497F7A0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12BD7ACF" w:rsidR="00415619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5859DB4" w14:textId="3004CCAD" w:rsidR="0041561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3D8DC04" w:rsidR="0041561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1A965956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8CA24A7" w14:textId="432CE53C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5E72C772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08FF866C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9C14EEA" w14:textId="2C630737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68EB34C4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6DB513D0" w:rsidR="00415619" w:rsidRPr="009E5A3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9A84053" w14:textId="6E188957" w:rsidR="0041561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2C2BD211" w:rsidR="0041561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07AB1C4D" w:rsidR="00F3570B" w:rsidRPr="009E5A39" w:rsidRDefault="00F3570B" w:rsidP="00DE795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0F6AB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CFC386D" w14:textId="3E59CFEF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65E93D1E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FA41FC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  <w:color w:val="auto"/>
          <w:sz w:val="22"/>
          <w:szCs w:val="22"/>
        </w:rPr>
      </w:pPr>
      <w:r w:rsidRPr="00FA41FC">
        <w:rPr>
          <w:rFonts w:ascii="Arial Narrow" w:hAnsi="Arial Narrow"/>
          <w:b/>
          <w:i/>
          <w:color w:val="auto"/>
          <w:sz w:val="22"/>
          <w:szCs w:val="22"/>
        </w:rPr>
        <w:t xml:space="preserve">Záver: </w:t>
      </w:r>
    </w:p>
    <w:p w14:paraId="2E34334E" w14:textId="672F3297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0F6AB4">
        <w:rPr>
          <w:rFonts w:ascii="Arial Narrow" w:hAnsi="Arial Narrow"/>
          <w:color w:val="auto"/>
          <w:sz w:val="22"/>
          <w:szCs w:val="22"/>
        </w:rPr>
        <w:t>2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</w:t>
      </w:r>
      <w:r w:rsidR="00D8220B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99F7F3C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03DB18CC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14:paraId="6D9DCF3C" w14:textId="3EB2BD35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>dnotky počas účtovného obdobia:</w:t>
      </w:r>
      <w:r w:rsidR="0056543A" w:rsidRPr="002270F7">
        <w:rPr>
          <w:color w:val="FF0000"/>
        </w:rPr>
        <w:t xml:space="preserve"> </w:t>
      </w:r>
      <w:r w:rsidR="00F331AA">
        <w:t>2</w:t>
      </w:r>
    </w:p>
    <w:p w14:paraId="0D0244FE" w14:textId="3A54D1C1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F331AA">
        <w:t>2</w:t>
      </w:r>
    </w:p>
    <w:p w14:paraId="11A0C6A0" w14:textId="15C876CA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227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6353B93F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>Účtovná závierka Spoločnosti k 31.12.202</w:t>
      </w:r>
      <w:r w:rsidR="00BD7A8D">
        <w:t>2</w:t>
      </w:r>
      <w:r>
        <w:t xml:space="preserve"> je zostavená ako riadna účtovná závierka podľa §17 ods. 6 zákona NR SR č.431/2002 Z</w:t>
      </w:r>
      <w:r w:rsidR="009869BE">
        <w:t xml:space="preserve"> </w:t>
      </w:r>
      <w:r>
        <w:t>.z. o účtovníctve za účtovné obdobie od 01.01.202</w:t>
      </w:r>
      <w:r w:rsidR="00BD7A8D">
        <w:t>2</w:t>
      </w:r>
      <w:r w:rsidR="00DE7954">
        <w:t xml:space="preserve"> </w:t>
      </w:r>
      <w:r>
        <w:t>do 31.12.202</w:t>
      </w:r>
      <w:r w:rsidR="00BD7A8D">
        <w:t>2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0072710E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lastRenderedPageBreak/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20893832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 xml:space="preserve">účtuje v zmysle §14 odsek 1 zákona o SE </w:t>
      </w:r>
      <w:r w:rsidRPr="006E5FB5">
        <w:t>v sústave podvojné</w:t>
      </w:r>
      <w:r w:rsidR="00D8220B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430B8727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 xml:space="preserve">vo svojom účtovníctve v zmysle §14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</w:p>
    <w:p w14:paraId="6256E0E3" w14:textId="39FE5575" w:rsidR="00DD3B5A" w:rsidRPr="006E5FB5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údajoch vykázaných na strane aktív súvahy</w:t>
      </w:r>
    </w:p>
    <w:p w14:paraId="7DA0EEC9" w14:textId="20B41004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 xml:space="preserve"> v roku 202</w:t>
      </w:r>
      <w:r w:rsidR="00BD7A8D">
        <w:t>2</w:t>
      </w:r>
      <w:r w:rsidR="008B598E">
        <w:t xml:space="preserve"> ne</w:t>
      </w:r>
      <w:r w:rsidRPr="006E5FB5">
        <w:t>získal majetok z dotácie, ne</w:t>
      </w:r>
      <w:r w:rsidR="00D8220B">
        <w:t>návrat</w:t>
      </w:r>
      <w:r w:rsidRPr="006E5FB5">
        <w:t xml:space="preserve">nej časti podmienečne vratného </w:t>
      </w:r>
      <w:r w:rsidR="00D8220B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</w:p>
    <w:p w14:paraId="5161C2F4" w14:textId="77777777" w:rsidR="00964FF2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vykázaných na strane pasív súvahy,</w:t>
      </w:r>
    </w:p>
    <w:p w14:paraId="7BCE3D03" w14:textId="59C10C41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§5 odsek 1, písmeno d, bod. 1. zákona o SE a v zmysle základného dokumentu zaviazal, že ak zo svojej činnosti dosiahne zisk, použije</w:t>
      </w:r>
      <w:r w:rsidR="008A38B7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viac ako 50% a menej ako </w:t>
      </w:r>
      <w:r w:rsidR="00D8220B">
        <w:rPr>
          <w:rFonts w:ascii="Arial Narrow" w:hAnsi="Arial Narrow"/>
          <w:color w:val="auto"/>
          <w:sz w:val="22"/>
          <w:szCs w:val="22"/>
        </w:rPr>
        <w:t xml:space="preserve">100%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ABCFA30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%-nu výšku zisku, ktorú sa zaviazal používať na dosiahnutie hlavného cieľa.</w:t>
      </w:r>
    </w:p>
    <w:p w14:paraId="5161C2F5" w14:textId="77777777" w:rsidR="00964FF2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výnosoch,</w:t>
      </w:r>
    </w:p>
    <w:p w14:paraId="4EA0237A" w14:textId="58A0369E"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22EED34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DE7954" w:rsidRPr="00DE7954">
        <w:rPr>
          <w:rFonts w:ascii="Arial Narrow" w:hAnsi="Arial Narrow"/>
          <w:b/>
          <w:color w:val="auto"/>
          <w:sz w:val="22"/>
          <w:szCs w:val="22"/>
        </w:rPr>
        <w:t>využil</w:t>
      </w:r>
      <w:r w:rsidR="00DE7954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1C76B3FF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2CC7AF86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2270F7">
        <w:t>nákladoch,</w:t>
      </w:r>
    </w:p>
    <w:p w14:paraId="2D6D8ECE" w14:textId="64A3BCEF"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 </w:t>
      </w:r>
      <w:r w:rsidRPr="006E5FB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C50949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0279A1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0279A1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x počet zamestnancov  RSP 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a </w:t>
      </w:r>
      <w:r w:rsidRPr="000279A1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0279A1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0279A1">
        <w:rPr>
          <w:rFonts w:ascii="Arial Narrow" w:hAnsi="Arial Narrow"/>
          <w:color w:val="auto"/>
          <w:sz w:val="22"/>
          <w:szCs w:val="22"/>
        </w:rPr>
        <w:t>2)</w:t>
      </w:r>
      <w:r w:rsidR="00B620DF" w:rsidRPr="000279A1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0279A1">
        <w:rPr>
          <w:rFonts w:ascii="Arial Narrow" w:hAnsi="Arial Narrow"/>
          <w:color w:val="auto"/>
          <w:sz w:val="22"/>
          <w:szCs w:val="22"/>
        </w:rPr>
        <w:tab/>
      </w:r>
      <w:r w:rsidR="00B620DF" w:rsidRPr="000279A1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0279A1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0279A1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0279A1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0279A1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0279A1">
        <w:rPr>
          <w:rFonts w:ascii="Arial Narrow" w:hAnsi="Arial Narrow"/>
          <w:color w:val="auto"/>
          <w:sz w:val="22"/>
          <w:szCs w:val="22"/>
        </w:rPr>
        <w:tab/>
      </w:r>
      <w:r w:rsidRPr="000279A1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0279A1">
        <w:rPr>
          <w:rFonts w:ascii="Arial Narrow" w:hAnsi="Arial Narrow"/>
          <w:color w:val="auto"/>
          <w:sz w:val="22"/>
          <w:szCs w:val="22"/>
        </w:rPr>
        <w:t>neprekročila</w:t>
      </w:r>
      <w:r w:rsidRPr="000279A1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0279A1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0279A1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0279A1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67A4286E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01D474C8" w:rsidR="00B620DF" w:rsidRPr="000279A1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0279A1">
        <w:rPr>
          <w:rFonts w:ascii="Arial Narrow" w:hAnsi="Arial Narrow"/>
          <w:color w:val="auto"/>
          <w:sz w:val="22"/>
          <w:szCs w:val="22"/>
        </w:rPr>
        <w:t>(</w:t>
      </w:r>
      <w:r w:rsidR="000279A1" w:rsidRPr="000279A1">
        <w:rPr>
          <w:rFonts w:ascii="Arial Narrow" w:hAnsi="Arial Narrow"/>
          <w:color w:val="auto"/>
          <w:sz w:val="22"/>
          <w:szCs w:val="22"/>
        </w:rPr>
        <w:t>§19 a 19b zákona o SE).</w:t>
      </w:r>
    </w:p>
    <w:p w14:paraId="37FD54C3" w14:textId="77777777" w:rsidR="00AD040E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daniach z príjmov,</w:t>
      </w:r>
    </w:p>
    <w:p w14:paraId="182D3E53" w14:textId="162A8A61" w:rsidR="00071012" w:rsidRDefault="00AD040E" w:rsidP="00D932AF">
      <w:pPr>
        <w:tabs>
          <w:tab w:val="left" w:pos="9781"/>
        </w:tabs>
        <w:spacing w:before="2"/>
        <w:ind w:left="142"/>
        <w:jc w:val="both"/>
      </w:pPr>
      <w:r w:rsidRPr="00FA41FC">
        <w:rPr>
          <w:b/>
        </w:rPr>
        <w:t>RSP</w:t>
      </w:r>
      <w:r w:rsidRPr="006E5FB5">
        <w:t xml:space="preserve"> </w:t>
      </w:r>
      <w:r w:rsidR="00071012" w:rsidRPr="006E5FB5">
        <w:t xml:space="preserve">vyhlasuje, že </w:t>
      </w:r>
      <w:r w:rsidR="00071012" w:rsidRPr="00FA41FC">
        <w:rPr>
          <w:b/>
        </w:rPr>
        <w:t>nevyužil</w:t>
      </w:r>
      <w:r w:rsidR="00071012" w:rsidRPr="006E5FB5">
        <w:t xml:space="preserve">  úľavu na dani </w:t>
      </w:r>
      <w:r w:rsidR="000279A1">
        <w:t>z hospodárskej činnosti zmysle § 30d zákona č. 595/2003 Z.z. o dani z príjmov.</w:t>
      </w:r>
      <w:r w:rsidR="00071012" w:rsidRPr="006E5FB5">
        <w:t xml:space="preserve"> </w:t>
      </w:r>
    </w:p>
    <w:p w14:paraId="27EF0EDB" w14:textId="77777777" w:rsidR="000279A1" w:rsidRPr="000F3D4A" w:rsidRDefault="000279A1" w:rsidP="000279A1">
      <w:pPr>
        <w:tabs>
          <w:tab w:val="left" w:pos="9781"/>
        </w:tabs>
        <w:spacing w:before="2" w:line="252" w:lineRule="exact"/>
        <w:jc w:val="both"/>
      </w:pPr>
    </w:p>
    <w:p w14:paraId="2C31A556" w14:textId="3AADA85C" w:rsidR="00C34DBF" w:rsidRDefault="00255E3F" w:rsidP="00255E3F">
      <w:pPr>
        <w:tabs>
          <w:tab w:val="left" w:pos="9781"/>
        </w:tabs>
        <w:spacing w:before="2"/>
        <w:jc w:val="both"/>
      </w:pPr>
      <w:r>
        <w:t>g) spriaznených osobách</w:t>
      </w:r>
    </w:p>
    <w:p w14:paraId="44852E0F" w14:textId="19959B79" w:rsidR="000279A1" w:rsidRPr="00255E3F" w:rsidRDefault="000279A1" w:rsidP="000279A1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>RSP</w:t>
      </w:r>
      <w:r w:rsidR="008A38B7">
        <w:rPr>
          <w:b/>
        </w:rPr>
        <w:t xml:space="preserve"> </w:t>
      </w:r>
      <w:r>
        <w:rPr>
          <w:b/>
        </w:rPr>
        <w:t>nedodával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závislej osob</w:t>
      </w:r>
      <w:r>
        <w:rPr>
          <w:u w:val="single"/>
        </w:rPr>
        <w:t>e</w:t>
      </w:r>
      <w:r w:rsidRPr="00255E3F">
        <w:rPr>
          <w:u w:val="single"/>
        </w:rPr>
        <w:t>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</w:t>
      </w:r>
      <w:r>
        <w:t>dodávanie</w:t>
      </w:r>
      <w:r w:rsidRPr="00C34DBF">
        <w:t xml:space="preserve"> tovarov a služieb </w:t>
      </w:r>
      <w:r>
        <w:t xml:space="preserve">závislej </w:t>
      </w:r>
      <w:r w:rsidRPr="00C34DBF">
        <w:t>osob</w:t>
      </w:r>
      <w:r>
        <w:t>e</w:t>
      </w:r>
      <w:r w:rsidRPr="00C34DBF">
        <w:t>, ktorá nie je RSP v zmysle §</w:t>
      </w:r>
      <w:r>
        <w:t xml:space="preserve"> </w:t>
      </w:r>
      <w:r w:rsidRPr="00C34DBF">
        <w:t>24 odsek 5 písm</w:t>
      </w:r>
      <w:r>
        <w:t>.</w:t>
      </w:r>
      <w:r w:rsidRPr="00C34DBF">
        <w:t xml:space="preserve"> a</w:t>
      </w:r>
      <w:r>
        <w:t>)</w:t>
      </w:r>
      <w:r w:rsidRPr="00C34DBF">
        <w:t xml:space="preserve"> b</w:t>
      </w:r>
      <w:r>
        <w:t>)</w:t>
      </w:r>
      <w:r w:rsidRPr="00C34DBF">
        <w:t xml:space="preserve"> c1</w:t>
      </w:r>
      <w:r>
        <w:t>)</w:t>
      </w:r>
      <w:r w:rsidRPr="00C34DBF">
        <w:t xml:space="preserve"> c2</w:t>
      </w:r>
      <w:r>
        <w:t>)</w:t>
      </w:r>
      <w:r w:rsidRPr="00C34DBF">
        <w:t xml:space="preserve"> d</w:t>
      </w:r>
      <w:r>
        <w:t>)</w:t>
      </w:r>
      <w:r w:rsidRPr="00C34DBF">
        <w:t xml:space="preserve"> zákona o SE.</w:t>
      </w:r>
    </w:p>
    <w:p w14:paraId="3320B42E" w14:textId="77777777" w:rsidR="000279A1" w:rsidRPr="006E5FB5" w:rsidRDefault="000279A1" w:rsidP="00255E3F">
      <w:pPr>
        <w:tabs>
          <w:tab w:val="left" w:pos="9781"/>
        </w:tabs>
        <w:spacing w:before="2"/>
        <w:jc w:val="both"/>
      </w:pPr>
    </w:p>
    <w:p w14:paraId="3B56BDAA" w14:textId="512F446C" w:rsidR="00C34DBF" w:rsidRPr="00255E3F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 xml:space="preserve">RSP </w:t>
      </w:r>
      <w:r w:rsidR="00255E3F" w:rsidRPr="00A3757C">
        <w:rPr>
          <w:b/>
          <w:strike/>
        </w:rPr>
        <w:t>odoberal</w:t>
      </w:r>
      <w:r w:rsidR="00255E3F">
        <w:rPr>
          <w:b/>
        </w:rPr>
        <w:t xml:space="preserve"> / neodoberal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od závislej osoby,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odoberanie tovarov a služieb od závislej osoby, ktorá nie je RSP v zmysle §24 odsek 5, písmeno a / b / c1 / c2 / d* zákona o SE.</w:t>
      </w:r>
    </w:p>
    <w:p w14:paraId="4C728657" w14:textId="5B8DFDFE" w:rsidR="00C34DBF" w:rsidRPr="00C34DBF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C34DBF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C34DBF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00416630" w14:textId="67F9EB0B" w:rsidR="008A38B7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>si v období, za ktoré je zostavená účtovná závierka</w:t>
      </w:r>
      <w:r w:rsidR="008A38B7">
        <w:t xml:space="preserve">, </w:t>
      </w:r>
      <w:r w:rsidRPr="00255E3F">
        <w:rPr>
          <w:b/>
        </w:rPr>
        <w:t>nevzal</w:t>
      </w:r>
      <w:r w:rsidR="00255E3F">
        <w:t xml:space="preserve"> </w:t>
      </w:r>
      <w:r w:rsidRPr="00C34DBF">
        <w:t xml:space="preserve"> </w:t>
      </w:r>
      <w:r w:rsidRPr="00255E3F">
        <w:rPr>
          <w:u w:val="single"/>
        </w:rPr>
        <w:t>úver alebo pôžičku od závislej osoby</w:t>
      </w:r>
      <w:r w:rsidRPr="00C34DBF">
        <w:t xml:space="preserve">. </w:t>
      </w:r>
    </w:p>
    <w:p w14:paraId="5161C39A" w14:textId="3C07C302" w:rsidR="00964FF2" w:rsidRPr="002270F7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Pr="002270F7">
        <w:rPr>
          <w:rFonts w:ascii="Arial Narrow" w:hAnsi="Arial Narrow"/>
          <w:color w:val="auto"/>
          <w:sz w:val="22"/>
          <w:szCs w:val="22"/>
        </w:rPr>
        <w:t>nedoplatky poistného na povinné verejné zdravotné poistenie, poistného na sociálne poistenie, povinných príspevkov na starobné dôchodkové sporenie a na dani, ktorej správcom</w:t>
      </w:r>
      <w:r w:rsidR="00394F70" w:rsidRPr="002270F7">
        <w:rPr>
          <w:rFonts w:ascii="Arial Narrow" w:hAnsi="Arial Narrow"/>
          <w:color w:val="auto"/>
          <w:sz w:val="22"/>
          <w:szCs w:val="22"/>
        </w:rPr>
        <w:t xml:space="preserve"> je daňový úrad alebo colný úrad.</w:t>
      </w:r>
    </w:p>
    <w:p w14:paraId="6D433FCF" w14:textId="4B3BF631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malo </w:t>
      </w:r>
      <w:r w:rsidRPr="00881D09">
        <w:t xml:space="preserve">v období, za ktoré je zostavená účtovná závierka, nasledujúce </w:t>
      </w:r>
      <w:r w:rsidRPr="00881D09">
        <w:rPr>
          <w:b/>
        </w:rPr>
        <w:t xml:space="preserve">príjmy </w:t>
      </w:r>
      <w:r>
        <w:rPr>
          <w:b/>
        </w:rPr>
        <w:t xml:space="preserve"> a náklady </w:t>
      </w:r>
      <w:r w:rsidRPr="00881D09">
        <w:rPr>
          <w:b/>
        </w:rPr>
        <w:t>v členení podľa zdrojov</w:t>
      </w:r>
      <w:r w:rsidRPr="00881D09">
        <w:t>:</w:t>
      </w:r>
    </w:p>
    <w:p w14:paraId="40C24407" w14:textId="51D89D9C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7015"/>
        <w:gridCol w:w="2272"/>
      </w:tblGrid>
      <w:tr w:rsidR="00394F70" w:rsidRPr="00922595" w14:paraId="2AA25C57" w14:textId="77777777" w:rsidTr="00141B25">
        <w:tc>
          <w:tcPr>
            <w:tcW w:w="7015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72" w:type="dxa"/>
          </w:tcPr>
          <w:p w14:paraId="10C68328" w14:textId="5CEEBEAD" w:rsidR="00394F70" w:rsidRPr="00922595" w:rsidRDefault="001E024F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1728</w:t>
            </w:r>
            <w:r w:rsidR="00A3757C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141B25">
        <w:tc>
          <w:tcPr>
            <w:tcW w:w="7015" w:type="dxa"/>
          </w:tcPr>
          <w:p w14:paraId="31BD420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- služby</w:t>
            </w:r>
          </w:p>
        </w:tc>
        <w:tc>
          <w:tcPr>
            <w:tcW w:w="2272" w:type="dxa"/>
          </w:tcPr>
          <w:p w14:paraId="449B113C" w14:textId="17AFA384" w:rsidR="00394F70" w:rsidRPr="00922595" w:rsidRDefault="001E024F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40101</w:t>
            </w:r>
            <w:r w:rsidR="005042EC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141B25">
        <w:tc>
          <w:tcPr>
            <w:tcW w:w="7015" w:type="dxa"/>
          </w:tcPr>
          <w:p w14:paraId="398AC488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dlhodobého nehmot. a hmotn. majetku a materiálu</w:t>
            </w:r>
          </w:p>
        </w:tc>
        <w:tc>
          <w:tcPr>
            <w:tcW w:w="2272" w:type="dxa"/>
          </w:tcPr>
          <w:p w14:paraId="1BA271B8" w14:textId="293E191C" w:rsidR="00394F70" w:rsidRPr="00922595" w:rsidRDefault="005042EC" w:rsidP="00A20BFD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141B25">
        <w:tc>
          <w:tcPr>
            <w:tcW w:w="7015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72" w:type="dxa"/>
          </w:tcPr>
          <w:p w14:paraId="5905F685" w14:textId="3D87563B" w:rsidR="00394F70" w:rsidRPr="00922595" w:rsidRDefault="005042EC" w:rsidP="005042EC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E024F">
              <w:rPr>
                <w:sz w:val="24"/>
                <w:szCs w:val="24"/>
              </w:rPr>
              <w:t xml:space="preserve">  7507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141B25">
        <w:tc>
          <w:tcPr>
            <w:tcW w:w="7015" w:type="dxa"/>
          </w:tcPr>
          <w:p w14:paraId="2D6FD63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72" w:type="dxa"/>
          </w:tcPr>
          <w:p w14:paraId="367ADA7F" w14:textId="78A0B91C" w:rsidR="00394F70" w:rsidRPr="00922595" w:rsidRDefault="005042EC" w:rsidP="005042EC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E024F">
              <w:rPr>
                <w:sz w:val="24"/>
                <w:szCs w:val="24"/>
              </w:rPr>
              <w:t>49336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8"/>
        <w:gridCol w:w="4629"/>
      </w:tblGrid>
      <w:tr w:rsidR="00394F70" w:rsidRPr="00922595" w14:paraId="0AE8AB9D" w14:textId="77777777" w:rsidTr="00141B25">
        <w:tc>
          <w:tcPr>
            <w:tcW w:w="4890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53374897" w14:textId="7F1E62D5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C2C58">
              <w:rPr>
                <w:sz w:val="24"/>
                <w:szCs w:val="24"/>
              </w:rPr>
              <w:t>1390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141B25">
        <w:tc>
          <w:tcPr>
            <w:tcW w:w="4890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4622ED9F" w14:textId="04AC077D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1C2C58">
              <w:rPr>
                <w:sz w:val="24"/>
                <w:szCs w:val="24"/>
              </w:rPr>
              <w:t>25887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141B25">
        <w:tc>
          <w:tcPr>
            <w:tcW w:w="4890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3CBA65A9" w14:textId="7D6BA0F5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1C2C58">
              <w:rPr>
                <w:sz w:val="24"/>
                <w:szCs w:val="24"/>
              </w:rPr>
              <w:t xml:space="preserve">  4922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141B25">
        <w:tc>
          <w:tcPr>
            <w:tcW w:w="4890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04B01851" w14:textId="16BDC2BB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211D82">
              <w:rPr>
                <w:sz w:val="24"/>
                <w:szCs w:val="24"/>
              </w:rPr>
              <w:t>1</w:t>
            </w:r>
            <w:r w:rsidR="00C52E64">
              <w:rPr>
                <w:sz w:val="24"/>
                <w:szCs w:val="24"/>
              </w:rPr>
              <w:t>6940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141B25">
        <w:tc>
          <w:tcPr>
            <w:tcW w:w="4890" w:type="dxa"/>
          </w:tcPr>
          <w:p w14:paraId="390B5B9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 a poplatky</w:t>
            </w:r>
          </w:p>
        </w:tc>
        <w:tc>
          <w:tcPr>
            <w:tcW w:w="4890" w:type="dxa"/>
          </w:tcPr>
          <w:p w14:paraId="03C4F9D6" w14:textId="35234F90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</w:t>
            </w:r>
            <w:r w:rsidR="001C2C5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C2C5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141B25">
        <w:tc>
          <w:tcPr>
            <w:tcW w:w="4890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55F876C4" w14:textId="44CA12A1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C2C58">
              <w:rPr>
                <w:sz w:val="24"/>
                <w:szCs w:val="24"/>
              </w:rPr>
              <w:t xml:space="preserve"> 1905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141B25">
        <w:tc>
          <w:tcPr>
            <w:tcW w:w="4890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4FD6F212" w14:textId="57363EE5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141B25">
        <w:tc>
          <w:tcPr>
            <w:tcW w:w="4890" w:type="dxa"/>
          </w:tcPr>
          <w:p w14:paraId="2D9B118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 hospodársku činnosť</w:t>
            </w:r>
          </w:p>
        </w:tc>
        <w:tc>
          <w:tcPr>
            <w:tcW w:w="4890" w:type="dxa"/>
          </w:tcPr>
          <w:p w14:paraId="30FCAFCE" w14:textId="749F8F33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1C2C58">
              <w:rPr>
                <w:sz w:val="24"/>
                <w:szCs w:val="24"/>
              </w:rPr>
              <w:t>229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141B25">
        <w:tc>
          <w:tcPr>
            <w:tcW w:w="4890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2A28AE79" w14:textId="38B2705B" w:rsidR="00394F70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1C2C58">
              <w:rPr>
                <w:sz w:val="24"/>
                <w:szCs w:val="24"/>
              </w:rPr>
              <w:t>27</w:t>
            </w:r>
            <w:r>
              <w:rPr>
                <w:sz w:val="24"/>
                <w:szCs w:val="24"/>
              </w:rPr>
              <w:t xml:space="preserve">4,00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141B25">
        <w:tc>
          <w:tcPr>
            <w:tcW w:w="4890" w:type="dxa"/>
          </w:tcPr>
          <w:p w14:paraId="02E452FC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0C5039FC" w14:textId="62D49E87" w:rsidR="00394F70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C52E64">
              <w:rPr>
                <w:sz w:val="24"/>
                <w:szCs w:val="24"/>
              </w:rPr>
              <w:t>51547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7ABF63AA" w14:textId="77777777" w:rsidTr="00141B25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1A6DA0D2" w14:textId="477C75C8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F341C6">
              <w:rPr>
                <w:sz w:val="24"/>
                <w:szCs w:val="24"/>
              </w:rPr>
              <w:t>3810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141B25">
        <w:tc>
          <w:tcPr>
            <w:tcW w:w="4642" w:type="dxa"/>
          </w:tcPr>
          <w:p w14:paraId="1B5F669F" w14:textId="77777777" w:rsidR="00394F70" w:rsidRPr="002E428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2E428A"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35F0B0F6" w14:textId="37E10698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F341C6">
              <w:rPr>
                <w:sz w:val="24"/>
                <w:szCs w:val="24"/>
              </w:rPr>
              <w:t>3810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141B25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7A0AB8E3" w14:textId="0ED8E0F6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F341C6">
              <w:rPr>
                <w:sz w:val="24"/>
                <w:szCs w:val="24"/>
              </w:rPr>
              <w:t>1826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141B25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7593F44B" w14:textId="2AD33793" w:rsidR="00394F70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6312FA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141B25">
        <w:tc>
          <w:tcPr>
            <w:tcW w:w="4642" w:type="dxa"/>
          </w:tcPr>
          <w:p w14:paraId="22C1DC1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645" w:type="dxa"/>
          </w:tcPr>
          <w:p w14:paraId="022615E9" w14:textId="372A047C" w:rsidR="00394F70" w:rsidRPr="00922595" w:rsidRDefault="00FF6E83" w:rsidP="00FF6E8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EB1180">
              <w:rPr>
                <w:sz w:val="24"/>
                <w:szCs w:val="24"/>
              </w:rPr>
              <w:t>3452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141B25">
        <w:tc>
          <w:tcPr>
            <w:tcW w:w="4642" w:type="dxa"/>
          </w:tcPr>
          <w:p w14:paraId="06BA889C" w14:textId="77777777" w:rsidR="00394F70" w:rsidRPr="001855FC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1855FC"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3D17838F" w14:textId="2894CE8E" w:rsidR="00394F70" w:rsidRPr="00922595" w:rsidRDefault="00EB1180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5278</w:t>
            </w:r>
            <w:r w:rsidR="008B179D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19B93AA9" w14:textId="3235CD35" w:rsidR="00394F70" w:rsidRDefault="00394F70" w:rsidP="00D932AF">
      <w:pPr>
        <w:tabs>
          <w:tab w:val="left" w:pos="851"/>
          <w:tab w:val="left" w:pos="9781"/>
        </w:tabs>
        <w:ind w:left="493" w:right="572"/>
        <w:rPr>
          <w:sz w:val="24"/>
          <w:szCs w:val="24"/>
        </w:rPr>
      </w:pPr>
    </w:p>
    <w:p w14:paraId="550E4298" w14:textId="77777777" w:rsidR="00394F70" w:rsidRPr="00922595" w:rsidRDefault="00394F70" w:rsidP="00D932AF">
      <w:pPr>
        <w:tabs>
          <w:tab w:val="left" w:pos="851"/>
          <w:tab w:val="left" w:pos="9781"/>
        </w:tabs>
        <w:ind w:left="493" w:right="572"/>
        <w:rPr>
          <w:sz w:val="24"/>
          <w:szCs w:val="24"/>
        </w:rPr>
      </w:pPr>
    </w:p>
    <w:p w14:paraId="010B900A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3FD429E4" w14:textId="77777777" w:rsidR="00EB1180" w:rsidRDefault="00EB118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4B0E296A" w14:textId="77777777" w:rsidR="00EB1180" w:rsidRDefault="00EB118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4957DEE1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6"/>
        <w:gridCol w:w="4631"/>
      </w:tblGrid>
      <w:tr w:rsidR="00D932AF" w:rsidRPr="00922595" w14:paraId="2A35BA06" w14:textId="77777777" w:rsidTr="00141B25">
        <w:tc>
          <w:tcPr>
            <w:tcW w:w="489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5A026DA8" w14:textId="347646BE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A3F43">
              <w:rPr>
                <w:sz w:val="24"/>
                <w:szCs w:val="24"/>
              </w:rPr>
              <w:t>-</w:t>
            </w:r>
            <w:r w:rsidR="00EB1180">
              <w:rPr>
                <w:sz w:val="24"/>
                <w:szCs w:val="24"/>
              </w:rPr>
              <w:t>2925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141B25">
        <w:tc>
          <w:tcPr>
            <w:tcW w:w="489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95611CF" w14:textId="19AD6A4E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A3F43">
              <w:rPr>
                <w:sz w:val="24"/>
                <w:szCs w:val="24"/>
              </w:rPr>
              <w:t xml:space="preserve">5000,00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141B25">
        <w:tc>
          <w:tcPr>
            <w:tcW w:w="4890" w:type="dxa"/>
          </w:tcPr>
          <w:p w14:paraId="0614288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4890" w:type="dxa"/>
          </w:tcPr>
          <w:p w14:paraId="4E63F0CD" w14:textId="5A0C5CC7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1A3F43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141B25">
        <w:tc>
          <w:tcPr>
            <w:tcW w:w="489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14:paraId="04D4BF31" w14:textId="225F2C1B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EB1180">
              <w:rPr>
                <w:sz w:val="24"/>
                <w:szCs w:val="24"/>
              </w:rPr>
              <w:t>-2211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141B25">
        <w:tc>
          <w:tcPr>
            <w:tcW w:w="489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5A83F796" w14:textId="23DBBF58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EB1180">
              <w:rPr>
                <w:sz w:val="24"/>
                <w:szCs w:val="24"/>
              </w:rPr>
              <w:t xml:space="preserve"> 12013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141B25">
        <w:tc>
          <w:tcPr>
            <w:tcW w:w="489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331DC3D8" w14:textId="0A0894BD" w:rsidR="00394F70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1A3F43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141B25">
        <w:tc>
          <w:tcPr>
            <w:tcW w:w="489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1993AD08" w14:textId="6EE0245A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EB1180">
              <w:rPr>
                <w:sz w:val="24"/>
                <w:szCs w:val="24"/>
              </w:rPr>
              <w:t xml:space="preserve"> </w:t>
            </w:r>
            <w:r w:rsidR="001A3F43">
              <w:rPr>
                <w:sz w:val="24"/>
                <w:szCs w:val="24"/>
              </w:rPr>
              <w:t>1</w:t>
            </w:r>
            <w:r w:rsidR="00EB1180">
              <w:rPr>
                <w:sz w:val="24"/>
                <w:szCs w:val="24"/>
              </w:rPr>
              <w:t>1262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141B25">
        <w:tc>
          <w:tcPr>
            <w:tcW w:w="489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Zamestnanci</w:t>
            </w:r>
          </w:p>
        </w:tc>
        <w:tc>
          <w:tcPr>
            <w:tcW w:w="4890" w:type="dxa"/>
          </w:tcPr>
          <w:p w14:paraId="685FF667" w14:textId="6AB7055D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EB1180">
              <w:rPr>
                <w:sz w:val="24"/>
                <w:szCs w:val="24"/>
              </w:rPr>
              <w:t>1305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141B25">
        <w:tc>
          <w:tcPr>
            <w:tcW w:w="489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6DE5AE8D" w14:textId="57F4F006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EB1180">
              <w:rPr>
                <w:sz w:val="24"/>
                <w:szCs w:val="24"/>
              </w:rPr>
              <w:t xml:space="preserve">  82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141B25">
        <w:tc>
          <w:tcPr>
            <w:tcW w:w="489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012F81B3" w14:textId="67A72F97" w:rsidR="00394F70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EB1180">
              <w:rPr>
                <w:sz w:val="24"/>
                <w:szCs w:val="24"/>
              </w:rPr>
              <w:t>3600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7C74B67B" w14:textId="27B5A4D4" w:rsidR="00185D2F" w:rsidRDefault="00185D2F" w:rsidP="00B05103">
      <w:pPr>
        <w:tabs>
          <w:tab w:val="left" w:pos="851"/>
          <w:tab w:val="left" w:pos="9781"/>
        </w:tabs>
        <w:ind w:right="572"/>
        <w:jc w:val="both"/>
      </w:pPr>
    </w:p>
    <w:p w14:paraId="44744896" w14:textId="23A1EAC9" w:rsidR="00255E3F" w:rsidRPr="000F3D4A" w:rsidRDefault="00255E3F" w:rsidP="00255E3F">
      <w:pPr>
        <w:pStyle w:val="Odsekzoznamu"/>
        <w:tabs>
          <w:tab w:val="left" w:pos="9781"/>
        </w:tabs>
        <w:ind w:left="567" w:right="571" w:firstLine="0"/>
        <w:jc w:val="both"/>
      </w:pPr>
      <w:r w:rsidRPr="000F3D4A">
        <w:t>RSP vyhlasuje, že v období, za ktoré je zostavená účtovná závierka</w:t>
      </w:r>
      <w:r w:rsidR="00582B02">
        <w:t xml:space="preserve">, dosiahol </w:t>
      </w:r>
      <w:r w:rsidR="0008730E" w:rsidRPr="0008730E">
        <w:rPr>
          <w:b/>
          <w:highlight w:val="yellow"/>
        </w:rPr>
        <w:t xml:space="preserve"> stratu</w:t>
      </w:r>
      <w:r w:rsidR="00582B02">
        <w:t xml:space="preserve">, </w:t>
      </w:r>
      <w:r w:rsidR="008A38B7">
        <w:t xml:space="preserve"> po dosiahnutí zisku v budúcnosti by</w:t>
      </w:r>
      <w:r w:rsidR="00582B02">
        <w:t xml:space="preserve"> </w:t>
      </w:r>
      <w:r w:rsidR="00D51BCB">
        <w:t>10</w:t>
      </w:r>
      <w:r w:rsidR="00B05103">
        <w:t>0</w:t>
      </w:r>
      <w:r w:rsidR="00582B02">
        <w:t xml:space="preserve"> % </w:t>
      </w:r>
      <w:r w:rsidRPr="000F3D4A">
        <w:t xml:space="preserve">po zdanení použil v zmysle základného dokumentu </w:t>
      </w:r>
      <w:r w:rsidRPr="000F3D4A">
        <w:rPr>
          <w:u w:val="single"/>
        </w:rPr>
        <w:t>nasledovne</w:t>
      </w:r>
      <w:r w:rsidRPr="000F3D4A">
        <w:t>:</w:t>
      </w:r>
      <w:r w:rsidR="00582B02">
        <w:t xml:space="preserve"> </w:t>
      </w:r>
    </w:p>
    <w:p w14:paraId="3C116D6C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BE493B">
        <w:t xml:space="preserve">na plnenie daňových povinností a iných zákonných platieb, </w:t>
      </w:r>
    </w:p>
    <w:p w14:paraId="039F944A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rPr>
          <w:u w:val="single"/>
        </w:rPr>
        <w:t>na doplnenie rezervného fondu</w:t>
      </w:r>
      <w:r w:rsidRPr="00BE493B">
        <w:t>,</w:t>
      </w:r>
    </w:p>
    <w:p w14:paraId="1C089C5F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rPr>
          <w:u w:val="single"/>
        </w:rPr>
        <w:t>na uhradenie neuhradenej straty z minulých období do sumy daňovej straty</w:t>
      </w:r>
      <w:r w:rsidRPr="00BE493B">
        <w:t xml:space="preserve"> </w:t>
      </w:r>
      <w:r w:rsidRPr="00BE493B">
        <w:rPr>
          <w:i/>
          <w:sz w:val="20"/>
        </w:rPr>
        <w:t>(ak ide o registrovaný sociálny podnik, ktorý dosahuje merateľný pozitívny sociálny vplyv výlučne nehospodárskou činnosťou, môže týmto spôsobom použiť zisk najdlhšie počas piatich rokov odo dňa priznania štatútu registrovaného sociálneho podniku)</w:t>
      </w:r>
      <w:r w:rsidRPr="00BE493B">
        <w:t xml:space="preserve">, </w:t>
      </w:r>
    </w:p>
    <w:p w14:paraId="39B998AA" w14:textId="1F9E6D89" w:rsidR="00255E3F" w:rsidRPr="008A38B7" w:rsidRDefault="00255E3F" w:rsidP="00582B02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t xml:space="preserve">na dosahovanie pozitívneho sociálneho vplyvu, a to na </w:t>
      </w:r>
      <w:r w:rsidR="00582B02" w:rsidRPr="008A38B7">
        <w:t>:</w:t>
      </w:r>
      <w:r w:rsidRPr="008A38B7">
        <w:t xml:space="preserve"> </w:t>
      </w:r>
    </w:p>
    <w:p w14:paraId="20227951" w14:textId="77777777" w:rsidR="00255E3F" w:rsidRPr="00BE493B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BE493B">
        <w:t xml:space="preserve">na investíciu účelovo určenú na dosiahnutie merateľného PSV </w:t>
      </w:r>
    </w:p>
    <w:p w14:paraId="6594DDCF" w14:textId="77777777" w:rsidR="00255E3F" w:rsidRPr="00BE493B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BE493B">
        <w:t xml:space="preserve">prevedenie na osobitný účet v banke / pobočke zahraničnej banky na ich budúce použitie na dosiahnutie merateľného PSV </w:t>
      </w:r>
    </w:p>
    <w:p w14:paraId="1B0E2FAF" w14:textId="77777777" w:rsidR="00255E3F" w:rsidRPr="008A38B7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8A38B7">
        <w:t xml:space="preserve">vloženie do rezervného fondu / nedeliteľného fondu na ich budúce použitie na dosiahnutie merateľného PSV </w:t>
      </w:r>
    </w:p>
    <w:p w14:paraId="0A480C1E" w14:textId="60D18884" w:rsidR="00255E3F" w:rsidRPr="000F3D4A" w:rsidRDefault="00255E3F" w:rsidP="00255E3F">
      <w:pPr>
        <w:pStyle w:val="Odsekzoznamu"/>
        <w:tabs>
          <w:tab w:val="left" w:pos="9781"/>
        </w:tabs>
        <w:spacing w:before="60"/>
        <w:ind w:left="567" w:right="573" w:firstLine="0"/>
        <w:jc w:val="both"/>
      </w:pPr>
      <w:r w:rsidRPr="000F3D4A">
        <w:t xml:space="preserve">RSP v zmysle základného dokumentu </w:t>
      </w:r>
      <w:r w:rsidR="008A38B7">
        <w:t xml:space="preserve">nemohol kvôli dosiahnutiu straty </w:t>
      </w:r>
      <w:r w:rsidRPr="000F3D4A">
        <w:t>reinvest</w:t>
      </w:r>
      <w:r w:rsidR="008A38B7">
        <w:t>ovať</w:t>
      </w:r>
      <w:r w:rsidRPr="000F3D4A">
        <w:t xml:space="preserve"> zisk po zdanení</w:t>
      </w:r>
      <w:r w:rsidR="008A38B7">
        <w:t xml:space="preserve">. </w:t>
      </w:r>
    </w:p>
    <w:p w14:paraId="07191F47" w14:textId="77777777" w:rsidR="00255E3F" w:rsidRPr="000F3D4A" w:rsidRDefault="00255E3F" w:rsidP="00185D2F">
      <w:pPr>
        <w:pStyle w:val="Default"/>
        <w:tabs>
          <w:tab w:val="left" w:pos="9781"/>
        </w:tabs>
        <w:jc w:val="both"/>
        <w:rPr>
          <w:color w:val="auto"/>
          <w:sz w:val="23"/>
        </w:rPr>
      </w:pPr>
    </w:p>
    <w:p w14:paraId="2796EC12" w14:textId="77777777" w:rsidR="00255E3F" w:rsidRDefault="00255E3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14:paraId="63EB30B3" w14:textId="77777777" w:rsidR="00255E3F" w:rsidRDefault="00255E3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14:paraId="7E07985A" w14:textId="57BF1204" w:rsidR="00B2116E" w:rsidRDefault="00582B02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 xml:space="preserve">V </w:t>
      </w:r>
      <w:r w:rsidR="004674BB">
        <w:rPr>
          <w:sz w:val="23"/>
        </w:rPr>
        <w:t>Šútovciach</w:t>
      </w:r>
      <w:r>
        <w:rPr>
          <w:sz w:val="23"/>
        </w:rPr>
        <w:t xml:space="preserve">   dňa</w:t>
      </w:r>
      <w:r w:rsidR="004674BB">
        <w:rPr>
          <w:sz w:val="23"/>
        </w:rPr>
        <w:t xml:space="preserve"> </w:t>
      </w:r>
      <w:r w:rsidR="00EB1180">
        <w:rPr>
          <w:sz w:val="23"/>
        </w:rPr>
        <w:t>2</w:t>
      </w:r>
      <w:r w:rsidR="00BE493B">
        <w:rPr>
          <w:sz w:val="23"/>
        </w:rPr>
        <w:t>5</w:t>
      </w:r>
      <w:r w:rsidR="00EB1180">
        <w:rPr>
          <w:sz w:val="23"/>
        </w:rPr>
        <w:t>.07.2023</w:t>
      </w:r>
    </w:p>
    <w:p w14:paraId="58231126" w14:textId="5455B5A5" w:rsidR="00BE493B" w:rsidRDefault="00BE493B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72668C9" w14:textId="0ABC3B8C" w:rsidR="00BE493B" w:rsidRDefault="00BE493B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 xml:space="preserve">Vypracoval: </w:t>
      </w:r>
      <w:r w:rsidR="007B63D5">
        <w:rPr>
          <w:sz w:val="23"/>
        </w:rPr>
        <w:t>Ivana Pánisová</w:t>
      </w:r>
    </w:p>
    <w:sectPr w:rsidR="00BE493B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CD207" w14:textId="77777777" w:rsidR="00B6271D" w:rsidRDefault="00B6271D">
      <w:r>
        <w:separator/>
      </w:r>
    </w:p>
  </w:endnote>
  <w:endnote w:type="continuationSeparator" w:id="0">
    <w:p w14:paraId="56F834D3" w14:textId="77777777" w:rsidR="00B6271D" w:rsidRDefault="00B62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730652"/>
      <w:docPartObj>
        <w:docPartGallery w:val="Page Numbers (Bottom of Page)"/>
        <w:docPartUnique/>
      </w:docPartObj>
    </w:sdtPr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DF555B" w:rsidRPr="00DF555B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6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DF555B" w:rsidRPr="00DF555B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6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57221" w14:textId="77777777" w:rsidR="00B6271D" w:rsidRDefault="00B6271D">
      <w:r>
        <w:separator/>
      </w:r>
    </w:p>
  </w:footnote>
  <w:footnote w:type="continuationSeparator" w:id="0">
    <w:p w14:paraId="17E3E62D" w14:textId="77777777" w:rsidR="00B6271D" w:rsidRDefault="00B627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048991703">
    <w:abstractNumId w:val="10"/>
  </w:num>
  <w:num w:numId="2" w16cid:durableId="227231547">
    <w:abstractNumId w:val="4"/>
  </w:num>
  <w:num w:numId="3" w16cid:durableId="860584428">
    <w:abstractNumId w:val="14"/>
  </w:num>
  <w:num w:numId="4" w16cid:durableId="490633205">
    <w:abstractNumId w:val="12"/>
  </w:num>
  <w:num w:numId="5" w16cid:durableId="1990748847">
    <w:abstractNumId w:val="2"/>
  </w:num>
  <w:num w:numId="6" w16cid:durableId="215898661">
    <w:abstractNumId w:val="9"/>
  </w:num>
  <w:num w:numId="7" w16cid:durableId="1536431223">
    <w:abstractNumId w:val="15"/>
  </w:num>
  <w:num w:numId="8" w16cid:durableId="1609043660">
    <w:abstractNumId w:val="3"/>
  </w:num>
  <w:num w:numId="9" w16cid:durableId="1474909736">
    <w:abstractNumId w:val="7"/>
  </w:num>
  <w:num w:numId="10" w16cid:durableId="515924133">
    <w:abstractNumId w:val="13"/>
  </w:num>
  <w:num w:numId="11" w16cid:durableId="854419065">
    <w:abstractNumId w:val="0"/>
  </w:num>
  <w:num w:numId="12" w16cid:durableId="1617440473">
    <w:abstractNumId w:val="1"/>
  </w:num>
  <w:num w:numId="13" w16cid:durableId="1048988979">
    <w:abstractNumId w:val="16"/>
  </w:num>
  <w:num w:numId="14" w16cid:durableId="476068091">
    <w:abstractNumId w:val="5"/>
  </w:num>
  <w:num w:numId="15" w16cid:durableId="356782861">
    <w:abstractNumId w:val="6"/>
  </w:num>
  <w:num w:numId="16" w16cid:durableId="773748482">
    <w:abstractNumId w:val="8"/>
  </w:num>
  <w:num w:numId="17" w16cid:durableId="102328966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643C"/>
    <w:rsid w:val="000279A1"/>
    <w:rsid w:val="00030FC6"/>
    <w:rsid w:val="000379DF"/>
    <w:rsid w:val="00040D2F"/>
    <w:rsid w:val="000524BA"/>
    <w:rsid w:val="000550FB"/>
    <w:rsid w:val="000613FC"/>
    <w:rsid w:val="00071012"/>
    <w:rsid w:val="000820F0"/>
    <w:rsid w:val="00086548"/>
    <w:rsid w:val="0008730E"/>
    <w:rsid w:val="000B062A"/>
    <w:rsid w:val="000B565C"/>
    <w:rsid w:val="000C5BEB"/>
    <w:rsid w:val="000E2837"/>
    <w:rsid w:val="000F3D4A"/>
    <w:rsid w:val="000F6AB4"/>
    <w:rsid w:val="000F77DB"/>
    <w:rsid w:val="0011606D"/>
    <w:rsid w:val="00123C21"/>
    <w:rsid w:val="001855FC"/>
    <w:rsid w:val="00185D2F"/>
    <w:rsid w:val="001A3F43"/>
    <w:rsid w:val="001B3182"/>
    <w:rsid w:val="001C2C58"/>
    <w:rsid w:val="001C3C80"/>
    <w:rsid w:val="001C529A"/>
    <w:rsid w:val="001E024F"/>
    <w:rsid w:val="001E5C6D"/>
    <w:rsid w:val="001F7846"/>
    <w:rsid w:val="00200DEC"/>
    <w:rsid w:val="00203083"/>
    <w:rsid w:val="00211D82"/>
    <w:rsid w:val="002205DF"/>
    <w:rsid w:val="002270F7"/>
    <w:rsid w:val="00243CAE"/>
    <w:rsid w:val="00243E86"/>
    <w:rsid w:val="00246BA7"/>
    <w:rsid w:val="002523C6"/>
    <w:rsid w:val="00255E3F"/>
    <w:rsid w:val="00270DD0"/>
    <w:rsid w:val="00287809"/>
    <w:rsid w:val="00295778"/>
    <w:rsid w:val="002B2BDF"/>
    <w:rsid w:val="002C794D"/>
    <w:rsid w:val="002D243F"/>
    <w:rsid w:val="002E428A"/>
    <w:rsid w:val="0031355A"/>
    <w:rsid w:val="00334676"/>
    <w:rsid w:val="00334E11"/>
    <w:rsid w:val="00346366"/>
    <w:rsid w:val="003674DA"/>
    <w:rsid w:val="0037103A"/>
    <w:rsid w:val="00385083"/>
    <w:rsid w:val="0039207C"/>
    <w:rsid w:val="00394F70"/>
    <w:rsid w:val="003B40DB"/>
    <w:rsid w:val="003C2DE1"/>
    <w:rsid w:val="003C6FF3"/>
    <w:rsid w:val="003D3D17"/>
    <w:rsid w:val="003F0BF7"/>
    <w:rsid w:val="00406BEC"/>
    <w:rsid w:val="00411796"/>
    <w:rsid w:val="00411A75"/>
    <w:rsid w:val="00415619"/>
    <w:rsid w:val="00426D09"/>
    <w:rsid w:val="00444B15"/>
    <w:rsid w:val="0044549F"/>
    <w:rsid w:val="00445C0A"/>
    <w:rsid w:val="004618FF"/>
    <w:rsid w:val="00465BF1"/>
    <w:rsid w:val="004674BB"/>
    <w:rsid w:val="00471C40"/>
    <w:rsid w:val="00486354"/>
    <w:rsid w:val="004A36C9"/>
    <w:rsid w:val="004B6804"/>
    <w:rsid w:val="004D51FC"/>
    <w:rsid w:val="004E25CE"/>
    <w:rsid w:val="005042EC"/>
    <w:rsid w:val="00506678"/>
    <w:rsid w:val="00530D8A"/>
    <w:rsid w:val="00545CE0"/>
    <w:rsid w:val="00564263"/>
    <w:rsid w:val="0056543A"/>
    <w:rsid w:val="00582B02"/>
    <w:rsid w:val="005B4BF9"/>
    <w:rsid w:val="005B5387"/>
    <w:rsid w:val="005B57E0"/>
    <w:rsid w:val="005C1B27"/>
    <w:rsid w:val="005C7762"/>
    <w:rsid w:val="005D4C37"/>
    <w:rsid w:val="005F1B75"/>
    <w:rsid w:val="005F5469"/>
    <w:rsid w:val="006011AD"/>
    <w:rsid w:val="006131EA"/>
    <w:rsid w:val="006142FE"/>
    <w:rsid w:val="006225B2"/>
    <w:rsid w:val="006312FA"/>
    <w:rsid w:val="00657FDD"/>
    <w:rsid w:val="006B476F"/>
    <w:rsid w:val="006D03C8"/>
    <w:rsid w:val="006E5FB5"/>
    <w:rsid w:val="006F3420"/>
    <w:rsid w:val="006F6C17"/>
    <w:rsid w:val="006F7EB7"/>
    <w:rsid w:val="00701033"/>
    <w:rsid w:val="007136EC"/>
    <w:rsid w:val="00716487"/>
    <w:rsid w:val="00735194"/>
    <w:rsid w:val="00747FA5"/>
    <w:rsid w:val="0075701C"/>
    <w:rsid w:val="0075712E"/>
    <w:rsid w:val="007703AC"/>
    <w:rsid w:val="00773892"/>
    <w:rsid w:val="007920AB"/>
    <w:rsid w:val="00792B3B"/>
    <w:rsid w:val="00793311"/>
    <w:rsid w:val="00795175"/>
    <w:rsid w:val="007B1C5B"/>
    <w:rsid w:val="007B63D5"/>
    <w:rsid w:val="007D1F45"/>
    <w:rsid w:val="007D5B19"/>
    <w:rsid w:val="007D7313"/>
    <w:rsid w:val="007F71CC"/>
    <w:rsid w:val="008002F3"/>
    <w:rsid w:val="0080170A"/>
    <w:rsid w:val="0080220F"/>
    <w:rsid w:val="008162E0"/>
    <w:rsid w:val="0081651A"/>
    <w:rsid w:val="0082153C"/>
    <w:rsid w:val="00854318"/>
    <w:rsid w:val="00871650"/>
    <w:rsid w:val="00881D09"/>
    <w:rsid w:val="00882BEB"/>
    <w:rsid w:val="00896768"/>
    <w:rsid w:val="008A38B7"/>
    <w:rsid w:val="008B179D"/>
    <w:rsid w:val="008B598E"/>
    <w:rsid w:val="008B6C33"/>
    <w:rsid w:val="008C25D3"/>
    <w:rsid w:val="008C2B28"/>
    <w:rsid w:val="008D1056"/>
    <w:rsid w:val="00912273"/>
    <w:rsid w:val="00922595"/>
    <w:rsid w:val="00922F02"/>
    <w:rsid w:val="00964FF2"/>
    <w:rsid w:val="00967B1B"/>
    <w:rsid w:val="00976E76"/>
    <w:rsid w:val="009869BE"/>
    <w:rsid w:val="00997A65"/>
    <w:rsid w:val="009A486C"/>
    <w:rsid w:val="009B2824"/>
    <w:rsid w:val="009B5162"/>
    <w:rsid w:val="009C0E0A"/>
    <w:rsid w:val="009E5A39"/>
    <w:rsid w:val="00A13631"/>
    <w:rsid w:val="00A20BFD"/>
    <w:rsid w:val="00A24BA4"/>
    <w:rsid w:val="00A35916"/>
    <w:rsid w:val="00A3757C"/>
    <w:rsid w:val="00A60177"/>
    <w:rsid w:val="00A65934"/>
    <w:rsid w:val="00A747B7"/>
    <w:rsid w:val="00A8068A"/>
    <w:rsid w:val="00A92D1D"/>
    <w:rsid w:val="00A9519A"/>
    <w:rsid w:val="00AA4321"/>
    <w:rsid w:val="00AB6404"/>
    <w:rsid w:val="00AD040E"/>
    <w:rsid w:val="00AE61AA"/>
    <w:rsid w:val="00AF164F"/>
    <w:rsid w:val="00AF6DA4"/>
    <w:rsid w:val="00AF6E05"/>
    <w:rsid w:val="00B05103"/>
    <w:rsid w:val="00B2116E"/>
    <w:rsid w:val="00B361E6"/>
    <w:rsid w:val="00B42936"/>
    <w:rsid w:val="00B5630A"/>
    <w:rsid w:val="00B620DF"/>
    <w:rsid w:val="00B6271D"/>
    <w:rsid w:val="00B75B20"/>
    <w:rsid w:val="00B86B6C"/>
    <w:rsid w:val="00BA7AA5"/>
    <w:rsid w:val="00BD46F7"/>
    <w:rsid w:val="00BD7A8D"/>
    <w:rsid w:val="00BE493B"/>
    <w:rsid w:val="00C11D52"/>
    <w:rsid w:val="00C13AC2"/>
    <w:rsid w:val="00C15EBC"/>
    <w:rsid w:val="00C170BF"/>
    <w:rsid w:val="00C34DBF"/>
    <w:rsid w:val="00C46984"/>
    <w:rsid w:val="00C50949"/>
    <w:rsid w:val="00C52E64"/>
    <w:rsid w:val="00C628CC"/>
    <w:rsid w:val="00C64F51"/>
    <w:rsid w:val="00CC03D0"/>
    <w:rsid w:val="00CC397E"/>
    <w:rsid w:val="00CF071F"/>
    <w:rsid w:val="00D51BCB"/>
    <w:rsid w:val="00D8220B"/>
    <w:rsid w:val="00D8352B"/>
    <w:rsid w:val="00D932AF"/>
    <w:rsid w:val="00DA1224"/>
    <w:rsid w:val="00DA1AE6"/>
    <w:rsid w:val="00DC22B7"/>
    <w:rsid w:val="00DD3B5A"/>
    <w:rsid w:val="00DE3545"/>
    <w:rsid w:val="00DE720B"/>
    <w:rsid w:val="00DE7954"/>
    <w:rsid w:val="00DF3DF7"/>
    <w:rsid w:val="00DF555B"/>
    <w:rsid w:val="00E00C3E"/>
    <w:rsid w:val="00E03050"/>
    <w:rsid w:val="00E0499C"/>
    <w:rsid w:val="00E461F9"/>
    <w:rsid w:val="00E60A17"/>
    <w:rsid w:val="00E642CF"/>
    <w:rsid w:val="00E70AAE"/>
    <w:rsid w:val="00E85DD8"/>
    <w:rsid w:val="00EB1180"/>
    <w:rsid w:val="00ED3B48"/>
    <w:rsid w:val="00EE26EF"/>
    <w:rsid w:val="00EE2F34"/>
    <w:rsid w:val="00EF6D01"/>
    <w:rsid w:val="00EF725C"/>
    <w:rsid w:val="00F2120D"/>
    <w:rsid w:val="00F2277B"/>
    <w:rsid w:val="00F331AA"/>
    <w:rsid w:val="00F341C6"/>
    <w:rsid w:val="00F3570B"/>
    <w:rsid w:val="00F54A5E"/>
    <w:rsid w:val="00F55131"/>
    <w:rsid w:val="00F55801"/>
    <w:rsid w:val="00F607FE"/>
    <w:rsid w:val="00F7028B"/>
    <w:rsid w:val="00F804B5"/>
    <w:rsid w:val="00F94677"/>
    <w:rsid w:val="00F97836"/>
    <w:rsid w:val="00FA1798"/>
    <w:rsid w:val="00FA41FC"/>
    <w:rsid w:val="00FD53E1"/>
    <w:rsid w:val="00FE4243"/>
    <w:rsid w:val="00FF633A"/>
    <w:rsid w:val="00FF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0FFE7-534E-41CE-A571-CA10EDDDE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6</Pages>
  <Words>1951</Words>
  <Characters>11127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Ida Gálová</cp:lastModifiedBy>
  <cp:revision>23</cp:revision>
  <cp:lastPrinted>2023-07-26T15:16:00Z</cp:lastPrinted>
  <dcterms:created xsi:type="dcterms:W3CDTF">2022-04-29T09:47:00Z</dcterms:created>
  <dcterms:modified xsi:type="dcterms:W3CDTF">2023-07-26T15:35:00Z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