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B1462D" w14:textId="77777777" w:rsidR="00BA66B3" w:rsidRPr="000A1F47" w:rsidRDefault="00BA66B3" w:rsidP="00127859">
      <w:pPr>
        <w:tabs>
          <w:tab w:val="left" w:pos="555"/>
          <w:tab w:val="left" w:pos="10348"/>
        </w:tabs>
        <w:ind w:left="284" w:right="4364"/>
        <w:jc w:val="center"/>
        <w:rPr>
          <w:rFonts w:ascii="Arial" w:hAnsi="Arial" w:cs="Arial"/>
          <w:b/>
          <w:i/>
          <w:color w:val="FF0000"/>
          <w:sz w:val="20"/>
          <w:szCs w:val="20"/>
        </w:rPr>
      </w:pPr>
    </w:p>
    <w:p w14:paraId="40DDFB9F" w14:textId="77777777" w:rsidR="00BA66B3" w:rsidRPr="000A1F47" w:rsidRDefault="00BA66B3" w:rsidP="00D833BB">
      <w:pPr>
        <w:pStyle w:val="Nadpis1"/>
        <w:numPr>
          <w:ilvl w:val="0"/>
          <w:numId w:val="4"/>
        </w:numPr>
        <w:spacing w:before="0" w:after="0"/>
        <w:ind w:left="284"/>
      </w:pPr>
      <w:r w:rsidRPr="000A1F47">
        <w:t>ZÁKLADNÉ INFORMÁCIE</w:t>
      </w:r>
    </w:p>
    <w:p w14:paraId="1F0AE359" w14:textId="77777777" w:rsidR="00BA66B3" w:rsidRPr="000A1F47" w:rsidRDefault="00BA66B3" w:rsidP="00D833BB">
      <w:pPr>
        <w:rPr>
          <w:rFonts w:ascii="Arial" w:hAnsi="Arial" w:cs="Arial"/>
          <w:sz w:val="20"/>
          <w:szCs w:val="20"/>
        </w:rPr>
      </w:pPr>
    </w:p>
    <w:p w14:paraId="7FC085F9" w14:textId="77777777" w:rsidR="00BA66B3" w:rsidRPr="000A1F47" w:rsidRDefault="00BA66B3" w:rsidP="00D833BB">
      <w:pPr>
        <w:pStyle w:val="Nadpis2"/>
        <w:numPr>
          <w:ilvl w:val="1"/>
          <w:numId w:val="4"/>
        </w:numPr>
        <w:spacing w:before="0" w:after="0"/>
        <w:rPr>
          <w:rFonts w:ascii="Arial" w:hAnsi="Arial"/>
        </w:rPr>
      </w:pPr>
      <w:r w:rsidRPr="000A1F47">
        <w:rPr>
          <w:rFonts w:ascii="Arial" w:hAnsi="Arial"/>
        </w:rPr>
        <w:t>Obchodné meno a sídlo Spoločnosti:</w:t>
      </w:r>
    </w:p>
    <w:p w14:paraId="17E0ADF3" w14:textId="77777777" w:rsidR="00BA66B3" w:rsidRPr="000A1F47" w:rsidRDefault="00BA66B3" w:rsidP="00D833BB">
      <w:pPr>
        <w:rPr>
          <w:rFonts w:ascii="Arial" w:hAnsi="Arial" w:cs="Arial"/>
          <w:sz w:val="20"/>
          <w:szCs w:val="20"/>
        </w:rPr>
      </w:pPr>
    </w:p>
    <w:p w14:paraId="217E0CEF" w14:textId="59F6D82C" w:rsidR="00BA66B3" w:rsidRPr="000A1F47" w:rsidRDefault="00011D9D" w:rsidP="00427944">
      <w:pPr>
        <w:pStyle w:val="odstavec"/>
        <w:rPr>
          <w:rStyle w:val="ra"/>
          <w:rFonts w:cs="Arial"/>
          <w:szCs w:val="20"/>
        </w:rPr>
      </w:pPr>
      <w:r w:rsidRPr="000A1F47">
        <w:rPr>
          <w:rStyle w:val="ra"/>
          <w:rFonts w:cs="Arial"/>
          <w:szCs w:val="20"/>
        </w:rPr>
        <w:t>Coffee2U</w:t>
      </w:r>
      <w:r w:rsidR="00BA66B3" w:rsidRPr="000A1F47">
        <w:rPr>
          <w:rStyle w:val="ra"/>
          <w:rFonts w:cs="Arial"/>
          <w:szCs w:val="20"/>
        </w:rPr>
        <w:t>, s.</w:t>
      </w:r>
      <w:bookmarkStart w:id="0" w:name="_GoBack"/>
      <w:bookmarkEnd w:id="0"/>
      <w:r w:rsidR="00BA66B3" w:rsidRPr="000A1F47">
        <w:rPr>
          <w:rStyle w:val="ra"/>
          <w:rFonts w:cs="Arial"/>
          <w:szCs w:val="20"/>
        </w:rPr>
        <w:t xml:space="preserve">r.o.  </w:t>
      </w:r>
    </w:p>
    <w:p w14:paraId="7BC2F580" w14:textId="77777777" w:rsidR="00BA66B3" w:rsidRPr="000A1F47" w:rsidRDefault="00BA66B3" w:rsidP="00427944">
      <w:pPr>
        <w:pStyle w:val="odstavec"/>
        <w:rPr>
          <w:rStyle w:val="ra"/>
          <w:rFonts w:cs="Arial"/>
          <w:szCs w:val="20"/>
        </w:rPr>
      </w:pPr>
      <w:r w:rsidRPr="000A1F47">
        <w:rPr>
          <w:rStyle w:val="ra"/>
          <w:rFonts w:cs="Arial"/>
          <w:szCs w:val="20"/>
        </w:rPr>
        <w:t xml:space="preserve">Opavská 8 </w:t>
      </w:r>
    </w:p>
    <w:p w14:paraId="0151370D" w14:textId="77777777" w:rsidR="00BA66B3" w:rsidRPr="000A1F47" w:rsidRDefault="00BA66B3" w:rsidP="00427944">
      <w:pPr>
        <w:pStyle w:val="odstavec"/>
        <w:rPr>
          <w:rStyle w:val="ra"/>
          <w:rFonts w:cs="Arial"/>
          <w:szCs w:val="20"/>
        </w:rPr>
      </w:pPr>
      <w:r w:rsidRPr="000A1F47">
        <w:rPr>
          <w:rStyle w:val="ra"/>
          <w:rFonts w:cs="Arial"/>
          <w:szCs w:val="20"/>
        </w:rPr>
        <w:t>Bratislava 831 01</w:t>
      </w:r>
    </w:p>
    <w:p w14:paraId="23B99177" w14:textId="77777777" w:rsidR="00BA66B3" w:rsidRPr="000A1F47" w:rsidRDefault="00BA66B3" w:rsidP="00427944">
      <w:pPr>
        <w:pStyle w:val="odstavec"/>
        <w:rPr>
          <w:szCs w:val="20"/>
        </w:rPr>
      </w:pPr>
    </w:p>
    <w:p w14:paraId="210E4E5C" w14:textId="1726645F" w:rsidR="00BA66B3" w:rsidRPr="000A1F47" w:rsidRDefault="00BA66B3" w:rsidP="00427944">
      <w:pPr>
        <w:pStyle w:val="odstavec"/>
        <w:rPr>
          <w:szCs w:val="20"/>
        </w:rPr>
      </w:pPr>
      <w:r w:rsidRPr="000A1F47">
        <w:rPr>
          <w:szCs w:val="20"/>
        </w:rPr>
        <w:t xml:space="preserve">Spoločnosť </w:t>
      </w:r>
      <w:r w:rsidR="00AE327C" w:rsidRPr="000A1F47">
        <w:rPr>
          <w:rStyle w:val="ra"/>
          <w:rFonts w:cs="Arial"/>
          <w:szCs w:val="20"/>
        </w:rPr>
        <w:t xml:space="preserve">Coffee2u, </w:t>
      </w:r>
      <w:proofErr w:type="spellStart"/>
      <w:r w:rsidR="00AE327C" w:rsidRPr="000A1F47">
        <w:rPr>
          <w:rStyle w:val="ra"/>
          <w:rFonts w:cs="Arial"/>
          <w:szCs w:val="20"/>
        </w:rPr>
        <w:t>s.r.o</w:t>
      </w:r>
      <w:proofErr w:type="spellEnd"/>
      <w:r w:rsidR="00AE327C" w:rsidRPr="000A1F47">
        <w:rPr>
          <w:rStyle w:val="ra"/>
          <w:rFonts w:cs="Arial"/>
          <w:szCs w:val="20"/>
        </w:rPr>
        <w:t xml:space="preserve">.  </w:t>
      </w:r>
      <w:r w:rsidRPr="000A1F47">
        <w:rPr>
          <w:szCs w:val="20"/>
        </w:rPr>
        <w:t>(ďalej len „Spoločnosť“) bola založená 1</w:t>
      </w:r>
      <w:r w:rsidR="00AE327C" w:rsidRPr="000A1F47">
        <w:rPr>
          <w:szCs w:val="20"/>
        </w:rPr>
        <w:t>4</w:t>
      </w:r>
      <w:r w:rsidRPr="000A1F47">
        <w:rPr>
          <w:szCs w:val="20"/>
        </w:rPr>
        <w:t xml:space="preserve">. </w:t>
      </w:r>
      <w:r w:rsidR="00AE327C" w:rsidRPr="000A1F47">
        <w:rPr>
          <w:szCs w:val="20"/>
        </w:rPr>
        <w:t>novembra</w:t>
      </w:r>
      <w:r w:rsidRPr="000A1F47">
        <w:rPr>
          <w:szCs w:val="20"/>
        </w:rPr>
        <w:t xml:space="preserve"> 20</w:t>
      </w:r>
      <w:r w:rsidR="00AE327C" w:rsidRPr="000A1F47">
        <w:rPr>
          <w:szCs w:val="20"/>
        </w:rPr>
        <w:t>18</w:t>
      </w:r>
      <w:r w:rsidRPr="000A1F47">
        <w:rPr>
          <w:szCs w:val="20"/>
        </w:rPr>
        <w:t xml:space="preserve"> a do obchodného registra bola zapísaná </w:t>
      </w:r>
      <w:r w:rsidR="00AE327C" w:rsidRPr="000A1F47">
        <w:rPr>
          <w:szCs w:val="20"/>
        </w:rPr>
        <w:t>03</w:t>
      </w:r>
      <w:r w:rsidRPr="000A1F47">
        <w:rPr>
          <w:szCs w:val="20"/>
        </w:rPr>
        <w:t>.</w:t>
      </w:r>
      <w:r w:rsidR="00AE327C" w:rsidRPr="000A1F47">
        <w:rPr>
          <w:szCs w:val="20"/>
        </w:rPr>
        <w:t xml:space="preserve"> januára</w:t>
      </w:r>
      <w:r w:rsidRPr="000A1F47">
        <w:rPr>
          <w:szCs w:val="20"/>
        </w:rPr>
        <w:t xml:space="preserve"> 20</w:t>
      </w:r>
      <w:r w:rsidR="00AE327C" w:rsidRPr="000A1F47">
        <w:rPr>
          <w:szCs w:val="20"/>
        </w:rPr>
        <w:t>19</w:t>
      </w:r>
      <w:r w:rsidRPr="000A1F47">
        <w:rPr>
          <w:szCs w:val="20"/>
        </w:rPr>
        <w:t xml:space="preserve"> (Obchodný register Okresného súdu Bratislava I, oddiel </w:t>
      </w:r>
      <w:proofErr w:type="spellStart"/>
      <w:r w:rsidRPr="000A1F47">
        <w:rPr>
          <w:szCs w:val="20"/>
        </w:rPr>
        <w:t>Sro</w:t>
      </w:r>
      <w:proofErr w:type="spellEnd"/>
      <w:r w:rsidRPr="000A1F47">
        <w:rPr>
          <w:szCs w:val="20"/>
        </w:rPr>
        <w:t xml:space="preserve">, vložka č. </w:t>
      </w:r>
      <w:r w:rsidR="00AE327C" w:rsidRPr="000A1F47">
        <w:rPr>
          <w:rStyle w:val="ra"/>
          <w:rFonts w:cs="Arial"/>
          <w:szCs w:val="20"/>
        </w:rPr>
        <w:t>133721/B</w:t>
      </w:r>
      <w:r w:rsidRPr="000A1F47">
        <w:rPr>
          <w:szCs w:val="20"/>
        </w:rPr>
        <w:t>).</w:t>
      </w:r>
    </w:p>
    <w:p w14:paraId="3CE0F361" w14:textId="77777777" w:rsidR="00BA66B3" w:rsidRPr="000A1F47" w:rsidRDefault="00BA66B3" w:rsidP="00427944">
      <w:pPr>
        <w:pStyle w:val="odstavec"/>
        <w:rPr>
          <w:szCs w:val="20"/>
        </w:rPr>
      </w:pPr>
    </w:p>
    <w:p w14:paraId="1CE5AB2B" w14:textId="77777777" w:rsidR="00BA66B3" w:rsidRPr="000A1F47" w:rsidRDefault="00BA66B3" w:rsidP="00D833BB">
      <w:pPr>
        <w:pStyle w:val="Nadpis2"/>
        <w:numPr>
          <w:ilvl w:val="1"/>
          <w:numId w:val="4"/>
        </w:numPr>
        <w:spacing w:before="0" w:after="0"/>
        <w:rPr>
          <w:rFonts w:ascii="Arial" w:hAnsi="Arial"/>
        </w:rPr>
      </w:pPr>
      <w:r w:rsidRPr="000A1F47">
        <w:rPr>
          <w:rFonts w:ascii="Arial" w:hAnsi="Arial"/>
        </w:rPr>
        <w:t>Hlavné činnosti Spoločnosti podľa výpisu z obchodného registra:</w:t>
      </w:r>
    </w:p>
    <w:p w14:paraId="31E44107" w14:textId="77777777" w:rsidR="00BA66B3" w:rsidRPr="000A1F47" w:rsidRDefault="00BA66B3" w:rsidP="00D833BB">
      <w:pPr>
        <w:rPr>
          <w:rFonts w:ascii="Arial" w:hAnsi="Arial" w:cs="Arial"/>
          <w:sz w:val="20"/>
          <w:szCs w:val="20"/>
        </w:rPr>
      </w:pPr>
    </w:p>
    <w:p w14:paraId="1C9F6A0F" w14:textId="77777777" w:rsidR="00BA66B3" w:rsidRPr="000A1F47" w:rsidRDefault="00BA66B3" w:rsidP="00654F6A">
      <w:pPr>
        <w:pStyle w:val="odstavec"/>
        <w:numPr>
          <w:ilvl w:val="0"/>
          <w:numId w:val="9"/>
        </w:numPr>
        <w:tabs>
          <w:tab w:val="clear" w:pos="340"/>
          <w:tab w:val="num" w:pos="624"/>
        </w:tabs>
        <w:ind w:left="624"/>
        <w:rPr>
          <w:szCs w:val="20"/>
        </w:rPr>
      </w:pPr>
      <w:r w:rsidRPr="000A1F47">
        <w:rPr>
          <w:szCs w:val="20"/>
        </w:rPr>
        <w:t xml:space="preserve">kúpa tovaru na účely jeho predaja konečnému spotrebiteľovi (maloobchod) alebo na účely jeho predaja iným prevádzkovateľom živnosti (veľkoobchod) </w:t>
      </w:r>
    </w:p>
    <w:p w14:paraId="75ECA7E9" w14:textId="36C7D14C" w:rsidR="00796691" w:rsidRPr="000A1F47" w:rsidRDefault="00796691" w:rsidP="002D32A0">
      <w:pPr>
        <w:pStyle w:val="odstavec"/>
        <w:numPr>
          <w:ilvl w:val="0"/>
          <w:numId w:val="9"/>
        </w:numPr>
        <w:tabs>
          <w:tab w:val="clear" w:pos="340"/>
          <w:tab w:val="num" w:pos="624"/>
        </w:tabs>
        <w:ind w:left="624"/>
        <w:rPr>
          <w:szCs w:val="20"/>
        </w:rPr>
      </w:pPr>
      <w:r w:rsidRPr="000A1F47">
        <w:rPr>
          <w:szCs w:val="20"/>
        </w:rPr>
        <w:t xml:space="preserve">prenájom hnuteľných vecí    </w:t>
      </w:r>
    </w:p>
    <w:p w14:paraId="6A383FC6" w14:textId="0FB1AE5F" w:rsidR="00BA66B3" w:rsidRPr="000A1F47" w:rsidRDefault="00BA66B3" w:rsidP="00654F6A">
      <w:pPr>
        <w:pStyle w:val="odstavec"/>
        <w:numPr>
          <w:ilvl w:val="0"/>
          <w:numId w:val="9"/>
        </w:numPr>
        <w:tabs>
          <w:tab w:val="clear" w:pos="340"/>
          <w:tab w:val="num" w:pos="624"/>
        </w:tabs>
        <w:ind w:left="624"/>
        <w:rPr>
          <w:szCs w:val="20"/>
        </w:rPr>
      </w:pPr>
      <w:r w:rsidRPr="000A1F47">
        <w:rPr>
          <w:szCs w:val="20"/>
        </w:rPr>
        <w:t xml:space="preserve">sprostredkovateľská činnosť v oblasti </w:t>
      </w:r>
      <w:r w:rsidR="00AE327C" w:rsidRPr="000A1F47">
        <w:rPr>
          <w:szCs w:val="20"/>
        </w:rPr>
        <w:t xml:space="preserve">obchodu, </w:t>
      </w:r>
      <w:r w:rsidRPr="000A1F47">
        <w:rPr>
          <w:szCs w:val="20"/>
        </w:rPr>
        <w:t>služieb</w:t>
      </w:r>
      <w:r w:rsidR="00AE327C" w:rsidRPr="000A1F47">
        <w:rPr>
          <w:szCs w:val="20"/>
        </w:rPr>
        <w:t xml:space="preserve"> a výroby</w:t>
      </w:r>
      <w:r w:rsidRPr="000A1F47">
        <w:rPr>
          <w:szCs w:val="20"/>
        </w:rPr>
        <w:t xml:space="preserve"> </w:t>
      </w:r>
    </w:p>
    <w:p w14:paraId="0AF377FC" w14:textId="77777777" w:rsidR="00BA66B3" w:rsidRPr="000A1F47" w:rsidRDefault="00BA66B3" w:rsidP="00654F6A">
      <w:pPr>
        <w:pStyle w:val="odstavec"/>
        <w:numPr>
          <w:ilvl w:val="0"/>
          <w:numId w:val="9"/>
        </w:numPr>
        <w:tabs>
          <w:tab w:val="clear" w:pos="340"/>
          <w:tab w:val="num" w:pos="624"/>
        </w:tabs>
        <w:ind w:left="624"/>
        <w:rPr>
          <w:szCs w:val="20"/>
        </w:rPr>
      </w:pPr>
      <w:r w:rsidRPr="000A1F47">
        <w:rPr>
          <w:szCs w:val="20"/>
        </w:rPr>
        <w:t xml:space="preserve">reklamné a marketingové služby </w:t>
      </w:r>
    </w:p>
    <w:p w14:paraId="394EA4FC" w14:textId="2AB5250E" w:rsidR="00BA66B3" w:rsidRPr="000A1F47" w:rsidRDefault="00BA66B3" w:rsidP="00654F6A">
      <w:pPr>
        <w:pStyle w:val="odstavec"/>
        <w:numPr>
          <w:ilvl w:val="0"/>
          <w:numId w:val="9"/>
        </w:numPr>
        <w:tabs>
          <w:tab w:val="clear" w:pos="340"/>
          <w:tab w:val="num" w:pos="624"/>
        </w:tabs>
        <w:ind w:left="624"/>
        <w:rPr>
          <w:szCs w:val="20"/>
        </w:rPr>
      </w:pPr>
      <w:r w:rsidRPr="000A1F47">
        <w:rPr>
          <w:szCs w:val="20"/>
        </w:rPr>
        <w:t xml:space="preserve">činnosť podnikateľských, organizačných a ekonomických poradcov </w:t>
      </w:r>
    </w:p>
    <w:p w14:paraId="025B58C4" w14:textId="77777777" w:rsidR="00796691" w:rsidRPr="000A1F47" w:rsidRDefault="00796691" w:rsidP="00796691">
      <w:pPr>
        <w:pStyle w:val="odstavec"/>
        <w:ind w:left="624"/>
        <w:rPr>
          <w:szCs w:val="20"/>
        </w:rPr>
      </w:pPr>
    </w:p>
    <w:p w14:paraId="6AAAC89B" w14:textId="77777777" w:rsidR="00BA66B3" w:rsidRPr="000A1F47" w:rsidRDefault="00BA66B3" w:rsidP="00D833BB">
      <w:pPr>
        <w:pStyle w:val="Nadpis2"/>
        <w:numPr>
          <w:ilvl w:val="1"/>
          <w:numId w:val="4"/>
        </w:numPr>
        <w:spacing w:before="0" w:after="0"/>
        <w:rPr>
          <w:rFonts w:ascii="Arial" w:hAnsi="Arial"/>
        </w:rPr>
      </w:pPr>
      <w:r w:rsidRPr="000A1F47">
        <w:rPr>
          <w:rFonts w:ascii="Arial" w:hAnsi="Arial"/>
        </w:rPr>
        <w:t>Neobmedzené ručenie</w:t>
      </w:r>
    </w:p>
    <w:p w14:paraId="34DEE270" w14:textId="77777777" w:rsidR="00BA66B3" w:rsidRPr="000A1F47" w:rsidRDefault="00BA66B3" w:rsidP="00D833BB">
      <w:pPr>
        <w:rPr>
          <w:rFonts w:ascii="Arial" w:hAnsi="Arial" w:cs="Arial"/>
          <w:sz w:val="20"/>
          <w:szCs w:val="20"/>
        </w:rPr>
      </w:pPr>
    </w:p>
    <w:p w14:paraId="65A1AD64" w14:textId="77777777" w:rsidR="00BA66B3" w:rsidRPr="000A1F47" w:rsidRDefault="00BA66B3" w:rsidP="00427944">
      <w:pPr>
        <w:pStyle w:val="odstavec"/>
        <w:rPr>
          <w:szCs w:val="20"/>
        </w:rPr>
      </w:pPr>
      <w:r w:rsidRPr="000A1F47">
        <w:rPr>
          <w:szCs w:val="20"/>
        </w:rPr>
        <w:t>Spoločnosť nie je neobmedzene ručiacim spoločníkom v iných účtovných jednotkách.</w:t>
      </w:r>
    </w:p>
    <w:p w14:paraId="0685B2D8" w14:textId="77777777" w:rsidR="00BA66B3" w:rsidRPr="000A1F47" w:rsidRDefault="00BA66B3" w:rsidP="00427944">
      <w:pPr>
        <w:pStyle w:val="odstavec"/>
        <w:rPr>
          <w:szCs w:val="20"/>
        </w:rPr>
      </w:pPr>
    </w:p>
    <w:p w14:paraId="522AAFF5" w14:textId="77777777" w:rsidR="00BA66B3" w:rsidRPr="000A1F47" w:rsidRDefault="00BA66B3" w:rsidP="00D833BB">
      <w:pPr>
        <w:pStyle w:val="Nadpis2"/>
        <w:numPr>
          <w:ilvl w:val="1"/>
          <w:numId w:val="4"/>
        </w:numPr>
        <w:spacing w:before="0" w:after="0"/>
        <w:rPr>
          <w:rFonts w:ascii="Arial" w:hAnsi="Arial"/>
        </w:rPr>
      </w:pPr>
      <w:r w:rsidRPr="000A1F47">
        <w:rPr>
          <w:rFonts w:ascii="Arial" w:hAnsi="Arial"/>
        </w:rPr>
        <w:t>Priemerný počet zamestnancov</w:t>
      </w:r>
    </w:p>
    <w:p w14:paraId="4AAD1947" w14:textId="77777777" w:rsidR="00BA66B3" w:rsidRPr="000A1F47" w:rsidRDefault="00BA66B3" w:rsidP="00D833BB">
      <w:pPr>
        <w:rPr>
          <w:rFonts w:ascii="Arial" w:hAnsi="Arial" w:cs="Arial"/>
          <w:sz w:val="20"/>
          <w:szCs w:val="20"/>
        </w:rPr>
      </w:pPr>
    </w:p>
    <w:p w14:paraId="6DAF9960" w14:textId="43F2464D" w:rsidR="00BA66B3" w:rsidRPr="000A1F47" w:rsidRDefault="00BA66B3" w:rsidP="00427944">
      <w:pPr>
        <w:pStyle w:val="odstavec"/>
        <w:rPr>
          <w:szCs w:val="20"/>
        </w:rPr>
      </w:pPr>
      <w:r w:rsidRPr="000A1F47">
        <w:rPr>
          <w:szCs w:val="20"/>
        </w:rPr>
        <w:t>Údaje o počte zamestnancov za bežné účtovné obdobie a bezprostredne predchádzajúce účtovné obdobie sú uvedené v nasledujúcom prehľade:</w:t>
      </w:r>
    </w:p>
    <w:p w14:paraId="049BD6E3" w14:textId="77777777" w:rsidR="00BA66B3" w:rsidRPr="000A1F47" w:rsidRDefault="00BA66B3" w:rsidP="00427944">
      <w:pPr>
        <w:pStyle w:val="odstavec"/>
        <w:rPr>
          <w:szCs w:val="20"/>
        </w:rPr>
      </w:pPr>
    </w:p>
    <w:bookmarkStart w:id="1" w:name="_MON_1389797481"/>
    <w:bookmarkEnd w:id="1"/>
    <w:bookmarkStart w:id="2" w:name="_MON_1389797449"/>
    <w:bookmarkEnd w:id="2"/>
    <w:p w14:paraId="698F823A" w14:textId="6280468F" w:rsidR="00BA66B3" w:rsidRPr="000A1F47" w:rsidRDefault="004625DF" w:rsidP="00427944">
      <w:pPr>
        <w:pStyle w:val="odstavec"/>
        <w:rPr>
          <w:szCs w:val="20"/>
        </w:rPr>
      </w:pPr>
      <w:r w:rsidRPr="000A1F47">
        <w:rPr>
          <w:szCs w:val="20"/>
        </w:rPr>
        <w:object w:dxaOrig="9223" w:dyaOrig="1751" w14:anchorId="369E17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85.5pt" o:ole="">
            <v:imagedata r:id="rId7" o:title=""/>
          </v:shape>
          <o:OLEObject Type="Embed" ProgID="Excel.Sheet.12" ShapeID="_x0000_i1025" DrawAspect="Content" ObjectID="_1759568486" r:id="rId8"/>
        </w:object>
      </w:r>
    </w:p>
    <w:p w14:paraId="23A006E0" w14:textId="77777777" w:rsidR="00474409" w:rsidRPr="000A1F47" w:rsidRDefault="00474409" w:rsidP="00427944">
      <w:pPr>
        <w:pStyle w:val="odstavec"/>
        <w:rPr>
          <w:szCs w:val="20"/>
        </w:rPr>
      </w:pPr>
    </w:p>
    <w:p w14:paraId="4183DB03" w14:textId="77777777" w:rsidR="00BA66B3" w:rsidRPr="000A1F47" w:rsidRDefault="00BA66B3" w:rsidP="00D833BB">
      <w:pPr>
        <w:pStyle w:val="Nadpis2"/>
        <w:numPr>
          <w:ilvl w:val="1"/>
          <w:numId w:val="4"/>
        </w:numPr>
        <w:spacing w:before="0" w:after="0"/>
        <w:rPr>
          <w:rFonts w:ascii="Arial" w:hAnsi="Arial"/>
        </w:rPr>
      </w:pPr>
      <w:r w:rsidRPr="000A1F47">
        <w:rPr>
          <w:rFonts w:ascii="Arial" w:hAnsi="Arial"/>
        </w:rPr>
        <w:t>Právny dôvod na zostavenie účtovnej závierky</w:t>
      </w:r>
    </w:p>
    <w:p w14:paraId="7A75EA29" w14:textId="013D5CBE" w:rsidR="00BA66B3" w:rsidRPr="000A1F47" w:rsidRDefault="00BA66B3" w:rsidP="007E1F66">
      <w:pPr>
        <w:pStyle w:val="odstavec"/>
        <w:rPr>
          <w:szCs w:val="20"/>
        </w:rPr>
      </w:pPr>
      <w:r w:rsidRPr="000A1F47">
        <w:rPr>
          <w:szCs w:val="20"/>
        </w:rPr>
        <w:t>Ú</w:t>
      </w:r>
      <w:r w:rsidR="004625DF" w:rsidRPr="000A1F47">
        <w:rPr>
          <w:szCs w:val="20"/>
        </w:rPr>
        <w:t>čtovná závierka Spoločnosti k 30</w:t>
      </w:r>
      <w:r w:rsidRPr="000A1F47">
        <w:rPr>
          <w:szCs w:val="20"/>
        </w:rPr>
        <w:t>.</w:t>
      </w:r>
      <w:r w:rsidR="004625DF" w:rsidRPr="000A1F47">
        <w:rPr>
          <w:szCs w:val="20"/>
        </w:rPr>
        <w:t>septembru</w:t>
      </w:r>
      <w:r w:rsidRPr="000A1F47">
        <w:rPr>
          <w:szCs w:val="20"/>
        </w:rPr>
        <w:t xml:space="preserve"> 20</w:t>
      </w:r>
      <w:r w:rsidR="004625DF" w:rsidRPr="000A1F47">
        <w:rPr>
          <w:szCs w:val="20"/>
        </w:rPr>
        <w:t>23</w:t>
      </w:r>
      <w:r w:rsidRPr="000A1F47">
        <w:rPr>
          <w:szCs w:val="20"/>
        </w:rPr>
        <w:t xml:space="preserve"> je zostavená ako riadna účtovná závierka podľa </w:t>
      </w:r>
      <w:r w:rsidR="00127859" w:rsidRPr="000A1F47">
        <w:rPr>
          <w:szCs w:val="20"/>
        </w:rPr>
        <w:t xml:space="preserve">opatrenia MF/15464/2013-74 </w:t>
      </w:r>
      <w:r w:rsidRPr="000A1F47">
        <w:rPr>
          <w:szCs w:val="20"/>
        </w:rPr>
        <w:t xml:space="preserve">§ 17 ods. 6 zákona NR SR č. 431/2002 Z. z. o účtovníctve (ďalej len „zákon o účtovníctve“) za účtovné obdobie od </w:t>
      </w:r>
      <w:r w:rsidR="00F9723E" w:rsidRPr="000A1F47">
        <w:rPr>
          <w:szCs w:val="20"/>
        </w:rPr>
        <w:t>1</w:t>
      </w:r>
      <w:r w:rsidRPr="000A1F47">
        <w:rPr>
          <w:szCs w:val="20"/>
        </w:rPr>
        <w:t>. j</w:t>
      </w:r>
      <w:r w:rsidR="002C262C" w:rsidRPr="000A1F47">
        <w:rPr>
          <w:szCs w:val="20"/>
        </w:rPr>
        <w:t>anu</w:t>
      </w:r>
      <w:r w:rsidR="00B26207" w:rsidRPr="000A1F47">
        <w:rPr>
          <w:szCs w:val="20"/>
        </w:rPr>
        <w:t>ára 202</w:t>
      </w:r>
      <w:r w:rsidR="005B2EED" w:rsidRPr="000A1F47">
        <w:rPr>
          <w:szCs w:val="20"/>
        </w:rPr>
        <w:t xml:space="preserve"> do 3</w:t>
      </w:r>
      <w:r w:rsidR="004625DF" w:rsidRPr="000A1F47">
        <w:rPr>
          <w:szCs w:val="20"/>
        </w:rPr>
        <w:t>0</w:t>
      </w:r>
      <w:r w:rsidR="005B2EED" w:rsidRPr="000A1F47">
        <w:rPr>
          <w:szCs w:val="20"/>
        </w:rPr>
        <w:t xml:space="preserve">. </w:t>
      </w:r>
      <w:r w:rsidR="004625DF" w:rsidRPr="000A1F47">
        <w:rPr>
          <w:szCs w:val="20"/>
        </w:rPr>
        <w:t>septembra</w:t>
      </w:r>
      <w:r w:rsidR="005B2EED" w:rsidRPr="000A1F47">
        <w:rPr>
          <w:szCs w:val="20"/>
        </w:rPr>
        <w:t xml:space="preserve"> 20</w:t>
      </w:r>
      <w:r w:rsidR="00F9723E" w:rsidRPr="000A1F47">
        <w:rPr>
          <w:szCs w:val="20"/>
        </w:rPr>
        <w:t>2</w:t>
      </w:r>
      <w:r w:rsidR="004625DF" w:rsidRPr="000A1F47">
        <w:rPr>
          <w:szCs w:val="20"/>
        </w:rPr>
        <w:t>3</w:t>
      </w:r>
      <w:r w:rsidRPr="000A1F47">
        <w:rPr>
          <w:szCs w:val="20"/>
        </w:rPr>
        <w:t>.</w:t>
      </w:r>
      <w:r w:rsidR="004625DF" w:rsidRPr="000A1F47">
        <w:rPr>
          <w:szCs w:val="20"/>
        </w:rPr>
        <w:t xml:space="preserve"> Dôvodom spracovania účtovnej závierky k 30.09.2023 je zmena účtovného obdobia z kalendárneho roku na hospodársky rok so začiatkom 1.10.2023.</w:t>
      </w:r>
    </w:p>
    <w:p w14:paraId="18A53290" w14:textId="77777777" w:rsidR="007E1F66" w:rsidRPr="000A1F47" w:rsidRDefault="007E1F66" w:rsidP="007E1F66">
      <w:pPr>
        <w:pStyle w:val="odstavec"/>
        <w:rPr>
          <w:szCs w:val="20"/>
        </w:rPr>
      </w:pPr>
    </w:p>
    <w:p w14:paraId="149187F8" w14:textId="77777777" w:rsidR="00BA66B3" w:rsidRPr="000A1F47" w:rsidRDefault="00BA66B3">
      <w:pPr>
        <w:rPr>
          <w:rFonts w:ascii="Arial" w:hAnsi="Arial" w:cs="Arial"/>
          <w:sz w:val="20"/>
          <w:szCs w:val="20"/>
        </w:rPr>
      </w:pPr>
    </w:p>
    <w:p w14:paraId="2E19FDC7" w14:textId="77777777" w:rsidR="00BA66B3" w:rsidRPr="000A1F47" w:rsidRDefault="00BA66B3" w:rsidP="00343772">
      <w:pPr>
        <w:pStyle w:val="Nadpis1"/>
        <w:numPr>
          <w:ilvl w:val="0"/>
          <w:numId w:val="4"/>
        </w:numPr>
        <w:ind w:left="284"/>
      </w:pPr>
      <w:r w:rsidRPr="000A1F47">
        <w:t>ORGÁNY A SPOLOČNÍCI</w:t>
      </w:r>
      <w:r w:rsidRPr="000A1F47">
        <w:rPr>
          <w:color w:val="FF0000"/>
        </w:rPr>
        <w:t xml:space="preserve"> </w:t>
      </w:r>
      <w:r w:rsidRPr="000A1F47">
        <w:t>SPOLOČNOSTI</w:t>
      </w:r>
    </w:p>
    <w:p w14:paraId="3629761D" w14:textId="77777777" w:rsidR="00BA66B3" w:rsidRPr="000A1F47" w:rsidRDefault="00BA66B3" w:rsidP="00343772">
      <w:pPr>
        <w:pStyle w:val="Nadpis2"/>
        <w:numPr>
          <w:ilvl w:val="1"/>
          <w:numId w:val="4"/>
        </w:numPr>
        <w:rPr>
          <w:rFonts w:ascii="Arial" w:hAnsi="Arial"/>
        </w:rPr>
      </w:pPr>
      <w:r w:rsidRPr="000A1F47">
        <w:rPr>
          <w:rFonts w:ascii="Arial" w:hAnsi="Arial"/>
        </w:rPr>
        <w:t>Orgány Spoločnosti</w:t>
      </w:r>
    </w:p>
    <w:p w14:paraId="696B0EE7" w14:textId="77777777" w:rsidR="00474409" w:rsidRPr="000A1F47" w:rsidRDefault="00BA66B3" w:rsidP="00427944">
      <w:pPr>
        <w:pStyle w:val="odstavec"/>
        <w:rPr>
          <w:szCs w:val="20"/>
        </w:rPr>
      </w:pPr>
      <w:r w:rsidRPr="000A1F47">
        <w:rPr>
          <w:szCs w:val="20"/>
        </w:rPr>
        <w:t xml:space="preserve">Konateľ: </w:t>
      </w:r>
      <w:r w:rsidRPr="000A1F47">
        <w:rPr>
          <w:szCs w:val="20"/>
        </w:rPr>
        <w:tab/>
        <w:t>Peter Bača</w:t>
      </w:r>
      <w:r w:rsidR="00127859" w:rsidRPr="000A1F47">
        <w:rPr>
          <w:szCs w:val="20"/>
        </w:rPr>
        <w:t xml:space="preserve">         </w:t>
      </w:r>
    </w:p>
    <w:p w14:paraId="0F1C0166" w14:textId="6BBA696B" w:rsidR="00BA66B3" w:rsidRPr="000A1F47" w:rsidRDefault="00127859" w:rsidP="00427944">
      <w:pPr>
        <w:pStyle w:val="odstavec"/>
        <w:rPr>
          <w:szCs w:val="20"/>
        </w:rPr>
      </w:pPr>
      <w:r w:rsidRPr="000A1F47">
        <w:rPr>
          <w:szCs w:val="20"/>
        </w:rPr>
        <w:t xml:space="preserve">          </w:t>
      </w:r>
    </w:p>
    <w:p w14:paraId="406E5290" w14:textId="77777777" w:rsidR="00BA66B3" w:rsidRPr="000A1F47" w:rsidRDefault="00BA66B3" w:rsidP="00434B5A">
      <w:pPr>
        <w:pStyle w:val="Nadpis2"/>
        <w:numPr>
          <w:ilvl w:val="1"/>
          <w:numId w:val="4"/>
        </w:numPr>
        <w:tabs>
          <w:tab w:val="clear" w:pos="425"/>
          <w:tab w:val="num" w:pos="426"/>
        </w:tabs>
        <w:rPr>
          <w:rFonts w:ascii="Arial" w:hAnsi="Arial"/>
        </w:rPr>
      </w:pPr>
      <w:r w:rsidRPr="000A1F47">
        <w:rPr>
          <w:rFonts w:ascii="Arial" w:hAnsi="Arial"/>
        </w:rPr>
        <w:t>Spoločníci Spoločnosti</w:t>
      </w:r>
    </w:p>
    <w:p w14:paraId="6362341B" w14:textId="3A0F12D5" w:rsidR="00BA66B3" w:rsidRPr="000A1F47" w:rsidRDefault="00BA66B3" w:rsidP="00427944">
      <w:pPr>
        <w:pStyle w:val="odstavec"/>
        <w:rPr>
          <w:szCs w:val="20"/>
        </w:rPr>
      </w:pPr>
      <w:r w:rsidRPr="000A1F47">
        <w:rPr>
          <w:szCs w:val="20"/>
        </w:rPr>
        <w:t xml:space="preserve">Štruktúra spoločníkov </w:t>
      </w:r>
      <w:r w:rsidR="000A1F47">
        <w:rPr>
          <w:szCs w:val="20"/>
        </w:rPr>
        <w:t>s</w:t>
      </w:r>
      <w:r w:rsidRPr="000A1F47">
        <w:rPr>
          <w:szCs w:val="20"/>
        </w:rPr>
        <w:t>poločnosti k 3</w:t>
      </w:r>
      <w:r w:rsidR="004625DF" w:rsidRPr="000A1F47">
        <w:rPr>
          <w:szCs w:val="20"/>
        </w:rPr>
        <w:t>0</w:t>
      </w:r>
      <w:r w:rsidRPr="000A1F47">
        <w:rPr>
          <w:szCs w:val="20"/>
        </w:rPr>
        <w:t xml:space="preserve">. </w:t>
      </w:r>
      <w:r w:rsidR="004625DF" w:rsidRPr="000A1F47">
        <w:rPr>
          <w:szCs w:val="20"/>
        </w:rPr>
        <w:t>septembru</w:t>
      </w:r>
      <w:r w:rsidRPr="000A1F47">
        <w:rPr>
          <w:szCs w:val="20"/>
        </w:rPr>
        <w:t xml:space="preserve"> </w:t>
      </w:r>
      <w:r w:rsidR="00F70E08" w:rsidRPr="000A1F47">
        <w:rPr>
          <w:iCs/>
          <w:szCs w:val="20"/>
        </w:rPr>
        <w:t>20</w:t>
      </w:r>
      <w:r w:rsidR="004625DF" w:rsidRPr="000A1F47">
        <w:rPr>
          <w:iCs/>
          <w:szCs w:val="20"/>
        </w:rPr>
        <w:t>23</w:t>
      </w:r>
      <w:r w:rsidRPr="000A1F47">
        <w:rPr>
          <w:szCs w:val="20"/>
        </w:rPr>
        <w:t>:</w:t>
      </w:r>
    </w:p>
    <w:bookmarkStart w:id="3" w:name="_MON_1457788999"/>
    <w:bookmarkEnd w:id="3"/>
    <w:p w14:paraId="4975C8D3" w14:textId="6708ED59" w:rsidR="00BA66B3" w:rsidRPr="000A1F47" w:rsidRDefault="00A006CF" w:rsidP="00CD2E1A">
      <w:pPr>
        <w:tabs>
          <w:tab w:val="left" w:pos="555"/>
        </w:tabs>
        <w:ind w:left="284"/>
        <w:rPr>
          <w:rFonts w:ascii="Arial" w:hAnsi="Arial" w:cs="Arial"/>
          <w:sz w:val="20"/>
          <w:szCs w:val="20"/>
        </w:rPr>
      </w:pPr>
      <w:r w:rsidRPr="000A1F47">
        <w:rPr>
          <w:rFonts w:ascii="Arial" w:hAnsi="Arial" w:cs="Arial"/>
          <w:sz w:val="20"/>
          <w:szCs w:val="20"/>
        </w:rPr>
        <w:object w:dxaOrig="9871" w:dyaOrig="2971" w14:anchorId="6A05FA7B">
          <v:shape id="_x0000_i1026" type="#_x0000_t75" style="width:474pt;height:142.5pt" o:ole="">
            <v:imagedata r:id="rId9" o:title=""/>
          </v:shape>
          <o:OLEObject Type="Embed" ProgID="Excel.Sheet.12" ShapeID="_x0000_i1026" DrawAspect="Content" ObjectID="_1759568487" r:id="rId10"/>
        </w:object>
      </w:r>
    </w:p>
    <w:p w14:paraId="46A61866" w14:textId="77777777" w:rsidR="007E03E3" w:rsidRPr="000A1F47" w:rsidRDefault="007E03E3" w:rsidP="00CD2E1A">
      <w:pPr>
        <w:tabs>
          <w:tab w:val="left" w:pos="555"/>
        </w:tabs>
        <w:ind w:left="284"/>
        <w:rPr>
          <w:rFonts w:ascii="Arial" w:hAnsi="Arial" w:cs="Arial"/>
          <w:sz w:val="20"/>
          <w:szCs w:val="20"/>
        </w:rPr>
      </w:pPr>
    </w:p>
    <w:p w14:paraId="6D02E169" w14:textId="77777777" w:rsidR="007E03E3" w:rsidRPr="000A1F47" w:rsidRDefault="007E03E3" w:rsidP="00CD2E1A">
      <w:pPr>
        <w:tabs>
          <w:tab w:val="left" w:pos="555"/>
        </w:tabs>
        <w:ind w:left="284"/>
        <w:rPr>
          <w:rFonts w:ascii="Arial" w:hAnsi="Arial" w:cs="Arial"/>
          <w:sz w:val="20"/>
          <w:szCs w:val="20"/>
        </w:rPr>
      </w:pPr>
    </w:p>
    <w:p w14:paraId="228E699D" w14:textId="77777777" w:rsidR="00BA66B3" w:rsidRPr="000A1F47" w:rsidRDefault="00BA66B3" w:rsidP="00D833BB">
      <w:pPr>
        <w:pStyle w:val="Nadpis1"/>
        <w:numPr>
          <w:ilvl w:val="0"/>
          <w:numId w:val="4"/>
        </w:numPr>
        <w:spacing w:before="0" w:after="0"/>
        <w:ind w:left="284"/>
      </w:pPr>
      <w:r w:rsidRPr="000A1F47">
        <w:t>KONSOLIDOVANÝ CELOK</w:t>
      </w:r>
    </w:p>
    <w:p w14:paraId="4C76783D" w14:textId="77777777" w:rsidR="00BA66B3" w:rsidRPr="000A1F47" w:rsidRDefault="00BA66B3" w:rsidP="00D833BB">
      <w:pPr>
        <w:rPr>
          <w:rFonts w:ascii="Arial" w:hAnsi="Arial" w:cs="Arial"/>
          <w:sz w:val="20"/>
          <w:szCs w:val="20"/>
        </w:rPr>
      </w:pPr>
    </w:p>
    <w:p w14:paraId="77EF8B95" w14:textId="77777777" w:rsidR="00BA66B3" w:rsidRPr="000A1F47" w:rsidRDefault="00BA66B3" w:rsidP="00427944">
      <w:pPr>
        <w:pStyle w:val="odstavec"/>
        <w:rPr>
          <w:szCs w:val="20"/>
        </w:rPr>
      </w:pPr>
      <w:r w:rsidRPr="000A1F47">
        <w:rPr>
          <w:szCs w:val="20"/>
        </w:rPr>
        <w:t>Spoločnosť nie je konsolidovaná, lebo nemá materskú spol</w:t>
      </w:r>
      <w:r w:rsidR="002C262C" w:rsidRPr="000A1F47">
        <w:rPr>
          <w:szCs w:val="20"/>
        </w:rPr>
        <w:t>o</w:t>
      </w:r>
      <w:r w:rsidRPr="000A1F47">
        <w:rPr>
          <w:szCs w:val="20"/>
        </w:rPr>
        <w:t>čnosť.</w:t>
      </w:r>
    </w:p>
    <w:p w14:paraId="3BCAC1A6" w14:textId="77777777" w:rsidR="00BA66B3" w:rsidRPr="000A1F47" w:rsidRDefault="00BA66B3" w:rsidP="00427944">
      <w:pPr>
        <w:pStyle w:val="odstavec"/>
        <w:rPr>
          <w:szCs w:val="20"/>
        </w:rPr>
      </w:pPr>
    </w:p>
    <w:p w14:paraId="6C73D425" w14:textId="77777777" w:rsidR="007E03E3" w:rsidRPr="000A1F47" w:rsidRDefault="007E03E3" w:rsidP="007E03E3">
      <w:pPr>
        <w:keepNext/>
        <w:tabs>
          <w:tab w:val="num" w:pos="422"/>
          <w:tab w:val="left" w:pos="555"/>
        </w:tabs>
        <w:ind w:left="284" w:hanging="425"/>
        <w:jc w:val="both"/>
        <w:outlineLvl w:val="0"/>
        <w:rPr>
          <w:rFonts w:ascii="Arial" w:hAnsi="Arial" w:cs="Arial"/>
          <w:b/>
          <w:bCs/>
          <w:kern w:val="32"/>
          <w:sz w:val="20"/>
          <w:szCs w:val="20"/>
        </w:rPr>
      </w:pPr>
      <w:r w:rsidRPr="000A1F47">
        <w:rPr>
          <w:rFonts w:ascii="Arial" w:hAnsi="Arial" w:cs="Arial"/>
          <w:b/>
          <w:bCs/>
          <w:kern w:val="32"/>
          <w:sz w:val="20"/>
          <w:szCs w:val="20"/>
        </w:rPr>
        <w:t>ÚČTOVNÉ METÓDY A VŠEOBECNÉ ÚČTOVNÉ ZÁSADY</w:t>
      </w:r>
    </w:p>
    <w:p w14:paraId="329E7D4A" w14:textId="77777777" w:rsidR="007E03E3" w:rsidRPr="000A1F47" w:rsidRDefault="007E03E3" w:rsidP="007E03E3">
      <w:pPr>
        <w:rPr>
          <w:rFonts w:ascii="Arial" w:hAnsi="Arial" w:cs="Arial"/>
          <w:sz w:val="20"/>
          <w:szCs w:val="20"/>
        </w:rPr>
      </w:pPr>
    </w:p>
    <w:p w14:paraId="05393E74"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Východiská pre zostavenie účtovnej závierky</w:t>
      </w:r>
    </w:p>
    <w:p w14:paraId="001D8EF5" w14:textId="77777777" w:rsidR="007E03E3" w:rsidRPr="000A1F47" w:rsidRDefault="007E03E3" w:rsidP="007E03E3">
      <w:pPr>
        <w:tabs>
          <w:tab w:val="left" w:pos="555"/>
        </w:tabs>
        <w:ind w:left="284"/>
        <w:jc w:val="both"/>
        <w:rPr>
          <w:rFonts w:ascii="Arial" w:hAnsi="Arial" w:cs="Arial"/>
          <w:b/>
          <w:sz w:val="20"/>
          <w:szCs w:val="20"/>
        </w:rPr>
      </w:pPr>
    </w:p>
    <w:p w14:paraId="090203EE"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Účtovná závierka Spoločnosti bola zostavená za predpokladu nepretržitého trvania jej činnosti v súlade so zákonom o účtovníctve platným v Slovenskej republike a nadväzujúcimi postupmi účtovania.</w:t>
      </w:r>
    </w:p>
    <w:p w14:paraId="2D5D7A69" w14:textId="77777777" w:rsidR="007E03E3" w:rsidRPr="000A1F47" w:rsidRDefault="007E03E3" w:rsidP="007E03E3">
      <w:pPr>
        <w:tabs>
          <w:tab w:val="left" w:pos="709"/>
        </w:tabs>
        <w:ind w:right="-79"/>
        <w:rPr>
          <w:rFonts w:ascii="Arial" w:hAnsi="Arial" w:cs="Arial"/>
          <w:sz w:val="20"/>
          <w:szCs w:val="20"/>
        </w:rPr>
      </w:pPr>
    </w:p>
    <w:p w14:paraId="762DD1CB"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Peňažné údaje v účtovnej závierke sú uvedené v celých EUR, pokiaľ nie je určené inak.</w:t>
      </w:r>
    </w:p>
    <w:p w14:paraId="56D64A86"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Účtovné metódy a všeobecné účtovné zásady Spoločnosť aplikovala konzistentne s predchádzajúcim účtovným obdobím. </w:t>
      </w:r>
    </w:p>
    <w:p w14:paraId="75F5DCF4" w14:textId="77777777" w:rsidR="007E03E3" w:rsidRPr="000A1F47" w:rsidRDefault="007E03E3" w:rsidP="007E03E3">
      <w:pPr>
        <w:tabs>
          <w:tab w:val="left" w:pos="709"/>
        </w:tabs>
        <w:ind w:right="-79"/>
        <w:rPr>
          <w:rFonts w:ascii="Arial" w:hAnsi="Arial" w:cs="Arial"/>
          <w:sz w:val="20"/>
          <w:szCs w:val="20"/>
        </w:rPr>
      </w:pPr>
    </w:p>
    <w:p w14:paraId="49B45912" w14:textId="7ADDF843" w:rsidR="008D4466" w:rsidRPr="000A1F47" w:rsidRDefault="007E03E3" w:rsidP="008D4466">
      <w:pPr>
        <w:tabs>
          <w:tab w:val="left" w:pos="709"/>
        </w:tabs>
        <w:ind w:right="-79"/>
        <w:rPr>
          <w:rFonts w:ascii="Arial" w:hAnsi="Arial" w:cs="Arial"/>
          <w:b/>
          <w:sz w:val="20"/>
          <w:szCs w:val="20"/>
        </w:rPr>
      </w:pPr>
      <w:r w:rsidRPr="000A1F47">
        <w:rPr>
          <w:rFonts w:ascii="Arial" w:hAnsi="Arial" w:cs="Arial"/>
          <w:b/>
          <w:sz w:val="20"/>
          <w:szCs w:val="20"/>
        </w:rPr>
        <w:t>Účtovná závierka bola zostavená v zmysle opatrenia MF/15464/2013 – 74 pre mikro účtovné jednotky</w:t>
      </w:r>
      <w:r w:rsidR="008D4466" w:rsidRPr="000A1F47">
        <w:rPr>
          <w:rFonts w:ascii="Arial" w:hAnsi="Arial" w:cs="Arial"/>
          <w:b/>
          <w:sz w:val="20"/>
          <w:szCs w:val="20"/>
        </w:rPr>
        <w:t xml:space="preserve"> v znení </w:t>
      </w:r>
      <w:r w:rsidR="008D4466" w:rsidRPr="000A1F47">
        <w:rPr>
          <w:rFonts w:ascii="Arial" w:hAnsi="Arial" w:cs="Arial"/>
          <w:color w:val="252525"/>
          <w:sz w:val="20"/>
          <w:szCs w:val="20"/>
          <w:shd w:val="clear" w:color="auto" w:fill="FFFFFF"/>
        </w:rPr>
        <w:t>Opatrenie MF Slovenskej republiky zo 6. decembra 2017    </w:t>
      </w:r>
      <w:r w:rsidR="008D4466" w:rsidRPr="000A1F47">
        <w:rPr>
          <w:rStyle w:val="Siln"/>
          <w:rFonts w:ascii="Arial" w:hAnsi="Arial" w:cs="Arial"/>
          <w:color w:val="252525"/>
          <w:sz w:val="20"/>
          <w:szCs w:val="20"/>
          <w:shd w:val="clear" w:color="auto" w:fill="FFFFFF"/>
        </w:rPr>
        <w:t>MF/14775/2017-74</w:t>
      </w:r>
      <w:r w:rsidR="008D4466" w:rsidRPr="000A1F47">
        <w:rPr>
          <w:rFonts w:ascii="Arial" w:hAnsi="Arial" w:cs="Arial"/>
          <w:b/>
          <w:sz w:val="20"/>
          <w:szCs w:val="20"/>
        </w:rPr>
        <w:t xml:space="preserve">. </w:t>
      </w:r>
    </w:p>
    <w:p w14:paraId="742A7A84" w14:textId="26C9E08E" w:rsidR="007E03E3" w:rsidRPr="000A1F47" w:rsidRDefault="008D4466" w:rsidP="007E03E3">
      <w:pPr>
        <w:tabs>
          <w:tab w:val="left" w:pos="709"/>
        </w:tabs>
        <w:ind w:right="-79"/>
        <w:rPr>
          <w:rFonts w:ascii="Arial" w:hAnsi="Arial" w:cs="Arial"/>
          <w:b/>
          <w:sz w:val="20"/>
          <w:szCs w:val="20"/>
        </w:rPr>
      </w:pPr>
      <w:r w:rsidRPr="000A1F47">
        <w:rPr>
          <w:rFonts w:ascii="Arial" w:hAnsi="Arial" w:cs="Arial"/>
          <w:b/>
          <w:sz w:val="20"/>
          <w:szCs w:val="20"/>
        </w:rPr>
        <w:t xml:space="preserve"> </w:t>
      </w:r>
    </w:p>
    <w:p w14:paraId="1CAB2027" w14:textId="77777777" w:rsidR="007E03E3" w:rsidRPr="000A1F47" w:rsidRDefault="007E03E3" w:rsidP="007E03E3">
      <w:pPr>
        <w:tabs>
          <w:tab w:val="left" w:pos="709"/>
        </w:tabs>
        <w:ind w:right="-79"/>
        <w:rPr>
          <w:rFonts w:ascii="Arial" w:hAnsi="Arial" w:cs="Arial"/>
          <w:sz w:val="20"/>
          <w:szCs w:val="20"/>
        </w:rPr>
      </w:pPr>
    </w:p>
    <w:p w14:paraId="6BFD37EE"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Dlhodobý nehmotný majetok a dlhodobý hmotný majetok</w:t>
      </w:r>
    </w:p>
    <w:p w14:paraId="6C579567"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Dlhodobý majetok nakupovaný sa oceňuje obstarávacou cenou, ktorá zahŕňa cenu obstarania a náklady súvisiace s obstaraním (clo, prepravu, montáž, poistné a pod.). </w:t>
      </w:r>
    </w:p>
    <w:p w14:paraId="770B78A4" w14:textId="77777777" w:rsidR="007E03E3" w:rsidRPr="000A1F47" w:rsidRDefault="007E03E3" w:rsidP="007E03E3">
      <w:pPr>
        <w:tabs>
          <w:tab w:val="left" w:pos="709"/>
        </w:tabs>
        <w:ind w:right="-79"/>
        <w:rPr>
          <w:rFonts w:ascii="Arial" w:hAnsi="Arial" w:cs="Arial"/>
          <w:sz w:val="20"/>
          <w:szCs w:val="20"/>
        </w:rPr>
      </w:pPr>
    </w:p>
    <w:p w14:paraId="0E201EE5"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Súčasťou obstarávacej ceny dlhodobého hmotného majetku nie sú úroky z cudzích zdrojov ani realizované kurzové rozdiely, ktoré vznikli do momentu uvedenia dlhodobého majetku do používania.</w:t>
      </w:r>
    </w:p>
    <w:p w14:paraId="014DFFA7" w14:textId="77777777" w:rsidR="007E03E3" w:rsidRPr="000A1F47" w:rsidRDefault="007E03E3" w:rsidP="007E03E3">
      <w:pPr>
        <w:tabs>
          <w:tab w:val="left" w:pos="709"/>
        </w:tabs>
        <w:ind w:right="-79"/>
        <w:rPr>
          <w:rFonts w:ascii="Arial" w:hAnsi="Arial" w:cs="Arial"/>
          <w:sz w:val="20"/>
          <w:szCs w:val="20"/>
        </w:rPr>
      </w:pPr>
    </w:p>
    <w:p w14:paraId="28554F95"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Súčasťou obstarávacej ceny dlhodobého nehmotného majetku nie sú úroky z cudzích zdrojov, ktoré vznikli do momentu zaradenia dlhodobého nehmotného majetku do používania.</w:t>
      </w:r>
    </w:p>
    <w:p w14:paraId="6BDADD85" w14:textId="77777777" w:rsidR="007E03E3" w:rsidRPr="000A1F47" w:rsidRDefault="007E03E3" w:rsidP="007E03E3">
      <w:pPr>
        <w:tabs>
          <w:tab w:val="left" w:pos="709"/>
        </w:tabs>
        <w:ind w:right="-79"/>
        <w:rPr>
          <w:rFonts w:ascii="Arial" w:hAnsi="Arial" w:cs="Arial"/>
          <w:sz w:val="20"/>
          <w:szCs w:val="20"/>
        </w:rPr>
      </w:pPr>
    </w:p>
    <w:p w14:paraId="46712D37"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EE07CCE" w14:textId="77777777" w:rsidR="007E03E3" w:rsidRPr="000A1F47" w:rsidRDefault="007E03E3" w:rsidP="007E03E3">
      <w:pPr>
        <w:tabs>
          <w:tab w:val="left" w:pos="709"/>
        </w:tabs>
        <w:ind w:right="-79"/>
        <w:rPr>
          <w:rFonts w:ascii="Arial" w:hAnsi="Arial" w:cs="Arial"/>
          <w:sz w:val="20"/>
          <w:szCs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0A1F47" w14:paraId="0AC2D638" w14:textId="77777777" w:rsidTr="004D5698">
        <w:trPr>
          <w:trHeight w:val="250"/>
        </w:trPr>
        <w:tc>
          <w:tcPr>
            <w:tcW w:w="3118" w:type="dxa"/>
            <w:gridSpan w:val="2"/>
          </w:tcPr>
          <w:p w14:paraId="0520E546" w14:textId="77777777" w:rsidR="007E03E3" w:rsidRPr="000A1F47" w:rsidRDefault="007E03E3" w:rsidP="007E03E3">
            <w:pPr>
              <w:tabs>
                <w:tab w:val="left" w:pos="709"/>
              </w:tabs>
              <w:ind w:right="-79"/>
              <w:rPr>
                <w:rFonts w:ascii="Arial" w:hAnsi="Arial" w:cs="Arial"/>
                <w:sz w:val="20"/>
                <w:szCs w:val="20"/>
              </w:rPr>
            </w:pPr>
          </w:p>
        </w:tc>
        <w:tc>
          <w:tcPr>
            <w:tcW w:w="1985" w:type="dxa"/>
          </w:tcPr>
          <w:p w14:paraId="5A085A69"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Predpokladaná</w:t>
            </w:r>
          </w:p>
        </w:tc>
        <w:tc>
          <w:tcPr>
            <w:tcW w:w="141" w:type="dxa"/>
          </w:tcPr>
          <w:p w14:paraId="0D815FE4" w14:textId="77777777" w:rsidR="007E03E3" w:rsidRPr="000A1F47" w:rsidRDefault="007E03E3" w:rsidP="007E03E3">
            <w:pPr>
              <w:tabs>
                <w:tab w:val="left" w:pos="709"/>
              </w:tabs>
              <w:ind w:right="-79"/>
              <w:rPr>
                <w:rFonts w:ascii="Arial" w:hAnsi="Arial" w:cs="Arial"/>
                <w:sz w:val="20"/>
                <w:szCs w:val="20"/>
              </w:rPr>
            </w:pPr>
          </w:p>
        </w:tc>
        <w:tc>
          <w:tcPr>
            <w:tcW w:w="1701" w:type="dxa"/>
          </w:tcPr>
          <w:p w14:paraId="374856F7"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Metóda</w:t>
            </w:r>
          </w:p>
        </w:tc>
        <w:tc>
          <w:tcPr>
            <w:tcW w:w="142" w:type="dxa"/>
          </w:tcPr>
          <w:p w14:paraId="6D3D10DA" w14:textId="77777777" w:rsidR="007E03E3" w:rsidRPr="000A1F47" w:rsidRDefault="007E03E3" w:rsidP="007E03E3">
            <w:pPr>
              <w:tabs>
                <w:tab w:val="left" w:pos="709"/>
              </w:tabs>
              <w:ind w:right="-79"/>
              <w:rPr>
                <w:rFonts w:ascii="Arial" w:hAnsi="Arial" w:cs="Arial"/>
                <w:sz w:val="20"/>
                <w:szCs w:val="20"/>
              </w:rPr>
            </w:pPr>
          </w:p>
        </w:tc>
        <w:tc>
          <w:tcPr>
            <w:tcW w:w="1701" w:type="dxa"/>
          </w:tcPr>
          <w:p w14:paraId="5ABC7434"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Ročná odpisová</w:t>
            </w:r>
          </w:p>
        </w:tc>
      </w:tr>
      <w:tr w:rsidR="007E03E3" w:rsidRPr="000A1F47" w14:paraId="51EA0A6F" w14:textId="77777777" w:rsidTr="004D5698">
        <w:trPr>
          <w:trHeight w:val="250"/>
        </w:trPr>
        <w:tc>
          <w:tcPr>
            <w:tcW w:w="2976" w:type="dxa"/>
            <w:tcBorders>
              <w:bottom w:val="single" w:sz="4" w:space="0" w:color="auto"/>
            </w:tcBorders>
          </w:tcPr>
          <w:p w14:paraId="6FA0E853" w14:textId="77777777" w:rsidR="007E03E3" w:rsidRPr="000A1F47" w:rsidRDefault="007E03E3" w:rsidP="007E03E3">
            <w:pPr>
              <w:tabs>
                <w:tab w:val="left" w:pos="709"/>
              </w:tabs>
              <w:ind w:right="-79"/>
              <w:rPr>
                <w:rFonts w:ascii="Arial" w:hAnsi="Arial" w:cs="Arial"/>
                <w:sz w:val="20"/>
                <w:szCs w:val="20"/>
              </w:rPr>
            </w:pPr>
          </w:p>
        </w:tc>
        <w:tc>
          <w:tcPr>
            <w:tcW w:w="142" w:type="dxa"/>
            <w:tcBorders>
              <w:bottom w:val="single" w:sz="4" w:space="0" w:color="auto"/>
            </w:tcBorders>
          </w:tcPr>
          <w:p w14:paraId="0AFDAB05" w14:textId="77777777" w:rsidR="007E03E3" w:rsidRPr="000A1F47" w:rsidRDefault="007E03E3" w:rsidP="007E03E3">
            <w:pPr>
              <w:tabs>
                <w:tab w:val="left" w:pos="709"/>
              </w:tabs>
              <w:ind w:right="-79"/>
              <w:rPr>
                <w:rFonts w:ascii="Arial" w:hAnsi="Arial" w:cs="Arial"/>
                <w:sz w:val="20"/>
                <w:szCs w:val="20"/>
              </w:rPr>
            </w:pPr>
          </w:p>
        </w:tc>
        <w:tc>
          <w:tcPr>
            <w:tcW w:w="1985" w:type="dxa"/>
            <w:tcBorders>
              <w:bottom w:val="single" w:sz="4" w:space="0" w:color="auto"/>
            </w:tcBorders>
          </w:tcPr>
          <w:p w14:paraId="4096A3D3"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doba používania v rokoch</w:t>
            </w:r>
          </w:p>
        </w:tc>
        <w:tc>
          <w:tcPr>
            <w:tcW w:w="141" w:type="dxa"/>
            <w:tcBorders>
              <w:bottom w:val="single" w:sz="4" w:space="0" w:color="auto"/>
            </w:tcBorders>
          </w:tcPr>
          <w:p w14:paraId="6E17BAA7" w14:textId="77777777" w:rsidR="007E03E3" w:rsidRPr="000A1F47" w:rsidRDefault="007E03E3" w:rsidP="007E03E3">
            <w:pPr>
              <w:tabs>
                <w:tab w:val="left" w:pos="709"/>
              </w:tabs>
              <w:ind w:right="-79"/>
              <w:rPr>
                <w:rFonts w:ascii="Arial" w:hAnsi="Arial" w:cs="Arial"/>
                <w:sz w:val="20"/>
                <w:szCs w:val="20"/>
              </w:rPr>
            </w:pPr>
          </w:p>
        </w:tc>
        <w:tc>
          <w:tcPr>
            <w:tcW w:w="1701" w:type="dxa"/>
            <w:tcBorders>
              <w:bottom w:val="single" w:sz="4" w:space="0" w:color="auto"/>
            </w:tcBorders>
          </w:tcPr>
          <w:p w14:paraId="1F60932E"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odpisovania</w:t>
            </w:r>
          </w:p>
        </w:tc>
        <w:tc>
          <w:tcPr>
            <w:tcW w:w="142" w:type="dxa"/>
            <w:tcBorders>
              <w:bottom w:val="single" w:sz="4" w:space="0" w:color="auto"/>
            </w:tcBorders>
          </w:tcPr>
          <w:p w14:paraId="56FAFE96" w14:textId="77777777" w:rsidR="007E03E3" w:rsidRPr="000A1F47" w:rsidRDefault="007E03E3" w:rsidP="007E03E3">
            <w:pPr>
              <w:tabs>
                <w:tab w:val="left" w:pos="709"/>
              </w:tabs>
              <w:ind w:right="-79"/>
              <w:rPr>
                <w:rFonts w:ascii="Arial" w:hAnsi="Arial" w:cs="Arial"/>
                <w:sz w:val="20"/>
                <w:szCs w:val="20"/>
              </w:rPr>
            </w:pPr>
          </w:p>
        </w:tc>
        <w:tc>
          <w:tcPr>
            <w:tcW w:w="1701" w:type="dxa"/>
            <w:tcBorders>
              <w:bottom w:val="single" w:sz="4" w:space="0" w:color="auto"/>
            </w:tcBorders>
          </w:tcPr>
          <w:p w14:paraId="7605A724"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sadzba v %</w:t>
            </w:r>
          </w:p>
        </w:tc>
      </w:tr>
      <w:tr w:rsidR="007E03E3" w:rsidRPr="000A1F47" w14:paraId="1577CB78" w14:textId="77777777" w:rsidTr="004D5698">
        <w:trPr>
          <w:trHeight w:val="250"/>
        </w:trPr>
        <w:tc>
          <w:tcPr>
            <w:tcW w:w="3118" w:type="dxa"/>
            <w:gridSpan w:val="2"/>
          </w:tcPr>
          <w:p w14:paraId="1A9F35FE"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Stroje, prístroje a zariadenia</w:t>
            </w:r>
          </w:p>
        </w:tc>
        <w:tc>
          <w:tcPr>
            <w:tcW w:w="1985" w:type="dxa"/>
          </w:tcPr>
          <w:p w14:paraId="68E719CD"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8 až 12</w:t>
            </w:r>
          </w:p>
        </w:tc>
        <w:tc>
          <w:tcPr>
            <w:tcW w:w="141" w:type="dxa"/>
          </w:tcPr>
          <w:p w14:paraId="04D5C716" w14:textId="77777777" w:rsidR="007E03E3" w:rsidRPr="000A1F47" w:rsidRDefault="007E03E3" w:rsidP="007E03E3">
            <w:pPr>
              <w:tabs>
                <w:tab w:val="left" w:pos="709"/>
              </w:tabs>
              <w:ind w:right="-79"/>
              <w:rPr>
                <w:rFonts w:ascii="Arial" w:hAnsi="Arial" w:cs="Arial"/>
                <w:sz w:val="20"/>
                <w:szCs w:val="20"/>
              </w:rPr>
            </w:pPr>
          </w:p>
        </w:tc>
        <w:tc>
          <w:tcPr>
            <w:tcW w:w="1701" w:type="dxa"/>
          </w:tcPr>
          <w:p w14:paraId="184342E7"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lineárna</w:t>
            </w:r>
          </w:p>
        </w:tc>
        <w:tc>
          <w:tcPr>
            <w:tcW w:w="142" w:type="dxa"/>
          </w:tcPr>
          <w:p w14:paraId="676A5C53" w14:textId="77777777" w:rsidR="007E03E3" w:rsidRPr="000A1F47" w:rsidRDefault="007E03E3" w:rsidP="007E03E3">
            <w:pPr>
              <w:tabs>
                <w:tab w:val="left" w:pos="709"/>
              </w:tabs>
              <w:ind w:right="-79"/>
              <w:rPr>
                <w:rFonts w:ascii="Arial" w:hAnsi="Arial" w:cs="Arial"/>
                <w:sz w:val="20"/>
                <w:szCs w:val="20"/>
              </w:rPr>
            </w:pPr>
          </w:p>
        </w:tc>
        <w:tc>
          <w:tcPr>
            <w:tcW w:w="1701" w:type="dxa"/>
          </w:tcPr>
          <w:p w14:paraId="7664D622"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8,3 až 12,5</w:t>
            </w:r>
          </w:p>
        </w:tc>
      </w:tr>
      <w:tr w:rsidR="007E03E3" w:rsidRPr="000A1F47" w14:paraId="33024076" w14:textId="77777777" w:rsidTr="004D5698">
        <w:trPr>
          <w:trHeight w:val="250"/>
        </w:trPr>
        <w:tc>
          <w:tcPr>
            <w:tcW w:w="3118" w:type="dxa"/>
            <w:gridSpan w:val="2"/>
          </w:tcPr>
          <w:p w14:paraId="2FC56A79"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Dopravné prostriedky</w:t>
            </w:r>
          </w:p>
        </w:tc>
        <w:tc>
          <w:tcPr>
            <w:tcW w:w="1985" w:type="dxa"/>
          </w:tcPr>
          <w:p w14:paraId="4392806B"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4 až 6</w:t>
            </w:r>
          </w:p>
        </w:tc>
        <w:tc>
          <w:tcPr>
            <w:tcW w:w="141" w:type="dxa"/>
          </w:tcPr>
          <w:p w14:paraId="66556841" w14:textId="77777777" w:rsidR="007E03E3" w:rsidRPr="000A1F47" w:rsidRDefault="007E03E3" w:rsidP="007E03E3">
            <w:pPr>
              <w:tabs>
                <w:tab w:val="left" w:pos="709"/>
              </w:tabs>
              <w:ind w:right="-79"/>
              <w:rPr>
                <w:rFonts w:ascii="Arial" w:hAnsi="Arial" w:cs="Arial"/>
                <w:sz w:val="20"/>
                <w:szCs w:val="20"/>
              </w:rPr>
            </w:pPr>
          </w:p>
        </w:tc>
        <w:tc>
          <w:tcPr>
            <w:tcW w:w="1701" w:type="dxa"/>
          </w:tcPr>
          <w:p w14:paraId="758D6837"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degresívna</w:t>
            </w:r>
          </w:p>
        </w:tc>
        <w:tc>
          <w:tcPr>
            <w:tcW w:w="142" w:type="dxa"/>
          </w:tcPr>
          <w:p w14:paraId="4CE407AE" w14:textId="77777777" w:rsidR="007E03E3" w:rsidRPr="000A1F47" w:rsidRDefault="007E03E3" w:rsidP="007E03E3">
            <w:pPr>
              <w:tabs>
                <w:tab w:val="left" w:pos="709"/>
              </w:tabs>
              <w:ind w:right="-79"/>
              <w:rPr>
                <w:rFonts w:ascii="Arial" w:hAnsi="Arial" w:cs="Arial"/>
                <w:sz w:val="20"/>
                <w:szCs w:val="20"/>
              </w:rPr>
            </w:pPr>
          </w:p>
        </w:tc>
        <w:tc>
          <w:tcPr>
            <w:tcW w:w="1701" w:type="dxa"/>
          </w:tcPr>
          <w:p w14:paraId="6307883C"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16 až 30</w:t>
            </w:r>
          </w:p>
        </w:tc>
      </w:tr>
      <w:tr w:rsidR="007E03E3" w:rsidRPr="000A1F47" w14:paraId="643B7135" w14:textId="77777777" w:rsidTr="004D5698">
        <w:trPr>
          <w:trHeight w:val="250"/>
        </w:trPr>
        <w:tc>
          <w:tcPr>
            <w:tcW w:w="3118" w:type="dxa"/>
            <w:gridSpan w:val="2"/>
          </w:tcPr>
          <w:p w14:paraId="786FC076"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Drobný dlhodobý hmotný majetok</w:t>
            </w:r>
          </w:p>
        </w:tc>
        <w:tc>
          <w:tcPr>
            <w:tcW w:w="1985" w:type="dxa"/>
          </w:tcPr>
          <w:p w14:paraId="723767A6"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rôzna</w:t>
            </w:r>
          </w:p>
        </w:tc>
        <w:tc>
          <w:tcPr>
            <w:tcW w:w="141" w:type="dxa"/>
          </w:tcPr>
          <w:p w14:paraId="52904403" w14:textId="77777777" w:rsidR="007E03E3" w:rsidRPr="000A1F47" w:rsidRDefault="007E03E3" w:rsidP="007E03E3">
            <w:pPr>
              <w:tabs>
                <w:tab w:val="left" w:pos="709"/>
              </w:tabs>
              <w:ind w:right="-79"/>
              <w:rPr>
                <w:rFonts w:ascii="Arial" w:hAnsi="Arial" w:cs="Arial"/>
                <w:sz w:val="20"/>
                <w:szCs w:val="20"/>
              </w:rPr>
            </w:pPr>
          </w:p>
        </w:tc>
        <w:tc>
          <w:tcPr>
            <w:tcW w:w="1701" w:type="dxa"/>
          </w:tcPr>
          <w:p w14:paraId="038E18E9"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jednorazový odpis</w:t>
            </w:r>
          </w:p>
        </w:tc>
        <w:tc>
          <w:tcPr>
            <w:tcW w:w="142" w:type="dxa"/>
          </w:tcPr>
          <w:p w14:paraId="7D5E52BF" w14:textId="77777777" w:rsidR="007E03E3" w:rsidRPr="000A1F47" w:rsidRDefault="007E03E3" w:rsidP="007E03E3">
            <w:pPr>
              <w:tabs>
                <w:tab w:val="left" w:pos="709"/>
              </w:tabs>
              <w:ind w:right="-79"/>
              <w:rPr>
                <w:rFonts w:ascii="Arial" w:hAnsi="Arial" w:cs="Arial"/>
                <w:sz w:val="20"/>
                <w:szCs w:val="20"/>
              </w:rPr>
            </w:pPr>
          </w:p>
        </w:tc>
        <w:tc>
          <w:tcPr>
            <w:tcW w:w="1701" w:type="dxa"/>
          </w:tcPr>
          <w:p w14:paraId="26995AC1"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100</w:t>
            </w:r>
          </w:p>
        </w:tc>
      </w:tr>
      <w:tr w:rsidR="007E03E3" w:rsidRPr="000A1F47" w14:paraId="1DEB25C0" w14:textId="77777777" w:rsidTr="004D5698">
        <w:trPr>
          <w:trHeight w:val="250"/>
        </w:trPr>
        <w:tc>
          <w:tcPr>
            <w:tcW w:w="3118" w:type="dxa"/>
            <w:gridSpan w:val="2"/>
          </w:tcPr>
          <w:p w14:paraId="5772E8F3" w14:textId="77777777" w:rsidR="007E03E3" w:rsidRPr="000A1F47" w:rsidRDefault="007E03E3" w:rsidP="007E03E3">
            <w:pPr>
              <w:tabs>
                <w:tab w:val="left" w:pos="709"/>
              </w:tabs>
              <w:ind w:right="-79"/>
              <w:rPr>
                <w:rFonts w:ascii="Arial" w:hAnsi="Arial" w:cs="Arial"/>
                <w:sz w:val="20"/>
                <w:szCs w:val="20"/>
              </w:rPr>
            </w:pPr>
          </w:p>
        </w:tc>
        <w:tc>
          <w:tcPr>
            <w:tcW w:w="1985" w:type="dxa"/>
          </w:tcPr>
          <w:p w14:paraId="6E5FA54A" w14:textId="77777777" w:rsidR="007E03E3" w:rsidRPr="000A1F47" w:rsidRDefault="007E03E3" w:rsidP="007E03E3">
            <w:pPr>
              <w:tabs>
                <w:tab w:val="left" w:pos="709"/>
              </w:tabs>
              <w:ind w:right="-79"/>
              <w:rPr>
                <w:rFonts w:ascii="Arial" w:hAnsi="Arial" w:cs="Arial"/>
                <w:sz w:val="20"/>
                <w:szCs w:val="20"/>
              </w:rPr>
            </w:pPr>
          </w:p>
        </w:tc>
        <w:tc>
          <w:tcPr>
            <w:tcW w:w="141" w:type="dxa"/>
          </w:tcPr>
          <w:p w14:paraId="6655011D" w14:textId="77777777" w:rsidR="007E03E3" w:rsidRPr="000A1F47" w:rsidRDefault="007E03E3" w:rsidP="007E03E3">
            <w:pPr>
              <w:tabs>
                <w:tab w:val="left" w:pos="709"/>
              </w:tabs>
              <w:ind w:right="-79"/>
              <w:rPr>
                <w:rFonts w:ascii="Arial" w:hAnsi="Arial" w:cs="Arial"/>
                <w:sz w:val="20"/>
                <w:szCs w:val="20"/>
              </w:rPr>
            </w:pPr>
          </w:p>
        </w:tc>
        <w:tc>
          <w:tcPr>
            <w:tcW w:w="1701" w:type="dxa"/>
          </w:tcPr>
          <w:p w14:paraId="6618B1D7" w14:textId="77777777" w:rsidR="007E03E3" w:rsidRPr="000A1F47" w:rsidRDefault="007E03E3" w:rsidP="007E03E3">
            <w:pPr>
              <w:tabs>
                <w:tab w:val="left" w:pos="709"/>
              </w:tabs>
              <w:ind w:right="-79"/>
              <w:rPr>
                <w:rFonts w:ascii="Arial" w:hAnsi="Arial" w:cs="Arial"/>
                <w:sz w:val="20"/>
                <w:szCs w:val="20"/>
              </w:rPr>
            </w:pPr>
          </w:p>
        </w:tc>
        <w:tc>
          <w:tcPr>
            <w:tcW w:w="142" w:type="dxa"/>
          </w:tcPr>
          <w:p w14:paraId="5C6B6C0E" w14:textId="77777777" w:rsidR="007E03E3" w:rsidRPr="000A1F47" w:rsidRDefault="007E03E3" w:rsidP="007E03E3">
            <w:pPr>
              <w:tabs>
                <w:tab w:val="left" w:pos="709"/>
              </w:tabs>
              <w:ind w:right="-79"/>
              <w:rPr>
                <w:rFonts w:ascii="Arial" w:hAnsi="Arial" w:cs="Arial"/>
                <w:sz w:val="20"/>
                <w:szCs w:val="20"/>
              </w:rPr>
            </w:pPr>
          </w:p>
        </w:tc>
        <w:tc>
          <w:tcPr>
            <w:tcW w:w="1701" w:type="dxa"/>
          </w:tcPr>
          <w:p w14:paraId="201D44F5" w14:textId="77777777" w:rsidR="007E03E3" w:rsidRPr="000A1F47" w:rsidRDefault="007E03E3" w:rsidP="007E03E3">
            <w:pPr>
              <w:tabs>
                <w:tab w:val="left" w:pos="709"/>
              </w:tabs>
              <w:ind w:right="-79"/>
              <w:rPr>
                <w:rFonts w:ascii="Arial" w:hAnsi="Arial" w:cs="Arial"/>
                <w:sz w:val="20"/>
                <w:szCs w:val="20"/>
              </w:rPr>
            </w:pPr>
          </w:p>
        </w:tc>
      </w:tr>
    </w:tbl>
    <w:p w14:paraId="6113F9CF" w14:textId="77777777" w:rsidR="007E03E3" w:rsidRPr="000A1F47" w:rsidRDefault="007E03E3" w:rsidP="007E03E3">
      <w:pPr>
        <w:jc w:val="both"/>
        <w:rPr>
          <w:rFonts w:ascii="Arial" w:hAnsi="Arial" w:cs="Arial"/>
          <w:b/>
          <w:sz w:val="20"/>
          <w:szCs w:val="20"/>
          <w:lang w:eastAsia="en-US"/>
        </w:rPr>
      </w:pPr>
    </w:p>
    <w:p w14:paraId="566369D7" w14:textId="77777777" w:rsidR="007E03E3" w:rsidRPr="000A1F47" w:rsidRDefault="007E03E3" w:rsidP="007E03E3">
      <w:pPr>
        <w:tabs>
          <w:tab w:val="left" w:pos="555"/>
        </w:tabs>
        <w:ind w:left="284"/>
        <w:jc w:val="both"/>
        <w:rPr>
          <w:rFonts w:ascii="Arial" w:hAnsi="Arial" w:cs="Arial"/>
          <w:b/>
          <w:sz w:val="20"/>
          <w:szCs w:val="20"/>
        </w:rPr>
      </w:pPr>
    </w:p>
    <w:p w14:paraId="308A14D5" w14:textId="77777777" w:rsidR="008D4466" w:rsidRPr="000A1F47" w:rsidRDefault="008D4466" w:rsidP="007E03E3">
      <w:pPr>
        <w:tabs>
          <w:tab w:val="left" w:pos="555"/>
        </w:tabs>
        <w:ind w:left="284"/>
        <w:jc w:val="both"/>
        <w:rPr>
          <w:rFonts w:ascii="Arial" w:hAnsi="Arial" w:cs="Arial"/>
          <w:b/>
          <w:sz w:val="20"/>
          <w:szCs w:val="20"/>
        </w:rPr>
      </w:pPr>
    </w:p>
    <w:p w14:paraId="3EE04FAC"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Zásoby</w:t>
      </w:r>
    </w:p>
    <w:p w14:paraId="3E5D48E9" w14:textId="77777777" w:rsidR="007E03E3" w:rsidRPr="000A1F47" w:rsidRDefault="007E03E3" w:rsidP="007E03E3">
      <w:pPr>
        <w:tabs>
          <w:tab w:val="left" w:pos="555"/>
        </w:tabs>
        <w:ind w:left="284"/>
        <w:jc w:val="both"/>
        <w:rPr>
          <w:rFonts w:ascii="Arial" w:hAnsi="Arial" w:cs="Arial"/>
          <w:b/>
          <w:sz w:val="20"/>
          <w:szCs w:val="20"/>
        </w:rPr>
      </w:pPr>
    </w:p>
    <w:p w14:paraId="1BC2DACE" w14:textId="67F76595"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lastRenderedPageBreak/>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4625DF" w:rsidRPr="000A1F47">
        <w:rPr>
          <w:rFonts w:ascii="Arial" w:hAnsi="Arial" w:cs="Arial"/>
          <w:sz w:val="20"/>
          <w:szCs w:val="20"/>
        </w:rPr>
        <w:t>B</w:t>
      </w:r>
      <w:r w:rsidRPr="000A1F47">
        <w:rPr>
          <w:rFonts w:ascii="Arial" w:hAnsi="Arial" w:cs="Arial"/>
          <w:sz w:val="20"/>
          <w:szCs w:val="20"/>
        </w:rPr>
        <w:t> tak, ako to definujú postupy účtovania. Úbytok zásob sa účtuje v skutočnej cene.</w:t>
      </w:r>
    </w:p>
    <w:p w14:paraId="1D50C13E" w14:textId="77777777" w:rsidR="007E03E3" w:rsidRPr="000A1F47" w:rsidRDefault="007E03E3" w:rsidP="007E03E3">
      <w:pPr>
        <w:tabs>
          <w:tab w:val="left" w:pos="709"/>
        </w:tabs>
        <w:ind w:right="-79"/>
        <w:rPr>
          <w:rFonts w:ascii="Arial" w:hAnsi="Arial" w:cs="Arial"/>
          <w:sz w:val="20"/>
          <w:szCs w:val="20"/>
        </w:rPr>
      </w:pPr>
    </w:p>
    <w:p w14:paraId="3E12280A"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5996CA2B" w14:textId="77777777" w:rsidR="007E03E3" w:rsidRPr="000A1F47" w:rsidRDefault="007E03E3" w:rsidP="007E03E3">
      <w:pPr>
        <w:tabs>
          <w:tab w:val="left" w:pos="709"/>
        </w:tabs>
        <w:ind w:right="-79"/>
        <w:rPr>
          <w:rFonts w:ascii="Arial" w:hAnsi="Arial" w:cs="Arial"/>
          <w:sz w:val="20"/>
          <w:szCs w:val="20"/>
        </w:rPr>
      </w:pPr>
    </w:p>
    <w:p w14:paraId="08D6B8DA"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Pohľadávky</w:t>
      </w:r>
    </w:p>
    <w:p w14:paraId="307E45E2" w14:textId="77777777" w:rsidR="007E03E3" w:rsidRPr="000A1F47" w:rsidRDefault="007E03E3" w:rsidP="007E03E3">
      <w:pPr>
        <w:tabs>
          <w:tab w:val="left" w:pos="555"/>
        </w:tabs>
        <w:ind w:left="284"/>
        <w:jc w:val="both"/>
        <w:rPr>
          <w:rFonts w:ascii="Arial" w:hAnsi="Arial" w:cs="Arial"/>
          <w:b/>
          <w:sz w:val="20"/>
          <w:szCs w:val="20"/>
        </w:rPr>
      </w:pPr>
    </w:p>
    <w:p w14:paraId="774BBBE6"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Pohľadávky sa pri ich vzniku oceňujú ich menovitou hodnotou. Opravná položka sa vytvára k pochybným a nedobytným pohľadávkam, kde existuje riziko nevymožiteľnosti pohľadávok.</w:t>
      </w:r>
    </w:p>
    <w:p w14:paraId="2F746DBA" w14:textId="77777777" w:rsidR="007E03E3" w:rsidRPr="000A1F47" w:rsidRDefault="007E03E3" w:rsidP="007E03E3">
      <w:pPr>
        <w:tabs>
          <w:tab w:val="left" w:pos="709"/>
        </w:tabs>
        <w:ind w:right="-79"/>
        <w:rPr>
          <w:rFonts w:ascii="Arial" w:hAnsi="Arial" w:cs="Arial"/>
          <w:sz w:val="20"/>
          <w:szCs w:val="20"/>
        </w:rPr>
      </w:pPr>
    </w:p>
    <w:p w14:paraId="20A24620"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C68ED07" w14:textId="77777777" w:rsidR="007E03E3" w:rsidRPr="000A1F47" w:rsidRDefault="007E03E3" w:rsidP="007E03E3">
      <w:pPr>
        <w:tabs>
          <w:tab w:val="left" w:pos="709"/>
        </w:tabs>
        <w:ind w:right="-79"/>
        <w:rPr>
          <w:rFonts w:ascii="Arial" w:hAnsi="Arial" w:cs="Arial"/>
          <w:sz w:val="20"/>
          <w:szCs w:val="20"/>
        </w:rPr>
      </w:pPr>
    </w:p>
    <w:p w14:paraId="3059F03F"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Finančné účty</w:t>
      </w:r>
    </w:p>
    <w:p w14:paraId="05627E67" w14:textId="77777777" w:rsidR="007E03E3" w:rsidRPr="000A1F47" w:rsidRDefault="007E03E3" w:rsidP="007E03E3">
      <w:pPr>
        <w:tabs>
          <w:tab w:val="left" w:pos="555"/>
        </w:tabs>
        <w:ind w:left="284"/>
        <w:jc w:val="both"/>
        <w:rPr>
          <w:rFonts w:ascii="Arial" w:hAnsi="Arial" w:cs="Arial"/>
          <w:b/>
          <w:sz w:val="20"/>
          <w:szCs w:val="20"/>
        </w:rPr>
      </w:pPr>
    </w:p>
    <w:p w14:paraId="2E97DCE8"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Finančné účty tvorí peňažná hotovosť a zostatky na bankových účtoch.</w:t>
      </w:r>
    </w:p>
    <w:p w14:paraId="13027F8F" w14:textId="77777777" w:rsidR="007E03E3" w:rsidRPr="000A1F47" w:rsidRDefault="007E03E3" w:rsidP="007E03E3">
      <w:pPr>
        <w:tabs>
          <w:tab w:val="left" w:pos="709"/>
        </w:tabs>
        <w:ind w:right="-79"/>
        <w:rPr>
          <w:rFonts w:ascii="Arial" w:hAnsi="Arial" w:cs="Arial"/>
          <w:sz w:val="20"/>
          <w:szCs w:val="20"/>
        </w:rPr>
      </w:pPr>
    </w:p>
    <w:p w14:paraId="61E44B2B"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Náklady budúcich období a príjmy budúcich období</w:t>
      </w:r>
    </w:p>
    <w:p w14:paraId="0E248FA2" w14:textId="77777777" w:rsidR="007E03E3" w:rsidRPr="000A1F47" w:rsidRDefault="007E03E3" w:rsidP="007E03E3">
      <w:pPr>
        <w:tabs>
          <w:tab w:val="left" w:pos="555"/>
        </w:tabs>
        <w:ind w:left="284"/>
        <w:jc w:val="both"/>
        <w:rPr>
          <w:rFonts w:ascii="Arial" w:hAnsi="Arial" w:cs="Arial"/>
          <w:b/>
          <w:sz w:val="20"/>
          <w:szCs w:val="20"/>
        </w:rPr>
      </w:pPr>
    </w:p>
    <w:p w14:paraId="2BA6F99E"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Náklady budúcich období a príjmy budúcich období sú vykázané vo výške, ktorá je potrebná na dodržanie zásady vecnej a časovej súvislosti s účtovným obdobím.</w:t>
      </w:r>
    </w:p>
    <w:p w14:paraId="3FC2EBFA"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ab/>
      </w:r>
    </w:p>
    <w:p w14:paraId="33E3BDE6"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Opravné položky</w:t>
      </w:r>
    </w:p>
    <w:p w14:paraId="42F8DF7F" w14:textId="77777777" w:rsidR="007E03E3" w:rsidRPr="000A1F47" w:rsidRDefault="007E03E3" w:rsidP="007E03E3">
      <w:pPr>
        <w:tabs>
          <w:tab w:val="left" w:pos="555"/>
        </w:tabs>
        <w:ind w:left="284"/>
        <w:jc w:val="both"/>
        <w:rPr>
          <w:rFonts w:ascii="Arial" w:hAnsi="Arial" w:cs="Arial"/>
          <w:b/>
          <w:sz w:val="20"/>
          <w:szCs w:val="20"/>
        </w:rPr>
      </w:pPr>
    </w:p>
    <w:p w14:paraId="60A2D4CA"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1CA386D" w14:textId="77777777" w:rsidR="007E03E3" w:rsidRPr="000A1F47" w:rsidRDefault="007E03E3" w:rsidP="007E03E3">
      <w:pPr>
        <w:tabs>
          <w:tab w:val="left" w:pos="709"/>
        </w:tabs>
        <w:ind w:right="-79"/>
        <w:rPr>
          <w:rFonts w:ascii="Arial" w:hAnsi="Arial" w:cs="Arial"/>
          <w:sz w:val="20"/>
          <w:szCs w:val="20"/>
        </w:rPr>
      </w:pPr>
    </w:p>
    <w:p w14:paraId="25E38EC8"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Rezervy</w:t>
      </w:r>
    </w:p>
    <w:p w14:paraId="25E958B0" w14:textId="77777777" w:rsidR="007E03E3" w:rsidRPr="000A1F47" w:rsidRDefault="007E03E3" w:rsidP="007E03E3">
      <w:pPr>
        <w:tabs>
          <w:tab w:val="left" w:pos="555"/>
        </w:tabs>
        <w:ind w:left="284"/>
        <w:jc w:val="both"/>
        <w:rPr>
          <w:rFonts w:ascii="Arial" w:hAnsi="Arial" w:cs="Arial"/>
          <w:b/>
          <w:sz w:val="20"/>
          <w:szCs w:val="20"/>
        </w:rPr>
      </w:pPr>
    </w:p>
    <w:p w14:paraId="03FC1D1A"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79F514A8" w14:textId="77777777" w:rsidR="007E03E3" w:rsidRPr="000A1F47" w:rsidRDefault="007E03E3" w:rsidP="007E03E3">
      <w:pPr>
        <w:tabs>
          <w:tab w:val="left" w:pos="709"/>
        </w:tabs>
        <w:ind w:right="-79"/>
        <w:rPr>
          <w:rFonts w:ascii="Arial" w:hAnsi="Arial" w:cs="Arial"/>
          <w:sz w:val="20"/>
          <w:szCs w:val="20"/>
        </w:rPr>
      </w:pPr>
    </w:p>
    <w:p w14:paraId="4A26634C"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DBC3499" w14:textId="77777777" w:rsidR="007E03E3" w:rsidRPr="000A1F47" w:rsidRDefault="007E03E3" w:rsidP="007E03E3">
      <w:pPr>
        <w:tabs>
          <w:tab w:val="left" w:pos="709"/>
        </w:tabs>
        <w:ind w:right="-79"/>
        <w:rPr>
          <w:rFonts w:ascii="Arial" w:hAnsi="Arial" w:cs="Arial"/>
          <w:sz w:val="20"/>
          <w:szCs w:val="20"/>
        </w:rPr>
      </w:pPr>
    </w:p>
    <w:p w14:paraId="783AB130"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Rezerva na bonusy, rabaty, skontá a vrátenie kúpnej ceny pri reklamácii sa tvorí ako zníženie pôvodne dosiahnutých výnosov so súvzťažným zápisom v prospech účtu rezerv.</w:t>
      </w:r>
    </w:p>
    <w:p w14:paraId="7EAC75F2" w14:textId="77777777" w:rsidR="007E03E3" w:rsidRPr="000A1F47" w:rsidRDefault="007E03E3" w:rsidP="007E03E3">
      <w:pPr>
        <w:tabs>
          <w:tab w:val="left" w:pos="709"/>
        </w:tabs>
        <w:ind w:right="-79"/>
        <w:rPr>
          <w:rFonts w:ascii="Arial" w:hAnsi="Arial" w:cs="Arial"/>
          <w:sz w:val="20"/>
          <w:szCs w:val="20"/>
        </w:rPr>
      </w:pPr>
    </w:p>
    <w:p w14:paraId="3935BA54"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Záväzky</w:t>
      </w:r>
    </w:p>
    <w:p w14:paraId="5D39F444" w14:textId="77777777" w:rsidR="007E03E3" w:rsidRPr="000A1F47" w:rsidRDefault="007E03E3" w:rsidP="007E03E3">
      <w:pPr>
        <w:tabs>
          <w:tab w:val="left" w:pos="555"/>
        </w:tabs>
        <w:ind w:left="284"/>
        <w:jc w:val="both"/>
        <w:rPr>
          <w:rFonts w:ascii="Arial" w:hAnsi="Arial" w:cs="Arial"/>
          <w:b/>
          <w:sz w:val="20"/>
          <w:szCs w:val="20"/>
        </w:rPr>
      </w:pPr>
    </w:p>
    <w:p w14:paraId="135CC70C"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C4DF7D6" w14:textId="77777777" w:rsidR="008D4466" w:rsidRPr="000A1F47" w:rsidRDefault="008D4466" w:rsidP="007E03E3">
      <w:pPr>
        <w:tabs>
          <w:tab w:val="left" w:pos="709"/>
        </w:tabs>
        <w:ind w:right="-79"/>
        <w:rPr>
          <w:rFonts w:ascii="Arial" w:hAnsi="Arial" w:cs="Arial"/>
          <w:sz w:val="20"/>
          <w:szCs w:val="20"/>
        </w:rPr>
      </w:pPr>
    </w:p>
    <w:p w14:paraId="431C7942"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Splatná daň z príjmu</w:t>
      </w:r>
    </w:p>
    <w:p w14:paraId="3664AE9F" w14:textId="77777777" w:rsidR="007E03E3" w:rsidRPr="000A1F47" w:rsidRDefault="007E03E3" w:rsidP="007E03E3">
      <w:pPr>
        <w:tabs>
          <w:tab w:val="left" w:pos="555"/>
        </w:tabs>
        <w:ind w:left="284"/>
        <w:jc w:val="both"/>
        <w:rPr>
          <w:rFonts w:ascii="Arial" w:hAnsi="Arial" w:cs="Arial"/>
          <w:b/>
          <w:sz w:val="20"/>
          <w:szCs w:val="20"/>
        </w:rPr>
      </w:pPr>
    </w:p>
    <w:p w14:paraId="4F8BD4D7" w14:textId="4E368215"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Daň z príjmov sa účtuje do nákladov Spoločnosti v o</w:t>
      </w:r>
      <w:r w:rsidR="004625DF" w:rsidRPr="000A1F47">
        <w:rPr>
          <w:rFonts w:ascii="Arial" w:hAnsi="Arial" w:cs="Arial"/>
          <w:sz w:val="20"/>
          <w:szCs w:val="20"/>
        </w:rPr>
        <w:t>bdobí vzniku daňovej povinnosti. V</w:t>
      </w:r>
      <w:r w:rsidRPr="000A1F47">
        <w:rPr>
          <w:rFonts w:ascii="Arial" w:hAnsi="Arial" w:cs="Arial"/>
          <w:sz w:val="20"/>
          <w:szCs w:val="20"/>
        </w:rPr>
        <w:t xml:space="preserve"> priloženom výkaze ziskov a strát Spoločnosti </w:t>
      </w:r>
      <w:r w:rsidR="004625DF" w:rsidRPr="000A1F47">
        <w:rPr>
          <w:rFonts w:ascii="Arial" w:hAnsi="Arial" w:cs="Arial"/>
          <w:sz w:val="20"/>
          <w:szCs w:val="20"/>
        </w:rPr>
        <w:t>nie je daň v príjmov. Inak by sa vypočítala</w:t>
      </w:r>
      <w:r w:rsidRPr="000A1F47">
        <w:rPr>
          <w:rFonts w:ascii="Arial" w:hAnsi="Arial" w:cs="Arial"/>
          <w:sz w:val="20"/>
          <w:szCs w:val="20"/>
        </w:rPr>
        <w:t xml:space="preserve"> zo základu</w:t>
      </w:r>
      <w:r w:rsidR="004625DF" w:rsidRPr="000A1F47">
        <w:rPr>
          <w:rFonts w:ascii="Arial" w:hAnsi="Arial" w:cs="Arial"/>
          <w:sz w:val="20"/>
          <w:szCs w:val="20"/>
        </w:rPr>
        <w:t xml:space="preserve"> dane</w:t>
      </w:r>
      <w:r w:rsidRPr="000A1F47">
        <w:rPr>
          <w:rFonts w:ascii="Arial" w:hAnsi="Arial" w:cs="Arial"/>
          <w:sz w:val="20"/>
          <w:szCs w:val="20"/>
        </w:rPr>
        <w:t xml:space="preserve"> vyplývajúceho z hospodárskeho výsledku pred zdanením, ktorý</w:t>
      </w:r>
      <w:r w:rsidR="004625DF" w:rsidRPr="000A1F47">
        <w:rPr>
          <w:rFonts w:ascii="Arial" w:hAnsi="Arial" w:cs="Arial"/>
          <w:sz w:val="20"/>
          <w:szCs w:val="20"/>
        </w:rPr>
        <w:t xml:space="preserve"> by</w:t>
      </w:r>
      <w:r w:rsidRPr="000A1F47">
        <w:rPr>
          <w:rFonts w:ascii="Arial" w:hAnsi="Arial" w:cs="Arial"/>
          <w:sz w:val="20"/>
          <w:szCs w:val="20"/>
        </w:rPr>
        <w:t xml:space="preserve"> bol upravený o pripočítateľné a odpočítateľné položky z titulu trvalých a dočasných úprav daňového základu a umorenia straty. Daňový záväzok </w:t>
      </w:r>
      <w:r w:rsidR="004625DF" w:rsidRPr="000A1F47">
        <w:rPr>
          <w:rFonts w:ascii="Arial" w:hAnsi="Arial" w:cs="Arial"/>
          <w:sz w:val="20"/>
          <w:szCs w:val="20"/>
        </w:rPr>
        <w:t xml:space="preserve">dani z príjmov by bol </w:t>
      </w:r>
      <w:r w:rsidRPr="000A1F47">
        <w:rPr>
          <w:rFonts w:ascii="Arial" w:hAnsi="Arial" w:cs="Arial"/>
          <w:sz w:val="20"/>
          <w:szCs w:val="20"/>
        </w:rPr>
        <w:t xml:space="preserve">uvedený po znížení o preddavky na daň z príjmov, ktoré Spoločnosť uhradila v priebehu roka </w:t>
      </w:r>
    </w:p>
    <w:p w14:paraId="42711618" w14:textId="77777777" w:rsidR="007E03E3" w:rsidRPr="000A1F47" w:rsidRDefault="007E03E3" w:rsidP="007E03E3">
      <w:pPr>
        <w:tabs>
          <w:tab w:val="left" w:pos="709"/>
        </w:tabs>
        <w:ind w:right="-79"/>
        <w:rPr>
          <w:rFonts w:ascii="Arial" w:hAnsi="Arial" w:cs="Arial"/>
          <w:sz w:val="20"/>
          <w:szCs w:val="20"/>
        </w:rPr>
      </w:pPr>
    </w:p>
    <w:p w14:paraId="07697655"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Odložená daň z príjmu</w:t>
      </w:r>
    </w:p>
    <w:p w14:paraId="73ED45A9" w14:textId="77777777" w:rsidR="007E03E3" w:rsidRPr="000A1F47" w:rsidRDefault="007E03E3" w:rsidP="007E03E3">
      <w:pPr>
        <w:tabs>
          <w:tab w:val="left" w:pos="555"/>
        </w:tabs>
        <w:ind w:left="284"/>
        <w:jc w:val="both"/>
        <w:rPr>
          <w:rFonts w:ascii="Arial" w:hAnsi="Arial" w:cs="Arial"/>
          <w:b/>
          <w:sz w:val="20"/>
          <w:szCs w:val="20"/>
        </w:rPr>
      </w:pPr>
    </w:p>
    <w:p w14:paraId="3DE8C6CD" w14:textId="47DDAC9E" w:rsidR="008D4466" w:rsidRPr="000A1F47" w:rsidRDefault="007E03E3" w:rsidP="008D4466">
      <w:pPr>
        <w:tabs>
          <w:tab w:val="left" w:pos="709"/>
        </w:tabs>
        <w:ind w:right="-79"/>
        <w:rPr>
          <w:rFonts w:ascii="Arial" w:hAnsi="Arial" w:cs="Arial"/>
          <w:sz w:val="20"/>
          <w:szCs w:val="20"/>
        </w:rPr>
      </w:pPr>
      <w:r w:rsidRPr="000A1F47">
        <w:rPr>
          <w:rFonts w:ascii="Arial" w:hAnsi="Arial" w:cs="Arial"/>
          <w:sz w:val="20"/>
          <w:szCs w:val="20"/>
        </w:rPr>
        <w:t>V zmysle opatrenia MF/15464/2013 – 74</w:t>
      </w:r>
      <w:r w:rsidR="008D4466" w:rsidRPr="000A1F47">
        <w:rPr>
          <w:rFonts w:ascii="Arial" w:hAnsi="Arial" w:cs="Arial"/>
          <w:sz w:val="20"/>
          <w:szCs w:val="20"/>
        </w:rPr>
        <w:t xml:space="preserve"> a </w:t>
      </w:r>
      <w:r w:rsidRPr="000A1F47">
        <w:rPr>
          <w:rFonts w:ascii="Arial" w:hAnsi="Arial" w:cs="Arial"/>
          <w:sz w:val="20"/>
          <w:szCs w:val="20"/>
        </w:rPr>
        <w:t xml:space="preserve"> </w:t>
      </w:r>
      <w:r w:rsidR="008D4466" w:rsidRPr="000A1F47">
        <w:rPr>
          <w:rFonts w:ascii="Arial" w:hAnsi="Arial" w:cs="Arial"/>
          <w:color w:val="252525"/>
          <w:sz w:val="20"/>
          <w:szCs w:val="20"/>
          <w:shd w:val="clear" w:color="auto" w:fill="FFFFFF"/>
        </w:rPr>
        <w:t xml:space="preserve">Opatrenia MF Slovenskej republiky zo 6. decembra2017  </w:t>
      </w:r>
      <w:r w:rsidR="008D4466" w:rsidRPr="000A1F47">
        <w:rPr>
          <w:rStyle w:val="Siln"/>
          <w:rFonts w:ascii="Arial" w:hAnsi="Arial" w:cs="Arial"/>
          <w:color w:val="252525"/>
          <w:sz w:val="20"/>
          <w:szCs w:val="20"/>
          <w:shd w:val="clear" w:color="auto" w:fill="FFFFFF"/>
        </w:rPr>
        <w:t>MF/14775/2017-74</w:t>
      </w:r>
      <w:r w:rsidR="008D4466" w:rsidRPr="000A1F47">
        <w:rPr>
          <w:rFonts w:ascii="Arial" w:hAnsi="Arial" w:cs="Arial"/>
          <w:b/>
          <w:sz w:val="20"/>
          <w:szCs w:val="20"/>
        </w:rPr>
        <w:t xml:space="preserve">. </w:t>
      </w:r>
      <w:r w:rsidR="008D4466" w:rsidRPr="000A1F47">
        <w:rPr>
          <w:rFonts w:ascii="Arial" w:hAnsi="Arial" w:cs="Arial"/>
          <w:sz w:val="20"/>
          <w:szCs w:val="20"/>
        </w:rPr>
        <w:t>ÚJ neúčtuje o odloženej dani</w:t>
      </w:r>
    </w:p>
    <w:p w14:paraId="42FC2FCF" w14:textId="6EFA80D6" w:rsidR="008D4466" w:rsidRPr="000A1F47" w:rsidRDefault="008D4466" w:rsidP="008D4466">
      <w:pPr>
        <w:tabs>
          <w:tab w:val="left" w:pos="709"/>
        </w:tabs>
        <w:ind w:right="-79"/>
        <w:rPr>
          <w:rFonts w:ascii="Arial" w:hAnsi="Arial" w:cs="Arial"/>
          <w:b/>
          <w:sz w:val="20"/>
          <w:szCs w:val="20"/>
        </w:rPr>
      </w:pPr>
    </w:p>
    <w:p w14:paraId="52FD4628" w14:textId="77777777" w:rsidR="007E03E3" w:rsidRPr="000A1F47" w:rsidRDefault="007E03E3" w:rsidP="007E03E3">
      <w:pPr>
        <w:tabs>
          <w:tab w:val="left" w:pos="709"/>
        </w:tabs>
        <w:ind w:right="-79"/>
        <w:rPr>
          <w:rFonts w:ascii="Arial" w:hAnsi="Arial" w:cs="Arial"/>
          <w:sz w:val="20"/>
          <w:szCs w:val="20"/>
        </w:rPr>
      </w:pPr>
    </w:p>
    <w:p w14:paraId="597943AC"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Výdavky budúcich období a výnosy budúcich období</w:t>
      </w:r>
    </w:p>
    <w:p w14:paraId="1C2600D8" w14:textId="77777777" w:rsidR="007E03E3" w:rsidRPr="000A1F47" w:rsidRDefault="007E03E3" w:rsidP="007E03E3">
      <w:pPr>
        <w:tabs>
          <w:tab w:val="left" w:pos="555"/>
        </w:tabs>
        <w:ind w:left="284"/>
        <w:jc w:val="both"/>
        <w:rPr>
          <w:rFonts w:ascii="Arial" w:hAnsi="Arial" w:cs="Arial"/>
          <w:b/>
          <w:sz w:val="20"/>
          <w:szCs w:val="20"/>
        </w:rPr>
      </w:pPr>
    </w:p>
    <w:p w14:paraId="78FB0C66"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52178C28" w14:textId="77777777" w:rsidR="007E03E3" w:rsidRPr="000A1F47" w:rsidRDefault="007E03E3" w:rsidP="007E03E3">
      <w:pPr>
        <w:tabs>
          <w:tab w:val="left" w:pos="709"/>
        </w:tabs>
        <w:ind w:right="-79"/>
        <w:rPr>
          <w:rFonts w:ascii="Arial" w:hAnsi="Arial" w:cs="Arial"/>
          <w:sz w:val="20"/>
          <w:szCs w:val="20"/>
        </w:rPr>
      </w:pPr>
    </w:p>
    <w:p w14:paraId="6C68B1F8" w14:textId="77777777" w:rsidR="007E03E3" w:rsidRPr="000A1F47" w:rsidRDefault="007E03E3" w:rsidP="007E03E3">
      <w:pPr>
        <w:numPr>
          <w:ilvl w:val="0"/>
          <w:numId w:val="6"/>
        </w:numPr>
        <w:tabs>
          <w:tab w:val="left" w:pos="555"/>
        </w:tabs>
        <w:ind w:left="284"/>
        <w:jc w:val="both"/>
        <w:rPr>
          <w:rFonts w:ascii="Arial" w:hAnsi="Arial" w:cs="Arial"/>
          <w:b/>
          <w:sz w:val="20"/>
          <w:szCs w:val="20"/>
        </w:rPr>
      </w:pPr>
      <w:r w:rsidRPr="000A1F47">
        <w:rPr>
          <w:rFonts w:ascii="Arial" w:hAnsi="Arial" w:cs="Arial"/>
          <w:b/>
          <w:sz w:val="20"/>
          <w:szCs w:val="20"/>
        </w:rPr>
        <w:t>Vykazovanie výnosov</w:t>
      </w:r>
    </w:p>
    <w:p w14:paraId="07807653" w14:textId="77777777" w:rsidR="007E03E3" w:rsidRPr="000A1F47" w:rsidRDefault="007E03E3" w:rsidP="007E03E3">
      <w:pPr>
        <w:tabs>
          <w:tab w:val="left" w:pos="555"/>
        </w:tabs>
        <w:ind w:left="284"/>
        <w:jc w:val="both"/>
        <w:rPr>
          <w:rFonts w:ascii="Arial" w:hAnsi="Arial" w:cs="Arial"/>
          <w:b/>
          <w:sz w:val="20"/>
          <w:szCs w:val="20"/>
        </w:rPr>
      </w:pPr>
    </w:p>
    <w:p w14:paraId="6648121C"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75EBB2B5" w14:textId="77777777" w:rsidR="007E03E3" w:rsidRPr="000A1F47" w:rsidRDefault="007E03E3" w:rsidP="007E03E3">
      <w:pPr>
        <w:tabs>
          <w:tab w:val="left" w:pos="709"/>
        </w:tabs>
        <w:ind w:right="-79"/>
        <w:rPr>
          <w:rFonts w:ascii="Arial" w:hAnsi="Arial" w:cs="Arial"/>
          <w:sz w:val="20"/>
          <w:szCs w:val="20"/>
        </w:rPr>
      </w:pPr>
    </w:p>
    <w:p w14:paraId="6E33B13A"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Výnosy z predaja služieb sa vykazujú v účtovnom období, v ktorom boli služby poskytnuté. </w:t>
      </w:r>
    </w:p>
    <w:p w14:paraId="5022F86D" w14:textId="77777777" w:rsidR="007E03E3" w:rsidRPr="000A1F47" w:rsidRDefault="007E03E3" w:rsidP="007E03E3">
      <w:pPr>
        <w:tabs>
          <w:tab w:val="left" w:pos="709"/>
        </w:tabs>
        <w:ind w:right="-79"/>
        <w:rPr>
          <w:rFonts w:ascii="Arial" w:hAnsi="Arial" w:cs="Arial"/>
          <w:sz w:val="20"/>
          <w:szCs w:val="20"/>
        </w:rPr>
      </w:pPr>
    </w:p>
    <w:p w14:paraId="68A15F43"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11D07C3D"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w:t>
      </w:r>
    </w:p>
    <w:p w14:paraId="063ADD0C" w14:textId="77777777" w:rsidR="007E03E3" w:rsidRPr="000A1F47" w:rsidRDefault="007E03E3" w:rsidP="007E03E3">
      <w:pPr>
        <w:tabs>
          <w:tab w:val="left" w:pos="709"/>
        </w:tabs>
        <w:ind w:right="-79"/>
        <w:rPr>
          <w:rFonts w:ascii="Arial" w:hAnsi="Arial" w:cs="Arial"/>
          <w:sz w:val="20"/>
          <w:szCs w:val="20"/>
        </w:rPr>
      </w:pPr>
    </w:p>
    <w:p w14:paraId="1B3EC145" w14:textId="77777777" w:rsidR="007E03E3" w:rsidRPr="000A1F47" w:rsidRDefault="007E03E3" w:rsidP="007E03E3">
      <w:pPr>
        <w:numPr>
          <w:ilvl w:val="0"/>
          <w:numId w:val="6"/>
        </w:numPr>
        <w:tabs>
          <w:tab w:val="num" w:pos="284"/>
        </w:tabs>
        <w:suppressAutoHyphens/>
        <w:jc w:val="both"/>
        <w:rPr>
          <w:rFonts w:ascii="Arial" w:hAnsi="Arial" w:cs="Arial"/>
          <w:b/>
          <w:sz w:val="20"/>
          <w:szCs w:val="20"/>
        </w:rPr>
      </w:pPr>
      <w:r w:rsidRPr="000A1F47">
        <w:rPr>
          <w:rFonts w:ascii="Arial" w:hAnsi="Arial" w:cs="Arial"/>
          <w:b/>
          <w:sz w:val="20"/>
          <w:szCs w:val="20"/>
        </w:rPr>
        <w:t>Porovnateľné údaje</w:t>
      </w:r>
    </w:p>
    <w:p w14:paraId="5189387A" w14:textId="77777777" w:rsidR="007E03E3" w:rsidRPr="000A1F47" w:rsidRDefault="007E03E3" w:rsidP="007E03E3">
      <w:pPr>
        <w:suppressAutoHyphens/>
        <w:ind w:left="425"/>
        <w:jc w:val="both"/>
        <w:rPr>
          <w:rFonts w:ascii="Arial" w:hAnsi="Arial" w:cs="Arial"/>
          <w:b/>
          <w:sz w:val="20"/>
          <w:szCs w:val="20"/>
        </w:rPr>
      </w:pPr>
    </w:p>
    <w:p w14:paraId="184873F1"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2E94B34D" w14:textId="77777777" w:rsidR="007E03E3" w:rsidRPr="000A1F47" w:rsidRDefault="007E03E3" w:rsidP="007E03E3">
      <w:pPr>
        <w:tabs>
          <w:tab w:val="left" w:pos="709"/>
        </w:tabs>
        <w:ind w:right="-79"/>
        <w:rPr>
          <w:rFonts w:ascii="Arial" w:hAnsi="Arial" w:cs="Arial"/>
          <w:sz w:val="20"/>
          <w:szCs w:val="20"/>
        </w:rPr>
      </w:pPr>
    </w:p>
    <w:p w14:paraId="19AF6725" w14:textId="77777777" w:rsidR="007E03E3" w:rsidRPr="000A1F47" w:rsidRDefault="007E03E3" w:rsidP="007E03E3">
      <w:pPr>
        <w:tabs>
          <w:tab w:val="left" w:pos="555"/>
        </w:tabs>
        <w:suppressAutoHyphens/>
        <w:ind w:left="284" w:right="-82"/>
        <w:rPr>
          <w:rFonts w:ascii="Arial" w:hAnsi="Arial" w:cs="Arial"/>
          <w:sz w:val="20"/>
          <w:szCs w:val="20"/>
        </w:rPr>
      </w:pPr>
    </w:p>
    <w:p w14:paraId="7914A591" w14:textId="77777777" w:rsidR="007E03E3" w:rsidRPr="000A1F47" w:rsidRDefault="007E03E3" w:rsidP="007E03E3">
      <w:pPr>
        <w:keepNext/>
        <w:tabs>
          <w:tab w:val="num" w:pos="422"/>
          <w:tab w:val="left" w:pos="555"/>
        </w:tabs>
        <w:ind w:left="284" w:hanging="425"/>
        <w:jc w:val="both"/>
        <w:outlineLvl w:val="0"/>
        <w:rPr>
          <w:rFonts w:ascii="Arial" w:hAnsi="Arial" w:cs="Arial"/>
          <w:b/>
          <w:bCs/>
          <w:kern w:val="32"/>
          <w:sz w:val="20"/>
          <w:szCs w:val="20"/>
        </w:rPr>
      </w:pPr>
      <w:r w:rsidRPr="000A1F47">
        <w:rPr>
          <w:rFonts w:ascii="Arial" w:hAnsi="Arial" w:cs="Arial"/>
          <w:b/>
          <w:bCs/>
          <w:kern w:val="32"/>
          <w:sz w:val="20"/>
          <w:szCs w:val="20"/>
        </w:rPr>
        <w:t>INFORMÁCIE O ÚDAJOCH ÚČTOVNEJ JEDNOTKE</w:t>
      </w:r>
    </w:p>
    <w:p w14:paraId="2820B58C" w14:textId="77777777" w:rsidR="007E03E3" w:rsidRPr="000A1F47" w:rsidRDefault="007E03E3" w:rsidP="007E03E3">
      <w:pPr>
        <w:tabs>
          <w:tab w:val="left" w:pos="709"/>
        </w:tabs>
        <w:ind w:right="-79"/>
        <w:rPr>
          <w:rFonts w:ascii="Arial" w:hAnsi="Arial" w:cs="Arial"/>
          <w:sz w:val="20"/>
          <w:szCs w:val="20"/>
        </w:rPr>
      </w:pPr>
      <w:bookmarkStart w:id="4" w:name="_MON_1387264895"/>
      <w:bookmarkStart w:id="5" w:name="_MON_1387264914"/>
      <w:bookmarkStart w:id="6" w:name="_MON_1387264919"/>
      <w:bookmarkStart w:id="7" w:name="_MON_1387264926"/>
      <w:bookmarkStart w:id="8" w:name="_MON_1387264934"/>
      <w:bookmarkStart w:id="9" w:name="_MON_1387264834"/>
      <w:bookmarkStart w:id="10" w:name="_MON_1390216947"/>
      <w:bookmarkStart w:id="11" w:name="_MON_1387264877"/>
      <w:bookmarkEnd w:id="4"/>
      <w:bookmarkEnd w:id="5"/>
      <w:bookmarkEnd w:id="6"/>
      <w:bookmarkEnd w:id="7"/>
      <w:bookmarkEnd w:id="8"/>
      <w:bookmarkEnd w:id="9"/>
      <w:bookmarkEnd w:id="10"/>
      <w:bookmarkEnd w:id="11"/>
    </w:p>
    <w:p w14:paraId="29BAF96E" w14:textId="77777777" w:rsidR="007E03E3" w:rsidRPr="000A1F47" w:rsidRDefault="007E03E3" w:rsidP="007E03E3">
      <w:pPr>
        <w:numPr>
          <w:ilvl w:val="0"/>
          <w:numId w:val="10"/>
        </w:numPr>
        <w:spacing w:before="60" w:after="120"/>
        <w:jc w:val="both"/>
        <w:rPr>
          <w:rFonts w:ascii="Arial" w:hAnsi="Arial" w:cs="Arial"/>
          <w:sz w:val="20"/>
          <w:szCs w:val="20"/>
        </w:rPr>
      </w:pPr>
      <w:r w:rsidRPr="000A1F47">
        <w:rPr>
          <w:rFonts w:ascii="Arial" w:hAnsi="Arial" w:cs="Arial"/>
          <w:sz w:val="20"/>
          <w:szCs w:val="20"/>
        </w:rPr>
        <w:t>Spoločnosť neprijala žiadne dotácie ani žiadne náhrady a nemá žiadne podmienené záväzky a ani iné, ktoré sa nevykazujú v súvahe.</w:t>
      </w:r>
    </w:p>
    <w:p w14:paraId="04FFC928" w14:textId="0355EE3B" w:rsidR="007E03E3" w:rsidRPr="000A1F47" w:rsidRDefault="00576916" w:rsidP="007E03E3">
      <w:pPr>
        <w:numPr>
          <w:ilvl w:val="0"/>
          <w:numId w:val="6"/>
        </w:numPr>
        <w:spacing w:before="60" w:after="120"/>
        <w:jc w:val="both"/>
        <w:rPr>
          <w:rFonts w:ascii="Arial" w:hAnsi="Arial" w:cs="Arial"/>
          <w:sz w:val="20"/>
          <w:szCs w:val="20"/>
        </w:rPr>
      </w:pPr>
      <w:r w:rsidRPr="000A1F47">
        <w:rPr>
          <w:rFonts w:ascii="Arial" w:hAnsi="Arial" w:cs="Arial"/>
          <w:sz w:val="20"/>
          <w:szCs w:val="20"/>
        </w:rPr>
        <w:t xml:space="preserve">Spoločnosť </w:t>
      </w:r>
      <w:r w:rsidR="007E03E3" w:rsidRPr="000A1F47">
        <w:rPr>
          <w:rFonts w:ascii="Arial" w:hAnsi="Arial" w:cs="Arial"/>
          <w:sz w:val="20"/>
          <w:szCs w:val="20"/>
        </w:rPr>
        <w:t>vykonala</w:t>
      </w:r>
      <w:r w:rsidRPr="000A1F47">
        <w:rPr>
          <w:rFonts w:ascii="Arial" w:hAnsi="Arial" w:cs="Arial"/>
          <w:sz w:val="20"/>
          <w:szCs w:val="20"/>
        </w:rPr>
        <w:t xml:space="preserve"> opravu účtovania minulých rokov a to účtovanie v predchádzajúcich rokoch z účtu 365 na účet 413 preúčtovala spätne z účtu 413 na účet 365. Žiadne iné významné opravy účtovania</w:t>
      </w:r>
      <w:r w:rsidR="007E03E3" w:rsidRPr="000A1F47">
        <w:rPr>
          <w:rFonts w:ascii="Arial" w:hAnsi="Arial" w:cs="Arial"/>
          <w:sz w:val="20"/>
          <w:szCs w:val="20"/>
        </w:rPr>
        <w:t xml:space="preserve"> minulých účtovných období</w:t>
      </w:r>
      <w:r w:rsidRPr="000A1F47">
        <w:rPr>
          <w:rFonts w:ascii="Arial" w:hAnsi="Arial" w:cs="Arial"/>
          <w:sz w:val="20"/>
          <w:szCs w:val="20"/>
        </w:rPr>
        <w:t xml:space="preserve"> neboli vykonané</w:t>
      </w:r>
      <w:r w:rsidR="007E03E3" w:rsidRPr="000A1F47">
        <w:rPr>
          <w:rFonts w:ascii="Arial" w:hAnsi="Arial" w:cs="Arial"/>
          <w:sz w:val="20"/>
          <w:szCs w:val="20"/>
        </w:rPr>
        <w:t>.</w:t>
      </w:r>
    </w:p>
    <w:p w14:paraId="714A073C" w14:textId="77777777" w:rsidR="007E03E3" w:rsidRPr="000A1F47" w:rsidRDefault="007E03E3" w:rsidP="007E03E3">
      <w:pPr>
        <w:numPr>
          <w:ilvl w:val="0"/>
          <w:numId w:val="6"/>
        </w:numPr>
        <w:spacing w:before="60" w:after="120"/>
        <w:jc w:val="both"/>
        <w:rPr>
          <w:rFonts w:ascii="Arial" w:hAnsi="Arial" w:cs="Arial"/>
          <w:sz w:val="20"/>
          <w:szCs w:val="20"/>
        </w:rPr>
      </w:pPr>
      <w:r w:rsidRPr="000A1F47">
        <w:rPr>
          <w:rFonts w:ascii="Arial" w:hAnsi="Arial" w:cs="Arial"/>
          <w:sz w:val="20"/>
          <w:szCs w:val="20"/>
        </w:rPr>
        <w:t xml:space="preserve">Spoločnosť nevydala členom štatutárneho orgánu žiadne záruky. pôžičky, ani neodpustila pôžičky. </w:t>
      </w:r>
    </w:p>
    <w:p w14:paraId="060ED919"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d)     Finančné prostriedky spoločnosti neboli použité na súkromné účely štatutárnym orgánom spol.</w:t>
      </w:r>
    </w:p>
    <w:p w14:paraId="02AB4098" w14:textId="77777777" w:rsidR="007E03E3" w:rsidRPr="000A1F47" w:rsidRDefault="007E03E3" w:rsidP="007E03E3">
      <w:pPr>
        <w:tabs>
          <w:tab w:val="left" w:pos="709"/>
        </w:tabs>
        <w:ind w:right="-79"/>
        <w:rPr>
          <w:rFonts w:ascii="Arial" w:hAnsi="Arial" w:cs="Arial"/>
          <w:sz w:val="20"/>
          <w:szCs w:val="20"/>
        </w:rPr>
      </w:pPr>
    </w:p>
    <w:p w14:paraId="0140D753" w14:textId="77777777" w:rsidR="007E03E3" w:rsidRPr="000A1F47" w:rsidRDefault="007E03E3" w:rsidP="007E03E3">
      <w:pPr>
        <w:numPr>
          <w:ilvl w:val="0"/>
          <w:numId w:val="11"/>
        </w:numPr>
        <w:spacing w:before="60" w:after="120"/>
        <w:jc w:val="both"/>
        <w:rPr>
          <w:rFonts w:ascii="Arial" w:hAnsi="Arial" w:cs="Arial"/>
          <w:sz w:val="20"/>
          <w:szCs w:val="20"/>
        </w:rPr>
      </w:pPr>
      <w:r w:rsidRPr="000A1F47">
        <w:rPr>
          <w:rFonts w:ascii="Arial" w:hAnsi="Arial" w:cs="Arial"/>
          <w:b/>
          <w:sz w:val="20"/>
          <w:szCs w:val="20"/>
        </w:rPr>
        <w:t xml:space="preserve"> </w:t>
      </w:r>
      <w:r w:rsidRPr="000A1F47">
        <w:rPr>
          <w:rFonts w:ascii="Arial" w:hAnsi="Arial" w:cs="Arial"/>
          <w:sz w:val="20"/>
          <w:szCs w:val="20"/>
        </w:rPr>
        <w:t xml:space="preserve">Spoločnosť nemá žiadne finančné povinnosti, ktoré sa nevykazujú </w:t>
      </w:r>
      <w:bookmarkStart w:id="12" w:name="_MON_1387277703"/>
      <w:bookmarkStart w:id="13" w:name="_MON_1387278423"/>
      <w:bookmarkStart w:id="14" w:name="_MON_1389791111"/>
      <w:bookmarkEnd w:id="12"/>
      <w:bookmarkEnd w:id="13"/>
      <w:bookmarkEnd w:id="14"/>
      <w:r w:rsidRPr="000A1F47">
        <w:rPr>
          <w:rFonts w:ascii="Arial" w:hAnsi="Arial" w:cs="Arial"/>
          <w:sz w:val="20"/>
          <w:szCs w:val="20"/>
        </w:rPr>
        <w:t>v súvahe a ani žiadne podmienené záväzky z minulých období.</w:t>
      </w:r>
    </w:p>
    <w:p w14:paraId="745B5E4B" w14:textId="77777777" w:rsidR="007E03E3" w:rsidRPr="000A1F47" w:rsidRDefault="007E03E3" w:rsidP="007E03E3">
      <w:pPr>
        <w:numPr>
          <w:ilvl w:val="0"/>
          <w:numId w:val="11"/>
        </w:numPr>
        <w:spacing w:before="60" w:after="120"/>
        <w:jc w:val="both"/>
        <w:rPr>
          <w:rFonts w:ascii="Arial" w:hAnsi="Arial" w:cs="Arial"/>
          <w:sz w:val="20"/>
          <w:szCs w:val="20"/>
        </w:rPr>
      </w:pPr>
      <w:r w:rsidRPr="000A1F47">
        <w:rPr>
          <w:rFonts w:ascii="Arial" w:hAnsi="Arial" w:cs="Arial"/>
          <w:sz w:val="20"/>
          <w:szCs w:val="20"/>
        </w:rPr>
        <w:t>Spoločnosť neposkytuje služby vo verejnom záujme.</w:t>
      </w:r>
    </w:p>
    <w:p w14:paraId="703D5BEA" w14:textId="77777777" w:rsidR="007E03E3" w:rsidRPr="000A1F47" w:rsidRDefault="007E03E3" w:rsidP="007E03E3">
      <w:pPr>
        <w:spacing w:before="60" w:after="120"/>
        <w:ind w:left="425" w:hanging="425"/>
        <w:jc w:val="both"/>
        <w:rPr>
          <w:rFonts w:ascii="Arial" w:hAnsi="Arial" w:cs="Arial"/>
          <w:sz w:val="20"/>
          <w:szCs w:val="20"/>
        </w:rPr>
      </w:pPr>
    </w:p>
    <w:p w14:paraId="7CFC218E" w14:textId="77777777" w:rsidR="007E03E3" w:rsidRPr="000A1F47" w:rsidRDefault="007E03E3" w:rsidP="007E03E3">
      <w:pPr>
        <w:spacing w:before="60" w:after="120"/>
        <w:ind w:left="425" w:hanging="425"/>
        <w:jc w:val="both"/>
        <w:rPr>
          <w:rFonts w:ascii="Arial" w:hAnsi="Arial" w:cs="Arial"/>
          <w:sz w:val="20"/>
          <w:szCs w:val="20"/>
        </w:rPr>
      </w:pPr>
    </w:p>
    <w:p w14:paraId="6FA04709" w14:textId="77777777" w:rsidR="007E03E3" w:rsidRPr="000A1F47"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0A1F47">
        <w:rPr>
          <w:rFonts w:ascii="Arial" w:hAnsi="Arial" w:cs="Arial"/>
          <w:b/>
          <w:bCs/>
          <w:iCs/>
          <w:sz w:val="20"/>
          <w:szCs w:val="20"/>
        </w:rPr>
        <w:t>Pohľadávky</w:t>
      </w:r>
    </w:p>
    <w:p w14:paraId="72D2073F" w14:textId="77777777" w:rsidR="007E03E3" w:rsidRPr="000A1F47" w:rsidRDefault="007E03E3" w:rsidP="007E03E3">
      <w:pPr>
        <w:spacing w:after="120"/>
        <w:rPr>
          <w:rFonts w:ascii="Arial" w:hAnsi="Arial" w:cs="Arial"/>
          <w:sz w:val="20"/>
          <w:szCs w:val="20"/>
        </w:rPr>
      </w:pPr>
      <w:r w:rsidRPr="000A1F47">
        <w:rPr>
          <w:rFonts w:ascii="Arial" w:hAnsi="Arial" w:cs="Arial"/>
          <w:sz w:val="20"/>
          <w:szCs w:val="20"/>
        </w:rPr>
        <w:t>Veková štruktúra pohľadávok za bežné účtovné obdobie je uvedená v nasledujúcom prehľade:</w:t>
      </w:r>
    </w:p>
    <w:p w14:paraId="7E6CFA23" w14:textId="77777777" w:rsidR="007E03E3" w:rsidRPr="000A1F47" w:rsidRDefault="007E03E3" w:rsidP="007E03E3">
      <w:pPr>
        <w:tabs>
          <w:tab w:val="left" w:pos="555"/>
        </w:tabs>
        <w:ind w:left="284"/>
        <w:rPr>
          <w:rFonts w:ascii="Arial" w:hAnsi="Arial" w:cs="Arial"/>
          <w:sz w:val="20"/>
          <w:szCs w:val="20"/>
        </w:rPr>
      </w:pPr>
    </w:p>
    <w:bookmarkStart w:id="15" w:name="_MON_1488907982"/>
    <w:bookmarkEnd w:id="15"/>
    <w:p w14:paraId="35C51377" w14:textId="14C871C3" w:rsidR="007E03E3" w:rsidRPr="000A1F47" w:rsidRDefault="00A006CF" w:rsidP="007E03E3">
      <w:pPr>
        <w:spacing w:after="120"/>
        <w:rPr>
          <w:rFonts w:ascii="Arial" w:hAnsi="Arial" w:cs="Arial"/>
          <w:sz w:val="20"/>
          <w:szCs w:val="20"/>
        </w:rPr>
      </w:pPr>
      <w:r w:rsidRPr="000A1F47">
        <w:rPr>
          <w:rFonts w:ascii="Arial" w:hAnsi="Arial" w:cs="Arial"/>
          <w:sz w:val="20"/>
          <w:szCs w:val="20"/>
        </w:rPr>
        <w:object w:dxaOrig="9742" w:dyaOrig="4736" w14:anchorId="02673D4B">
          <v:shape id="_x0000_i1027" type="#_x0000_t75" style="width:502.5pt;height:251.25pt" o:ole="">
            <v:imagedata r:id="rId11" o:title=""/>
          </v:shape>
          <o:OLEObject Type="Embed" ProgID="Excel.Sheet.12" ShapeID="_x0000_i1027" DrawAspect="Content" ObjectID="_1759568488" r:id="rId12"/>
        </w:object>
      </w:r>
    </w:p>
    <w:p w14:paraId="648894B8" w14:textId="77777777" w:rsidR="007E03E3" w:rsidRPr="000A1F47" w:rsidRDefault="007E03E3" w:rsidP="007E03E3">
      <w:pPr>
        <w:spacing w:after="120"/>
        <w:rPr>
          <w:rFonts w:ascii="Arial" w:hAnsi="Arial" w:cs="Arial"/>
          <w:sz w:val="20"/>
          <w:szCs w:val="20"/>
        </w:rPr>
      </w:pPr>
      <w:r w:rsidRPr="000A1F47">
        <w:rPr>
          <w:rFonts w:ascii="Arial" w:hAnsi="Arial" w:cs="Arial"/>
          <w:sz w:val="20"/>
          <w:szCs w:val="20"/>
        </w:rPr>
        <w:t xml:space="preserve"> </w:t>
      </w:r>
      <w:bookmarkStart w:id="16" w:name="_MON_1389793070"/>
      <w:bookmarkStart w:id="17" w:name="_MON_1389793091"/>
      <w:bookmarkStart w:id="18" w:name="_MON_1389793102"/>
      <w:bookmarkStart w:id="19" w:name="_MON_1389793112"/>
      <w:bookmarkStart w:id="20" w:name="_MON_1389793187"/>
      <w:bookmarkStart w:id="21" w:name="_MON_1389793198"/>
      <w:bookmarkStart w:id="22" w:name="_MON_1389793217"/>
      <w:bookmarkStart w:id="23" w:name="_MON_1389793040"/>
      <w:bookmarkEnd w:id="16"/>
      <w:bookmarkEnd w:id="17"/>
      <w:bookmarkEnd w:id="18"/>
      <w:bookmarkEnd w:id="19"/>
      <w:bookmarkEnd w:id="20"/>
      <w:bookmarkEnd w:id="21"/>
      <w:bookmarkEnd w:id="22"/>
      <w:bookmarkEnd w:id="23"/>
      <w:r w:rsidRPr="000A1F47">
        <w:rPr>
          <w:rFonts w:ascii="Arial" w:hAnsi="Arial" w:cs="Arial"/>
          <w:sz w:val="20"/>
          <w:szCs w:val="20"/>
        </w:rPr>
        <w:t>Spoločnosť nemá pohľadávky zabezpečené záložným právom alebo inou formou zabezpečenia.</w:t>
      </w:r>
    </w:p>
    <w:p w14:paraId="66BE4489" w14:textId="77777777" w:rsidR="007E03E3" w:rsidRPr="000A1F47" w:rsidRDefault="007E03E3" w:rsidP="007E03E3">
      <w:pPr>
        <w:tabs>
          <w:tab w:val="left" w:pos="555"/>
        </w:tabs>
        <w:ind w:left="284"/>
        <w:rPr>
          <w:rFonts w:ascii="Arial" w:hAnsi="Arial" w:cs="Arial"/>
          <w:sz w:val="20"/>
          <w:szCs w:val="20"/>
        </w:rPr>
      </w:pPr>
    </w:p>
    <w:p w14:paraId="2C5838FA" w14:textId="77777777" w:rsidR="007E03E3" w:rsidRPr="000A1F47" w:rsidRDefault="007E03E3" w:rsidP="007E03E3">
      <w:pPr>
        <w:tabs>
          <w:tab w:val="left" w:pos="709"/>
        </w:tabs>
        <w:ind w:right="-79"/>
        <w:rPr>
          <w:rFonts w:ascii="Arial" w:hAnsi="Arial" w:cs="Arial"/>
          <w:sz w:val="20"/>
          <w:szCs w:val="20"/>
        </w:rPr>
      </w:pPr>
    </w:p>
    <w:p w14:paraId="4F8E964D" w14:textId="77777777" w:rsidR="007E03E3" w:rsidRPr="000A1F47"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0A1F47">
        <w:rPr>
          <w:rFonts w:ascii="Arial" w:hAnsi="Arial" w:cs="Arial"/>
          <w:b/>
          <w:bCs/>
          <w:iCs/>
          <w:sz w:val="20"/>
          <w:szCs w:val="20"/>
        </w:rPr>
        <w:t>Finančné účty</w:t>
      </w:r>
    </w:p>
    <w:p w14:paraId="2C28ECC1"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Ako finančné účty sú vykázané peniaze v pokladnici a účty v bankách. Účtami v bankách môže Spoločnosť voľne disponovať.</w:t>
      </w:r>
    </w:p>
    <w:p w14:paraId="390F675A" w14:textId="77777777" w:rsidR="007E03E3" w:rsidRPr="000A1F47" w:rsidRDefault="007E03E3" w:rsidP="007E03E3">
      <w:pPr>
        <w:tabs>
          <w:tab w:val="left" w:pos="709"/>
        </w:tabs>
        <w:ind w:right="-79"/>
        <w:rPr>
          <w:rFonts w:ascii="Arial" w:hAnsi="Arial" w:cs="Arial"/>
          <w:sz w:val="20"/>
          <w:szCs w:val="20"/>
        </w:rPr>
      </w:pPr>
    </w:p>
    <w:p w14:paraId="1EFCCD3A" w14:textId="77777777" w:rsidR="007E03E3" w:rsidRPr="000A1F47"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4" w:name="_MON_1389793648"/>
      <w:bookmarkStart w:id="25" w:name="_MON_1387601335"/>
      <w:bookmarkStart w:id="26" w:name="_MON_1389793515"/>
      <w:bookmarkEnd w:id="24"/>
      <w:bookmarkEnd w:id="25"/>
      <w:bookmarkEnd w:id="26"/>
      <w:r w:rsidRPr="000A1F47">
        <w:rPr>
          <w:rFonts w:ascii="Arial" w:hAnsi="Arial" w:cs="Arial"/>
          <w:b/>
          <w:bCs/>
          <w:kern w:val="32"/>
          <w:sz w:val="20"/>
          <w:szCs w:val="20"/>
        </w:rPr>
        <w:t>PASÍVA</w:t>
      </w:r>
    </w:p>
    <w:p w14:paraId="0A4A2D63" w14:textId="58A94AAF" w:rsidR="007E03E3" w:rsidRPr="000A1F47" w:rsidRDefault="007E03E3" w:rsidP="007E03E3">
      <w:pPr>
        <w:tabs>
          <w:tab w:val="left" w:pos="555"/>
        </w:tabs>
        <w:ind w:left="284"/>
        <w:rPr>
          <w:rFonts w:ascii="Arial" w:hAnsi="Arial" w:cs="Arial"/>
          <w:sz w:val="20"/>
          <w:szCs w:val="20"/>
        </w:rPr>
      </w:pPr>
      <w:r w:rsidRPr="000A1F47">
        <w:rPr>
          <w:rFonts w:ascii="Arial" w:hAnsi="Arial" w:cs="Arial"/>
          <w:sz w:val="20"/>
          <w:szCs w:val="20"/>
        </w:rPr>
        <w:t xml:space="preserve">Základné imanie bolo splatené v plnom rozsahu. Rezervný fond </w:t>
      </w:r>
      <w:r w:rsidR="00293EDE" w:rsidRPr="000A1F47">
        <w:rPr>
          <w:rFonts w:ascii="Arial" w:hAnsi="Arial" w:cs="Arial"/>
          <w:sz w:val="20"/>
          <w:szCs w:val="20"/>
        </w:rPr>
        <w:t>nebol vytvorený</w:t>
      </w:r>
      <w:r w:rsidRPr="000A1F47">
        <w:rPr>
          <w:rFonts w:ascii="Arial" w:hAnsi="Arial" w:cs="Arial"/>
          <w:sz w:val="20"/>
          <w:szCs w:val="20"/>
        </w:rPr>
        <w:t xml:space="preserve"> podľa platnej legislatívy</w:t>
      </w:r>
      <w:r w:rsidR="00293EDE" w:rsidRPr="000A1F47">
        <w:rPr>
          <w:rFonts w:ascii="Arial" w:hAnsi="Arial" w:cs="Arial"/>
          <w:sz w:val="20"/>
          <w:szCs w:val="20"/>
        </w:rPr>
        <w:t>, spoločnosť mala stratu</w:t>
      </w:r>
      <w:r w:rsidRPr="000A1F47">
        <w:rPr>
          <w:rFonts w:ascii="Arial" w:hAnsi="Arial" w:cs="Arial"/>
          <w:sz w:val="20"/>
          <w:szCs w:val="20"/>
        </w:rPr>
        <w:t>.</w:t>
      </w:r>
    </w:p>
    <w:p w14:paraId="5ABBEAE8" w14:textId="77777777" w:rsidR="007E03E3" w:rsidRPr="000A1F47" w:rsidRDefault="007E03E3" w:rsidP="007E03E3">
      <w:pPr>
        <w:rPr>
          <w:rFonts w:ascii="Arial" w:hAnsi="Arial" w:cs="Arial"/>
          <w:sz w:val="20"/>
          <w:szCs w:val="20"/>
        </w:rPr>
      </w:pPr>
    </w:p>
    <w:p w14:paraId="1DEA823E" w14:textId="77777777" w:rsidR="007E03E3" w:rsidRPr="000A1F47"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0A1F47">
        <w:rPr>
          <w:rFonts w:ascii="Arial" w:hAnsi="Arial" w:cs="Arial"/>
          <w:b/>
          <w:bCs/>
          <w:iCs/>
          <w:sz w:val="20"/>
          <w:szCs w:val="20"/>
        </w:rPr>
        <w:t>Záväzky</w:t>
      </w:r>
    </w:p>
    <w:p w14:paraId="489356DF" w14:textId="77777777" w:rsidR="007E03E3" w:rsidRPr="000A1F47" w:rsidRDefault="007E03E3" w:rsidP="007E03E3">
      <w:pPr>
        <w:rPr>
          <w:rFonts w:ascii="Arial" w:hAnsi="Arial" w:cs="Arial"/>
          <w:sz w:val="20"/>
          <w:szCs w:val="20"/>
        </w:rPr>
      </w:pPr>
      <w:r w:rsidRPr="000A1F47">
        <w:rPr>
          <w:rFonts w:ascii="Arial" w:hAnsi="Arial" w:cs="Arial"/>
          <w:sz w:val="20"/>
          <w:szCs w:val="20"/>
        </w:rPr>
        <w:t xml:space="preserve">      Spoločnosť nemá záväzky zo splatnosťou viac ako 5 rokov.</w:t>
      </w:r>
    </w:p>
    <w:p w14:paraId="57787463" w14:textId="77777777" w:rsidR="007E03E3" w:rsidRPr="000A1F47" w:rsidRDefault="007E03E3" w:rsidP="007E03E3">
      <w:pPr>
        <w:rPr>
          <w:rFonts w:ascii="Arial" w:hAnsi="Arial" w:cs="Arial"/>
          <w:sz w:val="20"/>
          <w:szCs w:val="20"/>
        </w:rPr>
      </w:pPr>
      <w:r w:rsidRPr="000A1F47">
        <w:rPr>
          <w:rFonts w:ascii="Arial" w:hAnsi="Arial" w:cs="Arial"/>
          <w:sz w:val="20"/>
          <w:szCs w:val="20"/>
        </w:rPr>
        <w:t xml:space="preserve">      </w:t>
      </w:r>
    </w:p>
    <w:p w14:paraId="3B9E6724" w14:textId="2C778CE9" w:rsidR="007E03E3" w:rsidRPr="000A1F47" w:rsidRDefault="007E03E3" w:rsidP="007E03E3">
      <w:pPr>
        <w:ind w:left="360"/>
        <w:jc w:val="both"/>
        <w:rPr>
          <w:rFonts w:ascii="Arial" w:hAnsi="Arial" w:cs="Arial"/>
          <w:sz w:val="20"/>
          <w:szCs w:val="20"/>
          <w:lang w:eastAsia="en-US"/>
        </w:rPr>
      </w:pPr>
      <w:r w:rsidRPr="000A1F47">
        <w:rPr>
          <w:rFonts w:ascii="Arial" w:hAnsi="Arial" w:cs="Arial"/>
          <w:sz w:val="20"/>
          <w:szCs w:val="20"/>
          <w:lang w:eastAsia="en-US"/>
        </w:rPr>
        <w:t>Štruktúra</w:t>
      </w:r>
      <w:r w:rsidR="005B2EED" w:rsidRPr="000A1F47">
        <w:rPr>
          <w:rFonts w:ascii="Arial" w:hAnsi="Arial" w:cs="Arial"/>
          <w:sz w:val="20"/>
          <w:szCs w:val="20"/>
          <w:lang w:eastAsia="en-US"/>
        </w:rPr>
        <w:t xml:space="preserve"> ostatných záväzkov k 3</w:t>
      </w:r>
      <w:r w:rsidR="00AB60E6" w:rsidRPr="000A1F47">
        <w:rPr>
          <w:rFonts w:ascii="Arial" w:hAnsi="Arial" w:cs="Arial"/>
          <w:sz w:val="20"/>
          <w:szCs w:val="20"/>
          <w:lang w:eastAsia="en-US"/>
        </w:rPr>
        <w:t>0.09</w:t>
      </w:r>
      <w:r w:rsidR="005B2EED" w:rsidRPr="000A1F47">
        <w:rPr>
          <w:rFonts w:ascii="Arial" w:hAnsi="Arial" w:cs="Arial"/>
          <w:sz w:val="20"/>
          <w:szCs w:val="20"/>
          <w:lang w:eastAsia="en-US"/>
        </w:rPr>
        <w:t>.20</w:t>
      </w:r>
      <w:r w:rsidR="00F9723E" w:rsidRPr="000A1F47">
        <w:rPr>
          <w:rFonts w:ascii="Arial" w:hAnsi="Arial" w:cs="Arial"/>
          <w:sz w:val="20"/>
          <w:szCs w:val="20"/>
          <w:lang w:eastAsia="en-US"/>
        </w:rPr>
        <w:t>2</w:t>
      </w:r>
      <w:r w:rsidR="00AB60E6" w:rsidRPr="000A1F47">
        <w:rPr>
          <w:rFonts w:ascii="Arial" w:hAnsi="Arial" w:cs="Arial"/>
          <w:sz w:val="20"/>
          <w:szCs w:val="20"/>
          <w:lang w:eastAsia="en-US"/>
        </w:rPr>
        <w:t>3</w:t>
      </w:r>
      <w:r w:rsidRPr="000A1F47">
        <w:rPr>
          <w:rFonts w:ascii="Arial" w:hAnsi="Arial" w:cs="Arial"/>
          <w:sz w:val="20"/>
          <w:szCs w:val="20"/>
          <w:lang w:eastAsia="en-US"/>
        </w:rPr>
        <w:t xml:space="preserve"> podľa zostatkovej doby splatnosti je uvedená v nasledujúcej tabuľke:</w:t>
      </w:r>
    </w:p>
    <w:p w14:paraId="46E7A2B9" w14:textId="77777777" w:rsidR="007E03E3" w:rsidRPr="000A1F47" w:rsidRDefault="007E03E3" w:rsidP="007E03E3">
      <w:pPr>
        <w:tabs>
          <w:tab w:val="left" w:pos="709"/>
        </w:tabs>
        <w:ind w:right="-79"/>
        <w:rPr>
          <w:rFonts w:ascii="Arial" w:hAnsi="Arial" w:cs="Arial"/>
          <w:sz w:val="20"/>
          <w:szCs w:val="20"/>
        </w:rPr>
      </w:pPr>
    </w:p>
    <w:bookmarkStart w:id="27" w:name="_MON_1488908072"/>
    <w:bookmarkEnd w:id="27"/>
    <w:p w14:paraId="3F5A7A75" w14:textId="7B5BD783" w:rsidR="007E03E3" w:rsidRPr="000A1F47" w:rsidRDefault="00A006CF" w:rsidP="007E03E3">
      <w:pPr>
        <w:tabs>
          <w:tab w:val="left" w:pos="555"/>
        </w:tabs>
        <w:ind w:left="284"/>
        <w:rPr>
          <w:rFonts w:ascii="Arial" w:hAnsi="Arial" w:cs="Arial"/>
          <w:sz w:val="20"/>
          <w:szCs w:val="20"/>
        </w:rPr>
      </w:pPr>
      <w:r w:rsidRPr="000A1F47">
        <w:rPr>
          <w:rFonts w:ascii="Arial" w:hAnsi="Arial" w:cs="Arial"/>
          <w:sz w:val="20"/>
          <w:szCs w:val="20"/>
        </w:rPr>
        <w:object w:dxaOrig="7964" w:dyaOrig="3119" w14:anchorId="4DA71C58">
          <v:shape id="_x0000_i1028" type="#_x0000_t75" style="width:399pt;height:151.5pt" o:ole="">
            <v:imagedata r:id="rId13" o:title=""/>
          </v:shape>
          <o:OLEObject Type="Embed" ProgID="Excel.Sheet.12" ShapeID="_x0000_i1028" DrawAspect="Content" ObjectID="_1759568489" r:id="rId14"/>
        </w:object>
      </w:r>
    </w:p>
    <w:p w14:paraId="791A44BE" w14:textId="77777777" w:rsidR="00F9723E" w:rsidRPr="000A1F47" w:rsidRDefault="00F9723E" w:rsidP="007E03E3">
      <w:pPr>
        <w:tabs>
          <w:tab w:val="left" w:pos="555"/>
        </w:tabs>
        <w:ind w:left="284"/>
        <w:rPr>
          <w:rFonts w:ascii="Arial" w:hAnsi="Arial" w:cs="Arial"/>
          <w:sz w:val="20"/>
          <w:szCs w:val="20"/>
        </w:rPr>
      </w:pPr>
    </w:p>
    <w:p w14:paraId="7FCC3850" w14:textId="77777777" w:rsidR="00F9723E" w:rsidRPr="000A1F47" w:rsidRDefault="00F9723E" w:rsidP="007E03E3">
      <w:pPr>
        <w:tabs>
          <w:tab w:val="left" w:pos="555"/>
        </w:tabs>
        <w:ind w:left="284"/>
        <w:rPr>
          <w:rFonts w:ascii="Arial" w:hAnsi="Arial" w:cs="Arial"/>
          <w:sz w:val="20"/>
          <w:szCs w:val="20"/>
        </w:rPr>
      </w:pPr>
    </w:p>
    <w:p w14:paraId="0D18BFE3" w14:textId="77777777" w:rsidR="007E03E3" w:rsidRPr="000A1F47"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0A1F47">
        <w:rPr>
          <w:rFonts w:ascii="Arial" w:hAnsi="Arial" w:cs="Arial"/>
          <w:b/>
          <w:bCs/>
          <w:kern w:val="32"/>
          <w:sz w:val="20"/>
          <w:szCs w:val="20"/>
        </w:rPr>
        <w:lastRenderedPageBreak/>
        <w:t>VÝNOSY</w:t>
      </w:r>
    </w:p>
    <w:p w14:paraId="098611BA" w14:textId="77777777" w:rsidR="007E03E3" w:rsidRPr="000A1F47"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0A1F47">
        <w:rPr>
          <w:rFonts w:ascii="Arial" w:hAnsi="Arial" w:cs="Arial"/>
          <w:b/>
          <w:bCs/>
          <w:iCs/>
          <w:sz w:val="20"/>
          <w:szCs w:val="20"/>
        </w:rPr>
        <w:t>Tržby za vlastné výkony a tovar</w:t>
      </w:r>
    </w:p>
    <w:p w14:paraId="7762D120"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Tržby za vlastné výkony vyplývajú z hlavných činností spoločnosti zapísaných v obchodnom registri. Spoločnosť nemala žiadne mimoriadne jednorázové významné výnosy.  </w:t>
      </w:r>
    </w:p>
    <w:p w14:paraId="24FDC08C" w14:textId="77777777" w:rsidR="007E03E3" w:rsidRPr="000A1F47" w:rsidRDefault="007E03E3" w:rsidP="007E03E3">
      <w:pPr>
        <w:tabs>
          <w:tab w:val="left" w:pos="709"/>
        </w:tabs>
        <w:ind w:right="-79"/>
        <w:rPr>
          <w:rFonts w:ascii="Arial" w:hAnsi="Arial" w:cs="Arial"/>
          <w:sz w:val="20"/>
          <w:szCs w:val="20"/>
        </w:rPr>
      </w:pPr>
    </w:p>
    <w:p w14:paraId="35D08185" w14:textId="77777777" w:rsidR="007E03E3" w:rsidRPr="000A1F47" w:rsidRDefault="007E03E3" w:rsidP="007E03E3">
      <w:pPr>
        <w:tabs>
          <w:tab w:val="left" w:pos="555"/>
        </w:tabs>
        <w:ind w:left="284"/>
        <w:rPr>
          <w:rFonts w:ascii="Arial" w:hAnsi="Arial" w:cs="Arial"/>
          <w:sz w:val="20"/>
          <w:szCs w:val="20"/>
        </w:rPr>
      </w:pPr>
      <w:bookmarkStart w:id="28" w:name="_MON_1389795776"/>
      <w:bookmarkStart w:id="29" w:name="_MON_1390228034"/>
      <w:bookmarkStart w:id="30" w:name="_MON_1387279563"/>
      <w:bookmarkStart w:id="31" w:name="_MON_1390724080"/>
      <w:bookmarkStart w:id="32" w:name="_MON_1390127106"/>
      <w:bookmarkEnd w:id="28"/>
      <w:bookmarkEnd w:id="29"/>
      <w:bookmarkEnd w:id="30"/>
      <w:bookmarkEnd w:id="31"/>
      <w:bookmarkEnd w:id="32"/>
    </w:p>
    <w:p w14:paraId="1B0589CF" w14:textId="77777777" w:rsidR="007E03E3" w:rsidRPr="000A1F47"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0A1F47">
        <w:rPr>
          <w:rFonts w:ascii="Arial" w:hAnsi="Arial" w:cs="Arial"/>
          <w:b/>
          <w:bCs/>
          <w:kern w:val="32"/>
          <w:sz w:val="20"/>
          <w:szCs w:val="20"/>
        </w:rPr>
        <w:t>ÚDAJE NA PODSÚVAHOVÝCH ÚČTOCH</w:t>
      </w:r>
    </w:p>
    <w:p w14:paraId="3E849068" w14:textId="4FC8F6FD" w:rsidR="007E03E3" w:rsidRPr="000A1F47" w:rsidRDefault="005B2EED" w:rsidP="007E03E3">
      <w:pPr>
        <w:tabs>
          <w:tab w:val="left" w:pos="709"/>
        </w:tabs>
        <w:ind w:right="-79"/>
        <w:rPr>
          <w:rFonts w:ascii="Arial" w:hAnsi="Arial" w:cs="Arial"/>
          <w:sz w:val="20"/>
          <w:szCs w:val="20"/>
        </w:rPr>
      </w:pPr>
      <w:r w:rsidRPr="000A1F47">
        <w:rPr>
          <w:rFonts w:ascii="Arial" w:hAnsi="Arial" w:cs="Arial"/>
          <w:sz w:val="20"/>
          <w:szCs w:val="20"/>
        </w:rPr>
        <w:t>Spoločnosť k 3</w:t>
      </w:r>
      <w:r w:rsidR="0084145A" w:rsidRPr="000A1F47">
        <w:rPr>
          <w:rFonts w:ascii="Arial" w:hAnsi="Arial" w:cs="Arial"/>
          <w:sz w:val="20"/>
          <w:szCs w:val="20"/>
        </w:rPr>
        <w:t>0</w:t>
      </w:r>
      <w:r w:rsidRPr="000A1F47">
        <w:rPr>
          <w:rFonts w:ascii="Arial" w:hAnsi="Arial" w:cs="Arial"/>
          <w:sz w:val="20"/>
          <w:szCs w:val="20"/>
        </w:rPr>
        <w:t xml:space="preserve">. </w:t>
      </w:r>
      <w:r w:rsidR="0084145A" w:rsidRPr="000A1F47">
        <w:rPr>
          <w:rFonts w:ascii="Arial" w:hAnsi="Arial" w:cs="Arial"/>
          <w:sz w:val="20"/>
          <w:szCs w:val="20"/>
        </w:rPr>
        <w:t>septembru</w:t>
      </w:r>
      <w:r w:rsidRPr="000A1F47">
        <w:rPr>
          <w:rFonts w:ascii="Arial" w:hAnsi="Arial" w:cs="Arial"/>
          <w:sz w:val="20"/>
          <w:szCs w:val="20"/>
        </w:rPr>
        <w:t xml:space="preserve"> 20</w:t>
      </w:r>
      <w:r w:rsidR="00F9723E" w:rsidRPr="000A1F47">
        <w:rPr>
          <w:rFonts w:ascii="Arial" w:hAnsi="Arial" w:cs="Arial"/>
          <w:sz w:val="20"/>
          <w:szCs w:val="20"/>
        </w:rPr>
        <w:t>2</w:t>
      </w:r>
      <w:r w:rsidR="0084145A" w:rsidRPr="000A1F47">
        <w:rPr>
          <w:rFonts w:ascii="Arial" w:hAnsi="Arial" w:cs="Arial"/>
          <w:sz w:val="20"/>
          <w:szCs w:val="20"/>
        </w:rPr>
        <w:t>3</w:t>
      </w:r>
      <w:r w:rsidR="007E03E3" w:rsidRPr="000A1F47">
        <w:rPr>
          <w:rFonts w:ascii="Arial" w:hAnsi="Arial" w:cs="Arial"/>
          <w:sz w:val="20"/>
          <w:szCs w:val="20"/>
        </w:rPr>
        <w:t xml:space="preserve"> neevidovala záväzky z obje</w:t>
      </w:r>
      <w:r w:rsidR="00F9723E" w:rsidRPr="000A1F47">
        <w:rPr>
          <w:rFonts w:ascii="Arial" w:hAnsi="Arial" w:cs="Arial"/>
          <w:sz w:val="20"/>
          <w:szCs w:val="20"/>
        </w:rPr>
        <w:t>d</w:t>
      </w:r>
      <w:r w:rsidR="0084145A" w:rsidRPr="000A1F47">
        <w:rPr>
          <w:rFonts w:ascii="Arial" w:hAnsi="Arial" w:cs="Arial"/>
          <w:sz w:val="20"/>
          <w:szCs w:val="20"/>
        </w:rPr>
        <w:t>návok zazmluvnených v roku 2023</w:t>
      </w:r>
      <w:r w:rsidR="007E03E3" w:rsidRPr="000A1F47">
        <w:rPr>
          <w:rFonts w:ascii="Arial" w:hAnsi="Arial" w:cs="Arial"/>
          <w:sz w:val="20"/>
          <w:szCs w:val="20"/>
        </w:rPr>
        <w:t xml:space="preserve"> s očakáva</w:t>
      </w:r>
      <w:r w:rsidRPr="000A1F47">
        <w:rPr>
          <w:rFonts w:ascii="Arial" w:hAnsi="Arial" w:cs="Arial"/>
          <w:sz w:val="20"/>
          <w:szCs w:val="20"/>
        </w:rPr>
        <w:t>ným termínom dodania v</w:t>
      </w:r>
      <w:r w:rsidR="0084145A" w:rsidRPr="000A1F47">
        <w:rPr>
          <w:rFonts w:ascii="Arial" w:hAnsi="Arial" w:cs="Arial"/>
          <w:sz w:val="20"/>
          <w:szCs w:val="20"/>
        </w:rPr>
        <w:t> </w:t>
      </w:r>
      <w:r w:rsidRPr="000A1F47">
        <w:rPr>
          <w:rFonts w:ascii="Arial" w:hAnsi="Arial" w:cs="Arial"/>
          <w:sz w:val="20"/>
          <w:szCs w:val="20"/>
        </w:rPr>
        <w:t>roku</w:t>
      </w:r>
      <w:r w:rsidR="0084145A" w:rsidRPr="000A1F47">
        <w:rPr>
          <w:rFonts w:ascii="Arial" w:hAnsi="Arial" w:cs="Arial"/>
          <w:sz w:val="20"/>
          <w:szCs w:val="20"/>
        </w:rPr>
        <w:t xml:space="preserve"> po 30.9.2023</w:t>
      </w:r>
    </w:p>
    <w:p w14:paraId="7EA4C72F" w14:textId="77777777" w:rsidR="007E03E3" w:rsidRPr="000A1F47" w:rsidRDefault="007E03E3" w:rsidP="007E03E3">
      <w:pPr>
        <w:tabs>
          <w:tab w:val="left" w:pos="709"/>
        </w:tabs>
        <w:ind w:right="-79"/>
        <w:rPr>
          <w:rFonts w:ascii="Arial" w:hAnsi="Arial" w:cs="Arial"/>
          <w:sz w:val="20"/>
          <w:szCs w:val="20"/>
        </w:rPr>
      </w:pPr>
    </w:p>
    <w:p w14:paraId="7B102ABE" w14:textId="77777777" w:rsidR="007E03E3" w:rsidRPr="000A1F47" w:rsidRDefault="007E03E3" w:rsidP="007E03E3">
      <w:pPr>
        <w:tabs>
          <w:tab w:val="left" w:pos="709"/>
        </w:tabs>
        <w:ind w:right="-79"/>
        <w:rPr>
          <w:rFonts w:ascii="Arial" w:hAnsi="Arial" w:cs="Arial"/>
          <w:sz w:val="20"/>
          <w:szCs w:val="20"/>
        </w:rPr>
      </w:pPr>
    </w:p>
    <w:p w14:paraId="3644B60E" w14:textId="77777777" w:rsidR="007E03E3" w:rsidRPr="000A1F47"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0A1F47">
        <w:rPr>
          <w:rFonts w:ascii="Arial" w:hAnsi="Arial" w:cs="Arial"/>
          <w:b/>
          <w:bCs/>
          <w:kern w:val="32"/>
          <w:sz w:val="20"/>
          <w:szCs w:val="20"/>
        </w:rPr>
        <w:t>SKUTOČNOSTI, KTORÉ NASTALI PO DNI, KU KTORÉMU SA ZOSTAVUJE ÚČTOVNÁ ZÁVIERKA, DO DŇA JEJ ZOSTAVENIA</w:t>
      </w:r>
    </w:p>
    <w:p w14:paraId="05091AD2" w14:textId="6D9EA8D7" w:rsidR="007E03E3" w:rsidRPr="00A006CF" w:rsidRDefault="007E03E3" w:rsidP="007E03E3">
      <w:pPr>
        <w:tabs>
          <w:tab w:val="left" w:pos="709"/>
        </w:tabs>
        <w:ind w:right="-79"/>
        <w:rPr>
          <w:rFonts w:ascii="Arial" w:hAnsi="Arial" w:cs="Arial"/>
          <w:sz w:val="20"/>
          <w:szCs w:val="20"/>
        </w:rPr>
      </w:pPr>
      <w:r w:rsidRPr="000A1F47">
        <w:rPr>
          <w:rFonts w:ascii="Arial" w:hAnsi="Arial" w:cs="Arial"/>
          <w:sz w:val="20"/>
          <w:szCs w:val="20"/>
        </w:rPr>
        <w:t>Po 3</w:t>
      </w:r>
      <w:r w:rsidR="0084145A" w:rsidRPr="000A1F47">
        <w:rPr>
          <w:rFonts w:ascii="Arial" w:hAnsi="Arial" w:cs="Arial"/>
          <w:sz w:val="20"/>
          <w:szCs w:val="20"/>
        </w:rPr>
        <w:t>0</w:t>
      </w:r>
      <w:r w:rsidRPr="000A1F47">
        <w:rPr>
          <w:rFonts w:ascii="Arial" w:hAnsi="Arial" w:cs="Arial"/>
          <w:sz w:val="20"/>
          <w:szCs w:val="20"/>
        </w:rPr>
        <w:t xml:space="preserve">. </w:t>
      </w:r>
      <w:r w:rsidR="0084145A" w:rsidRPr="000A1F47">
        <w:rPr>
          <w:rFonts w:ascii="Arial" w:hAnsi="Arial" w:cs="Arial"/>
          <w:sz w:val="20"/>
          <w:szCs w:val="20"/>
        </w:rPr>
        <w:t>septembri</w:t>
      </w:r>
      <w:r w:rsidRPr="000A1F47">
        <w:rPr>
          <w:rFonts w:ascii="Arial" w:hAnsi="Arial" w:cs="Arial"/>
          <w:sz w:val="20"/>
          <w:szCs w:val="20"/>
        </w:rPr>
        <w:t xml:space="preserve"> </w:t>
      </w:r>
      <w:r w:rsidR="0084145A" w:rsidRPr="000A1F47">
        <w:rPr>
          <w:rFonts w:ascii="Arial" w:hAnsi="Arial" w:cs="Arial"/>
          <w:iCs/>
          <w:sz w:val="20"/>
          <w:szCs w:val="20"/>
        </w:rPr>
        <w:t>2023</w:t>
      </w:r>
      <w:r w:rsidRPr="000A1F47">
        <w:rPr>
          <w:rFonts w:ascii="Arial" w:hAnsi="Arial" w:cs="Arial"/>
          <w:iCs/>
          <w:sz w:val="20"/>
          <w:szCs w:val="20"/>
        </w:rPr>
        <w:t xml:space="preserve"> </w:t>
      </w:r>
      <w:r w:rsidRPr="000A1F47">
        <w:rPr>
          <w:rFonts w:ascii="Arial" w:hAnsi="Arial" w:cs="Arial"/>
          <w:sz w:val="20"/>
          <w:szCs w:val="20"/>
        </w:rPr>
        <w:t>nenastali</w:t>
      </w:r>
      <w:r w:rsidRPr="000A1F47">
        <w:rPr>
          <w:rFonts w:ascii="Arial" w:hAnsi="Arial" w:cs="Arial"/>
          <w:color w:val="FF0000"/>
          <w:sz w:val="20"/>
          <w:szCs w:val="20"/>
        </w:rPr>
        <w:t xml:space="preserve"> </w:t>
      </w:r>
      <w:r w:rsidRPr="000A1F47">
        <w:rPr>
          <w:rFonts w:ascii="Arial" w:hAnsi="Arial" w:cs="Arial"/>
          <w:sz w:val="20"/>
          <w:szCs w:val="20"/>
        </w:rPr>
        <w:t>také udalosti, ktoré by si vyžadovali zverejnenie alebo vykáz</w:t>
      </w:r>
      <w:r w:rsidR="0084145A" w:rsidRPr="000A1F47">
        <w:rPr>
          <w:rFonts w:ascii="Arial" w:hAnsi="Arial" w:cs="Arial"/>
          <w:sz w:val="20"/>
          <w:szCs w:val="20"/>
        </w:rPr>
        <w:t>anie v účtovnej závierke za obdobie 1-09/2023</w:t>
      </w:r>
      <w:r w:rsidR="00621053">
        <w:rPr>
          <w:rFonts w:ascii="Arial" w:hAnsi="Arial" w:cs="Arial"/>
          <w:sz w:val="20"/>
          <w:szCs w:val="20"/>
        </w:rPr>
        <w:t xml:space="preserve">, </w:t>
      </w:r>
      <w:r w:rsidR="00621053" w:rsidRPr="00A006CF">
        <w:rPr>
          <w:rFonts w:ascii="Arial" w:hAnsi="Arial" w:cs="Arial"/>
          <w:sz w:val="20"/>
          <w:szCs w:val="20"/>
        </w:rPr>
        <w:t xml:space="preserve">okrem zmeny spoločníka. Ku dňu 2.10. 2023 sa zmenila vlastnícka štruktúra v spoločnosti a došlo k zmene jediného spoločníka. </w:t>
      </w:r>
    </w:p>
    <w:p w14:paraId="495694B3" w14:textId="77777777" w:rsidR="007E03E3" w:rsidRPr="00A006CF" w:rsidRDefault="007E03E3" w:rsidP="007E03E3">
      <w:pPr>
        <w:tabs>
          <w:tab w:val="left" w:pos="709"/>
        </w:tabs>
        <w:ind w:right="-79"/>
        <w:rPr>
          <w:rFonts w:ascii="Arial" w:hAnsi="Arial" w:cs="Arial"/>
          <w:sz w:val="20"/>
          <w:szCs w:val="20"/>
        </w:rPr>
      </w:pPr>
    </w:p>
    <w:p w14:paraId="19936987" w14:textId="77777777" w:rsidR="007E03E3" w:rsidRPr="000A1F47" w:rsidRDefault="007E03E3" w:rsidP="007E03E3">
      <w:pPr>
        <w:ind w:left="284"/>
        <w:rPr>
          <w:rFonts w:ascii="Arial" w:hAnsi="Arial" w:cs="Arial"/>
          <w:sz w:val="20"/>
          <w:szCs w:val="20"/>
        </w:rPr>
      </w:pPr>
    </w:p>
    <w:p w14:paraId="474412FE" w14:textId="77777777" w:rsidR="007E03E3" w:rsidRPr="000A1F47" w:rsidRDefault="007E03E3" w:rsidP="007E03E3">
      <w:pPr>
        <w:ind w:left="284"/>
        <w:rPr>
          <w:rFonts w:ascii="Arial" w:hAnsi="Arial" w:cs="Arial"/>
          <w:b/>
          <w:sz w:val="20"/>
          <w:szCs w:val="20"/>
        </w:rPr>
      </w:pPr>
      <w:r w:rsidRPr="000A1F47">
        <w:rPr>
          <w:rFonts w:ascii="Arial" w:hAnsi="Arial" w:cs="Arial"/>
          <w:b/>
          <w:sz w:val="20"/>
          <w:szCs w:val="20"/>
        </w:rPr>
        <w:t>Peňažné prostriedky</w:t>
      </w:r>
    </w:p>
    <w:p w14:paraId="199987E5" w14:textId="77777777" w:rsidR="007E03E3" w:rsidRPr="000A1F47" w:rsidRDefault="007E03E3" w:rsidP="007E03E3">
      <w:pPr>
        <w:tabs>
          <w:tab w:val="left" w:pos="709"/>
        </w:tabs>
        <w:ind w:right="-79"/>
        <w:rPr>
          <w:rFonts w:ascii="Arial" w:hAnsi="Arial" w:cs="Arial"/>
          <w:sz w:val="20"/>
          <w:szCs w:val="20"/>
        </w:rPr>
      </w:pPr>
    </w:p>
    <w:p w14:paraId="31FF2C11"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54A53C8" w14:textId="77777777" w:rsidR="007E03E3" w:rsidRPr="000A1F47" w:rsidRDefault="007E03E3" w:rsidP="007E03E3">
      <w:pPr>
        <w:tabs>
          <w:tab w:val="left" w:pos="709"/>
        </w:tabs>
        <w:ind w:right="-79"/>
        <w:rPr>
          <w:rFonts w:ascii="Arial" w:hAnsi="Arial" w:cs="Arial"/>
          <w:sz w:val="20"/>
          <w:szCs w:val="20"/>
        </w:rPr>
      </w:pPr>
    </w:p>
    <w:p w14:paraId="2F7CDDB3"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Peňažné ekvivalenty</w:t>
      </w:r>
    </w:p>
    <w:p w14:paraId="6451DEC9" w14:textId="77777777" w:rsidR="007E03E3" w:rsidRPr="000A1F47" w:rsidRDefault="007E03E3" w:rsidP="007E03E3">
      <w:pPr>
        <w:tabs>
          <w:tab w:val="left" w:pos="709"/>
        </w:tabs>
        <w:ind w:right="-79"/>
        <w:rPr>
          <w:rFonts w:ascii="Arial" w:hAnsi="Arial" w:cs="Arial"/>
          <w:sz w:val="20"/>
          <w:szCs w:val="20"/>
        </w:rPr>
      </w:pPr>
    </w:p>
    <w:p w14:paraId="33DCBF27" w14:textId="77777777" w:rsidR="007E03E3" w:rsidRPr="000A1F47" w:rsidRDefault="007E03E3" w:rsidP="007E03E3">
      <w:pPr>
        <w:tabs>
          <w:tab w:val="left" w:pos="709"/>
        </w:tabs>
        <w:ind w:right="-79"/>
        <w:rPr>
          <w:rFonts w:ascii="Arial" w:hAnsi="Arial" w:cs="Arial"/>
          <w:sz w:val="20"/>
          <w:szCs w:val="20"/>
        </w:rPr>
      </w:pPr>
      <w:r w:rsidRPr="000A1F47">
        <w:rPr>
          <w:rFonts w:ascii="Arial" w:hAnsi="Arial" w:cs="Arial"/>
          <w:sz w:val="20"/>
          <w:szCs w:val="20"/>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7E03E3" w:rsidRPr="000A1F47" w:rsidSect="007E1F66">
      <w:headerReference w:type="default" r:id="rId15"/>
      <w:pgSz w:w="11906" w:h="16838"/>
      <w:pgMar w:top="1134" w:right="1416" w:bottom="709"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3B4946" w14:textId="77777777" w:rsidR="009176F0" w:rsidRDefault="009176F0">
      <w:r>
        <w:separator/>
      </w:r>
    </w:p>
  </w:endnote>
  <w:endnote w:type="continuationSeparator" w:id="0">
    <w:p w14:paraId="37C6DCDF" w14:textId="77777777" w:rsidR="009176F0" w:rsidRDefault="00917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EFF87B" w14:textId="77777777" w:rsidR="009176F0" w:rsidRDefault="009176F0">
      <w:r>
        <w:separator/>
      </w:r>
    </w:p>
  </w:footnote>
  <w:footnote w:type="continuationSeparator" w:id="0">
    <w:p w14:paraId="47DE7252" w14:textId="77777777" w:rsidR="009176F0" w:rsidRDefault="009176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88100A" w14:textId="77777777"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14:paraId="6BDC31DD" w14:textId="46E42EAA"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79355E">
      <w:rPr>
        <w:rFonts w:ascii="Arial" w:hAnsi="Arial" w:cs="Arial"/>
        <w:sz w:val="18"/>
        <w:szCs w:val="18"/>
      </w:rPr>
      <w:t>MÚJ</w:t>
    </w:r>
    <w:r>
      <w:rPr>
        <w:rFonts w:ascii="Arial" w:hAnsi="Arial" w:cs="Arial"/>
        <w:sz w:val="18"/>
        <w:szCs w:val="18"/>
      </w:rPr>
      <w:t xml:space="preserve">  3-0</w:t>
    </w:r>
    <w:r w:rsidR="0079355E">
      <w:rPr>
        <w:rFonts w:ascii="Arial" w:hAnsi="Arial" w:cs="Arial"/>
        <w:sz w:val="18"/>
        <w:szCs w:val="18"/>
      </w:rPr>
      <w:t>1</w:t>
    </w:r>
    <w:r>
      <w:rPr>
        <w:rFonts w:ascii="Arial" w:hAnsi="Arial" w:cs="Arial"/>
        <w:sz w:val="18"/>
        <w:szCs w:val="18"/>
      </w:rPr>
      <w:t xml:space="preserve">                                                                  IČO </w:t>
    </w:r>
    <w:r w:rsidR="00AE327C" w:rsidRPr="00AE327C">
      <w:rPr>
        <w:rFonts w:ascii="Arial" w:hAnsi="Arial" w:cs="Arial"/>
        <w:sz w:val="18"/>
        <w:szCs w:val="18"/>
      </w:rPr>
      <w:t>52092275</w:t>
    </w:r>
    <w:r w:rsidR="002C262C">
      <w:rPr>
        <w:rFonts w:ascii="Arial" w:hAnsi="Arial" w:cs="Arial"/>
        <w:sz w:val="18"/>
        <w:szCs w:val="18"/>
      </w:rPr>
      <w:tab/>
      <w:t xml:space="preserve">                     DIČ</w:t>
    </w:r>
    <w:r w:rsidR="00AE327C">
      <w:rPr>
        <w:rFonts w:ascii="Arial" w:hAnsi="Arial" w:cs="Arial"/>
        <w:sz w:val="18"/>
        <w:szCs w:val="18"/>
      </w:rPr>
      <w:t xml:space="preserve"> </w:t>
    </w:r>
    <w:r w:rsidR="00AE327C" w:rsidRPr="00AE327C">
      <w:rPr>
        <w:rFonts w:ascii="Arial" w:hAnsi="Arial" w:cs="Arial"/>
        <w:sz w:val="18"/>
        <w:szCs w:val="18"/>
      </w:rPr>
      <w:t>2120901464</w:t>
    </w:r>
  </w:p>
  <w:p w14:paraId="7971CA24" w14:textId="77777777"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4A4FC676" wp14:editId="717D85D7">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AEAB7A"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1D9D"/>
    <w:rsid w:val="00015744"/>
    <w:rsid w:val="00021E7B"/>
    <w:rsid w:val="00024966"/>
    <w:rsid w:val="00026813"/>
    <w:rsid w:val="00027503"/>
    <w:rsid w:val="000317FE"/>
    <w:rsid w:val="00032A7A"/>
    <w:rsid w:val="000356FC"/>
    <w:rsid w:val="00036E89"/>
    <w:rsid w:val="00041C17"/>
    <w:rsid w:val="00043E0F"/>
    <w:rsid w:val="000448C5"/>
    <w:rsid w:val="00052D5F"/>
    <w:rsid w:val="0005509D"/>
    <w:rsid w:val="000636E9"/>
    <w:rsid w:val="00066B8F"/>
    <w:rsid w:val="00066BEF"/>
    <w:rsid w:val="00067318"/>
    <w:rsid w:val="00073BF3"/>
    <w:rsid w:val="00075966"/>
    <w:rsid w:val="00084743"/>
    <w:rsid w:val="00085C9A"/>
    <w:rsid w:val="00087592"/>
    <w:rsid w:val="00092C5F"/>
    <w:rsid w:val="00097A0A"/>
    <w:rsid w:val="000A1F47"/>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772"/>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556"/>
    <w:rsid w:val="00172A02"/>
    <w:rsid w:val="00173130"/>
    <w:rsid w:val="00174ACF"/>
    <w:rsid w:val="00176AC0"/>
    <w:rsid w:val="00176BAF"/>
    <w:rsid w:val="00180B2A"/>
    <w:rsid w:val="001813B0"/>
    <w:rsid w:val="001826CC"/>
    <w:rsid w:val="001879D7"/>
    <w:rsid w:val="0019152A"/>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07FF0"/>
    <w:rsid w:val="0021065A"/>
    <w:rsid w:val="00210C19"/>
    <w:rsid w:val="0021501F"/>
    <w:rsid w:val="00217E39"/>
    <w:rsid w:val="00220A20"/>
    <w:rsid w:val="00220AAE"/>
    <w:rsid w:val="00220B20"/>
    <w:rsid w:val="0022143D"/>
    <w:rsid w:val="00221F82"/>
    <w:rsid w:val="0022694A"/>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571F1"/>
    <w:rsid w:val="00257A5C"/>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3EDE"/>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75"/>
    <w:rsid w:val="002B6BFA"/>
    <w:rsid w:val="002B7946"/>
    <w:rsid w:val="002C065E"/>
    <w:rsid w:val="002C06E6"/>
    <w:rsid w:val="002C20F1"/>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1EA"/>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1761D"/>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57FCE"/>
    <w:rsid w:val="0046215D"/>
    <w:rsid w:val="004625DF"/>
    <w:rsid w:val="00462C24"/>
    <w:rsid w:val="0046459F"/>
    <w:rsid w:val="00464E48"/>
    <w:rsid w:val="00465521"/>
    <w:rsid w:val="00466F90"/>
    <w:rsid w:val="004670A1"/>
    <w:rsid w:val="004670C1"/>
    <w:rsid w:val="004733E4"/>
    <w:rsid w:val="00473930"/>
    <w:rsid w:val="00474409"/>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01787"/>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6916"/>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5BB3"/>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053"/>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263F"/>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27E98"/>
    <w:rsid w:val="00731F18"/>
    <w:rsid w:val="00732D5C"/>
    <w:rsid w:val="00732D89"/>
    <w:rsid w:val="007345D9"/>
    <w:rsid w:val="007371D1"/>
    <w:rsid w:val="00741459"/>
    <w:rsid w:val="007439C1"/>
    <w:rsid w:val="007449AB"/>
    <w:rsid w:val="00745AB9"/>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55E"/>
    <w:rsid w:val="00793728"/>
    <w:rsid w:val="00794601"/>
    <w:rsid w:val="00794CA5"/>
    <w:rsid w:val="00796691"/>
    <w:rsid w:val="00797558"/>
    <w:rsid w:val="007977EA"/>
    <w:rsid w:val="00797B1C"/>
    <w:rsid w:val="007A115E"/>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082C"/>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45A"/>
    <w:rsid w:val="0084171A"/>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4466"/>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176F0"/>
    <w:rsid w:val="00923E9C"/>
    <w:rsid w:val="00924DB3"/>
    <w:rsid w:val="00927D23"/>
    <w:rsid w:val="00930056"/>
    <w:rsid w:val="009353D5"/>
    <w:rsid w:val="009355D7"/>
    <w:rsid w:val="0093705A"/>
    <w:rsid w:val="00940198"/>
    <w:rsid w:val="00945628"/>
    <w:rsid w:val="009527BC"/>
    <w:rsid w:val="00954E23"/>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64A"/>
    <w:rsid w:val="009E5D7F"/>
    <w:rsid w:val="009F271E"/>
    <w:rsid w:val="009F3200"/>
    <w:rsid w:val="009F40C0"/>
    <w:rsid w:val="009F49FD"/>
    <w:rsid w:val="00A006CF"/>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5E2F"/>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703B4"/>
    <w:rsid w:val="00A70858"/>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60E6"/>
    <w:rsid w:val="00AC117B"/>
    <w:rsid w:val="00AC2CFD"/>
    <w:rsid w:val="00AC4675"/>
    <w:rsid w:val="00AC72A4"/>
    <w:rsid w:val="00AC7372"/>
    <w:rsid w:val="00AD3FAF"/>
    <w:rsid w:val="00AD6968"/>
    <w:rsid w:val="00AE037B"/>
    <w:rsid w:val="00AE14E4"/>
    <w:rsid w:val="00AE1AB1"/>
    <w:rsid w:val="00AE2BA4"/>
    <w:rsid w:val="00AE3250"/>
    <w:rsid w:val="00AE327C"/>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207"/>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67A59"/>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F2"/>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346BB"/>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69D"/>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274"/>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3A54"/>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66C2"/>
    <w:rsid w:val="00F80624"/>
    <w:rsid w:val="00F85729"/>
    <w:rsid w:val="00F86851"/>
    <w:rsid w:val="00F87EB5"/>
    <w:rsid w:val="00F91BAD"/>
    <w:rsid w:val="00F923ED"/>
    <w:rsid w:val="00F93A1E"/>
    <w:rsid w:val="00F95461"/>
    <w:rsid w:val="00F96109"/>
    <w:rsid w:val="00F9723E"/>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E3680"/>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F94EFE7"/>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character" w:styleId="Siln">
    <w:name w:val="Strong"/>
    <w:basedOn w:val="Predvolenpsmoodseku"/>
    <w:uiPriority w:val="22"/>
    <w:qFormat/>
    <w:locked/>
    <w:rsid w:val="008D44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1798</Words>
  <Characters>10249</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2019-03-26T12:54:00Z</cp:lastPrinted>
  <dcterms:created xsi:type="dcterms:W3CDTF">2023-10-23T10:15:00Z</dcterms:created>
  <dcterms:modified xsi:type="dcterms:W3CDTF">2023-10-23T10:15:00Z</dcterms:modified>
</cp:coreProperties>
</file>