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1B6C12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4"/>
          <w:u w:val="single"/>
        </w:rPr>
      </w:pPr>
      <w:r w:rsidRPr="001B6C12">
        <w:rPr>
          <w:rFonts w:ascii="Arial Narrow" w:hAnsi="Arial Narrow"/>
          <w:b/>
          <w:sz w:val="24"/>
          <w:u w:val="single"/>
        </w:rPr>
        <w:t>Poznámky k</w:t>
      </w:r>
      <w:r w:rsidR="00623868" w:rsidRPr="001B6C12">
        <w:rPr>
          <w:rFonts w:ascii="Arial Narrow" w:hAnsi="Arial Narrow"/>
          <w:b/>
          <w:sz w:val="24"/>
          <w:u w:val="single"/>
        </w:rPr>
        <w:t xml:space="preserve"> mikro </w:t>
      </w:r>
      <w:r w:rsidRPr="001B6C12">
        <w:rPr>
          <w:rFonts w:ascii="Arial Narrow" w:hAnsi="Arial Narrow"/>
          <w:b/>
          <w:sz w:val="24"/>
          <w:u w:val="single"/>
        </w:rPr>
        <w:t xml:space="preserve">účtovnej závierke za rok </w:t>
      </w:r>
      <w:r w:rsidR="0043794C">
        <w:rPr>
          <w:rFonts w:ascii="Arial Narrow" w:hAnsi="Arial Narrow"/>
          <w:b/>
          <w:sz w:val="24"/>
          <w:u w:val="single"/>
        </w:rPr>
        <w:t>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0A3C6B" w:rsidRPr="00A55E63" w:rsidRDefault="000A3C6B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F50BED">
      <w:pPr>
        <w:pStyle w:val="Bezriadkovania"/>
      </w:pPr>
      <w:r w:rsidRPr="00A55E63">
        <w:t xml:space="preserve">1. </w:t>
      </w:r>
      <w:r w:rsidR="002401F1" w:rsidRPr="00A55E63">
        <w:t xml:space="preserve">Identifikácia </w:t>
      </w:r>
      <w:r w:rsidR="009D5C84" w:rsidRPr="00A55E63">
        <w:t>účtovnej jednotky</w:t>
      </w:r>
      <w:r w:rsidR="002401F1" w:rsidRPr="00A55E63">
        <w:t xml:space="preserve"> (názov, IČO, </w:t>
      </w:r>
      <w:r w:rsidR="009D5C84" w:rsidRPr="00A55E63">
        <w:t>sídlo</w:t>
      </w:r>
      <w:r w:rsidR="002401F1" w:rsidRPr="00A55E63">
        <w:t>)</w:t>
      </w:r>
      <w:r w:rsidR="009D5C84" w:rsidRPr="00A55E63"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30"/>
        <w:gridCol w:w="6507"/>
      </w:tblGrid>
      <w:tr w:rsidR="00A55E63" w:rsidRPr="00B15261" w:rsidTr="000703F7">
        <w:tc>
          <w:tcPr>
            <w:tcW w:w="3085" w:type="dxa"/>
            <w:shd w:val="clear" w:color="auto" w:fill="auto"/>
          </w:tcPr>
          <w:p w:rsidR="002D7E6D" w:rsidRPr="00B15261" w:rsidRDefault="002D7E6D" w:rsidP="00F50BED">
            <w:pPr>
              <w:pStyle w:val="Bezriadkovania"/>
            </w:pPr>
            <w:r w:rsidRPr="00B15261">
              <w:t>Názov:</w:t>
            </w:r>
          </w:p>
        </w:tc>
        <w:tc>
          <w:tcPr>
            <w:tcW w:w="6662" w:type="dxa"/>
            <w:shd w:val="clear" w:color="auto" w:fill="auto"/>
          </w:tcPr>
          <w:p w:rsidR="002D7E6D" w:rsidRPr="00B15261" w:rsidRDefault="00755D80" w:rsidP="00F50BED">
            <w:pPr>
              <w:pStyle w:val="Bezriadkovania"/>
            </w:pPr>
            <w:r>
              <w:t>Toys Slovakia, s.r.o.</w:t>
            </w:r>
          </w:p>
        </w:tc>
      </w:tr>
      <w:tr w:rsidR="00A55E63" w:rsidRPr="00B15261" w:rsidTr="000703F7">
        <w:tc>
          <w:tcPr>
            <w:tcW w:w="3085" w:type="dxa"/>
            <w:shd w:val="clear" w:color="auto" w:fill="auto"/>
          </w:tcPr>
          <w:p w:rsidR="002D7E6D" w:rsidRPr="00B15261" w:rsidRDefault="002D7E6D" w:rsidP="00F50BED">
            <w:pPr>
              <w:pStyle w:val="Bezriadkovania"/>
            </w:pPr>
            <w:r w:rsidRPr="00B15261">
              <w:t>IČO:</w:t>
            </w:r>
          </w:p>
        </w:tc>
        <w:tc>
          <w:tcPr>
            <w:tcW w:w="6662" w:type="dxa"/>
            <w:shd w:val="clear" w:color="auto" w:fill="auto"/>
          </w:tcPr>
          <w:p w:rsidR="002D7E6D" w:rsidRPr="00B15261" w:rsidRDefault="00755D80" w:rsidP="00F50BED">
            <w:pPr>
              <w:pStyle w:val="Bezriadkovania"/>
            </w:pPr>
            <w:r>
              <w:t>48335738</w:t>
            </w:r>
          </w:p>
        </w:tc>
      </w:tr>
      <w:tr w:rsidR="00A55E63" w:rsidRPr="00B15261" w:rsidTr="000703F7">
        <w:tc>
          <w:tcPr>
            <w:tcW w:w="3085" w:type="dxa"/>
            <w:shd w:val="clear" w:color="auto" w:fill="auto"/>
          </w:tcPr>
          <w:p w:rsidR="002D7E6D" w:rsidRPr="00B15261" w:rsidRDefault="002D7E6D" w:rsidP="00F50BED">
            <w:pPr>
              <w:pStyle w:val="Bezriadkovania"/>
            </w:pPr>
            <w:r w:rsidRPr="00B15261">
              <w:t>Sídlo:</w:t>
            </w:r>
          </w:p>
        </w:tc>
        <w:tc>
          <w:tcPr>
            <w:tcW w:w="6662" w:type="dxa"/>
            <w:shd w:val="clear" w:color="auto" w:fill="auto"/>
          </w:tcPr>
          <w:p w:rsidR="002D7E6D" w:rsidRPr="00B15261" w:rsidRDefault="001B6C12" w:rsidP="00F50BED">
            <w:pPr>
              <w:pStyle w:val="Bezriadkovania"/>
            </w:pPr>
            <w:r>
              <w:t>Zátišie 2, Bratislava 831 0 3</w:t>
            </w:r>
          </w:p>
        </w:tc>
      </w:tr>
      <w:tr w:rsidR="001B6C12" w:rsidRPr="00B15261" w:rsidTr="000703F7">
        <w:tc>
          <w:tcPr>
            <w:tcW w:w="3085" w:type="dxa"/>
            <w:shd w:val="clear" w:color="auto" w:fill="auto"/>
          </w:tcPr>
          <w:p w:rsidR="001B6C12" w:rsidRPr="00B15261" w:rsidRDefault="001B6C12" w:rsidP="00F50BED">
            <w:pPr>
              <w:pStyle w:val="Bezriadkovania"/>
            </w:pPr>
            <w:r>
              <w:t>Obchodný register:</w:t>
            </w:r>
          </w:p>
        </w:tc>
        <w:tc>
          <w:tcPr>
            <w:tcW w:w="6662" w:type="dxa"/>
            <w:shd w:val="clear" w:color="auto" w:fill="auto"/>
          </w:tcPr>
          <w:p w:rsidR="001B6C12" w:rsidRDefault="001B6C12" w:rsidP="00755D80">
            <w:pPr>
              <w:pStyle w:val="Bezriadkovania"/>
            </w:pPr>
            <w:r>
              <w:t xml:space="preserve">Bratislava Vl.č. </w:t>
            </w:r>
            <w:r w:rsidR="00755D80">
              <w:t>106761/B</w:t>
            </w:r>
          </w:p>
        </w:tc>
      </w:tr>
    </w:tbl>
    <w:p w:rsidR="002D7E6D" w:rsidRDefault="002D7E6D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Ind w:w="-34" w:type="dxa"/>
        <w:tblLook w:val="04A0" w:firstRow="1" w:lastRow="0" w:firstColumn="1" w:lastColumn="0" w:noHBand="0" w:noVBand="1"/>
      </w:tblPr>
      <w:tblGrid>
        <w:gridCol w:w="2338"/>
        <w:gridCol w:w="1373"/>
        <w:gridCol w:w="1413"/>
        <w:gridCol w:w="2089"/>
        <w:gridCol w:w="2358"/>
      </w:tblGrid>
      <w:tr w:rsidR="00231C44" w:rsidTr="000703F7">
        <w:tc>
          <w:tcPr>
            <w:tcW w:w="2338" w:type="dxa"/>
          </w:tcPr>
          <w:p w:rsidR="00231C44" w:rsidRDefault="00231C44" w:rsidP="00F50BED">
            <w:pPr>
              <w:pStyle w:val="Bezriadkovania"/>
            </w:pPr>
            <w:r>
              <w:t>Spoločník</w:t>
            </w:r>
            <w:r w:rsidR="000703F7">
              <w:t>, konateľ</w:t>
            </w:r>
          </w:p>
        </w:tc>
        <w:tc>
          <w:tcPr>
            <w:tcW w:w="0" w:type="auto"/>
          </w:tcPr>
          <w:p w:rsidR="00231C44" w:rsidRDefault="00231C44" w:rsidP="00F50BED">
            <w:pPr>
              <w:pStyle w:val="Bezriadkovania"/>
            </w:pPr>
            <w:r>
              <w:t>Výška podielu</w:t>
            </w:r>
          </w:p>
        </w:tc>
        <w:tc>
          <w:tcPr>
            <w:tcW w:w="0" w:type="auto"/>
          </w:tcPr>
          <w:p w:rsidR="00231C44" w:rsidRDefault="00231C44" w:rsidP="00F50BED">
            <w:pPr>
              <w:pStyle w:val="Bezriadkovania"/>
            </w:pPr>
            <w:r>
              <w:t>Výš.podielu%</w:t>
            </w:r>
          </w:p>
        </w:tc>
        <w:tc>
          <w:tcPr>
            <w:tcW w:w="0" w:type="auto"/>
          </w:tcPr>
          <w:p w:rsidR="00231C44" w:rsidRDefault="00231C44" w:rsidP="00F50BED">
            <w:pPr>
              <w:pStyle w:val="Bezriadkovania"/>
            </w:pPr>
            <w:r>
              <w:t>Podiel na hlas.právach</w:t>
            </w:r>
          </w:p>
        </w:tc>
        <w:tc>
          <w:tcPr>
            <w:tcW w:w="2358" w:type="dxa"/>
          </w:tcPr>
          <w:p w:rsidR="00231C44" w:rsidRDefault="00231C44" w:rsidP="00F50BED">
            <w:pPr>
              <w:pStyle w:val="Bezriadkovania"/>
            </w:pPr>
            <w:r>
              <w:t>Iný podielVI</w:t>
            </w:r>
          </w:p>
        </w:tc>
      </w:tr>
      <w:tr w:rsidR="00231C44" w:rsidTr="000703F7">
        <w:tc>
          <w:tcPr>
            <w:tcW w:w="2338" w:type="dxa"/>
          </w:tcPr>
          <w:p w:rsidR="00231C44" w:rsidRDefault="001B6C12" w:rsidP="00F50BED">
            <w:pPr>
              <w:pStyle w:val="Bezriadkovania"/>
            </w:pPr>
            <w:r>
              <w:t>Branislav Kotúček</w:t>
            </w:r>
          </w:p>
        </w:tc>
        <w:tc>
          <w:tcPr>
            <w:tcW w:w="0" w:type="auto"/>
          </w:tcPr>
          <w:p w:rsidR="00231C44" w:rsidRDefault="001B6C12" w:rsidP="000A3C6B">
            <w:pPr>
              <w:pStyle w:val="Bezriadkovania"/>
              <w:jc w:val="center"/>
            </w:pPr>
            <w:r>
              <w:t>500</w:t>
            </w:r>
            <w:r w:rsidR="00755D80">
              <w:t>0</w:t>
            </w:r>
          </w:p>
        </w:tc>
        <w:tc>
          <w:tcPr>
            <w:tcW w:w="0" w:type="auto"/>
          </w:tcPr>
          <w:p w:rsidR="00231C44" w:rsidRDefault="001B6C12" w:rsidP="000A3C6B">
            <w:pPr>
              <w:pStyle w:val="Bezriadkovania"/>
              <w:jc w:val="center"/>
            </w:pPr>
            <w:r>
              <w:t>50</w:t>
            </w:r>
          </w:p>
        </w:tc>
        <w:tc>
          <w:tcPr>
            <w:tcW w:w="0" w:type="auto"/>
          </w:tcPr>
          <w:p w:rsidR="00231C44" w:rsidRDefault="001B6C12" w:rsidP="000A3C6B">
            <w:pPr>
              <w:pStyle w:val="Bezriadkovania"/>
              <w:jc w:val="center"/>
            </w:pPr>
            <w:r>
              <w:t>5</w:t>
            </w:r>
            <w:r w:rsidR="000A3C6B">
              <w:t>0</w:t>
            </w:r>
          </w:p>
        </w:tc>
        <w:tc>
          <w:tcPr>
            <w:tcW w:w="2358" w:type="dxa"/>
          </w:tcPr>
          <w:p w:rsidR="00231C44" w:rsidRDefault="001B6C12" w:rsidP="001B6C12">
            <w:pPr>
              <w:pStyle w:val="Bezriadkovania"/>
              <w:jc w:val="center"/>
            </w:pPr>
            <w:r>
              <w:t>5</w:t>
            </w:r>
            <w:r w:rsidR="000A3C6B">
              <w:t>0</w:t>
            </w:r>
          </w:p>
        </w:tc>
      </w:tr>
    </w:tbl>
    <w:p w:rsidR="00231C44" w:rsidRPr="00A55E63" w:rsidRDefault="00231C44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F50BED" w:rsidRDefault="001406AD" w:rsidP="00F50BED">
      <w:pPr>
        <w:pStyle w:val="Bezriadkovania"/>
      </w:pPr>
      <w:r w:rsidRPr="00F50BED">
        <w:t xml:space="preserve">2. </w:t>
      </w:r>
      <w:r w:rsidR="002C12B4" w:rsidRPr="00F50BED">
        <w:t>Údaje o konsolidovanom celku</w:t>
      </w:r>
      <w:r w:rsidR="00AD6C8A" w:rsidRPr="00F50BED">
        <w:t xml:space="preserve"> - </w:t>
      </w:r>
      <w:r w:rsidR="002C12B4" w:rsidRPr="00F50BED">
        <w:t>obchodné meno a sídlo konsolidujúcej účtovnej jednotky</w:t>
      </w:r>
      <w:r w:rsidR="00AD6C8A" w:rsidRPr="00F50BED">
        <w:t>:</w:t>
      </w:r>
    </w:p>
    <w:p w:rsidR="00765FD1" w:rsidRPr="00F50BED" w:rsidRDefault="00765FD1" w:rsidP="00F50BED">
      <w:pPr>
        <w:pStyle w:val="Bezriadkovania"/>
      </w:pPr>
      <w:r w:rsidRPr="00F50BED"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F50BED" w:rsidRDefault="00AD6C8A" w:rsidP="00F50BED">
      <w:pPr>
        <w:pStyle w:val="Bezriadkovania"/>
      </w:pPr>
      <w:r w:rsidRPr="00F50BED">
        <w:t xml:space="preserve">3. </w:t>
      </w:r>
      <w:r w:rsidR="002C12B4" w:rsidRPr="00F50BED">
        <w:t>Priemerný prepočítaný počet zamestnancov</w:t>
      </w:r>
      <w:r w:rsidRPr="00F50BED"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6"/>
        <w:gridCol w:w="2095"/>
        <w:gridCol w:w="3296"/>
      </w:tblGrid>
      <w:tr w:rsidR="00A55E63" w:rsidRPr="00F50BED" w:rsidTr="00B15261">
        <w:tc>
          <w:tcPr>
            <w:tcW w:w="4219" w:type="dxa"/>
            <w:shd w:val="clear" w:color="auto" w:fill="auto"/>
          </w:tcPr>
          <w:p w:rsidR="002D7E6D" w:rsidRPr="00F50BED" w:rsidRDefault="002D7E6D" w:rsidP="00F50BED">
            <w:pPr>
              <w:pStyle w:val="Bezriadkovania"/>
            </w:pPr>
            <w:r w:rsidRPr="00F50BED"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F50BED" w:rsidRDefault="002D7E6D" w:rsidP="00F50BED">
            <w:pPr>
              <w:pStyle w:val="Bezriadkovania"/>
            </w:pPr>
            <w:r w:rsidRPr="00F50BED">
              <w:t>Bežné účtovné</w:t>
            </w:r>
          </w:p>
          <w:p w:rsidR="002D7E6D" w:rsidRPr="00F50BED" w:rsidRDefault="002D7E6D" w:rsidP="00F50BED">
            <w:pPr>
              <w:pStyle w:val="Bezriadkovania"/>
            </w:pPr>
            <w:r w:rsidRPr="00F50BED"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F50BED" w:rsidRDefault="002D7E6D" w:rsidP="00F50BED">
            <w:pPr>
              <w:pStyle w:val="Bezriadkovania"/>
            </w:pPr>
            <w:r w:rsidRPr="00F50BED">
              <w:t>Bezprostredne predchádzajúce účtovné obdobie</w:t>
            </w:r>
          </w:p>
        </w:tc>
      </w:tr>
      <w:tr w:rsidR="00A55E63" w:rsidRPr="00F50BED" w:rsidTr="00B15261">
        <w:tc>
          <w:tcPr>
            <w:tcW w:w="4219" w:type="dxa"/>
            <w:shd w:val="clear" w:color="auto" w:fill="auto"/>
          </w:tcPr>
          <w:p w:rsidR="002D7E6D" w:rsidRPr="00F50BED" w:rsidRDefault="002D7E6D" w:rsidP="00F50BED">
            <w:pPr>
              <w:pStyle w:val="Bezriadkovania"/>
            </w:pPr>
            <w:r w:rsidRPr="00F50BED"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F50BED" w:rsidRDefault="008922C1" w:rsidP="000A3C6B">
            <w:pPr>
              <w:pStyle w:val="Bezriadkovania"/>
              <w:jc w:val="center"/>
            </w:pPr>
            <w: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F50BED" w:rsidRDefault="008922C1" w:rsidP="000A3C6B">
            <w:pPr>
              <w:pStyle w:val="Bezriadkovania"/>
              <w:jc w:val="center"/>
            </w:pPr>
            <w: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F50BED" w:rsidRDefault="00401155" w:rsidP="00F50BED">
      <w:pPr>
        <w:pStyle w:val="Bezriadkovania"/>
      </w:pPr>
      <w:r w:rsidRPr="00F50BED">
        <w:rPr>
          <w:spacing w:val="-4"/>
        </w:rPr>
        <w:t xml:space="preserve">1. </w:t>
      </w:r>
      <w:r w:rsidR="002C12B4" w:rsidRPr="00F50BED">
        <w:rPr>
          <w:spacing w:val="-4"/>
        </w:rPr>
        <w:t>I</w:t>
      </w:r>
      <w:r w:rsidR="002C12B4" w:rsidRPr="00F50BED">
        <w:rPr>
          <w:spacing w:val="2"/>
        </w:rPr>
        <w:t>n</w:t>
      </w:r>
      <w:r w:rsidR="002C12B4" w:rsidRPr="00F50BED">
        <w:t>fo</w:t>
      </w:r>
      <w:r w:rsidR="002C12B4" w:rsidRPr="00F50BED">
        <w:rPr>
          <w:spacing w:val="-2"/>
        </w:rPr>
        <w:t>r</w:t>
      </w:r>
      <w:r w:rsidR="002C12B4" w:rsidRPr="00F50BED">
        <w:t>má</w:t>
      </w:r>
      <w:r w:rsidR="002C12B4" w:rsidRPr="00F50BED">
        <w:rPr>
          <w:spacing w:val="-2"/>
        </w:rPr>
        <w:t>c</w:t>
      </w:r>
      <w:r w:rsidR="002C12B4" w:rsidRPr="00F50BED">
        <w:rPr>
          <w:spacing w:val="2"/>
        </w:rPr>
        <w:t>i</w:t>
      </w:r>
      <w:r w:rsidR="002C12B4" w:rsidRPr="00F50BED">
        <w:rPr>
          <w:spacing w:val="-1"/>
        </w:rPr>
        <w:t>a</w:t>
      </w:r>
      <w:r w:rsidR="002C12B4" w:rsidRPr="00F50BED">
        <w:t>,</w:t>
      </w:r>
      <w:r w:rsidR="002C12B4" w:rsidRPr="00F50BED">
        <w:rPr>
          <w:spacing w:val="4"/>
        </w:rPr>
        <w:t xml:space="preserve"> </w:t>
      </w:r>
      <w:r w:rsidR="002C12B4" w:rsidRPr="00F50BED">
        <w:rPr>
          <w:spacing w:val="-1"/>
        </w:rPr>
        <w:t>č</w:t>
      </w:r>
      <w:r w:rsidR="002C12B4" w:rsidRPr="00F50BED">
        <w:t>i</w:t>
      </w:r>
      <w:r w:rsidR="002C12B4" w:rsidRPr="00F50BED">
        <w:rPr>
          <w:spacing w:val="5"/>
        </w:rPr>
        <w:t xml:space="preserve"> </w:t>
      </w:r>
      <w:r w:rsidR="002C12B4" w:rsidRPr="00F50BED">
        <w:t>je</w:t>
      </w:r>
      <w:r w:rsidR="002C12B4" w:rsidRPr="00F50BED">
        <w:rPr>
          <w:spacing w:val="4"/>
        </w:rPr>
        <w:t xml:space="preserve"> </w:t>
      </w:r>
      <w:r w:rsidR="002C12B4" w:rsidRPr="00F50BED">
        <w:rPr>
          <w:spacing w:val="2"/>
        </w:rPr>
        <w:t>ú</w:t>
      </w:r>
      <w:r w:rsidR="002C12B4" w:rsidRPr="00F50BED">
        <w:rPr>
          <w:spacing w:val="-1"/>
        </w:rPr>
        <w:t>č</w:t>
      </w:r>
      <w:r w:rsidR="002C12B4" w:rsidRPr="00F50BED">
        <w:t>tovná</w:t>
      </w:r>
      <w:r w:rsidR="002C12B4" w:rsidRPr="00F50BED">
        <w:rPr>
          <w:spacing w:val="8"/>
        </w:rPr>
        <w:t xml:space="preserve"> </w:t>
      </w:r>
      <w:r w:rsidR="002C12B4" w:rsidRPr="00F50BED">
        <w:rPr>
          <w:spacing w:val="1"/>
        </w:rPr>
        <w:t>z</w:t>
      </w:r>
      <w:r w:rsidR="002C12B4" w:rsidRPr="00F50BED">
        <w:rPr>
          <w:spacing w:val="-1"/>
        </w:rPr>
        <w:t>á</w:t>
      </w:r>
      <w:r w:rsidR="002C12B4" w:rsidRPr="00F50BED">
        <w:t>vie</w:t>
      </w:r>
      <w:r w:rsidR="002C12B4" w:rsidRPr="00F50BED">
        <w:rPr>
          <w:spacing w:val="-2"/>
        </w:rPr>
        <w:t>r</w:t>
      </w:r>
      <w:r w:rsidR="002C12B4" w:rsidRPr="00F50BED">
        <w:t>ka</w:t>
      </w:r>
      <w:r w:rsidR="002C12B4" w:rsidRPr="00F50BED">
        <w:rPr>
          <w:spacing w:val="3"/>
        </w:rPr>
        <w:t xml:space="preserve"> </w:t>
      </w:r>
      <w:r w:rsidR="002C12B4" w:rsidRPr="00F50BED">
        <w:rPr>
          <w:spacing w:val="1"/>
        </w:rPr>
        <w:t>z</w:t>
      </w:r>
      <w:r w:rsidR="002C12B4" w:rsidRPr="00F50BED">
        <w:t>ostav</w:t>
      </w:r>
      <w:r w:rsidR="002C12B4" w:rsidRPr="00F50BED">
        <w:rPr>
          <w:spacing w:val="-2"/>
        </w:rPr>
        <w:t>e</w:t>
      </w:r>
      <w:r w:rsidR="002C12B4" w:rsidRPr="00F50BED">
        <w:t>ná</w:t>
      </w:r>
      <w:r w:rsidR="002C12B4" w:rsidRPr="00F50BED">
        <w:rPr>
          <w:spacing w:val="3"/>
        </w:rPr>
        <w:t xml:space="preserve"> </w:t>
      </w:r>
      <w:r w:rsidR="002C12B4" w:rsidRPr="00F50BED">
        <w:rPr>
          <w:spacing w:val="1"/>
        </w:rPr>
        <w:t>z</w:t>
      </w:r>
      <w:r w:rsidR="002C12B4" w:rsidRPr="00F50BED">
        <w:t>a s</w:t>
      </w:r>
      <w:r w:rsidR="002C12B4" w:rsidRPr="00F50BED">
        <w:rPr>
          <w:spacing w:val="2"/>
        </w:rPr>
        <w:t>p</w:t>
      </w:r>
      <w:r w:rsidR="002C12B4" w:rsidRPr="00F50BED">
        <w:t>lnenia</w:t>
      </w:r>
      <w:r w:rsidR="002C12B4" w:rsidRPr="00F50BED">
        <w:rPr>
          <w:spacing w:val="3"/>
        </w:rPr>
        <w:t xml:space="preserve"> </w:t>
      </w:r>
      <w:r w:rsidR="002C12B4" w:rsidRPr="00F50BED">
        <w:t>p</w:t>
      </w:r>
      <w:r w:rsidR="002C12B4" w:rsidRPr="00F50BED">
        <w:rPr>
          <w:spacing w:val="-1"/>
        </w:rPr>
        <w:t>re</w:t>
      </w:r>
      <w:r w:rsidR="002C12B4" w:rsidRPr="00F50BED">
        <w:t>dpokladu,</w:t>
      </w:r>
      <w:r w:rsidR="002C12B4" w:rsidRPr="00F50BED">
        <w:rPr>
          <w:spacing w:val="4"/>
        </w:rPr>
        <w:t xml:space="preserve"> </w:t>
      </w:r>
      <w:r w:rsidR="002C12B4" w:rsidRPr="00F50BED">
        <w:rPr>
          <w:spacing w:val="1"/>
        </w:rPr>
        <w:t>ž</w:t>
      </w:r>
      <w:r w:rsidR="002C12B4" w:rsidRPr="00F50BED">
        <w:t>e</w:t>
      </w:r>
      <w:r w:rsidR="002C12B4" w:rsidRPr="00F50BED">
        <w:rPr>
          <w:spacing w:val="3"/>
        </w:rPr>
        <w:t xml:space="preserve"> </w:t>
      </w:r>
      <w:r w:rsidR="002C12B4" w:rsidRPr="00F50BED">
        <w:rPr>
          <w:spacing w:val="2"/>
        </w:rPr>
        <w:t>ú</w:t>
      </w:r>
      <w:r w:rsidR="002C12B4" w:rsidRPr="00F50BED">
        <w:rPr>
          <w:spacing w:val="-1"/>
        </w:rPr>
        <w:t>č</w:t>
      </w:r>
      <w:r w:rsidR="002C12B4" w:rsidRPr="00F50BED">
        <w:t>tovná</w:t>
      </w:r>
      <w:r w:rsidR="002C12B4" w:rsidRPr="00F50BED">
        <w:rPr>
          <w:spacing w:val="4"/>
        </w:rPr>
        <w:t xml:space="preserve"> </w:t>
      </w:r>
      <w:r w:rsidR="002C12B4" w:rsidRPr="00F50BED">
        <w:t>jednotka bude</w:t>
      </w:r>
      <w:r w:rsidR="002C12B4" w:rsidRPr="00F50BED">
        <w:rPr>
          <w:spacing w:val="-1"/>
        </w:rPr>
        <w:t xml:space="preserve"> </w:t>
      </w:r>
      <w:r w:rsidR="002C12B4" w:rsidRPr="00F50BED">
        <w:rPr>
          <w:u w:val="single"/>
        </w:rPr>
        <w:t>n</w:t>
      </w:r>
      <w:r w:rsidR="002C12B4" w:rsidRPr="00F50BED">
        <w:rPr>
          <w:spacing w:val="-1"/>
          <w:u w:val="single"/>
        </w:rPr>
        <w:t>e</w:t>
      </w:r>
      <w:r w:rsidR="002C12B4" w:rsidRPr="00F50BED">
        <w:rPr>
          <w:u w:val="single"/>
        </w:rPr>
        <w:t>p</w:t>
      </w:r>
      <w:r w:rsidR="002C12B4" w:rsidRPr="00F50BED">
        <w:rPr>
          <w:spacing w:val="-1"/>
          <w:u w:val="single"/>
        </w:rPr>
        <w:t>re</w:t>
      </w:r>
      <w:r w:rsidR="002C12B4" w:rsidRPr="00F50BED">
        <w:rPr>
          <w:spacing w:val="2"/>
          <w:u w:val="single"/>
        </w:rPr>
        <w:t>t</w:t>
      </w:r>
      <w:r w:rsidR="002C12B4" w:rsidRPr="00F50BED">
        <w:rPr>
          <w:u w:val="single"/>
        </w:rPr>
        <w:t>ržite</w:t>
      </w:r>
      <w:r w:rsidR="002C12B4" w:rsidRPr="00F50BED">
        <w:rPr>
          <w:spacing w:val="-1"/>
          <w:u w:val="single"/>
        </w:rPr>
        <w:t xml:space="preserve"> </w:t>
      </w:r>
      <w:r w:rsidR="002C12B4" w:rsidRPr="00F50BED">
        <w:rPr>
          <w:u w:val="single"/>
        </w:rPr>
        <w:t>pokr</w:t>
      </w:r>
      <w:r w:rsidR="002C12B4" w:rsidRPr="00F50BED">
        <w:rPr>
          <w:spacing w:val="-2"/>
          <w:u w:val="single"/>
        </w:rPr>
        <w:t>a</w:t>
      </w:r>
      <w:r w:rsidR="002C12B4" w:rsidRPr="00F50BED">
        <w:rPr>
          <w:spacing w:val="-1"/>
          <w:u w:val="single"/>
        </w:rPr>
        <w:t>č</w:t>
      </w:r>
      <w:r w:rsidR="002C12B4" w:rsidRPr="00F50BED">
        <w:rPr>
          <w:spacing w:val="2"/>
          <w:u w:val="single"/>
        </w:rPr>
        <w:t>o</w:t>
      </w:r>
      <w:r w:rsidR="002C12B4" w:rsidRPr="00F50BED">
        <w:rPr>
          <w:u w:val="single"/>
        </w:rPr>
        <w:t>v</w:t>
      </w:r>
      <w:r w:rsidR="002C12B4" w:rsidRPr="00F50BED">
        <w:rPr>
          <w:spacing w:val="-1"/>
          <w:u w:val="single"/>
        </w:rPr>
        <w:t>a</w:t>
      </w:r>
      <w:r w:rsidR="002C12B4" w:rsidRPr="00F50BED">
        <w:rPr>
          <w:u w:val="single"/>
        </w:rPr>
        <w:t>ť</w:t>
      </w:r>
      <w:r w:rsidR="002C12B4" w:rsidRPr="00F50BED">
        <w:t xml:space="preserve"> vo svojej </w:t>
      </w:r>
      <w:r w:rsidR="002C12B4" w:rsidRPr="00F50BED">
        <w:rPr>
          <w:spacing w:val="-1"/>
        </w:rPr>
        <w:t>č</w:t>
      </w:r>
      <w:r w:rsidR="002C12B4" w:rsidRPr="00F50BED">
        <w:t>innosti</w:t>
      </w:r>
      <w:r w:rsidRPr="00F50BED">
        <w:t>:</w:t>
      </w:r>
      <w:r w:rsidR="00765FD1" w:rsidRPr="00F50BED">
        <w:t xml:space="preserve"> áno</w:t>
      </w:r>
    </w:p>
    <w:p w:rsidR="00401155" w:rsidRPr="00F50BED" w:rsidRDefault="00401155" w:rsidP="00F50BED">
      <w:pPr>
        <w:pStyle w:val="Bezriadkovania"/>
      </w:pPr>
    </w:p>
    <w:p w:rsidR="00401155" w:rsidRDefault="00401155" w:rsidP="00F50BED">
      <w:pPr>
        <w:pStyle w:val="Bezriadkovania"/>
      </w:pPr>
      <w:r w:rsidRPr="00F50BED">
        <w:t xml:space="preserve">2. </w:t>
      </w:r>
      <w:r w:rsidR="002C12B4" w:rsidRPr="00F50BED">
        <w:rPr>
          <w:u w:val="single"/>
        </w:rPr>
        <w:t>Spôsob o</w:t>
      </w:r>
      <w:r w:rsidR="002C12B4" w:rsidRPr="00F50BED">
        <w:rPr>
          <w:spacing w:val="-1"/>
          <w:u w:val="single"/>
        </w:rPr>
        <w:t>ce</w:t>
      </w:r>
      <w:r w:rsidR="002C12B4" w:rsidRPr="00F50BED">
        <w:rPr>
          <w:u w:val="single"/>
        </w:rPr>
        <w:t>ňov</w:t>
      </w:r>
      <w:r w:rsidR="002C12B4" w:rsidRPr="00F50BED">
        <w:rPr>
          <w:spacing w:val="-1"/>
          <w:u w:val="single"/>
        </w:rPr>
        <w:t>a</w:t>
      </w:r>
      <w:r w:rsidR="002C12B4" w:rsidRPr="00F50BED">
        <w:rPr>
          <w:u w:val="single"/>
        </w:rPr>
        <w:t>nia</w:t>
      </w:r>
      <w:r w:rsidR="002C12B4" w:rsidRPr="00F50BED">
        <w:rPr>
          <w:spacing w:val="-1"/>
        </w:rPr>
        <w:t xml:space="preserve"> </w:t>
      </w:r>
      <w:r w:rsidR="002C12B4" w:rsidRPr="00F50BED">
        <w:t>jedn</w:t>
      </w:r>
      <w:r w:rsidR="002C12B4" w:rsidRPr="00F50BED">
        <w:rPr>
          <w:spacing w:val="1"/>
        </w:rPr>
        <w:t>o</w:t>
      </w:r>
      <w:r w:rsidR="002C12B4" w:rsidRPr="00F50BED">
        <w:t>tli</w:t>
      </w:r>
      <w:r w:rsidR="002C12B4" w:rsidRPr="00F50BED">
        <w:rPr>
          <w:spacing w:val="2"/>
        </w:rPr>
        <w:t>v</w:t>
      </w:r>
      <w:r w:rsidR="002C12B4" w:rsidRPr="00F50BED">
        <w:rPr>
          <w:spacing w:val="-5"/>
        </w:rPr>
        <w:t>ý</w:t>
      </w:r>
      <w:r w:rsidR="002C12B4" w:rsidRPr="00F50BED">
        <w:rPr>
          <w:spacing w:val="-1"/>
        </w:rPr>
        <w:t>c</w:t>
      </w:r>
      <w:r w:rsidR="002C12B4" w:rsidRPr="00F50BED">
        <w:t>h</w:t>
      </w:r>
      <w:r w:rsidR="002C12B4" w:rsidRPr="00F50BED">
        <w:rPr>
          <w:spacing w:val="1"/>
        </w:rPr>
        <w:t xml:space="preserve"> </w:t>
      </w:r>
      <w:r w:rsidR="002C12B4" w:rsidRPr="00F50BED">
        <w:t>polo</w:t>
      </w:r>
      <w:r w:rsidR="002C12B4" w:rsidRPr="00F50BED">
        <w:rPr>
          <w:spacing w:val="1"/>
        </w:rPr>
        <w:t>ž</w:t>
      </w:r>
      <w:r w:rsidR="002C12B4" w:rsidRPr="00F50BED">
        <w:t>iek m</w:t>
      </w:r>
      <w:r w:rsidR="002C12B4" w:rsidRPr="00F50BED">
        <w:rPr>
          <w:spacing w:val="-1"/>
        </w:rPr>
        <w:t>a</w:t>
      </w:r>
      <w:r w:rsidR="002C12B4" w:rsidRPr="00F50BED">
        <w:t>jetku a</w:t>
      </w:r>
      <w:r w:rsidR="002C12B4" w:rsidRPr="00F50BED">
        <w:rPr>
          <w:spacing w:val="-1"/>
        </w:rPr>
        <w:t xml:space="preserve"> </w:t>
      </w:r>
      <w:r w:rsidR="002C12B4" w:rsidRPr="00F50BED">
        <w:rPr>
          <w:spacing w:val="1"/>
        </w:rPr>
        <w:t>z</w:t>
      </w:r>
      <w:r w:rsidR="002C12B4" w:rsidRPr="00F50BED">
        <w:rPr>
          <w:spacing w:val="-1"/>
        </w:rPr>
        <w:t>á</w:t>
      </w:r>
      <w:r w:rsidR="002C12B4" w:rsidRPr="00F50BED">
        <w:t>v</w:t>
      </w:r>
      <w:r w:rsidR="002C12B4" w:rsidRPr="00F50BED">
        <w:rPr>
          <w:spacing w:val="-1"/>
        </w:rPr>
        <w:t>ä</w:t>
      </w:r>
      <w:r w:rsidR="002C12B4" w:rsidRPr="00F50BED">
        <w:rPr>
          <w:spacing w:val="1"/>
        </w:rPr>
        <w:t>z</w:t>
      </w:r>
      <w:r w:rsidR="002C12B4" w:rsidRPr="00F50BED">
        <w:t>kov, a</w:t>
      </w:r>
      <w:r w:rsidRPr="00F50BED">
        <w:rPr>
          <w:spacing w:val="-1"/>
        </w:rPr>
        <w:t> </w:t>
      </w:r>
      <w:r w:rsidR="002C12B4" w:rsidRPr="00F50BED">
        <w:t>to</w:t>
      </w:r>
      <w:r w:rsidRPr="00F50BED">
        <w:t>:</w:t>
      </w:r>
    </w:p>
    <w:p w:rsidR="008849B5" w:rsidRPr="00FB1597" w:rsidRDefault="008849B5" w:rsidP="00FB1597">
      <w:pPr>
        <w:pStyle w:val="Bezriadkovania"/>
        <w:rPr>
          <w:rFonts w:asciiTheme="minorHAnsi" w:hAnsiTheme="minorHAnsi" w:cs="Arial"/>
          <w:shd w:val="clear" w:color="auto" w:fill="FFFFFF"/>
        </w:rPr>
      </w:pPr>
      <w:r w:rsidRPr="00FB1597">
        <w:rPr>
          <w:rFonts w:asciiTheme="minorHAnsi" w:hAnsiTheme="minorHAnsi" w:cs="Arial"/>
          <w:shd w:val="clear" w:color="auto" w:fill="FFFFFF"/>
        </w:rPr>
        <w:t>Bezodplatne nadobudnutý majetok a majetok preradený z osobného vlastníctva do podnikania (okrem peňažných prostriedkov, cenín a pohľadávok ocenených menovitými hodnotami), ako aj nehmotný a hmotný majetok novozistený pri inventarizácií a v účtovníctve doteraz nezachytený sa bude oceňovať reálnou hodnotou.</w:t>
      </w:r>
    </w:p>
    <w:p w:rsidR="008849B5" w:rsidRPr="008849B5" w:rsidRDefault="008849B5" w:rsidP="00FB1597">
      <w:pPr>
        <w:widowControl/>
        <w:shd w:val="clear" w:color="auto" w:fill="FFFFFF"/>
        <w:textAlignment w:val="baseline"/>
        <w:rPr>
          <w:rFonts w:asciiTheme="minorHAnsi" w:eastAsia="Times New Roman" w:hAnsiTheme="minorHAnsi" w:cs="Arial"/>
          <w:color w:val="202020"/>
          <w:lang w:eastAsia="sk-SK"/>
        </w:rPr>
      </w:pPr>
      <w:r w:rsidRPr="00FB1597">
        <w:rPr>
          <w:rFonts w:asciiTheme="minorHAnsi" w:eastAsia="Times New Roman" w:hAnsiTheme="minorHAnsi" w:cs="Arial"/>
          <w:bCs/>
          <w:color w:val="202020"/>
          <w:lang w:eastAsia="sk-SK"/>
        </w:rPr>
        <w:t>Oceňovanie majetku a záväzkov ku dňu uskutočnenia účtovného prípadu   </w:t>
      </w:r>
    </w:p>
    <w:p w:rsidR="008849B5" w:rsidRPr="008849B5" w:rsidRDefault="008849B5" w:rsidP="00FB1597">
      <w:pPr>
        <w:widowControl/>
        <w:shd w:val="clear" w:color="auto" w:fill="FFFFFF"/>
        <w:textAlignment w:val="baseline"/>
        <w:rPr>
          <w:rFonts w:asciiTheme="minorHAnsi" w:eastAsia="Times New Roman" w:hAnsiTheme="minorHAnsi" w:cs="Arial"/>
          <w:color w:val="202020"/>
          <w:lang w:eastAsia="sk-SK"/>
        </w:rPr>
      </w:pPr>
      <w:r w:rsidRPr="008849B5">
        <w:rPr>
          <w:rFonts w:asciiTheme="minorHAnsi" w:eastAsia="Times New Roman" w:hAnsiTheme="minorHAnsi" w:cs="Arial"/>
          <w:color w:val="202020"/>
          <w:lang w:eastAsia="sk-SK"/>
        </w:rPr>
        <w:t>Ku dňu uskutočnenia účtovného prípadu sa majetok a záväzky oceňujú:</w:t>
      </w:r>
      <w:r w:rsidR="00FB1597">
        <w:rPr>
          <w:rFonts w:asciiTheme="minorHAnsi" w:eastAsia="Times New Roman" w:hAnsiTheme="minorHAnsi" w:cs="Arial"/>
          <w:color w:val="202020"/>
          <w:lang w:eastAsia="sk-SK"/>
        </w:rPr>
        <w:t>  obstarávacou cenou,</w:t>
      </w:r>
      <w:r w:rsidRPr="008849B5">
        <w:rPr>
          <w:rFonts w:asciiTheme="minorHAnsi" w:eastAsia="Times New Roman" w:hAnsiTheme="minorHAnsi" w:cs="Arial"/>
          <w:color w:val="202020"/>
          <w:lang w:eastAsia="sk-SK"/>
        </w:rPr>
        <w:t xml:space="preserve"> vlastnými nákladmi, menovitou hodnotu, reálnou hodnotou.</w:t>
      </w:r>
    </w:p>
    <w:p w:rsidR="00FB1597" w:rsidRPr="00FB1597" w:rsidRDefault="00FB1597" w:rsidP="00FB1597">
      <w:pPr>
        <w:widowControl/>
        <w:shd w:val="clear" w:color="auto" w:fill="FFFFFF"/>
        <w:textAlignment w:val="baseline"/>
        <w:rPr>
          <w:rFonts w:asciiTheme="minorHAnsi" w:eastAsia="Times New Roman" w:hAnsiTheme="minorHAnsi" w:cs="Arial"/>
          <w:color w:val="202020"/>
          <w:lang w:eastAsia="sk-SK"/>
        </w:rPr>
      </w:pPr>
      <w:r w:rsidRPr="00FB1597">
        <w:rPr>
          <w:rFonts w:asciiTheme="minorHAnsi" w:eastAsia="Times New Roman" w:hAnsiTheme="minorHAnsi" w:cs="Arial"/>
          <w:bCs/>
          <w:color w:val="202020"/>
          <w:lang w:eastAsia="sk-SK"/>
        </w:rPr>
        <w:t>Obstarávacou cenou </w:t>
      </w:r>
      <w:r w:rsidRPr="00FB1597">
        <w:rPr>
          <w:rFonts w:asciiTheme="minorHAnsi" w:eastAsia="Times New Roman" w:hAnsiTheme="minorHAnsi" w:cs="Arial"/>
          <w:color w:val="202020"/>
          <w:lang w:eastAsia="sk-SK"/>
        </w:rPr>
        <w:t>sa oceňuje</w:t>
      </w:r>
    </w:p>
    <w:p w:rsidR="00FB1597" w:rsidRPr="00FB1597" w:rsidRDefault="00FB1597" w:rsidP="00FB1597">
      <w:pPr>
        <w:widowControl/>
        <w:shd w:val="clear" w:color="auto" w:fill="FFFFFF"/>
        <w:textAlignment w:val="baseline"/>
        <w:rPr>
          <w:rFonts w:asciiTheme="minorHAnsi" w:eastAsia="Times New Roman" w:hAnsiTheme="minorHAnsi" w:cs="Arial"/>
          <w:color w:val="202020"/>
          <w:lang w:eastAsia="sk-SK"/>
        </w:rPr>
      </w:pPr>
      <w:r w:rsidRPr="00FB1597">
        <w:rPr>
          <w:rFonts w:asciiTheme="minorHAnsi" w:eastAsia="Times New Roman" w:hAnsiTheme="minorHAnsi" w:cs="Arial"/>
          <w:color w:val="202020"/>
          <w:lang w:eastAsia="sk-SK"/>
        </w:rPr>
        <w:t>1. hmotný majetok s výnimkou hmotného majetku vytvoreného vlastnou činnosťou,  </w:t>
      </w:r>
    </w:p>
    <w:p w:rsidR="00FB1597" w:rsidRPr="00FB1597" w:rsidRDefault="00FB1597" w:rsidP="00FB1597">
      <w:pPr>
        <w:widowControl/>
        <w:shd w:val="clear" w:color="auto" w:fill="FFFFFF"/>
        <w:textAlignment w:val="baseline"/>
        <w:rPr>
          <w:rFonts w:asciiTheme="minorHAnsi" w:eastAsia="Times New Roman" w:hAnsiTheme="minorHAnsi" w:cs="Arial"/>
          <w:color w:val="202020"/>
          <w:lang w:eastAsia="sk-SK"/>
        </w:rPr>
      </w:pPr>
      <w:r w:rsidRPr="00FB1597">
        <w:rPr>
          <w:rFonts w:asciiTheme="minorHAnsi" w:eastAsia="Times New Roman" w:hAnsiTheme="minorHAnsi" w:cs="Arial"/>
          <w:color w:val="202020"/>
          <w:lang w:eastAsia="sk-SK"/>
        </w:rPr>
        <w:t>2. zásoby s výnimkou zásob vytvorených vlastnou činnosťou,</w:t>
      </w:r>
    </w:p>
    <w:p w:rsidR="00FB1597" w:rsidRPr="00FB1597" w:rsidRDefault="00FB1597" w:rsidP="00FB1597">
      <w:pPr>
        <w:widowControl/>
        <w:shd w:val="clear" w:color="auto" w:fill="FFFFFF"/>
        <w:textAlignment w:val="baseline"/>
        <w:rPr>
          <w:rFonts w:asciiTheme="minorHAnsi" w:eastAsia="Times New Roman" w:hAnsiTheme="minorHAnsi" w:cs="Arial"/>
          <w:color w:val="202020"/>
          <w:lang w:eastAsia="sk-SK"/>
        </w:rPr>
      </w:pPr>
      <w:r w:rsidRPr="00FB1597">
        <w:rPr>
          <w:rFonts w:asciiTheme="minorHAnsi" w:eastAsia="Times New Roman" w:hAnsiTheme="minorHAnsi" w:cs="Arial"/>
          <w:color w:val="202020"/>
          <w:lang w:eastAsia="sk-SK"/>
        </w:rPr>
        <w:t>3. podiely na základnom imaní obchodných spoločností, deriváty a cenné papiere okrem cenných papierov, podielov na základnom imaní obchodných spoločností,</w:t>
      </w:r>
    </w:p>
    <w:p w:rsidR="00FB1597" w:rsidRPr="00FB1597" w:rsidRDefault="00FB1597" w:rsidP="00FB1597">
      <w:pPr>
        <w:widowControl/>
        <w:shd w:val="clear" w:color="auto" w:fill="FFFFFF"/>
        <w:textAlignment w:val="baseline"/>
        <w:rPr>
          <w:rFonts w:asciiTheme="minorHAnsi" w:eastAsia="Times New Roman" w:hAnsiTheme="minorHAnsi" w:cs="Arial"/>
          <w:color w:val="202020"/>
          <w:lang w:eastAsia="sk-SK"/>
        </w:rPr>
      </w:pPr>
      <w:r w:rsidRPr="00FB1597">
        <w:rPr>
          <w:rFonts w:asciiTheme="minorHAnsi" w:eastAsia="Times New Roman" w:hAnsiTheme="minorHAnsi" w:cs="Arial"/>
          <w:color w:val="202020"/>
          <w:lang w:eastAsia="sk-SK"/>
        </w:rPr>
        <w:t>    ktoré nemajú podobu cenného papiera a derivátov podľa § 25 ods. 1 písmena e) tretieho bodu,</w:t>
      </w:r>
    </w:p>
    <w:p w:rsidR="00FB1597" w:rsidRPr="00FB1597" w:rsidRDefault="00FB1597" w:rsidP="00FB1597">
      <w:pPr>
        <w:widowControl/>
        <w:shd w:val="clear" w:color="auto" w:fill="FFFFFF"/>
        <w:textAlignment w:val="baseline"/>
        <w:rPr>
          <w:rFonts w:asciiTheme="minorHAnsi" w:eastAsia="Times New Roman" w:hAnsiTheme="minorHAnsi" w:cs="Arial"/>
          <w:color w:val="202020"/>
          <w:lang w:eastAsia="sk-SK"/>
        </w:rPr>
      </w:pPr>
      <w:r w:rsidRPr="00FB1597">
        <w:rPr>
          <w:rFonts w:asciiTheme="minorHAnsi" w:eastAsia="Times New Roman" w:hAnsiTheme="minorHAnsi" w:cs="Arial"/>
          <w:color w:val="202020"/>
          <w:lang w:eastAsia="sk-SK"/>
        </w:rPr>
        <w:t>4. pohľadávky pri odplatnom nadobudnutí alebo pohľadávky nadobudnuté vkladom do základného imania,</w:t>
      </w:r>
    </w:p>
    <w:p w:rsidR="00FB1597" w:rsidRPr="00FB1597" w:rsidRDefault="00FB1597" w:rsidP="00FB1597">
      <w:pPr>
        <w:widowControl/>
        <w:shd w:val="clear" w:color="auto" w:fill="FFFFFF"/>
        <w:textAlignment w:val="baseline"/>
        <w:rPr>
          <w:rFonts w:asciiTheme="minorHAnsi" w:eastAsia="Times New Roman" w:hAnsiTheme="minorHAnsi" w:cs="Arial"/>
          <w:color w:val="202020"/>
          <w:lang w:eastAsia="sk-SK"/>
        </w:rPr>
      </w:pPr>
      <w:r w:rsidRPr="00FB1597">
        <w:rPr>
          <w:rFonts w:asciiTheme="minorHAnsi" w:eastAsia="Times New Roman" w:hAnsiTheme="minorHAnsi" w:cs="Arial"/>
          <w:color w:val="202020"/>
          <w:lang w:eastAsia="sk-SK"/>
        </w:rPr>
        <w:t>5. nehmotný majetok okrem nehmotného majetku vytvoreného vlastnou činnosťou, </w:t>
      </w:r>
    </w:p>
    <w:p w:rsidR="00FB1597" w:rsidRPr="00FB1597" w:rsidRDefault="00FB1597" w:rsidP="00FB1597">
      <w:pPr>
        <w:widowControl/>
        <w:shd w:val="clear" w:color="auto" w:fill="FFFFFF"/>
        <w:textAlignment w:val="baseline"/>
        <w:rPr>
          <w:rFonts w:asciiTheme="minorHAnsi" w:eastAsia="Times New Roman" w:hAnsiTheme="minorHAnsi" w:cs="Arial"/>
          <w:color w:val="202020"/>
          <w:lang w:eastAsia="sk-SK"/>
        </w:rPr>
      </w:pPr>
      <w:r w:rsidRPr="00FB1597">
        <w:rPr>
          <w:rFonts w:asciiTheme="minorHAnsi" w:eastAsia="Times New Roman" w:hAnsiTheme="minorHAnsi" w:cs="Arial"/>
          <w:color w:val="202020"/>
          <w:lang w:eastAsia="sk-SK"/>
        </w:rPr>
        <w:t>6. záväzky pri ich prevzatí.</w:t>
      </w:r>
    </w:p>
    <w:p w:rsidR="00FB1597" w:rsidRPr="00FB1597" w:rsidRDefault="00FB1597" w:rsidP="00FB1597">
      <w:pPr>
        <w:widowControl/>
        <w:shd w:val="clear" w:color="auto" w:fill="FFFFFF"/>
        <w:textAlignment w:val="baseline"/>
        <w:rPr>
          <w:rFonts w:asciiTheme="minorHAnsi" w:eastAsia="Times New Roman" w:hAnsiTheme="minorHAnsi" w:cs="Arial"/>
          <w:color w:val="202020"/>
          <w:lang w:eastAsia="sk-SK"/>
        </w:rPr>
      </w:pPr>
      <w:r w:rsidRPr="00FB1597">
        <w:rPr>
          <w:rFonts w:asciiTheme="minorHAnsi" w:eastAsia="Times New Roman" w:hAnsiTheme="minorHAnsi" w:cs="Arial"/>
          <w:color w:val="202020"/>
          <w:lang w:eastAsia="sk-SK"/>
        </w:rPr>
        <w:t> </w:t>
      </w:r>
      <w:r w:rsidRPr="00FB1597">
        <w:rPr>
          <w:rFonts w:asciiTheme="minorHAnsi" w:eastAsia="Times New Roman" w:hAnsiTheme="minorHAnsi" w:cs="Arial"/>
          <w:bCs/>
          <w:color w:val="202020"/>
          <w:lang w:eastAsia="sk-SK"/>
        </w:rPr>
        <w:t>Vlastnými nákladmi sa oceňuje</w:t>
      </w:r>
      <w:r>
        <w:rPr>
          <w:rFonts w:asciiTheme="minorHAnsi" w:eastAsia="Times New Roman" w:hAnsiTheme="minorHAnsi" w:cs="Arial"/>
          <w:bCs/>
          <w:color w:val="202020"/>
          <w:lang w:eastAsia="sk-SK"/>
        </w:rPr>
        <w:t xml:space="preserve"> :</w:t>
      </w:r>
    </w:p>
    <w:p w:rsidR="00FB1597" w:rsidRPr="00FB1597" w:rsidRDefault="00FB1597" w:rsidP="00FB1597">
      <w:pPr>
        <w:widowControl/>
        <w:shd w:val="clear" w:color="auto" w:fill="FFFFFF"/>
        <w:textAlignment w:val="baseline"/>
        <w:rPr>
          <w:rFonts w:asciiTheme="minorHAnsi" w:eastAsia="Times New Roman" w:hAnsiTheme="minorHAnsi" w:cs="Arial"/>
          <w:color w:val="202020"/>
          <w:lang w:eastAsia="sk-SK"/>
        </w:rPr>
      </w:pPr>
      <w:r w:rsidRPr="00FB1597">
        <w:rPr>
          <w:rFonts w:asciiTheme="minorHAnsi" w:eastAsia="Times New Roman" w:hAnsiTheme="minorHAnsi" w:cs="Arial"/>
          <w:color w:val="202020"/>
          <w:lang w:eastAsia="sk-SK"/>
        </w:rPr>
        <w:t>1. hmotný majetok vytvorený vlastnou činnosťou,</w:t>
      </w:r>
    </w:p>
    <w:p w:rsidR="00FB1597" w:rsidRPr="00FB1597" w:rsidRDefault="00FB1597" w:rsidP="00FB1597">
      <w:pPr>
        <w:widowControl/>
        <w:shd w:val="clear" w:color="auto" w:fill="FFFFFF"/>
        <w:textAlignment w:val="baseline"/>
        <w:rPr>
          <w:rFonts w:asciiTheme="minorHAnsi" w:eastAsia="Times New Roman" w:hAnsiTheme="minorHAnsi" w:cs="Arial"/>
          <w:color w:val="202020"/>
          <w:lang w:eastAsia="sk-SK"/>
        </w:rPr>
      </w:pPr>
      <w:r w:rsidRPr="00FB1597">
        <w:rPr>
          <w:rFonts w:asciiTheme="minorHAnsi" w:eastAsia="Times New Roman" w:hAnsiTheme="minorHAnsi" w:cs="Arial"/>
          <w:color w:val="202020"/>
          <w:lang w:eastAsia="sk-SK"/>
        </w:rPr>
        <w:t>2. zásoby vytvorené vlastnou činnosťou,</w:t>
      </w:r>
    </w:p>
    <w:p w:rsidR="00FB1597" w:rsidRPr="00FB1597" w:rsidRDefault="00FB1597" w:rsidP="00FB1597">
      <w:pPr>
        <w:widowControl/>
        <w:shd w:val="clear" w:color="auto" w:fill="FFFFFF"/>
        <w:textAlignment w:val="baseline"/>
        <w:rPr>
          <w:rFonts w:asciiTheme="minorHAnsi" w:eastAsia="Times New Roman" w:hAnsiTheme="minorHAnsi" w:cs="Arial"/>
          <w:color w:val="202020"/>
          <w:lang w:eastAsia="sk-SK"/>
        </w:rPr>
      </w:pPr>
      <w:r w:rsidRPr="00FB1597">
        <w:rPr>
          <w:rFonts w:asciiTheme="minorHAnsi" w:eastAsia="Times New Roman" w:hAnsiTheme="minorHAnsi" w:cs="Arial"/>
          <w:color w:val="202020"/>
          <w:lang w:eastAsia="sk-SK"/>
        </w:rPr>
        <w:t>3. nehmotný majetok vytvorený vlastnou činnosťou,</w:t>
      </w:r>
    </w:p>
    <w:p w:rsidR="00FB1597" w:rsidRPr="00FB1597" w:rsidRDefault="00FB1597" w:rsidP="00FB1597">
      <w:pPr>
        <w:widowControl/>
        <w:shd w:val="clear" w:color="auto" w:fill="FFFFFF"/>
        <w:textAlignment w:val="baseline"/>
        <w:rPr>
          <w:rFonts w:asciiTheme="minorHAnsi" w:eastAsia="Times New Roman" w:hAnsiTheme="minorHAnsi" w:cs="Arial"/>
          <w:color w:val="202020"/>
          <w:lang w:eastAsia="sk-SK"/>
        </w:rPr>
      </w:pPr>
      <w:r w:rsidRPr="00FB1597">
        <w:rPr>
          <w:rFonts w:asciiTheme="minorHAnsi" w:eastAsia="Times New Roman" w:hAnsiTheme="minorHAnsi" w:cs="Arial"/>
          <w:color w:val="202020"/>
          <w:lang w:eastAsia="sk-SK"/>
        </w:rPr>
        <w:t>4. príchovky a prírastky zvierat.</w:t>
      </w:r>
    </w:p>
    <w:p w:rsidR="00FB1597" w:rsidRPr="00FB1597" w:rsidRDefault="00FB1597" w:rsidP="00FB1597">
      <w:pPr>
        <w:widowControl/>
        <w:shd w:val="clear" w:color="auto" w:fill="FFFFFF"/>
        <w:textAlignment w:val="baseline"/>
        <w:rPr>
          <w:rFonts w:asciiTheme="minorHAnsi" w:eastAsia="Times New Roman" w:hAnsiTheme="minorHAnsi" w:cs="Arial"/>
          <w:color w:val="202020"/>
          <w:lang w:eastAsia="sk-SK"/>
        </w:rPr>
      </w:pPr>
      <w:r w:rsidRPr="00FB1597">
        <w:rPr>
          <w:rFonts w:asciiTheme="minorHAnsi" w:eastAsia="Times New Roman" w:hAnsiTheme="minorHAnsi" w:cs="Arial"/>
          <w:color w:val="202020"/>
          <w:lang w:eastAsia="sk-SK"/>
        </w:rPr>
        <w:lastRenderedPageBreak/>
        <w:t> </w:t>
      </w:r>
      <w:r w:rsidRPr="00FB1597">
        <w:rPr>
          <w:rFonts w:asciiTheme="minorHAnsi" w:eastAsia="Times New Roman" w:hAnsiTheme="minorHAnsi" w:cs="Arial"/>
          <w:bCs/>
          <w:color w:val="202020"/>
          <w:lang w:eastAsia="sk-SK"/>
        </w:rPr>
        <w:t>Menovitou hodnotu sa oceňujú</w:t>
      </w:r>
    </w:p>
    <w:p w:rsidR="00FB1597" w:rsidRPr="00FB1597" w:rsidRDefault="00FB1597" w:rsidP="00FB1597">
      <w:pPr>
        <w:widowControl/>
        <w:shd w:val="clear" w:color="auto" w:fill="FFFFFF"/>
        <w:textAlignment w:val="baseline"/>
        <w:rPr>
          <w:rFonts w:asciiTheme="minorHAnsi" w:eastAsia="Times New Roman" w:hAnsiTheme="minorHAnsi" w:cs="Arial"/>
          <w:color w:val="202020"/>
          <w:lang w:eastAsia="sk-SK"/>
        </w:rPr>
      </w:pPr>
      <w:r w:rsidRPr="00FB1597">
        <w:rPr>
          <w:rFonts w:asciiTheme="minorHAnsi" w:eastAsia="Times New Roman" w:hAnsiTheme="minorHAnsi" w:cs="Arial"/>
          <w:color w:val="202020"/>
          <w:lang w:eastAsia="sk-SK"/>
        </w:rPr>
        <w:t>1. peňažné prostriedky a ceniny,</w:t>
      </w:r>
    </w:p>
    <w:p w:rsidR="00FB1597" w:rsidRPr="00FB1597" w:rsidRDefault="00FB1597" w:rsidP="00FB1597">
      <w:pPr>
        <w:widowControl/>
        <w:shd w:val="clear" w:color="auto" w:fill="FFFFFF"/>
        <w:textAlignment w:val="baseline"/>
        <w:rPr>
          <w:rFonts w:asciiTheme="minorHAnsi" w:eastAsia="Times New Roman" w:hAnsiTheme="minorHAnsi" w:cs="Arial"/>
          <w:color w:val="202020"/>
          <w:lang w:eastAsia="sk-SK"/>
        </w:rPr>
      </w:pPr>
      <w:r w:rsidRPr="00FB1597">
        <w:rPr>
          <w:rFonts w:asciiTheme="minorHAnsi" w:eastAsia="Times New Roman" w:hAnsiTheme="minorHAnsi" w:cs="Arial"/>
          <w:color w:val="202020"/>
          <w:lang w:eastAsia="sk-SK"/>
        </w:rPr>
        <w:t>2. pohľadávky pri ich vzniku,</w:t>
      </w:r>
    </w:p>
    <w:p w:rsidR="00FB1597" w:rsidRPr="00FB1597" w:rsidRDefault="00FB1597" w:rsidP="00FB1597">
      <w:pPr>
        <w:widowControl/>
        <w:shd w:val="clear" w:color="auto" w:fill="FFFFFF"/>
        <w:textAlignment w:val="baseline"/>
        <w:rPr>
          <w:rFonts w:asciiTheme="minorHAnsi" w:eastAsia="Times New Roman" w:hAnsiTheme="minorHAnsi" w:cs="Arial"/>
          <w:color w:val="202020"/>
          <w:lang w:eastAsia="sk-SK"/>
        </w:rPr>
      </w:pPr>
      <w:r w:rsidRPr="00FB1597">
        <w:rPr>
          <w:rFonts w:asciiTheme="minorHAnsi" w:eastAsia="Times New Roman" w:hAnsiTheme="minorHAnsi" w:cs="Arial"/>
          <w:color w:val="202020"/>
          <w:lang w:eastAsia="sk-SK"/>
        </w:rPr>
        <w:t>3. záväzky pri ich vzniku.</w:t>
      </w:r>
    </w:p>
    <w:p w:rsidR="008849B5" w:rsidRPr="00FB1597" w:rsidRDefault="008849B5" w:rsidP="00FB1597">
      <w:pPr>
        <w:pStyle w:val="Bezriadkovania"/>
        <w:rPr>
          <w:rFonts w:asciiTheme="minorHAnsi" w:hAnsiTheme="minorHAnsi"/>
        </w:rPr>
      </w:pPr>
    </w:p>
    <w:p w:rsidR="00231C44" w:rsidRPr="00842F48" w:rsidRDefault="00231C44" w:rsidP="00F50BED">
      <w:pPr>
        <w:pStyle w:val="Bezriadkovania"/>
      </w:pPr>
      <w:r w:rsidRPr="00842F48">
        <w:rPr>
          <w:u w:val="single"/>
        </w:rPr>
        <w:t>Dlhodobý hmotný majetok nakupovaný</w:t>
      </w:r>
      <w:r w:rsidRPr="00842F48">
        <w:t xml:space="preserve"> sa oceňuje obstarávacou cenou.</w:t>
      </w:r>
      <w:r>
        <w:t xml:space="preserve"> Obstarávacia cena zahŕ</w:t>
      </w:r>
      <w:r w:rsidRPr="00842F48">
        <w:t xml:space="preserve">ňa cenu, za ktorú sa majetok obstaral a náklady súvisiace s jeho obstaraním. </w:t>
      </w:r>
    </w:p>
    <w:p w:rsidR="00231C44" w:rsidRPr="00842F48" w:rsidRDefault="00231C44" w:rsidP="00F50BED">
      <w:pPr>
        <w:pStyle w:val="Bezriadkovania"/>
      </w:pPr>
      <w:r w:rsidRPr="00842F48">
        <w:t>Vyskytujúce sa náklady súvisiace s obstaraním :</w:t>
      </w:r>
      <w:r w:rsidR="00193A44">
        <w:t xml:space="preserve"> clo, preprava, montáž, poistné</w:t>
      </w:r>
    </w:p>
    <w:p w:rsidR="00231C44" w:rsidRPr="00842F48" w:rsidRDefault="00231C44" w:rsidP="00F50BED">
      <w:pPr>
        <w:pStyle w:val="Bezriadkovania"/>
      </w:pPr>
      <w:r w:rsidRPr="00842F48">
        <w:t>Súčasťou obstarávacej ceny nie sú :</w:t>
      </w:r>
      <w:r w:rsidR="00193A44">
        <w:t xml:space="preserve"> úroky, kurzové rozdiely</w:t>
      </w:r>
    </w:p>
    <w:p w:rsidR="006F554C" w:rsidRDefault="00193A44" w:rsidP="00193A44">
      <w:pPr>
        <w:pStyle w:val="Bezriadkovania"/>
      </w:pPr>
      <w:r w:rsidRPr="00193A44">
        <w:t xml:space="preserve">Ocenenie zásob </w:t>
      </w:r>
      <w:r>
        <w:t>( obstaraných kúpou, vlastnou činnosťou, inak)</w:t>
      </w:r>
      <w:r w:rsidR="00120257">
        <w:t xml:space="preserve"> :</w:t>
      </w:r>
      <w:r>
        <w:t xml:space="preserve"> </w:t>
      </w:r>
      <w:r w:rsidRPr="00193A44">
        <w:t xml:space="preserve"> Spoločno</w:t>
      </w:r>
      <w:r>
        <w:t xml:space="preserve">sť </w:t>
      </w:r>
      <w:r w:rsidRPr="00193A44">
        <w:t>zásoby netvorila</w:t>
      </w:r>
    </w:p>
    <w:p w:rsidR="00193A44" w:rsidRPr="00193A44" w:rsidRDefault="00193A44" w:rsidP="00193A44">
      <w:pPr>
        <w:pStyle w:val="Bezriadkovania"/>
      </w:pPr>
      <w:r>
        <w:t>Ocenenie poh</w:t>
      </w:r>
      <w:r w:rsidR="000703F7">
        <w:t>ľ</w:t>
      </w:r>
      <w:r>
        <w:t xml:space="preserve">adávok – pohľadávky sa oceňujú </w:t>
      </w:r>
      <w:r w:rsidR="000703F7">
        <w:t xml:space="preserve">ich menovitou hodnotou, postúpené pohľadávky  a pohľadávky nadobudnuté vkladom do základného imania sa oceňujú obstarávacou cenou vrátane nákladov s obstaraním. </w:t>
      </w:r>
    </w:p>
    <w:p w:rsidR="000703F7" w:rsidRPr="000703F7" w:rsidRDefault="000703F7" w:rsidP="000703F7">
      <w:pPr>
        <w:pStyle w:val="Bezriadkovania"/>
      </w:pPr>
      <w:r w:rsidRPr="000703F7">
        <w:t>Ocenenie krátkodobého finančného majetku( peňažných prostriedkov, cenín) peňažné prostriedky a ceniny sa oceňujú ich menovitou hodnotou</w:t>
      </w:r>
    </w:p>
    <w:p w:rsidR="00193A44" w:rsidRPr="000703F7" w:rsidRDefault="000703F7" w:rsidP="000703F7">
      <w:pPr>
        <w:pStyle w:val="Bezriadkovania"/>
      </w:pPr>
      <w:r w:rsidRPr="000703F7">
        <w:t>Ocenenie záväzkov vrátane rezerv, pôžičiek</w:t>
      </w:r>
      <w:r>
        <w:t xml:space="preserve">, </w:t>
      </w:r>
      <w:r w:rsidRPr="000703F7">
        <w:t xml:space="preserve">úverov. Záväzky pri ich prevzatí sa oceňujú obstarávacou cenou. Rezervy sú záväzky s neurčitým časovým vymedzením alebo výškou, tvoria sa na krytie známych rizík alebo strát z podnikania. Oceňujú sa v očakávanej výške záväzku </w:t>
      </w:r>
    </w:p>
    <w:p w:rsidR="00193A44" w:rsidRPr="00A55E63" w:rsidRDefault="00193A4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F50BED" w:rsidRDefault="00401155" w:rsidP="00F50BED">
      <w:pPr>
        <w:pStyle w:val="Bezriadkovania"/>
      </w:pPr>
      <w:r w:rsidRPr="00F50BED">
        <w:t xml:space="preserve">3. </w:t>
      </w:r>
      <w:r w:rsidR="002C12B4" w:rsidRPr="00F50BED">
        <w:t>Spôsob</w:t>
      </w:r>
      <w:r w:rsidR="002C12B4" w:rsidRPr="00F50BED">
        <w:rPr>
          <w:spacing w:val="19"/>
        </w:rPr>
        <w:t xml:space="preserve"> </w:t>
      </w:r>
      <w:r w:rsidR="002C12B4" w:rsidRPr="00F50BED">
        <w:rPr>
          <w:spacing w:val="1"/>
        </w:rPr>
        <w:t>z</w:t>
      </w:r>
      <w:r w:rsidR="002C12B4" w:rsidRPr="00F50BED">
        <w:t>o</w:t>
      </w:r>
      <w:r w:rsidR="002C12B4" w:rsidRPr="00F50BED">
        <w:rPr>
          <w:spacing w:val="-3"/>
        </w:rPr>
        <w:t>s</w:t>
      </w:r>
      <w:r w:rsidR="002C12B4" w:rsidRPr="00F50BED">
        <w:t>tav</w:t>
      </w:r>
      <w:r w:rsidR="002C12B4" w:rsidRPr="00F50BED">
        <w:rPr>
          <w:spacing w:val="-2"/>
        </w:rPr>
        <w:t>e</w:t>
      </w:r>
      <w:r w:rsidR="002C12B4" w:rsidRPr="00F50BED">
        <w:t>nia</w:t>
      </w:r>
      <w:r w:rsidR="002C12B4" w:rsidRPr="00F50BED">
        <w:rPr>
          <w:spacing w:val="18"/>
        </w:rPr>
        <w:t xml:space="preserve"> </w:t>
      </w:r>
      <w:r w:rsidR="002C12B4" w:rsidRPr="00F50BED">
        <w:rPr>
          <w:u w:val="single"/>
        </w:rPr>
        <w:t>odpisov</w:t>
      </w:r>
      <w:r w:rsidR="002C12B4" w:rsidRPr="00F50BED">
        <w:rPr>
          <w:spacing w:val="-1"/>
          <w:u w:val="single"/>
        </w:rPr>
        <w:t>é</w:t>
      </w:r>
      <w:r w:rsidR="002C12B4" w:rsidRPr="00F50BED">
        <w:rPr>
          <w:u w:val="single"/>
        </w:rPr>
        <w:t>ho</w:t>
      </w:r>
      <w:r w:rsidR="002C12B4" w:rsidRPr="00F50BED">
        <w:rPr>
          <w:spacing w:val="18"/>
          <w:u w:val="single"/>
        </w:rPr>
        <w:t xml:space="preserve"> </w:t>
      </w:r>
      <w:r w:rsidR="002C12B4" w:rsidRPr="00F50BED">
        <w:rPr>
          <w:u w:val="single"/>
        </w:rPr>
        <w:t>plánu</w:t>
      </w:r>
      <w:r w:rsidR="002C12B4" w:rsidRPr="00F50BED">
        <w:rPr>
          <w:spacing w:val="18"/>
        </w:rPr>
        <w:t xml:space="preserve"> </w:t>
      </w:r>
      <w:r w:rsidR="002C12B4" w:rsidRPr="00F50BED">
        <w:t>p</w:t>
      </w:r>
      <w:r w:rsidR="002C12B4" w:rsidRPr="00F50BED">
        <w:rPr>
          <w:spacing w:val="-1"/>
        </w:rPr>
        <w:t>r</w:t>
      </w:r>
      <w:r w:rsidR="002C12B4" w:rsidRPr="00F50BED">
        <w:t>e</w:t>
      </w:r>
      <w:r w:rsidR="002C12B4" w:rsidRPr="00F50BED">
        <w:rPr>
          <w:spacing w:val="18"/>
        </w:rPr>
        <w:t xml:space="preserve"> </w:t>
      </w:r>
      <w:r w:rsidR="002C12B4" w:rsidRPr="00F50BED">
        <w:t>jednotlivé</w:t>
      </w:r>
      <w:r w:rsidR="002C12B4" w:rsidRPr="00F50BED">
        <w:rPr>
          <w:spacing w:val="18"/>
        </w:rPr>
        <w:t xml:space="preserve"> </w:t>
      </w:r>
      <w:r w:rsidR="002C12B4" w:rsidRPr="00F50BED">
        <w:t>d</w:t>
      </w:r>
      <w:r w:rsidR="002C12B4" w:rsidRPr="00F50BED">
        <w:rPr>
          <w:spacing w:val="-1"/>
        </w:rPr>
        <w:t>r</w:t>
      </w:r>
      <w:r w:rsidR="002C12B4" w:rsidRPr="00F50BED">
        <w:rPr>
          <w:spacing w:val="3"/>
        </w:rPr>
        <w:t>u</w:t>
      </w:r>
      <w:r w:rsidR="002C12B4" w:rsidRPr="00F50BED">
        <w:rPr>
          <w:spacing w:val="2"/>
        </w:rPr>
        <w:t>h</w:t>
      </w:r>
      <w:r w:rsidR="002C12B4" w:rsidRPr="00F50BED">
        <w:t>y</w:t>
      </w:r>
      <w:r w:rsidR="002C12B4" w:rsidRPr="00F50BED">
        <w:rPr>
          <w:spacing w:val="14"/>
        </w:rPr>
        <w:t xml:space="preserve"> </w:t>
      </w:r>
      <w:r w:rsidR="002C12B4" w:rsidRPr="00F50BED">
        <w:t>dlhodobého</w:t>
      </w:r>
      <w:r w:rsidR="002C12B4" w:rsidRPr="00F50BED">
        <w:rPr>
          <w:spacing w:val="18"/>
        </w:rPr>
        <w:t xml:space="preserve"> </w:t>
      </w:r>
      <w:r w:rsidR="002C12B4" w:rsidRPr="00F50BED">
        <w:rPr>
          <w:spacing w:val="2"/>
        </w:rPr>
        <w:t>h</w:t>
      </w:r>
      <w:r w:rsidR="002C12B4" w:rsidRPr="00F50BED">
        <w:t>motn</w:t>
      </w:r>
      <w:r w:rsidR="002C12B4" w:rsidRPr="00F50BED">
        <w:rPr>
          <w:spacing w:val="-1"/>
        </w:rPr>
        <w:t>é</w:t>
      </w:r>
      <w:r w:rsidR="002C12B4" w:rsidRPr="00F50BED">
        <w:t>ho</w:t>
      </w:r>
      <w:r w:rsidR="002C12B4" w:rsidRPr="00F50BED">
        <w:rPr>
          <w:spacing w:val="18"/>
        </w:rPr>
        <w:t xml:space="preserve"> </w:t>
      </w:r>
      <w:r w:rsidR="002C12B4" w:rsidRPr="00F50BED">
        <w:t>maj</w:t>
      </w:r>
      <w:r w:rsidR="002C12B4" w:rsidRPr="00F50BED">
        <w:rPr>
          <w:spacing w:val="-1"/>
        </w:rPr>
        <w:t>e</w:t>
      </w:r>
      <w:r w:rsidR="002C12B4" w:rsidRPr="00F50BED">
        <w:t>tku a</w:t>
      </w:r>
      <w:r w:rsidR="002C12B4" w:rsidRPr="00F50BED">
        <w:rPr>
          <w:spacing w:val="-1"/>
        </w:rPr>
        <w:t xml:space="preserve"> </w:t>
      </w:r>
      <w:r w:rsidR="002C12B4" w:rsidRPr="00F50BED">
        <w:t>dlhodobého</w:t>
      </w:r>
      <w:r w:rsidR="002C12B4" w:rsidRPr="00F50BED">
        <w:rPr>
          <w:spacing w:val="30"/>
        </w:rPr>
        <w:t xml:space="preserve"> </w:t>
      </w:r>
      <w:r w:rsidR="002C12B4" w:rsidRPr="00F50BED">
        <w:t>n</w:t>
      </w:r>
      <w:r w:rsidR="002C12B4" w:rsidRPr="00F50BED">
        <w:rPr>
          <w:spacing w:val="-1"/>
        </w:rPr>
        <w:t>e</w:t>
      </w:r>
      <w:r w:rsidR="002C12B4" w:rsidRPr="00F50BED">
        <w:t>hmotn</w:t>
      </w:r>
      <w:r w:rsidR="002C12B4" w:rsidRPr="00F50BED">
        <w:rPr>
          <w:spacing w:val="1"/>
        </w:rPr>
        <w:t>é</w:t>
      </w:r>
      <w:r w:rsidR="002C12B4" w:rsidRPr="00F50BED">
        <w:t>ho</w:t>
      </w:r>
      <w:r w:rsidR="002C12B4" w:rsidRPr="00F50BED">
        <w:rPr>
          <w:spacing w:val="30"/>
        </w:rPr>
        <w:t xml:space="preserve"> </w:t>
      </w:r>
      <w:r w:rsidR="002C12B4" w:rsidRPr="00F50BED">
        <w:t>maj</w:t>
      </w:r>
      <w:r w:rsidR="002C12B4" w:rsidRPr="00F50BED">
        <w:rPr>
          <w:spacing w:val="-1"/>
        </w:rPr>
        <w:t>e</w:t>
      </w:r>
      <w:r w:rsidR="002C12B4" w:rsidRPr="00F50BED">
        <w:t>tku,</w:t>
      </w:r>
      <w:r w:rsidR="002C12B4" w:rsidRPr="00F50BED">
        <w:rPr>
          <w:spacing w:val="31"/>
        </w:rPr>
        <w:t xml:space="preserve"> </w:t>
      </w:r>
      <w:r w:rsidR="002C12B4" w:rsidRPr="00F50BED">
        <w:t>p</w:t>
      </w:r>
      <w:r w:rsidR="002C12B4" w:rsidRPr="00F50BED">
        <w:rPr>
          <w:spacing w:val="-1"/>
        </w:rPr>
        <w:t>r</w:t>
      </w:r>
      <w:r w:rsidR="002C12B4" w:rsidRPr="00F50BED">
        <w:t>ičom</w:t>
      </w:r>
      <w:r w:rsidR="002C12B4" w:rsidRPr="00F50BED">
        <w:rPr>
          <w:spacing w:val="30"/>
        </w:rPr>
        <w:t xml:space="preserve"> </w:t>
      </w:r>
      <w:r w:rsidR="002C12B4" w:rsidRPr="00F50BED">
        <w:t>sa</w:t>
      </w:r>
      <w:r w:rsidR="002C12B4" w:rsidRPr="00F50BED">
        <w:rPr>
          <w:spacing w:val="30"/>
        </w:rPr>
        <w:t xml:space="preserve"> </w:t>
      </w:r>
      <w:r w:rsidR="002C12B4" w:rsidRPr="00F50BED">
        <w:rPr>
          <w:spacing w:val="2"/>
        </w:rPr>
        <w:t>u</w:t>
      </w:r>
      <w:r w:rsidR="002C12B4" w:rsidRPr="00F50BED">
        <w:t>v</w:t>
      </w:r>
      <w:r w:rsidR="002C12B4" w:rsidRPr="00F50BED">
        <w:rPr>
          <w:spacing w:val="-1"/>
        </w:rPr>
        <w:t>á</w:t>
      </w:r>
      <w:r w:rsidR="002C12B4" w:rsidRPr="00F50BED">
        <w:t>d</w:t>
      </w:r>
      <w:r w:rsidR="002C12B4" w:rsidRPr="00F50BED">
        <w:rPr>
          <w:spacing w:val="1"/>
        </w:rPr>
        <w:t>z</w:t>
      </w:r>
      <w:r w:rsidR="002C12B4" w:rsidRPr="00F50BED">
        <w:t>a</w:t>
      </w:r>
      <w:r w:rsidR="002C12B4" w:rsidRPr="00F50BED">
        <w:rPr>
          <w:spacing w:val="30"/>
        </w:rPr>
        <w:t xml:space="preserve"> </w:t>
      </w:r>
      <w:r w:rsidR="002C12B4" w:rsidRPr="00F50BED">
        <w:t>doba</w:t>
      </w:r>
      <w:r w:rsidR="002C12B4" w:rsidRPr="00F50BED">
        <w:rPr>
          <w:spacing w:val="30"/>
        </w:rPr>
        <w:t xml:space="preserve"> </w:t>
      </w:r>
      <w:r w:rsidR="002C12B4" w:rsidRPr="00F50BED">
        <w:t>odpisov</w:t>
      </w:r>
      <w:r w:rsidR="002C12B4" w:rsidRPr="00F50BED">
        <w:rPr>
          <w:spacing w:val="-1"/>
        </w:rPr>
        <w:t>a</w:t>
      </w:r>
      <w:r w:rsidR="002C12B4" w:rsidRPr="00F50BED">
        <w:t>nia,</w:t>
      </w:r>
      <w:r w:rsidR="002C12B4" w:rsidRPr="00F50BED">
        <w:rPr>
          <w:spacing w:val="32"/>
        </w:rPr>
        <w:t xml:space="preserve"> </w:t>
      </w:r>
      <w:r w:rsidR="002C12B4" w:rsidRPr="00F50BED">
        <w:t>pou</w:t>
      </w:r>
      <w:r w:rsidR="002C12B4" w:rsidRPr="00F50BED">
        <w:rPr>
          <w:spacing w:val="1"/>
        </w:rPr>
        <w:t>ž</w:t>
      </w:r>
      <w:r w:rsidR="002C12B4" w:rsidRPr="00F50BED">
        <w:t>ité</w:t>
      </w:r>
      <w:r w:rsidR="002C12B4" w:rsidRPr="00F50BED">
        <w:rPr>
          <w:spacing w:val="30"/>
        </w:rPr>
        <w:t xml:space="preserve"> </w:t>
      </w:r>
      <w:r w:rsidR="002C12B4" w:rsidRPr="00F50BED">
        <w:t>s</w:t>
      </w:r>
      <w:r w:rsidR="002C12B4" w:rsidRPr="00F50BED">
        <w:rPr>
          <w:spacing w:val="-1"/>
        </w:rPr>
        <w:t>a</w:t>
      </w:r>
      <w:r w:rsidR="002C12B4" w:rsidRPr="00F50BED">
        <w:t>d</w:t>
      </w:r>
      <w:r w:rsidR="002C12B4" w:rsidRPr="00F50BED">
        <w:rPr>
          <w:spacing w:val="1"/>
        </w:rPr>
        <w:t>z</w:t>
      </w:r>
      <w:r w:rsidR="002C12B4" w:rsidRPr="00F50BED">
        <w:rPr>
          <w:spacing w:val="2"/>
        </w:rPr>
        <w:t>b</w:t>
      </w:r>
      <w:r w:rsidR="002C12B4" w:rsidRPr="00F50BED">
        <w:t>y odpisov a</w:t>
      </w:r>
      <w:r w:rsidR="002C12B4" w:rsidRPr="00F50BED">
        <w:rPr>
          <w:spacing w:val="-1"/>
        </w:rPr>
        <w:t xml:space="preserve"> </w:t>
      </w:r>
      <w:r w:rsidR="002C12B4" w:rsidRPr="00F50BED">
        <w:t>odpisové</w:t>
      </w:r>
      <w:r w:rsidR="002C12B4" w:rsidRPr="00F50BED">
        <w:rPr>
          <w:spacing w:val="-1"/>
        </w:rPr>
        <w:t xml:space="preserve"> </w:t>
      </w:r>
      <w:r w:rsidR="002C12B4" w:rsidRPr="00F50BED">
        <w:t>metó</w:t>
      </w:r>
      <w:r w:rsidR="002C12B4" w:rsidRPr="00F50BED">
        <w:rPr>
          <w:spacing w:val="2"/>
        </w:rPr>
        <w:t>d</w:t>
      </w:r>
      <w:r w:rsidR="002C12B4" w:rsidRPr="00F50BED">
        <w:t>y</w:t>
      </w:r>
      <w:r w:rsidR="002C12B4" w:rsidRPr="00F50BED">
        <w:rPr>
          <w:spacing w:val="-5"/>
        </w:rPr>
        <w:t xml:space="preserve"> </w:t>
      </w:r>
      <w:r w:rsidR="002C12B4" w:rsidRPr="00F50BED">
        <w:t>pri u</w:t>
      </w:r>
      <w:r w:rsidR="002C12B4" w:rsidRPr="00F50BED">
        <w:rPr>
          <w:spacing w:val="1"/>
        </w:rPr>
        <w:t>r</w:t>
      </w:r>
      <w:r w:rsidR="002C12B4" w:rsidRPr="00F50BED">
        <w:rPr>
          <w:spacing w:val="-1"/>
        </w:rPr>
        <w:t>če</w:t>
      </w:r>
      <w:r w:rsidR="002C12B4" w:rsidRPr="00F50BED">
        <w:t>ní odpisov</w:t>
      </w:r>
      <w:r w:rsidRPr="00F50BED">
        <w:t>:</w:t>
      </w:r>
    </w:p>
    <w:p w:rsidR="00231C44" w:rsidRPr="00F50BED" w:rsidRDefault="00231C44" w:rsidP="00F50BED">
      <w:pPr>
        <w:pStyle w:val="Bezriadkovania"/>
      </w:pPr>
      <w:r w:rsidRPr="00F50BED">
        <w:t xml:space="preserve">Odpisy dlhodobého hmotného majetku sú stanovené vychádzajúc z predpokladu doby jeho používania a predpokladaného priebehu opotrebenia. Odpisovať sa začína prvým dňom mesiaca uvedeného  DM do používania. Drobný HM, ktorého obstarávacia cena je nižšia ako 1700 EUR sa odpisuje jednorázovo pri uvedení do používania. </w:t>
      </w:r>
    </w:p>
    <w:p w:rsidR="0092292F" w:rsidRDefault="00765FD1" w:rsidP="00F50BED">
      <w:pPr>
        <w:pStyle w:val="Bezriadkovania"/>
      </w:pPr>
      <w:r w:rsidRPr="00F50BED">
        <w:rPr>
          <w:rStyle w:val="Zvraznenie"/>
          <w:i w:val="0"/>
          <w:iCs w:val="0"/>
        </w:rPr>
        <w:t>Zaraďovanie majetku do odpisových skupín:</w:t>
      </w:r>
      <w:r w:rsidRPr="00F50BED">
        <w:t xml:space="preserve"> majetok sa zaradí vo výške vstupnej ceny. Hmotný majetok, ktorý nemožno zaradiť podľa prílohy k zákonu, sa zaradí do 2. odpisovej </w:t>
      </w:r>
      <w:r w:rsidRPr="00F50BED">
        <w:lastRenderedPageBreak/>
        <w:t>skupiny.</w:t>
      </w:r>
      <w:r w:rsidR="006F554C" w:rsidRPr="00F50BED">
        <w:t xml:space="preserve"> </w:t>
      </w:r>
    </w:p>
    <w:p w:rsidR="00765FD1" w:rsidRPr="00F50BED" w:rsidRDefault="00765FD1" w:rsidP="00F50BED">
      <w:pPr>
        <w:pStyle w:val="Bezriadkovania"/>
      </w:pPr>
      <w:r w:rsidRPr="00F50BED">
        <w:rPr>
          <w:rFonts w:ascii="Arial Narrow" w:hAnsi="Arial Narrow"/>
        </w:rPr>
        <w:br/>
      </w:r>
      <w:r w:rsidRPr="00F50BED">
        <w:t xml:space="preserve">V </w:t>
      </w:r>
      <w:r w:rsidRPr="00F50BED">
        <w:rPr>
          <w:rStyle w:val="Siln"/>
          <w:b w:val="0"/>
          <w:bCs w:val="0"/>
        </w:rPr>
        <w:t>prvom</w:t>
      </w:r>
      <w:r w:rsidRPr="00F50BED">
        <w:t xml:space="preserve"> roku odpisovania hmotného majetku </w:t>
      </w:r>
      <w:r w:rsidRPr="00F50BED">
        <w:rPr>
          <w:rStyle w:val="Siln"/>
          <w:b w:val="0"/>
          <w:bCs w:val="0"/>
        </w:rPr>
        <w:t xml:space="preserve">sa uplatní len pomerná časť z ročného odpisu </w:t>
      </w:r>
      <w:r w:rsidRPr="00F50BED">
        <w:t>vypočítaného podľa odseku 1 v závislosti od počtu mesiacov, počnúc mesiacom jeho zaradenia do užívania do konca tohto zdaňovacieho obdobia. Ak počas doby odpisovania hmotného majetku podľa § 26 ods. 1</w:t>
      </w:r>
    </w:p>
    <w:p w:rsidR="00765FD1" w:rsidRPr="00F50BED" w:rsidRDefault="00765FD1" w:rsidP="00F50BED">
      <w:pPr>
        <w:pStyle w:val="Bezriadkovania"/>
      </w:pPr>
      <w:r w:rsidRPr="00F50BED">
        <w:t>a) nebolo vykonané technické zhodnotenie hmotného majetku, neuplatnená pomerná časť tohto ročného odpisu sa uplatní v roku nasledujúcom po roku uplynutia doby odpisovania hmotného</w:t>
      </w:r>
      <w:r w:rsidR="0092292F">
        <w:t xml:space="preserve"> </w:t>
      </w:r>
      <w:r w:rsidRPr="00F50BED">
        <w:t>majetku podľa § 26 ods. 1,</w:t>
      </w:r>
      <w:r w:rsidRPr="00F50BED">
        <w:br/>
        <w:t>b) bolo vykonané technické zhodnotenie hmotného majetku, neuplatnená pomerná časť tohto ročného odpisu sa uplatnípodľa§26ods.5.</w:t>
      </w:r>
      <w:r w:rsidRPr="00F50BED">
        <w:br/>
      </w:r>
      <w:r w:rsidRPr="00F50BED">
        <w:rPr>
          <w:rStyle w:val="Siln"/>
          <w:b w:val="0"/>
          <w:bCs w:val="0"/>
        </w:rPr>
        <w:t>Ročný odpis a pomerná časť z ročného odpisu sa zaokrúhľujú na celé eurá nahor.</w:t>
      </w:r>
    </w:p>
    <w:p w:rsidR="00401155" w:rsidRPr="00F50BED" w:rsidRDefault="00401155" w:rsidP="00F50BED">
      <w:pPr>
        <w:pStyle w:val="Bezriadkovania"/>
      </w:pPr>
    </w:p>
    <w:p w:rsidR="00401155" w:rsidRPr="00F50BED" w:rsidRDefault="00401155" w:rsidP="00F50BED">
      <w:pPr>
        <w:pStyle w:val="Bezriadkovania"/>
      </w:pPr>
      <w:r w:rsidRPr="00F50BED">
        <w:t xml:space="preserve">4. </w:t>
      </w:r>
      <w:r w:rsidR="002C12B4" w:rsidRPr="00F50BED">
        <w:t>Zmeny účtovných  zásad  a zmeny účtovných  metód  s uvedením  dôvodu  týchto  zmien a vyčíslením ich  vplyvu  na  finančnú  hodnotu  majetku,  záväzkov,  základného  imania a výsledku hospodárenia účtovnej jednotky</w:t>
      </w:r>
      <w:r w:rsidRPr="00F50BED">
        <w:t>:</w:t>
      </w:r>
    </w:p>
    <w:p w:rsidR="00231C44" w:rsidRPr="00F50BED" w:rsidRDefault="00765FD1" w:rsidP="00F50BED">
      <w:pPr>
        <w:pStyle w:val="Bezriadkovania"/>
      </w:pPr>
      <w:r w:rsidRPr="00F50BED">
        <w:t xml:space="preserve">ÚJ </w:t>
      </w:r>
      <w:r w:rsidR="0092292F">
        <w:t>m</w:t>
      </w:r>
      <w:r w:rsidRPr="00F50BED">
        <w:t xml:space="preserve">enila účtovné metódy </w:t>
      </w:r>
      <w:r w:rsidR="0092292F">
        <w:t xml:space="preserve">v Odpisovaní majetku na zmeny v zákone k 1.1.2015 </w:t>
      </w:r>
      <w:r w:rsidRPr="00F50BED">
        <w:t>oproti predchádzajúcemu účtovnému obdobiu</w:t>
      </w:r>
      <w:r w:rsidR="00FB1597">
        <w:t xml:space="preserve"> </w:t>
      </w:r>
      <w:r w:rsidR="00F50BED">
        <w:t>z</w:t>
      </w:r>
      <w:r w:rsidR="00231C44" w:rsidRPr="00F50BED">
        <w:t>mena štruktúry položiek súvahy a</w:t>
      </w:r>
      <w:r w:rsidR="00F50BED">
        <w:t> </w:t>
      </w:r>
      <w:r w:rsidR="00231C44" w:rsidRPr="00F50BED">
        <w:t>výsledovky</w:t>
      </w:r>
      <w:r w:rsidR="00F50BED">
        <w:t xml:space="preserve"> </w:t>
      </w:r>
      <w:r w:rsidR="00231C44" w:rsidRPr="00F50BED">
        <w:t>-</w:t>
      </w:r>
      <w:r w:rsidR="00F50BED">
        <w:t xml:space="preserve"> </w:t>
      </w:r>
      <w:r w:rsidR="00231C44" w:rsidRPr="00F50BED">
        <w:t>Zmena zákona, bez vplyvu na hospodársky výsledok a vlastné imanie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F50BED">
      <w:pPr>
        <w:pStyle w:val="Bezriadkovania"/>
      </w:pPr>
      <w:r w:rsidRPr="00A55E63">
        <w:rPr>
          <w:spacing w:val="-5"/>
        </w:rPr>
        <w:t xml:space="preserve">5. </w:t>
      </w:r>
      <w:r w:rsidR="002C12B4" w:rsidRPr="00A55E63">
        <w:rPr>
          <w:spacing w:val="-4"/>
          <w:u w:val="single"/>
        </w:rPr>
        <w:t>I</w:t>
      </w:r>
      <w:r w:rsidR="002C12B4" w:rsidRPr="00A55E63">
        <w:rPr>
          <w:spacing w:val="2"/>
          <w:u w:val="single"/>
        </w:rPr>
        <w:t>n</w:t>
      </w:r>
      <w:r w:rsidR="002C12B4" w:rsidRPr="00A55E63">
        <w:rPr>
          <w:u w:val="single"/>
        </w:rPr>
        <w:t>fo</w:t>
      </w:r>
      <w:r w:rsidR="002C12B4" w:rsidRPr="00A55E63">
        <w:rPr>
          <w:spacing w:val="-2"/>
          <w:u w:val="single"/>
        </w:rPr>
        <w:t>r</w:t>
      </w:r>
      <w:r w:rsidR="002C12B4" w:rsidRPr="00A55E63">
        <w:rPr>
          <w:u w:val="single"/>
        </w:rPr>
        <w:t>má</w:t>
      </w:r>
      <w:r w:rsidR="002C12B4" w:rsidRPr="00A55E63">
        <w:rPr>
          <w:spacing w:val="-2"/>
          <w:u w:val="single"/>
        </w:rPr>
        <w:t>c</w:t>
      </w:r>
      <w:r w:rsidR="002C12B4" w:rsidRPr="00A55E63">
        <w:rPr>
          <w:spacing w:val="2"/>
          <w:u w:val="single"/>
        </w:rPr>
        <w:t>i</w:t>
      </w:r>
      <w:r w:rsidR="002C12B4" w:rsidRPr="00A55E63">
        <w:rPr>
          <w:u w:val="single"/>
        </w:rPr>
        <w:t>e</w:t>
      </w:r>
      <w:r w:rsidR="002C12B4" w:rsidRPr="00A55E63">
        <w:rPr>
          <w:spacing w:val="-1"/>
          <w:u w:val="single"/>
        </w:rPr>
        <w:t xml:space="preserve"> </w:t>
      </w:r>
      <w:r w:rsidR="002C12B4" w:rsidRPr="00A55E63">
        <w:rPr>
          <w:u w:val="single"/>
        </w:rPr>
        <w:t>o dotá</w:t>
      </w:r>
      <w:r w:rsidR="002C12B4" w:rsidRPr="00A55E63">
        <w:rPr>
          <w:spacing w:val="-2"/>
          <w:u w:val="single"/>
        </w:rPr>
        <w:t>c</w:t>
      </w:r>
      <w:r w:rsidR="002C12B4" w:rsidRPr="00A55E63">
        <w:rPr>
          <w:u w:val="single"/>
        </w:rPr>
        <w:t>i</w:t>
      </w:r>
      <w:r w:rsidR="002C12B4" w:rsidRPr="00A55E63">
        <w:rPr>
          <w:spacing w:val="1"/>
          <w:u w:val="single"/>
        </w:rPr>
        <w:t>á</w:t>
      </w:r>
      <w:r w:rsidR="002C12B4" w:rsidRPr="00A55E63">
        <w:rPr>
          <w:spacing w:val="-1"/>
          <w:u w:val="single"/>
        </w:rPr>
        <w:t>c</w:t>
      </w:r>
      <w:r w:rsidR="002C12B4" w:rsidRPr="00A55E63">
        <w:rPr>
          <w:u w:val="single"/>
        </w:rPr>
        <w:t>h</w:t>
      </w:r>
      <w:r w:rsidR="002C12B4" w:rsidRPr="00A55E63">
        <w:t xml:space="preserve"> a</w:t>
      </w:r>
      <w:r w:rsidR="002C12B4" w:rsidRPr="00A55E63">
        <w:rPr>
          <w:spacing w:val="2"/>
        </w:rPr>
        <w:t xml:space="preserve"> </w:t>
      </w:r>
      <w:r w:rsidR="002C12B4" w:rsidRPr="00A55E63">
        <w:t>ich o</w:t>
      </w:r>
      <w:r w:rsidR="002C12B4" w:rsidRPr="00A55E63">
        <w:rPr>
          <w:spacing w:val="-2"/>
        </w:rPr>
        <w:t>c</w:t>
      </w:r>
      <w:r w:rsidR="002C12B4" w:rsidRPr="00A55E63">
        <w:rPr>
          <w:spacing w:val="-1"/>
        </w:rPr>
        <w:t>e</w:t>
      </w:r>
      <w:r w:rsidR="002C12B4" w:rsidRPr="00A55E63">
        <w:t>ňov</w:t>
      </w:r>
      <w:r w:rsidR="002C12B4" w:rsidRPr="00A55E63">
        <w:rPr>
          <w:spacing w:val="-1"/>
        </w:rPr>
        <w:t>a</w:t>
      </w:r>
      <w:r w:rsidR="002C12B4" w:rsidRPr="00A55E63">
        <w:t>n</w:t>
      </w:r>
      <w:r w:rsidR="002C12B4" w:rsidRPr="00A55E63">
        <w:rPr>
          <w:spacing w:val="2"/>
        </w:rPr>
        <w:t>i</w:t>
      </w:r>
      <w:r w:rsidR="002C12B4" w:rsidRPr="00A55E63">
        <w:t>e</w:t>
      </w:r>
      <w:r w:rsidR="002C12B4" w:rsidRPr="00A55E63">
        <w:rPr>
          <w:spacing w:val="59"/>
        </w:rPr>
        <w:t xml:space="preserve"> </w:t>
      </w:r>
      <w:r w:rsidR="002C12B4" w:rsidRPr="00A55E63">
        <w:t>v</w:t>
      </w:r>
      <w:r w:rsidR="00A55E63" w:rsidRPr="00A55E63">
        <w:t> </w:t>
      </w:r>
      <w:r w:rsidR="002C12B4" w:rsidRPr="00A55E63">
        <w:t>ú</w:t>
      </w:r>
      <w:r w:rsidR="002C12B4" w:rsidRPr="00A55E63">
        <w:rPr>
          <w:spacing w:val="-1"/>
        </w:rPr>
        <w:t>č</w:t>
      </w:r>
      <w:r w:rsidR="002C12B4" w:rsidRPr="00A55E63">
        <w:t>tov</w:t>
      </w:r>
      <w:r w:rsidR="002C12B4" w:rsidRPr="00A55E63">
        <w:rPr>
          <w:spacing w:val="2"/>
        </w:rPr>
        <w:t>n</w:t>
      </w:r>
      <w:r w:rsidR="002C12B4" w:rsidRPr="00A55E63">
        <w:t>íctv</w:t>
      </w:r>
      <w:r w:rsidR="002C12B4" w:rsidRPr="00A55E63">
        <w:rPr>
          <w:spacing w:val="-1"/>
        </w:rPr>
        <w:t>e</w:t>
      </w:r>
      <w:r w:rsidR="00A55E63" w:rsidRPr="00A55E63">
        <w:rPr>
          <w:spacing w:val="-1"/>
        </w:rPr>
        <w:t>:</w:t>
      </w:r>
      <w:r w:rsidR="00765FD1">
        <w:rPr>
          <w:spacing w:val="-1"/>
        </w:rPr>
        <w:t xml:space="preserve"> </w:t>
      </w:r>
      <w:r w:rsidR="00F50BED">
        <w:t>Spoločnosti neboli poskytnuté žiadne dotácie</w:t>
      </w:r>
    </w:p>
    <w:p w:rsidR="00F50BED" w:rsidRDefault="00F50BE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B1597" w:rsidRPr="00A55E63" w:rsidRDefault="00FB159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F50BED" w:rsidRDefault="00401155" w:rsidP="00F50BED">
      <w:pPr>
        <w:pStyle w:val="Bezriadkovania"/>
      </w:pPr>
      <w:r w:rsidRPr="00F50BED">
        <w:t xml:space="preserve">6. </w:t>
      </w:r>
      <w:r w:rsidR="002C12B4" w:rsidRPr="00F50BED"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Pr="00F50BED">
        <w:t>:</w:t>
      </w:r>
      <w:r w:rsidR="00765FD1" w:rsidRPr="00F50BED">
        <w:t xml:space="preserve"> </w:t>
      </w:r>
      <w:r w:rsidR="00F50BED" w:rsidRPr="00F50BED">
        <w:t>Spoločnosť neúčtovala o významných opráv chýb minulého obdobia</w:t>
      </w:r>
    </w:p>
    <w:p w:rsidR="00F404E8" w:rsidRPr="00A55E63" w:rsidRDefault="00F404E8" w:rsidP="00F50BED">
      <w:pPr>
        <w:pStyle w:val="Bezriadkovania"/>
      </w:pPr>
    </w:p>
    <w:p w:rsidR="000A3C6B" w:rsidRDefault="000A3C6B" w:rsidP="00401155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</w:p>
    <w:p w:rsidR="000A3C6B" w:rsidRDefault="000A3C6B" w:rsidP="00401155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0A3C6B" w:rsidRPr="00A55E63" w:rsidRDefault="000A3C6B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F50BED" w:rsidRDefault="00373635" w:rsidP="00F50BED">
      <w:pPr>
        <w:pStyle w:val="Bezriadkovania"/>
      </w:pPr>
      <w:r w:rsidRPr="00A55E63">
        <w:rPr>
          <w:spacing w:val="-4"/>
        </w:rPr>
        <w:t xml:space="preserve">1. </w:t>
      </w:r>
      <w:r w:rsidR="002C12B4" w:rsidRPr="00A55E63">
        <w:rPr>
          <w:spacing w:val="-4"/>
        </w:rPr>
        <w:t>I</w:t>
      </w:r>
      <w:r w:rsidR="002C12B4" w:rsidRPr="00A55E63">
        <w:rPr>
          <w:spacing w:val="2"/>
        </w:rPr>
        <w:t>n</w:t>
      </w:r>
      <w:r w:rsidR="002C12B4" w:rsidRPr="00A55E63">
        <w:t>fo</w:t>
      </w:r>
      <w:r w:rsidR="002C12B4" w:rsidRPr="00A55E63">
        <w:rPr>
          <w:spacing w:val="-2"/>
        </w:rPr>
        <w:t>r</w:t>
      </w:r>
      <w:r w:rsidR="002C12B4" w:rsidRPr="00A55E63">
        <w:t>má</w:t>
      </w:r>
      <w:r w:rsidR="002C12B4" w:rsidRPr="00A55E63">
        <w:rPr>
          <w:spacing w:val="-2"/>
        </w:rPr>
        <w:t>c</w:t>
      </w:r>
      <w:r w:rsidR="002C12B4" w:rsidRPr="00A55E63">
        <w:rPr>
          <w:spacing w:val="2"/>
        </w:rPr>
        <w:t>i</w:t>
      </w:r>
      <w:r w:rsidR="002C12B4" w:rsidRPr="00A55E63">
        <w:t>a</w:t>
      </w:r>
      <w:r w:rsidR="002C12B4" w:rsidRPr="00A55E63">
        <w:rPr>
          <w:spacing w:val="59"/>
        </w:rPr>
        <w:t xml:space="preserve"> </w:t>
      </w:r>
      <w:r w:rsidR="002C12B4" w:rsidRPr="00A55E63">
        <w:t>o sume</w:t>
      </w:r>
      <w:r w:rsidR="002C12B4" w:rsidRPr="00A55E63">
        <w:rPr>
          <w:spacing w:val="59"/>
        </w:rPr>
        <w:t xml:space="preserve"> </w:t>
      </w:r>
      <w:r w:rsidR="002C12B4" w:rsidRPr="00A55E63">
        <w:t>a</w:t>
      </w:r>
      <w:r w:rsidR="002C12B4" w:rsidRPr="00A55E63">
        <w:rPr>
          <w:spacing w:val="-1"/>
        </w:rPr>
        <w:t xml:space="preserve"> </w:t>
      </w:r>
      <w:r w:rsidR="002C12B4" w:rsidRPr="00A55E63">
        <w:t>d</w:t>
      </w:r>
      <w:r w:rsidR="002C12B4" w:rsidRPr="00A55E63">
        <w:rPr>
          <w:spacing w:val="2"/>
        </w:rPr>
        <w:t>ô</w:t>
      </w:r>
      <w:r w:rsidR="002C12B4" w:rsidRPr="00A55E63">
        <w:t>vodo</w:t>
      </w:r>
      <w:r w:rsidR="002C12B4" w:rsidRPr="00A55E63">
        <w:rPr>
          <w:spacing w:val="-1"/>
        </w:rPr>
        <w:t>c</w:t>
      </w:r>
      <w:r w:rsidR="002C12B4" w:rsidRPr="00A55E63">
        <w:t>h</w:t>
      </w:r>
      <w:r w:rsidR="002C12B4" w:rsidRPr="00A55E63">
        <w:rPr>
          <w:spacing w:val="59"/>
        </w:rPr>
        <w:t xml:space="preserve"> </w:t>
      </w:r>
      <w:r w:rsidR="002C12B4" w:rsidRPr="00A55E63">
        <w:t>v</w:t>
      </w:r>
      <w:r w:rsidR="002C12B4" w:rsidRPr="00A55E63">
        <w:rPr>
          <w:spacing w:val="1"/>
        </w:rPr>
        <w:t>z</w:t>
      </w:r>
      <w:r w:rsidR="002C12B4" w:rsidRPr="00A55E63">
        <w:t>niku jednotli</w:t>
      </w:r>
      <w:r w:rsidR="002C12B4" w:rsidRPr="00A55E63">
        <w:rPr>
          <w:spacing w:val="-3"/>
        </w:rPr>
        <w:t>v</w:t>
      </w:r>
      <w:r w:rsidR="002C12B4" w:rsidRPr="00A55E63">
        <w:rPr>
          <w:spacing w:val="-5"/>
        </w:rPr>
        <w:t>ý</w:t>
      </w:r>
      <w:r w:rsidR="002C12B4" w:rsidRPr="00A55E63">
        <w:rPr>
          <w:spacing w:val="1"/>
        </w:rPr>
        <w:t>c</w:t>
      </w:r>
      <w:r w:rsidR="002C12B4" w:rsidRPr="00A55E63">
        <w:t>h</w:t>
      </w:r>
      <w:r w:rsidR="002C12B4" w:rsidRPr="00A55E63">
        <w:rPr>
          <w:spacing w:val="59"/>
        </w:rPr>
        <w:t xml:space="preserve"> </w:t>
      </w:r>
      <w:r w:rsidR="002C12B4" w:rsidRPr="00A55E63">
        <w:t>polo</w:t>
      </w:r>
      <w:r w:rsidR="002C12B4" w:rsidRPr="00A55E63">
        <w:rPr>
          <w:spacing w:val="1"/>
        </w:rPr>
        <w:t>ž</w:t>
      </w:r>
      <w:r w:rsidR="002C12B4" w:rsidRPr="00A55E63">
        <w:t>iek</w:t>
      </w:r>
      <w:r w:rsidR="002C12B4" w:rsidRPr="00A55E63">
        <w:rPr>
          <w:spacing w:val="59"/>
        </w:rPr>
        <w:t xml:space="preserve"> </w:t>
      </w:r>
      <w:r w:rsidR="002C12B4" w:rsidRPr="00A55E63">
        <w:rPr>
          <w:b/>
        </w:rPr>
        <w:t>n</w:t>
      </w:r>
      <w:r w:rsidR="002C12B4" w:rsidRPr="00A55E63">
        <w:rPr>
          <w:b/>
          <w:spacing w:val="-1"/>
        </w:rPr>
        <w:t>á</w:t>
      </w:r>
      <w:r w:rsidR="002C12B4" w:rsidRPr="00A55E63">
        <w:rPr>
          <w:b/>
        </w:rPr>
        <w:t>kladov</w:t>
      </w:r>
      <w:r w:rsidR="002C12B4" w:rsidRPr="00A55E63">
        <w:rPr>
          <w:b/>
          <w:spacing w:val="59"/>
        </w:rPr>
        <w:t xml:space="preserve"> </w:t>
      </w:r>
      <w:r w:rsidR="002C12B4" w:rsidRPr="00A55E63">
        <w:rPr>
          <w:b/>
          <w:spacing w:val="-1"/>
        </w:rPr>
        <w:t>a</w:t>
      </w:r>
      <w:r w:rsidR="002C12B4" w:rsidRPr="00A55E63">
        <w:rPr>
          <w:b/>
        </w:rPr>
        <w:t>lebo</w:t>
      </w:r>
      <w:r w:rsidR="002C12B4" w:rsidRPr="00A55E63">
        <w:rPr>
          <w:b/>
          <w:spacing w:val="59"/>
        </w:rPr>
        <w:t xml:space="preserve"> </w:t>
      </w:r>
      <w:r w:rsidR="002C12B4" w:rsidRPr="00A55E63">
        <w:rPr>
          <w:b/>
          <w:spacing w:val="2"/>
        </w:rPr>
        <w:t>v</w:t>
      </w:r>
      <w:r w:rsidR="002C12B4" w:rsidRPr="00A55E63">
        <w:rPr>
          <w:b/>
          <w:spacing w:val="-5"/>
        </w:rPr>
        <w:t>ý</w:t>
      </w:r>
      <w:r w:rsidR="002C12B4" w:rsidRPr="00A55E63">
        <w:rPr>
          <w:b/>
        </w:rPr>
        <w:t>nosov</w:t>
      </w:r>
      <w:r w:rsidR="002C12B4" w:rsidRPr="00A55E63">
        <w:t>, ktoré</w:t>
      </w:r>
      <w:r w:rsidR="002C12B4" w:rsidRPr="00A55E63">
        <w:rPr>
          <w:spacing w:val="46"/>
        </w:rPr>
        <w:t xml:space="preserve"> </w:t>
      </w:r>
      <w:r w:rsidR="002C12B4" w:rsidRPr="00A55E63">
        <w:t>majú</w:t>
      </w:r>
      <w:r w:rsidR="002C12B4" w:rsidRPr="00A55E63">
        <w:rPr>
          <w:spacing w:val="47"/>
        </w:rPr>
        <w:t xml:space="preserve"> </w:t>
      </w:r>
      <w:r w:rsidR="002C12B4" w:rsidRPr="00A55E63">
        <w:rPr>
          <w:spacing w:val="4"/>
          <w:u w:val="single"/>
        </w:rPr>
        <w:t>v</w:t>
      </w:r>
      <w:r w:rsidR="002C12B4" w:rsidRPr="00A55E63">
        <w:rPr>
          <w:spacing w:val="-5"/>
          <w:u w:val="single"/>
        </w:rPr>
        <w:t>ý</w:t>
      </w:r>
      <w:r w:rsidR="002C12B4" w:rsidRPr="00A55E63">
        <w:rPr>
          <w:u w:val="single"/>
        </w:rPr>
        <w:t>nimo</w:t>
      </w:r>
      <w:r w:rsidR="002C12B4" w:rsidRPr="00A55E63">
        <w:rPr>
          <w:spacing w:val="-1"/>
          <w:u w:val="single"/>
        </w:rPr>
        <w:t>č</w:t>
      </w:r>
      <w:r w:rsidR="002C12B4" w:rsidRPr="00A55E63">
        <w:rPr>
          <w:spacing w:val="4"/>
          <w:u w:val="single"/>
        </w:rPr>
        <w:t>n</w:t>
      </w:r>
      <w:r w:rsidR="002C12B4" w:rsidRPr="00A55E63">
        <w:rPr>
          <w:u w:val="single"/>
        </w:rPr>
        <w:t>ý</w:t>
      </w:r>
      <w:r w:rsidR="002C12B4" w:rsidRPr="00A55E63">
        <w:rPr>
          <w:spacing w:val="45"/>
          <w:u w:val="single"/>
        </w:rPr>
        <w:t xml:space="preserve"> </w:t>
      </w:r>
      <w:r w:rsidR="002C12B4" w:rsidRPr="00A55E63">
        <w:rPr>
          <w:u w:val="single"/>
        </w:rPr>
        <w:t>rozs</w:t>
      </w:r>
      <w:r w:rsidR="002C12B4" w:rsidRPr="00A55E63">
        <w:rPr>
          <w:spacing w:val="-1"/>
          <w:u w:val="single"/>
        </w:rPr>
        <w:t>a</w:t>
      </w:r>
      <w:r w:rsidR="002C12B4" w:rsidRPr="00A55E63">
        <w:rPr>
          <w:u w:val="single"/>
        </w:rPr>
        <w:t>h</w:t>
      </w:r>
      <w:r w:rsidR="002C12B4" w:rsidRPr="00A55E63">
        <w:rPr>
          <w:spacing w:val="47"/>
          <w:u w:val="single"/>
        </w:rPr>
        <w:t xml:space="preserve"> </w:t>
      </w:r>
      <w:r w:rsidR="002C12B4" w:rsidRPr="00A55E63">
        <w:rPr>
          <w:spacing w:val="-1"/>
          <w:u w:val="single"/>
        </w:rPr>
        <w:t>a</w:t>
      </w:r>
      <w:r w:rsidR="002C12B4" w:rsidRPr="00A55E63">
        <w:rPr>
          <w:u w:val="single"/>
        </w:rPr>
        <w:t>lebo</w:t>
      </w:r>
      <w:r w:rsidR="002C12B4" w:rsidRPr="00A55E63">
        <w:rPr>
          <w:spacing w:val="47"/>
          <w:u w:val="single"/>
        </w:rPr>
        <w:t xml:space="preserve"> </w:t>
      </w:r>
      <w:r w:rsidR="002C12B4" w:rsidRPr="00A55E63">
        <w:rPr>
          <w:spacing w:val="4"/>
          <w:u w:val="single"/>
        </w:rPr>
        <w:t>v</w:t>
      </w:r>
      <w:r w:rsidR="002C12B4" w:rsidRPr="00A55E63">
        <w:rPr>
          <w:spacing w:val="-5"/>
          <w:u w:val="single"/>
        </w:rPr>
        <w:t>ý</w:t>
      </w:r>
      <w:r w:rsidR="002C12B4" w:rsidRPr="00A55E63">
        <w:rPr>
          <w:u w:val="single"/>
        </w:rPr>
        <w:t>s</w:t>
      </w:r>
      <w:r w:rsidR="002C12B4" w:rsidRPr="00A55E63">
        <w:rPr>
          <w:spacing w:val="4"/>
          <w:u w:val="single"/>
        </w:rPr>
        <w:t>k</w:t>
      </w:r>
      <w:r w:rsidR="002C12B4" w:rsidRPr="00A55E63">
        <w:rPr>
          <w:spacing w:val="-8"/>
          <w:u w:val="single"/>
        </w:rPr>
        <w:t>y</w:t>
      </w:r>
      <w:r w:rsidR="002C12B4" w:rsidRPr="00A55E63">
        <w:rPr>
          <w:u w:val="single"/>
        </w:rPr>
        <w:t>t</w:t>
      </w:r>
      <w:r w:rsidR="002C12B4" w:rsidRPr="00A55E63">
        <w:t>,</w:t>
      </w:r>
      <w:r w:rsidR="002C12B4" w:rsidRPr="00A55E63">
        <w:rPr>
          <w:spacing w:val="48"/>
        </w:rPr>
        <w:t xml:space="preserve"> </w:t>
      </w:r>
      <w:r w:rsidR="002C12B4" w:rsidRPr="00A55E63">
        <w:rPr>
          <w:spacing w:val="2"/>
        </w:rPr>
        <w:t>n</w:t>
      </w:r>
      <w:r w:rsidR="002C12B4" w:rsidRPr="00A55E63">
        <w:rPr>
          <w:spacing w:val="1"/>
        </w:rPr>
        <w:t>a</w:t>
      </w:r>
      <w:r w:rsidR="002C12B4" w:rsidRPr="00A55E63">
        <w:t>p</w:t>
      </w:r>
      <w:r w:rsidR="002C12B4" w:rsidRPr="00A55E63">
        <w:rPr>
          <w:spacing w:val="-1"/>
        </w:rPr>
        <w:t>r</w:t>
      </w:r>
      <w:r w:rsidR="002C12B4" w:rsidRPr="00A55E63">
        <w:t>íkl</w:t>
      </w:r>
      <w:r w:rsidR="002C12B4" w:rsidRPr="00A55E63">
        <w:rPr>
          <w:spacing w:val="-1"/>
        </w:rPr>
        <w:t>a</w:t>
      </w:r>
      <w:r w:rsidR="002C12B4" w:rsidRPr="00A55E63">
        <w:t>d</w:t>
      </w:r>
      <w:r w:rsidR="002C12B4" w:rsidRPr="00A55E63">
        <w:rPr>
          <w:spacing w:val="47"/>
        </w:rPr>
        <w:t xml:space="preserve"> </w:t>
      </w:r>
      <w:r w:rsidR="002C12B4" w:rsidRPr="00A55E63">
        <w:rPr>
          <w:spacing w:val="2"/>
        </w:rPr>
        <w:t>v</w:t>
      </w:r>
      <w:r w:rsidR="002C12B4" w:rsidRPr="00A55E63">
        <w:rPr>
          <w:spacing w:val="-5"/>
        </w:rPr>
        <w:t>ý</w:t>
      </w:r>
      <w:r w:rsidR="002C12B4" w:rsidRPr="00A55E63">
        <w:t>no</w:t>
      </w:r>
      <w:r w:rsidR="002C12B4" w:rsidRPr="00A55E63">
        <w:rPr>
          <w:spacing w:val="4"/>
        </w:rPr>
        <w:t>s</w:t>
      </w:r>
      <w:r w:rsidR="002C12B4" w:rsidRPr="00A55E63">
        <w:t>y</w:t>
      </w:r>
      <w:r w:rsidR="002C12B4" w:rsidRPr="00A55E63">
        <w:rPr>
          <w:spacing w:val="42"/>
        </w:rPr>
        <w:t xml:space="preserve"> </w:t>
      </w:r>
      <w:r w:rsidR="002C12B4" w:rsidRPr="00A55E63">
        <w:t>z</w:t>
      </w:r>
      <w:r w:rsidR="002C12B4" w:rsidRPr="00A55E63">
        <w:rPr>
          <w:spacing w:val="6"/>
        </w:rPr>
        <w:t xml:space="preserve"> </w:t>
      </w:r>
      <w:r w:rsidR="002C12B4" w:rsidRPr="00A55E63">
        <w:t>p</w:t>
      </w:r>
      <w:r w:rsidR="002C12B4" w:rsidRPr="00A55E63">
        <w:rPr>
          <w:spacing w:val="-1"/>
        </w:rPr>
        <w:t>re</w:t>
      </w:r>
      <w:r w:rsidR="002C12B4" w:rsidRPr="00A55E63">
        <w:rPr>
          <w:spacing w:val="2"/>
        </w:rPr>
        <w:t>d</w:t>
      </w:r>
      <w:r w:rsidR="002C12B4" w:rsidRPr="00A55E63">
        <w:rPr>
          <w:spacing w:val="-1"/>
        </w:rPr>
        <w:t>a</w:t>
      </w:r>
      <w:r w:rsidR="002C12B4" w:rsidRPr="00A55E63">
        <w:rPr>
          <w:spacing w:val="2"/>
        </w:rPr>
        <w:t>j</w:t>
      </w:r>
      <w:r w:rsidR="002C12B4" w:rsidRPr="00A55E63">
        <w:t>a</w:t>
      </w:r>
      <w:r w:rsidR="002C12B4" w:rsidRPr="00A55E63">
        <w:rPr>
          <w:spacing w:val="46"/>
        </w:rPr>
        <w:t xml:space="preserve"> </w:t>
      </w:r>
      <w:r w:rsidR="002C12B4" w:rsidRPr="00A55E63">
        <w:t>podn</w:t>
      </w:r>
      <w:r w:rsidR="002C12B4" w:rsidRPr="00A55E63">
        <w:rPr>
          <w:spacing w:val="1"/>
        </w:rPr>
        <w:t>i</w:t>
      </w:r>
      <w:r w:rsidR="002C12B4" w:rsidRPr="00A55E63">
        <w:t>ku</w:t>
      </w:r>
      <w:r w:rsidR="002C12B4" w:rsidRPr="00A55E63">
        <w:rPr>
          <w:spacing w:val="47"/>
        </w:rPr>
        <w:t xml:space="preserve"> </w:t>
      </w:r>
      <w:r w:rsidR="002C12B4" w:rsidRPr="00A55E63">
        <w:rPr>
          <w:spacing w:val="-1"/>
        </w:rPr>
        <w:t>a</w:t>
      </w:r>
      <w:r w:rsidR="002C12B4" w:rsidRPr="00A55E63">
        <w:t xml:space="preserve">lebo </w:t>
      </w:r>
      <w:r w:rsidR="002C12B4" w:rsidRPr="00A55E63">
        <w:rPr>
          <w:spacing w:val="-1"/>
        </w:rPr>
        <w:t>ča</w:t>
      </w:r>
      <w:r w:rsidR="002C12B4" w:rsidRPr="00A55E63">
        <w:t>sti</w:t>
      </w:r>
      <w:r w:rsidR="002C12B4" w:rsidRPr="00A55E63">
        <w:rPr>
          <w:spacing w:val="46"/>
        </w:rPr>
        <w:t xml:space="preserve"> </w:t>
      </w:r>
      <w:r w:rsidR="002C12B4" w:rsidRPr="00A55E63">
        <w:t>podniku,</w:t>
      </w:r>
      <w:r w:rsidR="002C12B4" w:rsidRPr="00A55E63">
        <w:rPr>
          <w:spacing w:val="45"/>
        </w:rPr>
        <w:t xml:space="preserve"> </w:t>
      </w:r>
      <w:r w:rsidR="002C12B4" w:rsidRPr="00A55E63">
        <w:t>n</w:t>
      </w:r>
      <w:r w:rsidR="002C12B4" w:rsidRPr="00A55E63">
        <w:rPr>
          <w:spacing w:val="-1"/>
        </w:rPr>
        <w:t>á</w:t>
      </w:r>
      <w:r w:rsidR="002C12B4" w:rsidRPr="00A55E63">
        <w:t>k</w:t>
      </w:r>
      <w:r w:rsidR="002C12B4" w:rsidRPr="00A55E63">
        <w:rPr>
          <w:spacing w:val="2"/>
        </w:rPr>
        <w:t>l</w:t>
      </w:r>
      <w:r w:rsidR="002C12B4" w:rsidRPr="00A55E63">
        <w:rPr>
          <w:spacing w:val="-1"/>
        </w:rPr>
        <w:t>a</w:t>
      </w:r>
      <w:r w:rsidR="002C12B4" w:rsidRPr="00A55E63">
        <w:rPr>
          <w:spacing w:val="4"/>
        </w:rPr>
        <w:t>d</w:t>
      </w:r>
      <w:r w:rsidR="002C12B4" w:rsidRPr="00A55E63">
        <w:t>y</w:t>
      </w:r>
      <w:r w:rsidR="002C12B4" w:rsidRPr="00A55E63">
        <w:rPr>
          <w:spacing w:val="42"/>
        </w:rPr>
        <w:t xml:space="preserve"> </w:t>
      </w:r>
      <w:r w:rsidR="002C12B4" w:rsidRPr="00A55E63">
        <w:t>z</w:t>
      </w:r>
      <w:r w:rsidR="002C12B4" w:rsidRPr="00A55E63">
        <w:rPr>
          <w:spacing w:val="3"/>
        </w:rPr>
        <w:t xml:space="preserve"> </w:t>
      </w:r>
      <w:r w:rsidR="002C12B4" w:rsidRPr="00A55E63">
        <w:t>dôvodu</w:t>
      </w:r>
      <w:r w:rsidR="002C12B4" w:rsidRPr="00A55E63">
        <w:rPr>
          <w:spacing w:val="45"/>
        </w:rPr>
        <w:t xml:space="preserve"> </w:t>
      </w:r>
      <w:r w:rsidR="002C12B4" w:rsidRPr="00A55E63">
        <w:t>p</w:t>
      </w:r>
      <w:r w:rsidR="002C12B4" w:rsidRPr="00A55E63">
        <w:rPr>
          <w:spacing w:val="-1"/>
        </w:rPr>
        <w:t>re</w:t>
      </w:r>
      <w:r w:rsidR="002C12B4" w:rsidRPr="00A55E63">
        <w:t>d</w:t>
      </w:r>
      <w:r w:rsidR="002C12B4" w:rsidRPr="00A55E63">
        <w:rPr>
          <w:spacing w:val="-1"/>
        </w:rPr>
        <w:t>a</w:t>
      </w:r>
      <w:r w:rsidR="002C12B4" w:rsidRPr="00A55E63">
        <w:t>ja</w:t>
      </w:r>
      <w:r w:rsidR="002C12B4" w:rsidRPr="00A55E63">
        <w:rPr>
          <w:spacing w:val="47"/>
        </w:rPr>
        <w:t xml:space="preserve"> </w:t>
      </w:r>
      <w:r w:rsidR="002C12B4" w:rsidRPr="00A55E63">
        <w:t>podniku</w:t>
      </w:r>
      <w:r w:rsidR="002C12B4" w:rsidRPr="00A55E63">
        <w:rPr>
          <w:spacing w:val="45"/>
        </w:rPr>
        <w:t xml:space="preserve"> </w:t>
      </w:r>
      <w:r w:rsidR="002C12B4" w:rsidRPr="00A55E63">
        <w:rPr>
          <w:spacing w:val="-1"/>
        </w:rPr>
        <w:t>a</w:t>
      </w:r>
      <w:r w:rsidR="002C12B4" w:rsidRPr="00A55E63">
        <w:t>lebo</w:t>
      </w:r>
      <w:r w:rsidR="002C12B4" w:rsidRPr="00A55E63">
        <w:rPr>
          <w:spacing w:val="47"/>
        </w:rPr>
        <w:t xml:space="preserve"> </w:t>
      </w:r>
      <w:r w:rsidR="002C12B4" w:rsidRPr="00A55E63">
        <w:rPr>
          <w:spacing w:val="-1"/>
        </w:rPr>
        <w:t>ča</w:t>
      </w:r>
      <w:r w:rsidR="002C12B4" w:rsidRPr="00A55E63">
        <w:t>sti</w:t>
      </w:r>
      <w:r w:rsidR="002C12B4" w:rsidRPr="00A55E63">
        <w:rPr>
          <w:spacing w:val="46"/>
        </w:rPr>
        <w:t xml:space="preserve"> </w:t>
      </w:r>
      <w:r w:rsidR="002C12B4" w:rsidRPr="00A55E63">
        <w:t>podniku,</w:t>
      </w:r>
      <w:r w:rsidR="002C12B4" w:rsidRPr="00A55E63">
        <w:rPr>
          <w:spacing w:val="48"/>
        </w:rPr>
        <w:t xml:space="preserve"> </w:t>
      </w:r>
      <w:r w:rsidR="002C12B4" w:rsidRPr="00A55E63">
        <w:t>ško</w:t>
      </w:r>
      <w:r w:rsidR="002C12B4" w:rsidRPr="00A55E63">
        <w:rPr>
          <w:spacing w:val="2"/>
        </w:rPr>
        <w:t>d</w:t>
      </w:r>
      <w:r w:rsidR="002C12B4" w:rsidRPr="00A55E63">
        <w:t>y</w:t>
      </w:r>
      <w:r w:rsidR="002C12B4" w:rsidRPr="00A55E63">
        <w:rPr>
          <w:spacing w:val="40"/>
        </w:rPr>
        <w:t xml:space="preserve"> </w:t>
      </w:r>
      <w:r w:rsidR="002C12B4" w:rsidRPr="00A55E63">
        <w:t>z</w:t>
      </w:r>
      <w:r w:rsidR="002C12B4" w:rsidRPr="00A55E63">
        <w:rPr>
          <w:spacing w:val="5"/>
        </w:rPr>
        <w:t xml:space="preserve"> </w:t>
      </w:r>
      <w:r w:rsidR="002C12B4" w:rsidRPr="00A55E63">
        <w:t>dôvo</w:t>
      </w:r>
      <w:r w:rsidR="002C12B4" w:rsidRPr="00A55E63">
        <w:rPr>
          <w:spacing w:val="2"/>
        </w:rPr>
        <w:t xml:space="preserve">du </w:t>
      </w:r>
      <w:r w:rsidR="002C12B4" w:rsidRPr="00A55E63">
        <w:rPr>
          <w:spacing w:val="1"/>
        </w:rPr>
        <w:t>ž</w:t>
      </w:r>
      <w:r w:rsidR="002C12B4" w:rsidRPr="00A55E63">
        <w:t>ivel</w:t>
      </w:r>
      <w:r w:rsidR="002C12B4" w:rsidRPr="00A55E63">
        <w:rPr>
          <w:spacing w:val="2"/>
        </w:rPr>
        <w:t>n</w:t>
      </w:r>
      <w:r w:rsidR="002C12B4" w:rsidRPr="00A55E63">
        <w:rPr>
          <w:spacing w:val="-5"/>
        </w:rPr>
        <w:t>ý</w:t>
      </w:r>
      <w:r w:rsidR="002C12B4" w:rsidRPr="00A55E63">
        <w:rPr>
          <w:spacing w:val="-1"/>
        </w:rPr>
        <w:t>c</w:t>
      </w:r>
      <w:r w:rsidR="002C12B4" w:rsidRPr="00A55E63">
        <w:t>h poh</w:t>
      </w:r>
      <w:r w:rsidR="002C12B4" w:rsidRPr="00A55E63">
        <w:rPr>
          <w:spacing w:val="-1"/>
        </w:rPr>
        <w:t>r</w:t>
      </w:r>
      <w:r w:rsidR="002C12B4" w:rsidRPr="00A55E63">
        <w:t>ôm</w:t>
      </w:r>
      <w:r w:rsidR="00A55E63" w:rsidRPr="00A55E63">
        <w:t>:</w:t>
      </w:r>
      <w:r w:rsidR="00765FD1">
        <w:t xml:space="preserve"> </w:t>
      </w:r>
      <w:r w:rsidR="007B1450" w:rsidRPr="00F50BED">
        <w:rPr>
          <w:i/>
        </w:rPr>
        <w:t>Spoločnosť neúčtovala o položkách nákladov a výnosov , ktoré mali výnimočný rozsah alebo výskyt.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0A3C6B" w:rsidRPr="00A55E63" w:rsidRDefault="000A3C6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Default="00373635" w:rsidP="00F50BED">
      <w:pPr>
        <w:pStyle w:val="Bezriadkovania"/>
      </w:pPr>
      <w:r w:rsidRPr="00A55E63">
        <w:rPr>
          <w:spacing w:val="-4"/>
        </w:rPr>
        <w:t xml:space="preserve">2. </w:t>
      </w:r>
      <w:r w:rsidR="002C12B4" w:rsidRPr="00A55E63">
        <w:rPr>
          <w:spacing w:val="-4"/>
        </w:rPr>
        <w:t>I</w:t>
      </w:r>
      <w:r w:rsidR="002C12B4" w:rsidRPr="00A55E63">
        <w:rPr>
          <w:spacing w:val="2"/>
        </w:rPr>
        <w:t>n</w:t>
      </w:r>
      <w:r w:rsidR="002C12B4" w:rsidRPr="00A55E63">
        <w:t>fo</w:t>
      </w:r>
      <w:r w:rsidR="002C12B4" w:rsidRPr="00A55E63">
        <w:rPr>
          <w:spacing w:val="-2"/>
        </w:rPr>
        <w:t>r</w:t>
      </w:r>
      <w:r w:rsidR="002C12B4" w:rsidRPr="00A55E63">
        <w:t>má</w:t>
      </w:r>
      <w:r w:rsidR="002C12B4" w:rsidRPr="00A55E63">
        <w:rPr>
          <w:spacing w:val="-2"/>
        </w:rPr>
        <w:t>c</w:t>
      </w:r>
      <w:r w:rsidR="002C12B4" w:rsidRPr="00A55E63">
        <w:rPr>
          <w:spacing w:val="2"/>
        </w:rPr>
        <w:t>i</w:t>
      </w:r>
      <w:r w:rsidR="002C12B4" w:rsidRPr="00A55E63">
        <w:t>e</w:t>
      </w:r>
      <w:r w:rsidR="002C12B4" w:rsidRPr="00A55E63">
        <w:rPr>
          <w:spacing w:val="-1"/>
        </w:rPr>
        <w:t xml:space="preserve"> </w:t>
      </w:r>
      <w:r w:rsidR="002C12B4" w:rsidRPr="00A55E63">
        <w:t xml:space="preserve">o </w:t>
      </w:r>
      <w:r w:rsidR="002C12B4" w:rsidRPr="00A55E63">
        <w:rPr>
          <w:spacing w:val="1"/>
        </w:rPr>
        <w:t>z</w:t>
      </w:r>
      <w:r w:rsidR="002C12B4" w:rsidRPr="00A55E63">
        <w:rPr>
          <w:spacing w:val="-1"/>
        </w:rPr>
        <w:t>á</w:t>
      </w:r>
      <w:r w:rsidR="002C12B4" w:rsidRPr="00A55E63">
        <w:t>v</w:t>
      </w:r>
      <w:r w:rsidR="002C12B4" w:rsidRPr="00A55E63">
        <w:rPr>
          <w:spacing w:val="-1"/>
        </w:rPr>
        <w:t>ä</w:t>
      </w:r>
      <w:r w:rsidR="002C12B4" w:rsidRPr="00A55E63">
        <w:rPr>
          <w:spacing w:val="1"/>
        </w:rPr>
        <w:t>z</w:t>
      </w:r>
      <w:r w:rsidR="002C12B4" w:rsidRPr="00A55E63">
        <w:t>ko</w:t>
      </w:r>
      <w:r w:rsidR="002C12B4" w:rsidRPr="00A55E63">
        <w:rPr>
          <w:spacing w:val="-1"/>
        </w:rPr>
        <w:t>c</w:t>
      </w:r>
      <w:r w:rsidR="002C12B4" w:rsidRPr="00A55E63">
        <w:t>h,</w:t>
      </w:r>
      <w:r w:rsidR="002C12B4" w:rsidRPr="00A55E63">
        <w:rPr>
          <w:spacing w:val="2"/>
        </w:rPr>
        <w:t xml:space="preserve"> </w:t>
      </w:r>
      <w:r w:rsidR="002C12B4" w:rsidRPr="00A55E63">
        <w:t>a</w:t>
      </w:r>
      <w:r w:rsidRPr="00A55E63">
        <w:t> </w:t>
      </w:r>
      <w:r w:rsidR="002C12B4" w:rsidRPr="00A55E63">
        <w:t>to</w:t>
      </w:r>
      <w:r w:rsidRPr="00A55E63">
        <w:t>:</w:t>
      </w:r>
    </w:p>
    <w:p w:rsidR="00373635" w:rsidRDefault="00F50BED" w:rsidP="00F50BED">
      <w:pPr>
        <w:pStyle w:val="Bezriadkovania"/>
      </w:pPr>
      <w:r>
        <w:rPr>
          <w:spacing w:val="-1"/>
        </w:rPr>
        <w:t>a)</w:t>
      </w:r>
      <w:r w:rsidR="00037DFB">
        <w:rPr>
          <w:spacing w:val="-1"/>
        </w:rPr>
        <w:t xml:space="preserve"> </w:t>
      </w:r>
      <w:r w:rsidR="002C12B4" w:rsidRPr="00A55E63">
        <w:rPr>
          <w:spacing w:val="-1"/>
        </w:rPr>
        <w:t>ce</w:t>
      </w:r>
      <w:r w:rsidR="002C12B4" w:rsidRPr="00A55E63">
        <w:t>lkovej sume</w:t>
      </w:r>
      <w:r w:rsidR="002C12B4" w:rsidRPr="00A55E63">
        <w:rPr>
          <w:spacing w:val="-1"/>
        </w:rPr>
        <w:t xml:space="preserve"> </w:t>
      </w:r>
      <w:r w:rsidR="002C12B4" w:rsidRPr="00A55E63">
        <w:rPr>
          <w:spacing w:val="1"/>
        </w:rPr>
        <w:t>z</w:t>
      </w:r>
      <w:r w:rsidR="002C12B4" w:rsidRPr="00A55E63">
        <w:rPr>
          <w:spacing w:val="-1"/>
        </w:rPr>
        <w:t>á</w:t>
      </w:r>
      <w:r w:rsidR="002C12B4" w:rsidRPr="00A55E63">
        <w:t>v</w:t>
      </w:r>
      <w:r w:rsidR="002C12B4" w:rsidRPr="00A55E63">
        <w:rPr>
          <w:spacing w:val="-1"/>
        </w:rPr>
        <w:t>ä</w:t>
      </w:r>
      <w:r w:rsidR="002C12B4" w:rsidRPr="00A55E63">
        <w:rPr>
          <w:spacing w:val="1"/>
        </w:rPr>
        <w:t>z</w:t>
      </w:r>
      <w:r w:rsidR="002C12B4" w:rsidRPr="00A55E63">
        <w:t xml:space="preserve">kov so </w:t>
      </w:r>
      <w:r w:rsidR="002C12B4" w:rsidRPr="00A55E63">
        <w:rPr>
          <w:spacing w:val="1"/>
        </w:rPr>
        <w:t>z</w:t>
      </w:r>
      <w:r w:rsidR="002C12B4" w:rsidRPr="00A55E63">
        <w:t>ostatkovou dobou sp</w:t>
      </w:r>
      <w:r w:rsidR="002C12B4" w:rsidRPr="00A55E63">
        <w:rPr>
          <w:spacing w:val="-2"/>
        </w:rPr>
        <w:t>l</w:t>
      </w:r>
      <w:r w:rsidR="002C12B4" w:rsidRPr="00A55E63">
        <w:rPr>
          <w:spacing w:val="-1"/>
        </w:rPr>
        <w:t>a</w:t>
      </w:r>
      <w:r w:rsidR="002C12B4" w:rsidRPr="00A55E63">
        <w:t xml:space="preserve">tnosti dlhšou </w:t>
      </w:r>
      <w:r w:rsidR="002C12B4" w:rsidRPr="00A55E63">
        <w:rPr>
          <w:spacing w:val="-1"/>
        </w:rPr>
        <w:t>a</w:t>
      </w:r>
      <w:r w:rsidR="002C12B4" w:rsidRPr="00A55E63">
        <w:t>ko p</w:t>
      </w:r>
      <w:r w:rsidR="002C12B4" w:rsidRPr="00A55E63">
        <w:rPr>
          <w:spacing w:val="-1"/>
        </w:rPr>
        <w:t>ä</w:t>
      </w:r>
      <w:r w:rsidR="002C12B4" w:rsidRPr="00A55E63">
        <w:t>ť rokov</w:t>
      </w:r>
      <w:r w:rsidR="00373635" w:rsidRPr="00A55E63">
        <w:t>:</w:t>
      </w:r>
      <w:r w:rsidR="006F554C">
        <w:t xml:space="preserve"> žiadne</w:t>
      </w:r>
    </w:p>
    <w:p w:rsidR="00373635" w:rsidRDefault="00F50BED" w:rsidP="00F50BED">
      <w:pPr>
        <w:pStyle w:val="Bezriadkovania"/>
      </w:pPr>
      <w:r>
        <w:rPr>
          <w:spacing w:val="-1"/>
        </w:rPr>
        <w:t>b)</w:t>
      </w:r>
      <w:r w:rsidR="00037DFB">
        <w:rPr>
          <w:spacing w:val="-1"/>
        </w:rPr>
        <w:t xml:space="preserve"> </w:t>
      </w:r>
      <w:r w:rsidR="002C12B4" w:rsidRPr="00A55E63">
        <w:rPr>
          <w:spacing w:val="-1"/>
        </w:rPr>
        <w:t>ce</w:t>
      </w:r>
      <w:r w:rsidR="002C12B4" w:rsidRPr="00A55E63">
        <w:t>lkovej sume</w:t>
      </w:r>
      <w:r w:rsidR="002C12B4" w:rsidRPr="00A55E63">
        <w:rPr>
          <w:spacing w:val="-1"/>
        </w:rPr>
        <w:t xml:space="preserve"> </w:t>
      </w:r>
      <w:r w:rsidR="002C12B4" w:rsidRPr="00A55E63">
        <w:rPr>
          <w:spacing w:val="1"/>
        </w:rPr>
        <w:t>z</w:t>
      </w:r>
      <w:r w:rsidR="002C12B4" w:rsidRPr="00A55E63">
        <w:rPr>
          <w:spacing w:val="-1"/>
        </w:rPr>
        <w:t>a</w:t>
      </w:r>
      <w:r w:rsidR="002C12B4" w:rsidRPr="00A55E63">
        <w:t>b</w:t>
      </w:r>
      <w:r w:rsidR="002C12B4" w:rsidRPr="00A55E63">
        <w:rPr>
          <w:spacing w:val="-1"/>
        </w:rPr>
        <w:t>e</w:t>
      </w:r>
      <w:r w:rsidR="002C12B4" w:rsidRPr="00A55E63">
        <w:rPr>
          <w:spacing w:val="1"/>
        </w:rPr>
        <w:t>z</w:t>
      </w:r>
      <w:r w:rsidR="002C12B4" w:rsidRPr="00A55E63">
        <w:t>p</w:t>
      </w:r>
      <w:r w:rsidR="002C12B4" w:rsidRPr="00A55E63">
        <w:rPr>
          <w:spacing w:val="-1"/>
        </w:rPr>
        <w:t>e</w:t>
      </w:r>
      <w:r w:rsidR="002C12B4" w:rsidRPr="00A55E63">
        <w:rPr>
          <w:spacing w:val="1"/>
        </w:rPr>
        <w:t>če</w:t>
      </w:r>
      <w:r w:rsidR="002C12B4" w:rsidRPr="00A55E63">
        <w:rPr>
          <w:spacing w:val="2"/>
        </w:rPr>
        <w:t>n</w:t>
      </w:r>
      <w:r w:rsidR="002C12B4" w:rsidRPr="00A55E63">
        <w:rPr>
          <w:spacing w:val="-5"/>
        </w:rPr>
        <w:t>ý</w:t>
      </w:r>
      <w:r w:rsidR="002C12B4" w:rsidRPr="00A55E63">
        <w:rPr>
          <w:spacing w:val="-1"/>
        </w:rPr>
        <w:t>c</w:t>
      </w:r>
      <w:r w:rsidR="002C12B4" w:rsidRPr="00A55E63">
        <w:t xml:space="preserve">h </w:t>
      </w:r>
      <w:r w:rsidR="002C12B4" w:rsidRPr="00A55E63">
        <w:rPr>
          <w:spacing w:val="1"/>
        </w:rPr>
        <w:t>z</w:t>
      </w:r>
      <w:r w:rsidR="002C12B4" w:rsidRPr="00A55E63">
        <w:rPr>
          <w:spacing w:val="-1"/>
        </w:rPr>
        <w:t>á</w:t>
      </w:r>
      <w:r w:rsidR="002C12B4" w:rsidRPr="00A55E63">
        <w:rPr>
          <w:spacing w:val="2"/>
        </w:rPr>
        <w:t>v</w:t>
      </w:r>
      <w:r w:rsidR="002C12B4" w:rsidRPr="00A55E63">
        <w:rPr>
          <w:spacing w:val="-1"/>
        </w:rPr>
        <w:t>ä</w:t>
      </w:r>
      <w:r w:rsidR="002C12B4" w:rsidRPr="00A55E63">
        <w:rPr>
          <w:spacing w:val="1"/>
        </w:rPr>
        <w:t>z</w:t>
      </w:r>
      <w:r w:rsidR="002C12B4" w:rsidRPr="00A55E63">
        <w:t>kov,</w:t>
      </w:r>
      <w:r w:rsidR="002C12B4" w:rsidRPr="00A55E63">
        <w:rPr>
          <w:spacing w:val="2"/>
        </w:rPr>
        <w:t xml:space="preserve"> </w:t>
      </w:r>
      <w:r w:rsidR="002C12B4" w:rsidRPr="00A55E63">
        <w:t>opis</w:t>
      </w:r>
      <w:r w:rsidR="002C12B4" w:rsidRPr="00A55E63">
        <w:rPr>
          <w:spacing w:val="1"/>
        </w:rPr>
        <w:t xml:space="preserve"> </w:t>
      </w:r>
      <w:r w:rsidR="002C12B4" w:rsidRPr="00A55E63">
        <w:t>a</w:t>
      </w:r>
      <w:r w:rsidR="002C12B4" w:rsidRPr="00A55E63">
        <w:rPr>
          <w:spacing w:val="-1"/>
        </w:rPr>
        <w:t xml:space="preserve"> </w:t>
      </w:r>
      <w:r w:rsidR="002C12B4" w:rsidRPr="00A55E63">
        <w:t>spôso</w:t>
      </w:r>
      <w:r w:rsidR="002C12B4" w:rsidRPr="00A55E63">
        <w:rPr>
          <w:spacing w:val="2"/>
        </w:rPr>
        <w:t>b</w:t>
      </w:r>
      <w:r w:rsidR="002C12B4" w:rsidRPr="00A55E63">
        <w:t>y</w:t>
      </w:r>
      <w:r w:rsidR="002C12B4" w:rsidRPr="00A55E63">
        <w:rPr>
          <w:spacing w:val="-5"/>
        </w:rPr>
        <w:t xml:space="preserve"> </w:t>
      </w:r>
      <w:r w:rsidR="002C12B4" w:rsidRPr="00A55E63">
        <w:rPr>
          <w:spacing w:val="1"/>
        </w:rPr>
        <w:t>z</w:t>
      </w:r>
      <w:r w:rsidR="002C12B4" w:rsidRPr="00A55E63">
        <w:rPr>
          <w:spacing w:val="-1"/>
        </w:rPr>
        <w:t>a</w:t>
      </w:r>
      <w:r w:rsidR="002C12B4" w:rsidRPr="00A55E63">
        <w:t>b</w:t>
      </w:r>
      <w:r w:rsidR="002C12B4" w:rsidRPr="00A55E63">
        <w:rPr>
          <w:spacing w:val="-1"/>
        </w:rPr>
        <w:t>e</w:t>
      </w:r>
      <w:r w:rsidR="002C12B4" w:rsidRPr="00A55E63">
        <w:rPr>
          <w:spacing w:val="1"/>
        </w:rPr>
        <w:t>z</w:t>
      </w:r>
      <w:r w:rsidR="002C12B4" w:rsidRPr="00A55E63">
        <w:t>p</w:t>
      </w:r>
      <w:r w:rsidR="002C12B4" w:rsidRPr="00A55E63">
        <w:rPr>
          <w:spacing w:val="-1"/>
        </w:rPr>
        <w:t>e</w:t>
      </w:r>
      <w:r w:rsidR="002C12B4" w:rsidRPr="00A55E63">
        <w:rPr>
          <w:spacing w:val="1"/>
        </w:rPr>
        <w:t>č</w:t>
      </w:r>
      <w:r w:rsidR="002C12B4" w:rsidRPr="00A55E63">
        <w:rPr>
          <w:spacing w:val="-1"/>
        </w:rPr>
        <w:t>e</w:t>
      </w:r>
      <w:r w:rsidR="002C12B4" w:rsidRPr="00A55E63">
        <w:t>nia z</w:t>
      </w:r>
      <w:r w:rsidR="002C12B4" w:rsidRPr="00A55E63">
        <w:rPr>
          <w:spacing w:val="-1"/>
        </w:rPr>
        <w:t>á</w:t>
      </w:r>
      <w:r w:rsidR="002C12B4" w:rsidRPr="00A55E63">
        <w:t>v</w:t>
      </w:r>
      <w:r w:rsidR="002C12B4" w:rsidRPr="00A55E63">
        <w:rPr>
          <w:spacing w:val="1"/>
        </w:rPr>
        <w:t>äz</w:t>
      </w:r>
      <w:r w:rsidR="002C12B4" w:rsidRPr="00A55E63">
        <w:t>kov</w:t>
      </w:r>
      <w:r w:rsidR="001B6C12">
        <w:t xml:space="preserve"> </w:t>
      </w:r>
      <w:r w:rsidR="00373635" w:rsidRPr="00A55E63">
        <w:t>:</w:t>
      </w:r>
      <w:r w:rsidR="001B6C12">
        <w:t xml:space="preserve"> </w:t>
      </w:r>
      <w:r w:rsidR="00037DFB">
        <w:t>žiadne</w:t>
      </w:r>
    </w:p>
    <w:p w:rsidR="006F554C" w:rsidRDefault="006F554C" w:rsidP="006F554C">
      <w:pPr>
        <w:pStyle w:val="Odsekzoznamu"/>
        <w:rPr>
          <w:rFonts w:ascii="Arial" w:hAnsi="Arial" w:cs="Arial"/>
        </w:rPr>
      </w:pPr>
    </w:p>
    <w:tbl>
      <w:tblPr>
        <w:tblStyle w:val="Mriekatabuky"/>
        <w:tblW w:w="0" w:type="auto"/>
        <w:tblInd w:w="461" w:type="dxa"/>
        <w:tblLook w:val="04A0" w:firstRow="1" w:lastRow="0" w:firstColumn="1" w:lastColumn="0" w:noHBand="0" w:noVBand="1"/>
      </w:tblPr>
      <w:tblGrid>
        <w:gridCol w:w="4567"/>
        <w:gridCol w:w="4509"/>
      </w:tblGrid>
      <w:tr w:rsidR="006F554C" w:rsidTr="007B1450">
        <w:tc>
          <w:tcPr>
            <w:tcW w:w="4669" w:type="dxa"/>
          </w:tcPr>
          <w:p w:rsidR="006F554C" w:rsidRDefault="006F554C" w:rsidP="00F50BED">
            <w:pPr>
              <w:pStyle w:val="Bezriadkovania"/>
            </w:pPr>
            <w:r>
              <w:t>Záväzky z obchodného styku</w:t>
            </w:r>
          </w:p>
        </w:tc>
        <w:tc>
          <w:tcPr>
            <w:tcW w:w="4633" w:type="dxa"/>
          </w:tcPr>
          <w:p w:rsidR="006F554C" w:rsidRDefault="00755D80" w:rsidP="00F50BED">
            <w:pPr>
              <w:pStyle w:val="Bezriadkovania"/>
              <w:jc w:val="right"/>
            </w:pPr>
            <w:r>
              <w:t>9451</w:t>
            </w:r>
          </w:p>
        </w:tc>
      </w:tr>
      <w:tr w:rsidR="006F554C" w:rsidTr="007B1450">
        <w:tc>
          <w:tcPr>
            <w:tcW w:w="4669" w:type="dxa"/>
          </w:tcPr>
          <w:p w:rsidR="006F554C" w:rsidRDefault="006F554C" w:rsidP="00F50BED">
            <w:pPr>
              <w:pStyle w:val="Bezriadkovania"/>
            </w:pPr>
            <w:r>
              <w:t>Daňové záväzky</w:t>
            </w:r>
          </w:p>
        </w:tc>
        <w:tc>
          <w:tcPr>
            <w:tcW w:w="4633" w:type="dxa"/>
          </w:tcPr>
          <w:p w:rsidR="006F554C" w:rsidRDefault="00755D80" w:rsidP="00F50BED">
            <w:pPr>
              <w:pStyle w:val="Bezriadkovania"/>
              <w:jc w:val="right"/>
            </w:pPr>
            <w:r>
              <w:t>8987</w:t>
            </w:r>
          </w:p>
        </w:tc>
      </w:tr>
      <w:tr w:rsidR="007B1450" w:rsidTr="007B1450">
        <w:tc>
          <w:tcPr>
            <w:tcW w:w="4669" w:type="dxa"/>
          </w:tcPr>
          <w:p w:rsidR="007B1450" w:rsidRDefault="007B1450" w:rsidP="00F50BED">
            <w:pPr>
              <w:pStyle w:val="Bezriadkovania"/>
            </w:pPr>
            <w:r>
              <w:t>Záväzky voči spoločníkom</w:t>
            </w:r>
          </w:p>
        </w:tc>
        <w:tc>
          <w:tcPr>
            <w:tcW w:w="4633" w:type="dxa"/>
          </w:tcPr>
          <w:p w:rsidR="007B1450" w:rsidRDefault="00755D80" w:rsidP="00F50BED">
            <w:pPr>
              <w:pStyle w:val="Bezriadkovania"/>
              <w:jc w:val="right"/>
            </w:pPr>
            <w:r>
              <w:t>18752</w:t>
            </w:r>
          </w:p>
        </w:tc>
      </w:tr>
      <w:tr w:rsidR="00755D80" w:rsidTr="007B1450">
        <w:tc>
          <w:tcPr>
            <w:tcW w:w="4669" w:type="dxa"/>
          </w:tcPr>
          <w:p w:rsidR="00755D80" w:rsidRDefault="00755D80" w:rsidP="00F50BED">
            <w:pPr>
              <w:pStyle w:val="Bezriadkovania"/>
            </w:pPr>
            <w:r>
              <w:t>Autoúver</w:t>
            </w:r>
          </w:p>
        </w:tc>
        <w:tc>
          <w:tcPr>
            <w:tcW w:w="4633" w:type="dxa"/>
          </w:tcPr>
          <w:p w:rsidR="00755D80" w:rsidRDefault="00755D80" w:rsidP="00F50BED">
            <w:pPr>
              <w:pStyle w:val="Bezriadkovania"/>
              <w:jc w:val="right"/>
            </w:pPr>
            <w:r>
              <w:t>3526</w:t>
            </w:r>
          </w:p>
        </w:tc>
      </w:tr>
      <w:tr w:rsidR="00755D80" w:rsidTr="007B1450">
        <w:tc>
          <w:tcPr>
            <w:tcW w:w="4669" w:type="dxa"/>
          </w:tcPr>
          <w:p w:rsidR="00755D80" w:rsidRDefault="00755D80" w:rsidP="00F50BED">
            <w:pPr>
              <w:pStyle w:val="Bezriadkovania"/>
            </w:pPr>
            <w:r>
              <w:t>Bankovy úver</w:t>
            </w:r>
          </w:p>
        </w:tc>
        <w:tc>
          <w:tcPr>
            <w:tcW w:w="4633" w:type="dxa"/>
          </w:tcPr>
          <w:p w:rsidR="00755D80" w:rsidRDefault="00755D80" w:rsidP="00F50BED">
            <w:pPr>
              <w:pStyle w:val="Bezriadkovania"/>
              <w:jc w:val="right"/>
            </w:pPr>
            <w:r>
              <w:t>18632</w:t>
            </w:r>
          </w:p>
        </w:tc>
      </w:tr>
      <w:tr w:rsidR="00755D80" w:rsidTr="007B1450">
        <w:tc>
          <w:tcPr>
            <w:tcW w:w="4669" w:type="dxa"/>
          </w:tcPr>
          <w:p w:rsidR="00755D80" w:rsidRDefault="00755D80" w:rsidP="00F50BED">
            <w:pPr>
              <w:pStyle w:val="Bezriadkovania"/>
            </w:pPr>
            <w:r>
              <w:t>Krátk.bankový úver</w:t>
            </w:r>
          </w:p>
        </w:tc>
        <w:tc>
          <w:tcPr>
            <w:tcW w:w="4633" w:type="dxa"/>
          </w:tcPr>
          <w:p w:rsidR="00755D80" w:rsidRDefault="00755D80" w:rsidP="00F50BED">
            <w:pPr>
              <w:pStyle w:val="Bezriadkovania"/>
              <w:jc w:val="right"/>
            </w:pPr>
            <w:r>
              <w:t>23141</w:t>
            </w:r>
          </w:p>
        </w:tc>
      </w:tr>
    </w:tbl>
    <w:p w:rsidR="006F554C" w:rsidRPr="00037DFB" w:rsidRDefault="006F554C" w:rsidP="006F554C">
      <w:pPr>
        <w:pStyle w:val="Zkladntext"/>
        <w:tabs>
          <w:tab w:val="left" w:pos="668"/>
        </w:tabs>
        <w:ind w:left="461" w:right="116" w:firstLine="0"/>
        <w:jc w:val="both"/>
        <w:rPr>
          <w:rFonts w:asciiTheme="minorHAnsi" w:hAnsiTheme="minorHAnsi" w:cs="Arial"/>
          <w:sz w:val="22"/>
          <w:szCs w:val="22"/>
        </w:rPr>
      </w:pPr>
    </w:p>
    <w:p w:rsidR="00037DFB" w:rsidRPr="00037DFB" w:rsidRDefault="00037DFB" w:rsidP="006F554C">
      <w:pPr>
        <w:pStyle w:val="Zkladntext"/>
        <w:tabs>
          <w:tab w:val="left" w:pos="668"/>
        </w:tabs>
        <w:ind w:left="461" w:right="116" w:firstLine="0"/>
        <w:jc w:val="both"/>
        <w:rPr>
          <w:rFonts w:asciiTheme="minorHAnsi" w:hAnsiTheme="minorHAnsi" w:cs="Arial"/>
          <w:sz w:val="22"/>
          <w:szCs w:val="22"/>
        </w:rPr>
      </w:pPr>
      <w:r w:rsidRPr="00037DFB">
        <w:rPr>
          <w:rFonts w:asciiTheme="minorHAnsi" w:hAnsiTheme="minorHAnsi" w:cs="Arial"/>
          <w:sz w:val="20"/>
          <w:szCs w:val="22"/>
        </w:rPr>
        <w:t xml:space="preserve">Informácie o pohľadávkach </w:t>
      </w:r>
      <w:r w:rsidRPr="00037DFB">
        <w:rPr>
          <w:rFonts w:asciiTheme="minorHAnsi" w:hAnsiTheme="minorHAnsi" w:cs="Arial"/>
          <w:sz w:val="22"/>
          <w:szCs w:val="22"/>
        </w:rPr>
        <w:t>:</w:t>
      </w:r>
    </w:p>
    <w:tbl>
      <w:tblPr>
        <w:tblStyle w:val="Mriekatabuky"/>
        <w:tblW w:w="0" w:type="auto"/>
        <w:tblInd w:w="461" w:type="dxa"/>
        <w:tblLook w:val="04A0" w:firstRow="1" w:lastRow="0" w:firstColumn="1" w:lastColumn="0" w:noHBand="0" w:noVBand="1"/>
      </w:tblPr>
      <w:tblGrid>
        <w:gridCol w:w="4568"/>
        <w:gridCol w:w="4508"/>
      </w:tblGrid>
      <w:tr w:rsidR="00037DFB" w:rsidTr="002C0B42">
        <w:tc>
          <w:tcPr>
            <w:tcW w:w="4669" w:type="dxa"/>
          </w:tcPr>
          <w:p w:rsidR="00037DFB" w:rsidRDefault="00037DFB" w:rsidP="002C0B42">
            <w:pPr>
              <w:pStyle w:val="Bezriadkovania"/>
            </w:pPr>
            <w:r>
              <w:t>pohľadávky z obchodného styku</w:t>
            </w:r>
          </w:p>
        </w:tc>
        <w:tc>
          <w:tcPr>
            <w:tcW w:w="4633" w:type="dxa"/>
          </w:tcPr>
          <w:p w:rsidR="00037DFB" w:rsidRDefault="00755D80" w:rsidP="002C0B42">
            <w:pPr>
              <w:pStyle w:val="Bezriadkovania"/>
              <w:jc w:val="right"/>
            </w:pPr>
            <w:r>
              <w:t>1320</w:t>
            </w:r>
          </w:p>
        </w:tc>
      </w:tr>
    </w:tbl>
    <w:p w:rsidR="00037DFB" w:rsidRDefault="00037DFB" w:rsidP="006F554C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8849B5" w:rsidRPr="008849B5" w:rsidRDefault="008849B5" w:rsidP="006F554C">
      <w:pPr>
        <w:pStyle w:val="Zkladntext"/>
        <w:tabs>
          <w:tab w:val="left" w:pos="668"/>
        </w:tabs>
        <w:ind w:left="461" w:right="116" w:firstLine="0"/>
        <w:jc w:val="both"/>
        <w:rPr>
          <w:rFonts w:asciiTheme="minorHAnsi" w:hAnsiTheme="minorHAnsi" w:cs="Arial"/>
          <w:i/>
          <w:sz w:val="22"/>
          <w:szCs w:val="22"/>
        </w:rPr>
      </w:pPr>
      <w:r w:rsidRPr="008849B5">
        <w:rPr>
          <w:rFonts w:asciiTheme="minorHAnsi" w:hAnsiTheme="minorHAnsi" w:cs="Arial"/>
          <w:i/>
          <w:sz w:val="22"/>
          <w:szCs w:val="22"/>
        </w:rPr>
        <w:t>Informácie o</w:t>
      </w:r>
      <w:r>
        <w:rPr>
          <w:rFonts w:asciiTheme="minorHAnsi" w:hAnsiTheme="minorHAnsi" w:cs="Arial"/>
          <w:i/>
          <w:sz w:val="22"/>
          <w:szCs w:val="22"/>
        </w:rPr>
        <w:t> významných položkách tržieb</w:t>
      </w:r>
      <w:r w:rsidRPr="008849B5">
        <w:rPr>
          <w:rFonts w:asciiTheme="minorHAnsi" w:hAnsiTheme="minorHAnsi" w:cs="Arial"/>
          <w:i/>
          <w:sz w:val="22"/>
          <w:szCs w:val="22"/>
        </w:rPr>
        <w:t xml:space="preserve"> a náklado</w:t>
      </w:r>
      <w:r>
        <w:rPr>
          <w:rFonts w:asciiTheme="minorHAnsi" w:hAnsiTheme="minorHAnsi" w:cs="Arial"/>
          <w:i/>
          <w:sz w:val="22"/>
          <w:szCs w:val="22"/>
        </w:rPr>
        <w:t>v</w:t>
      </w:r>
    </w:p>
    <w:tbl>
      <w:tblPr>
        <w:tblStyle w:val="Mriekatabuky"/>
        <w:tblW w:w="0" w:type="auto"/>
        <w:tblInd w:w="461" w:type="dxa"/>
        <w:tblLook w:val="04A0" w:firstRow="1" w:lastRow="0" w:firstColumn="1" w:lastColumn="0" w:noHBand="0" w:noVBand="1"/>
      </w:tblPr>
      <w:tblGrid>
        <w:gridCol w:w="4558"/>
        <w:gridCol w:w="4518"/>
      </w:tblGrid>
      <w:tr w:rsidR="008849B5" w:rsidTr="003568DF">
        <w:tc>
          <w:tcPr>
            <w:tcW w:w="4669" w:type="dxa"/>
          </w:tcPr>
          <w:p w:rsidR="008849B5" w:rsidRDefault="008849B5" w:rsidP="00755D80">
            <w:pPr>
              <w:pStyle w:val="Bezriadkovania"/>
            </w:pPr>
            <w:r>
              <w:t xml:space="preserve">Tržby </w:t>
            </w:r>
          </w:p>
        </w:tc>
        <w:tc>
          <w:tcPr>
            <w:tcW w:w="4633" w:type="dxa"/>
          </w:tcPr>
          <w:p w:rsidR="008849B5" w:rsidRDefault="00755D80" w:rsidP="003568DF">
            <w:pPr>
              <w:pStyle w:val="Bezriadkovania"/>
              <w:jc w:val="right"/>
            </w:pPr>
            <w:r>
              <w:t>161837</w:t>
            </w:r>
          </w:p>
        </w:tc>
      </w:tr>
      <w:tr w:rsidR="008849B5" w:rsidTr="003568DF">
        <w:tc>
          <w:tcPr>
            <w:tcW w:w="4669" w:type="dxa"/>
          </w:tcPr>
          <w:p w:rsidR="008849B5" w:rsidRDefault="008849B5" w:rsidP="00755D80">
            <w:pPr>
              <w:pStyle w:val="Bezriadkovania"/>
            </w:pPr>
            <w:r>
              <w:t>Spotreba materiálu</w:t>
            </w:r>
            <w:r w:rsidR="000A3C6B">
              <w:t xml:space="preserve"> (50</w:t>
            </w:r>
            <w:r w:rsidR="00755D80">
              <w:t>4</w:t>
            </w:r>
            <w:r w:rsidR="000A3C6B">
              <w:t>)</w:t>
            </w:r>
          </w:p>
        </w:tc>
        <w:tc>
          <w:tcPr>
            <w:tcW w:w="4633" w:type="dxa"/>
          </w:tcPr>
          <w:p w:rsidR="008849B5" w:rsidRDefault="00755D80" w:rsidP="003568DF">
            <w:pPr>
              <w:pStyle w:val="Bezriadkovania"/>
              <w:jc w:val="right"/>
            </w:pPr>
            <w:r>
              <w:t>120295</w:t>
            </w:r>
          </w:p>
        </w:tc>
      </w:tr>
      <w:tr w:rsidR="008849B5" w:rsidTr="003568DF">
        <w:tc>
          <w:tcPr>
            <w:tcW w:w="4669" w:type="dxa"/>
          </w:tcPr>
          <w:p w:rsidR="008849B5" w:rsidRDefault="008849B5" w:rsidP="003568DF">
            <w:pPr>
              <w:pStyle w:val="Bezriadkovania"/>
            </w:pPr>
            <w:r>
              <w:lastRenderedPageBreak/>
              <w:t>Služby</w:t>
            </w:r>
            <w:r w:rsidR="000A3C6B">
              <w:t xml:space="preserve"> (51x)</w:t>
            </w:r>
          </w:p>
        </w:tc>
        <w:tc>
          <w:tcPr>
            <w:tcW w:w="4633" w:type="dxa"/>
          </w:tcPr>
          <w:p w:rsidR="008849B5" w:rsidRDefault="00755D80" w:rsidP="003568DF">
            <w:pPr>
              <w:pStyle w:val="Bezriadkovania"/>
              <w:jc w:val="right"/>
            </w:pPr>
            <w:r>
              <w:t>27027</w:t>
            </w:r>
          </w:p>
        </w:tc>
      </w:tr>
    </w:tbl>
    <w:p w:rsidR="00037DFB" w:rsidRDefault="00037DFB" w:rsidP="006F554C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41CC1" w:rsidRPr="00A55E63" w:rsidRDefault="00373635" w:rsidP="00F50BED">
      <w:pPr>
        <w:pStyle w:val="Bezriadkovania"/>
      </w:pPr>
      <w:r w:rsidRPr="00A55E63">
        <w:t xml:space="preserve">3. </w:t>
      </w:r>
      <w:r w:rsidR="002C12B4" w:rsidRPr="00A55E63">
        <w:rPr>
          <w:spacing w:val="-4"/>
        </w:rPr>
        <w:t>I</w:t>
      </w:r>
      <w:r w:rsidR="002C12B4" w:rsidRPr="00A55E63">
        <w:rPr>
          <w:spacing w:val="2"/>
        </w:rPr>
        <w:t>n</w:t>
      </w:r>
      <w:r w:rsidR="002C12B4" w:rsidRPr="00A55E63">
        <w:t>fo</w:t>
      </w:r>
      <w:r w:rsidR="002C12B4" w:rsidRPr="00A55E63">
        <w:rPr>
          <w:spacing w:val="-2"/>
        </w:rPr>
        <w:t>r</w:t>
      </w:r>
      <w:r w:rsidR="002C12B4" w:rsidRPr="00A55E63">
        <w:t>má</w:t>
      </w:r>
      <w:r w:rsidR="002C12B4" w:rsidRPr="00A55E63">
        <w:rPr>
          <w:spacing w:val="-2"/>
        </w:rPr>
        <w:t>c</w:t>
      </w:r>
      <w:r w:rsidR="002C12B4" w:rsidRPr="00A55E63">
        <w:rPr>
          <w:spacing w:val="2"/>
        </w:rPr>
        <w:t>i</w:t>
      </w:r>
      <w:r w:rsidR="002C12B4" w:rsidRPr="00A55E63">
        <w:t>e</w:t>
      </w:r>
      <w:r w:rsidR="002C12B4" w:rsidRPr="00A55E63">
        <w:rPr>
          <w:spacing w:val="-1"/>
        </w:rPr>
        <w:t xml:space="preserve"> </w:t>
      </w:r>
      <w:r w:rsidR="002C12B4" w:rsidRPr="00A55E63">
        <w:t>o vlast</w:t>
      </w:r>
      <w:r w:rsidR="002C12B4" w:rsidRPr="00A55E63">
        <w:rPr>
          <w:spacing w:val="4"/>
        </w:rPr>
        <w:t>n</w:t>
      </w:r>
      <w:r w:rsidR="002C12B4" w:rsidRPr="00A55E63">
        <w:rPr>
          <w:spacing w:val="-5"/>
        </w:rPr>
        <w:t>ý</w:t>
      </w:r>
      <w:r w:rsidR="002C12B4" w:rsidRPr="00A55E63">
        <w:rPr>
          <w:spacing w:val="-1"/>
        </w:rPr>
        <w:t>c</w:t>
      </w:r>
      <w:r w:rsidR="002C12B4" w:rsidRPr="00A55E63">
        <w:t xml:space="preserve">h </w:t>
      </w:r>
      <w:r w:rsidR="002C12B4" w:rsidRPr="00A55E63">
        <w:rPr>
          <w:spacing w:val="1"/>
        </w:rPr>
        <w:t>a</w:t>
      </w:r>
      <w:r w:rsidR="002C12B4" w:rsidRPr="00A55E63">
        <w:t>k</w:t>
      </w:r>
      <w:r w:rsidR="002C12B4" w:rsidRPr="00A55E63">
        <w:rPr>
          <w:spacing w:val="-1"/>
        </w:rPr>
        <w:t>c</w:t>
      </w:r>
      <w:r w:rsidR="002C12B4" w:rsidRPr="00A55E63">
        <w:t>iá</w:t>
      </w:r>
      <w:r w:rsidR="002C12B4" w:rsidRPr="00A55E63">
        <w:rPr>
          <w:spacing w:val="-2"/>
        </w:rPr>
        <w:t>c</w:t>
      </w:r>
      <w:r w:rsidR="002C12B4" w:rsidRPr="00A55E63">
        <w:t>h</w:t>
      </w:r>
      <w:r w:rsidR="00F50BED">
        <w:t xml:space="preserve"> – spoločnosť nenadobudla v účtovnom období </w:t>
      </w:r>
      <w:r w:rsidR="00231C44">
        <w:t>žiadne</w:t>
      </w:r>
      <w:r w:rsidR="00745679">
        <w:t xml:space="preserve"> akcie</w:t>
      </w:r>
    </w:p>
    <w:p w:rsidR="00373635" w:rsidRPr="00A55E63" w:rsidRDefault="00373635" w:rsidP="00F50BED">
      <w:pPr>
        <w:pStyle w:val="Bezriadkovania"/>
      </w:pPr>
    </w:p>
    <w:p w:rsidR="00373635" w:rsidRPr="00A55E63" w:rsidRDefault="00373635" w:rsidP="00F50BED">
      <w:pPr>
        <w:pStyle w:val="Bezriadkovania"/>
      </w:pPr>
      <w:r w:rsidRPr="00A55E63">
        <w:t xml:space="preserve">4. </w:t>
      </w:r>
      <w:r w:rsidR="002C12B4" w:rsidRPr="00A55E63">
        <w:rPr>
          <w:spacing w:val="-4"/>
        </w:rPr>
        <w:t>I</w:t>
      </w:r>
      <w:r w:rsidR="002C12B4" w:rsidRPr="00A55E63">
        <w:rPr>
          <w:spacing w:val="2"/>
        </w:rPr>
        <w:t>n</w:t>
      </w:r>
      <w:r w:rsidR="002C12B4" w:rsidRPr="00A55E63">
        <w:t>fo</w:t>
      </w:r>
      <w:r w:rsidR="002C12B4" w:rsidRPr="00A55E63">
        <w:rPr>
          <w:spacing w:val="-2"/>
        </w:rPr>
        <w:t>r</w:t>
      </w:r>
      <w:r w:rsidR="002C12B4" w:rsidRPr="00A55E63">
        <w:t>má</w:t>
      </w:r>
      <w:r w:rsidR="002C12B4" w:rsidRPr="00A55E63">
        <w:rPr>
          <w:spacing w:val="-2"/>
        </w:rPr>
        <w:t>c</w:t>
      </w:r>
      <w:r w:rsidR="002C12B4" w:rsidRPr="00A55E63">
        <w:rPr>
          <w:spacing w:val="2"/>
        </w:rPr>
        <w:t>i</w:t>
      </w:r>
      <w:r w:rsidR="002C12B4" w:rsidRPr="00A55E63">
        <w:t>e</w:t>
      </w:r>
      <w:r w:rsidR="002C12B4" w:rsidRPr="00A55E63">
        <w:rPr>
          <w:spacing w:val="-1"/>
        </w:rPr>
        <w:t xml:space="preserve"> </w:t>
      </w:r>
      <w:r w:rsidR="002C12B4" w:rsidRPr="00A55E63">
        <w:t>o o</w:t>
      </w:r>
      <w:r w:rsidR="002C12B4" w:rsidRPr="00A55E63">
        <w:rPr>
          <w:spacing w:val="1"/>
        </w:rPr>
        <w:t>r</w:t>
      </w:r>
      <w:r w:rsidR="002C12B4" w:rsidRPr="00A55E63">
        <w:rPr>
          <w:spacing w:val="-3"/>
        </w:rPr>
        <w:t>g</w:t>
      </w:r>
      <w:r w:rsidR="002C12B4" w:rsidRPr="00A55E63">
        <w:rPr>
          <w:spacing w:val="-1"/>
        </w:rPr>
        <w:t>á</w:t>
      </w:r>
      <w:r w:rsidR="002C12B4" w:rsidRPr="00A55E63">
        <w:t>n</w:t>
      </w:r>
      <w:r w:rsidR="002C12B4" w:rsidRPr="00A55E63">
        <w:rPr>
          <w:spacing w:val="2"/>
        </w:rPr>
        <w:t>o</w:t>
      </w:r>
      <w:r w:rsidR="002C12B4" w:rsidRPr="00A55E63">
        <w:rPr>
          <w:spacing w:val="-1"/>
        </w:rPr>
        <w:t>c</w:t>
      </w:r>
      <w:r w:rsidR="002C12B4" w:rsidRPr="00A55E63">
        <w:t xml:space="preserve">h </w:t>
      </w:r>
      <w:r w:rsidR="002C12B4" w:rsidRPr="00A55E63">
        <w:rPr>
          <w:spacing w:val="2"/>
        </w:rPr>
        <w:t>ú</w:t>
      </w:r>
      <w:r w:rsidR="002C12B4" w:rsidRPr="00A55E63">
        <w:rPr>
          <w:spacing w:val="-1"/>
        </w:rPr>
        <w:t>č</w:t>
      </w:r>
      <w:r w:rsidR="002C12B4" w:rsidRPr="00A55E63">
        <w:t>tovnej jednot</w:t>
      </w:r>
      <w:r w:rsidR="002C12B4" w:rsidRPr="00A55E63">
        <w:rPr>
          <w:spacing w:val="2"/>
        </w:rPr>
        <w:t>k</w:t>
      </w:r>
      <w:r w:rsidR="002C12B4" w:rsidRPr="00A55E63">
        <w:rPr>
          <w:spacing w:val="-5"/>
        </w:rPr>
        <w:t>y</w:t>
      </w:r>
      <w:r w:rsidR="002C12B4" w:rsidRPr="00A55E63">
        <w:t>,</w:t>
      </w:r>
      <w:r w:rsidR="002C12B4" w:rsidRPr="00A55E63">
        <w:rPr>
          <w:spacing w:val="2"/>
        </w:rPr>
        <w:t xml:space="preserve"> </w:t>
      </w:r>
      <w:r w:rsidR="002C12B4" w:rsidRPr="00A55E63">
        <w:t>a</w:t>
      </w:r>
      <w:r w:rsidRPr="00A55E63">
        <w:t> </w:t>
      </w:r>
      <w:r w:rsidR="002C12B4" w:rsidRPr="00A55E63">
        <w:t>to</w:t>
      </w:r>
      <w:r w:rsidRPr="00A55E63">
        <w:t>:</w:t>
      </w:r>
    </w:p>
    <w:p w:rsidR="00373635" w:rsidRPr="00745679" w:rsidRDefault="00373635" w:rsidP="00745679">
      <w:pPr>
        <w:pStyle w:val="Bezriadkovania"/>
      </w:pPr>
      <w:r w:rsidRPr="00745679">
        <w:t xml:space="preserve">a) </w:t>
      </w:r>
      <w:r w:rsidR="002C12B4" w:rsidRPr="00745679">
        <w:t>výške jednotlivých druhov záruk alebo iných zabezpečení poskytnutých pre členov štatutárneho orgánu,  dozorného  orgánu  a  iného  orgánu  účtovnej  jednotky,  a to v členení za jednotlivé orgány</w:t>
      </w:r>
      <w:r w:rsidRPr="00745679">
        <w:t>:</w:t>
      </w:r>
      <w:r w:rsidR="001E73FD" w:rsidRPr="00745679">
        <w:t xml:space="preserve"> nie je</w:t>
      </w:r>
    </w:p>
    <w:p w:rsidR="00373635" w:rsidRPr="00745679" w:rsidRDefault="00373635" w:rsidP="00745679">
      <w:pPr>
        <w:pStyle w:val="Bezriadkovania"/>
      </w:pPr>
      <w:r w:rsidRPr="00745679">
        <w:t>b) p</w:t>
      </w:r>
      <w:r w:rsidR="002C12B4" w:rsidRPr="00745679">
        <w:t>ôžičkách  poskytnutých  členom  štatutárneho  orgánu,  dozorného  orgánu  a iného orgánu účtovnej jednotky a</w:t>
      </w:r>
      <w:r w:rsidRPr="00745679">
        <w:t> </w:t>
      </w:r>
      <w:r w:rsidR="002C12B4" w:rsidRPr="00745679">
        <w:t>to</w:t>
      </w:r>
      <w:r w:rsidRPr="00745679">
        <w:t xml:space="preserve"> - </w:t>
      </w:r>
      <w:r w:rsidR="002C12B4" w:rsidRPr="00745679">
        <w:t>celková  suma  poskytnutých  pôžičiek  k poslednému  dňu  účtovného  obdobia v členení za jednotlivé orgány</w:t>
      </w:r>
      <w:r w:rsidRPr="00745679">
        <w:t xml:space="preserve"> a </w:t>
      </w:r>
      <w:r w:rsidR="002C12B4" w:rsidRPr="00745679">
        <w:t>celková suma splatených pôžičiek k poslednému dňu účtovného obdobia v členení za jednotlivé orgány</w:t>
      </w:r>
      <w:r w:rsidRPr="00745679">
        <w:t xml:space="preserve"> a </w:t>
      </w:r>
      <w:r w:rsidR="002C12B4" w:rsidRPr="00745679">
        <w:t>celková  suma  odpustených  pôžičiek  a odpísaných  pôžičiek  k poslednému  dňu účtovného obdobia v členení za jednotlivé orgány</w:t>
      </w:r>
      <w:r w:rsidRPr="00745679">
        <w:t>:</w:t>
      </w:r>
      <w:r w:rsidR="001E73FD" w:rsidRPr="00745679">
        <w:t xml:space="preserve"> </w:t>
      </w:r>
      <w:r w:rsidR="00745679">
        <w:t>Spoločnosť neposkytla žiadne pôžičky</w:t>
      </w:r>
    </w:p>
    <w:p w:rsidR="00637F73" w:rsidRPr="00745679" w:rsidRDefault="00373635" w:rsidP="00745679">
      <w:pPr>
        <w:pStyle w:val="Bezriadkovania"/>
      </w:pPr>
      <w:r w:rsidRPr="00745679">
        <w:t xml:space="preserve">c) </w:t>
      </w:r>
      <w:r w:rsidR="002C12B4" w:rsidRPr="00745679">
        <w:t>hlavných podmienkach, na základe ktorých im boli záruky alebo iné zabezpečenie a pôžičky poskytnuté; pri pôžičkách sa uvádzajú úrokové sadzby</w:t>
      </w:r>
      <w:r w:rsidR="00637F73" w:rsidRPr="00745679">
        <w:t>:</w:t>
      </w:r>
      <w:r w:rsidR="001E73FD" w:rsidRPr="00745679">
        <w:t xml:space="preserve"> žiadne</w:t>
      </w:r>
    </w:p>
    <w:p w:rsidR="00637F73" w:rsidRPr="00745679" w:rsidRDefault="00637F73" w:rsidP="00745679">
      <w:pPr>
        <w:pStyle w:val="Bezriadkovania"/>
      </w:pPr>
      <w:r w:rsidRPr="00745679">
        <w:t xml:space="preserve">d) </w:t>
      </w:r>
      <w:r w:rsidR="002C12B4" w:rsidRPr="00745679">
        <w:t>celkovej sume použitých finančných prostriedkov alebo iného plnenia na súkromné účely členmi štatutárneho orgánu, dozorného orgánu a iného orgánu účtovnej jednotky, ktoré je potrebné vyúčtovať</w:t>
      </w:r>
      <w:r w:rsidRPr="00745679">
        <w:t>:</w:t>
      </w:r>
      <w:r w:rsidR="001E73FD" w:rsidRPr="00745679">
        <w:t xml:space="preserve"> žiadne</w:t>
      </w:r>
    </w:p>
    <w:p w:rsidR="00637F73" w:rsidRDefault="008849B5" w:rsidP="008849B5">
      <w:pPr>
        <w:pStyle w:val="Zkladntext"/>
        <w:tabs>
          <w:tab w:val="left" w:pos="1453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</w:p>
    <w:p w:rsidR="000A3C6B" w:rsidRDefault="000A3C6B" w:rsidP="008849B5">
      <w:pPr>
        <w:pStyle w:val="Zkladntext"/>
        <w:tabs>
          <w:tab w:val="left" w:pos="1453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A3C6B" w:rsidRDefault="000A3C6B" w:rsidP="008849B5">
      <w:pPr>
        <w:pStyle w:val="Zkladntext"/>
        <w:tabs>
          <w:tab w:val="left" w:pos="1453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745679">
      <w:pPr>
        <w:pStyle w:val="Bezriadkovania"/>
        <w:rPr>
          <w:spacing w:val="2"/>
        </w:rPr>
      </w:pPr>
      <w:r w:rsidRPr="00A55E63">
        <w:t xml:space="preserve">5. </w:t>
      </w:r>
      <w:r w:rsidR="002C12B4" w:rsidRPr="00A55E63">
        <w:rPr>
          <w:spacing w:val="-4"/>
          <w:u w:val="single"/>
        </w:rPr>
        <w:t>I</w:t>
      </w:r>
      <w:r w:rsidR="002C12B4" w:rsidRPr="00A55E63">
        <w:rPr>
          <w:spacing w:val="2"/>
          <w:u w:val="single"/>
        </w:rPr>
        <w:t>n</w:t>
      </w:r>
      <w:r w:rsidR="002C12B4" w:rsidRPr="00A55E63">
        <w:rPr>
          <w:u w:val="single"/>
        </w:rPr>
        <w:t>fo</w:t>
      </w:r>
      <w:r w:rsidR="002C12B4" w:rsidRPr="00A55E63">
        <w:rPr>
          <w:spacing w:val="-2"/>
          <w:u w:val="single"/>
        </w:rPr>
        <w:t>r</w:t>
      </w:r>
      <w:r w:rsidR="002C12B4" w:rsidRPr="00A55E63">
        <w:rPr>
          <w:u w:val="single"/>
        </w:rPr>
        <w:t>má</w:t>
      </w:r>
      <w:r w:rsidR="002C12B4" w:rsidRPr="00A55E63">
        <w:rPr>
          <w:spacing w:val="-2"/>
          <w:u w:val="single"/>
        </w:rPr>
        <w:t>c</w:t>
      </w:r>
      <w:r w:rsidR="002C12B4" w:rsidRPr="00A55E63">
        <w:rPr>
          <w:spacing w:val="2"/>
          <w:u w:val="single"/>
        </w:rPr>
        <w:t>i</w:t>
      </w:r>
      <w:r w:rsidR="002C12B4" w:rsidRPr="00A55E63">
        <w:rPr>
          <w:u w:val="single"/>
        </w:rPr>
        <w:t>e</w:t>
      </w:r>
      <w:r w:rsidR="002C12B4" w:rsidRPr="00A55E63">
        <w:rPr>
          <w:spacing w:val="-1"/>
          <w:u w:val="single"/>
        </w:rPr>
        <w:t xml:space="preserve"> </w:t>
      </w:r>
      <w:r w:rsidR="002C12B4" w:rsidRPr="00A55E63">
        <w:rPr>
          <w:u w:val="single"/>
        </w:rPr>
        <w:t>o povinnosti</w:t>
      </w:r>
      <w:r w:rsidR="002C12B4" w:rsidRPr="00A55E63">
        <w:rPr>
          <w:spacing w:val="-1"/>
          <w:u w:val="single"/>
        </w:rPr>
        <w:t>ac</w:t>
      </w:r>
      <w:r w:rsidR="002C12B4" w:rsidRPr="00A55E63">
        <w:rPr>
          <w:u w:val="single"/>
        </w:rPr>
        <w:t>h</w:t>
      </w:r>
      <w:r w:rsidR="002C12B4" w:rsidRPr="00A55E63">
        <w:t xml:space="preserve"> ú</w:t>
      </w:r>
      <w:r w:rsidR="002C12B4" w:rsidRPr="00A55E63">
        <w:rPr>
          <w:spacing w:val="-1"/>
        </w:rPr>
        <w:t>č</w:t>
      </w:r>
      <w:r w:rsidR="002C12B4" w:rsidRPr="00A55E63">
        <w:t>tovnej jednot</w:t>
      </w:r>
      <w:r w:rsidR="002C12B4" w:rsidRPr="00A55E63">
        <w:rPr>
          <w:spacing w:val="4"/>
        </w:rPr>
        <w:t>k</w:t>
      </w:r>
      <w:r w:rsidR="002C12B4" w:rsidRPr="00A55E63">
        <w:rPr>
          <w:spacing w:val="-5"/>
        </w:rPr>
        <w:t>y</w:t>
      </w:r>
      <w:r w:rsidR="002C12B4" w:rsidRPr="00A55E63">
        <w:t>, a</w:t>
      </w:r>
      <w:r w:rsidRPr="00A55E63">
        <w:t> </w:t>
      </w:r>
      <w:r w:rsidR="002C12B4" w:rsidRPr="00A55E63">
        <w:rPr>
          <w:spacing w:val="2"/>
        </w:rPr>
        <w:t>to</w:t>
      </w:r>
      <w:r w:rsidRPr="00A55E63">
        <w:rPr>
          <w:spacing w:val="2"/>
        </w:rPr>
        <w:t>:</w:t>
      </w:r>
    </w:p>
    <w:p w:rsidR="00637F73" w:rsidRPr="00A55E63" w:rsidRDefault="00637F73" w:rsidP="00745679">
      <w:pPr>
        <w:pStyle w:val="Bezriadkovania"/>
        <w:rPr>
          <w:spacing w:val="2"/>
        </w:rPr>
      </w:pPr>
    </w:p>
    <w:p w:rsidR="007B1450" w:rsidRPr="00745679" w:rsidRDefault="00637F73" w:rsidP="000703F7">
      <w:pPr>
        <w:pStyle w:val="Bezriadkovania"/>
        <w:numPr>
          <w:ilvl w:val="0"/>
          <w:numId w:val="12"/>
        </w:numPr>
      </w:pPr>
      <w:r w:rsidRPr="00745679">
        <w:t xml:space="preserve"> </w:t>
      </w:r>
      <w:r w:rsidR="002C12B4" w:rsidRPr="00745679">
        <w:t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</w:t>
      </w:r>
      <w:r w:rsidR="002C12B4" w:rsidRPr="00745679">
        <w:lastRenderedPageBreak/>
        <w:t>ných a koncesionárskych zmlúv s uvedením sumy poplatku za celé zostávajúce obdobie platnosti zmluvy</w:t>
      </w:r>
      <w:r w:rsidRPr="00745679">
        <w:t>:</w:t>
      </w:r>
      <w:r w:rsidR="001E73FD" w:rsidRPr="00745679">
        <w:t xml:space="preserve"> </w:t>
      </w:r>
    </w:p>
    <w:p w:rsidR="007B1450" w:rsidRPr="00745679" w:rsidRDefault="000703F7" w:rsidP="00745679">
      <w:pPr>
        <w:pStyle w:val="Bezriadkovania"/>
      </w:pPr>
      <w:r>
        <w:tab/>
      </w:r>
      <w:r>
        <w:tab/>
      </w:r>
      <w:r>
        <w:tab/>
      </w:r>
      <w:r w:rsidR="007B1450" w:rsidRPr="00745679">
        <w:t xml:space="preserve">Spoločnosť neeviduje finančné povinnosti, ktoré sa nevykazujú v súvahe. </w:t>
      </w:r>
    </w:p>
    <w:p w:rsidR="007B1450" w:rsidRDefault="007B14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745679" w:rsidRDefault="00637F73" w:rsidP="000703F7">
      <w:pPr>
        <w:pStyle w:val="Bezriadkovania"/>
        <w:numPr>
          <w:ilvl w:val="0"/>
          <w:numId w:val="11"/>
        </w:numPr>
      </w:pPr>
      <w:r w:rsidRPr="00745679">
        <w:t xml:space="preserve"> </w:t>
      </w:r>
      <w:r w:rsidR="002C12B4" w:rsidRPr="00745679">
        <w:t>celkovej sume významných podmienených záväzkov, ktorými sa rozumie</w:t>
      </w:r>
      <w:r w:rsidRPr="00745679">
        <w:t xml:space="preserve"> </w:t>
      </w:r>
      <w:r w:rsidR="002C12B4" w:rsidRPr="00745679">
        <w:t>možná povinnosť, ktorá vznikla ako dôsledok minulej udalosti  a ktorej existencia závisí od toho, či nastane alebo nenastane jedna alebo viac neistých udalostí v budúcnosti, ktorých vznik nezávisí od účtovnej jednotky, alebo</w:t>
      </w:r>
      <w:r w:rsidRPr="00745679">
        <w:t xml:space="preserve"> </w:t>
      </w:r>
      <w:r w:rsidR="002C12B4" w:rsidRPr="00745679">
        <w:t>existujúca povinnosť, ktorá vznikla ako dôsledok minulej udalosti, ale ktorá sa nevykazuje v súvahe, pretože</w:t>
      </w:r>
      <w:r w:rsidRPr="00745679">
        <w:t xml:space="preserve"> </w:t>
      </w:r>
      <w:r w:rsidR="002C12B4" w:rsidRPr="00745679">
        <w:t>nie je pravdepodobné, že na splnenie tejto povinnosti bude potrebný úbytok ekonomických úžitkov, alebo</w:t>
      </w:r>
      <w:r w:rsidRPr="00745679">
        <w:t xml:space="preserve"> </w:t>
      </w:r>
      <w:r w:rsidR="002C12B4" w:rsidRPr="00745679">
        <w:t>výška tejto povinnosti sa nedá spoľahlivo oceniť</w:t>
      </w:r>
      <w:r w:rsidRPr="00745679">
        <w:t>:</w:t>
      </w:r>
      <w:r w:rsidR="007B1450" w:rsidRPr="00745679">
        <w:t xml:space="preserve"> Spoločnosť neeviduje podmienkové záväzky.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E73FD" w:rsidRPr="00745679" w:rsidRDefault="002C12B4" w:rsidP="00745679">
      <w:pPr>
        <w:pStyle w:val="Bezriadkovania"/>
        <w:numPr>
          <w:ilvl w:val="0"/>
          <w:numId w:val="11"/>
        </w:numPr>
      </w:pPr>
      <w:r w:rsidRPr="00745679">
        <w:t>opise významných finančných povinností a významných podmienených záväzkov</w:t>
      </w:r>
      <w:r w:rsidR="00637F73" w:rsidRPr="00745679">
        <w:t>,</w:t>
      </w:r>
    </w:p>
    <w:p w:rsidR="007B1450" w:rsidRPr="00745679" w:rsidRDefault="00745679" w:rsidP="00745679">
      <w:pPr>
        <w:pStyle w:val="Bezriadkovania"/>
      </w:pPr>
      <w:r>
        <w:tab/>
      </w:r>
      <w:r>
        <w:tab/>
      </w:r>
      <w:r>
        <w:tab/>
      </w:r>
      <w:r w:rsidR="007B1450" w:rsidRPr="00745679">
        <w:t>Spoločnosť neeviduje významné finančné povinnosti.</w:t>
      </w:r>
    </w:p>
    <w:p w:rsidR="001E73FD" w:rsidRPr="00745679" w:rsidRDefault="001E73FD" w:rsidP="00745679">
      <w:pPr>
        <w:pStyle w:val="Bezriadkovania"/>
      </w:pPr>
    </w:p>
    <w:p w:rsidR="00745679" w:rsidRPr="00745679" w:rsidRDefault="00745679" w:rsidP="00745679">
      <w:pPr>
        <w:pStyle w:val="Bezriadkovania"/>
      </w:pPr>
    </w:p>
    <w:p w:rsidR="00637F73" w:rsidRDefault="002C12B4" w:rsidP="00745679">
      <w:pPr>
        <w:pStyle w:val="Bezriadkovania"/>
        <w:numPr>
          <w:ilvl w:val="0"/>
          <w:numId w:val="11"/>
        </w:numPr>
      </w:pPr>
      <w:r w:rsidRPr="00745679">
        <w:t>celkovej sume významných finančných povinností a významných podmienených záväzkoch voči dcérskej účtovnej jednotke a účtovnej jednotke s podstatným vplyvom</w:t>
      </w:r>
      <w:r w:rsidR="00637F73" w:rsidRPr="00745679">
        <w:t>:</w:t>
      </w:r>
      <w:r w:rsidR="001E73FD" w:rsidRPr="00745679"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B1450" w:rsidRPr="00745679" w:rsidRDefault="00637F73" w:rsidP="00745679">
      <w:pPr>
        <w:pStyle w:val="Bezriadkovania"/>
        <w:numPr>
          <w:ilvl w:val="0"/>
          <w:numId w:val="11"/>
        </w:numPr>
      </w:pPr>
      <w:r w:rsidRPr="00745679">
        <w:t xml:space="preserve"> </w:t>
      </w:r>
      <w:r w:rsidR="002C12B4" w:rsidRPr="00745679">
        <w:t>opise významných povinností účtovnej jednotky vyplývajúcich z</w:t>
      </w:r>
      <w:r w:rsidRPr="00745679">
        <w:t> </w:t>
      </w:r>
      <w:r w:rsidR="002C12B4" w:rsidRPr="00745679">
        <w:t>dôchodkových</w:t>
      </w:r>
      <w:r w:rsidRPr="00745679">
        <w:t xml:space="preserve"> </w:t>
      </w:r>
      <w:r w:rsidR="002C12B4" w:rsidRPr="00745679">
        <w:t>programov pre zamestnancov</w:t>
      </w:r>
      <w:r w:rsidRPr="00745679">
        <w:t>:</w:t>
      </w:r>
      <w:r w:rsidR="001E73FD" w:rsidRPr="00745679">
        <w:t xml:space="preserve"> </w:t>
      </w:r>
      <w:r w:rsidR="007B1450" w:rsidRPr="00745679">
        <w:t>Spoločnosť neposkytla účasť na dôchodkovom programe pre zamestnancov.</w:t>
      </w:r>
    </w:p>
    <w:p w:rsidR="007B1450" w:rsidRPr="00A55E63" w:rsidRDefault="007B1450" w:rsidP="007B145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745679" w:rsidRDefault="009D5C84" w:rsidP="00745679">
      <w:pPr>
        <w:pStyle w:val="Bezriadkovania"/>
      </w:pPr>
      <w:r w:rsidRPr="00745679">
        <w:t xml:space="preserve">6. Informácie o udelení výlučného práva alebo osobitného práva, ktorým sa udelilo právo poskytovať služby vo verejnom záujme, pričom sa uvádza náhrada za túto činnosť v akejkoľvek forme, a ak sa zároveň vykonávajú aj iné činnosti, uvádzajú sa aj informácie o všetkých formách prijatej náhrady, účtovných zásadách použitých pri prideľovaní nákladov a výnosov, </w:t>
      </w:r>
      <w:r w:rsidRPr="00745679">
        <w:lastRenderedPageBreak/>
        <w:t>všetkých druhoch činnosti účtovnej jednotky:</w:t>
      </w:r>
      <w:r w:rsidR="007B1450" w:rsidRPr="00745679">
        <w:t xml:space="preserve"> </w:t>
      </w:r>
    </w:p>
    <w:p w:rsidR="007B1450" w:rsidRPr="00745679" w:rsidRDefault="007B1450" w:rsidP="00745679">
      <w:pPr>
        <w:pStyle w:val="Bezriadkovania"/>
      </w:pPr>
      <w:r w:rsidRPr="00745679">
        <w:t xml:space="preserve">Spoločnosti nebolo </w:t>
      </w:r>
      <w:r w:rsidR="00B46BA8" w:rsidRPr="00745679">
        <w:t>udelené výlučné</w:t>
      </w:r>
      <w:r w:rsidRPr="00745679">
        <w:t xml:space="preserve"> práv</w:t>
      </w:r>
      <w:r w:rsidR="00B46BA8" w:rsidRPr="00745679">
        <w:t>o</w:t>
      </w:r>
      <w:r w:rsidRPr="00745679">
        <w:t xml:space="preserve"> alebo osobitného práva, ktorým sa udelilo právo poskytovať služby vo verejnom záujme</w:t>
      </w:r>
    </w:p>
    <w:p w:rsidR="007B1450" w:rsidRPr="00745679" w:rsidRDefault="007B1450" w:rsidP="00745679">
      <w:pPr>
        <w:pStyle w:val="Bezriadkovania"/>
      </w:pPr>
    </w:p>
    <w:p w:rsidR="007B1450" w:rsidRPr="00745679" w:rsidRDefault="007B1450" w:rsidP="00745679">
      <w:pPr>
        <w:pStyle w:val="Bezriadkovania"/>
      </w:pPr>
    </w:p>
    <w:sectPr w:rsidR="007B1450" w:rsidRPr="0074567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44F20" w:rsidRDefault="00144F20">
      <w:r>
        <w:separator/>
      </w:r>
    </w:p>
  </w:endnote>
  <w:endnote w:type="continuationSeparator" w:id="0">
    <w:p w:rsidR="00144F20" w:rsidRDefault="00144F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B46BA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1734B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E1734B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44F20" w:rsidRDefault="00144F20">
      <w:r>
        <w:separator/>
      </w:r>
    </w:p>
  </w:footnote>
  <w:footnote w:type="continuationSeparator" w:id="0">
    <w:p w:rsidR="00144F20" w:rsidRDefault="00144F2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55D80">
      <w:rPr>
        <w:rFonts w:ascii="Arial" w:hAnsi="Arial" w:cs="Arial"/>
        <w:sz w:val="22"/>
        <w:szCs w:val="22"/>
        <w:bdr w:val="single" w:sz="4" w:space="0" w:color="auto"/>
      </w:rPr>
      <w:t>48335738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55D80">
      <w:rPr>
        <w:rFonts w:ascii="Arial" w:hAnsi="Arial" w:cs="Arial"/>
        <w:sz w:val="22"/>
        <w:szCs w:val="22"/>
        <w:bdr w:val="single" w:sz="4" w:space="0" w:color="auto"/>
      </w:rPr>
      <w:t>2120152991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14E42404"/>
    <w:multiLevelType w:val="hybridMultilevel"/>
    <w:tmpl w:val="35F2D9C2"/>
    <w:lvl w:ilvl="0" w:tplc="56185F7A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13251C0"/>
    <w:multiLevelType w:val="hybridMultilevel"/>
    <w:tmpl w:val="49C69EEA"/>
    <w:lvl w:ilvl="0" w:tplc="041B0017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>
    <w:nsid w:val="54B44FCF"/>
    <w:multiLevelType w:val="hybridMultilevel"/>
    <w:tmpl w:val="6344B86C"/>
    <w:lvl w:ilvl="0" w:tplc="C212E2E4">
      <w:start w:val="2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">
    <w:nsid w:val="557A7F72"/>
    <w:multiLevelType w:val="hybridMultilevel"/>
    <w:tmpl w:val="F4BA046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24A6AE5"/>
    <w:multiLevelType w:val="hybridMultilevel"/>
    <w:tmpl w:val="671AEC4E"/>
    <w:lvl w:ilvl="0" w:tplc="041B0017">
      <w:start w:val="3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9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1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11"/>
  </w:num>
  <w:num w:numId="3">
    <w:abstractNumId w:val="10"/>
  </w:num>
  <w:num w:numId="4">
    <w:abstractNumId w:val="2"/>
  </w:num>
  <w:num w:numId="5">
    <w:abstractNumId w:val="9"/>
  </w:num>
  <w:num w:numId="6">
    <w:abstractNumId w:val="4"/>
  </w:num>
  <w:num w:numId="7">
    <w:abstractNumId w:val="5"/>
  </w:num>
  <w:num w:numId="8">
    <w:abstractNumId w:val="1"/>
  </w:num>
  <w:num w:numId="9">
    <w:abstractNumId w:val="3"/>
  </w:num>
  <w:num w:numId="10">
    <w:abstractNumId w:val="8"/>
  </w:num>
  <w:num w:numId="11">
    <w:abstractNumId w:val="6"/>
  </w:num>
  <w:num w:numId="1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hideSpellingErrors/>
  <w:hideGrammaticalError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37DFB"/>
    <w:rsid w:val="000703F7"/>
    <w:rsid w:val="000A3C6B"/>
    <w:rsid w:val="000D0FAF"/>
    <w:rsid w:val="00120257"/>
    <w:rsid w:val="001203FF"/>
    <w:rsid w:val="00127329"/>
    <w:rsid w:val="001406AD"/>
    <w:rsid w:val="00141CC1"/>
    <w:rsid w:val="00144F20"/>
    <w:rsid w:val="00174AE2"/>
    <w:rsid w:val="00193A44"/>
    <w:rsid w:val="001B6C12"/>
    <w:rsid w:val="001E73FD"/>
    <w:rsid w:val="00231C44"/>
    <w:rsid w:val="002401F1"/>
    <w:rsid w:val="00291301"/>
    <w:rsid w:val="0029227C"/>
    <w:rsid w:val="002A11D8"/>
    <w:rsid w:val="002C12B4"/>
    <w:rsid w:val="002D7E6D"/>
    <w:rsid w:val="00333A19"/>
    <w:rsid w:val="003657F5"/>
    <w:rsid w:val="00373635"/>
    <w:rsid w:val="003D056F"/>
    <w:rsid w:val="003D2F6F"/>
    <w:rsid w:val="00401155"/>
    <w:rsid w:val="0043794C"/>
    <w:rsid w:val="004A2BF3"/>
    <w:rsid w:val="004B2CEA"/>
    <w:rsid w:val="004F2236"/>
    <w:rsid w:val="005048AE"/>
    <w:rsid w:val="0055784D"/>
    <w:rsid w:val="00623868"/>
    <w:rsid w:val="00637F73"/>
    <w:rsid w:val="00676DB4"/>
    <w:rsid w:val="006E7854"/>
    <w:rsid w:val="006F554C"/>
    <w:rsid w:val="00745679"/>
    <w:rsid w:val="00755D80"/>
    <w:rsid w:val="0076196E"/>
    <w:rsid w:val="00765FD1"/>
    <w:rsid w:val="007B1450"/>
    <w:rsid w:val="007E167F"/>
    <w:rsid w:val="00845761"/>
    <w:rsid w:val="008672F6"/>
    <w:rsid w:val="008771A6"/>
    <w:rsid w:val="008849B5"/>
    <w:rsid w:val="008922C1"/>
    <w:rsid w:val="008B5DA3"/>
    <w:rsid w:val="00904721"/>
    <w:rsid w:val="00905BD4"/>
    <w:rsid w:val="00913435"/>
    <w:rsid w:val="00916772"/>
    <w:rsid w:val="0092292F"/>
    <w:rsid w:val="00967E8D"/>
    <w:rsid w:val="009A27D0"/>
    <w:rsid w:val="009C787A"/>
    <w:rsid w:val="009D44C9"/>
    <w:rsid w:val="009D5C84"/>
    <w:rsid w:val="00A55E63"/>
    <w:rsid w:val="00AD6C8A"/>
    <w:rsid w:val="00AD749D"/>
    <w:rsid w:val="00AD7FF5"/>
    <w:rsid w:val="00B15261"/>
    <w:rsid w:val="00B15E67"/>
    <w:rsid w:val="00B46BA8"/>
    <w:rsid w:val="00B7440A"/>
    <w:rsid w:val="00C01CB7"/>
    <w:rsid w:val="00C66763"/>
    <w:rsid w:val="00CC3205"/>
    <w:rsid w:val="00CD545D"/>
    <w:rsid w:val="00CD6D1A"/>
    <w:rsid w:val="00D80411"/>
    <w:rsid w:val="00E1734B"/>
    <w:rsid w:val="00EB4798"/>
    <w:rsid w:val="00EB55FA"/>
    <w:rsid w:val="00ED5E01"/>
    <w:rsid w:val="00EE5474"/>
    <w:rsid w:val="00F404E8"/>
    <w:rsid w:val="00F40BD9"/>
    <w:rsid w:val="00F50BED"/>
    <w:rsid w:val="00F817B0"/>
    <w:rsid w:val="00FB15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3CF02568-F344-460E-9D2A-31CE9FDD16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lnywebov">
    <w:name w:val="Normal (Web)"/>
    <w:basedOn w:val="Normlny"/>
    <w:uiPriority w:val="99"/>
    <w:unhideWhenUsed/>
    <w:rsid w:val="00765FD1"/>
    <w:pPr>
      <w:widowControl/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eastAsia="sk-SK"/>
    </w:rPr>
  </w:style>
  <w:style w:type="character" w:styleId="Zvraznenie">
    <w:name w:val="Emphasis"/>
    <w:uiPriority w:val="20"/>
    <w:qFormat/>
    <w:rsid w:val="00765FD1"/>
    <w:rPr>
      <w:i/>
      <w:iCs/>
    </w:rPr>
  </w:style>
  <w:style w:type="character" w:styleId="Siln">
    <w:name w:val="Strong"/>
    <w:uiPriority w:val="22"/>
    <w:qFormat/>
    <w:rsid w:val="00765FD1"/>
    <w:rPr>
      <w:b/>
      <w:bCs/>
    </w:rPr>
  </w:style>
  <w:style w:type="paragraph" w:customStyle="1" w:styleId="TopHeader">
    <w:name w:val="Top Header"/>
    <w:basedOn w:val="Normlny"/>
    <w:qFormat/>
    <w:rsid w:val="00765FD1"/>
    <w:pPr>
      <w:widowControl/>
      <w:jc w:val="center"/>
    </w:pPr>
    <w:rPr>
      <w:rFonts w:ascii="Arial Narrow" w:eastAsia="Times New Roman" w:hAnsi="Arial Narrow" w:cs="Arial Narrow"/>
      <w:b/>
      <w:bCs/>
    </w:rPr>
  </w:style>
  <w:style w:type="paragraph" w:styleId="Bezriadkovania">
    <w:name w:val="No Spacing"/>
    <w:uiPriority w:val="1"/>
    <w:qFormat/>
    <w:rsid w:val="00F50BED"/>
    <w:pPr>
      <w:widowControl w:val="0"/>
    </w:pPr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849B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849B5"/>
    <w:rPr>
      <w:rFonts w:ascii="Tahoma" w:hAnsi="Tahoma" w:cs="Tahoma"/>
      <w:sz w:val="16"/>
      <w:szCs w:val="16"/>
      <w:lang w:eastAsia="en-US"/>
    </w:rPr>
  </w:style>
  <w:style w:type="character" w:customStyle="1" w:styleId="apple-converted-space">
    <w:name w:val="apple-converted-space"/>
    <w:basedOn w:val="Predvolenpsmoodseku"/>
    <w:rsid w:val="00FB159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49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4279174">
          <w:marLeft w:val="10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2966523">
          <w:marLeft w:val="10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509640">
          <w:marLeft w:val="10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9069851">
          <w:marLeft w:val="10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0444944">
          <w:marLeft w:val="10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885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1580</Words>
  <Characters>9006</Characters>
  <Application>Microsoft Office Word</Application>
  <DocSecurity>0</DocSecurity>
  <Lines>75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10565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Ľubka</cp:lastModifiedBy>
  <cp:revision>2</cp:revision>
  <cp:lastPrinted>2019-03-20T14:47:00Z</cp:lastPrinted>
  <dcterms:created xsi:type="dcterms:W3CDTF">2023-11-24T17:52:00Z</dcterms:created>
  <dcterms:modified xsi:type="dcterms:W3CDTF">2023-11-24T17:52:00Z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