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page" w:horzAnchor="page" w:tblpX="1120" w:tblpY="12509"/>
        <w:tblOverlap w:val="never"/>
        <w:tblW w:w="17575" w:type="dxa"/>
        <w:tblInd w:w="0" w:type="dxa"/>
        <w:tblCellMar>
          <w:top w:w="80" w:type="dxa"/>
          <w:left w:w="46" w:type="dxa"/>
          <w:right w:w="115" w:type="dxa"/>
        </w:tblCellMar>
        <w:tblLook w:val="04A0" w:firstRow="1" w:lastRow="0" w:firstColumn="1" w:lastColumn="0" w:noHBand="0" w:noVBand="1"/>
      </w:tblPr>
      <w:tblGrid>
        <w:gridCol w:w="1701"/>
        <w:gridCol w:w="7937"/>
        <w:gridCol w:w="7937"/>
      </w:tblGrid>
      <w:tr w:rsidR="000E1C82" w14:paraId="512A706B" w14:textId="77777777" w:rsidTr="001A2F14">
        <w:trPr>
          <w:gridAfter w:val="1"/>
          <w:wAfter w:w="7937" w:type="dxa"/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8794CDA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Právna forma: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860996" w14:textId="585261FC" w:rsidR="000E1C82" w:rsidRDefault="000E1C82" w:rsidP="00231A91">
            <w:pPr>
              <w:spacing w:after="160" w:line="259" w:lineRule="auto"/>
              <w:ind w:left="0" w:right="0" w:firstLine="0"/>
            </w:pPr>
            <w:r>
              <w:t>sro</w:t>
            </w:r>
          </w:p>
        </w:tc>
      </w:tr>
      <w:tr w:rsidR="000E1C82" w14:paraId="0818938E" w14:textId="77777777" w:rsidTr="001A2F14">
        <w:trPr>
          <w:gridAfter w:val="1"/>
          <w:wAfter w:w="7937" w:type="dxa"/>
          <w:trHeight w:val="284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27AA29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Dátum vzniku: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7D94F" w14:textId="14DE4B23" w:rsidR="000E1C82" w:rsidRDefault="000E1C82" w:rsidP="00231A91">
            <w:pPr>
              <w:spacing w:after="0" w:line="259" w:lineRule="auto"/>
              <w:ind w:left="0" w:right="0" w:firstLine="0"/>
            </w:pPr>
            <w:r>
              <w:t xml:space="preserve">  </w:t>
            </w:r>
            <w:r>
              <w:t>1</w:t>
            </w:r>
            <w:r w:rsidR="00E9012E">
              <w:t>8.10</w:t>
            </w:r>
            <w:r>
              <w:t>.2022</w:t>
            </w:r>
            <w:r>
              <w:t xml:space="preserve">  </w:t>
            </w:r>
          </w:p>
        </w:tc>
      </w:tr>
      <w:tr w:rsidR="001A2F14" w14:paraId="18783D37" w14:textId="30474D8B" w:rsidTr="001A2F14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E1589F" w14:textId="77777777" w:rsidR="001A2F14" w:rsidRDefault="001A2F14" w:rsidP="001A2F14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Hlavný predmet  podnikania: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11A1C8" w14:textId="26F94163" w:rsidR="001A2F14" w:rsidRDefault="001A2F14" w:rsidP="001A2F14">
            <w:pPr>
              <w:spacing w:after="160" w:line="259" w:lineRule="auto"/>
              <w:ind w:left="0" w:right="0" w:firstLine="0"/>
            </w:pPr>
            <w:r>
              <w:rPr>
                <w:b/>
                <w:sz w:val="18"/>
              </w:rPr>
              <w:t>Obchodné meno:</w:t>
            </w:r>
            <w:r w:rsidR="00E9012E">
              <w:rPr>
                <w:b/>
                <w:sz w:val="18"/>
              </w:rPr>
              <w:t xml:space="preserve"> </w:t>
            </w:r>
            <w:r w:rsidR="0025006F">
              <w:rPr>
                <w:b/>
                <w:sz w:val="18"/>
              </w:rPr>
              <w:t>DIGITAL MARKET</w:t>
            </w:r>
            <w:r w:rsidR="00E9012E">
              <w:rPr>
                <w:b/>
                <w:sz w:val="18"/>
              </w:rPr>
              <w:t xml:space="preserve"> s.r.o.</w:t>
            </w:r>
          </w:p>
        </w:tc>
        <w:tc>
          <w:tcPr>
            <w:tcW w:w="7937" w:type="dxa"/>
          </w:tcPr>
          <w:p w14:paraId="3A76A3AA" w14:textId="7DD952F4" w:rsidR="001A2F14" w:rsidRDefault="001A2F14" w:rsidP="001A2F14">
            <w:pPr>
              <w:spacing w:after="160" w:line="259" w:lineRule="auto"/>
              <w:ind w:left="0" w:right="0" w:firstLine="0"/>
            </w:pPr>
          </w:p>
        </w:tc>
      </w:tr>
      <w:tr w:rsidR="001A2F14" w14:paraId="23928F9C" w14:textId="797D4CD3" w:rsidTr="001A2F14">
        <w:trPr>
          <w:trHeight w:val="510"/>
        </w:trPr>
        <w:tc>
          <w:tcPr>
            <w:tcW w:w="170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D12C5D" w14:textId="3E07AC81" w:rsidR="001A2F14" w:rsidRDefault="001E51C9" w:rsidP="001A2F14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š</w:t>
            </w:r>
            <w:r w:rsidR="001A2F14">
              <w:rPr>
                <w:b/>
                <w:sz w:val="18"/>
              </w:rPr>
              <w:t>taturárny orgán:</w:t>
            </w:r>
          </w:p>
        </w:tc>
        <w:tc>
          <w:tcPr>
            <w:tcW w:w="79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9FCD45" w14:textId="58E7E75A" w:rsidR="001A2F14" w:rsidRDefault="001A2F14" w:rsidP="001A2F14">
            <w:pPr>
              <w:spacing w:after="160" w:line="259" w:lineRule="auto"/>
              <w:ind w:left="0" w:right="0" w:firstLine="0"/>
            </w:pPr>
            <w:r>
              <w:rPr>
                <w:b/>
                <w:sz w:val="18"/>
              </w:rPr>
              <w:t>Sídlo:</w:t>
            </w:r>
            <w:r w:rsidR="0025006F">
              <w:rPr>
                <w:b/>
                <w:sz w:val="18"/>
              </w:rPr>
              <w:t xml:space="preserve"> </w:t>
            </w:r>
            <w:r w:rsidR="0025006F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  <w:r w:rsidR="0025006F"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>Fatranská cesta 2187/68 038 52 Sučany</w:t>
            </w:r>
          </w:p>
        </w:tc>
        <w:tc>
          <w:tcPr>
            <w:tcW w:w="7937" w:type="dxa"/>
          </w:tcPr>
          <w:p w14:paraId="56F9395B" w14:textId="50D06ABB" w:rsidR="001A2F14" w:rsidRDefault="001A2F14" w:rsidP="001A2F14">
            <w:pPr>
              <w:spacing w:after="160" w:line="259" w:lineRule="auto"/>
              <w:ind w:left="0" w:right="0" w:firstLine="0"/>
            </w:pPr>
            <w:r>
              <w:rPr>
                <w:rFonts w:ascii="Roboto" w:hAnsi="Roboto"/>
                <w:color w:val="807A7A"/>
                <w:sz w:val="21"/>
                <w:szCs w:val="21"/>
                <w:shd w:val="clear" w:color="auto" w:fill="FFFFFF"/>
              </w:rPr>
              <w:t xml:space="preserve"> </w:t>
            </w:r>
          </w:p>
        </w:tc>
      </w:tr>
    </w:tbl>
    <w:tbl>
      <w:tblPr>
        <w:tblStyle w:val="TableGrid"/>
        <w:tblpPr w:vertAnchor="text" w:tblpX="4432" w:tblpY="-94"/>
        <w:tblOverlap w:val="never"/>
        <w:tblW w:w="5953" w:type="dxa"/>
        <w:tblInd w:w="0" w:type="dxa"/>
        <w:tblCellMar>
          <w:top w:w="94" w:type="dxa"/>
          <w:left w:w="45" w:type="dxa"/>
          <w:right w:w="71" w:type="dxa"/>
        </w:tblCellMar>
        <w:tblLook w:val="04A0" w:firstRow="1" w:lastRow="0" w:firstColumn="1" w:lastColumn="0" w:noHBand="0" w:noVBand="1"/>
      </w:tblPr>
      <w:tblGrid>
        <w:gridCol w:w="228"/>
        <w:gridCol w:w="228"/>
        <w:gridCol w:w="228"/>
        <w:gridCol w:w="228"/>
        <w:gridCol w:w="228"/>
        <w:gridCol w:w="228"/>
        <w:gridCol w:w="228"/>
        <w:gridCol w:w="228"/>
        <w:gridCol w:w="1849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  <w:gridCol w:w="228"/>
      </w:tblGrid>
      <w:tr w:rsidR="000E1C82" w14:paraId="3E853908" w14:textId="77777777" w:rsidTr="00231A91">
        <w:trPr>
          <w:trHeight w:val="340"/>
        </w:trPr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9C0859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F90C69" w14:textId="09367714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5DD5F7" w14:textId="52311380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9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E61297" w14:textId="2705D395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63E4A1" w14:textId="461EA933" w:rsidR="000E1C82" w:rsidRDefault="001E51C9" w:rsidP="00231A91">
            <w:pPr>
              <w:spacing w:after="0" w:line="259" w:lineRule="auto"/>
              <w:ind w:left="0" w:right="0" w:firstLine="0"/>
              <w:jc w:val="both"/>
            </w:pPr>
            <w:r>
              <w:t>5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46B531" w14:textId="43ED40C3" w:rsidR="000E1C82" w:rsidRDefault="001E51C9" w:rsidP="00231A91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A1D994" w14:textId="73556964" w:rsidR="000E1C82" w:rsidRDefault="001E51C9" w:rsidP="00231A91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24CA82" w14:textId="0F596F61" w:rsidR="000E1C82" w:rsidRDefault="001E51C9" w:rsidP="00231A91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1871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</w:tcPr>
          <w:p w14:paraId="1479C72E" w14:textId="77777777" w:rsidR="000E1C82" w:rsidRDefault="000E1C82" w:rsidP="00231A91">
            <w:pPr>
              <w:spacing w:after="0" w:line="259" w:lineRule="auto"/>
              <w:ind w:left="0" w:right="58" w:firstLine="0"/>
              <w:jc w:val="right"/>
            </w:pPr>
            <w:r>
              <w:t>DIČ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EDADD32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48474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3A464F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2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AA81B50" w14:textId="37694792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1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2CCB5D" w14:textId="4E6E2919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t>8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829FEE" w14:textId="67256E5D" w:rsidR="000E1C82" w:rsidRDefault="001E51C9" w:rsidP="00231A91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3E2B93" w14:textId="0BA5B1D8" w:rsidR="000E1C82" w:rsidRDefault="00E9012E" w:rsidP="00231A91">
            <w:pPr>
              <w:spacing w:after="0" w:line="259" w:lineRule="auto"/>
              <w:ind w:left="0" w:right="0" w:firstLine="0"/>
              <w:jc w:val="both"/>
            </w:pPr>
            <w:r>
              <w:t>0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1A967F" w14:textId="347EE8B5" w:rsidR="000E1C82" w:rsidRDefault="00E9012E" w:rsidP="00231A91">
            <w:pPr>
              <w:spacing w:after="0" w:line="259" w:lineRule="auto"/>
              <w:ind w:left="0" w:right="0" w:firstLine="0"/>
              <w:jc w:val="both"/>
            </w:pPr>
            <w:r>
              <w:t>6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0C55C9" w14:textId="648BE3EE" w:rsidR="000E1C82" w:rsidRDefault="00E9012E" w:rsidP="00231A91">
            <w:pPr>
              <w:spacing w:after="0" w:line="259" w:lineRule="auto"/>
              <w:ind w:left="0" w:right="0" w:firstLine="0"/>
              <w:jc w:val="both"/>
            </w:pPr>
            <w:r>
              <w:t>3</w:t>
            </w:r>
          </w:p>
        </w:tc>
        <w:tc>
          <w:tcPr>
            <w:tcW w:w="22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3DD14" w14:textId="460FBB62" w:rsidR="000E1C82" w:rsidRDefault="00E9012E" w:rsidP="00231A91">
            <w:pPr>
              <w:spacing w:after="0" w:line="259" w:lineRule="auto"/>
              <w:ind w:left="0" w:right="0" w:firstLine="0"/>
              <w:jc w:val="both"/>
            </w:pPr>
            <w:r>
              <w:t>4</w:t>
            </w:r>
          </w:p>
        </w:tc>
      </w:tr>
    </w:tbl>
    <w:p w14:paraId="17E9CFE9" w14:textId="77777777" w:rsidR="000E1C82" w:rsidRDefault="000E1C82" w:rsidP="000E1C82">
      <w:pPr>
        <w:tabs>
          <w:tab w:val="center" w:pos="1608"/>
          <w:tab w:val="center" w:pos="4125"/>
        </w:tabs>
        <w:spacing w:after="10397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dr w:val="single" w:sz="12" w:space="0" w:color="000000"/>
        </w:rPr>
        <w:t>Poznámky Úč PODV 3 - 01</w:t>
      </w:r>
      <w:r>
        <w:rPr>
          <w:bdr w:val="single" w:sz="12" w:space="0" w:color="000000"/>
        </w:rPr>
        <w:tab/>
      </w:r>
      <w:r>
        <w:t>IČO</w:t>
      </w:r>
    </w:p>
    <w:p w14:paraId="7FD9D59D" w14:textId="77777777" w:rsidR="000E1C82" w:rsidRDefault="000E1C82" w:rsidP="000E1C82">
      <w:pPr>
        <w:pStyle w:val="Nadpis1"/>
      </w:pPr>
      <w:r>
        <w:lastRenderedPageBreak/>
        <w:t>Poznámky k účtovnej závierke za obdobie</w:t>
      </w:r>
    </w:p>
    <w:p w14:paraId="62E4DC2C" w14:textId="77777777" w:rsidR="000E1C82" w:rsidRDefault="000E1C82" w:rsidP="000E1C82">
      <w:pPr>
        <w:tabs>
          <w:tab w:val="center" w:pos="4180"/>
          <w:tab w:val="center" w:pos="6898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b/>
          <w:sz w:val="36"/>
        </w:rPr>
        <w:t>od    01.01.2022 do 31.12.2022</w:t>
      </w:r>
    </w:p>
    <w:p w14:paraId="00DF72CF" w14:textId="77777777" w:rsidR="000E1C82" w:rsidRDefault="000E1C82" w:rsidP="000E1C82">
      <w:pPr>
        <w:pStyle w:val="Nadpis2"/>
        <w:spacing w:after="92"/>
        <w:ind w:left="-5"/>
      </w:pPr>
      <w:r>
        <w:t>Čl. I - (2)</w:t>
      </w:r>
    </w:p>
    <w:p w14:paraId="1744151E" w14:textId="77777777" w:rsidR="000E1C82" w:rsidRDefault="000E1C82" w:rsidP="000E1C82">
      <w:pPr>
        <w:spacing w:after="100"/>
        <w:ind w:left="-5"/>
      </w:pPr>
      <w:r>
        <w:t>Informácie o obchodnom mene, sídle, právnej forme a možno uviesť aj iné vhodné údaje o účtovnej jednotke, v ktorej je účtovná jednotka neobmedzene ručiacim spoločníkom.</w:t>
      </w:r>
    </w:p>
    <w:p w14:paraId="29EACFEE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'Obchodné meno:  </w:t>
      </w:r>
    </w:p>
    <w:p w14:paraId="3037AD00" w14:textId="43A15E99" w:rsidR="000E1C82" w:rsidRDefault="0025006F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DIGIZAL MARKET </w:t>
      </w:r>
      <w:r w:rsidR="000E1C82">
        <w:t xml:space="preserve"> s. r. o.</w:t>
      </w:r>
    </w:p>
    <w:p w14:paraId="62F4986D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5C88715D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Sídlo:  </w:t>
      </w:r>
    </w:p>
    <w:p w14:paraId="5FEB014C" w14:textId="418568E2" w:rsidR="000E1C82" w:rsidRDefault="0025006F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rPr>
          <w:rFonts w:ascii="Roboto" w:hAnsi="Roboto"/>
          <w:color w:val="807A7A"/>
          <w:sz w:val="21"/>
          <w:szCs w:val="21"/>
          <w:shd w:val="clear" w:color="auto" w:fill="FFFFFF"/>
        </w:rPr>
        <w:t>Fatranská cesta 2187/68 038 52 Sučany</w:t>
      </w:r>
      <w:r w:rsidR="000E1C82">
        <w:t xml:space="preserve">IČO:  </w:t>
      </w:r>
    </w:p>
    <w:p w14:paraId="559D9727" w14:textId="6E5D03A0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549</w:t>
      </w:r>
      <w:r w:rsidR="00273572">
        <w:t>55220</w:t>
      </w:r>
    </w:p>
    <w:p w14:paraId="19BC8524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 </w:t>
      </w:r>
    </w:p>
    <w:p w14:paraId="704C84FA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Deň zápisu:  </w:t>
      </w:r>
    </w:p>
    <w:p w14:paraId="42964EED" w14:textId="59F1E434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1</w:t>
      </w:r>
      <w:r w:rsidR="00273572">
        <w:t>8.10.2022</w:t>
      </w:r>
    </w:p>
    <w:p w14:paraId="1B5EA75A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59" w:lineRule="auto"/>
        <w:ind w:left="-15" w:right="0" w:firstLine="0"/>
      </w:pPr>
      <w:r>
        <w:t xml:space="preserve"> </w:t>
      </w:r>
    </w:p>
    <w:p w14:paraId="1946E597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 xml:space="preserve">Právna forma:  </w:t>
      </w:r>
    </w:p>
    <w:p w14:paraId="4FE286AE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0" w:line="265" w:lineRule="auto"/>
        <w:ind w:left="-5" w:right="0"/>
      </w:pPr>
      <w:r>
        <w:t>Spoločnosť s ručením obmedzeným'</w:t>
      </w:r>
    </w:p>
    <w:p w14:paraId="40559D39" w14:textId="77777777" w:rsidR="000E1C82" w:rsidRDefault="000E1C82" w:rsidP="000E1C82">
      <w:pPr>
        <w:pStyle w:val="Nadpis2"/>
        <w:spacing w:after="36"/>
        <w:ind w:left="-5"/>
      </w:pPr>
      <w:r>
        <w:t>Čl. I - (4)</w:t>
      </w:r>
    </w:p>
    <w:p w14:paraId="2F7D6FA5" w14:textId="77777777" w:rsidR="000E1C82" w:rsidRDefault="000E1C82" w:rsidP="000E1C82">
      <w:pPr>
        <w:spacing w:after="44"/>
        <w:ind w:left="-5" w:right="0"/>
      </w:pPr>
      <w:r>
        <w:t>Právny dôvod na zostavenie účtovnej závierky.</w:t>
      </w:r>
    </w:p>
    <w:p w14:paraId="7A30E1E8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4" w:line="265" w:lineRule="auto"/>
        <w:ind w:left="-5" w:right="0"/>
      </w:pPr>
      <w:r>
        <w:t>Dôvod zostavenia účtovnej závierky: riadna.</w:t>
      </w:r>
    </w:p>
    <w:p w14:paraId="405780BC" w14:textId="77777777" w:rsidR="000E1C82" w:rsidRDefault="000E1C82" w:rsidP="000E1C82">
      <w:pPr>
        <w:spacing w:after="36" w:line="259" w:lineRule="auto"/>
        <w:ind w:right="102"/>
        <w:jc w:val="center"/>
      </w:pPr>
      <w:r>
        <w:rPr>
          <w:b/>
        </w:rPr>
        <w:t>Čl. II</w:t>
      </w:r>
    </w:p>
    <w:p w14:paraId="77F28515" w14:textId="77777777" w:rsidR="000E1C82" w:rsidRDefault="000E1C82" w:rsidP="000E1C82">
      <w:pPr>
        <w:spacing w:after="314" w:line="265" w:lineRule="auto"/>
        <w:ind w:right="149"/>
        <w:jc w:val="center"/>
      </w:pPr>
      <w:r>
        <w:t xml:space="preserve">Informácie o prijatých postupoch </w:t>
      </w:r>
    </w:p>
    <w:p w14:paraId="2DE88033" w14:textId="77777777" w:rsidR="000E1C82" w:rsidRDefault="000E1C82" w:rsidP="000E1C82">
      <w:pPr>
        <w:spacing w:after="155"/>
        <w:ind w:left="-5" w:right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</w:t>
      </w:r>
    </w:p>
    <w:p w14:paraId="4B8AEAE2" w14:textId="77777777" w:rsidR="000E1C82" w:rsidRDefault="000E1C82" w:rsidP="000E1C82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71" w:line="265" w:lineRule="auto"/>
        <w:ind w:left="-5" w:right="0"/>
      </w:pPr>
      <w:r>
        <w:t>Účtovná jednotka bude pokračovať vo svojej činnosti: áno.</w:t>
      </w:r>
    </w:p>
    <w:p w14:paraId="2B61CF72" w14:textId="77777777" w:rsidR="000E1C82" w:rsidRDefault="000E1C82" w:rsidP="000E1C82">
      <w:pPr>
        <w:spacing w:after="44"/>
        <w:ind w:left="-5" w:right="0"/>
      </w:pPr>
      <w:r>
        <w:t xml:space="preserve">          </w:t>
      </w:r>
      <w:r>
        <w:rPr>
          <w:b/>
        </w:rPr>
        <w:t>Čl.III - q)</w:t>
      </w:r>
      <w:r>
        <w:t xml:space="preserve">   hodnote pohľadávok do lehoty splatnosti a po lehote splatnosti, </w:t>
      </w:r>
    </w:p>
    <w:p w14:paraId="62601F1B" w14:textId="77777777" w:rsidR="000E1C82" w:rsidRDefault="000E1C82" w:rsidP="000E1C82">
      <w:pPr>
        <w:pStyle w:val="Nadpis2"/>
        <w:ind w:left="-5"/>
      </w:pPr>
      <w:r>
        <w:t>Tabuľka 19: Informácie k Čl. III odst.1 písm. q) o vekovej štruktúre pohľadávok</w:t>
      </w:r>
    </w:p>
    <w:tbl>
      <w:tblPr>
        <w:tblStyle w:val="TableGrid"/>
        <w:tblW w:w="10772" w:type="dxa"/>
        <w:tblInd w:w="-46" w:type="dxa"/>
        <w:tblCellMar>
          <w:top w:w="72" w:type="dxa"/>
          <w:left w:w="46" w:type="dxa"/>
          <w:right w:w="58" w:type="dxa"/>
        </w:tblCellMar>
        <w:tblLook w:val="04A0" w:firstRow="1" w:lastRow="0" w:firstColumn="1" w:lastColumn="0" w:noHBand="0" w:noVBand="1"/>
      </w:tblPr>
      <w:tblGrid>
        <w:gridCol w:w="4139"/>
        <w:gridCol w:w="2211"/>
        <w:gridCol w:w="2211"/>
        <w:gridCol w:w="2211"/>
      </w:tblGrid>
      <w:tr w:rsidR="000E1C82" w14:paraId="71EA6D1B" w14:textId="77777777" w:rsidTr="00231A91">
        <w:trPr>
          <w:trHeight w:val="34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962EB8" w14:textId="77777777" w:rsidR="000E1C82" w:rsidRDefault="000E1C82" w:rsidP="00231A91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88B0F80" w14:textId="77777777" w:rsidR="000E1C82" w:rsidRDefault="000E1C82" w:rsidP="00231A91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V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DE865B" w14:textId="77777777" w:rsidR="000E1C82" w:rsidRDefault="000E1C82" w:rsidP="00231A91">
            <w:pPr>
              <w:spacing w:after="0" w:line="259" w:lineRule="auto"/>
              <w:ind w:left="0" w:right="23" w:firstLine="0"/>
              <w:jc w:val="center"/>
            </w:pPr>
            <w:r>
              <w:rPr>
                <w:b/>
                <w:sz w:val="18"/>
              </w:rPr>
              <w:t>Po lehote splatnosti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D51745" w14:textId="77777777" w:rsidR="000E1C82" w:rsidRDefault="000E1C82" w:rsidP="00231A91">
            <w:pPr>
              <w:spacing w:after="0" w:line="259" w:lineRule="auto"/>
              <w:ind w:left="0" w:right="11" w:firstLine="0"/>
              <w:jc w:val="center"/>
            </w:pPr>
            <w:r>
              <w:rPr>
                <w:b/>
                <w:sz w:val="18"/>
              </w:rPr>
              <w:t>Pohľadávky spolu</w:t>
            </w:r>
          </w:p>
        </w:tc>
      </w:tr>
      <w:tr w:rsidR="000E1C82" w14:paraId="590CC071" w14:textId="77777777" w:rsidTr="00231A91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968AA1B" w14:textId="77777777" w:rsidR="000E1C82" w:rsidRDefault="000E1C82" w:rsidP="00231A91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a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F52AD0B" w14:textId="77777777" w:rsidR="000E1C82" w:rsidRDefault="000E1C82" w:rsidP="00231A91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b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C553AB" w14:textId="77777777" w:rsidR="000E1C82" w:rsidRDefault="000E1C82" w:rsidP="00231A91">
            <w:pPr>
              <w:spacing w:after="0" w:line="259" w:lineRule="auto"/>
              <w:ind w:left="0" w:right="17" w:firstLine="0"/>
              <w:jc w:val="center"/>
            </w:pPr>
            <w:r>
              <w:rPr>
                <w:sz w:val="18"/>
              </w:rPr>
              <w:t>c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A278456" w14:textId="77777777" w:rsidR="000E1C82" w:rsidRDefault="000E1C82" w:rsidP="00231A91">
            <w:pPr>
              <w:spacing w:after="0" w:line="259" w:lineRule="auto"/>
              <w:ind w:left="0" w:right="16" w:firstLine="0"/>
              <w:jc w:val="center"/>
            </w:pPr>
            <w:r>
              <w:rPr>
                <w:sz w:val="18"/>
              </w:rPr>
              <w:t>d</w:t>
            </w:r>
          </w:p>
        </w:tc>
      </w:tr>
      <w:tr w:rsidR="000E1C82" w14:paraId="12305295" w14:textId="77777777" w:rsidTr="00231A91">
        <w:trPr>
          <w:trHeight w:val="283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593F89CA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7595E2F2" w14:textId="77777777" w:rsidR="000E1C82" w:rsidRDefault="000E1C82" w:rsidP="00231A91">
            <w:pPr>
              <w:spacing w:after="160" w:line="259" w:lineRule="auto"/>
              <w:ind w:left="0" w:right="0" w:firstLine="0"/>
            </w:pPr>
          </w:p>
        </w:tc>
      </w:tr>
      <w:tr w:rsidR="000E1C82" w14:paraId="48C1B68E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DCCA8F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53C523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BEACD9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F9F892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1E9E606A" w14:textId="77777777" w:rsidTr="00231A91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85444C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599E1DC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B7AB55A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D8BFE10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503E701C" w14:textId="77777777" w:rsidTr="00231A91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CE5899E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CDD345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5D2D9B1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9A37EA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5FDD549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5FB8CB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40F653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3698EE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95C6F0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3A84455A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EBFACD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018DE5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AD7B1C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58B0D2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26FB8668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655818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Dlhodobé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F19F14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970C6F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8DBF95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6DB8A3DA" w14:textId="77777777" w:rsidTr="00231A91">
        <w:trPr>
          <w:trHeight w:val="284"/>
        </w:trPr>
        <w:tc>
          <w:tcPr>
            <w:tcW w:w="8561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14:paraId="1A5FFE01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14:paraId="6FA02502" w14:textId="77777777" w:rsidR="000E1C82" w:rsidRDefault="000E1C82" w:rsidP="00231A91">
            <w:pPr>
              <w:spacing w:after="160" w:line="259" w:lineRule="auto"/>
              <w:ind w:left="0" w:right="0" w:firstLine="0"/>
            </w:pPr>
          </w:p>
        </w:tc>
      </w:tr>
      <w:tr w:rsidR="000E1C82" w14:paraId="418CC68C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72D236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Pohľadávky z obchodného styku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F750BC" w14:textId="68987515" w:rsidR="000E1C82" w:rsidRDefault="000E1C82" w:rsidP="00231A91">
            <w:pPr>
              <w:spacing w:after="0" w:line="259" w:lineRule="auto"/>
              <w:ind w:left="0" w:right="18" w:firstLine="0"/>
              <w:jc w:val="right"/>
            </w:pPr>
            <w: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4E12472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4015AF" w14:textId="61C1A4E0" w:rsidR="000E1C82" w:rsidRDefault="000E1C82" w:rsidP="00231A91">
            <w:pPr>
              <w:spacing w:after="0" w:line="259" w:lineRule="auto"/>
              <w:ind w:left="0" w:right="18" w:firstLine="0"/>
              <w:jc w:val="right"/>
            </w:pPr>
            <w:r>
              <w:t>0</w:t>
            </w:r>
          </w:p>
        </w:tc>
      </w:tr>
      <w:tr w:rsidR="000E1C82" w14:paraId="6274E9DD" w14:textId="77777777" w:rsidTr="00231A91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A9B8F5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lastRenderedPageBreak/>
              <w:t>Pohľadávka voči dcérskej účtovnej jednotke a materskej účtovnej jednotke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1A296F84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2A7CCA1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A6226BD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65EFD846" w14:textId="77777777" w:rsidTr="00231A91">
        <w:trPr>
          <w:trHeight w:val="510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3CAEE2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Ostatné pohľadávky v rámci konsolidovaného celku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0DE7A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17C9316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3238D47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5DE59FB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D48DC75" w14:textId="77777777" w:rsidR="000E1C82" w:rsidRDefault="000E1C82" w:rsidP="00231A91">
            <w:pPr>
              <w:spacing w:after="0" w:line="259" w:lineRule="auto"/>
              <w:ind w:left="0" w:right="0" w:firstLine="0"/>
              <w:jc w:val="both"/>
            </w:pPr>
            <w:r>
              <w:rPr>
                <w:sz w:val="18"/>
              </w:rPr>
              <w:t>Pohľadávky voči spoločníkom, členom a združeniu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3E44FA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E907CF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DD53A3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28725B53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E2E9A6C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Sociálne poistenie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E6E978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9757F7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16817D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387AC0E2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263A7F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Daňové pohľadávky a dotácie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9EEE95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3398CE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79E609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50A68335" w14:textId="77777777" w:rsidTr="00231A91">
        <w:trPr>
          <w:trHeight w:val="284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46813B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sz w:val="18"/>
              </w:rPr>
              <w:t>Iné pohľadávky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D89A30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9FF08A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DBB473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4350084D" w14:textId="77777777" w:rsidTr="00231A91">
        <w:trPr>
          <w:trHeight w:val="283"/>
        </w:trPr>
        <w:tc>
          <w:tcPr>
            <w:tcW w:w="413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46385" w14:textId="77777777" w:rsidR="000E1C82" w:rsidRDefault="000E1C82" w:rsidP="00231A91">
            <w:pPr>
              <w:spacing w:after="0" w:line="259" w:lineRule="auto"/>
              <w:ind w:left="0" w:right="0" w:firstLine="0"/>
            </w:pPr>
            <w:r>
              <w:rPr>
                <w:b/>
                <w:sz w:val="18"/>
              </w:rPr>
              <w:t>Krátkodobé pohľadávky spolu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66AA1F0" w14:textId="5971708F" w:rsidR="000E1C82" w:rsidRDefault="000E1C82" w:rsidP="000E1C82">
            <w:pPr>
              <w:spacing w:after="0" w:line="259" w:lineRule="auto"/>
              <w:ind w:left="0" w:right="18" w:firstLine="0"/>
              <w:jc w:val="center"/>
            </w:pPr>
            <w: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D325A4" w14:textId="77777777" w:rsidR="000E1C82" w:rsidRDefault="000E1C82" w:rsidP="00231A91">
            <w:pPr>
              <w:spacing w:after="0" w:line="259" w:lineRule="auto"/>
              <w:ind w:left="0" w:right="16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2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57D9ED" w14:textId="665F80D9" w:rsidR="000E1C82" w:rsidRDefault="000E1C82" w:rsidP="00231A91">
            <w:pPr>
              <w:spacing w:after="0" w:line="259" w:lineRule="auto"/>
              <w:ind w:left="0" w:right="18" w:firstLine="0"/>
              <w:jc w:val="right"/>
            </w:pPr>
            <w:r>
              <w:t>0</w:t>
            </w:r>
          </w:p>
        </w:tc>
      </w:tr>
    </w:tbl>
    <w:p w14:paraId="705B5C71" w14:textId="77777777" w:rsidR="000E1C82" w:rsidRDefault="000E1C82" w:rsidP="000E1C82">
      <w:pPr>
        <w:spacing w:after="44"/>
        <w:ind w:left="-5" w:right="0"/>
      </w:pPr>
      <w:r>
        <w:t xml:space="preserve">          </w:t>
      </w:r>
      <w:r>
        <w:rPr>
          <w:b/>
        </w:rPr>
        <w:t>Čl.III - t)</w:t>
      </w:r>
      <w:r>
        <w:t xml:space="preserve">  zložkách krátkodobého finančného majetku,</w:t>
      </w:r>
    </w:p>
    <w:p w14:paraId="7BF65F85" w14:textId="77777777" w:rsidR="000E1C82" w:rsidRDefault="000E1C82" w:rsidP="000E1C82">
      <w:pPr>
        <w:pStyle w:val="Nadpis2"/>
        <w:ind w:left="-5"/>
      </w:pPr>
      <w:r>
        <w:t>Tabuľka 21: Informácie k Čl. III odst.1 písm t) o krátkodobom finančnom majetku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E1C82" w14:paraId="7BE253D6" w14:textId="77777777" w:rsidTr="00231A9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5BB76EA" w14:textId="77777777" w:rsidR="000E1C82" w:rsidRDefault="000E1C82" w:rsidP="00231A91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73CDC3C0" w14:textId="77777777" w:rsidR="000E1C82" w:rsidRDefault="000E1C82" w:rsidP="00231A91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DB874D" w14:textId="77777777" w:rsidR="000E1C82" w:rsidRDefault="000E1C82" w:rsidP="00231A91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E1C82" w14:paraId="2B246D9B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4B721CB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Pokladnica, ceniny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09835B2" w14:textId="4A13AE7F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49</w:t>
            </w:r>
            <w:r w:rsidR="00273572">
              <w:rPr>
                <w:sz w:val="18"/>
              </w:rPr>
              <w:t>80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50DC69" w14:textId="6B2DD819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</w:p>
        </w:tc>
      </w:tr>
      <w:tr w:rsidR="000E1C82" w14:paraId="5C09FD10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F8D9566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 xml:space="preserve">Bežné účty v banke alebo v pobočke zahraničnej banky 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A92579" w14:textId="3580D333" w:rsidR="000E1C82" w:rsidRDefault="00273572" w:rsidP="00231A91">
            <w:pPr>
              <w:spacing w:after="0" w:line="259" w:lineRule="auto"/>
              <w:ind w:left="0" w:right="3" w:firstLine="0"/>
              <w:jc w:val="right"/>
            </w:pPr>
            <w:r>
              <w:t>2</w:t>
            </w:r>
            <w:r w:rsidR="000E1C82"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0F6E5F" w14:textId="7755AB34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</w:p>
        </w:tc>
      </w:tr>
      <w:tr w:rsidR="000E1C82" w14:paraId="2F94FAE7" w14:textId="77777777" w:rsidTr="00231A91">
        <w:trPr>
          <w:trHeight w:val="459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</w:tcPr>
          <w:p w14:paraId="063E44C1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Vkladové účty v banke alebo v pobočke zahraničnej banky termínované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1DE04FD8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10" w:space="0" w:color="000000"/>
              <w:right w:val="single" w:sz="6" w:space="0" w:color="000000"/>
            </w:tcBorders>
            <w:vAlign w:val="center"/>
          </w:tcPr>
          <w:p w14:paraId="4163DFFE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120B65BC" w14:textId="77777777" w:rsidTr="00231A91">
        <w:trPr>
          <w:trHeight w:val="288"/>
        </w:trPr>
        <w:tc>
          <w:tcPr>
            <w:tcW w:w="5216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6A2B6A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Peniaze na ceste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1103D8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10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152A7A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6DBF3DFE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A4AA7D9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Spolu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D1625C4" w14:textId="646744E6" w:rsidR="000E1C82" w:rsidRDefault="000E1C82" w:rsidP="00231A91">
            <w:pPr>
              <w:spacing w:after="0" w:line="259" w:lineRule="auto"/>
              <w:ind w:left="0" w:right="5" w:firstLine="0"/>
              <w:jc w:val="right"/>
            </w:pPr>
            <w: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B3CCA8" w14:textId="26CD8013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</w:p>
        </w:tc>
      </w:tr>
    </w:tbl>
    <w:p w14:paraId="5CBA27DE" w14:textId="77777777" w:rsidR="000E1C82" w:rsidRDefault="000E1C82" w:rsidP="000E1C82">
      <w:pPr>
        <w:spacing w:after="36"/>
        <w:ind w:left="-5" w:right="0"/>
      </w:pPr>
      <w:r>
        <w:rPr>
          <w:b/>
        </w:rPr>
        <w:t>Čl. IV - (4)</w:t>
      </w:r>
      <w:r>
        <w:t xml:space="preserve">               V poznámkach sa uvádza členenie čistého obratu podľa § 2 ods. 14 zákona podľa jednotlivých typov výrobkov,      tovarov, služieb alebo iných činností účtovnej jednotky a hlavných geografických oblastí odbytu, ak sa tieto činnosti      a oblasti odbytu z hľadiska organizácie predaja výrobkov a tovarov a poskytovania služieb výrazne odlišujú. Ak      predmetom činnosti účtovnej jednotky je dosahovanie iných výnosov ako sú výnosy z predaja výrobkov, tovarov a      služieb, uvádza sa aj opis iných výnosov zahrňovaných do čistého obratu. </w:t>
      </w:r>
    </w:p>
    <w:p w14:paraId="6C984D62" w14:textId="77777777" w:rsidR="000E1C82" w:rsidRDefault="000E1C82" w:rsidP="000E1C82">
      <w:pPr>
        <w:pStyle w:val="Nadpis2"/>
        <w:ind w:left="-5"/>
      </w:pPr>
      <w:r>
        <w:t>Tabuľka 47: Informácie k čl. IV odst. 4 o čistom obrate</w:t>
      </w:r>
    </w:p>
    <w:tbl>
      <w:tblPr>
        <w:tblStyle w:val="TableGrid"/>
        <w:tblW w:w="10772" w:type="dxa"/>
        <w:tblInd w:w="-46" w:type="dxa"/>
        <w:tblCellMar>
          <w:top w:w="7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E1C82" w14:paraId="69922BB7" w14:textId="77777777" w:rsidTr="00231A9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DD8B5C" w14:textId="77777777" w:rsidR="000E1C82" w:rsidRDefault="000E1C82" w:rsidP="00231A91">
            <w:pPr>
              <w:spacing w:after="0" w:line="259" w:lineRule="auto"/>
              <w:ind w:left="17" w:right="0" w:firstLine="0"/>
              <w:jc w:val="center"/>
            </w:pPr>
            <w:r>
              <w:rPr>
                <w:b/>
                <w:sz w:val="18"/>
              </w:rPr>
              <w:t>Názov položky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3380B7C" w14:textId="77777777" w:rsidR="000E1C82" w:rsidRDefault="000E1C82" w:rsidP="00231A91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1D5D55" w14:textId="77777777" w:rsidR="000E1C82" w:rsidRDefault="000E1C82" w:rsidP="00231A91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E1C82" w14:paraId="504FA1D5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A40145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vlastné výrobky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D17C39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976D79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56FD3F73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005148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 predaja služieb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93AF60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FD06DF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13B3A98C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77FF96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Tržby za tovar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94EB0B" w14:textId="369F39C4" w:rsidR="000E1C82" w:rsidRDefault="000E1C82" w:rsidP="00231A91">
            <w:pPr>
              <w:spacing w:after="0" w:line="259" w:lineRule="auto"/>
              <w:ind w:left="0" w:right="5" w:firstLine="0"/>
              <w:jc w:val="center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09DEC3" w14:textId="1577D4DF" w:rsidR="000E1C82" w:rsidRDefault="000E1C82" w:rsidP="000E1C82">
            <w:pPr>
              <w:spacing w:after="0" w:line="259" w:lineRule="auto"/>
              <w:ind w:left="0" w:right="1" w:firstLine="0"/>
              <w:jc w:val="center"/>
            </w:pPr>
            <w:r>
              <w:t>0</w:t>
            </w:r>
          </w:p>
        </w:tc>
      </w:tr>
      <w:tr w:rsidR="000E1C82" w14:paraId="07350617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7C1701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zo zákazky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8B7594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2A7E1D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4B7BA999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3754E2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Výnosy z nehnuteľností na predaj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C0223E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EEE6A94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124CDE49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2639E8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Iné výnosy súvisiace s bežnou činnosťou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F8865A0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AF9DFD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7E6D93CA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F85529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Čistý obrat celkom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E7DA0A" w14:textId="0440B850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A48ACB" w14:textId="0E7EF542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t>0</w:t>
            </w:r>
          </w:p>
        </w:tc>
      </w:tr>
    </w:tbl>
    <w:p w14:paraId="4CCBAAF0" w14:textId="77777777" w:rsidR="000E1C82" w:rsidRDefault="000E1C82" w:rsidP="000E1C82">
      <w:r>
        <w:br w:type="page"/>
      </w:r>
    </w:p>
    <w:p w14:paraId="3C698B16" w14:textId="77777777" w:rsidR="000E1C82" w:rsidRDefault="000E1C82" w:rsidP="000E1C82">
      <w:pPr>
        <w:spacing w:after="92" w:line="259" w:lineRule="auto"/>
        <w:ind w:right="101"/>
        <w:jc w:val="center"/>
      </w:pPr>
      <w:r>
        <w:rPr>
          <w:b/>
        </w:rPr>
        <w:lastRenderedPageBreak/>
        <w:t>Čl. IX</w:t>
      </w:r>
    </w:p>
    <w:p w14:paraId="380992ED" w14:textId="77777777" w:rsidR="000E1C82" w:rsidRDefault="000E1C82" w:rsidP="000E1C82">
      <w:pPr>
        <w:spacing w:after="69" w:line="265" w:lineRule="auto"/>
        <w:ind w:right="135"/>
        <w:jc w:val="center"/>
      </w:pPr>
      <w:r>
        <w:t xml:space="preserve">Prehľad o pohybe vlastného imania </w:t>
      </w:r>
    </w:p>
    <w:p w14:paraId="62564FF5" w14:textId="77777777" w:rsidR="000E1C82" w:rsidRDefault="000E1C82" w:rsidP="000E1C82">
      <w:pPr>
        <w:numPr>
          <w:ilvl w:val="0"/>
          <w:numId w:val="1"/>
        </w:numPr>
        <w:ind w:right="996"/>
      </w:pPr>
      <w:r>
        <w:t xml:space="preserve">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14:paraId="24465D3F" w14:textId="77777777" w:rsidR="000E1C82" w:rsidRDefault="000E1C82" w:rsidP="000E1C82">
      <w:pPr>
        <w:spacing w:after="0" w:line="259" w:lineRule="auto"/>
        <w:ind w:left="0" w:right="0" w:firstLine="0"/>
      </w:pPr>
      <w:r>
        <w:t xml:space="preserve"> </w:t>
      </w:r>
    </w:p>
    <w:p w14:paraId="3A73FB4D" w14:textId="77777777" w:rsidR="000E1C82" w:rsidRDefault="000E1C82" w:rsidP="000E1C82">
      <w:pPr>
        <w:numPr>
          <w:ilvl w:val="0"/>
          <w:numId w:val="1"/>
        </w:numPr>
        <w:ind w:right="996"/>
      </w:pPr>
      <w:r>
        <w:t xml:space="preserve">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14:paraId="0E7C8268" w14:textId="77777777" w:rsidR="000E1C82" w:rsidRDefault="000E1C82" w:rsidP="000E1C82">
      <w:pPr>
        <w:spacing w:after="0" w:line="259" w:lineRule="auto"/>
        <w:ind w:left="0" w:right="0" w:firstLine="0"/>
      </w:pPr>
      <w:r>
        <w:t xml:space="preserve"> </w:t>
      </w:r>
    </w:p>
    <w:p w14:paraId="59A3838E" w14:textId="77777777" w:rsidR="000E1C82" w:rsidRDefault="000E1C82" w:rsidP="000E1C82">
      <w:pPr>
        <w:numPr>
          <w:ilvl w:val="0"/>
          <w:numId w:val="1"/>
        </w:numPr>
        <w:spacing w:after="92"/>
        <w:ind w:right="996"/>
      </w:pPr>
      <w:r>
        <w:t>Prehľad o pohybe vlastného imania v rámci mimoriadnej účtovnej závierky porovnáva zmenu stavu vlastného imania medzi dňom, ku ktorému je zostavená mimoriadna účtovná závierka a dňom, ku ktorému bola zostavená posledná riadna účtovná závierka.</w:t>
      </w:r>
    </w:p>
    <w:p w14:paraId="70FACC21" w14:textId="77777777" w:rsidR="000E1C82" w:rsidRDefault="000E1C82" w:rsidP="000E1C82">
      <w:pPr>
        <w:pStyle w:val="Nadpis2"/>
        <w:ind w:left="-5"/>
      </w:pPr>
      <w:r>
        <w:t>Tabuľka 53: Informácie k Čl. IX odst. 1 až 3 o pohybe vlastného imania, ktoré zobrazuje zmenu vo vlastnom imaní účtovnej jednotky medzi dvomi účtovnými závierkami</w:t>
      </w:r>
    </w:p>
    <w:tbl>
      <w:tblPr>
        <w:tblStyle w:val="TableGrid"/>
        <w:tblW w:w="10772" w:type="dxa"/>
        <w:tblInd w:w="-46" w:type="dxa"/>
        <w:tblCellMar>
          <w:top w:w="52" w:type="dxa"/>
          <w:left w:w="34" w:type="dxa"/>
          <w:right w:w="74" w:type="dxa"/>
        </w:tblCellMar>
        <w:tblLook w:val="04A0" w:firstRow="1" w:lastRow="0" w:firstColumn="1" w:lastColumn="0" w:noHBand="0" w:noVBand="1"/>
      </w:tblPr>
      <w:tblGrid>
        <w:gridCol w:w="5216"/>
        <w:gridCol w:w="2778"/>
        <w:gridCol w:w="2778"/>
      </w:tblGrid>
      <w:tr w:rsidR="000E1C82" w14:paraId="76DC669F" w14:textId="77777777" w:rsidTr="00231A91">
        <w:trPr>
          <w:trHeight w:val="567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6075FD41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b/>
                <w:sz w:val="18"/>
              </w:rPr>
              <w:t>Pohyb vlastného imania (VI)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29819CC7" w14:textId="77777777" w:rsidR="000E1C82" w:rsidRDefault="000E1C82" w:rsidP="00231A91">
            <w:pPr>
              <w:spacing w:after="0" w:line="259" w:lineRule="auto"/>
              <w:ind w:left="5" w:right="0" w:firstLine="0"/>
              <w:jc w:val="center"/>
            </w:pPr>
            <w:r>
              <w:rPr>
                <w:b/>
                <w:sz w:val="18"/>
              </w:rPr>
              <w:t>Bežné účtovné obdobie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6842ED" w14:textId="77777777" w:rsidR="000E1C82" w:rsidRDefault="000E1C82" w:rsidP="00231A91">
            <w:pPr>
              <w:spacing w:after="0" w:line="259" w:lineRule="auto"/>
              <w:ind w:left="619" w:right="0" w:hanging="619"/>
            </w:pPr>
            <w:r>
              <w:rPr>
                <w:b/>
                <w:sz w:val="18"/>
              </w:rPr>
              <w:t>Bezprostredne predchádzajúce účtovné obdobie</w:t>
            </w:r>
          </w:p>
        </w:tc>
      </w:tr>
      <w:tr w:rsidR="000E1C82" w14:paraId="4C51566B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059CA97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 VI na začiatku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FBDBAD5" w14:textId="77777777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B524CA" w14:textId="0F63E956" w:rsidR="000E1C82" w:rsidRDefault="000E1C82" w:rsidP="000E1C82">
            <w:pPr>
              <w:spacing w:after="0" w:line="259" w:lineRule="auto"/>
              <w:ind w:left="0" w:right="3" w:firstLine="0"/>
            </w:pPr>
          </w:p>
        </w:tc>
      </w:tr>
      <w:tr w:rsidR="000E1C82" w14:paraId="005154E0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6D2EA5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Zvýšenie alebo zníženie VI počas účt. obdobia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A35FB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9C8970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F879135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31B7EB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Stav VI na konci účt. obdobia: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698219" w14:textId="77777777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B0C522" w14:textId="68F8539D" w:rsidR="000E1C82" w:rsidRDefault="000E1C82" w:rsidP="000E1C82">
            <w:pPr>
              <w:spacing w:after="0" w:line="259" w:lineRule="auto"/>
              <w:ind w:left="0" w:right="3" w:firstLine="0"/>
            </w:pPr>
          </w:p>
        </w:tc>
      </w:tr>
      <w:tr w:rsidR="000E1C82" w14:paraId="41DC72C7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DA484A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Dôvody zmien VI :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1414E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72A979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667B51CD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2C24BE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zapísané do OR (411)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58A6ECE" w14:textId="77777777" w:rsidR="000E1C82" w:rsidRDefault="000E1C82" w:rsidP="00231A91">
            <w:pPr>
              <w:spacing w:after="0" w:line="259" w:lineRule="auto"/>
              <w:ind w:left="0" w:right="3" w:firstLine="0"/>
              <w:jc w:val="right"/>
            </w:pPr>
            <w:r>
              <w:rPr>
                <w:sz w:val="18"/>
              </w:rPr>
              <w:t>5000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AC9B040" w14:textId="54F88DF1" w:rsidR="000E1C82" w:rsidRDefault="000E1C82" w:rsidP="000E1C82">
            <w:pPr>
              <w:spacing w:after="0" w:line="259" w:lineRule="auto"/>
              <w:ind w:left="0" w:right="3" w:firstLine="0"/>
            </w:pPr>
          </w:p>
        </w:tc>
      </w:tr>
      <w:tr w:rsidR="000E1C82" w14:paraId="7D533432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FE1B69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Zákl. imanie nezapísané do OR (419)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E613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3952FB0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7815D0C8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C066A61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Emisné ážio (412)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2C1422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F0D30C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483794F1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F77E37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Zákonné rezervné fondy (417,418,421,422)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B20408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4519115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65E43ACD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59B1E0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kapitálové fondy (413)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09AD6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4EFA4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71A5EF93" w14:textId="77777777" w:rsidTr="00231A91">
        <w:trPr>
          <w:trHeight w:val="45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FB0AF8C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Oceňovacie rozdiely nezahrnuté do výsledku hospodárenia (414,415,416)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384B8F5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14:paraId="45C6AB49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37981453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5E4D55D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Ostatné fondy tvorené zo zisku (423,427)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A071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4F8B18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A7768A9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50909D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Nerozdelený zisk min. rokov (428)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C8B66C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0B0979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C81D98E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6DEFB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Neuhradná strata min. rokov (429)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516E2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7DB8B76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7DB31109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83CC17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Účtovný zisk alebo strata (431)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7396E57" w14:textId="540DFA88" w:rsidR="000E1C82" w:rsidRDefault="000E1C82" w:rsidP="000E1C82">
            <w:pPr>
              <w:spacing w:after="0" w:line="259" w:lineRule="auto"/>
              <w:ind w:left="0" w:right="5" w:firstLine="0"/>
            </w:pP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14ACD4F" w14:textId="4349457B" w:rsidR="000E1C82" w:rsidRDefault="000E1C82" w:rsidP="000E1C82">
            <w:pPr>
              <w:spacing w:after="0" w:line="259" w:lineRule="auto"/>
              <w:ind w:left="0" w:right="1" w:firstLine="0"/>
            </w:pPr>
          </w:p>
        </w:tc>
      </w:tr>
      <w:tr w:rsidR="000E1C82" w14:paraId="32630E98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9A16F18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Vyplatené dividendy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2FCA0E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6748DD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2A298C7B" w14:textId="77777777" w:rsidTr="00231A91">
        <w:trPr>
          <w:trHeight w:val="283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339B90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Ďalšie zmeny vlastného imania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E39B95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9D48CC7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  <w:tr w:rsidR="000E1C82" w14:paraId="07B2EBDC" w14:textId="77777777" w:rsidTr="00231A91">
        <w:trPr>
          <w:trHeight w:val="284"/>
        </w:trPr>
        <w:tc>
          <w:tcPr>
            <w:tcW w:w="52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FF0A86" w14:textId="77777777" w:rsidR="000E1C82" w:rsidRDefault="000E1C82" w:rsidP="00231A91">
            <w:pPr>
              <w:spacing w:after="0" w:line="259" w:lineRule="auto"/>
              <w:ind w:left="12" w:right="0" w:firstLine="0"/>
            </w:pPr>
            <w:r>
              <w:rPr>
                <w:sz w:val="18"/>
              </w:rPr>
              <w:t>Zmeny na účte fyzickej osoby (491)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143873A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  <w:tc>
          <w:tcPr>
            <w:tcW w:w="27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A7A007" w14:textId="77777777" w:rsidR="000E1C82" w:rsidRDefault="000E1C82" w:rsidP="00231A91">
            <w:pPr>
              <w:spacing w:after="0" w:line="259" w:lineRule="auto"/>
              <w:ind w:left="0" w:right="1" w:firstLine="0"/>
              <w:jc w:val="right"/>
            </w:pPr>
            <w:r>
              <w:rPr>
                <w:sz w:val="18"/>
              </w:rPr>
              <w:t>0</w:t>
            </w:r>
          </w:p>
        </w:tc>
      </w:tr>
    </w:tbl>
    <w:p w14:paraId="760F1D0D" w14:textId="77777777" w:rsidR="000E1C82" w:rsidRDefault="000E1C82" w:rsidP="000E1C82">
      <w:pPr>
        <w:ind w:left="-5" w:right="0"/>
      </w:pPr>
      <w:r>
        <w:t>Ine informácie k vlastnému imaniu:</w:t>
      </w:r>
    </w:p>
    <w:p w14:paraId="3CDA7C86" w14:textId="77777777" w:rsidR="000E1C82" w:rsidRDefault="000E1C82" w:rsidP="000E1C82">
      <w:pPr>
        <w:ind w:left="-5" w:right="0"/>
      </w:pPr>
      <w:r>
        <w:t xml:space="preserve">(napr. informácia, či účtovná jednotka vytvorila kapitálový fond z príspevkov podľa § 123 ods. 2 a § 217a Obchodného zákonníka v znení neskorších predpisov) </w:t>
      </w:r>
    </w:p>
    <w:p w14:paraId="11A4534E" w14:textId="77777777" w:rsidR="00B128DE" w:rsidRDefault="00000000"/>
    <w:sectPr w:rsidR="00B128DE" w:rsidSect="000E1C82">
      <w:pgSz w:w="11906" w:h="16838"/>
      <w:pgMar w:top="1418" w:right="1418" w:bottom="1418" w:left="51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973609D"/>
    <w:multiLevelType w:val="hybridMultilevel"/>
    <w:tmpl w:val="5B6A6CB2"/>
    <w:lvl w:ilvl="0" w:tplc="4E406BB2">
      <w:start w:val="1"/>
      <w:numFmt w:val="decimal"/>
      <w:lvlText w:val="(%1)"/>
      <w:lvlJc w:val="left"/>
      <w:pPr>
        <w:ind w:left="1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5BA0C72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D3FE511A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A4C49F50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5CC325E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A90800CA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98520430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1E7E3E84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DE20B30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61914826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C82"/>
    <w:rsid w:val="000E1C82"/>
    <w:rsid w:val="001A2F14"/>
    <w:rsid w:val="001E51C9"/>
    <w:rsid w:val="0025006F"/>
    <w:rsid w:val="00273572"/>
    <w:rsid w:val="00310361"/>
    <w:rsid w:val="007B268D"/>
    <w:rsid w:val="0082078B"/>
    <w:rsid w:val="00E90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4DD07E"/>
  <w15:chartTrackingRefBased/>
  <w15:docId w15:val="{4D0C56C5-E1F6-456F-9521-894C6F4088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E1C82"/>
    <w:pPr>
      <w:spacing w:after="4" w:line="249" w:lineRule="auto"/>
      <w:ind w:left="10" w:right="1087" w:hanging="10"/>
    </w:pPr>
    <w:rPr>
      <w:rFonts w:ascii="Arial CE" w:eastAsia="Arial CE" w:hAnsi="Arial CE" w:cs="Arial CE"/>
      <w:color w:val="000000"/>
      <w:kern w:val="2"/>
      <w:sz w:val="20"/>
      <w:lang w:eastAsia="sk-SK"/>
      <w14:ligatures w14:val="standardContextual"/>
    </w:rPr>
  </w:style>
  <w:style w:type="paragraph" w:styleId="Nadpis1">
    <w:name w:val="heading 1"/>
    <w:next w:val="Normlny"/>
    <w:link w:val="Nadpis1Char"/>
    <w:uiPriority w:val="9"/>
    <w:qFormat/>
    <w:rsid w:val="000E1C82"/>
    <w:pPr>
      <w:keepNext/>
      <w:keepLines/>
      <w:spacing w:after="69"/>
      <w:ind w:right="1778"/>
      <w:jc w:val="right"/>
      <w:outlineLvl w:val="0"/>
    </w:pPr>
    <w:rPr>
      <w:rFonts w:ascii="Arial CE" w:eastAsia="Arial CE" w:hAnsi="Arial CE" w:cs="Arial CE"/>
      <w:b/>
      <w:color w:val="000000"/>
      <w:kern w:val="2"/>
      <w:sz w:val="36"/>
      <w:lang w:eastAsia="sk-SK"/>
      <w14:ligatures w14:val="standardContextual"/>
    </w:rPr>
  </w:style>
  <w:style w:type="paragraph" w:styleId="Nadpis2">
    <w:name w:val="heading 2"/>
    <w:next w:val="Normlny"/>
    <w:link w:val="Nadpis2Char"/>
    <w:uiPriority w:val="9"/>
    <w:unhideWhenUsed/>
    <w:qFormat/>
    <w:rsid w:val="000E1C82"/>
    <w:pPr>
      <w:keepNext/>
      <w:keepLines/>
      <w:spacing w:after="0"/>
      <w:ind w:left="10" w:hanging="10"/>
      <w:outlineLvl w:val="1"/>
    </w:pPr>
    <w:rPr>
      <w:rFonts w:ascii="Arial CE" w:eastAsia="Arial CE" w:hAnsi="Arial CE" w:cs="Arial CE"/>
      <w:b/>
      <w:color w:val="000000"/>
      <w:kern w:val="2"/>
      <w:sz w:val="20"/>
      <w:lang w:eastAsia="sk-SK"/>
      <w14:ligatures w14:val="standardContextu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E1C82"/>
    <w:rPr>
      <w:rFonts w:ascii="Arial CE" w:eastAsia="Arial CE" w:hAnsi="Arial CE" w:cs="Arial CE"/>
      <w:b/>
      <w:color w:val="000000"/>
      <w:kern w:val="2"/>
      <w:sz w:val="36"/>
      <w:lang w:eastAsia="sk-SK"/>
      <w14:ligatures w14:val="standardContextual"/>
    </w:rPr>
  </w:style>
  <w:style w:type="character" w:customStyle="1" w:styleId="Nadpis2Char">
    <w:name w:val="Nadpis 2 Char"/>
    <w:basedOn w:val="Predvolenpsmoodseku"/>
    <w:link w:val="Nadpis2"/>
    <w:uiPriority w:val="9"/>
    <w:rsid w:val="000E1C82"/>
    <w:rPr>
      <w:rFonts w:ascii="Arial CE" w:eastAsia="Arial CE" w:hAnsi="Arial CE" w:cs="Arial CE"/>
      <w:b/>
      <w:color w:val="000000"/>
      <w:kern w:val="2"/>
      <w:sz w:val="20"/>
      <w:lang w:eastAsia="sk-SK"/>
      <w14:ligatures w14:val="standardContextual"/>
    </w:rPr>
  </w:style>
  <w:style w:type="table" w:customStyle="1" w:styleId="TableGrid">
    <w:name w:val="TableGrid"/>
    <w:rsid w:val="000E1C82"/>
    <w:pPr>
      <w:spacing w:after="0" w:line="240" w:lineRule="auto"/>
    </w:pPr>
    <w:rPr>
      <w:rFonts w:eastAsiaTheme="minorEastAsia"/>
      <w:kern w:val="2"/>
      <w:lang w:eastAsia="sk-SK"/>
      <w14:ligatures w14:val="standardContextual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832</Words>
  <Characters>4749</Characters>
  <Application>Microsoft Office Word</Application>
  <DocSecurity>0</DocSecurity>
  <Lines>39</Lines>
  <Paragraphs>11</Paragraphs>
  <ScaleCrop>false</ScaleCrop>
  <Company/>
  <LinksUpToDate>false</LinksUpToDate>
  <CharactersWithSpaces>5570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p.infoeffective@gmail.com</dc:creator>
  <cp:keywords/>
  <dc:description/>
  <cp:lastModifiedBy>p.infoeffective@gmail.com</cp:lastModifiedBy>
  <cp:revision>7</cp:revision>
  <dcterms:created xsi:type="dcterms:W3CDTF">2023-06-30T07:00:00Z</dcterms:created>
  <dcterms:modified xsi:type="dcterms:W3CDTF">2023-06-30T07:13:00Z</dcterms:modified>
</cp:coreProperties>
</file>