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IČO</w:t>
      </w:r>
    </w:p>
    <w:p w:rsidR="00BB15FD" w:rsidRDefault="007A3D70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  <w:r>
        <w:rPr>
          <w:rFonts w:ascii="Arial" w:hAnsi="Arial" w:cs="Arial"/>
          <w:color w:val="000000"/>
          <w:sz w:val="14"/>
          <w:szCs w:val="14"/>
        </w:rPr>
        <w:tab/>
      </w:r>
      <w:r>
        <w:rPr>
          <w:rFonts w:ascii="Arial" w:hAnsi="Arial" w:cs="Arial"/>
          <w:color w:val="000000"/>
          <w:sz w:val="14"/>
          <w:szCs w:val="14"/>
        </w:rPr>
        <w:tab/>
      </w:r>
    </w:p>
    <w:p w:rsidR="00BB15FD" w:rsidRDefault="007A3D70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BB15FD" w:rsidRDefault="007A3D70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BB15FD" w:rsidRDefault="007A3D70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7A3D70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BB15FD" w:rsidRDefault="007A3D70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BB15FD" w:rsidRDefault="007A3D70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BB15FD" w:rsidRDefault="007A3D70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BB15FD" w:rsidRDefault="00BB15FD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7A3D70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7A3D70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7A3D70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BB15FD" w:rsidRDefault="007A3D70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7A3D70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BB15FD" w:rsidRDefault="007A3D70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BB15FD" w:rsidRDefault="007A3D70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:rsidR="00BB15FD" w:rsidRDefault="00BB15FD">
      <w:pPr>
        <w:framePr w:w="4816" w:h="385" w:hRule="exact" w:wrap="none" w:vAnchor="page" w:hAnchor="text" w:x="1" w:y="115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Všeobecné údaje o účtovnej jednotke</w:t>
      </w:r>
    </w:p>
    <w:p w:rsidR="00BB15FD" w:rsidRDefault="00BB15FD">
      <w:pPr>
        <w:framePr w:w="3349" w:h="392" w:hRule="exact" w:wrap="none" w:vAnchor="page" w:hAnchor="text" w:x="1" w:y="231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(1) , (3) Všeobecné údaje</w:t>
      </w:r>
    </w:p>
    <w:p w:rsidR="00BB15FD" w:rsidRDefault="007A3D70" w:rsidP="00BB15FD">
      <w:pPr>
        <w:framePr w:w="1186" w:h="586" w:hRule="exact" w:wrap="none" w:vAnchor="page" w:hAnchor="page" w:x="4111" w:y="308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Z + Z, </w:t>
      </w:r>
      <w:r w:rsidR="00BB15FD">
        <w:rPr>
          <w:rFonts w:ascii="Arial" w:hAnsi="Arial" w:cs="Arial"/>
          <w:color w:val="000000"/>
          <w:sz w:val="14"/>
          <w:szCs w:val="14"/>
        </w:rPr>
        <w:t>s. r. o.</w:t>
      </w:r>
    </w:p>
    <w:p w:rsidR="00BB15FD" w:rsidRDefault="00BB15FD" w:rsidP="007A3D70">
      <w:pPr>
        <w:framePr w:w="2721" w:h="436" w:hRule="exact" w:wrap="none" w:vAnchor="page" w:hAnchor="page" w:x="526" w:y="303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(1) Obchodné meno účtovnej jednotky:</w:t>
      </w:r>
    </w:p>
    <w:p w:rsidR="00BB15FD" w:rsidRDefault="00BB15FD">
      <w:pPr>
        <w:framePr w:w="386" w:h="277" w:hRule="exact" w:wrap="none" w:vAnchor="page" w:hAnchor="text" w:x="2319" w:y="398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Sídlo:</w:t>
      </w:r>
    </w:p>
    <w:p w:rsidR="00BB15FD" w:rsidRDefault="007A3D70" w:rsidP="00BB15FD">
      <w:pPr>
        <w:framePr w:w="2191" w:h="601" w:hRule="exact" w:wrap="none" w:vAnchor="page" w:hAnchor="page" w:x="4126" w:y="390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F.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Madvu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32, </w:t>
      </w:r>
      <w:r w:rsidR="00BB15FD">
        <w:rPr>
          <w:rFonts w:ascii="Arial" w:hAnsi="Arial" w:cs="Arial"/>
          <w:color w:val="000000"/>
          <w:sz w:val="14"/>
          <w:szCs w:val="14"/>
        </w:rPr>
        <w:t xml:space="preserve"> 97101, Prievidza</w:t>
      </w:r>
    </w:p>
    <w:p w:rsidR="00BB15FD" w:rsidRDefault="00BB15FD" w:rsidP="007A3D70">
      <w:pPr>
        <w:framePr w:w="2526" w:h="481" w:hRule="exact" w:wrap="none" w:vAnchor="page" w:hAnchor="page" w:x="601" w:y="469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(3) Priemerný počet zamestnancov:</w:t>
      </w:r>
    </w:p>
    <w:p w:rsidR="00BB15FD" w:rsidRDefault="001919FE">
      <w:pPr>
        <w:framePr w:w="106" w:h="273" w:hRule="exact" w:wrap="none" w:vAnchor="page" w:hAnchor="text" w:x="3572" w:y="468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4416" w:h="385" w:hRule="exact" w:wrap="none" w:vAnchor="page" w:hAnchor="text" w:x="1" w:y="520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(2) Údaje o konsolidovanom celku</w:t>
      </w:r>
    </w:p>
    <w:p w:rsidR="00BB15FD" w:rsidRDefault="00BB15FD">
      <w:pPr>
        <w:framePr w:w="10796" w:h="438" w:hRule="exact" w:wrap="none" w:vAnchor="page" w:hAnchor="text" w:x="1" w:y="587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proofErr w:type="spellStart"/>
      <w:r>
        <w:rPr>
          <w:rFonts w:ascii="Arial" w:hAnsi="Arial" w:cs="Arial"/>
          <w:color w:val="000000"/>
          <w:sz w:val="14"/>
          <w:szCs w:val="14"/>
        </w:rPr>
        <w:t>Čl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I (2) a) Obchod. meno a sídlo konsolidovanej účtovnej jednotky, ktorá zostavuje konsolidovanú účtovnú závierku za tú skupinu účtovných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jednotliek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konsolidovaného celku, ktorého súčasťou je aj účtovná jednotka:</w:t>
      </w:r>
    </w:p>
    <w:p w:rsidR="00BB15FD" w:rsidRDefault="00BB15FD">
      <w:pPr>
        <w:framePr w:w="6247" w:h="273" w:hRule="exact" w:wrap="none" w:vAnchor="page" w:hAnchor="text" w:x="692" w:y="661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Obchod. meno a sídlo účtovnej jednotky, ktorá je bezprostredne konsolidujúcou účtovnou jednotkou:</w:t>
      </w:r>
    </w:p>
    <w:p w:rsidR="00BB15FD" w:rsidRDefault="00BB15FD">
      <w:pPr>
        <w:framePr w:w="3865" w:h="273" w:hRule="exact" w:wrap="none" w:vAnchor="page" w:hAnchor="text" w:x="1" w:y="721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(2) b) Účtovná jednotka je materskou účtovnou jednotkou</w:t>
      </w:r>
    </w:p>
    <w:p w:rsidR="00BB15FD" w:rsidRDefault="00BB15FD">
      <w:pPr>
        <w:framePr w:w="1073" w:h="269" w:hRule="exact" w:wrap="none" w:vAnchor="page" w:hAnchor="text" w:x="692" w:y="7577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92" w:y="761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917" w:y="7577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7" w:h="269" w:hRule="exact" w:wrap="none" w:vAnchor="page" w:hAnchor="text" w:x="2233" w:y="7577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2233" w:y="761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458" w:y="7577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8177" w:h="273" w:hRule="exact" w:wrap="none" w:vAnchor="page" w:hAnchor="text" w:x="692" w:y="808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Účtovná jednotka je oslobodená od povinnosti zostaviť konsolidovanú účtovnú závierku a konsolidovanú výročnú správu podľa § 22</w:t>
      </w:r>
    </w:p>
    <w:p w:rsidR="00BB15FD" w:rsidRDefault="00BB15FD">
      <w:pPr>
        <w:framePr w:w="1073" w:h="268" w:hRule="exact" w:wrap="none" w:vAnchor="page" w:hAnchor="text" w:x="692" w:y="844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92" w:y="8480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917" w:y="844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7" w:h="268" w:hRule="exact" w:wrap="none" w:vAnchor="page" w:hAnchor="text" w:x="2233" w:y="844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2233" w:y="8480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458" w:y="844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4389" w:h="385" w:hRule="exact" w:wrap="none" w:vAnchor="page" w:hAnchor="text" w:x="1" w:y="885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Informácie o prijatých postupoch</w:t>
      </w:r>
    </w:p>
    <w:p w:rsidR="00BB15FD" w:rsidRDefault="00BB15FD">
      <w:pPr>
        <w:framePr w:w="5936" w:h="385" w:hRule="exact" w:wrap="none" w:vAnchor="page" w:hAnchor="text" w:x="1" w:y="1002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(1) Nepretržité pokračovanie účtovnej jednotky</w:t>
      </w:r>
    </w:p>
    <w:p w:rsidR="00BB15FD" w:rsidRDefault="00BB15FD">
      <w:pPr>
        <w:framePr w:w="8267" w:h="273" w:hRule="exact" w:wrap="none" w:vAnchor="page" w:hAnchor="text" w:x="1" w:y="1069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(1) Účtovná závierka je zostavená za splnenia predpokladu, že účtovná jednotka bude nepretržite pokračovať vo svojej činnosti:</w:t>
      </w:r>
    </w:p>
    <w:p w:rsidR="00BB15FD" w:rsidRDefault="00BB15FD">
      <w:pPr>
        <w:framePr w:w="1078" w:h="274" w:hRule="exact" w:wrap="none" w:vAnchor="page" w:hAnchor="text" w:x="550" w:y="11182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548" w:y="1122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773" w:y="11182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6" w:h="274" w:hRule="exact" w:wrap="none" w:vAnchor="page" w:hAnchor="text" w:x="2050" w:y="11182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2046" w:y="1122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271" w:y="11182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8017" w:h="385" w:hRule="exact" w:wrap="none" w:vAnchor="page" w:hAnchor="text" w:x="1" w:y="1159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(2) Spôsob oceňovania jednotlivých položiek majetku a záväzkov</w:t>
      </w:r>
    </w:p>
    <w:p w:rsidR="00BB15FD" w:rsidRDefault="00BB15FD">
      <w:pPr>
        <w:framePr w:w="4386" w:h="273" w:hRule="exact" w:wrap="none" w:vAnchor="page" w:hAnchor="text" w:x="1" w:y="1227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(2) Spôsob oceňovania jednotlivých položiek majetku a záväzkov</w:t>
      </w:r>
    </w:p>
    <w:p w:rsidR="00BB15FD" w:rsidRDefault="00BB15FD">
      <w:pPr>
        <w:framePr w:w="4712" w:h="360" w:hRule="exact" w:wrap="none" w:vAnchor="page" w:hAnchor="text" w:x="61" w:y="12804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Popis položky</w:t>
      </w:r>
    </w:p>
    <w:p w:rsidR="00BB15FD" w:rsidRDefault="00BB15FD">
      <w:pPr>
        <w:framePr w:w="3392" w:h="360" w:hRule="exact" w:wrap="none" w:vAnchor="page" w:hAnchor="text" w:x="4833" w:y="12804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Ocenenie majetku a záväzkov</w:t>
      </w:r>
    </w:p>
    <w:p w:rsidR="00BB15FD" w:rsidRDefault="00BB15FD">
      <w:pPr>
        <w:framePr w:w="2698" w:h="360" w:hRule="exact" w:wrap="none" w:vAnchor="page" w:hAnchor="text" w:x="8285" w:y="12804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Poznámka k oceneniu</w:t>
      </w:r>
    </w:p>
    <w:p w:rsidR="00BB15FD" w:rsidRDefault="00BB15FD">
      <w:pPr>
        <w:framePr w:w="4772" w:h="303" w:hRule="exact" w:wrap="none" w:vAnchor="page" w:hAnchor="text" w:x="31" w:y="13164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nehmotný majetok</w:t>
      </w:r>
    </w:p>
    <w:p w:rsidR="00BB15FD" w:rsidRDefault="00BB15FD">
      <w:pPr>
        <w:framePr w:w="3407" w:h="303" w:hRule="exact" w:wrap="none" w:vAnchor="page" w:hAnchor="text" w:x="4848" w:y="13164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303" w:hRule="exact" w:wrap="none" w:vAnchor="page" w:hAnchor="text" w:x="8300" w:y="13164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3467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</w:t>
      </w:r>
    </w:p>
    <w:p w:rsidR="00BB15FD" w:rsidRDefault="00BB15FD">
      <w:pPr>
        <w:framePr w:w="3407" w:h="288" w:hRule="exact" w:wrap="none" w:vAnchor="page" w:hAnchor="text" w:x="4848" w:y="1346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346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375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finančný majetok</w:t>
      </w:r>
    </w:p>
    <w:p w:rsidR="00BB15FD" w:rsidRDefault="00BB15FD">
      <w:pPr>
        <w:framePr w:w="3407" w:h="288" w:hRule="exact" w:wrap="none" w:vAnchor="page" w:hAnchor="text" w:x="4848" w:y="1375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375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04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Zásoby</w:t>
      </w:r>
    </w:p>
    <w:p w:rsidR="00BB15FD" w:rsidRDefault="00BB15FD">
      <w:pPr>
        <w:framePr w:w="3407" w:h="288" w:hRule="exact" w:wrap="none" w:vAnchor="page" w:hAnchor="text" w:x="4848" w:y="140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0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330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Pohľadávky</w:t>
      </w:r>
    </w:p>
    <w:p w:rsidR="00BB15FD" w:rsidRDefault="00BB15FD">
      <w:pPr>
        <w:framePr w:w="3407" w:h="288" w:hRule="exact" w:wrap="none" w:vAnchor="page" w:hAnchor="text" w:x="4848" w:y="1433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33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618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Krátkodobý finančný majetok</w:t>
      </w:r>
    </w:p>
    <w:p w:rsidR="00BB15FD" w:rsidRDefault="00BB15FD">
      <w:pPr>
        <w:framePr w:w="3407" w:h="288" w:hRule="exact" w:wrap="none" w:vAnchor="page" w:hAnchor="text" w:x="4848" w:y="1461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61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906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Záväzky vrátane rezerv, dlhopisov, pôžičiek, úverov</w:t>
      </w:r>
    </w:p>
    <w:p w:rsidR="00BB15FD" w:rsidRDefault="00BB15FD">
      <w:pPr>
        <w:framePr w:w="3407" w:h="288" w:hRule="exact" w:wrap="none" w:vAnchor="page" w:hAnchor="text" w:x="4848" w:y="1490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90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5193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Derivátové operácie</w:t>
      </w:r>
    </w:p>
    <w:p w:rsidR="00BB15FD" w:rsidRDefault="00BB15FD">
      <w:pPr>
        <w:framePr w:w="3407" w:h="288" w:hRule="exact" w:wrap="none" w:vAnchor="page" w:hAnchor="text" w:x="4848" w:y="1519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519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a.s.,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www.kros.sk</w:t>
      </w:r>
      <w:proofErr w:type="spellEnd"/>
      <w:r>
        <w:rPr>
          <w:rFonts w:ascii="Arial" w:hAnsi="Arial" w:cs="Arial"/>
          <w:color w:val="000000"/>
          <w:sz w:val="12"/>
          <w:szCs w:val="12"/>
        </w:rPr>
        <w:t>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1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7A3D70" w:rsidRDefault="007A3D70" w:rsidP="007A3D70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  <w:r>
        <w:rPr>
          <w:rFonts w:ascii="Arial" w:hAnsi="Arial" w:cs="Arial"/>
          <w:color w:val="000000"/>
          <w:sz w:val="14"/>
          <w:szCs w:val="14"/>
        </w:rPr>
        <w:tab/>
      </w:r>
      <w:r>
        <w:rPr>
          <w:rFonts w:ascii="Arial" w:hAnsi="Arial" w:cs="Arial"/>
          <w:color w:val="000000"/>
          <w:sz w:val="14"/>
          <w:szCs w:val="14"/>
        </w:rPr>
        <w:tab/>
      </w:r>
    </w:p>
    <w:p w:rsidR="007A3D70" w:rsidRDefault="007A3D70" w:rsidP="007A3D70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7A3D70" w:rsidRDefault="007A3D70" w:rsidP="007A3D70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7A3D70" w:rsidRDefault="007A3D70" w:rsidP="007A3D70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7A3D70" w:rsidRDefault="007A3D70" w:rsidP="007A3D70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7A3D70" w:rsidRDefault="007A3D70" w:rsidP="007A3D70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7A3D70" w:rsidRDefault="007A3D70" w:rsidP="007A3D70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7A3D70" w:rsidRDefault="007A3D70" w:rsidP="007A3D70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7A3D70" w:rsidRDefault="007A3D70" w:rsidP="007A3D70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7A3D70" w:rsidRDefault="007A3D70" w:rsidP="007A3D70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7A3D70" w:rsidRDefault="007A3D70" w:rsidP="007A3D70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7A3D70" w:rsidRDefault="007A3D70" w:rsidP="007A3D70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7A3D70" w:rsidRDefault="007A3D70" w:rsidP="007A3D70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7A3D70" w:rsidRDefault="007A3D70" w:rsidP="007A3D70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7A3D70" w:rsidRDefault="007A3D70" w:rsidP="007A3D70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7A3D70" w:rsidRDefault="007A3D70" w:rsidP="007A3D70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7A3D70" w:rsidRDefault="007A3D70" w:rsidP="007A3D70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7A3D70" w:rsidRDefault="007A3D70" w:rsidP="007A3D70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:rsidR="00BB15FD" w:rsidRDefault="00BB15FD">
      <w:pPr>
        <w:framePr w:w="10337" w:h="668" w:hRule="exact" w:wrap="none" w:vAnchor="page" w:hAnchor="text" w:x="1" w:y="100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(2) Spôsob oceňovania jednotlivých položiek majetku a záväzkov (účtovanie a úbytok zásob)</w:t>
      </w:r>
    </w:p>
    <w:p w:rsidR="00BB15FD" w:rsidRDefault="00BB15FD">
      <w:pPr>
        <w:framePr w:w="1515" w:h="266" w:hRule="exact" w:wrap="none" w:vAnchor="page" w:hAnchor="text" w:x="610" w:y="5405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5444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1301" w:h="274" w:hRule="exact" w:wrap="none" w:vAnchor="page" w:hAnchor="text" w:x="831" w:y="5405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iným spôsobom:</w:t>
      </w:r>
    </w:p>
    <w:p w:rsidR="00BB15FD" w:rsidRDefault="00BB15FD">
      <w:pPr>
        <w:framePr w:w="7635" w:h="274" w:hRule="exact" w:wrap="none" w:vAnchor="page" w:hAnchor="text" w:x="610" w:y="500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504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7421" w:h="274" w:hRule="exact" w:wrap="none" w:vAnchor="page" w:hAnchor="text" w:x="831" w:y="500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metódou FIFO (1. cena na ocenenie prírastku zásob sa použila ako 1. cena na ocenenie úbytku zásob)</w:t>
      </w:r>
    </w:p>
    <w:p w:rsidR="00BB15FD" w:rsidRDefault="00BB15FD">
      <w:pPr>
        <w:framePr w:w="7635" w:h="274" w:hRule="exact" w:wrap="none" w:vAnchor="page" w:hAnchor="text" w:x="610" w:y="464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468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7421" w:h="274" w:hRule="exact" w:wrap="none" w:vAnchor="page" w:hAnchor="text" w:x="831" w:y="464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váženým aritmetickým priemerom z obstarávacích cien alebo vlastných nákladov</w:t>
      </w:r>
    </w:p>
    <w:p w:rsidR="00BB15FD" w:rsidRDefault="00BB15FD">
      <w:pPr>
        <w:framePr w:w="3780" w:h="273" w:hRule="exact" w:wrap="none" w:vAnchor="page" w:hAnchor="text" w:x="1" w:y="408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Úbytok zásob rovnakého druhu účtovná jednotka oceňovala:</w:t>
      </w:r>
    </w:p>
    <w:p w:rsidR="00BB15FD" w:rsidRDefault="00BB15FD">
      <w:pPr>
        <w:framePr w:w="2340" w:h="270" w:hRule="exact" w:wrap="none" w:vAnchor="page" w:hAnchor="text" w:x="610" w:y="342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345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122" w:h="274" w:hRule="exact" w:wrap="none" w:vAnchor="page" w:hAnchor="text" w:x="831" w:y="3418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spôsobom B účtovania zásob</w:t>
      </w:r>
    </w:p>
    <w:p w:rsidR="00BB15FD" w:rsidRDefault="00BB15FD">
      <w:pPr>
        <w:framePr w:w="2340" w:h="270" w:hRule="exact" w:wrap="none" w:vAnchor="page" w:hAnchor="text" w:x="610" w:y="306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309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122" w:h="274" w:hRule="exact" w:wrap="none" w:vAnchor="page" w:hAnchor="text" w:x="831" w:y="3058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spôsobom A účtovania zásob</w:t>
      </w:r>
    </w:p>
    <w:p w:rsidR="00BB15FD" w:rsidRDefault="00BB15FD">
      <w:pPr>
        <w:framePr w:w="5400" w:h="273" w:hRule="exact" w:wrap="none" w:vAnchor="page" w:hAnchor="text" w:x="1" w:y="254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Pri účtovaní zásob postupovala účtovná jednotka podľa § 43 postupov účtovania v PÚ:</w:t>
      </w:r>
    </w:p>
    <w:p w:rsidR="00BB15FD" w:rsidRDefault="00BB15FD">
      <w:pPr>
        <w:framePr w:w="6098" w:h="273" w:hRule="exact" w:wrap="none" w:vAnchor="page" w:hAnchor="text" w:x="1" w:y="196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(2) Spôsob oceňovania jednotlivých položiek majetku a záväzkov (účtovanie a úbytok zásob)</w:t>
      </w:r>
    </w:p>
    <w:p w:rsidR="00BB15FD" w:rsidRDefault="00BB15FD">
      <w:pPr>
        <w:framePr w:w="10029" w:h="385" w:hRule="exact" w:wrap="none" w:vAnchor="page" w:hAnchor="text" w:x="1" w:y="582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(3) Spôsob zostavenia odpisového plánu pre jednotlivé druhy dlhodobého majetku</w:t>
      </w:r>
    </w:p>
    <w:p w:rsidR="00BB15FD" w:rsidRDefault="00BB15FD">
      <w:pPr>
        <w:framePr w:w="5445" w:h="273" w:hRule="exact" w:wrap="none" w:vAnchor="page" w:hAnchor="text" w:x="1" w:y="649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(3) Spôsob zostavenia odpisového plánu pre jednotlivé druhy dlhodobého majetku</w:t>
      </w:r>
    </w:p>
    <w:p w:rsidR="00BB15FD" w:rsidRDefault="00BB15FD">
      <w:pPr>
        <w:framePr w:w="2722" w:h="270" w:hRule="exact" w:wrap="none" w:vAnchor="page" w:hAnchor="text" w:x="1" w:y="685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6893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497" w:h="274" w:hRule="exact" w:wrap="none" w:vAnchor="page" w:hAnchor="text" w:x="226" w:y="6854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nehmotný majetok:</w:t>
      </w:r>
    </w:p>
    <w:p w:rsidR="00BB15FD" w:rsidRDefault="00BB15FD">
      <w:pPr>
        <w:framePr w:w="2722" w:h="267" w:hRule="exact" w:wrap="none" w:vAnchor="page" w:hAnchor="text" w:x="1" w:y="754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7579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497" w:h="274" w:hRule="exact" w:wrap="none" w:vAnchor="page" w:hAnchor="text" w:x="226" w:y="7540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majetok:</w:t>
      </w:r>
    </w:p>
    <w:p w:rsidR="00BB15FD" w:rsidRDefault="00BB15FD">
      <w:pPr>
        <w:framePr w:w="2722" w:h="267" w:hRule="exact" w:wrap="none" w:vAnchor="page" w:hAnchor="text" w:x="1" w:y="807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8104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497" w:h="274" w:hRule="exact" w:wrap="none" w:vAnchor="page" w:hAnchor="text" w:x="226" w:y="8064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majetok:</w:t>
      </w:r>
    </w:p>
    <w:p w:rsidR="00BB15FD" w:rsidRDefault="00BB15FD">
      <w:pPr>
        <w:framePr w:w="7671" w:h="599" w:hRule="exact" w:wrap="none" w:vAnchor="page" w:hAnchor="text" w:x="2766" w:y="685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:rsidR="00BB15FD" w:rsidRDefault="00BB15FD">
      <w:pPr>
        <w:framePr w:w="7585" w:h="438" w:hRule="exact" w:wrap="none" w:vAnchor="page" w:hAnchor="text" w:x="2766" w:y="754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sa zostavil interným predpisom, v ktorom sa vychádzalo z predpokladaného opotrebenia zaraďovaného majetku zodpovedajúceho bežným podmienkam jeho používania. Účtovné a daňové odpisy sa nerovnajú.</w:t>
      </w:r>
    </w:p>
    <w:p w:rsidR="00BB15FD" w:rsidRDefault="00BB15FD">
      <w:pPr>
        <w:framePr w:w="7864" w:h="438" w:hRule="exact" w:wrap="none" w:vAnchor="page" w:hAnchor="text" w:x="2766" w:y="806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sa zostavil interným predpisom, v ktorom sa vychádzalo z metód používaných pri vyčíslovaní daňových odpisov. Účtovné a daňové odpisy sa rovnajú.</w:t>
      </w:r>
    </w:p>
    <w:p w:rsidR="00BB15FD" w:rsidRDefault="00BB15FD">
      <w:pPr>
        <w:framePr w:w="3279" w:h="273" w:hRule="exact" w:wrap="none" w:vAnchor="page" w:hAnchor="text" w:x="1" w:y="858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bol ovplyvnený týmito skutočnosťami:</w:t>
      </w:r>
    </w:p>
    <w:p w:rsidR="00BB15FD" w:rsidRDefault="00BB15FD">
      <w:pPr>
        <w:framePr w:w="6504" w:h="273" w:hRule="exact" w:wrap="none" w:vAnchor="page" w:hAnchor="text" w:x="1" w:y="903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 zostavenia odpisového plánu pre jednotlivé druhy dlhodobého nehmotného a hmotného majetku</w:t>
      </w:r>
    </w:p>
    <w:p w:rsidR="00BB15FD" w:rsidRDefault="00BB15FD">
      <w:pPr>
        <w:framePr w:w="3825" w:h="360" w:hRule="exact" w:wrap="none" w:vAnchor="page" w:hAnchor="text" w:x="61" w:y="9308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majetku</w:t>
      </w:r>
    </w:p>
    <w:p w:rsidR="00BB15FD" w:rsidRDefault="00BB15FD">
      <w:pPr>
        <w:framePr w:w="2307" w:h="360" w:hRule="exact" w:wrap="none" w:vAnchor="page" w:hAnchor="text" w:x="3946" w:y="93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Doba odpisovania</w:t>
      </w:r>
    </w:p>
    <w:p w:rsidR="00BB15FD" w:rsidRDefault="00BB15FD">
      <w:pPr>
        <w:framePr w:w="2307" w:h="360" w:hRule="exact" w:wrap="none" w:vAnchor="page" w:hAnchor="text" w:x="6312" w:y="93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Sadzba odpisov</w:t>
      </w:r>
    </w:p>
    <w:p w:rsidR="00BB15FD" w:rsidRDefault="00BB15FD">
      <w:pPr>
        <w:framePr w:w="2303" w:h="360" w:hRule="exact" w:wrap="none" w:vAnchor="page" w:hAnchor="text" w:x="8679" w:y="93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Odpisová metóda</w:t>
      </w:r>
    </w:p>
    <w:p w:rsidR="00BB15FD" w:rsidRDefault="00BB15FD">
      <w:pPr>
        <w:framePr w:w="6803" w:h="385" w:hRule="exact" w:wrap="none" w:vAnchor="page" w:hAnchor="text" w:x="1" w:y="981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(4) Zmeny účtovných zásad a zmeny účtovných metód</w:t>
      </w:r>
    </w:p>
    <w:p w:rsidR="00BB15FD" w:rsidRDefault="00BB15FD">
      <w:pPr>
        <w:framePr w:w="5777" w:h="273" w:hRule="exact" w:wrap="none" w:vAnchor="page" w:hAnchor="text" w:x="1" w:y="1098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Účtovné metódy a zásady boli aplikované v rámci plat. zákona o účtovníctve, s osobitosťami:</w:t>
      </w:r>
    </w:p>
    <w:p w:rsidR="00BB15FD" w:rsidRDefault="00BB15FD">
      <w:pPr>
        <w:framePr w:w="3740" w:h="273" w:hRule="exact" w:wrap="none" w:vAnchor="page" w:hAnchor="text" w:x="1" w:y="1048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(4) Zmeny účtovných zásad a zmeny účtovných metód</w:t>
      </w:r>
    </w:p>
    <w:p w:rsidR="00BB15FD" w:rsidRDefault="00BB15FD">
      <w:pPr>
        <w:framePr w:w="6783" w:h="412" w:hRule="exact" w:wrap="none" w:vAnchor="page" w:hAnchor="text" w:x="61" w:y="11260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zmeny zásady alebo metódy</w:t>
      </w:r>
    </w:p>
    <w:p w:rsidR="00BB15FD" w:rsidRDefault="00BB15FD">
      <w:pPr>
        <w:framePr w:w="2011" w:h="412" w:hRule="exact" w:wrap="none" w:vAnchor="page" w:hAnchor="text" w:x="6904" w:y="1126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Dôvod zmeny</w:t>
      </w:r>
    </w:p>
    <w:p w:rsidR="00BB15FD" w:rsidRDefault="00BB15FD">
      <w:pPr>
        <w:framePr w:w="2008" w:h="412" w:hRule="exact" w:wrap="none" w:vAnchor="page" w:hAnchor="text" w:x="8975" w:y="1126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Hodnota vplyvu na </w:t>
      </w:r>
      <w:proofErr w:type="spellStart"/>
      <w:r>
        <w:rPr>
          <w:rFonts w:ascii="Arial" w:hAnsi="Arial" w:cs="Arial"/>
          <w:b/>
          <w:bCs/>
          <w:color w:val="000000"/>
          <w:sz w:val="14"/>
          <w:szCs w:val="14"/>
        </w:rPr>
        <w:t>prísl</w:t>
      </w:r>
      <w:proofErr w:type="spellEnd"/>
      <w:r>
        <w:rPr>
          <w:rFonts w:ascii="Arial" w:hAnsi="Arial" w:cs="Arial"/>
          <w:b/>
          <w:bCs/>
          <w:color w:val="000000"/>
          <w:sz w:val="14"/>
          <w:szCs w:val="14"/>
        </w:rPr>
        <w:t>. zložku bilancie</w:t>
      </w:r>
    </w:p>
    <w:p w:rsidR="00BB15FD" w:rsidRDefault="00BB15FD">
      <w:pPr>
        <w:framePr w:w="6897" w:h="385" w:hRule="exact" w:wrap="none" w:vAnchor="page" w:hAnchor="text" w:x="1" w:y="1181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(5) Informácie o dotáciách a ich ocenenie v účtovníctve</w:t>
      </w:r>
    </w:p>
    <w:p w:rsidR="00BB15FD" w:rsidRDefault="00BB15FD">
      <w:pPr>
        <w:framePr w:w="1973" w:h="273" w:hRule="exact" w:wrap="none" w:vAnchor="page" w:hAnchor="text" w:x="1" w:y="1248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(5) Informácie o dotáciách</w:t>
      </w:r>
    </w:p>
    <w:p w:rsidR="00BB15FD" w:rsidRDefault="00BB15FD">
      <w:pPr>
        <w:framePr w:w="6783" w:h="360" w:hRule="exact" w:wrap="none" w:vAnchor="page" w:hAnchor="text" w:x="61" w:y="12920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Dotácia</w:t>
      </w:r>
    </w:p>
    <w:p w:rsidR="00BB15FD" w:rsidRDefault="00BB15FD">
      <w:pPr>
        <w:framePr w:w="2011" w:h="360" w:hRule="exact" w:wrap="none" w:vAnchor="page" w:hAnchor="text" w:x="6904" w:y="1292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Ocenenie</w:t>
      </w:r>
    </w:p>
    <w:p w:rsidR="00BB15FD" w:rsidRDefault="00BB15FD">
      <w:pPr>
        <w:framePr w:w="2008" w:h="360" w:hRule="exact" w:wrap="none" w:vAnchor="page" w:hAnchor="text" w:x="8975" w:y="1292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Výška dotácie</w:t>
      </w:r>
    </w:p>
    <w:p w:rsidR="00BB15FD" w:rsidRDefault="00BB15FD">
      <w:pPr>
        <w:framePr w:w="10230" w:h="668" w:hRule="exact" w:wrap="none" w:vAnchor="page" w:hAnchor="text" w:x="1" w:y="1342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(6) Informácie o oprave významných chýb minulých účtovných období účtovaných v bežnom účtovnom období</w:t>
      </w:r>
    </w:p>
    <w:p w:rsidR="00BB15FD" w:rsidRDefault="00BB15FD">
      <w:pPr>
        <w:framePr w:w="6409" w:h="277" w:hRule="exact" w:wrap="none" w:vAnchor="page" w:hAnchor="text" w:x="1" w:y="1438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(6) Oprava významných chýb minulých účtovných období účtovaných v bežnom účtovnom období</w:t>
      </w:r>
    </w:p>
    <w:p w:rsidR="00BB15FD" w:rsidRDefault="00BB15FD">
      <w:pPr>
        <w:framePr w:w="6783" w:h="412" w:hRule="exact" w:wrap="none" w:vAnchor="page" w:hAnchor="text" w:x="61" w:y="14816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Popis významnej chyby</w:t>
      </w:r>
    </w:p>
    <w:p w:rsidR="00BB15FD" w:rsidRDefault="00BB15FD">
      <w:pPr>
        <w:framePr w:w="2011" w:h="412" w:hRule="exact" w:wrap="none" w:vAnchor="page" w:hAnchor="text" w:x="6904" w:y="14816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Vplyv na nerozdelený zisk minulých rokov</w:t>
      </w:r>
    </w:p>
    <w:p w:rsidR="00BB15FD" w:rsidRDefault="00BB15FD">
      <w:pPr>
        <w:framePr w:w="2008" w:h="412" w:hRule="exact" w:wrap="none" w:vAnchor="page" w:hAnchor="text" w:x="8975" w:y="14816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Vplyv na neuhradenú stratu minulých rokov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a.s.,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www.kros.sk</w:t>
      </w:r>
      <w:proofErr w:type="spellEnd"/>
      <w:r>
        <w:rPr>
          <w:rFonts w:ascii="Arial" w:hAnsi="Arial" w:cs="Arial"/>
          <w:color w:val="000000"/>
          <w:sz w:val="12"/>
          <w:szCs w:val="12"/>
        </w:rPr>
        <w:t>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2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7A3D70" w:rsidRDefault="007A3D70" w:rsidP="007A3D70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  <w:r>
        <w:rPr>
          <w:rFonts w:ascii="Arial" w:hAnsi="Arial" w:cs="Arial"/>
          <w:color w:val="000000"/>
          <w:sz w:val="14"/>
          <w:szCs w:val="14"/>
        </w:rPr>
        <w:tab/>
      </w:r>
      <w:r>
        <w:rPr>
          <w:rFonts w:ascii="Arial" w:hAnsi="Arial" w:cs="Arial"/>
          <w:color w:val="000000"/>
          <w:sz w:val="14"/>
          <w:szCs w:val="14"/>
        </w:rPr>
        <w:tab/>
      </w:r>
    </w:p>
    <w:p w:rsidR="007A3D70" w:rsidRDefault="007A3D70" w:rsidP="007A3D70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7A3D70" w:rsidRDefault="007A3D70" w:rsidP="007A3D70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7A3D70" w:rsidRDefault="007A3D70" w:rsidP="007A3D70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7A3D70" w:rsidRDefault="007A3D70" w:rsidP="007A3D70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7A3D70" w:rsidRDefault="007A3D70" w:rsidP="007A3D70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7A3D70" w:rsidRDefault="007A3D70" w:rsidP="007A3D70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7A3D70" w:rsidRDefault="007A3D70" w:rsidP="007A3D70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7A3D70" w:rsidRDefault="007A3D70" w:rsidP="007A3D70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7A3D70" w:rsidRDefault="007A3D70" w:rsidP="007A3D70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7A3D70" w:rsidRDefault="007A3D70" w:rsidP="007A3D70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7A3D70" w:rsidRDefault="007A3D70" w:rsidP="007A3D70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7A3D70" w:rsidRDefault="007A3D70" w:rsidP="007A3D70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7A3D70" w:rsidRDefault="007A3D70" w:rsidP="007A3D70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7A3D70" w:rsidRDefault="007A3D70" w:rsidP="007A3D70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7A3D70" w:rsidRDefault="007A3D70" w:rsidP="007A3D70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7A3D70" w:rsidRDefault="007A3D70" w:rsidP="007A3D70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7A3D70" w:rsidRDefault="007A3D70" w:rsidP="007A3D70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:rsidR="00BB15FD" w:rsidRDefault="00BB15FD">
      <w:pPr>
        <w:framePr w:w="10511" w:h="668" w:hRule="exact" w:wrap="none" w:vAnchor="page" w:hAnchor="text" w:x="1" w:y="100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(6) Informácie o oprave nevýznamných chýb minulých účtovných období účtovaných v bežnom účtovnom období</w:t>
      </w:r>
    </w:p>
    <w:p w:rsidR="00BB15FD" w:rsidRDefault="00BB15FD">
      <w:pPr>
        <w:framePr w:w="6565" w:h="277" w:hRule="exact" w:wrap="none" w:vAnchor="page" w:hAnchor="text" w:x="1" w:y="196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(6) Oprava nevýznamných chýb minulých účtovných období účtovaných v bežnom účtovnom období</w:t>
      </w:r>
    </w:p>
    <w:p w:rsidR="00BB15FD" w:rsidRDefault="00BB15FD">
      <w:pPr>
        <w:framePr w:w="8376" w:h="412" w:hRule="exact" w:wrap="none" w:vAnchor="page" w:hAnchor="text" w:x="61" w:y="2401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Popis nevýznamnej chyby</w:t>
      </w:r>
    </w:p>
    <w:p w:rsidR="00BB15FD" w:rsidRDefault="00BB15FD">
      <w:pPr>
        <w:framePr w:w="2486" w:h="412" w:hRule="exact" w:wrap="none" w:vAnchor="page" w:hAnchor="text" w:x="8497" w:y="240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Vplyv na výsledok hospodárenia v BO</w:t>
      </w:r>
    </w:p>
    <w:p w:rsidR="00BB15FD" w:rsidRDefault="00BB15FD">
      <w:pPr>
        <w:framePr w:w="8550" w:h="385" w:hRule="exact" w:wrap="none" w:vAnchor="page" w:hAnchor="text" w:x="1" w:y="295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Informácie, ktoré vysvetľujú a dopĺňajú súvahu a výkaz ziskov a strát</w:t>
      </w:r>
    </w:p>
    <w:p w:rsidR="00BB15FD" w:rsidRDefault="00BB15FD">
      <w:pPr>
        <w:framePr w:w="7858" w:h="385" w:hRule="exact" w:wrap="none" w:vAnchor="page" w:hAnchor="text" w:x="1" w:y="411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(1) Náklady/výnosy, ktoré majú výnimočný rozsah alebo výskyt</w:t>
      </w:r>
    </w:p>
    <w:p w:rsidR="00BB15FD" w:rsidRDefault="00BB15FD">
      <w:pPr>
        <w:framePr w:w="4284" w:h="273" w:hRule="exact" w:wrap="none" w:vAnchor="page" w:hAnchor="text" w:x="1" w:y="479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(1) Náklady/výnosy, ktoré majú výnimočný rozsah alebo výskyt</w:t>
      </w:r>
    </w:p>
    <w:p w:rsidR="00BB15FD" w:rsidRDefault="00BB15FD">
      <w:pPr>
        <w:framePr w:w="6783" w:h="360" w:hRule="exact" w:wrap="none" w:vAnchor="page" w:hAnchor="text" w:x="61" w:y="522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Náklady / Výnosy</w:t>
      </w:r>
    </w:p>
    <w:p w:rsidR="00BB15FD" w:rsidRDefault="00BB15FD">
      <w:pPr>
        <w:framePr w:w="2011" w:h="360" w:hRule="exact" w:wrap="none" w:vAnchor="page" w:hAnchor="text" w:x="6904" w:y="522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2008" w:h="360" w:hRule="exact" w:wrap="none" w:vAnchor="page" w:hAnchor="text" w:x="8975" w:y="522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Dôvod vzniku</w:t>
      </w:r>
    </w:p>
    <w:p w:rsidR="00BB15FD" w:rsidRDefault="00BB15FD">
      <w:pPr>
        <w:framePr w:w="6843" w:h="303" w:hRule="exact" w:wrap="none" w:vAnchor="page" w:hAnchor="text" w:x="31" w:y="558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Výnosy z predaja podniku</w:t>
      </w:r>
    </w:p>
    <w:p w:rsidR="00BB15FD" w:rsidRDefault="00BB15FD">
      <w:pPr>
        <w:framePr w:w="2026" w:h="303" w:hRule="exact" w:wrap="none" w:vAnchor="page" w:hAnchor="text" w:x="6919" w:y="558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303" w:hRule="exact" w:wrap="none" w:vAnchor="page" w:hAnchor="text" w:x="8990" w:y="558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5886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Výnosy z predaja časti podniku</w:t>
      </w:r>
    </w:p>
    <w:p w:rsidR="00BB15FD" w:rsidRDefault="00BB15FD">
      <w:pPr>
        <w:framePr w:w="2026" w:h="288" w:hRule="exact" w:wrap="none" w:vAnchor="page" w:hAnchor="text" w:x="6919" w:y="588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588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617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Náklady z predaja podniku</w:t>
      </w:r>
    </w:p>
    <w:p w:rsidR="00BB15FD" w:rsidRDefault="00BB15FD">
      <w:pPr>
        <w:framePr w:w="2026" w:h="288" w:hRule="exact" w:wrap="none" w:vAnchor="page" w:hAnchor="text" w:x="6919" w:y="61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61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6461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Náklady z predaja časti podniku</w:t>
      </w:r>
    </w:p>
    <w:p w:rsidR="00BB15FD" w:rsidRDefault="00BB15FD">
      <w:pPr>
        <w:framePr w:w="2026" w:h="288" w:hRule="exact" w:wrap="none" w:vAnchor="page" w:hAnchor="text" w:x="6919" w:y="646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646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6749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Škody z dôvodu živelných pohrôm</w:t>
      </w:r>
    </w:p>
    <w:p w:rsidR="00BB15FD" w:rsidRDefault="00BB15FD">
      <w:pPr>
        <w:framePr w:w="2026" w:h="288" w:hRule="exact" w:wrap="none" w:vAnchor="page" w:hAnchor="text" w:x="6919" w:y="6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6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110" w:h="392" w:hRule="exact" w:wrap="none" w:vAnchor="page" w:hAnchor="text" w:x="1" w:y="718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(2) a) Celková suma záväzkov so zostatkovou dobou splatnosti dlhšou ako 5 rokov</w:t>
      </w:r>
    </w:p>
    <w:p w:rsidR="00BB15FD" w:rsidRDefault="00BB15FD">
      <w:pPr>
        <w:framePr w:w="5569" w:h="273" w:hRule="exact" w:wrap="none" w:vAnchor="page" w:hAnchor="text" w:x="1" w:y="786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(2) a) Celková suma záväzkov so zostatkovou dobou splatnosti dlhšou ako 5 rokov</w:t>
      </w:r>
    </w:p>
    <w:p w:rsidR="00BB15FD" w:rsidRDefault="00BB15FD">
      <w:pPr>
        <w:framePr w:w="8376" w:h="360" w:hRule="exact" w:wrap="none" w:vAnchor="page" w:hAnchor="text" w:x="61" w:y="829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2486" w:h="360" w:hRule="exact" w:wrap="none" w:vAnchor="page" w:hAnchor="text" w:x="8497" w:y="829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Celková hodnota</w:t>
      </w:r>
    </w:p>
    <w:p w:rsidR="00BB15FD" w:rsidRDefault="00BB15FD">
      <w:pPr>
        <w:framePr w:w="8436" w:h="360" w:hRule="exact" w:wrap="none" w:vAnchor="page" w:hAnchor="text" w:x="31" w:y="865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Záväzky so zostatkovou dobou splatnosti nad päť rokov</w:t>
      </w:r>
    </w:p>
    <w:p w:rsidR="00BB15FD" w:rsidRDefault="00BB15FD">
      <w:pPr>
        <w:framePr w:w="2501" w:h="360" w:hRule="exact" w:wrap="none" w:vAnchor="page" w:hAnchor="text" w:x="8512" w:y="865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884" w:h="392" w:hRule="exact" w:wrap="none" w:vAnchor="page" w:hAnchor="text" w:x="1" w:y="915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(2) b) Celková suma zabezpečených záväzkov</w:t>
      </w:r>
    </w:p>
    <w:p w:rsidR="00BB15FD" w:rsidRDefault="00BB15FD">
      <w:pPr>
        <w:framePr w:w="3288" w:h="273" w:hRule="exact" w:wrap="none" w:vAnchor="page" w:hAnchor="text" w:x="1" w:y="983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(2) b) Celková suma zabezpečených záväzkov</w:t>
      </w:r>
    </w:p>
    <w:p w:rsidR="00BB15FD" w:rsidRDefault="00BB15FD">
      <w:pPr>
        <w:framePr w:w="6783" w:h="360" w:hRule="exact" w:wrap="none" w:vAnchor="page" w:hAnchor="text" w:x="61" w:y="10268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Opis zabezpečeného záväzku</w:t>
      </w:r>
    </w:p>
    <w:p w:rsidR="00BB15FD" w:rsidRDefault="00BB15FD">
      <w:pPr>
        <w:framePr w:w="2011" w:h="360" w:hRule="exact" w:wrap="none" w:vAnchor="page" w:hAnchor="text" w:x="6904" w:y="1026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2008" w:h="360" w:hRule="exact" w:wrap="none" w:vAnchor="page" w:hAnchor="text" w:x="8975" w:y="1026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Spôsob zabezpečenia</w:t>
      </w:r>
    </w:p>
    <w:p w:rsidR="00BB15FD" w:rsidRDefault="00BB15FD">
      <w:pPr>
        <w:framePr w:w="6843" w:h="360" w:hRule="exact" w:wrap="none" w:vAnchor="page" w:hAnchor="text" w:x="31" w:y="10628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2026" w:h="360" w:hRule="exact" w:wrap="none" w:vAnchor="page" w:hAnchor="text" w:x="6919" w:y="1062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2023" w:h="360" w:hRule="exact" w:wrap="none" w:vAnchor="page" w:hAnchor="text" w:x="8990" w:y="1062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             x</w:t>
      </w:r>
    </w:p>
    <w:p w:rsidR="00BB15FD" w:rsidRDefault="00BB15FD">
      <w:pPr>
        <w:framePr w:w="8523" w:h="385" w:hRule="exact" w:wrap="none" w:vAnchor="page" w:hAnchor="text" w:x="1" w:y="1113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a) Dôvod nadobudnutia vlastných akcií počas účtovného obdobia</w:t>
      </w:r>
    </w:p>
    <w:p w:rsidR="00BB15FD" w:rsidRDefault="00BB15FD">
      <w:pPr>
        <w:framePr w:w="4643" w:h="273" w:hRule="exact" w:wrap="none" w:vAnchor="page" w:hAnchor="text" w:x="1" w:y="1180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a) Dôvod nadobudnutia vlastných akcií počas účtovného obdobia</w:t>
      </w:r>
    </w:p>
    <w:p w:rsidR="00BB15FD" w:rsidRDefault="00BB15FD">
      <w:pPr>
        <w:framePr w:w="10564" w:h="385" w:hRule="exact" w:wrap="none" w:vAnchor="page" w:hAnchor="text" w:x="1" w:y="1230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b) 1. Nadobudnuté vlastné akcie/prevedené vlastné akcie počas účtovného obdobia</w:t>
      </w:r>
    </w:p>
    <w:p w:rsidR="00BB15FD" w:rsidRDefault="00BB15FD">
      <w:pPr>
        <w:framePr w:w="5912" w:h="273" w:hRule="exact" w:wrap="none" w:vAnchor="page" w:hAnchor="text" w:x="1" w:y="1298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b) 1. Nadobudnuté vlastné akcie a prevedené vlastné akcie počas účtovného obdobia</w:t>
      </w:r>
    </w:p>
    <w:p w:rsidR="00BB15FD" w:rsidRDefault="00BB15FD">
      <w:pPr>
        <w:framePr w:w="5693" w:h="360" w:hRule="exact" w:wrap="none" w:vAnchor="page" w:hAnchor="text" w:x="61" w:y="13412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684" w:h="360" w:hRule="exact" w:wrap="none" w:vAnchor="page" w:hAnchor="text" w:x="5814" w:y="1341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Počet</w:t>
      </w:r>
    </w:p>
    <w:p w:rsidR="00BB15FD" w:rsidRDefault="00BB15FD">
      <w:pPr>
        <w:framePr w:w="1684" w:h="360" w:hRule="exact" w:wrap="none" w:vAnchor="page" w:hAnchor="text" w:x="7558" w:y="1341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Menovitá hodnota</w:t>
      </w:r>
    </w:p>
    <w:p w:rsidR="00BB15FD" w:rsidRDefault="00BB15FD">
      <w:pPr>
        <w:framePr w:w="1681" w:h="360" w:hRule="exact" w:wrap="none" w:vAnchor="page" w:hAnchor="text" w:x="9302" w:y="1341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% hodnota na ZI</w:t>
      </w:r>
    </w:p>
    <w:p w:rsidR="00BB15FD" w:rsidRDefault="00BB15FD">
      <w:pPr>
        <w:framePr w:w="5753" w:h="303" w:hRule="exact" w:wrap="none" w:vAnchor="page" w:hAnchor="text" w:x="31" w:y="13772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Nadobudnuté vlastné akcie</w:t>
      </w:r>
    </w:p>
    <w:p w:rsidR="00BB15FD" w:rsidRDefault="00BB15FD">
      <w:pPr>
        <w:framePr w:w="1699" w:h="303" w:hRule="exact" w:wrap="none" w:vAnchor="page" w:hAnchor="text" w:x="5829" w:y="1377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303" w:hRule="exact" w:wrap="none" w:vAnchor="page" w:hAnchor="text" w:x="7573" w:y="1377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303" w:hRule="exact" w:wrap="none" w:vAnchor="page" w:hAnchor="text" w:x="9317" w:y="1377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1407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Prevedené vlastné akcie</w:t>
      </w:r>
    </w:p>
    <w:p w:rsidR="00BB15FD" w:rsidRDefault="00BB15FD">
      <w:pPr>
        <w:framePr w:w="1699" w:h="288" w:hRule="exact" w:wrap="none" w:vAnchor="page" w:hAnchor="text" w:x="5829" w:y="140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140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140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564" w:h="385" w:hRule="exact" w:wrap="none" w:vAnchor="page" w:hAnchor="text" w:x="1" w:y="1450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b) 2. Nadobudnuté vlastné akcie/prevedené vlastné akcie počas účtovného obdobia</w:t>
      </w:r>
    </w:p>
    <w:p w:rsidR="00BB15FD" w:rsidRDefault="00BB15FD">
      <w:pPr>
        <w:framePr w:w="5912" w:h="273" w:hRule="exact" w:wrap="none" w:vAnchor="page" w:hAnchor="text" w:x="1" w:y="1517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b) 2. Nadobudnuté vlastné akcie a prevedené vlastné akcie počas účtovného obdobia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a.s.,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www.kros.sk</w:t>
      </w:r>
      <w:proofErr w:type="spellEnd"/>
      <w:r>
        <w:rPr>
          <w:rFonts w:ascii="Arial" w:hAnsi="Arial" w:cs="Arial"/>
          <w:color w:val="000000"/>
          <w:sz w:val="12"/>
          <w:szCs w:val="12"/>
        </w:rPr>
        <w:t>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3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7A3D70" w:rsidRDefault="007A3D70" w:rsidP="007A3D70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  <w:r>
        <w:rPr>
          <w:rFonts w:ascii="Arial" w:hAnsi="Arial" w:cs="Arial"/>
          <w:color w:val="000000"/>
          <w:sz w:val="14"/>
          <w:szCs w:val="14"/>
        </w:rPr>
        <w:tab/>
      </w:r>
      <w:r>
        <w:rPr>
          <w:rFonts w:ascii="Arial" w:hAnsi="Arial" w:cs="Arial"/>
          <w:color w:val="000000"/>
          <w:sz w:val="14"/>
          <w:szCs w:val="14"/>
        </w:rPr>
        <w:tab/>
      </w:r>
    </w:p>
    <w:p w:rsidR="007A3D70" w:rsidRDefault="007A3D70" w:rsidP="007A3D70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7A3D70" w:rsidRDefault="007A3D70" w:rsidP="007A3D70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7A3D70" w:rsidRDefault="007A3D70" w:rsidP="007A3D70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7A3D70" w:rsidRDefault="007A3D70" w:rsidP="007A3D70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7A3D70" w:rsidRDefault="007A3D70" w:rsidP="007A3D70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7A3D70" w:rsidRDefault="007A3D70" w:rsidP="007A3D70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7A3D70" w:rsidRDefault="007A3D70" w:rsidP="007A3D70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7A3D70" w:rsidRDefault="007A3D70" w:rsidP="007A3D70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7A3D70" w:rsidRDefault="007A3D70" w:rsidP="007A3D70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7A3D70" w:rsidRDefault="007A3D70" w:rsidP="007A3D70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7A3D70" w:rsidRDefault="007A3D70" w:rsidP="007A3D70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7A3D70" w:rsidRDefault="007A3D70" w:rsidP="007A3D70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7A3D70" w:rsidRDefault="007A3D70" w:rsidP="007A3D70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7A3D70" w:rsidRDefault="007A3D70" w:rsidP="007A3D70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7A3D70" w:rsidRDefault="007A3D70" w:rsidP="007A3D70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7A3D70" w:rsidRDefault="007A3D70" w:rsidP="007A3D70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7A3D70" w:rsidRDefault="007A3D70" w:rsidP="007A3D70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:rsidR="00BB15FD" w:rsidRDefault="00BB15FD">
      <w:pPr>
        <w:framePr w:w="6783" w:h="360" w:hRule="exact" w:wrap="none" w:vAnchor="page" w:hAnchor="text" w:x="61" w:y="1009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2011" w:h="360" w:hRule="exact" w:wrap="none" w:vAnchor="page" w:hAnchor="text" w:x="6904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Počet</w:t>
      </w:r>
    </w:p>
    <w:p w:rsidR="00BB15FD" w:rsidRDefault="00BB15FD">
      <w:pPr>
        <w:framePr w:w="2008" w:h="360" w:hRule="exact" w:wrap="none" w:vAnchor="page" w:hAnchor="text" w:x="8975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6843" w:h="303" w:hRule="exact" w:wrap="none" w:vAnchor="page" w:hAnchor="text" w:x="31" w:y="136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Nadobudnuté vlastné akcie</w:t>
      </w:r>
    </w:p>
    <w:p w:rsidR="00BB15FD" w:rsidRDefault="00BB15FD">
      <w:pPr>
        <w:framePr w:w="2026" w:h="303" w:hRule="exact" w:wrap="none" w:vAnchor="page" w:hAnchor="text" w:x="6919" w:y="136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303" w:hRule="exact" w:wrap="none" w:vAnchor="page" w:hAnchor="text" w:x="8990" w:y="136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167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Prevedené vlastné akcie</w:t>
      </w:r>
    </w:p>
    <w:p w:rsidR="00BB15FD" w:rsidRDefault="00BB15FD">
      <w:pPr>
        <w:framePr w:w="2026" w:h="288" w:hRule="exact" w:wrap="none" w:vAnchor="page" w:hAnchor="text" w:x="6919" w:y="16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16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897" w:h="668" w:hRule="exact" w:wrap="none" w:vAnchor="page" w:hAnchor="text" w:x="1" w:y="210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c) Nadobudnuté vlastné akcie v držbe účtovnej jednotky k poslednému dňu účtovného obdobia</w:t>
      </w:r>
    </w:p>
    <w:p w:rsidR="00BB15FD" w:rsidRDefault="00BB15FD">
      <w:pPr>
        <w:framePr w:w="6472" w:h="273" w:hRule="exact" w:wrap="none" w:vAnchor="page" w:hAnchor="text" w:x="1" w:y="306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c) Nadobudnuté vlastné akcie v držbe účtovnej jednotky k poslednému dňu účtovného obdobia</w:t>
      </w:r>
    </w:p>
    <w:p w:rsidR="00BB15FD" w:rsidRDefault="00BB15FD">
      <w:pPr>
        <w:framePr w:w="4900" w:h="360" w:hRule="exact" w:wrap="none" w:vAnchor="page" w:hAnchor="text" w:x="61" w:y="3491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446" w:h="360" w:hRule="exact" w:wrap="none" w:vAnchor="page" w:hAnchor="text" w:x="5021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Počet</w:t>
      </w:r>
    </w:p>
    <w:p w:rsidR="00BB15FD" w:rsidRDefault="00BB15FD">
      <w:pPr>
        <w:framePr w:w="1446" w:h="360" w:hRule="exact" w:wrap="none" w:vAnchor="page" w:hAnchor="text" w:x="6527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Menovitá hodnota</w:t>
      </w:r>
    </w:p>
    <w:p w:rsidR="00BB15FD" w:rsidRDefault="00BB15FD">
      <w:pPr>
        <w:framePr w:w="1446" w:h="360" w:hRule="exact" w:wrap="none" w:vAnchor="page" w:hAnchor="text" w:x="8034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1443" w:h="360" w:hRule="exact" w:wrap="none" w:vAnchor="page" w:hAnchor="text" w:x="9540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% podiel na ZI</w:t>
      </w:r>
    </w:p>
    <w:p w:rsidR="00BB15FD" w:rsidRDefault="00BB15FD">
      <w:pPr>
        <w:framePr w:w="7376" w:h="385" w:hRule="exact" w:wrap="none" w:vAnchor="page" w:hAnchor="text" w:x="1" w:y="399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(4) Informácie o vytvorení kapitálového fondu z príspevkov</w:t>
      </w:r>
    </w:p>
    <w:p w:rsidR="00BB15FD" w:rsidRDefault="00BB15FD">
      <w:pPr>
        <w:framePr w:w="8069" w:h="277" w:hRule="exact" w:wrap="none" w:vAnchor="page" w:hAnchor="text" w:x="1" w:y="466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(4) Informácie, či účtovná jednotka vytvorila kapitálový fond z príspevkov podľa § 123 ods. 2 a 217a Obchodného zákonníka</w:t>
      </w:r>
    </w:p>
    <w:p w:rsidR="00BB15FD" w:rsidRDefault="00BB15FD">
      <w:pPr>
        <w:framePr w:w="10805" w:h="668" w:hRule="exact" w:wrap="none" w:vAnchor="page" w:hAnchor="text" w:x="1" w:y="517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a) Výška jednotlivých druhov záruk alebo iných zabezpečení poskytnutých pre členov orgánov spoločnosti</w:t>
      </w:r>
    </w:p>
    <w:p w:rsidR="00BB15FD" w:rsidRDefault="00BB15FD">
      <w:pPr>
        <w:framePr w:w="7172" w:h="273" w:hRule="exact" w:wrap="none" w:vAnchor="page" w:hAnchor="text" w:x="1" w:y="613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a) Výška jednotlivých druhov záruk alebo iných zabezpečení poskytnutých pre členov orgánov spoločnosti</w:t>
      </w:r>
    </w:p>
    <w:p w:rsidR="00BB15FD" w:rsidRDefault="00BB15FD">
      <w:pPr>
        <w:framePr w:w="5693" w:h="412" w:hRule="exact" w:wrap="none" w:vAnchor="page" w:hAnchor="text" w:x="61" w:y="656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záruky / iné zabezpečenie</w:t>
      </w:r>
    </w:p>
    <w:p w:rsidR="00BB15FD" w:rsidRDefault="00BB15FD">
      <w:pPr>
        <w:framePr w:w="1684" w:h="412" w:hRule="exact" w:wrap="none" w:vAnchor="page" w:hAnchor="text" w:x="5814" w:y="656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záruky členov štatutárnych orgánov</w:t>
      </w:r>
    </w:p>
    <w:p w:rsidR="00BB15FD" w:rsidRDefault="00BB15FD">
      <w:pPr>
        <w:framePr w:w="1684" w:h="412" w:hRule="exact" w:wrap="none" w:vAnchor="page" w:hAnchor="text" w:x="7558" w:y="656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záruky členov dozorných orgánov</w:t>
      </w:r>
    </w:p>
    <w:p w:rsidR="00BB15FD" w:rsidRDefault="00BB15FD">
      <w:pPr>
        <w:framePr w:w="1681" w:h="412" w:hRule="exact" w:wrap="none" w:vAnchor="page" w:hAnchor="text" w:x="9302" w:y="656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záruky členov iných orgánov</w:t>
      </w:r>
    </w:p>
    <w:p w:rsidR="00BB15FD" w:rsidRDefault="00BB15FD">
      <w:pPr>
        <w:framePr w:w="10617" w:h="668" w:hRule="exact" w:wrap="none" w:vAnchor="page" w:hAnchor="text" w:x="1" w:y="711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b) Informácie o pôžičkách poskytnutých členom orgánov spoločnosti k poslednému dňu účtovného obdobia</w:t>
      </w:r>
    </w:p>
    <w:p w:rsidR="00BB15FD" w:rsidRDefault="00BB15FD">
      <w:pPr>
        <w:framePr w:w="7234" w:h="273" w:hRule="exact" w:wrap="none" w:vAnchor="page" w:hAnchor="text" w:x="1" w:y="807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b) Informácie o pôžičkách poskytnutých členom orgánov spoločnosti k poslednému dňu účtovného obdobia</w:t>
      </w:r>
    </w:p>
    <w:p w:rsidR="00BB15FD" w:rsidRDefault="00BB15FD">
      <w:pPr>
        <w:framePr w:w="5693" w:h="412" w:hRule="exact" w:wrap="none" w:vAnchor="page" w:hAnchor="text" w:x="61" w:y="8507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pôžičky</w:t>
      </w:r>
    </w:p>
    <w:p w:rsidR="00BB15FD" w:rsidRDefault="00BB15FD">
      <w:pPr>
        <w:framePr w:w="1684" w:h="412" w:hRule="exact" w:wrap="none" w:vAnchor="page" w:hAnchor="text" w:x="5814" w:y="850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pôžičky členov štatutárnych orgánov</w:t>
      </w:r>
    </w:p>
    <w:p w:rsidR="00BB15FD" w:rsidRDefault="00BB15FD">
      <w:pPr>
        <w:framePr w:w="1684" w:h="412" w:hRule="exact" w:wrap="none" w:vAnchor="page" w:hAnchor="text" w:x="7558" w:y="850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pôžičky členov dozorných orgánov</w:t>
      </w:r>
    </w:p>
    <w:p w:rsidR="00BB15FD" w:rsidRDefault="00BB15FD">
      <w:pPr>
        <w:framePr w:w="1681" w:h="412" w:hRule="exact" w:wrap="none" w:vAnchor="page" w:hAnchor="text" w:x="9302" w:y="850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pôžičky členov iných orgánov</w:t>
      </w:r>
    </w:p>
    <w:p w:rsidR="00BB15FD" w:rsidRDefault="00BB15FD">
      <w:pPr>
        <w:framePr w:w="5753" w:h="303" w:hRule="exact" w:wrap="none" w:vAnchor="page" w:hAnchor="text" w:x="31" w:y="891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Celková suma poskytnutých pôžičiek</w:t>
      </w:r>
    </w:p>
    <w:p w:rsidR="00BB15FD" w:rsidRDefault="00BB15FD">
      <w:pPr>
        <w:framePr w:w="1699" w:h="303" w:hRule="exact" w:wrap="none" w:vAnchor="page" w:hAnchor="text" w:x="5829" w:y="89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303" w:hRule="exact" w:wrap="none" w:vAnchor="page" w:hAnchor="text" w:x="7573" w:y="89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303" w:hRule="exact" w:wrap="none" w:vAnchor="page" w:hAnchor="text" w:x="9317" w:y="89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9221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proofErr w:type="spellStart"/>
      <w:r>
        <w:rPr>
          <w:rFonts w:ascii="Arial" w:hAnsi="Arial" w:cs="Arial"/>
          <w:color w:val="000000"/>
          <w:sz w:val="14"/>
          <w:szCs w:val="14"/>
        </w:rPr>
        <w:t>Ceková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suma splatených pôžičiek</w:t>
      </w:r>
    </w:p>
    <w:p w:rsidR="00BB15FD" w:rsidRDefault="00BB15FD">
      <w:pPr>
        <w:framePr w:w="1699" w:h="288" w:hRule="exact" w:wrap="none" w:vAnchor="page" w:hAnchor="text" w:x="5829" w:y="92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92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92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9509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Celková suma odpustených pôžičiek</w:t>
      </w:r>
    </w:p>
    <w:p w:rsidR="00BB15FD" w:rsidRDefault="00BB15FD">
      <w:pPr>
        <w:framePr w:w="1699" w:h="288" w:hRule="exact" w:wrap="none" w:vAnchor="page" w:hAnchor="text" w:x="5829" w:y="950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950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950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9797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Celková suma odpísaných pôžičiek</w:t>
      </w:r>
    </w:p>
    <w:p w:rsidR="00BB15FD" w:rsidRDefault="00BB15FD">
      <w:pPr>
        <w:framePr w:w="1699" w:h="288" w:hRule="exact" w:wrap="none" w:vAnchor="page" w:hAnchor="text" w:x="5829" w:y="979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979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979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151" w:h="668" w:hRule="exact" w:wrap="none" w:vAnchor="page" w:hAnchor="text" w:x="1" w:y="1022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c) Informácie o hlavných podmienkach, na základe ktorých boli členom orgánov spoločnosti záruky alebo iné zabezpečenia a pôžičky poskytnuté</w:t>
      </w:r>
    </w:p>
    <w:p w:rsidR="00BB15FD" w:rsidRDefault="00BB15FD">
      <w:pPr>
        <w:framePr w:w="9569" w:h="273" w:hRule="exact" w:wrap="none" w:vAnchor="page" w:hAnchor="text" w:x="1" w:y="1118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c) Informácie o hlavných podmienkach, na základe ktorých boli členom orgánov spoločnosti poskytnuté záruky alebo iné zabezpečenia a pôžičky</w:t>
      </w:r>
    </w:p>
    <w:p w:rsidR="00BB15FD" w:rsidRDefault="00BB15FD">
      <w:pPr>
        <w:framePr w:w="7243" w:h="360" w:hRule="exact" w:wrap="none" w:vAnchor="page" w:hAnchor="text" w:x="61" w:y="11674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3618" w:h="360" w:hRule="exact" w:wrap="none" w:vAnchor="page" w:hAnchor="text" w:x="7364" w:y="11674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Hlavné podmienky</w:t>
      </w:r>
    </w:p>
    <w:p w:rsidR="00BB15FD" w:rsidRDefault="00BB15FD">
      <w:pPr>
        <w:framePr w:w="10804" w:h="668" w:hRule="exact" w:wrap="none" w:vAnchor="page" w:hAnchor="text" w:x="1" w:y="1217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d) Informácie o celkovej sume použitých finančných prostriedkov alebo iného plnenia na súkromné účely členmi orgánov spoločnosti, ktoré sa vyúčtovávajú</w:t>
      </w:r>
    </w:p>
    <w:p w:rsidR="00BB15FD" w:rsidRDefault="00BB15FD">
      <w:pPr>
        <w:framePr w:w="10695" w:h="438" w:hRule="exact" w:wrap="none" w:vAnchor="page" w:hAnchor="text" w:x="1" w:y="1313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Čl. III (5) d) Celková suma použitých finančných prostriedkov alebo iného plnenia na súkromné účely členmi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štaturáneho</w:t>
      </w:r>
      <w:proofErr w:type="spellEnd"/>
      <w:r>
        <w:rPr>
          <w:rFonts w:ascii="Arial" w:hAnsi="Arial" w:cs="Arial"/>
          <w:color w:val="000000"/>
          <w:sz w:val="14"/>
          <w:szCs w:val="14"/>
        </w:rPr>
        <w:t>, dozorného a iného orgánu účtovnej jednotky, ktoré sa vyúčtovávajú</w:t>
      </w:r>
    </w:p>
    <w:p w:rsidR="00BB15FD" w:rsidRDefault="00BB15FD">
      <w:pPr>
        <w:framePr w:w="9084" w:h="360" w:hRule="exact" w:wrap="none" w:vAnchor="page" w:hAnchor="text" w:x="61" w:y="1357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1357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1393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1393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632" w:h="668" w:hRule="exact" w:wrap="none" w:vAnchor="page" w:hAnchor="text" w:x="1" w:y="1443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a) Informácie o celkovej sume finančných povinností, ktoré sa nevykazujú v súvahe, ale sú významné na posúdenie finančnej situácie účtovnej jednotky</w:t>
      </w:r>
    </w:p>
    <w:p w:rsidR="00BB15FD" w:rsidRDefault="00BB15FD">
      <w:pPr>
        <w:framePr w:w="8884" w:h="273" w:hRule="exact" w:wrap="none" w:vAnchor="page" w:hAnchor="text" w:x="1" w:y="1539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a) Informácie o celkovej sume finančných povinností, ktoré sa nevykazujú v súvahe, ale sú významné na posúdenie finančnej situácie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a.s.,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www.kros.sk</w:t>
      </w:r>
      <w:proofErr w:type="spellEnd"/>
      <w:r>
        <w:rPr>
          <w:rFonts w:ascii="Arial" w:hAnsi="Arial" w:cs="Arial"/>
          <w:color w:val="000000"/>
          <w:sz w:val="12"/>
          <w:szCs w:val="12"/>
        </w:rPr>
        <w:t>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4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7A3D70" w:rsidRDefault="007A3D70" w:rsidP="007A3D70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  <w:r>
        <w:rPr>
          <w:rFonts w:ascii="Arial" w:hAnsi="Arial" w:cs="Arial"/>
          <w:color w:val="000000"/>
          <w:sz w:val="14"/>
          <w:szCs w:val="14"/>
        </w:rPr>
        <w:tab/>
      </w:r>
      <w:r>
        <w:rPr>
          <w:rFonts w:ascii="Arial" w:hAnsi="Arial" w:cs="Arial"/>
          <w:color w:val="000000"/>
          <w:sz w:val="14"/>
          <w:szCs w:val="14"/>
        </w:rPr>
        <w:tab/>
      </w:r>
    </w:p>
    <w:p w:rsidR="007A3D70" w:rsidRDefault="007A3D70" w:rsidP="007A3D70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7A3D70" w:rsidRDefault="007A3D70" w:rsidP="007A3D70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7A3D70" w:rsidRDefault="007A3D70" w:rsidP="007A3D70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7A3D70" w:rsidRDefault="007A3D70" w:rsidP="007A3D70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7A3D70" w:rsidRDefault="007A3D70" w:rsidP="007A3D70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7A3D70" w:rsidRDefault="007A3D70" w:rsidP="007A3D70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7A3D70" w:rsidRDefault="007A3D70" w:rsidP="007A3D70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7A3D70" w:rsidRDefault="007A3D70" w:rsidP="007A3D70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7A3D70" w:rsidRDefault="007A3D70" w:rsidP="007A3D70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7A3D70" w:rsidRDefault="007A3D70" w:rsidP="007A3D70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7A3D70" w:rsidRDefault="007A3D70" w:rsidP="007A3D70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7A3D70" w:rsidRDefault="007A3D70" w:rsidP="007A3D70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7A3D70" w:rsidRDefault="007A3D70" w:rsidP="007A3D70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7A3D70" w:rsidRDefault="007A3D70" w:rsidP="007A3D70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7A3D70" w:rsidRDefault="007A3D70" w:rsidP="007A3D70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7A3D70" w:rsidRDefault="007A3D70" w:rsidP="007A3D70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7A3D70" w:rsidRDefault="007A3D70" w:rsidP="007A3D70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:rsidR="00BB15FD" w:rsidRDefault="00BB15FD">
      <w:pPr>
        <w:framePr w:w="8376" w:h="360" w:hRule="exact" w:wrap="none" w:vAnchor="page" w:hAnchor="text" w:x="61" w:y="1009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2486" w:h="360" w:hRule="exact" w:wrap="none" w:vAnchor="page" w:hAnchor="text" w:x="8497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8436" w:h="360" w:hRule="exact" w:wrap="none" w:vAnchor="page" w:hAnchor="text" w:x="31" w:y="136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2501" w:h="360" w:hRule="exact" w:wrap="none" w:vAnchor="page" w:hAnchor="text" w:x="8512" w:y="136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138" w:h="668" w:hRule="exact" w:wrap="none" w:vAnchor="page" w:hAnchor="text" w:x="1" w:y="187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b) 1. Informácie o celkovej sume významných podmienených záväzkov – možná povinnosť, ktorá vznikla ako dôsledok minulej udalosti</w:t>
      </w:r>
    </w:p>
    <w:p w:rsidR="00BB15FD" w:rsidRDefault="00BB15FD">
      <w:pPr>
        <w:framePr w:w="10095" w:h="273" w:hRule="exact" w:wrap="none" w:vAnchor="page" w:hAnchor="text" w:x="1" w:y="282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b) 1. Informácie o celkovej sume významných podmienených záväzkov, ktorými sa rozumie možná povinnosť, ktorá vznikla ako dôsledok minulej udalosti</w:t>
      </w:r>
    </w:p>
    <w:p w:rsidR="00BB15FD" w:rsidRDefault="00BB15FD">
      <w:pPr>
        <w:framePr w:w="9084" w:h="360" w:hRule="exact" w:wrap="none" w:vAnchor="page" w:hAnchor="text" w:x="61" w:y="3102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310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3462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346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552" w:h="668" w:hRule="exact" w:wrap="none" w:vAnchor="page" w:hAnchor="text" w:x="1" w:y="396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b) 2. Informácie o celkovej sume významných podmienených záväzkov – existujúca povinnosť, ktorá vznikla ako dôsledok minulej udalosti, ale ktorá sa nevykazuje v súvahe</w:t>
      </w:r>
    </w:p>
    <w:p w:rsidR="00BB15FD" w:rsidRDefault="00BB15FD">
      <w:pPr>
        <w:framePr w:w="8264" w:h="438" w:hRule="exact" w:wrap="none" w:vAnchor="page" w:hAnchor="text" w:x="1" w:y="492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b) Informácie o celkovej sume významných podmienených záväzkov, ktorými sa rozumie existujúca povinnosť, ktorá vznikla ako dôsledok minulej udalosti, ale ktorá sa nevykazuje v súvahe</w:t>
      </w:r>
    </w:p>
    <w:p w:rsidR="00BB15FD" w:rsidRDefault="00BB15FD">
      <w:pPr>
        <w:framePr w:w="9084" w:h="360" w:hRule="exact" w:wrap="none" w:vAnchor="page" w:hAnchor="text" w:x="61" w:y="543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543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579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579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551" w:h="385" w:hRule="exact" w:wrap="none" w:vAnchor="page" w:hAnchor="text" w:x="1" w:y="629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c) Opis významných finančných povinností a významných podmienených záväzkov</w:t>
      </w:r>
    </w:p>
    <w:p w:rsidR="00BB15FD" w:rsidRDefault="00BB15FD">
      <w:pPr>
        <w:framePr w:w="5755" w:h="273" w:hRule="exact" w:wrap="none" w:vAnchor="page" w:hAnchor="text" w:x="1" w:y="696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c) Opis významných finančných povinností a významných podmienených záväzkov</w:t>
      </w:r>
    </w:p>
    <w:p w:rsidR="00BB15FD" w:rsidRDefault="00BB15FD">
      <w:pPr>
        <w:framePr w:w="10391" w:h="668" w:hRule="exact" w:wrap="none" w:vAnchor="page" w:hAnchor="text" w:x="1" w:y="747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Čl. III (6) d) Informácie o celkovej sume významných finančných povinností a významných podmienených záväzkov voči dcérskej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účt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. jednotke a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účt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>. jednotke s podstatným vplyvom</w:t>
      </w:r>
    </w:p>
    <w:p w:rsidR="00BB15FD" w:rsidRDefault="00BB15FD">
      <w:pPr>
        <w:framePr w:w="10502" w:h="438" w:hRule="exact" w:wrap="none" w:vAnchor="page" w:hAnchor="text" w:x="1" w:y="842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d) Informácie o celkovej sume významných finančných povinností a významných podmienených záväzkov voči dcérskej účtovnej jednotke a účtovnej jednotke s podstatným vplyvom</w:t>
      </w:r>
    </w:p>
    <w:p w:rsidR="00BB15FD" w:rsidRDefault="00BB15FD">
      <w:pPr>
        <w:framePr w:w="9084" w:h="360" w:hRule="exact" w:wrap="none" w:vAnchor="page" w:hAnchor="text" w:x="61" w:y="8867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886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922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922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324" w:h="668" w:hRule="exact" w:wrap="none" w:vAnchor="page" w:hAnchor="text" w:x="1" w:y="973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e) Opis významných povinností účtovnej jednotky vyplývajúcich z dôchodkových programov pre zamestnancov</w:t>
      </w:r>
    </w:p>
    <w:p w:rsidR="00BB15FD" w:rsidRDefault="00BB15FD">
      <w:pPr>
        <w:framePr w:w="7467" w:h="273" w:hRule="exact" w:wrap="none" w:vAnchor="page" w:hAnchor="text" w:x="1" w:y="1068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e) Opis významných povinností účtovnej jednotky vyplývajúcich z dôchodkových programov pre zamestnancov</w:t>
      </w:r>
    </w:p>
    <w:p w:rsidR="00BB15FD" w:rsidRDefault="00BB15FD">
      <w:pPr>
        <w:framePr w:w="10911" w:h="668" w:hRule="exact" w:wrap="none" w:vAnchor="page" w:hAnchor="text" w:x="1" w:y="1119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(7) Informácie o udelení výlučného práva alebo osobitného práva, ktorým sa udelilo právo poskytovať služby vo verejnom záujme a iných zároveň vykonávajúcich činnostiach</w:t>
      </w:r>
    </w:p>
    <w:p w:rsidR="00BB15FD" w:rsidRDefault="00BB15FD">
      <w:pPr>
        <w:framePr w:w="10773" w:h="438" w:hRule="exact" w:wrap="none" w:vAnchor="page" w:hAnchor="text" w:x="1" w:y="1214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(7) Informácie o udelení výlučného práva alebo osobitného práva, ktorým sa udelilo právo poskytovať služby vo verejnom záujme, pričom sa uvádza aj náhrada za túto činnosť v akejkoľvek forme:</w:t>
      </w:r>
    </w:p>
    <w:p w:rsidR="00BB15FD" w:rsidRDefault="00BB15FD" w:rsidP="007A3D70">
      <w:pPr>
        <w:framePr w:w="2511" w:h="451" w:hRule="exact" w:wrap="none" w:vAnchor="page" w:hAnchor="text" w:x="1" w:y="1275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Podnik zároveň vykonáva aj iné činnosti</w:t>
      </w:r>
    </w:p>
    <w:p w:rsidR="00BB15FD" w:rsidRDefault="00BB15FD">
      <w:pPr>
        <w:framePr w:w="1074" w:h="268" w:hRule="exact" w:wrap="none" w:vAnchor="page" w:hAnchor="text" w:x="1" w:y="1353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13565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26" w:y="13525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3" w:h="268" w:hRule="exact" w:wrap="none" w:vAnchor="page" w:hAnchor="text" w:x="1412" w:y="1353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7F45E5">
      <w:pPr>
        <w:framePr w:w="195" w:h="195" w:hRule="exact" w:wrap="none" w:vAnchor="page" w:hAnchor="text" w:x="1412" w:y="13565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t>Xx XXXx</w:t>
      </w:r>
      <w:r w:rsidR="008600C3">
        <w:rPr>
          <w:noProof/>
          <w:sz w:val="2"/>
          <w:szCs w:val="2"/>
        </w:rPr>
        <w:drawing>
          <wp:inline distT="0" distB="0" distL="0" distR="0">
            <wp:extent cx="228600" cy="228600"/>
            <wp:effectExtent l="19050" t="0" r="0" b="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1637" w:y="13525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3069" w:h="385" w:hRule="exact" w:wrap="none" w:vAnchor="page" w:hAnchor="text" w:x="1" w:y="1394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Miesto pre ďalšie záznamy</w:t>
      </w:r>
    </w:p>
    <w:p w:rsidR="00BB15FD" w:rsidRDefault="00BB15FD" w:rsidP="007A3D70">
      <w:pPr>
        <w:framePr w:w="1694" w:h="451" w:hRule="exact" w:wrap="none" w:vAnchor="page" w:hAnchor="text" w:x="1" w:y="1443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Miesto pre ďalšie záznamy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a.s.,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www.kros.sk</w:t>
      </w:r>
      <w:proofErr w:type="spellEnd"/>
      <w:r>
        <w:rPr>
          <w:rFonts w:ascii="Arial" w:hAnsi="Arial" w:cs="Arial"/>
          <w:color w:val="000000"/>
          <w:sz w:val="12"/>
          <w:szCs w:val="12"/>
        </w:rPr>
        <w:t>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5</w:t>
      </w:r>
    </w:p>
    <w:sectPr w:rsidR="00BB15FD" w:rsidSect="00AC463B">
      <w:pgSz w:w="11908" w:h="16833"/>
      <w:pgMar w:top="576" w:right="288" w:bottom="576" w:left="576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3D303C"/>
    <w:rsid w:val="001919FE"/>
    <w:rsid w:val="003D303C"/>
    <w:rsid w:val="005C235F"/>
    <w:rsid w:val="00651211"/>
    <w:rsid w:val="007A3D70"/>
    <w:rsid w:val="007F45E5"/>
    <w:rsid w:val="008600C3"/>
    <w:rsid w:val="00AC463B"/>
    <w:rsid w:val="00B43587"/>
    <w:rsid w:val="00BB1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463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A3D7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3D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1657</Words>
  <Characters>9450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2023-06-20T19:34:00Z</dcterms:created>
  <dcterms:modified xsi:type="dcterms:W3CDTF">2023-06-20T19:36:00Z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18.2.7.0</vt:lpwstr>
  </property>
</Properties>
</file>