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76BD" w:rsidRDefault="001C679B" w:rsidP="00DC53D7">
      <w:pPr>
        <w:spacing w:after="122" w:line="259" w:lineRule="auto"/>
        <w:ind w:left="0" w:right="4" w:firstLine="0"/>
        <w:jc w:val="center"/>
      </w:pPr>
      <w:r>
        <w:rPr>
          <w:noProof/>
        </w:rPr>
        <w:drawing>
          <wp:inline distT="0" distB="0" distL="0" distR="0" wp14:anchorId="6D7027E2" wp14:editId="02B6EBA3">
            <wp:extent cx="1475740" cy="147574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740" cy="1475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C53D7">
        <w:rPr>
          <w:b/>
        </w:rPr>
        <w:t>Mestský úrad Strážske, nám. A. Dubčeka, 072 02  Strážske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3C76BD">
      <w:pPr>
        <w:spacing w:after="0" w:line="259" w:lineRule="auto"/>
        <w:ind w:left="96" w:right="0" w:firstLine="0"/>
        <w:jc w:val="center"/>
      </w:pPr>
    </w:p>
    <w:p w:rsidR="00DC53D7" w:rsidRDefault="00DC53D7">
      <w:pPr>
        <w:spacing w:after="0" w:line="259" w:lineRule="auto"/>
        <w:ind w:left="96" w:right="0" w:firstLine="0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83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right="1"/>
        <w:jc w:val="center"/>
      </w:pPr>
      <w:r>
        <w:rPr>
          <w:b/>
          <w:sz w:val="52"/>
        </w:rPr>
        <w:t xml:space="preserve">VÝROČNÁ SPRÁVA K INDIVIDUÁLNEJ  </w:t>
      </w:r>
    </w:p>
    <w:p w:rsidR="003C76BD" w:rsidRDefault="00DC53D7">
      <w:pPr>
        <w:spacing w:after="0" w:line="259" w:lineRule="auto"/>
        <w:ind w:left="68" w:right="0" w:firstLine="0"/>
        <w:jc w:val="left"/>
      </w:pPr>
      <w:r>
        <w:rPr>
          <w:b/>
          <w:sz w:val="52"/>
        </w:rPr>
        <w:t xml:space="preserve">A KONSOLIDOVANEJ ÚČTOVNEJ ZÁVIERKE </w:t>
      </w:r>
    </w:p>
    <w:p w:rsidR="003C76BD" w:rsidRDefault="00DC53D7">
      <w:pPr>
        <w:spacing w:after="0" w:line="259" w:lineRule="auto"/>
        <w:ind w:right="3"/>
        <w:jc w:val="center"/>
      </w:pPr>
      <w:r>
        <w:rPr>
          <w:b/>
          <w:sz w:val="52"/>
        </w:rPr>
        <w:t xml:space="preserve">MESTA </w:t>
      </w:r>
      <w:r w:rsidR="001C679B">
        <w:rPr>
          <w:b/>
          <w:sz w:val="52"/>
        </w:rPr>
        <w:t xml:space="preserve"> STRÁŽSKE </w:t>
      </w:r>
      <w:r>
        <w:rPr>
          <w:b/>
          <w:sz w:val="52"/>
        </w:rPr>
        <w:t xml:space="preserve">ZA r. </w:t>
      </w:r>
      <w:r w:rsidR="00D461E9">
        <w:rPr>
          <w:b/>
          <w:sz w:val="52"/>
        </w:rPr>
        <w:t>2022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DC53D7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</w:p>
    <w:p w:rsidR="00DC53D7" w:rsidRPr="00DC53D7" w:rsidRDefault="00D461E9">
      <w:pPr>
        <w:spacing w:after="0" w:line="259" w:lineRule="auto"/>
        <w:ind w:left="96" w:right="0" w:firstLine="0"/>
        <w:jc w:val="center"/>
        <w:rPr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              Patrik </w:t>
      </w:r>
      <w:proofErr w:type="spellStart"/>
      <w:r>
        <w:rPr>
          <w:b/>
          <w:sz w:val="32"/>
          <w:szCs w:val="32"/>
        </w:rPr>
        <w:t>Magdoško</w:t>
      </w:r>
      <w:proofErr w:type="spellEnd"/>
    </w:p>
    <w:p w:rsidR="003C76BD" w:rsidRDefault="00DC53D7" w:rsidP="00DC53D7">
      <w:pPr>
        <w:pStyle w:val="Nadpis1"/>
        <w:ind w:left="-5"/>
      </w:pPr>
      <w:r>
        <w:rPr>
          <w:sz w:val="44"/>
        </w:rPr>
        <w:t xml:space="preserve">                                                            </w:t>
      </w:r>
      <w:r>
        <w:t xml:space="preserve">primátor mesta  </w:t>
      </w:r>
    </w:p>
    <w:p w:rsidR="003C76BD" w:rsidRDefault="00DC53D7">
      <w:pPr>
        <w:spacing w:after="1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Pr="00C10190" w:rsidRDefault="00DC53D7" w:rsidP="001C679B">
      <w:pPr>
        <w:spacing w:after="123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Strážske </w:t>
      </w:r>
      <w:r w:rsidR="00A075FC" w:rsidRPr="00C10190">
        <w:rPr>
          <w:b/>
        </w:rPr>
        <w:t>júl</w:t>
      </w:r>
      <w:r w:rsidRPr="00C10190">
        <w:rPr>
          <w:b/>
        </w:rPr>
        <w:t xml:space="preserve">  </w:t>
      </w:r>
      <w:r w:rsidR="00D461E9">
        <w:rPr>
          <w:b/>
        </w:rPr>
        <w:t>2023</w:t>
      </w:r>
    </w:p>
    <w:p w:rsidR="003C76BD" w:rsidRDefault="00DC53D7">
      <w:pPr>
        <w:pStyle w:val="Nadpis1"/>
        <w:ind w:left="37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Všeobecné údaje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>
      <w:pPr>
        <w:spacing w:after="0" w:line="259" w:lineRule="auto"/>
        <w:ind w:left="0" w:right="1159" w:firstLine="0"/>
        <w:jc w:val="right"/>
      </w:pPr>
      <w:r>
        <w:rPr>
          <w:b/>
          <w:sz w:val="28"/>
        </w:rPr>
        <w:t>2.1.</w:t>
      </w:r>
      <w:r>
        <w:rPr>
          <w:b/>
          <w:sz w:val="32"/>
        </w:rPr>
        <w:t xml:space="preserve"> </w:t>
      </w:r>
      <w:r>
        <w:rPr>
          <w:b/>
          <w:sz w:val="28"/>
        </w:rPr>
        <w:t xml:space="preserve">Účtovná jednotka, ktorá je zároveň konsolidujúcou jednotkou </w:t>
      </w:r>
    </w:p>
    <w:p w:rsidR="003C76BD" w:rsidRPr="009F59F1" w:rsidRDefault="00DC53D7">
      <w:pPr>
        <w:ind w:left="-5" w:right="0"/>
        <w:rPr>
          <w:b/>
          <w:sz w:val="28"/>
          <w:szCs w:val="28"/>
        </w:rPr>
      </w:pPr>
      <w:r>
        <w:t>Názov</w:t>
      </w:r>
      <w:r w:rsidRPr="009F59F1">
        <w:rPr>
          <w:b/>
          <w:sz w:val="28"/>
          <w:szCs w:val="28"/>
        </w:rPr>
        <w:t xml:space="preserve">: </w:t>
      </w:r>
      <w:r w:rsidR="009F59F1">
        <w:rPr>
          <w:b/>
          <w:sz w:val="28"/>
          <w:szCs w:val="28"/>
        </w:rPr>
        <w:t xml:space="preserve">  </w:t>
      </w:r>
      <w:r w:rsidRPr="009F59F1">
        <w:rPr>
          <w:b/>
          <w:sz w:val="28"/>
          <w:szCs w:val="28"/>
        </w:rPr>
        <w:t xml:space="preserve">Mesto Strážske </w:t>
      </w:r>
    </w:p>
    <w:p w:rsidR="003C76BD" w:rsidRDefault="00DC53D7">
      <w:pPr>
        <w:ind w:left="-5" w:right="0"/>
      </w:pPr>
      <w:r>
        <w:t>Sídlo:</w:t>
      </w:r>
      <w:r w:rsidR="009F59F1">
        <w:t xml:space="preserve">     </w:t>
      </w:r>
      <w:r>
        <w:t xml:space="preserve"> Námestie A. Dubčeka 300, 072 22 Strážske </w:t>
      </w:r>
    </w:p>
    <w:p w:rsidR="003C76BD" w:rsidRDefault="00DC53D7">
      <w:pPr>
        <w:ind w:left="-5" w:right="0"/>
      </w:pPr>
      <w:r>
        <w:t xml:space="preserve">IČO:  </w:t>
      </w:r>
      <w:r w:rsidR="009F59F1">
        <w:t>00</w:t>
      </w:r>
      <w:r>
        <w:t>325813</w:t>
      </w:r>
    </w:p>
    <w:p w:rsidR="003C76BD" w:rsidRDefault="00DC53D7">
      <w:pPr>
        <w:ind w:left="-5" w:right="0"/>
      </w:pPr>
      <w:r>
        <w:t xml:space="preserve">DIČ: 2020 742 592 </w:t>
      </w:r>
    </w:p>
    <w:p w:rsidR="003C76BD" w:rsidRDefault="00DC53D7">
      <w:pPr>
        <w:ind w:left="-5" w:right="0"/>
      </w:pPr>
      <w:r>
        <w:t>Forma hospodárenia:</w:t>
      </w:r>
      <w:r w:rsidR="009F59F1">
        <w:t xml:space="preserve">  </w:t>
      </w:r>
      <w:r>
        <w:t xml:space="preserve"> obec </w:t>
      </w:r>
    </w:p>
    <w:p w:rsidR="003C76BD" w:rsidRDefault="00DC53D7">
      <w:pPr>
        <w:ind w:left="-5" w:right="0"/>
      </w:pPr>
      <w:r>
        <w:t xml:space="preserve">Štatutárny zástupca: </w:t>
      </w:r>
      <w:r w:rsidR="0078722B">
        <w:t xml:space="preserve">Patrik </w:t>
      </w:r>
      <w:proofErr w:type="spellStart"/>
      <w:r w:rsidR="0078722B">
        <w:t>Magdoško</w:t>
      </w:r>
      <w:proofErr w:type="spellEnd"/>
      <w:r w:rsidR="0078722B">
        <w:t xml:space="preserve"> </w:t>
      </w:r>
      <w:r>
        <w:t xml:space="preserve"> primátor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10190" w:rsidRDefault="00DC53D7" w:rsidP="00C10190">
      <w:pPr>
        <w:ind w:left="-5" w:right="0"/>
      </w:pPr>
      <w:r>
        <w:t xml:space="preserve">Zástupca primátora mesta : </w:t>
      </w:r>
      <w:r w:rsidR="00C10190" w:rsidRPr="00C10190">
        <w:t xml:space="preserve"> </w:t>
      </w:r>
      <w:r w:rsidR="00FC1901">
        <w:t xml:space="preserve">Peter </w:t>
      </w:r>
      <w:proofErr w:type="spellStart"/>
      <w:r w:rsidR="00FC1901">
        <w:t>Mali</w:t>
      </w:r>
      <w:r w:rsidR="0078722B">
        <w:t>k</w:t>
      </w:r>
      <w:proofErr w:type="spellEnd"/>
    </w:p>
    <w:p w:rsidR="003C76BD" w:rsidRDefault="003C76BD">
      <w:pPr>
        <w:spacing w:after="0" w:line="259" w:lineRule="auto"/>
        <w:ind w:left="0" w:right="0" w:firstLine="0"/>
        <w:jc w:val="left"/>
      </w:pPr>
    </w:p>
    <w:p w:rsidR="003C76BD" w:rsidRDefault="00DC53D7">
      <w:pPr>
        <w:ind w:left="-5" w:right="0"/>
      </w:pPr>
      <w:r>
        <w:t xml:space="preserve">Hlavný kontrolór mesta: </w:t>
      </w:r>
      <w:r w:rsidR="0078722B">
        <w:t>Mgr</w:t>
      </w:r>
      <w:r>
        <w:t xml:space="preserve">. </w:t>
      </w:r>
      <w:r w:rsidR="0078722B">
        <w:t xml:space="preserve">Ján </w:t>
      </w:r>
      <w:proofErr w:type="spellStart"/>
      <w:r w:rsidR="0078722B">
        <w:t>Škutka</w:t>
      </w:r>
      <w:proofErr w:type="spellEnd"/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814BB0" w:rsidRDefault="00DC53D7">
      <w:pPr>
        <w:ind w:left="-5" w:right="0"/>
        <w:rPr>
          <w:b/>
        </w:rPr>
      </w:pPr>
      <w:r w:rsidRPr="00814BB0">
        <w:rPr>
          <w:b/>
        </w:rPr>
        <w:t xml:space="preserve">Mestské zastupiteľstvo: </w:t>
      </w:r>
    </w:p>
    <w:p w:rsidR="007E4BAD" w:rsidRDefault="007E4BAD">
      <w:pPr>
        <w:ind w:left="-5" w:right="0"/>
      </w:pPr>
      <w:r>
        <w:t xml:space="preserve">MUDr. Dana </w:t>
      </w:r>
      <w:proofErr w:type="spellStart"/>
      <w:r>
        <w:t>Jurečková</w:t>
      </w:r>
      <w:proofErr w:type="spellEnd"/>
      <w:r>
        <w:t xml:space="preserve">, </w:t>
      </w:r>
    </w:p>
    <w:p w:rsidR="009113C6" w:rsidRDefault="009113C6">
      <w:pPr>
        <w:ind w:left="-5" w:right="0"/>
      </w:pPr>
      <w:r>
        <w:t xml:space="preserve">Jozef </w:t>
      </w:r>
      <w:proofErr w:type="spellStart"/>
      <w:r>
        <w:t>Meňovcík</w:t>
      </w:r>
      <w:proofErr w:type="spellEnd"/>
    </w:p>
    <w:p w:rsidR="007E4BAD" w:rsidRDefault="009113C6">
      <w:pPr>
        <w:ind w:left="-5" w:right="0"/>
      </w:pPr>
      <w:r>
        <w:t xml:space="preserve">PaedDr. Jana </w:t>
      </w:r>
      <w:proofErr w:type="spellStart"/>
      <w:r>
        <w:t>Dzurillová</w:t>
      </w:r>
      <w:proofErr w:type="spellEnd"/>
    </w:p>
    <w:p w:rsidR="009113C6" w:rsidRDefault="00C10190">
      <w:pPr>
        <w:ind w:left="-5" w:right="0"/>
      </w:pPr>
      <w:r>
        <w:t>Ing. Ondrej Drutár</w:t>
      </w:r>
    </w:p>
    <w:p w:rsidR="00C10190" w:rsidRPr="00C10190" w:rsidRDefault="00C10190">
      <w:pPr>
        <w:ind w:left="-5" w:right="0"/>
        <w:rPr>
          <w:rFonts w:asciiTheme="minorHAnsi" w:hAnsiTheme="minorHAnsi"/>
        </w:rPr>
      </w:pPr>
      <w:r w:rsidRPr="00C10190">
        <w:rPr>
          <w:rFonts w:asciiTheme="minorHAnsi" w:hAnsiTheme="minorHAnsi"/>
          <w:bCs/>
          <w:shd w:val="clear" w:color="auto" w:fill="FFFFFF"/>
        </w:rPr>
        <w:t>Miroslav Kusý</w:t>
      </w:r>
    </w:p>
    <w:p w:rsidR="00C10190" w:rsidRDefault="00C10190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 w:rsidRPr="00C10190">
        <w:rPr>
          <w:rFonts w:ascii="weblysleek-semilight" w:hAnsi="weblysleek-semilight"/>
          <w:bCs/>
          <w:shd w:val="clear" w:color="auto" w:fill="FFFFFF"/>
        </w:rPr>
        <w:t>Vladimír Šandor</w:t>
      </w:r>
    </w:p>
    <w:p w:rsidR="00FC1901" w:rsidRDefault="00FC1901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>
        <w:rPr>
          <w:rFonts w:ascii="weblysleek-semilight" w:hAnsi="weblysleek-semilight"/>
          <w:bCs/>
          <w:shd w:val="clear" w:color="auto" w:fill="FFFFFF"/>
        </w:rPr>
        <w:t xml:space="preserve">Ing. Martin </w:t>
      </w:r>
      <w:proofErr w:type="spellStart"/>
      <w:r>
        <w:rPr>
          <w:rFonts w:ascii="weblysleek-semilight" w:hAnsi="weblysleek-semilight"/>
          <w:bCs/>
          <w:shd w:val="clear" w:color="auto" w:fill="FFFFFF"/>
        </w:rPr>
        <w:t>Hajdučko</w:t>
      </w:r>
      <w:proofErr w:type="spellEnd"/>
    </w:p>
    <w:p w:rsidR="00FC1901" w:rsidRDefault="00FC1901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>
        <w:rPr>
          <w:rFonts w:ascii="weblysleek-semilight" w:hAnsi="weblysleek-semilight"/>
          <w:bCs/>
          <w:shd w:val="clear" w:color="auto" w:fill="FFFFFF"/>
        </w:rPr>
        <w:t>Dana Bánová</w:t>
      </w:r>
    </w:p>
    <w:p w:rsidR="00FC1901" w:rsidRPr="00FC1901" w:rsidRDefault="00FC1901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 w:rsidRPr="00FC1901">
        <w:rPr>
          <w:rFonts w:ascii="weblysleek-semilight" w:hAnsi="weblysleek-semilight"/>
          <w:bCs/>
          <w:shd w:val="clear" w:color="auto" w:fill="FFFFFF"/>
        </w:rPr>
        <w:t xml:space="preserve">PaedDr. Eva </w:t>
      </w:r>
      <w:proofErr w:type="spellStart"/>
      <w:r w:rsidRPr="00FC1901">
        <w:rPr>
          <w:rFonts w:ascii="weblysleek-semilight" w:hAnsi="weblysleek-semilight"/>
          <w:bCs/>
          <w:shd w:val="clear" w:color="auto" w:fill="FFFFFF"/>
        </w:rPr>
        <w:t>Matuchová</w:t>
      </w:r>
      <w:proofErr w:type="spellEnd"/>
    </w:p>
    <w:p w:rsidR="00FC1901" w:rsidRDefault="00FC1901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 w:rsidRPr="00FC1901">
        <w:rPr>
          <w:rFonts w:ascii="weblysleek-semilight" w:hAnsi="weblysleek-semilight"/>
          <w:bCs/>
          <w:shd w:val="clear" w:color="auto" w:fill="FFFFFF"/>
        </w:rPr>
        <w:t xml:space="preserve">Peter </w:t>
      </w:r>
      <w:proofErr w:type="spellStart"/>
      <w:r w:rsidRPr="00FC1901">
        <w:rPr>
          <w:rFonts w:ascii="weblysleek-semilight" w:hAnsi="weblysleek-semilight"/>
          <w:bCs/>
          <w:shd w:val="clear" w:color="auto" w:fill="FFFFFF"/>
        </w:rPr>
        <w:t>Malik</w:t>
      </w:r>
      <w:proofErr w:type="spellEnd"/>
    </w:p>
    <w:p w:rsidR="00FC1901" w:rsidRPr="00FC1901" w:rsidRDefault="00FC1901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proofErr w:type="spellStart"/>
      <w:r>
        <w:rPr>
          <w:rFonts w:ascii="weblysleek-semilight" w:hAnsi="weblysleek-semilight"/>
          <w:bCs/>
          <w:shd w:val="clear" w:color="auto" w:fill="FFFFFF"/>
        </w:rPr>
        <w:t>Ing.</w:t>
      </w:r>
      <w:r w:rsidRPr="00FC1901">
        <w:rPr>
          <w:rFonts w:ascii="weblysleek-semilight" w:hAnsi="weblysleek-semilight"/>
          <w:bCs/>
          <w:shd w:val="clear" w:color="auto" w:fill="FFFFFF"/>
        </w:rPr>
        <w:t>Viliam</w:t>
      </w:r>
      <w:proofErr w:type="spellEnd"/>
      <w:r w:rsidRPr="00FC1901">
        <w:rPr>
          <w:rFonts w:ascii="weblysleek-semilight" w:hAnsi="weblysleek-semilight"/>
          <w:bCs/>
          <w:shd w:val="clear" w:color="auto" w:fill="FFFFFF"/>
        </w:rPr>
        <w:t xml:space="preserve"> </w:t>
      </w:r>
      <w:proofErr w:type="spellStart"/>
      <w:r w:rsidRPr="00FC1901">
        <w:rPr>
          <w:rFonts w:ascii="weblysleek-semilight" w:hAnsi="weblysleek-semilight"/>
          <w:bCs/>
          <w:shd w:val="clear" w:color="auto" w:fill="FFFFFF"/>
        </w:rPr>
        <w:t>Olbricht</w:t>
      </w:r>
      <w:proofErr w:type="spellEnd"/>
      <w:r w:rsidRPr="00FC1901">
        <w:rPr>
          <w:rFonts w:ascii="weblysleek-semilight" w:hAnsi="weblysleek-semilight"/>
          <w:bCs/>
          <w:shd w:val="clear" w:color="auto" w:fill="FFFFFF"/>
        </w:rPr>
        <w:t xml:space="preserve">, </w:t>
      </w:r>
      <w:proofErr w:type="spellStart"/>
      <w:r w:rsidRPr="00FC1901">
        <w:rPr>
          <w:rFonts w:ascii="weblysleek-semilight" w:hAnsi="weblysleek-semilight"/>
          <w:bCs/>
          <w:shd w:val="clear" w:color="auto" w:fill="FFFFFF"/>
        </w:rPr>
        <w:t>PhD</w:t>
      </w:r>
      <w:proofErr w:type="spellEnd"/>
    </w:p>
    <w:p w:rsidR="00FC1901" w:rsidRPr="00C10190" w:rsidRDefault="00FC1901">
      <w:pPr>
        <w:ind w:left="-5" w:right="0"/>
      </w:pPr>
    </w:p>
    <w:p w:rsidR="009113C6" w:rsidRPr="00C10190" w:rsidRDefault="009113C6">
      <w:pPr>
        <w:pStyle w:val="Nadpis2"/>
        <w:ind w:left="370" w:right="0"/>
        <w:rPr>
          <w:b w:val="0"/>
        </w:rPr>
      </w:pPr>
    </w:p>
    <w:p w:rsidR="003C76BD" w:rsidRDefault="00DC53D7">
      <w:pPr>
        <w:pStyle w:val="Nadpis2"/>
        <w:ind w:left="370" w:right="0"/>
      </w:pPr>
      <w:r>
        <w:t>2.2</w:t>
      </w:r>
      <w:r>
        <w:rPr>
          <w:sz w:val="32"/>
        </w:rPr>
        <w:t xml:space="preserve">. </w:t>
      </w:r>
      <w:r>
        <w:t xml:space="preserve">Konsolidované účtovné jednotky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 w:rsidP="00320FB6">
      <w:pPr>
        <w:ind w:left="-5" w:right="0"/>
      </w:pPr>
      <w:r>
        <w:t xml:space="preserve">Mesto </w:t>
      </w:r>
      <w:r w:rsidR="00320FB6">
        <w:t xml:space="preserve">Strážske </w:t>
      </w:r>
      <w:r>
        <w:t xml:space="preserve">je zakladateľom všetkých rozpočtových organizácií (ďalej RO), príspevkových organizácií (ďalej PO) uvedených v tabuľke č. 1,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sz w:val="22"/>
        </w:rPr>
        <w:t xml:space="preserve">tab.č.1 </w:t>
      </w:r>
    </w:p>
    <w:tbl>
      <w:tblPr>
        <w:tblStyle w:val="TableGrid"/>
        <w:tblW w:w="7944" w:type="dxa"/>
        <w:tblInd w:w="-16" w:type="dxa"/>
        <w:tblCellMar>
          <w:top w:w="55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4066"/>
        <w:gridCol w:w="887"/>
        <w:gridCol w:w="887"/>
        <w:gridCol w:w="2104"/>
      </w:tblGrid>
      <w:tr w:rsidR="003C76BD" w:rsidTr="00270DA0">
        <w:trPr>
          <w:trHeight w:val="110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33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organizácia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typ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podiel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46" w:right="0" w:firstLine="0"/>
              <w:jc w:val="center"/>
            </w:pPr>
            <w:r>
              <w:rPr>
                <w:b/>
                <w:i/>
                <w:sz w:val="18"/>
              </w:rPr>
              <w:t xml:space="preserve">štatutárny zástupca </w:t>
            </w:r>
          </w:p>
          <w:p w:rsidR="003C76BD" w:rsidRDefault="00DC53D7">
            <w:pPr>
              <w:spacing w:after="0" w:line="259" w:lineRule="auto"/>
              <w:ind w:left="90" w:right="0" w:firstLine="0"/>
              <w:jc w:val="center"/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3C76BD" w:rsidTr="00270DA0">
        <w:trPr>
          <w:trHeight w:val="63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1. ZŠ </w:t>
            </w:r>
            <w:r w:rsidR="00320FB6">
              <w:t>Mierová 1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Mgr. </w:t>
            </w:r>
            <w:proofErr w:type="spellStart"/>
            <w:r w:rsidR="00320FB6">
              <w:t>Polak</w:t>
            </w:r>
            <w:proofErr w:type="spellEnd"/>
            <w:r>
              <w:t xml:space="preserve"> 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  <w:r w:rsidR="00320FB6">
              <w:t>M</w:t>
            </w:r>
            <w:r>
              <w:t xml:space="preserve">Š </w:t>
            </w:r>
            <w:r w:rsidR="00320FB6">
              <w:t>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270DA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proofErr w:type="spellStart"/>
            <w:r w:rsidR="00270DA0">
              <w:t>PeadDr</w:t>
            </w:r>
            <w:proofErr w:type="spellEnd"/>
            <w:r w:rsidR="00270DA0">
              <w:t xml:space="preserve">. </w:t>
            </w:r>
            <w:proofErr w:type="spellStart"/>
            <w:r>
              <w:t>Grigeľová</w:t>
            </w:r>
            <w:proofErr w:type="spellEnd"/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  <w:r w:rsidR="00320FB6">
              <w:t>ZUŠ 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Mgr. Králik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  <w:r w:rsidR="00320FB6">
              <w:t>CVČ Družstevná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Mgr.Kordelová</w:t>
            </w:r>
            <w:proofErr w:type="spellEnd"/>
          </w:p>
        </w:tc>
      </w:tr>
      <w:tr w:rsidR="003C76BD" w:rsidTr="00270DA0">
        <w:trPr>
          <w:trHeight w:val="61"/>
        </w:trPr>
        <w:tc>
          <w:tcPr>
            <w:tcW w:w="406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  <w:r w:rsidR="00320FB6">
              <w:t>MsPS Nám. A Dubčeka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PO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320FB6">
            <w:pPr>
              <w:spacing w:after="0" w:line="259" w:lineRule="auto"/>
              <w:ind w:left="0" w:right="0" w:firstLine="0"/>
              <w:jc w:val="left"/>
            </w:pPr>
            <w:r>
              <w:t>Ing. Fedorko</w:t>
            </w:r>
            <w:r w:rsidR="00DC53D7">
              <w:t xml:space="preserve"> 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FC12CA" w:rsidP="00CC37E4">
      <w:pPr>
        <w:spacing w:line="480" w:lineRule="auto"/>
        <w:ind w:left="-5" w:right="0"/>
      </w:pPr>
      <w:r>
        <w:lastRenderedPageBreak/>
        <w:t xml:space="preserve">              </w:t>
      </w:r>
      <w:r w:rsidR="00DC53D7">
        <w:t xml:space="preserve">Mesto ovláda rozpočtové a príspevkové organizácie vo svojej zriaďovateľskej pôsobnosti a dcérske spoločnosti. Pri konsolidácii bola použitá metóda úplnej konsolidácie. Touto metódou sa do konsolidovanej účtovnej závierky zahrňujú dcérske účtovné jednotky verejnej správy, účtovné jednotky ku ktorým má </w:t>
      </w:r>
      <w:r w:rsidR="00DD65FE">
        <w:t>m</w:t>
      </w:r>
      <w:r w:rsidR="00DC53D7">
        <w:t xml:space="preserve">esto, ako materská účtovná jednotka vzťah ovládania, teda rozhodujúci vplyv. Pri použití tejto metódy boli:  </w:t>
      </w:r>
    </w:p>
    <w:p w:rsidR="003C76BD" w:rsidRDefault="00DC53D7" w:rsidP="00CC37E4">
      <w:pPr>
        <w:numPr>
          <w:ilvl w:val="0"/>
          <w:numId w:val="6"/>
        </w:numPr>
        <w:spacing w:line="480" w:lineRule="auto"/>
        <w:ind w:right="0" w:hanging="174"/>
      </w:pPr>
      <w:r>
        <w:t xml:space="preserve">eliminované vzájomné transakcie (pohľadávok, záväzkov, nákladov, výnosov, kapitálu,      medzivýsledku) </w:t>
      </w:r>
    </w:p>
    <w:p w:rsidR="003C76BD" w:rsidRDefault="00DC53D7" w:rsidP="00CC37E4">
      <w:pPr>
        <w:numPr>
          <w:ilvl w:val="0"/>
          <w:numId w:val="6"/>
        </w:numPr>
        <w:spacing w:line="480" w:lineRule="auto"/>
        <w:ind w:right="0" w:hanging="174"/>
      </w:pPr>
      <w:r>
        <w:t xml:space="preserve">prispôsobené účtovné výkazy účtovných jednotiek </w:t>
      </w:r>
    </w:p>
    <w:p w:rsidR="003C76BD" w:rsidRDefault="00DC53D7" w:rsidP="00CC37E4">
      <w:pPr>
        <w:spacing w:after="0" w:line="480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53" w:line="259" w:lineRule="auto"/>
        <w:ind w:left="0" w:right="0" w:firstLine="0"/>
        <w:jc w:val="left"/>
      </w:pPr>
      <w:r>
        <w:t xml:space="preserve"> </w:t>
      </w:r>
    </w:p>
    <w:p w:rsidR="003C76BD" w:rsidRPr="00E47963" w:rsidRDefault="00E47963">
      <w:pPr>
        <w:pStyle w:val="Nadpis1"/>
        <w:ind w:left="-5"/>
        <w:rPr>
          <w:sz w:val="40"/>
          <w:szCs w:val="40"/>
        </w:rPr>
      </w:pPr>
      <w:r>
        <w:t xml:space="preserve">                                      </w:t>
      </w:r>
      <w:r w:rsidR="00DC53D7" w:rsidRPr="00E47963">
        <w:rPr>
          <w:sz w:val="40"/>
          <w:szCs w:val="40"/>
        </w:rPr>
        <w:t xml:space="preserve">3. Ekonomické výsledky </w:t>
      </w:r>
    </w:p>
    <w:p w:rsidR="003C76BD" w:rsidRDefault="00DC53D7">
      <w:pPr>
        <w:spacing w:after="41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3C76BD" w:rsidRDefault="00DC53D7">
      <w:pPr>
        <w:pStyle w:val="Nadpis2"/>
        <w:ind w:left="-4" w:right="0"/>
      </w:pPr>
      <w:r>
        <w:t>3.1</w:t>
      </w:r>
      <w:r>
        <w:rPr>
          <w:sz w:val="32"/>
        </w:rPr>
        <w:t xml:space="preserve">. </w:t>
      </w:r>
      <w:r>
        <w:t>Rozpočet Mesta a jeho plnenie</w:t>
      </w:r>
      <w:r>
        <w:rPr>
          <w:b w:val="0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010D14" w:rsidRDefault="00DC53D7" w:rsidP="00C803C6">
      <w:pPr>
        <w:spacing w:line="360" w:lineRule="auto"/>
        <w:ind w:left="-6" w:right="0" w:hanging="11"/>
      </w:pPr>
      <w:r>
        <w:t xml:space="preserve">     </w:t>
      </w:r>
      <w:r w:rsidRPr="00010D14">
        <w:t xml:space="preserve">Rozpočet </w:t>
      </w:r>
      <w:r w:rsidR="00C21CE9" w:rsidRPr="00010D14">
        <w:t>m</w:t>
      </w:r>
      <w:r w:rsidRPr="00010D14">
        <w:t xml:space="preserve">esta na rok </w:t>
      </w:r>
      <w:r w:rsidR="0034595C" w:rsidRPr="00010D14">
        <w:t>20</w:t>
      </w:r>
      <w:r w:rsidR="00FC1901">
        <w:t>22</w:t>
      </w:r>
      <w:r w:rsidR="00CD7591">
        <w:t xml:space="preserve"> </w:t>
      </w:r>
      <w:r w:rsidRPr="00010D14">
        <w:t>bol zostavený v súlade s ustanovením § 10 zákona č.583/2004 Z.z. o rozpočtových pravidlách územnej samosprávy a o zmene a doplnení niektorých zákonov v znení neskorších predpisov</w:t>
      </w:r>
      <w:r w:rsidR="00320FB6" w:rsidRPr="00010D14">
        <w:t>.</w:t>
      </w:r>
      <w:r w:rsidRPr="00010D14">
        <w:t xml:space="preserve">  Rozpočet obce sa vnútorne člení na bežné príjmy a bežné výdavky (ďalej len bežný rozpočet), kapitálové príjmy a kapitálové výdavky (ďalej len kapitálový </w:t>
      </w:r>
      <w:r w:rsidR="0034103B">
        <w:t>rozpočet) a finančné operácie.</w:t>
      </w:r>
    </w:p>
    <w:p w:rsidR="0036445B" w:rsidRPr="0036445B" w:rsidRDefault="0034103B" w:rsidP="0034103B">
      <w:pPr>
        <w:spacing w:after="0" w:line="360" w:lineRule="auto"/>
      </w:pPr>
      <w:r w:rsidRPr="0034103B">
        <w:t xml:space="preserve">           Rozpočet mesta na rok 2022 bol schválený MsZ dňa 09.12.2021 uznesením č. 263/2021, ako vyrovnaný v celkovej výške 6 135 525,00  €.   Schodok kapitálového rozpočtu vo výške 528 538,00 €. Krytie schodku kapitálového rozpočtu bolo v pôvodnom rozpočte plánované  p</w:t>
      </w:r>
      <w:r>
        <w:t xml:space="preserve">rebytkom finančných operácií vo </w:t>
      </w:r>
      <w:r w:rsidRPr="0034103B">
        <w:t xml:space="preserve"> výške 528 538,00 €. V priebehu roka boli zrealizované  tri zmeny rozpočtu  rozpočtovými opatreniami, ktoré podliehali schvaľovaniu  MsZ.  Upravený rozpočet Mesta Strážske na rok 2022 po zapracovaní všetkých zmien bol  vyrovnaný v  celkovej výške 5 515 619,42€.  Celkové  zníženie rozpočtu  je vo</w:t>
      </w:r>
      <w:r>
        <w:t xml:space="preserve"> výške 619 905,58 €. </w:t>
      </w:r>
      <w:r w:rsidRPr="0034103B">
        <w:t xml:space="preserve"> Po zrealizovaných</w:t>
      </w:r>
      <w:r>
        <w:t xml:space="preserve"> zmenách rozpočtu  bol bežný roz</w:t>
      </w:r>
      <w:r w:rsidRPr="0034103B">
        <w:t xml:space="preserve">počet plánovaný schodkový vo výške 14 199,70 €. Schodok kapitálového rozpočtu  po zrealizovaných rozpočtových opatreniach bol vo  výške  738 982,00 €.    Celkový schodok rozpočtu mesta po  zmenách bol plánovaný vo výške   753 181,70 €.  Krytie </w:t>
      </w:r>
      <w:r w:rsidRPr="0034103B">
        <w:lastRenderedPageBreak/>
        <w:t>plánovaného schodku rozpočtu  mesta bolo riešené prebytkom finančných operácií.  Zmeny rozpočtu sa dotýkali tak príjmovej, ako aj výdavkovej  časti rozpočtu. Najviac zmien súviselo s prostriedkami na prenesený výkon štátnej správy, ako aj  financovanie  projektov  zo  zdrojov ŠR a EU.   Zvýšenie rozpočtu v príjmovej ča</w:t>
      </w:r>
      <w:r>
        <w:t xml:space="preserve">sti   bežného rozpočtu  o     </w:t>
      </w:r>
      <w:r w:rsidRPr="0034103B">
        <w:t xml:space="preserve"> 548 400,72€  vo finančných </w:t>
      </w:r>
      <w:proofErr w:type="spellStart"/>
      <w:r w:rsidRPr="0034103B">
        <w:t>operáciach</w:t>
      </w:r>
      <w:proofErr w:type="spellEnd"/>
      <w:r w:rsidRPr="0034103B">
        <w:t xml:space="preserve"> </w:t>
      </w:r>
      <w:proofErr w:type="spellStart"/>
      <w:r w:rsidRPr="0034103B">
        <w:t>navyšenie</w:t>
      </w:r>
      <w:proofErr w:type="spellEnd"/>
      <w:r w:rsidRPr="0034103B">
        <w:t xml:space="preserve"> rozpočtu o 224 643,70 €.  </w:t>
      </w:r>
      <w:proofErr w:type="spellStart"/>
      <w:r w:rsidRPr="0034103B">
        <w:t>Kapitálove</w:t>
      </w:r>
      <w:proofErr w:type="spellEnd"/>
      <w:r w:rsidRPr="0034103B">
        <w:t xml:space="preserve"> príjmy  zníženie o          1 392 950 €. Celkové zníženie rozpočtu v príjmovej časti  je vo výške   619 905,58€.  Zníženie rozpočtu  na financovanie bežných výdavkov  vo výške 562 600,42€.</w:t>
      </w:r>
      <w:r>
        <w:t xml:space="preserve"> </w:t>
      </w:r>
      <w:r w:rsidRPr="0034103B">
        <w:t xml:space="preserve"> Zníženie kapitálových výdavkov vo výške 1 182 506 €. Celkové zníženie rozpočtu vo  výdavkovej  časti  je vo výške  619 905,58 €.   Rozpočet mesta po zreal</w:t>
      </w:r>
      <w:r>
        <w:t xml:space="preserve">izovaných </w:t>
      </w:r>
      <w:proofErr w:type="spellStart"/>
      <w:r>
        <w:t>zmenach</w:t>
      </w:r>
      <w:proofErr w:type="spellEnd"/>
      <w:r>
        <w:t xml:space="preserve"> </w:t>
      </w:r>
      <w:r w:rsidRPr="0034103B">
        <w:t xml:space="preserve"> znížený v príjmovej a výdavkovej časti  o 619 905,58 €. Plnenie  bežných príj</w:t>
      </w:r>
      <w:r>
        <w:t xml:space="preserve">mov v celkovej výške  </w:t>
      </w:r>
      <w:r w:rsidRPr="0034103B">
        <w:t xml:space="preserve"> 4 964 188,13 €  v tom zo </w:t>
      </w:r>
      <w:proofErr w:type="spellStart"/>
      <w:r w:rsidRPr="0034103B">
        <w:t>štátného</w:t>
      </w:r>
      <w:proofErr w:type="spellEnd"/>
      <w:r w:rsidRPr="0034103B">
        <w:t xml:space="preserve"> rozpočtu  vo výške 1 906 718,34 €.  Výdavky b</w:t>
      </w:r>
      <w:r>
        <w:t>ežného rozpočtu vo výške</w:t>
      </w:r>
      <w:r w:rsidRPr="0034103B">
        <w:t xml:space="preserve"> 4 617 928,83 € . Výsledok hospodárenia z bežného rozpočtu  prebytok  vo výške 346 259,30 €. Plnenie príjmov a čerpanie výdavkov je spracované v tabuľkovej forme. Zároveň je spracované  plnenie  rozpočtu podľa programov, kde sú všetky výdavky začlenené do jednotlivých programov a podprogramov.  V roku 2022 mesto svoj plánovaný schodok neprekročilo  a skutočný  výsledok  mesta k 31.12.2022  je  schodok vo výške 106 334,26€. </w:t>
      </w:r>
      <w:r w:rsidR="00C10190" w:rsidRPr="00C10190">
        <w:t xml:space="preserve">  </w:t>
      </w:r>
    </w:p>
    <w:p w:rsidR="0036445B" w:rsidRPr="00F039C2" w:rsidRDefault="0036445B" w:rsidP="00A043BC">
      <w:pPr>
        <w:spacing w:after="0" w:line="240" w:lineRule="auto"/>
      </w:pPr>
    </w:p>
    <w:p w:rsidR="003C76BD" w:rsidRPr="00E47963" w:rsidRDefault="00C10190" w:rsidP="005B0232">
      <w:pPr>
        <w:spacing w:after="0" w:line="240" w:lineRule="auto"/>
        <w:rPr>
          <w:sz w:val="28"/>
          <w:szCs w:val="28"/>
          <w:u w:val="single"/>
        </w:rPr>
      </w:pPr>
      <w:r w:rsidRPr="00C10190">
        <w:t xml:space="preserve">             </w:t>
      </w:r>
      <w:r w:rsidR="00DC53D7">
        <w:t xml:space="preserve">  </w:t>
      </w:r>
      <w:r w:rsidR="00DC53D7" w:rsidRPr="00E47963">
        <w:rPr>
          <w:b/>
          <w:sz w:val="28"/>
          <w:szCs w:val="28"/>
          <w:u w:val="single"/>
        </w:rPr>
        <w:t xml:space="preserve">Prehľad o schválenom, upravenom rozpočte a plnení rozpočtu </w:t>
      </w:r>
    </w:p>
    <w:p w:rsidR="003C76BD" w:rsidRDefault="00DC53D7" w:rsidP="00B3228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  <w:r>
        <w:t xml:space="preserve">BEŽNÝ A KAPITÁLOVÝ ROZPOČET </w:t>
      </w:r>
    </w:p>
    <w:tbl>
      <w:tblPr>
        <w:tblW w:w="904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901"/>
        <w:gridCol w:w="1501"/>
        <w:gridCol w:w="1579"/>
        <w:gridCol w:w="940"/>
      </w:tblGrid>
      <w:tr w:rsidR="00163A4F" w:rsidRPr="00163A4F" w:rsidTr="00BB1EC5">
        <w:trPr>
          <w:trHeight w:val="765"/>
        </w:trPr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ukazovateľ</w:t>
            </w:r>
          </w:p>
        </w:tc>
        <w:tc>
          <w:tcPr>
            <w:tcW w:w="19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schválený rozpočet</w:t>
            </w:r>
          </w:p>
        </w:tc>
        <w:tc>
          <w:tcPr>
            <w:tcW w:w="15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upravený rozpočet</w:t>
            </w:r>
          </w:p>
        </w:tc>
        <w:tc>
          <w:tcPr>
            <w:tcW w:w="15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 xml:space="preserve">      skutočnosť</w:t>
            </w:r>
          </w:p>
        </w:tc>
        <w:tc>
          <w:tcPr>
            <w:tcW w:w="9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% ‐</w:t>
            </w:r>
          </w:p>
        </w:tc>
      </w:tr>
      <w:tr w:rsidR="00163A4F" w:rsidRPr="00163A4F" w:rsidTr="00BB1EC5">
        <w:trPr>
          <w:trHeight w:val="330"/>
        </w:trPr>
        <w:tc>
          <w:tcPr>
            <w:tcW w:w="31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‐ bežné príjmy</w:t>
            </w:r>
          </w:p>
        </w:tc>
        <w:tc>
          <w:tcPr>
            <w:tcW w:w="19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4 166 098,00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4 714 498,72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4 964 188,13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105</w:t>
            </w:r>
          </w:p>
        </w:tc>
      </w:tr>
      <w:tr w:rsidR="00163A4F" w:rsidRPr="00163A4F" w:rsidTr="00BB1EC5">
        <w:trPr>
          <w:trHeight w:val="330"/>
        </w:trPr>
        <w:tc>
          <w:tcPr>
            <w:tcW w:w="31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‐ kapitálové príjmy</w:t>
            </w:r>
          </w:p>
        </w:tc>
        <w:tc>
          <w:tcPr>
            <w:tcW w:w="19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1 392 950,00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 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258 540,26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0</w:t>
            </w:r>
          </w:p>
        </w:tc>
      </w:tr>
      <w:tr w:rsidR="00163A4F" w:rsidRPr="00163A4F" w:rsidTr="00BB1EC5">
        <w:trPr>
          <w:trHeight w:val="315"/>
        </w:trPr>
        <w:tc>
          <w:tcPr>
            <w:tcW w:w="311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PRÍJMY SPOLU</w:t>
            </w:r>
          </w:p>
        </w:tc>
        <w:tc>
          <w:tcPr>
            <w:tcW w:w="190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5 559 048,00</w:t>
            </w:r>
          </w:p>
        </w:tc>
        <w:tc>
          <w:tcPr>
            <w:tcW w:w="150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4 714 498,72</w:t>
            </w:r>
          </w:p>
        </w:tc>
        <w:tc>
          <w:tcPr>
            <w:tcW w:w="157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5 222 728,39</w:t>
            </w:r>
          </w:p>
        </w:tc>
        <w:tc>
          <w:tcPr>
            <w:tcW w:w="94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109</w:t>
            </w:r>
          </w:p>
        </w:tc>
      </w:tr>
      <w:tr w:rsidR="00163A4F" w:rsidRPr="00163A4F" w:rsidTr="00BB1EC5">
        <w:trPr>
          <w:trHeight w:val="315"/>
        </w:trPr>
        <w:tc>
          <w:tcPr>
            <w:tcW w:w="3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Cs w:val="24"/>
              </w:rPr>
            </w:pPr>
          </w:p>
        </w:tc>
        <w:tc>
          <w:tcPr>
            <w:tcW w:w="190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Cs w:val="24"/>
              </w:rPr>
            </w:pPr>
          </w:p>
        </w:tc>
        <w:tc>
          <w:tcPr>
            <w:tcW w:w="150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Cs w:val="24"/>
              </w:rPr>
            </w:pPr>
          </w:p>
        </w:tc>
        <w:tc>
          <w:tcPr>
            <w:tcW w:w="157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Cs w:val="24"/>
              </w:rPr>
            </w:pPr>
          </w:p>
        </w:tc>
        <w:tc>
          <w:tcPr>
            <w:tcW w:w="94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Cs w:val="24"/>
              </w:rPr>
            </w:pPr>
          </w:p>
        </w:tc>
      </w:tr>
      <w:tr w:rsidR="00163A4F" w:rsidRPr="00163A4F" w:rsidTr="00BB1EC5">
        <w:trPr>
          <w:trHeight w:val="330"/>
        </w:trPr>
        <w:tc>
          <w:tcPr>
            <w:tcW w:w="31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2"/>
              </w:rPr>
            </w:pPr>
            <w:r w:rsidRPr="00163A4F">
              <w:rPr>
                <w:rFonts w:eastAsia="Times New Roman"/>
                <w:color w:val="auto"/>
                <w:sz w:val="22"/>
              </w:rPr>
              <w:t> </w:t>
            </w:r>
          </w:p>
        </w:tc>
        <w:tc>
          <w:tcPr>
            <w:tcW w:w="19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 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 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 </w:t>
            </w:r>
          </w:p>
        </w:tc>
      </w:tr>
      <w:tr w:rsidR="00163A4F" w:rsidRPr="00163A4F" w:rsidTr="00BB1EC5">
        <w:trPr>
          <w:trHeight w:val="330"/>
        </w:trPr>
        <w:tc>
          <w:tcPr>
            <w:tcW w:w="31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‐ bežné výdavky</w:t>
            </w:r>
          </w:p>
        </w:tc>
        <w:tc>
          <w:tcPr>
            <w:tcW w:w="19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4 166 098,00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4 728 698,42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4 617 928,83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98</w:t>
            </w:r>
          </w:p>
        </w:tc>
      </w:tr>
      <w:tr w:rsidR="00163A4F" w:rsidRPr="00163A4F" w:rsidTr="00BB1EC5">
        <w:trPr>
          <w:trHeight w:val="330"/>
        </w:trPr>
        <w:tc>
          <w:tcPr>
            <w:tcW w:w="31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‐ kapitálové výdavky</w:t>
            </w:r>
          </w:p>
        </w:tc>
        <w:tc>
          <w:tcPr>
            <w:tcW w:w="19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1 921 488,00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738 982,00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711 133,82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163A4F">
              <w:rPr>
                <w:rFonts w:eastAsia="Times New Roman"/>
                <w:color w:val="auto"/>
                <w:szCs w:val="24"/>
              </w:rPr>
              <w:t>96</w:t>
            </w:r>
          </w:p>
        </w:tc>
      </w:tr>
      <w:tr w:rsidR="00163A4F" w:rsidRPr="00163A4F" w:rsidTr="00BB1EC5">
        <w:trPr>
          <w:trHeight w:val="330"/>
        </w:trPr>
        <w:tc>
          <w:tcPr>
            <w:tcW w:w="31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VÝDAVKY SPOLU</w:t>
            </w:r>
          </w:p>
        </w:tc>
        <w:tc>
          <w:tcPr>
            <w:tcW w:w="19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6 087 586,00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5 467 680,42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5 329 062,65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97</w:t>
            </w:r>
          </w:p>
        </w:tc>
      </w:tr>
      <w:tr w:rsidR="00163A4F" w:rsidRPr="00163A4F" w:rsidTr="00BB1EC5">
        <w:trPr>
          <w:trHeight w:val="330"/>
        </w:trPr>
        <w:tc>
          <w:tcPr>
            <w:tcW w:w="31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 </w:t>
            </w:r>
          </w:p>
        </w:tc>
        <w:tc>
          <w:tcPr>
            <w:tcW w:w="19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 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 </w:t>
            </w:r>
          </w:p>
        </w:tc>
        <w:tc>
          <w:tcPr>
            <w:tcW w:w="157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 </w:t>
            </w:r>
          </w:p>
        </w:tc>
      </w:tr>
      <w:tr w:rsidR="00163A4F" w:rsidRPr="00163A4F" w:rsidTr="00BB1EC5">
        <w:trPr>
          <w:trHeight w:val="330"/>
        </w:trPr>
        <w:tc>
          <w:tcPr>
            <w:tcW w:w="31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‐schodok  +prebytok</w:t>
            </w:r>
          </w:p>
        </w:tc>
        <w:tc>
          <w:tcPr>
            <w:tcW w:w="190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-528 538,00</w:t>
            </w:r>
          </w:p>
        </w:tc>
        <w:tc>
          <w:tcPr>
            <w:tcW w:w="150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-753 181,70</w:t>
            </w:r>
          </w:p>
        </w:tc>
        <w:tc>
          <w:tcPr>
            <w:tcW w:w="15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-106 334,26</w:t>
            </w:r>
          </w:p>
        </w:tc>
        <w:tc>
          <w:tcPr>
            <w:tcW w:w="9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163A4F">
              <w:rPr>
                <w:rFonts w:eastAsia="Times New Roman"/>
                <w:szCs w:val="24"/>
              </w:rPr>
              <w:t> </w:t>
            </w:r>
          </w:p>
        </w:tc>
      </w:tr>
      <w:tr w:rsidR="00163A4F" w:rsidRPr="00163A4F" w:rsidTr="00BB1EC5">
        <w:trPr>
          <w:trHeight w:val="315"/>
        </w:trPr>
        <w:tc>
          <w:tcPr>
            <w:tcW w:w="31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2"/>
              </w:rPr>
            </w:pPr>
            <w:r w:rsidRPr="00163A4F">
              <w:rPr>
                <w:rFonts w:eastAsia="Times New Roman"/>
                <w:color w:val="auto"/>
                <w:sz w:val="22"/>
              </w:rPr>
              <w:t> </w:t>
            </w:r>
          </w:p>
        </w:tc>
        <w:tc>
          <w:tcPr>
            <w:tcW w:w="190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Cs w:val="24"/>
              </w:rPr>
            </w:pPr>
          </w:p>
        </w:tc>
        <w:tc>
          <w:tcPr>
            <w:tcW w:w="150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Cs w:val="24"/>
              </w:rPr>
            </w:pPr>
          </w:p>
        </w:tc>
        <w:tc>
          <w:tcPr>
            <w:tcW w:w="157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Cs w:val="24"/>
              </w:rPr>
            </w:pPr>
          </w:p>
        </w:tc>
        <w:tc>
          <w:tcPr>
            <w:tcW w:w="9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63A4F" w:rsidRPr="00163A4F" w:rsidRDefault="00163A4F" w:rsidP="00163A4F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Cs w:val="24"/>
              </w:rPr>
            </w:pPr>
          </w:p>
        </w:tc>
      </w:tr>
    </w:tbl>
    <w:p w:rsidR="00F333FA" w:rsidRDefault="00F333FA" w:rsidP="00B32287">
      <w:pPr>
        <w:spacing w:after="0" w:line="259" w:lineRule="auto"/>
        <w:ind w:left="0" w:right="0" w:firstLine="0"/>
        <w:jc w:val="left"/>
      </w:pPr>
    </w:p>
    <w:p w:rsidR="00C803C6" w:rsidRDefault="00C803C6" w:rsidP="00B32287">
      <w:pPr>
        <w:spacing w:after="0" w:line="259" w:lineRule="auto"/>
        <w:ind w:left="0" w:right="0" w:firstLine="0"/>
        <w:jc w:val="left"/>
      </w:pPr>
    </w:p>
    <w:p w:rsidR="00BB1EC5" w:rsidRDefault="00BB1EC5" w:rsidP="00B32287">
      <w:pPr>
        <w:spacing w:after="0" w:line="259" w:lineRule="auto"/>
        <w:ind w:left="0" w:right="0" w:firstLine="0"/>
        <w:jc w:val="left"/>
      </w:pPr>
    </w:p>
    <w:p w:rsidR="003C76BD" w:rsidRDefault="00DC53D7">
      <w:pPr>
        <w:pStyle w:val="Nadpis3"/>
        <w:spacing w:after="3" w:line="259" w:lineRule="auto"/>
        <w:ind w:left="-5" w:right="0"/>
        <w:rPr>
          <w:sz w:val="24"/>
        </w:rPr>
      </w:pPr>
      <w:r w:rsidRPr="00010D14">
        <w:rPr>
          <w:sz w:val="24"/>
        </w:rPr>
        <w:lastRenderedPageBreak/>
        <w:t xml:space="preserve">FINANČNÉ OPERÁCIE </w:t>
      </w:r>
    </w:p>
    <w:tbl>
      <w:tblPr>
        <w:tblW w:w="904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0"/>
        <w:gridCol w:w="1540"/>
        <w:gridCol w:w="1360"/>
        <w:gridCol w:w="1720"/>
        <w:gridCol w:w="940"/>
      </w:tblGrid>
      <w:tr w:rsidR="00AD526D" w:rsidRPr="00AD526D" w:rsidTr="00AD526D">
        <w:trPr>
          <w:trHeight w:val="33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AD526D">
              <w:rPr>
                <w:rFonts w:eastAsia="Times New Roman" w:cs="Arial"/>
                <w:b/>
                <w:bCs/>
                <w:szCs w:val="24"/>
              </w:rPr>
              <w:t>príjmové operácie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AD526D">
              <w:rPr>
                <w:rFonts w:eastAsia="Times New Roman"/>
                <w:szCs w:val="24"/>
              </w:rPr>
              <w:t>576 477,00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AD526D">
              <w:rPr>
                <w:rFonts w:eastAsia="Times New Roman"/>
                <w:szCs w:val="24"/>
              </w:rPr>
              <w:t>801 120,70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AD526D">
              <w:rPr>
                <w:rFonts w:eastAsia="Times New Roman"/>
                <w:szCs w:val="24"/>
              </w:rPr>
              <w:t>771 913,12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AD526D">
              <w:rPr>
                <w:rFonts w:ascii="Arial" w:eastAsia="Times New Roman" w:hAnsi="Arial" w:cs="Arial"/>
                <w:sz w:val="20"/>
                <w:szCs w:val="20"/>
              </w:rPr>
              <w:t>96</w:t>
            </w:r>
          </w:p>
        </w:tc>
      </w:tr>
      <w:tr w:rsidR="00AD526D" w:rsidRPr="00AD526D" w:rsidTr="00AD526D">
        <w:trPr>
          <w:trHeight w:val="33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AD526D">
              <w:rPr>
                <w:rFonts w:eastAsia="Times New Roman" w:cs="Arial"/>
                <w:b/>
                <w:bCs/>
                <w:szCs w:val="24"/>
              </w:rPr>
              <w:t>výdavkové operácie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AD526D">
              <w:rPr>
                <w:rFonts w:eastAsia="Times New Roman"/>
                <w:szCs w:val="24"/>
              </w:rPr>
              <w:t>47 939,00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AD526D">
              <w:rPr>
                <w:rFonts w:eastAsia="Times New Roman"/>
                <w:szCs w:val="24"/>
              </w:rPr>
              <w:t>47 939,00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AD526D">
              <w:rPr>
                <w:rFonts w:eastAsia="Times New Roman"/>
                <w:szCs w:val="24"/>
              </w:rPr>
              <w:t>50 244,14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AD526D">
              <w:rPr>
                <w:rFonts w:ascii="Arial" w:eastAsia="Times New Roman" w:hAnsi="Arial" w:cs="Arial"/>
                <w:sz w:val="20"/>
                <w:szCs w:val="20"/>
              </w:rPr>
              <w:t>105</w:t>
            </w:r>
          </w:p>
        </w:tc>
      </w:tr>
      <w:tr w:rsidR="00AD526D" w:rsidRPr="00AD526D" w:rsidTr="00AD526D">
        <w:trPr>
          <w:trHeight w:val="33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AD526D">
              <w:rPr>
                <w:rFonts w:eastAsia="Times New Roman"/>
                <w:b/>
                <w:bCs/>
                <w:szCs w:val="24"/>
              </w:rPr>
              <w:t>-schodok +prebytok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AD526D">
              <w:rPr>
                <w:rFonts w:eastAsia="Times New Roman"/>
                <w:szCs w:val="24"/>
              </w:rPr>
              <w:t>528 538,00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AD526D">
              <w:rPr>
                <w:rFonts w:eastAsia="Times New Roman"/>
                <w:szCs w:val="24"/>
              </w:rPr>
              <w:t>753 181,70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AD526D">
              <w:rPr>
                <w:rFonts w:eastAsia="Times New Roman"/>
                <w:szCs w:val="24"/>
              </w:rPr>
              <w:t>721 668,98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AD526D">
              <w:rPr>
                <w:rFonts w:ascii="Arial" w:eastAsia="Times New Roman" w:hAnsi="Arial" w:cs="Arial"/>
                <w:sz w:val="20"/>
                <w:szCs w:val="20"/>
              </w:rPr>
              <w:t>84</w:t>
            </w:r>
          </w:p>
        </w:tc>
      </w:tr>
    </w:tbl>
    <w:p w:rsidR="007D1B1C" w:rsidRDefault="007D1B1C" w:rsidP="0034027E">
      <w:pPr>
        <w:spacing w:after="0" w:line="259" w:lineRule="auto"/>
        <w:ind w:left="0" w:right="0" w:firstLine="0"/>
        <w:jc w:val="left"/>
        <w:rPr>
          <w:b/>
          <w:i/>
          <w:u w:val="single"/>
        </w:rPr>
      </w:pPr>
    </w:p>
    <w:p w:rsidR="00644098" w:rsidRPr="00E47963" w:rsidRDefault="00DC53D7" w:rsidP="0034027E">
      <w:pPr>
        <w:spacing w:after="0" w:line="259" w:lineRule="auto"/>
        <w:ind w:left="0" w:right="0" w:firstLine="0"/>
        <w:jc w:val="left"/>
        <w:rPr>
          <w:b/>
          <w:i/>
          <w:u w:val="single"/>
        </w:rPr>
      </w:pPr>
      <w:r w:rsidRPr="00E47963">
        <w:rPr>
          <w:b/>
          <w:i/>
          <w:u w:val="single"/>
        </w:rPr>
        <w:t xml:space="preserve"> CELKOVÝ ROZPOČET PO ZAPOJENÍ FINANČNÝCH OPERÁCIÍ </w:t>
      </w:r>
    </w:p>
    <w:tbl>
      <w:tblPr>
        <w:tblW w:w="904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1701"/>
        <w:gridCol w:w="1702"/>
        <w:gridCol w:w="1720"/>
        <w:gridCol w:w="940"/>
      </w:tblGrid>
      <w:tr w:rsidR="00AD526D" w:rsidRPr="00AD526D" w:rsidTr="00AD526D">
        <w:trPr>
          <w:trHeight w:val="330"/>
        </w:trPr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D526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Príjmy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AD526D">
              <w:rPr>
                <w:rFonts w:eastAsia="Times New Roman"/>
                <w:szCs w:val="24"/>
              </w:rPr>
              <w:t>6 135 525,00</w:t>
            </w:r>
          </w:p>
        </w:tc>
        <w:tc>
          <w:tcPr>
            <w:tcW w:w="17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AD526D">
              <w:rPr>
                <w:rFonts w:eastAsia="Times New Roman"/>
                <w:szCs w:val="24"/>
              </w:rPr>
              <w:t>5 515 619,42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AD526D">
              <w:rPr>
                <w:rFonts w:eastAsia="Times New Roman"/>
                <w:szCs w:val="24"/>
              </w:rPr>
              <w:t>5 994 641,51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AD526D">
              <w:rPr>
                <w:rFonts w:ascii="Arial" w:eastAsia="Times New Roman" w:hAnsi="Arial" w:cs="Arial"/>
                <w:sz w:val="20"/>
                <w:szCs w:val="20"/>
              </w:rPr>
              <w:t>108</w:t>
            </w:r>
          </w:p>
        </w:tc>
      </w:tr>
      <w:tr w:rsidR="00AD526D" w:rsidRPr="00AD526D" w:rsidTr="00AD526D">
        <w:trPr>
          <w:trHeight w:val="33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D526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Výdaje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AD526D">
              <w:rPr>
                <w:rFonts w:eastAsia="Times New Roman"/>
                <w:szCs w:val="24"/>
              </w:rPr>
              <w:t>6 135 525,00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AD526D">
              <w:rPr>
                <w:rFonts w:eastAsia="Times New Roman"/>
                <w:szCs w:val="24"/>
              </w:rPr>
              <w:t>5 515 619,42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AD526D">
              <w:rPr>
                <w:rFonts w:eastAsia="Times New Roman"/>
                <w:szCs w:val="24"/>
              </w:rPr>
              <w:t>5 379 306,79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AD526D">
              <w:rPr>
                <w:rFonts w:ascii="Arial" w:eastAsia="Times New Roman" w:hAnsi="Arial" w:cs="Arial"/>
                <w:sz w:val="20"/>
                <w:szCs w:val="20"/>
              </w:rPr>
              <w:t>97</w:t>
            </w:r>
          </w:p>
        </w:tc>
      </w:tr>
      <w:tr w:rsidR="00AD526D" w:rsidRPr="00AD526D" w:rsidTr="00AD526D">
        <w:trPr>
          <w:trHeight w:val="27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D526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D526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D526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D526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615 334,72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526D" w:rsidRPr="00AD526D" w:rsidRDefault="00AD526D" w:rsidP="00AD526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D526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644098" w:rsidRPr="00010D14" w:rsidRDefault="0034027E" w:rsidP="009561BC">
      <w:pPr>
        <w:tabs>
          <w:tab w:val="left" w:pos="2250"/>
        </w:tabs>
        <w:ind w:left="0" w:firstLine="0"/>
      </w:pPr>
      <w:r w:rsidRPr="00010D14">
        <w:tab/>
      </w:r>
    </w:p>
    <w:p w:rsidR="00AD526D" w:rsidRPr="00AD526D" w:rsidRDefault="00DC53D7" w:rsidP="00AD526D">
      <w:pPr>
        <w:tabs>
          <w:tab w:val="right" w:pos="9203"/>
        </w:tabs>
        <w:spacing w:after="0" w:line="240" w:lineRule="auto"/>
        <w:ind w:left="0" w:right="0" w:firstLine="0"/>
        <w:rPr>
          <w:rFonts w:ascii="Arial" w:eastAsia="Times New Roman" w:hAnsi="Arial" w:cs="Arial"/>
          <w:color w:val="auto"/>
          <w:sz w:val="20"/>
          <w:szCs w:val="20"/>
        </w:rPr>
      </w:pPr>
      <w:r w:rsidRPr="00B92901">
        <w:t xml:space="preserve">Hospodárenie </w:t>
      </w:r>
      <w:r w:rsidRPr="00B92901">
        <w:rPr>
          <w:b/>
        </w:rPr>
        <w:t>bežného rozpočtu</w:t>
      </w:r>
      <w:r w:rsidRPr="00B92901">
        <w:t xml:space="preserve"> sa skončilo </w:t>
      </w:r>
      <w:r w:rsidRPr="00B92901">
        <w:rPr>
          <w:b/>
        </w:rPr>
        <w:t>prebytkom</w:t>
      </w:r>
      <w:r w:rsidRPr="00B92901">
        <w:t xml:space="preserve"> vo výške </w:t>
      </w:r>
      <w:r w:rsidR="00AD526D" w:rsidRPr="00AD526D">
        <w:rPr>
          <w:rFonts w:ascii="Arial" w:eastAsia="Times New Roman" w:hAnsi="Arial" w:cs="Arial"/>
          <w:color w:val="auto"/>
          <w:sz w:val="20"/>
          <w:szCs w:val="20"/>
        </w:rPr>
        <w:t>346 259,30</w:t>
      </w:r>
      <w:r w:rsidR="00AD526D">
        <w:rPr>
          <w:rFonts w:ascii="Arial" w:eastAsia="Times New Roman" w:hAnsi="Arial" w:cs="Arial"/>
          <w:color w:val="auto"/>
          <w:sz w:val="20"/>
          <w:szCs w:val="20"/>
        </w:rPr>
        <w:t xml:space="preserve"> €  a </w:t>
      </w:r>
      <w:r w:rsidR="00AD526D" w:rsidRPr="00AD526D">
        <w:rPr>
          <w:rFonts w:ascii="Arial" w:eastAsia="Times New Roman" w:hAnsi="Arial" w:cs="Arial"/>
          <w:b/>
          <w:color w:val="auto"/>
          <w:sz w:val="20"/>
          <w:szCs w:val="20"/>
        </w:rPr>
        <w:t>kapitálového</w:t>
      </w:r>
    </w:p>
    <w:p w:rsidR="00AD526D" w:rsidRPr="00AD526D" w:rsidRDefault="00DC53D7" w:rsidP="00AD526D">
      <w:pPr>
        <w:spacing w:after="0" w:line="240" w:lineRule="auto"/>
        <w:ind w:left="0" w:right="0" w:firstLine="0"/>
        <w:rPr>
          <w:rFonts w:ascii="Arial" w:eastAsia="Times New Roman" w:hAnsi="Arial" w:cs="Arial"/>
          <w:color w:val="auto"/>
          <w:sz w:val="20"/>
          <w:szCs w:val="20"/>
        </w:rPr>
      </w:pPr>
      <w:r w:rsidRPr="00B92901">
        <w:rPr>
          <w:b/>
        </w:rPr>
        <w:t>rozpočtu schodkom</w:t>
      </w:r>
      <w:r w:rsidRPr="00B92901">
        <w:t xml:space="preserve"> vo výške </w:t>
      </w:r>
      <w:r w:rsidR="00AD526D" w:rsidRPr="00AD526D">
        <w:rPr>
          <w:rFonts w:ascii="Arial" w:eastAsia="Times New Roman" w:hAnsi="Arial" w:cs="Arial"/>
          <w:color w:val="auto"/>
          <w:sz w:val="20"/>
          <w:szCs w:val="20"/>
        </w:rPr>
        <w:t>-452 593,56</w:t>
      </w:r>
      <w:r w:rsidR="00AD526D">
        <w:rPr>
          <w:rFonts w:ascii="Arial" w:eastAsia="Times New Roman" w:hAnsi="Arial" w:cs="Arial"/>
          <w:color w:val="auto"/>
          <w:sz w:val="20"/>
          <w:szCs w:val="20"/>
        </w:rPr>
        <w:t xml:space="preserve"> €.</w:t>
      </w:r>
    </w:p>
    <w:p w:rsidR="00AD526D" w:rsidRPr="00AD526D" w:rsidRDefault="00DC53D7" w:rsidP="00AD526D">
      <w:pPr>
        <w:spacing w:after="0" w:line="240" w:lineRule="auto"/>
        <w:ind w:left="0" w:right="0" w:firstLine="0"/>
        <w:rPr>
          <w:rFonts w:ascii="Arial" w:eastAsia="Times New Roman" w:hAnsi="Arial" w:cs="Arial"/>
          <w:color w:val="auto"/>
          <w:sz w:val="20"/>
          <w:szCs w:val="20"/>
        </w:rPr>
      </w:pPr>
      <w:r w:rsidRPr="00B92901">
        <w:t xml:space="preserve">Okrem toho súčasťou rozpočtu mesta boli aj </w:t>
      </w:r>
      <w:r w:rsidRPr="00B92901">
        <w:rPr>
          <w:b/>
        </w:rPr>
        <w:t>finančné operácie</w:t>
      </w:r>
      <w:r w:rsidRPr="00B92901">
        <w:t xml:space="preserve">, ktoré v konečnom vyjadrení boli </w:t>
      </w:r>
      <w:r w:rsidR="00B85C51" w:rsidRPr="00B92901">
        <w:rPr>
          <w:b/>
        </w:rPr>
        <w:t>prebytkové vo</w:t>
      </w:r>
      <w:r w:rsidRPr="00B92901">
        <w:t xml:space="preserve"> výške </w:t>
      </w:r>
      <w:r w:rsidR="007D1B1C" w:rsidRPr="00B92901">
        <w:rPr>
          <w:rFonts w:ascii="Arial" w:eastAsia="Times New Roman" w:hAnsi="Arial" w:cs="Arial"/>
          <w:color w:val="auto"/>
          <w:sz w:val="20"/>
          <w:szCs w:val="20"/>
        </w:rPr>
        <w:t xml:space="preserve"> </w:t>
      </w:r>
      <w:r w:rsidR="00AD526D" w:rsidRPr="00AD526D">
        <w:rPr>
          <w:rFonts w:ascii="Arial" w:eastAsia="Times New Roman" w:hAnsi="Arial" w:cs="Arial"/>
          <w:color w:val="auto"/>
          <w:sz w:val="20"/>
          <w:szCs w:val="20"/>
        </w:rPr>
        <w:t>721 668,98</w:t>
      </w:r>
      <w:r w:rsidR="00AD526D">
        <w:rPr>
          <w:rFonts w:ascii="Arial" w:eastAsia="Times New Roman" w:hAnsi="Arial" w:cs="Arial"/>
          <w:color w:val="auto"/>
          <w:sz w:val="20"/>
          <w:szCs w:val="20"/>
        </w:rPr>
        <w:t xml:space="preserve"> </w:t>
      </w:r>
    </w:p>
    <w:p w:rsidR="00C803C6" w:rsidRDefault="00AD526D" w:rsidP="00A043BC">
      <w:pPr>
        <w:spacing w:line="240" w:lineRule="auto"/>
        <w:ind w:left="-6" w:right="0" w:hanging="11"/>
      </w:pPr>
      <w:r>
        <w:t xml:space="preserve">  </w:t>
      </w:r>
    </w:p>
    <w:p w:rsidR="003C76BD" w:rsidRDefault="00C803C6" w:rsidP="00A043BC">
      <w:pPr>
        <w:spacing w:line="240" w:lineRule="auto"/>
        <w:ind w:left="-6" w:right="0" w:hanging="11"/>
      </w:pPr>
      <w:r>
        <w:t xml:space="preserve">               </w:t>
      </w:r>
      <w:r w:rsidR="00DC53D7" w:rsidRPr="00010D14">
        <w:t xml:space="preserve">  Rekapitulácia rozpočtu mesta </w:t>
      </w:r>
      <w:r w:rsidR="00644098" w:rsidRPr="00010D14">
        <w:t>Strážske</w:t>
      </w:r>
      <w:r w:rsidR="00DC53D7" w:rsidRPr="00010D14">
        <w:t xml:space="preserve"> za r. </w:t>
      </w:r>
      <w:r w:rsidR="00B92901">
        <w:t>202</w:t>
      </w:r>
      <w:r w:rsidR="009561BC">
        <w:t>2</w:t>
      </w:r>
      <w:r w:rsidR="00DC53D7" w:rsidRPr="00010D14">
        <w:t xml:space="preserve"> spôsob vyrovnania schodku kapitálového rozpočtu je uvedený v nasledujúcej tabuľke:</w:t>
      </w:r>
      <w:r w:rsidR="00DC53D7">
        <w:t xml:space="preserve">  </w:t>
      </w:r>
    </w:p>
    <w:tbl>
      <w:tblPr>
        <w:tblW w:w="9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0"/>
        <w:gridCol w:w="1820"/>
        <w:gridCol w:w="1720"/>
        <w:gridCol w:w="1780"/>
      </w:tblGrid>
      <w:tr w:rsidR="009561BC" w:rsidRPr="009561BC" w:rsidTr="009561BC">
        <w:trPr>
          <w:trHeight w:val="525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8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sz w:val="20"/>
                <w:szCs w:val="20"/>
              </w:rPr>
              <w:t>schválený rozpočet</w:t>
            </w:r>
          </w:p>
        </w:tc>
        <w:tc>
          <w:tcPr>
            <w:tcW w:w="17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sz w:val="20"/>
                <w:szCs w:val="20"/>
              </w:rPr>
              <w:t>upravený rozpočet</w:t>
            </w:r>
          </w:p>
        </w:tc>
        <w:tc>
          <w:tcPr>
            <w:tcW w:w="17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sz w:val="20"/>
                <w:szCs w:val="20"/>
              </w:rPr>
              <w:t xml:space="preserve">      skutočnosť</w:t>
            </w:r>
          </w:p>
        </w:tc>
      </w:tr>
      <w:tr w:rsidR="009561BC" w:rsidRPr="009561BC" w:rsidTr="009561BC">
        <w:trPr>
          <w:trHeight w:val="330"/>
        </w:trPr>
        <w:tc>
          <w:tcPr>
            <w:tcW w:w="4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príjmy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9561BC">
              <w:rPr>
                <w:rFonts w:eastAsia="Times New Roman"/>
                <w:color w:val="auto"/>
                <w:szCs w:val="24"/>
              </w:rPr>
              <w:t>4 166 098,00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9561BC">
              <w:rPr>
                <w:rFonts w:eastAsia="Times New Roman"/>
                <w:color w:val="auto"/>
                <w:szCs w:val="24"/>
              </w:rPr>
              <w:t>4 714 498,72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9561BC">
              <w:rPr>
                <w:rFonts w:eastAsia="Times New Roman"/>
                <w:color w:val="auto"/>
                <w:szCs w:val="24"/>
              </w:rPr>
              <w:t>4 964 188,13</w:t>
            </w:r>
          </w:p>
        </w:tc>
      </w:tr>
      <w:tr w:rsidR="009561BC" w:rsidRPr="009561BC" w:rsidTr="009561BC">
        <w:trPr>
          <w:trHeight w:val="330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9561BC">
              <w:rPr>
                <w:rFonts w:eastAsia="Times New Roman"/>
                <w:color w:val="auto"/>
                <w:szCs w:val="24"/>
              </w:rPr>
              <w:t>4 166 098,00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9561BC">
              <w:rPr>
                <w:rFonts w:eastAsia="Times New Roman"/>
                <w:color w:val="auto"/>
                <w:szCs w:val="24"/>
              </w:rPr>
              <w:t>4 728 698,42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9561BC">
              <w:rPr>
                <w:rFonts w:eastAsia="Times New Roman"/>
                <w:color w:val="auto"/>
                <w:szCs w:val="24"/>
              </w:rPr>
              <w:t>4 617 928,83</w:t>
            </w:r>
          </w:p>
        </w:tc>
      </w:tr>
      <w:tr w:rsidR="009561BC" w:rsidRPr="009561BC" w:rsidTr="009561BC">
        <w:trPr>
          <w:trHeight w:val="330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9561BC">
              <w:rPr>
                <w:rFonts w:eastAsia="Times New Roman" w:cs="Arial"/>
                <w:b/>
                <w:bCs/>
                <w:szCs w:val="24"/>
              </w:rPr>
              <w:t xml:space="preserve">Prebytok /schodok bežného rozpočtu 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-14 199,70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346 259,30</w:t>
            </w:r>
          </w:p>
        </w:tc>
      </w:tr>
      <w:tr w:rsidR="009561BC" w:rsidRPr="009561BC" w:rsidTr="009561BC">
        <w:trPr>
          <w:trHeight w:val="330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príjmy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9561BC">
              <w:rPr>
                <w:rFonts w:eastAsia="Times New Roman"/>
                <w:szCs w:val="24"/>
              </w:rPr>
              <w:t>1 392 950,00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9561BC">
              <w:rPr>
                <w:rFonts w:eastAsia="Times New Roman"/>
                <w:color w:val="auto"/>
                <w:szCs w:val="24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9561BC">
              <w:rPr>
                <w:rFonts w:eastAsia="Times New Roman"/>
                <w:color w:val="auto"/>
                <w:szCs w:val="24"/>
              </w:rPr>
              <w:t>258 540,26</w:t>
            </w:r>
          </w:p>
        </w:tc>
      </w:tr>
      <w:tr w:rsidR="009561BC" w:rsidRPr="009561BC" w:rsidTr="009561BC">
        <w:trPr>
          <w:trHeight w:val="330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9561BC">
              <w:rPr>
                <w:rFonts w:eastAsia="Times New Roman"/>
                <w:color w:val="auto"/>
                <w:szCs w:val="24"/>
              </w:rPr>
              <w:t>1 921 488,00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9561BC">
              <w:rPr>
                <w:rFonts w:eastAsia="Times New Roman"/>
                <w:color w:val="auto"/>
                <w:szCs w:val="24"/>
              </w:rPr>
              <w:t>738 982,00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9561BC">
              <w:rPr>
                <w:rFonts w:eastAsia="Times New Roman"/>
                <w:color w:val="auto"/>
                <w:szCs w:val="24"/>
              </w:rPr>
              <w:t>711 133,82</w:t>
            </w:r>
          </w:p>
        </w:tc>
      </w:tr>
      <w:tr w:rsidR="009561BC" w:rsidRPr="009561BC" w:rsidTr="009561BC">
        <w:trPr>
          <w:trHeight w:val="330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9561BC">
              <w:rPr>
                <w:rFonts w:eastAsia="Times New Roman" w:cs="Arial"/>
                <w:b/>
                <w:bCs/>
                <w:szCs w:val="24"/>
              </w:rPr>
              <w:t xml:space="preserve"> Prebytok/schodok kapitálového rozpočtu 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-528 538,00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-738 982,00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-452 593,56</w:t>
            </w:r>
          </w:p>
        </w:tc>
      </w:tr>
      <w:tr w:rsidR="009561BC" w:rsidRPr="009561BC" w:rsidTr="009561BC">
        <w:trPr>
          <w:trHeight w:val="330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9561BC">
              <w:rPr>
                <w:rFonts w:eastAsia="Times New Roman" w:cs="Arial"/>
                <w:b/>
                <w:bCs/>
                <w:szCs w:val="24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9561BC" w:rsidRPr="009561BC" w:rsidTr="009561BC">
        <w:trPr>
          <w:trHeight w:val="330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9561BC">
              <w:rPr>
                <w:rFonts w:eastAsia="Times New Roman" w:cs="Arial"/>
                <w:b/>
                <w:bCs/>
                <w:szCs w:val="24"/>
              </w:rPr>
              <w:t xml:space="preserve">Schodok /Prebytok rozpočtu celkom 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-528 538,00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-753 181,70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-106 334,26</w:t>
            </w:r>
          </w:p>
        </w:tc>
      </w:tr>
      <w:tr w:rsidR="009561BC" w:rsidRPr="009561BC" w:rsidTr="009561BC">
        <w:trPr>
          <w:trHeight w:val="315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9561BC" w:rsidRPr="009561BC" w:rsidTr="009561BC">
        <w:trPr>
          <w:trHeight w:val="315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sz w:val="20"/>
                <w:szCs w:val="20"/>
              </w:rPr>
              <w:t>finančné operácie príjmové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sz w:val="20"/>
                <w:szCs w:val="20"/>
              </w:rPr>
              <w:t>576 477,00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sz w:val="20"/>
                <w:szCs w:val="20"/>
              </w:rPr>
              <w:t>801 120,70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sz w:val="20"/>
                <w:szCs w:val="20"/>
              </w:rPr>
              <w:t>771 913,12</w:t>
            </w:r>
          </w:p>
        </w:tc>
      </w:tr>
      <w:tr w:rsidR="009561BC" w:rsidRPr="009561BC" w:rsidTr="009561BC">
        <w:trPr>
          <w:trHeight w:val="315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9561BC">
              <w:rPr>
                <w:rFonts w:eastAsia="Times New Roman" w:cs="Arial"/>
                <w:sz w:val="20"/>
                <w:szCs w:val="20"/>
              </w:rPr>
              <w:t>finančné operácie výdavkové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sz w:val="20"/>
                <w:szCs w:val="20"/>
              </w:rPr>
              <w:t>47 939,00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sz w:val="20"/>
                <w:szCs w:val="20"/>
              </w:rPr>
              <w:t>47 939,00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sz w:val="20"/>
                <w:szCs w:val="20"/>
              </w:rPr>
              <w:t>50 244,14</w:t>
            </w:r>
          </w:p>
        </w:tc>
      </w:tr>
      <w:tr w:rsidR="009561BC" w:rsidRPr="009561BC" w:rsidTr="009561BC">
        <w:trPr>
          <w:trHeight w:val="330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9561BC">
              <w:rPr>
                <w:rFonts w:eastAsia="Times New Roman" w:cs="Arial"/>
                <w:b/>
                <w:bCs/>
                <w:szCs w:val="24"/>
              </w:rPr>
              <w:t xml:space="preserve">Finančné operácie  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528 538,00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753 181,70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721 668,98</w:t>
            </w:r>
          </w:p>
        </w:tc>
      </w:tr>
      <w:tr w:rsidR="009561BC" w:rsidRPr="009561BC" w:rsidTr="009561BC">
        <w:trPr>
          <w:trHeight w:val="330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9561BC">
              <w:rPr>
                <w:rFonts w:eastAsia="Times New Roman" w:cs="Arial"/>
                <w:b/>
                <w:bCs/>
                <w:szCs w:val="24"/>
              </w:rPr>
              <w:t xml:space="preserve">Rekapitulácia: 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9561BC" w:rsidRPr="009561BC" w:rsidTr="009561BC">
        <w:trPr>
          <w:trHeight w:val="330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9561BC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346 259,30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9561BC" w:rsidRPr="009561BC" w:rsidTr="009561BC">
        <w:trPr>
          <w:trHeight w:val="330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9561BC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-452 593,56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9561BC" w:rsidRPr="009561BC" w:rsidTr="009561BC">
        <w:trPr>
          <w:trHeight w:val="330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9561BC">
              <w:rPr>
                <w:rFonts w:eastAsia="Times New Roman"/>
                <w:b/>
                <w:bCs/>
                <w:szCs w:val="24"/>
              </w:rPr>
              <w:t xml:space="preserve">Finančné operácie 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sz w:val="20"/>
                <w:szCs w:val="20"/>
              </w:rPr>
              <w:t>721 668,98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9561BC" w:rsidRPr="009561BC" w:rsidTr="009561BC">
        <w:trPr>
          <w:trHeight w:val="330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9561BC">
              <w:rPr>
                <w:rFonts w:eastAsia="Times New Roman" w:cs="Arial"/>
                <w:b/>
                <w:bCs/>
                <w:szCs w:val="24"/>
              </w:rPr>
              <w:t xml:space="preserve">Prebytok rozpočtu  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615 334,72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9561BC" w:rsidRPr="009561BC" w:rsidTr="009561BC">
        <w:trPr>
          <w:trHeight w:val="645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Cs w:val="24"/>
              </w:rPr>
            </w:pPr>
            <w:r w:rsidRPr="009561BC">
              <w:rPr>
                <w:rFonts w:eastAsia="Times New Roman" w:cs="Arial"/>
                <w:szCs w:val="24"/>
              </w:rPr>
              <w:t>v tom iné zdroje a nevyčerpané prostriedky zo ŠR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299 100,44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9561BC" w:rsidRPr="009561BC" w:rsidTr="009561BC">
        <w:trPr>
          <w:trHeight w:val="330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9561BC">
              <w:rPr>
                <w:rFonts w:eastAsia="Times New Roman" w:cs="Arial"/>
                <w:b/>
                <w:bCs/>
                <w:szCs w:val="24"/>
              </w:rPr>
              <w:t xml:space="preserve">Rozdelenie do fondov: 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316 234,28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</w:tbl>
    <w:p w:rsidR="004477CD" w:rsidRDefault="004477CD" w:rsidP="00A043BC">
      <w:pPr>
        <w:spacing w:line="240" w:lineRule="auto"/>
        <w:ind w:left="-6" w:right="0" w:hanging="11"/>
      </w:pPr>
    </w:p>
    <w:p w:rsidR="009561BC" w:rsidRDefault="00E47963" w:rsidP="009561BC">
      <w:pPr>
        <w:spacing w:after="27" w:line="360" w:lineRule="auto"/>
        <w:ind w:left="-6" w:right="0" w:hanging="11"/>
      </w:pPr>
      <w:r>
        <w:t xml:space="preserve"> </w:t>
      </w:r>
    </w:p>
    <w:p w:rsidR="009561BC" w:rsidRDefault="009561BC" w:rsidP="00C803C6">
      <w:pPr>
        <w:spacing w:after="27" w:line="360" w:lineRule="auto"/>
        <w:ind w:left="-6" w:right="0" w:hanging="11"/>
      </w:pPr>
    </w:p>
    <w:p w:rsidR="00B85C51" w:rsidRDefault="00E47963" w:rsidP="00C803C6">
      <w:pPr>
        <w:spacing w:after="27" w:line="360" w:lineRule="auto"/>
        <w:ind w:left="-6" w:right="0" w:hanging="11"/>
      </w:pPr>
      <w:r>
        <w:lastRenderedPageBreak/>
        <w:t xml:space="preserve">  </w:t>
      </w:r>
      <w:r w:rsidR="00DC53D7">
        <w:t xml:space="preserve"> </w:t>
      </w:r>
      <w:r w:rsidR="00880281" w:rsidRPr="00B02F0F">
        <w:t>Usporiadaný</w:t>
      </w:r>
      <w:r w:rsidR="007567CD">
        <w:t xml:space="preserve"> prebytok rozpočtu a </w:t>
      </w:r>
      <w:r w:rsidR="00880281" w:rsidRPr="00B02F0F">
        <w:t>zostatok finančných operácií</w:t>
      </w:r>
      <w:r w:rsidR="00DC53D7" w:rsidRPr="00B02F0F">
        <w:t xml:space="preserve"> zistený podľa ustanovenia § 10 ods. 3 písm. a)</w:t>
      </w:r>
      <w:r w:rsidR="004C28C0" w:rsidRPr="00B02F0F">
        <w:t>,</w:t>
      </w:r>
      <w:r w:rsidR="00DC53D7" w:rsidRPr="00B02F0F">
        <w:t xml:space="preserve"> b) zákona č.583/2004 Z.z. za rok </w:t>
      </w:r>
      <w:r w:rsidR="0034595C" w:rsidRPr="00B02F0F">
        <w:t>20</w:t>
      </w:r>
      <w:r w:rsidR="009561BC">
        <w:t>22</w:t>
      </w:r>
      <w:r w:rsidR="00DC53D7" w:rsidRPr="00B02F0F">
        <w:t xml:space="preserve"> vo výške </w:t>
      </w:r>
      <w:r w:rsidR="009561BC">
        <w:rPr>
          <w:rFonts w:ascii="Arial" w:eastAsia="Times New Roman" w:hAnsi="Arial" w:cs="Arial"/>
          <w:b/>
          <w:bCs/>
          <w:color w:val="auto"/>
          <w:sz w:val="20"/>
          <w:szCs w:val="20"/>
        </w:rPr>
        <w:t>316 234,28</w:t>
      </w:r>
      <w:r w:rsidR="00880281" w:rsidRPr="00B02F0F">
        <w:t xml:space="preserve"> </w:t>
      </w:r>
      <w:r w:rsidR="00DC53D7" w:rsidRPr="00B02F0F">
        <w:t xml:space="preserve">€,  bol na základe rozhodnutia  Mestského zastupiteľstva uznesením č. </w:t>
      </w:r>
      <w:r w:rsidR="00A9546F" w:rsidRPr="00A9546F">
        <w:t>275/2023</w:t>
      </w:r>
      <w:r w:rsidR="00DC53D7" w:rsidRPr="00A9546F">
        <w:t xml:space="preserve"> zo dňa </w:t>
      </w:r>
      <w:r w:rsidR="00A9546F" w:rsidRPr="00A9546F">
        <w:t>21.06.2023</w:t>
      </w:r>
      <w:r w:rsidR="00DC53D7" w:rsidRPr="00A9546F">
        <w:t xml:space="preserve"> schválený na</w:t>
      </w:r>
      <w:r w:rsidR="00B85C51" w:rsidRPr="00A9546F">
        <w:t xml:space="preserve"> tvorbu  fond</w:t>
      </w:r>
      <w:r w:rsidR="00A075FC" w:rsidRPr="00A9546F">
        <w:t xml:space="preserve">ov mesta </w:t>
      </w:r>
      <w:r w:rsidR="002E23F0" w:rsidRPr="00A9546F">
        <w:t>.</w:t>
      </w:r>
      <w:r w:rsidR="00B85C51">
        <w:t xml:space="preserve"> </w:t>
      </w:r>
      <w:bookmarkStart w:id="0" w:name="_GoBack"/>
      <w:bookmarkEnd w:id="0"/>
    </w:p>
    <w:p w:rsidR="009F59F1" w:rsidRDefault="00DC53D7" w:rsidP="00C803C6">
      <w:pPr>
        <w:spacing w:after="27" w:line="360" w:lineRule="auto"/>
        <w:ind w:left="-5" w:right="0"/>
      </w:pPr>
      <w:r>
        <w:rPr>
          <w:sz w:val="28"/>
        </w:rPr>
        <w:t xml:space="preserve"> </w:t>
      </w:r>
    </w:p>
    <w:p w:rsidR="003C76BD" w:rsidRDefault="00DC53D7">
      <w:pPr>
        <w:pStyle w:val="Nadpis2"/>
        <w:ind w:left="370" w:right="0"/>
      </w:pPr>
      <w:r>
        <w:t>3.2.</w:t>
      </w:r>
      <w:r>
        <w:rPr>
          <w:rFonts w:ascii="Arial" w:eastAsia="Arial" w:hAnsi="Arial" w:cs="Arial"/>
        </w:rPr>
        <w:t xml:space="preserve"> </w:t>
      </w:r>
      <w:r>
        <w:t xml:space="preserve">Náklady, výnosy a výsledok hospodárenia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     </w:t>
      </w:r>
    </w:p>
    <w:p w:rsidR="00A73A44" w:rsidRDefault="00DC53D7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  <w:r>
        <w:t xml:space="preserve">Celkové náklady </w:t>
      </w:r>
      <w:r w:rsidR="00DD65FE">
        <w:t>m</w:t>
      </w:r>
      <w:r>
        <w:t xml:space="preserve">esta dosiahli výšku </w:t>
      </w:r>
      <w:r w:rsidR="009561BC">
        <w:rPr>
          <w:rFonts w:ascii="Arial" w:eastAsia="Times New Roman" w:hAnsi="Arial" w:cs="Arial"/>
          <w:b/>
          <w:bCs/>
          <w:color w:val="auto"/>
          <w:sz w:val="20"/>
          <w:szCs w:val="20"/>
        </w:rPr>
        <w:t>3 563 676,35</w:t>
      </w:r>
      <w:r w:rsidR="00EF00E3">
        <w:rPr>
          <w:rFonts w:ascii="Arial" w:eastAsia="Times New Roman" w:hAnsi="Arial" w:cs="Arial"/>
          <w:b/>
          <w:bCs/>
          <w:color w:val="auto"/>
          <w:sz w:val="20"/>
          <w:szCs w:val="20"/>
        </w:rPr>
        <w:t xml:space="preserve"> </w:t>
      </w:r>
      <w:r>
        <w:t>€</w:t>
      </w:r>
      <w:r w:rsidR="00DD65FE">
        <w:t xml:space="preserve"> a výnosy výšku</w:t>
      </w:r>
      <w:r>
        <w:t xml:space="preserve"> </w:t>
      </w:r>
      <w:r w:rsidR="00882566">
        <w:rPr>
          <w:rFonts w:ascii="Arial" w:eastAsia="Times New Roman" w:hAnsi="Arial" w:cs="Arial"/>
          <w:bCs/>
          <w:color w:val="auto"/>
          <w:sz w:val="20"/>
          <w:szCs w:val="20"/>
        </w:rPr>
        <w:t xml:space="preserve"> </w:t>
      </w:r>
      <w:r w:rsidR="005F2730">
        <w:rPr>
          <w:rFonts w:ascii="Arial" w:eastAsia="Times New Roman" w:hAnsi="Arial" w:cs="Arial"/>
          <w:b/>
          <w:bCs/>
          <w:color w:val="auto"/>
          <w:sz w:val="20"/>
          <w:szCs w:val="20"/>
        </w:rPr>
        <w:t>3 491 873,05</w:t>
      </w:r>
      <w:r w:rsidR="00EF00E3">
        <w:rPr>
          <w:rFonts w:ascii="Arial" w:eastAsia="Times New Roman" w:hAnsi="Arial" w:cs="Arial"/>
          <w:b/>
          <w:bCs/>
          <w:color w:val="auto"/>
          <w:sz w:val="20"/>
          <w:szCs w:val="20"/>
        </w:rPr>
        <w:t xml:space="preserve"> </w:t>
      </w:r>
      <w:r w:rsidR="00DD65FE">
        <w:rPr>
          <w:rFonts w:ascii="Arial" w:eastAsia="Times New Roman" w:hAnsi="Arial" w:cs="Arial"/>
          <w:bCs/>
          <w:color w:val="auto"/>
          <w:sz w:val="20"/>
          <w:szCs w:val="20"/>
        </w:rPr>
        <w:t xml:space="preserve">€. </w:t>
      </w:r>
    </w:p>
    <w:p w:rsidR="00A73A44" w:rsidRDefault="00A73A44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</w:p>
    <w:p w:rsidR="00DD65FE" w:rsidRDefault="00DC53D7">
      <w:pPr>
        <w:ind w:left="-5" w:right="0"/>
      </w:pPr>
      <w:r>
        <w:t xml:space="preserve">Štruktúra nákladov </w:t>
      </w:r>
      <w:r w:rsidR="00DD65FE">
        <w:t xml:space="preserve"> a výnosov </w:t>
      </w:r>
      <w:r>
        <w:t xml:space="preserve">je uvedená v tab. </w:t>
      </w:r>
    </w:p>
    <w:p w:rsidR="00882566" w:rsidRDefault="00882566">
      <w:pPr>
        <w:ind w:left="-5" w:right="0"/>
      </w:pPr>
    </w:p>
    <w:tbl>
      <w:tblPr>
        <w:tblW w:w="9253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1"/>
        <w:gridCol w:w="5120"/>
        <w:gridCol w:w="1456"/>
        <w:gridCol w:w="1606"/>
      </w:tblGrid>
      <w:tr w:rsidR="009561BC" w:rsidRPr="009561BC" w:rsidTr="005F2730">
        <w:trPr>
          <w:trHeight w:val="578"/>
        </w:trPr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Účet/</w:t>
            </w:r>
            <w:proofErr w:type="spellStart"/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účt</w:t>
            </w:r>
            <w:proofErr w:type="spellEnd"/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. skupina</w:t>
            </w:r>
          </w:p>
        </w:tc>
        <w:tc>
          <w:tcPr>
            <w:tcW w:w="5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Názov 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Hodnota/€</w:t>
            </w:r>
          </w:p>
        </w:tc>
      </w:tr>
      <w:tr w:rsidR="009561BC" w:rsidRPr="009561BC" w:rsidTr="005F2730">
        <w:trPr>
          <w:trHeight w:val="357"/>
        </w:trPr>
        <w:tc>
          <w:tcPr>
            <w:tcW w:w="1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Náklady spolu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3 563 676,35</w:t>
            </w:r>
          </w:p>
        </w:tc>
      </w:tr>
      <w:tr w:rsidR="009561BC" w:rsidRPr="009561BC" w:rsidTr="005F2730">
        <w:trPr>
          <w:trHeight w:val="459"/>
        </w:trPr>
        <w:tc>
          <w:tcPr>
            <w:tcW w:w="1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Spotrebované nákupy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134 368,44</w:t>
            </w:r>
          </w:p>
        </w:tc>
      </w:tr>
      <w:tr w:rsidR="009561BC" w:rsidRPr="009561BC" w:rsidTr="005F2730">
        <w:trPr>
          <w:trHeight w:val="459"/>
        </w:trPr>
        <w:tc>
          <w:tcPr>
            <w:tcW w:w="1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Služby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318 995,54</w:t>
            </w:r>
          </w:p>
        </w:tc>
      </w:tr>
      <w:tr w:rsidR="009561BC" w:rsidRPr="009561BC" w:rsidTr="005F2730">
        <w:trPr>
          <w:trHeight w:val="340"/>
        </w:trPr>
        <w:tc>
          <w:tcPr>
            <w:tcW w:w="1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Osobné náklady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994 658,85</w:t>
            </w:r>
          </w:p>
        </w:tc>
      </w:tr>
      <w:tr w:rsidR="009561BC" w:rsidRPr="009561BC" w:rsidTr="005F2730">
        <w:trPr>
          <w:trHeight w:val="340"/>
        </w:trPr>
        <w:tc>
          <w:tcPr>
            <w:tcW w:w="1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náklady na prevádzkovú činnosť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2 030,18</w:t>
            </w:r>
          </w:p>
        </w:tc>
      </w:tr>
      <w:tr w:rsidR="009561BC" w:rsidRPr="009561BC" w:rsidTr="005F2730">
        <w:trPr>
          <w:trHeight w:val="340"/>
        </w:trPr>
        <w:tc>
          <w:tcPr>
            <w:tcW w:w="1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Odpisy, rezervy a opravné položky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204 169,10</w:t>
            </w:r>
          </w:p>
        </w:tc>
      </w:tr>
      <w:tr w:rsidR="009561BC" w:rsidRPr="009561BC" w:rsidTr="005F2730">
        <w:trPr>
          <w:trHeight w:val="340"/>
        </w:trPr>
        <w:tc>
          <w:tcPr>
            <w:tcW w:w="1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náklady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31 948,51</w:t>
            </w:r>
          </w:p>
        </w:tc>
      </w:tr>
      <w:tr w:rsidR="009561BC" w:rsidRPr="009561BC" w:rsidTr="005F2730">
        <w:trPr>
          <w:trHeight w:val="340"/>
        </w:trPr>
        <w:tc>
          <w:tcPr>
            <w:tcW w:w="1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1 877 505,73</w:t>
            </w:r>
          </w:p>
        </w:tc>
      </w:tr>
      <w:tr w:rsidR="009561BC" w:rsidRPr="009561BC" w:rsidTr="005F2730">
        <w:trPr>
          <w:trHeight w:val="340"/>
        </w:trPr>
        <w:tc>
          <w:tcPr>
            <w:tcW w:w="1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Výnosy spolu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3 491 873,05</w:t>
            </w:r>
          </w:p>
        </w:tc>
      </w:tr>
      <w:tr w:rsidR="009561BC" w:rsidRPr="009561BC" w:rsidTr="005F2730">
        <w:trPr>
          <w:trHeight w:val="340"/>
        </w:trPr>
        <w:tc>
          <w:tcPr>
            <w:tcW w:w="1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za vlastné výkony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248 454,86</w:t>
            </w:r>
          </w:p>
        </w:tc>
      </w:tr>
      <w:tr w:rsidR="009561BC" w:rsidRPr="009561BC" w:rsidTr="005F2730">
        <w:trPr>
          <w:trHeight w:val="340"/>
        </w:trPr>
        <w:tc>
          <w:tcPr>
            <w:tcW w:w="1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2 621 783,57</w:t>
            </w:r>
          </w:p>
        </w:tc>
      </w:tr>
      <w:tr w:rsidR="009561BC" w:rsidRPr="009561BC" w:rsidTr="005F2730">
        <w:trPr>
          <w:trHeight w:val="340"/>
        </w:trPr>
        <w:tc>
          <w:tcPr>
            <w:tcW w:w="1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výnosy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153 654,03</w:t>
            </w:r>
          </w:p>
        </w:tc>
      </w:tr>
      <w:tr w:rsidR="009561BC" w:rsidRPr="009561BC" w:rsidTr="005F2730">
        <w:trPr>
          <w:trHeight w:val="340"/>
        </w:trPr>
        <w:tc>
          <w:tcPr>
            <w:tcW w:w="1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66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výnosy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9561BC" w:rsidRPr="009561BC" w:rsidTr="005F2730">
        <w:trPr>
          <w:trHeight w:val="340"/>
        </w:trPr>
        <w:tc>
          <w:tcPr>
            <w:tcW w:w="1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67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Mimoriadne výnosy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770,32</w:t>
            </w:r>
          </w:p>
        </w:tc>
      </w:tr>
      <w:tr w:rsidR="009561BC" w:rsidRPr="009561BC" w:rsidTr="005F2730">
        <w:trPr>
          <w:trHeight w:val="340"/>
        </w:trPr>
        <w:tc>
          <w:tcPr>
            <w:tcW w:w="1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z transferov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467 210,27</w:t>
            </w:r>
          </w:p>
        </w:tc>
      </w:tr>
      <w:tr w:rsidR="009561BC" w:rsidRPr="009561BC" w:rsidTr="005F2730">
        <w:trPr>
          <w:trHeight w:val="426"/>
        </w:trPr>
        <w:tc>
          <w:tcPr>
            <w:tcW w:w="1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 hospodárenia - strata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9561BC" w:rsidRPr="009561BC" w:rsidRDefault="009561BC" w:rsidP="009561BC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9561B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-71 803,30</w:t>
            </w:r>
          </w:p>
        </w:tc>
      </w:tr>
    </w:tbl>
    <w:p w:rsidR="009561BC" w:rsidRDefault="009561BC" w:rsidP="005F2730">
      <w:pPr>
        <w:ind w:left="0" w:right="0" w:firstLine="0"/>
      </w:pPr>
    </w:p>
    <w:p w:rsidR="005F2730" w:rsidRDefault="005F2730">
      <w:pPr>
        <w:ind w:left="-5" w:right="0"/>
      </w:pPr>
    </w:p>
    <w:p w:rsidR="005F2730" w:rsidRDefault="005F2730">
      <w:pPr>
        <w:ind w:left="-5" w:right="0"/>
      </w:pPr>
    </w:p>
    <w:p w:rsidR="00DD65FE" w:rsidRDefault="00AC0C5C" w:rsidP="00C803C6">
      <w:pPr>
        <w:spacing w:line="360" w:lineRule="auto"/>
        <w:ind w:left="11" w:right="0" w:hanging="11"/>
      </w:pPr>
      <w:r>
        <w:t xml:space="preserve">    </w:t>
      </w:r>
      <w:r w:rsidR="00DD65FE">
        <w:t>V</w:t>
      </w:r>
      <w:r w:rsidR="00DD65FE" w:rsidRPr="00410C6D">
        <w:t xml:space="preserve">ýsledok hospodárenia za účtovné obdobie </w:t>
      </w:r>
      <w:r w:rsidR="0034595C">
        <w:t>20</w:t>
      </w:r>
      <w:r w:rsidR="00376F36">
        <w:t>2</w:t>
      </w:r>
      <w:r w:rsidR="005F2730">
        <w:t>2</w:t>
      </w:r>
      <w:r w:rsidR="00DD65FE" w:rsidRPr="00410C6D">
        <w:t xml:space="preserve"> – </w:t>
      </w:r>
      <w:r w:rsidR="005F2730">
        <w:t>strata</w:t>
      </w:r>
      <w:r w:rsidR="00DD65FE" w:rsidRPr="00410C6D">
        <w:t xml:space="preserve"> vo výške</w:t>
      </w:r>
      <w:r>
        <w:t xml:space="preserve"> </w:t>
      </w:r>
      <w:r w:rsidR="005F2730">
        <w:rPr>
          <w:rFonts w:ascii="Arial" w:eastAsia="Times New Roman" w:hAnsi="Arial" w:cs="Arial"/>
          <w:b/>
          <w:bCs/>
          <w:color w:val="auto"/>
          <w:sz w:val="20"/>
          <w:szCs w:val="20"/>
        </w:rPr>
        <w:t>71 803,30</w:t>
      </w:r>
      <w:r w:rsidR="00780808">
        <w:t xml:space="preserve">  E</w:t>
      </w:r>
      <w:r w:rsidR="00DD65FE" w:rsidRPr="00410C6D">
        <w:t>UR bude vysporiadaný  s účtami vlastného imania  úč</w:t>
      </w:r>
      <w:r w:rsidR="00114DED">
        <w:t>e</w:t>
      </w:r>
      <w:r w:rsidR="00DD65FE" w:rsidRPr="00410C6D">
        <w:t>t</w:t>
      </w:r>
      <w:r w:rsidR="00114DED">
        <w:t xml:space="preserve"> 431 – Výsledok hospodárenia </w:t>
      </w:r>
      <w:r w:rsidR="00DD65FE" w:rsidRPr="00410C6D">
        <w:t>a</w:t>
      </w:r>
      <w:r w:rsidR="00114DED">
        <w:t xml:space="preserve"> </w:t>
      </w:r>
      <w:r w:rsidR="00DD65FE" w:rsidRPr="00410C6D">
        <w:t xml:space="preserve">účet 428 – </w:t>
      </w:r>
      <w:r w:rsidR="00CC37E4" w:rsidRPr="00410C6D">
        <w:t>Nev</w:t>
      </w:r>
      <w:r w:rsidR="00CC37E4">
        <w:t>ys</w:t>
      </w:r>
      <w:r w:rsidR="00CC37E4" w:rsidRPr="00410C6D">
        <w:t>p</w:t>
      </w:r>
      <w:r w:rsidR="00EF00E3">
        <w:t>o</w:t>
      </w:r>
      <w:r w:rsidR="00CC37E4" w:rsidRPr="00410C6D">
        <w:t>riadaný</w:t>
      </w:r>
      <w:r w:rsidR="00DD65FE" w:rsidRPr="00410C6D">
        <w:t xml:space="preserve"> výsledok hospodárenia minulých rokov</w:t>
      </w:r>
      <w:r w:rsidR="00376F36">
        <w:t>.</w:t>
      </w:r>
    </w:p>
    <w:p w:rsidR="004B5239" w:rsidRDefault="00474B71" w:rsidP="00336FD2">
      <w:pPr>
        <w:pStyle w:val="Nadpis2"/>
        <w:ind w:left="1081" w:right="0" w:hanging="721"/>
        <w:rPr>
          <w:sz w:val="32"/>
          <w:szCs w:val="32"/>
        </w:rPr>
      </w:pPr>
      <w:r w:rsidRPr="00E47963">
        <w:rPr>
          <w:sz w:val="32"/>
          <w:szCs w:val="32"/>
        </w:rPr>
        <w:lastRenderedPageBreak/>
        <w:t>3.3.</w:t>
      </w:r>
      <w:r w:rsidRPr="00E47963">
        <w:rPr>
          <w:rFonts w:ascii="Arial" w:eastAsia="Arial" w:hAnsi="Arial" w:cs="Arial"/>
          <w:sz w:val="32"/>
          <w:szCs w:val="32"/>
        </w:rPr>
        <w:t xml:space="preserve"> </w:t>
      </w:r>
      <w:r w:rsidR="00E47963">
        <w:rPr>
          <w:rFonts w:ascii="Arial" w:eastAsia="Arial" w:hAnsi="Arial" w:cs="Arial"/>
          <w:sz w:val="32"/>
          <w:szCs w:val="32"/>
        </w:rPr>
        <w:t xml:space="preserve"> </w:t>
      </w:r>
      <w:r w:rsidRPr="00E47963">
        <w:rPr>
          <w:sz w:val="32"/>
          <w:szCs w:val="32"/>
        </w:rPr>
        <w:t>Náklady, výnosy a výsledok hospodárenia v</w:t>
      </w:r>
      <w:r w:rsidR="00E47963">
        <w:rPr>
          <w:sz w:val="32"/>
          <w:szCs w:val="32"/>
        </w:rPr>
        <w:t> </w:t>
      </w:r>
      <w:r w:rsidRPr="00E47963">
        <w:rPr>
          <w:sz w:val="32"/>
          <w:szCs w:val="32"/>
        </w:rPr>
        <w:t>rámci</w:t>
      </w:r>
      <w:r w:rsidR="00E47963">
        <w:rPr>
          <w:sz w:val="32"/>
          <w:szCs w:val="32"/>
        </w:rPr>
        <w:t xml:space="preserve">       </w:t>
      </w:r>
    </w:p>
    <w:p w:rsidR="004B5239" w:rsidRDefault="004B5239" w:rsidP="00336FD2">
      <w:pPr>
        <w:pStyle w:val="Nadpis2"/>
        <w:ind w:left="1081" w:right="0" w:hanging="721"/>
        <w:rPr>
          <w:sz w:val="32"/>
          <w:szCs w:val="32"/>
        </w:rPr>
      </w:pPr>
      <w:r>
        <w:rPr>
          <w:sz w:val="32"/>
          <w:szCs w:val="32"/>
        </w:rPr>
        <w:t xml:space="preserve">          konsolidovaného celku</w:t>
      </w:r>
    </w:p>
    <w:p w:rsidR="00ED6E34" w:rsidRDefault="00ED6E34" w:rsidP="00ED6E34"/>
    <w:p w:rsidR="00B546DC" w:rsidRPr="00B546DC" w:rsidRDefault="00B546D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16"/>
          <w:szCs w:val="16"/>
        </w:rPr>
      </w:pPr>
    </w:p>
    <w:p w:rsidR="00B546DC" w:rsidRDefault="00B546D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tbl>
      <w:tblPr>
        <w:tblpPr w:leftFromText="141" w:rightFromText="141" w:vertAnchor="page" w:horzAnchor="margin" w:tblpY="3181"/>
        <w:tblW w:w="8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6"/>
        <w:gridCol w:w="1890"/>
        <w:gridCol w:w="1013"/>
        <w:gridCol w:w="1125"/>
        <w:gridCol w:w="1530"/>
        <w:gridCol w:w="1471"/>
        <w:gridCol w:w="1055"/>
      </w:tblGrid>
      <w:tr w:rsidR="00EA2969" w:rsidRPr="00B546DC" w:rsidTr="00EA2969">
        <w:trPr>
          <w:trHeight w:val="282"/>
        </w:trPr>
        <w:tc>
          <w:tcPr>
            <w:tcW w:w="8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 xml:space="preserve">Číslo účtu </w:t>
            </w:r>
          </w:p>
        </w:tc>
        <w:tc>
          <w:tcPr>
            <w:tcW w:w="1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Náklady</w:t>
            </w:r>
          </w:p>
        </w:tc>
        <w:tc>
          <w:tcPr>
            <w:tcW w:w="1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Číslo riadku</w:t>
            </w:r>
          </w:p>
        </w:tc>
        <w:tc>
          <w:tcPr>
            <w:tcW w:w="41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2022</w:t>
            </w:r>
          </w:p>
        </w:tc>
        <w:tc>
          <w:tcPr>
            <w:tcW w:w="1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2021</w:t>
            </w:r>
          </w:p>
        </w:tc>
      </w:tr>
      <w:tr w:rsidR="00EA2969" w:rsidRPr="00B546DC" w:rsidTr="00EA2969">
        <w:trPr>
          <w:trHeight w:val="500"/>
        </w:trPr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Hlavná činnosť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Podnikateľská činnosť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Spolu</w:t>
            </w:r>
          </w:p>
        </w:tc>
        <w:tc>
          <w:tcPr>
            <w:tcW w:w="1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</w:p>
        </w:tc>
      </w:tr>
      <w:tr w:rsidR="00EA2969" w:rsidRPr="00B546DC" w:rsidTr="00EA2969">
        <w:trPr>
          <w:trHeight w:val="333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a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b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c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2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3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4</w:t>
            </w:r>
          </w:p>
        </w:tc>
      </w:tr>
      <w:tr w:rsidR="00EA2969" w:rsidRPr="00B546DC" w:rsidTr="00EA2969">
        <w:trPr>
          <w:trHeight w:val="333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50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Spotrebované nákupy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001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488 969,31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49 788,28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538 757,59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514 219,78</w:t>
            </w:r>
          </w:p>
        </w:tc>
      </w:tr>
      <w:tr w:rsidR="00EA2969" w:rsidRPr="00B546DC" w:rsidTr="00EA2969">
        <w:trPr>
          <w:trHeight w:val="333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51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Služby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006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484 684,75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32 195,92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516 880,67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662 085,30</w:t>
            </w:r>
          </w:p>
        </w:tc>
      </w:tr>
      <w:tr w:rsidR="00EA2969" w:rsidRPr="00B546DC" w:rsidTr="00EA2969">
        <w:trPr>
          <w:trHeight w:val="333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52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 xml:space="preserve">Osobné náklady 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011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3 453 641,76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113 285,58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3 566 927,34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3 171 779,02</w:t>
            </w:r>
          </w:p>
        </w:tc>
      </w:tr>
      <w:tr w:rsidR="00EA2969" w:rsidRPr="00B546DC" w:rsidTr="00EA2969">
        <w:trPr>
          <w:trHeight w:val="534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53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Dane a poplatky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017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25 865,31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15 052,64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40 917,95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50 825,31</w:t>
            </w:r>
          </w:p>
        </w:tc>
      </w:tr>
      <w:tr w:rsidR="00EA2969" w:rsidRPr="00B546DC" w:rsidTr="00EA2969">
        <w:trPr>
          <w:trHeight w:val="684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54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 xml:space="preserve">Ostatné náklady na prevádzkovú  činnosť 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021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32 377,63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14,67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32 392,30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40 270,34</w:t>
            </w:r>
          </w:p>
        </w:tc>
      </w:tr>
      <w:tr w:rsidR="00EA2969" w:rsidRPr="00B546DC" w:rsidTr="00EA2969">
        <w:trPr>
          <w:trHeight w:val="751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55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 xml:space="preserve">Odpisy, rezervy a opravné položky z prevádzkovej činnosti a finančnej činnosti a zúčtovanie časového rozlíšenia   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029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518 756,48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4 903,23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523 659,71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525 529,10</w:t>
            </w:r>
          </w:p>
        </w:tc>
      </w:tr>
      <w:tr w:rsidR="00EA2969" w:rsidRPr="00B546DC" w:rsidTr="00EA2969">
        <w:trPr>
          <w:trHeight w:val="333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56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 xml:space="preserve">Finančné náklady 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040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47 828,30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1 011,80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48 840,10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25 921,40</w:t>
            </w:r>
          </w:p>
        </w:tc>
      </w:tr>
      <w:tr w:rsidR="00EA2969" w:rsidRPr="00B546DC" w:rsidTr="00EA2969">
        <w:trPr>
          <w:trHeight w:val="550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57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Mimoriadne náklady (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050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EA2969" w:rsidRPr="00B546DC" w:rsidTr="00EA2969">
        <w:trPr>
          <w:trHeight w:val="583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58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 xml:space="preserve">Náklady na transfery a náklady z odvodu príjmov 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color w:val="auto"/>
                <w:sz w:val="16"/>
                <w:szCs w:val="16"/>
              </w:rPr>
              <w:t>055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39 250,00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39 250,00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B546DC">
              <w:rPr>
                <w:rFonts w:eastAsia="Times New Roman"/>
                <w:sz w:val="16"/>
                <w:szCs w:val="16"/>
              </w:rPr>
              <w:t>28 970,00</w:t>
            </w:r>
          </w:p>
        </w:tc>
      </w:tr>
      <w:tr w:rsidR="00EA2969" w:rsidRPr="00B546DC" w:rsidTr="00EA2969">
        <w:trPr>
          <w:trHeight w:val="517"/>
        </w:trPr>
        <w:tc>
          <w:tcPr>
            <w:tcW w:w="27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 xml:space="preserve">Účtové skupiny 50 - 58 celkom  súčet 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B546DC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065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16"/>
                <w:szCs w:val="16"/>
              </w:rPr>
            </w:pPr>
            <w:r w:rsidRPr="00B546DC">
              <w:rPr>
                <w:rFonts w:eastAsia="Times New Roman"/>
                <w:b/>
                <w:bCs/>
                <w:sz w:val="16"/>
                <w:szCs w:val="16"/>
              </w:rPr>
              <w:t>5 091 373,54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16"/>
                <w:szCs w:val="16"/>
              </w:rPr>
            </w:pPr>
            <w:r w:rsidRPr="00B546DC">
              <w:rPr>
                <w:rFonts w:eastAsia="Times New Roman"/>
                <w:b/>
                <w:bCs/>
                <w:sz w:val="16"/>
                <w:szCs w:val="16"/>
              </w:rPr>
              <w:t>216 252,12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16"/>
                <w:szCs w:val="16"/>
              </w:rPr>
            </w:pPr>
            <w:r w:rsidRPr="00B546DC">
              <w:rPr>
                <w:rFonts w:eastAsia="Times New Roman"/>
                <w:b/>
                <w:bCs/>
                <w:sz w:val="16"/>
                <w:szCs w:val="16"/>
              </w:rPr>
              <w:t>5 307 625,66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EA2969" w:rsidRPr="00B546DC" w:rsidRDefault="00EA2969" w:rsidP="00EA2969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16"/>
                <w:szCs w:val="16"/>
              </w:rPr>
            </w:pPr>
            <w:r w:rsidRPr="00B546DC">
              <w:rPr>
                <w:rFonts w:eastAsia="Times New Roman"/>
                <w:b/>
                <w:bCs/>
                <w:sz w:val="16"/>
                <w:szCs w:val="16"/>
              </w:rPr>
              <w:t>5 019 600,25</w:t>
            </w:r>
          </w:p>
        </w:tc>
      </w:tr>
    </w:tbl>
    <w:p w:rsidR="00B546DC" w:rsidRDefault="00B546D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B546DC" w:rsidRDefault="00B546D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3929FA" w:rsidRDefault="003929FA" w:rsidP="003929FA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eastAsia="Times New Roman" w:cs="Times New Roman"/>
          <w:b/>
          <w:bCs/>
          <w:color w:val="auto"/>
          <w:szCs w:val="24"/>
        </w:rPr>
      </w:pPr>
      <w:r w:rsidRPr="00130F71">
        <w:rPr>
          <w:rFonts w:eastAsia="Times New Roman" w:cs="Times New Roman"/>
          <w:b/>
          <w:bCs/>
          <w:color w:val="auto"/>
          <w:szCs w:val="24"/>
        </w:rPr>
        <w:t>Výnosy, daň z príjmov a výsledok hospodárenia</w:t>
      </w:r>
    </w:p>
    <w:p w:rsidR="00EA2969" w:rsidRDefault="00EA2969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tbl>
      <w:tblPr>
        <w:tblW w:w="9313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2"/>
        <w:gridCol w:w="2460"/>
        <w:gridCol w:w="564"/>
        <w:gridCol w:w="1246"/>
        <w:gridCol w:w="1393"/>
        <w:gridCol w:w="1383"/>
        <w:gridCol w:w="1805"/>
      </w:tblGrid>
      <w:tr w:rsidR="003929FA" w:rsidRPr="003929FA" w:rsidTr="00976255">
        <w:trPr>
          <w:trHeight w:val="368"/>
        </w:trPr>
        <w:tc>
          <w:tcPr>
            <w:tcW w:w="4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 xml:space="preserve">Číslo účtu </w:t>
            </w:r>
          </w:p>
        </w:tc>
        <w:tc>
          <w:tcPr>
            <w:tcW w:w="24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Výnosy, daň</w:t>
            </w:r>
          </w:p>
        </w:tc>
        <w:tc>
          <w:tcPr>
            <w:tcW w:w="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Číslo riadku</w:t>
            </w:r>
          </w:p>
        </w:tc>
        <w:tc>
          <w:tcPr>
            <w:tcW w:w="4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2022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2021</w:t>
            </w:r>
          </w:p>
        </w:tc>
      </w:tr>
      <w:tr w:rsidR="00976255" w:rsidRPr="003929FA" w:rsidTr="00976255">
        <w:trPr>
          <w:trHeight w:val="646"/>
        </w:trPr>
        <w:tc>
          <w:tcPr>
            <w:tcW w:w="4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24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Hlavná činnosť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Podnikateľská činnosť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Spolu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</w:p>
        </w:tc>
      </w:tr>
      <w:tr w:rsidR="00976255" w:rsidRPr="003929FA" w:rsidTr="00976255">
        <w:trPr>
          <w:trHeight w:val="368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a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b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c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2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3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4</w:t>
            </w:r>
          </w:p>
        </w:tc>
      </w:tr>
      <w:tr w:rsidR="00976255" w:rsidRPr="003929FA" w:rsidTr="00976255">
        <w:trPr>
          <w:trHeight w:val="368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60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 xml:space="preserve">Tržby za vlastné výkony a tovar 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066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407 178,34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221 378,64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628 556,98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352 284,86</w:t>
            </w:r>
          </w:p>
        </w:tc>
      </w:tr>
      <w:tr w:rsidR="00976255" w:rsidRPr="003929FA" w:rsidTr="00976255">
        <w:trPr>
          <w:trHeight w:val="368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61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 xml:space="preserve">Zmena stavu vnútroorganizačných zásob 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070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3929FA" w:rsidTr="00976255">
        <w:trPr>
          <w:trHeight w:val="368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62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Aktivácia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075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3929FA" w:rsidTr="00976255">
        <w:trPr>
          <w:trHeight w:val="368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63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Daňové a colné výnosy a výnosy z poplatkov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080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2 621 783,57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2 621 783,57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2 528 842,89</w:t>
            </w:r>
          </w:p>
        </w:tc>
      </w:tr>
      <w:tr w:rsidR="00976255" w:rsidRPr="003929FA" w:rsidTr="00976255">
        <w:trPr>
          <w:trHeight w:val="368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64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Ostatné výnosy z prevádzkovej činnosti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084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162 424,07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37,89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162 461,96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131 839,46</w:t>
            </w:r>
          </w:p>
        </w:tc>
      </w:tr>
      <w:tr w:rsidR="00976255" w:rsidRPr="003929FA" w:rsidTr="00976255">
        <w:trPr>
          <w:trHeight w:val="1459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lastRenderedPageBreak/>
              <w:t>65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Zúčtovanie rezerv a opravných položiek z prevádzkovej činnosti a finančnej činnosti a zúčtovanie časového rozlíšenia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091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353,42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5 538,71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5 892,13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3 578,92</w:t>
            </w:r>
          </w:p>
        </w:tc>
      </w:tr>
      <w:tr w:rsidR="00976255" w:rsidRPr="003929FA" w:rsidTr="00976255">
        <w:trPr>
          <w:trHeight w:val="368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66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Finančné výnosy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101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1,69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1,69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8,44</w:t>
            </w:r>
          </w:p>
        </w:tc>
      </w:tr>
      <w:tr w:rsidR="00976255" w:rsidRPr="003929FA" w:rsidTr="00976255">
        <w:trPr>
          <w:trHeight w:val="1404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 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Podiel konsolidujúcej účtovnej jednotky na výsledku hospodárenia pridružených účtovných jednotiek verejnej správy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110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3929FA" w:rsidTr="00976255">
        <w:trPr>
          <w:trHeight w:val="368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67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Mimoriadne výnosy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111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770,32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770,32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9 760,07</w:t>
            </w:r>
          </w:p>
        </w:tc>
      </w:tr>
      <w:tr w:rsidR="00976255" w:rsidRPr="003929FA" w:rsidTr="00976255">
        <w:trPr>
          <w:trHeight w:val="1533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68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Výnosy z transferov a rozpočtových príjmov v štátnych rozpočtových organizáciách a príspevkových organizáciách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116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3929FA" w:rsidTr="00976255">
        <w:trPr>
          <w:trHeight w:val="1665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69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Výnosy z transferov a rozpočtových príjmov v obciach, vyšších územných celkoch a v rozpočtových organizáciách a príspevkových organizáciách zriadených obcou alebo vyšším územným celkom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126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1 851 098,50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1 851 098,50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2 010 989,02</w:t>
            </w:r>
          </w:p>
        </w:tc>
      </w:tr>
      <w:tr w:rsidR="00976255" w:rsidRPr="003929FA" w:rsidTr="00976255">
        <w:trPr>
          <w:trHeight w:val="368"/>
        </w:trPr>
        <w:tc>
          <w:tcPr>
            <w:tcW w:w="2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 xml:space="preserve">Účtová trie 6 celkom  súčet  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136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5 043 609,91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226 955,24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5 270 565,15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5 037 303,66</w:t>
            </w:r>
          </w:p>
        </w:tc>
      </w:tr>
      <w:tr w:rsidR="00976255" w:rsidRPr="003929FA" w:rsidTr="00976255">
        <w:trPr>
          <w:trHeight w:val="368"/>
        </w:trPr>
        <w:tc>
          <w:tcPr>
            <w:tcW w:w="2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Výsledok hospodárenia pred zdanením (r. 136 mínus r. 065) (+/-)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137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-47 763,63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10 703,12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-37 060,51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17 703,41</w:t>
            </w:r>
          </w:p>
        </w:tc>
      </w:tr>
      <w:tr w:rsidR="00976255" w:rsidRPr="003929FA" w:rsidTr="00976255">
        <w:trPr>
          <w:trHeight w:val="368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591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Splatná daň z príjmov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138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0,32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2 295,80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2 296,12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1 689,10</w:t>
            </w:r>
          </w:p>
        </w:tc>
      </w:tr>
      <w:tr w:rsidR="00976255" w:rsidRPr="003929FA" w:rsidTr="00976255">
        <w:trPr>
          <w:trHeight w:val="368"/>
        </w:trPr>
        <w:tc>
          <w:tcPr>
            <w:tcW w:w="4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595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Dodatočne platená daň z príjmov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139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3929FA" w:rsidTr="00976255">
        <w:trPr>
          <w:trHeight w:val="368"/>
        </w:trPr>
        <w:tc>
          <w:tcPr>
            <w:tcW w:w="2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 xml:space="preserve">Výsledok hospodárenia po zdanení 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3929FA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140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-47 763,95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8 407,32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-39 356,63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3929FA" w:rsidRPr="003929FA" w:rsidRDefault="003929FA" w:rsidP="003929F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3929FA">
              <w:rPr>
                <w:rFonts w:eastAsia="Times New Roman"/>
                <w:sz w:val="16"/>
                <w:szCs w:val="16"/>
              </w:rPr>
              <w:t>16 014,31</w:t>
            </w:r>
          </w:p>
        </w:tc>
      </w:tr>
    </w:tbl>
    <w:p w:rsidR="00EA2969" w:rsidRDefault="00EA2969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DE09CC" w:rsidRDefault="00DE09C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asciiTheme="minorHAnsi" w:hAnsiTheme="minorHAnsi"/>
          <w:sz w:val="20"/>
          <w:szCs w:val="20"/>
        </w:rPr>
      </w:pPr>
    </w:p>
    <w:p w:rsidR="00976255" w:rsidRPr="00976255" w:rsidRDefault="00E47963" w:rsidP="00976255">
      <w:pPr>
        <w:pStyle w:val="Nadpis2"/>
        <w:spacing w:after="155"/>
        <w:ind w:left="-4" w:right="0"/>
        <w:rPr>
          <w:sz w:val="40"/>
          <w:szCs w:val="40"/>
        </w:rPr>
      </w:pPr>
      <w:r>
        <w:rPr>
          <w:sz w:val="40"/>
          <w:szCs w:val="40"/>
        </w:rPr>
        <w:t xml:space="preserve">     </w:t>
      </w:r>
      <w:r w:rsidRPr="00E47963">
        <w:rPr>
          <w:sz w:val="40"/>
          <w:szCs w:val="40"/>
        </w:rPr>
        <w:t xml:space="preserve">                      </w:t>
      </w:r>
      <w:r w:rsidR="00A73A44" w:rsidRPr="00E47963">
        <w:rPr>
          <w:sz w:val="40"/>
          <w:szCs w:val="40"/>
        </w:rPr>
        <w:t xml:space="preserve">4. Bilancia aktív a pasív   </w:t>
      </w:r>
    </w:p>
    <w:p w:rsidR="003C76BD" w:rsidRDefault="00DC53D7">
      <w:pPr>
        <w:pStyle w:val="Nadpis3"/>
        <w:spacing w:line="361" w:lineRule="auto"/>
        <w:ind w:left="-4" w:right="2711"/>
      </w:pPr>
      <w:r>
        <w:t xml:space="preserve">4.2. Bilancia aktív a pasív za konsolidovaný celok   </w:t>
      </w:r>
    </w:p>
    <w:p w:rsidR="00976255" w:rsidRDefault="00976255" w:rsidP="002A7F8B">
      <w:pPr>
        <w:ind w:left="0" w:firstLine="0"/>
      </w:pPr>
    </w:p>
    <w:tbl>
      <w:tblPr>
        <w:tblW w:w="9288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5"/>
        <w:gridCol w:w="4859"/>
        <w:gridCol w:w="622"/>
        <w:gridCol w:w="1415"/>
        <w:gridCol w:w="1477"/>
      </w:tblGrid>
      <w:tr w:rsidR="00976255" w:rsidRPr="00976255" w:rsidTr="002A7F8B">
        <w:trPr>
          <w:trHeight w:val="286"/>
        </w:trPr>
        <w:tc>
          <w:tcPr>
            <w:tcW w:w="9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Označenie</w:t>
            </w:r>
          </w:p>
        </w:tc>
        <w:tc>
          <w:tcPr>
            <w:tcW w:w="48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STRANA AKTÍV</w:t>
            </w:r>
          </w:p>
        </w:tc>
        <w:tc>
          <w:tcPr>
            <w:tcW w:w="6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Číslo</w:t>
            </w: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br/>
              <w:t xml:space="preserve"> riadku</w:t>
            </w:r>
          </w:p>
        </w:tc>
        <w:tc>
          <w:tcPr>
            <w:tcW w:w="14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2022</w:t>
            </w:r>
          </w:p>
        </w:tc>
        <w:tc>
          <w:tcPr>
            <w:tcW w:w="14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2021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48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Netto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Netto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a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b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c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 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SPOLU MAJETOK r. 002 + r. 035 + r. 113 + r. 117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001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13 382 361,76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13 351 619,01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A.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Neobežný majetok r. 003 + r. 012 + r. 025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002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11 412 161,33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11 002 988,61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A.I.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Dlhodobý nehmotný majetok súčet (r. 004 až 011)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003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46 996,49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48 878,46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A.I.1.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Aktivované náklady na vývoj  (012) - (072+091AÚ)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004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Softvér (013) - (073+091AÚ)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005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668,35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3.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Oceniteľné práva (014) - (074+091AÚ)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006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proofErr w:type="spellStart"/>
            <w:r w:rsidRPr="00976255">
              <w:rPr>
                <w:rFonts w:eastAsia="Times New Roman"/>
                <w:sz w:val="16"/>
                <w:szCs w:val="16"/>
              </w:rPr>
              <w:t>Goodwill</w:t>
            </w:r>
            <w:proofErr w:type="spellEnd"/>
            <w:r w:rsidRPr="00976255">
              <w:rPr>
                <w:rFonts w:eastAsia="Times New Roman"/>
                <w:sz w:val="16"/>
                <w:szCs w:val="16"/>
              </w:rPr>
              <w:t xml:space="preserve"> z konsolidácie kapitálu alebo záporný </w:t>
            </w:r>
            <w:proofErr w:type="spellStart"/>
            <w:r w:rsidRPr="00976255">
              <w:rPr>
                <w:rFonts w:eastAsia="Times New Roman"/>
                <w:sz w:val="16"/>
                <w:szCs w:val="16"/>
              </w:rPr>
              <w:t>goodwill</w:t>
            </w:r>
            <w:proofErr w:type="spellEnd"/>
            <w:r w:rsidRPr="00976255">
              <w:rPr>
                <w:rFonts w:eastAsia="Times New Roman"/>
                <w:sz w:val="16"/>
                <w:szCs w:val="16"/>
              </w:rPr>
              <w:t xml:space="preserve"> z konsolidácie kapitálu (+/-)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007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lastRenderedPageBreak/>
              <w:t xml:space="preserve">5. 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Drobný dlhodobý nehmotný majetok (018) - (078+091AÚ)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008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6.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Ostatný dlhodobý nehmotný majetok (019) - (079+091AÚ)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009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46 328,14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48 878,46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7.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Obstaranie dlhodobého nehmotného majetku (041) - (093)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010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8.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Poskytnuté preddavky na dlhodobý nehmotný majetok (051) - (095AÚ)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011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A.II.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Dlhodobý hmotný majetok súčet (r. 013 až 024)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012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10 459 369,18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10 048 314,49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A.II.1.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Pozemky (031) - (092AÚ)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013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839 910,40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833 950,77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Umelecké diela a zbierky (032) - (092AÚ)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014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66 998,92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48 994,26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3.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Predmety z drahých kovov (033) - (092AÚ)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015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Stavby (021) - (081+092AÚ)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016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8 511 123,71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8 245 459,41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5.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Samostatné hnuteľné veci a súbory hnuteľných vecí (022) - (082+092AÚ)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017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459 128,12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514 939,00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6.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Dopravné prostriedky (023) - (083+092AÚ)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018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180 791,68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176 608,68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7.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Pestovateľské celky trvalých porastov (025) - (085+092AÚ)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019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8.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Základné stádo a ťažné zvieratá (026) - (086+092AÚ)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020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9.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Drobný dlhodobý hmotný majetok (028) - (088+092AÚ)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021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85,27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333,67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10.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Ostatný dlhodobý hmotný majetok (029) - (089+092AÚ)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022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105 132,65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110 645,65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11.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Obstaranie dlhodobého hmotného majetku (042) - (094)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023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296 198,43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117 383,05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12.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Poskytnuté preddavky na dlhodobý hmotný majetok (052) - (095AÚ)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024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A.III.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Dlhodobý finančný majetok súčet (r.026 + r.027 + r.029 až 034)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025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905 795,66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905 795,66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A.III.1.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Podielové cenné papiere a podiely v dcérskej účtovnej jednotke (061) - (096AÚ)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026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Podielové cenné papiere a podiely v spoločnosti s podstatným vplyvom  (062) - (096AÚ)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027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 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 xml:space="preserve">z toho: </w:t>
            </w:r>
            <w:proofErr w:type="spellStart"/>
            <w:r w:rsidRPr="00976255">
              <w:rPr>
                <w:rFonts w:eastAsia="Times New Roman"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028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3.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Realizovateľné cenné papiere a podiely (063) - (096AÚ)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029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905 795,66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905 795,66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Dlhové cenné papiere držané do splatnosti (065) - (096AÚ)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030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5.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Pôžičky účtovnej jednotke v konsolidovanom celku (066) - (096AÚ)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031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6.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Ostatné pôžičky (067) - (096AÚ)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032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7.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Ostatný dlhodobý finančný majetok (069) - (096AÚ)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033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8.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Obstaranie dlhodobého finančného majetku (043) - (096AÚ)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034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B.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Obežný majetok r. 036 + r. 042 + r. 050 + r. 063 + r. 088+ r. 101 + r. 107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035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1 955 695,11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2 335 381,24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B.I.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Zásoby súčet (r. 037 až 041)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036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10 180,29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6 847,55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B.I.1.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Materiál (112 + 119) - (191)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037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8 997,85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4 948,78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Nedokončená výroba a polotovary (121 + 122) - (192 + 193)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038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3.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Výrobky (123) - (194)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039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Zvieratá  (124) - (195)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040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5.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Tovar (132 + 133 + 139) - (196)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041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1 182,44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1 898,77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B.II.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Zúčtovanie medzi subjektami verejnej správy súčet (r. 043 až r. 049)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042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B.II.1.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Zúčtovanie odvodov príjmov rozpočtových organizácií do rozpočtu zriaďovateľa  (351)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043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Zúčtovanie transferov štátneho rozpočtu (353)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044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3.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Zúčtovanie transferov rozpočtu obce a vyššieho územného celku (355)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045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Zúčtovanie transferov zo štátneho rozpočtu v rámci konsolidovaného celku (356)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046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5.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Ostatné zúčtovanie rozpočtu obce a vyššieho územného celku (357)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047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6.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Zúčtovanie transferov zo štátneho rozpočtu iným subjektom (358)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048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7.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Zúčtovanie transferov medzi subjektami verejnej správy  a iné zúčtovania (359)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049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lastRenderedPageBreak/>
              <w:t>B.III.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Dlhodobé pohľadávky súčet (r. 051 až 061)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050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121,71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B.III.1.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Odberatelia (311AÚ)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051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Zmenky na inkaso  (312AÚ)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052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3.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Pohľadávky za eskontované cenné papiere  (313AÚ)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053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Ostatné pohľadávky (315AÚ)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054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121,71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5.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Pohľadávky voči zamestnancom  (335AÚ)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055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6.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Pohľadávky voči združeniu  (369AÚ)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056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7.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Pohľadávky a záväzky z pevných termínových operácií  (373AÚ)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057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8.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Pohľadávky z nájmu (374AÚ)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058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9.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Pohľadávky z vydaných dlhopisov (375AÚ)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059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10.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Nakúpené opcie (376AÚ)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060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11.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Iné pohľadávky  (378AÚ)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061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 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z toho: odložená daňová pohľadávka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062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B.IV.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Krátkodobé pohľadávky súčet (r. 064 až 087)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063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627 636,57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691 433,62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B.IV.1.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Odberatelia (311AÚ)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064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31 031,03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28 595,43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Zmenky na inkaso  (312AÚ)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065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3.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Pohľadávky za eskontované cenné papiere  (313AÚ)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066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Poskytnuté prevádzkové preddavky  (314)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067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37,98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3 581,98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5.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Ostatné pohľadávky (315AÚ)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068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1 058,13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6.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Pohľadávky z nedaňových rozpočtových príjmov  (316)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069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7.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Pohľadávky z daňových a colných rozpočtových príjmov  (317)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070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644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8.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Pohľadávky z nedaňových príjmov obcí a vyšších územných celkov a rozpočtových organizácií zriadených obcou a vyšším územným celkom (318)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071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112 753,66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113 244,21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9.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Pohľadávky z daňových príjmov obcí a vyšších územných celkov (319)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072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483 684,07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544 953,87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10.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Pohľadávky voči zamestnancom  (335AÚ)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073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52,73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11.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Zúčtovanie s orgánmi sociálneho poistenia a zdravotného poistenia (336)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074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12.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Daň z príjmov (341)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075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13.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Ostatné priame dane (342)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076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14.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Daň z pridanej hodnoty (343)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077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15.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Ostatné dane a poplatky  (345)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078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77,10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16.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Pohľadávky voči združeniu  (369AÚ)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079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17.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Pohľadávky a záväzky z pevných termínovaných operácií  (373AÚ)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080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18.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Pohľadávky z nájmu (374AÚ)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081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19.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Pohľadávky z vydaných dlhopisov (375AÚ)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082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20.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Nakúpené opcie (376AÚ)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083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21.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Iné pohľadávky  (378AÚ)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084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22.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 xml:space="preserve">Spojovací účet pri združení (396AÚ) 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085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23.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Zúčtovanie s Európskou úniou (371AÚ)-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086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24.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Transfery a ostatné zúčtovanie so subjektami mimo verejnej správy (372AÚ) - (391AÚ)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087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B.V.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Finančné účty súčet (r. 089 až 100)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088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1 317 756,54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1 637 100,07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B.V.1.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Pokladnica (211)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089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5 570,29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2 634,83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Ceniny (213)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090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2 160,00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lastRenderedPageBreak/>
              <w:t>3.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Bankové účty (221AÚ +/- 261)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091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1 306 745,60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1 628 112,24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Účty v bankách s dobou viazanosti dlhšou ako jeden rok (221AÚ)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092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5.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 xml:space="preserve">Výdavkový rozpočtový účet (222) 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093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3 583,77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3 714,74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6.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Príjmový rozpočtový účet (223)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094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1 856,88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478,26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7.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Majetkové cenné papiere na obchodovanie (251) - (291AÚ)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095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8.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Dlhové cenné papiere na obchodovanie (253) - (291AÚ)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096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9.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Dlhové cenné papiere so splatnosťou do jedného roka držané do splatnosti (256) - (291AÚ)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097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10.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Ostatné realizovateľné cenné papiere (257) - (291AÚ)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098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11.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Obstaranie krátkodobého finančného majetku (259) - (291AÚ)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099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12.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Účty Štátnej pokladnice (účtová skupina 28)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100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B.VI.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Poskytnuté návratné finančné výpomoci dlhodobé súčet (r. 102 až r. 106)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101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B.VI.1.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 xml:space="preserve">Poskytnuté návratné finančné výpomoci subjektom v rámci konsolidovaného celku (271AÚ) - (291AÚ) 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102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Poskytnuté návratné finančné výpomoci ostatným subjektom verejnej správy (272AÚ) - (291AÚ)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103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3.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Poskytnuté návratné finančné výpomoci podnikateľským subjektom (274AÚ) - (291AÚ)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104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Poskytnuté návratné finančné výpomoci ostatným organizáciám (275AÚ) - (291AÚ)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105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5.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Poskytnuté návratné finančné výpomoci fyzickým osobám (277AÚ) - (291AÚ)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106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B.VII.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Poskytnuté návratné finančné výpomoci krátkodobé súčet (r. 108 až r. 112)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107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B.VII.1.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Poskytnuté návratné finančné výpomoci subjektom v rámci konsolidovaného celku (271AÚ) - (291AÚ)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108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Poskytnuté návratné finančné výpomoci ostatným subjektom verejnej správy (272AÚ) - (291AÚ)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109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3.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Poskytnuté návratné finančné výpomoci podnikateľským subjektom (274AÚ) - (291AÚ)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110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4.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Poskytnuté návratné finančné výpomoci ostatným organizáciám (275AÚ) - (291AÚ)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111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429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5.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Poskytnuté návratné finančné výpomoci fyzickým osobám (277AÚ) - (291AÚ)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112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C.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Časové rozlíšenie súčet (r. 114 až r. 116)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113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14 505,32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13 249,16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C.1.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Náklady budúcich období (381)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114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14 505,32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13 249,16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Komplexné náklady budúcich období (382)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115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3.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Príjmy budúcich období (385)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116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976255" w:rsidRPr="00976255" w:rsidTr="002A7F8B">
        <w:trPr>
          <w:trHeight w:val="286"/>
        </w:trPr>
        <w:tc>
          <w:tcPr>
            <w:tcW w:w="9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D.</w:t>
            </w:r>
          </w:p>
        </w:tc>
        <w:tc>
          <w:tcPr>
            <w:tcW w:w="48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Vzťahy k účtom klientov Štátnej pokladnice (účtová skupina 20)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976255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117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76255" w:rsidRPr="00976255" w:rsidRDefault="00976255" w:rsidP="0097625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976255">
              <w:rPr>
                <w:rFonts w:eastAsia="Times New Roman"/>
                <w:sz w:val="16"/>
                <w:szCs w:val="16"/>
              </w:rPr>
              <w:t>0,00</w:t>
            </w:r>
          </w:p>
        </w:tc>
      </w:tr>
    </w:tbl>
    <w:p w:rsidR="00976255" w:rsidRDefault="00976255" w:rsidP="00976255"/>
    <w:p w:rsidR="002A7F8B" w:rsidRDefault="002A7F8B" w:rsidP="00976255"/>
    <w:tbl>
      <w:tblPr>
        <w:tblW w:w="9316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0"/>
        <w:gridCol w:w="4460"/>
        <w:gridCol w:w="1070"/>
        <w:gridCol w:w="1625"/>
        <w:gridCol w:w="1331"/>
      </w:tblGrid>
      <w:tr w:rsidR="002A7F8B" w:rsidRPr="002A7F8B" w:rsidTr="002A7F8B">
        <w:trPr>
          <w:trHeight w:val="456"/>
        </w:trPr>
        <w:tc>
          <w:tcPr>
            <w:tcW w:w="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Označenie</w:t>
            </w:r>
          </w:p>
        </w:tc>
        <w:tc>
          <w:tcPr>
            <w:tcW w:w="44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STRANA PASÍV</w:t>
            </w:r>
          </w:p>
        </w:tc>
        <w:tc>
          <w:tcPr>
            <w:tcW w:w="10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Číslo</w:t>
            </w: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br/>
              <w:t>riadku</w:t>
            </w:r>
          </w:p>
        </w:tc>
        <w:tc>
          <w:tcPr>
            <w:tcW w:w="16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2022</w:t>
            </w:r>
          </w:p>
        </w:tc>
        <w:tc>
          <w:tcPr>
            <w:tcW w:w="13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2021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a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b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c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3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4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 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VLASTNÉ IMANIE A ZÁVÄZKY r. 119 + r. 130 + r. 185 + r. 188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118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13 382 361,76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13 351 619,01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A.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Vlastné imanie r. 120 + r. 123 + r. 126 + r. 129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119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8 138 965,60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8 184 634,90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A.I.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Oceňovacie rozdiely súčet (r. 121 + r. 122)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120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A.I.1.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 xml:space="preserve">Oceňovacie rozdiely z precenenia majetku a záväzkov (+/–  414) 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121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Oceňovacie rozdiely z kapitálových účastín (+/–  415)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122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A.II.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Fondy súčet (r. 124 + r. 125)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123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A.II.1.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Zákonný rezervný fond (421)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124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Ostatné fondy (427)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125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lastRenderedPageBreak/>
              <w:t>A.III.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Výsledok hospodárenia (+/-) súčet (r. 127 až 128)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126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8 138 965,60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8 184 634,90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A.III.1.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Nevysporiadaný výsledok hospodárenia minulých rokov (+/–  428)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127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8 178 322,23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8 168 620,59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Výsledok hospodárenia za účtovné obdobie  (+/–) r. 001 - (r.120 + r. 123 + r.127 + r.129 + r. 130 + r. 185 + r. 188)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128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-39 356,63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16 014,31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A.IV.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 xml:space="preserve">Podiely iných </w:t>
            </w:r>
            <w:proofErr w:type="spellStart"/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učtovných</w:t>
            </w:r>
            <w:proofErr w:type="spellEnd"/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 xml:space="preserve"> jednotiek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129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B.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Záväzky súčet (r. 131 + r. 136 + r. 144 + r. 156 + r. 178)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130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1 086 323,38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1 002 058,73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B.I.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Rezervy súčet (r. 132 až 135)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131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5 297,66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11 593,38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B.I.1.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Rezervy zákonné dlhodobé (451AÚ)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132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Ostatné rezervy (459AÚ)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133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3.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Rezervy zákonné krátkodobé (323AÚ, 451AÚ)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134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5 297,66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11 593,38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4.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Ostatné krátkodobé rezervy (323AÚ, 459AÚ)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135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B.II.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Zúčtovanie medzi subjektami verejnej správy súčet (r. 137 až r. 143)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136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255 343,71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265 994,54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B.II.1.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 xml:space="preserve">Zúčtovanie odvodov príjmov rozpočtových organizácií do rozpočtu zriaďovateľa (351) 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137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Zúčtovanie transferov štátneho rozpočtu (353)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138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3.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Zúčtovanie transferov rozpočtu obce a vyššieho územného celku (355)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139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4.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Zúčtovanie transferov zo štátneho rozpočtu v rámci konsolidovaného celku (356)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140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5.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Ostatné zúčtovanie rozpočtu obce a vyššieho územného celku (357)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141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255 343,71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265 994,54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6.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Zúčtovanie transferov zo štátneho rozpočtu iným subjektom (358)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142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7.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Zúčtovanie transferov medzi subjektami verejnej správy a iné zúčtovania (359)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143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B.III.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Dlhodobé záväzky súčet (r. 145 až 153 + r. 155)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144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208 002,67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225 505,28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B.III.1.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Ostatné dlhodobé záväzky (479AÚ)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145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188 912,34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202 717,92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Dlhodobé prijaté preddavky (475AÚ)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146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3.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Dlhodobé zmenky na úhradu (478AÚ)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147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4.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Záväzky zo sociálneho fondu  (472)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148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17 208,98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22 787,36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5.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Záväzky z nájmu (474AÚ)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149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6.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Dlhodobé nevyfakturované dodávky (476AÚ)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150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7.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Pohľadávky a záväzky z pevných termínových operácií  (373AÚ)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151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8.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Predané opcie (377AÚ)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152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9.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Iné záväzky  (379AÚ)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153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1 881,35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 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z toho: odložený daňový záväzok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154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10.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Vydané dlhopisy dlhodobé (473AÚ ) - (255AÚ)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155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B.IV.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Krátkodobé záväzky súčet (r. 157 až 177)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156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502 479,41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378 527,04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B.IV.1.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Dodávatelia (321)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157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173 794,32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36 131,44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Zmenky na úhradu (322, 478AÚ)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158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3.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Prijaté preddavky (324, 475AÚ)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159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6 306,50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5 557,97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4.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Ostatné záväzky (325, 479AÚ)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160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5.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Nevyfakturované dodávky (326, 476AÚ)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161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6.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Záväzky z nájmu (474AÚ)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162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7.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Pohľadávky a záväzky z pevných termínových operácií  (373AÚ)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163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8.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Predané opcie (377AÚ)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164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9.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Iné záväzky  (379AÚ)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165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1 204,85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4 300,62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10.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Záväzky z upísaných nesplatených cenných papierov a vkladov (367)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166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11.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Záväzky voči združeniu (368)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167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lastRenderedPageBreak/>
              <w:t>12.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Zamestnanci (331)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168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172 442,33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180 011,58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13.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Ostatné záväzky voči zamestnancom (333)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169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14.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Zúčtovanie s orgánmi sociálneho poistenia a zdravotného poistenia (336)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170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117 012,28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120 448,28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15.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Daň z príjmov (341)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171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2 295,80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1 687,50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16.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Ostatné priame dane (342)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172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25 570,05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29 058,17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17.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Daň z pridanej hodnoty (343)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173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3 853,28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1 318,48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18.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Ostatné dane a poplatky  (345)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174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13,00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19.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Spojovací účet pri združení (396AÚ)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175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20.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 xml:space="preserve">Zúčtovanie s Európskou úniou (371AÚ) 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176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21.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Transfery a ostatné zúčtovanie so  subjektami mimo verejnej správy (372AÚ)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177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B.V.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Bankové úvery a výpomoci súčet (r. 179 až 184)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178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115 199,93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120 438,49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B.V.1.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Bankové úvery dlhodobé (461AÚ)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179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31 199,93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36 438,49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Bežné bankové úvery (461AÚ, 221AÚ, 231, 232)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180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3.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Vydané dlhopisy krátkodobé (473AÚ, 241) - (255AÚ)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181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4.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Ostatné krátkodobé finančné výpomoci (249)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182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5.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Prijaté návratné finančné výpomoci od subjektov verejnej správy dlhodobé (273AÚ)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183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84 000,00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84 000,00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6.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Prijaté návratné finančné výpomoci od subjektov verejnej správy krátkodobé (273AÚ)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184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C.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Časové rozlíšenie súčet (r. 186 + r. 187)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185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4 157 072,78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4 164 925,38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C.1.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Výdavky budúcich období (383)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186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13,18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2.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Výnosy budúcich období (384)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187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4 157 072,78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4 164 912,20</w:t>
            </w:r>
          </w:p>
        </w:tc>
      </w:tr>
      <w:tr w:rsidR="002A7F8B" w:rsidRPr="002A7F8B" w:rsidTr="002A7F8B">
        <w:trPr>
          <w:trHeight w:val="304"/>
        </w:trPr>
        <w:tc>
          <w:tcPr>
            <w:tcW w:w="8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D.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Vzťahy k účtom klientov Štátnej pokladnice (účtová skupina 20)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6"/>
                <w:szCs w:val="16"/>
              </w:rPr>
            </w:pPr>
            <w:r w:rsidRPr="002A7F8B">
              <w:rPr>
                <w:rFonts w:eastAsia="Times New Roman"/>
                <w:b/>
                <w:bCs/>
                <w:color w:val="auto"/>
                <w:sz w:val="16"/>
                <w:szCs w:val="16"/>
              </w:rPr>
              <w:t>188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F8B" w:rsidRPr="002A7F8B" w:rsidRDefault="002A7F8B" w:rsidP="002A7F8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6"/>
                <w:szCs w:val="16"/>
              </w:rPr>
            </w:pPr>
            <w:r w:rsidRPr="002A7F8B">
              <w:rPr>
                <w:rFonts w:eastAsia="Times New Roman"/>
                <w:sz w:val="16"/>
                <w:szCs w:val="16"/>
              </w:rPr>
              <w:t>0,00</w:t>
            </w:r>
          </w:p>
        </w:tc>
      </w:tr>
    </w:tbl>
    <w:p w:rsidR="00976255" w:rsidRDefault="00976255" w:rsidP="00976255"/>
    <w:p w:rsidR="00976255" w:rsidRDefault="00976255" w:rsidP="002A7F8B">
      <w:pPr>
        <w:ind w:left="0" w:firstLine="0"/>
      </w:pPr>
    </w:p>
    <w:p w:rsidR="00ED6E34" w:rsidRDefault="00ED6E34" w:rsidP="004B2033">
      <w:pPr>
        <w:rPr>
          <w:rFonts w:asciiTheme="minorHAnsi" w:hAnsiTheme="minorHAnsi"/>
          <w:sz w:val="20"/>
          <w:szCs w:val="20"/>
        </w:rPr>
      </w:pPr>
    </w:p>
    <w:p w:rsidR="00BC4349" w:rsidRPr="00E47963" w:rsidRDefault="00E47963" w:rsidP="00BC4349">
      <w:pPr>
        <w:pStyle w:val="Nadpis2"/>
        <w:ind w:left="-4" w:right="0"/>
        <w:rPr>
          <w:sz w:val="40"/>
          <w:szCs w:val="40"/>
        </w:rPr>
      </w:pPr>
      <w:r>
        <w:t xml:space="preserve">                                                         </w:t>
      </w:r>
      <w:r w:rsidR="00BC4349" w:rsidRPr="00E47963">
        <w:rPr>
          <w:sz w:val="40"/>
          <w:szCs w:val="40"/>
        </w:rPr>
        <w:t>5. Ľudské zdroje</w:t>
      </w:r>
    </w:p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BC4349" w:rsidRDefault="00BC4349" w:rsidP="00BC4349">
      <w:pPr>
        <w:ind w:left="-5" w:right="0"/>
      </w:pPr>
      <w:r>
        <w:rPr>
          <w:rFonts w:ascii="Times New Roman" w:eastAsia="Times New Roman" w:hAnsi="Times New Roman" w:cs="Times New Roman"/>
        </w:rPr>
        <w:t xml:space="preserve">  </w:t>
      </w:r>
      <w:r w:rsidR="009F59F1">
        <w:t xml:space="preserve">         </w:t>
      </w:r>
      <w:r>
        <w:t xml:space="preserve">Ľudské zdroje sú organizačne riešené podľa zdrojov financovania a kompetencií originálnych alebo prenesených.  V roku </w:t>
      </w:r>
      <w:r w:rsidR="004B5239">
        <w:t>202</w:t>
      </w:r>
      <w:r w:rsidR="00976255">
        <w:t>2</w:t>
      </w:r>
      <w:r>
        <w:t xml:space="preserve"> so stavom ku dňu 31.12.</w:t>
      </w:r>
      <w:r w:rsidR="004B5239">
        <w:t>202</w:t>
      </w:r>
      <w:r w:rsidR="00976255">
        <w:t>2</w:t>
      </w:r>
      <w:r w:rsidR="00745232">
        <w:t xml:space="preserve"> </w:t>
      </w:r>
      <w:r>
        <w:t xml:space="preserve">bol na jednotlivých organizačných zložkách </w:t>
      </w:r>
      <w:r w:rsidR="00CC37E4">
        <w:t>m</w:t>
      </w:r>
      <w:r>
        <w:t xml:space="preserve">esta nasledovný evidenčný počet zamestnancov: </w:t>
      </w:r>
    </w:p>
    <w:p w:rsidR="00A043BC" w:rsidRDefault="00A043BC" w:rsidP="00BC4349">
      <w:pPr>
        <w:spacing w:after="0" w:line="259" w:lineRule="auto"/>
        <w:ind w:left="0" w:right="0" w:firstLine="0"/>
        <w:jc w:val="left"/>
        <w:rPr>
          <w:b/>
        </w:rPr>
      </w:pPr>
    </w:p>
    <w:tbl>
      <w:tblPr>
        <w:tblW w:w="9391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8"/>
        <w:gridCol w:w="3665"/>
        <w:gridCol w:w="228"/>
      </w:tblGrid>
      <w:tr w:rsidR="00A043BC" w:rsidRPr="00A043BC" w:rsidTr="00A043BC">
        <w:trPr>
          <w:trHeight w:val="709"/>
        </w:trPr>
        <w:tc>
          <w:tcPr>
            <w:tcW w:w="549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043BC">
              <w:rPr>
                <w:rFonts w:eastAsia="Times New Roman" w:cs="Times New Roman"/>
                <w:b/>
                <w:bCs/>
                <w:szCs w:val="24"/>
              </w:rPr>
              <w:t>Organizačná zložka</w:t>
            </w:r>
          </w:p>
        </w:tc>
        <w:tc>
          <w:tcPr>
            <w:tcW w:w="366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szCs w:val="24"/>
              </w:rPr>
            </w:pPr>
            <w:r w:rsidRPr="00A043BC">
              <w:rPr>
                <w:rFonts w:eastAsia="Times New Roman" w:cs="Times New Roman"/>
                <w:b/>
                <w:bCs/>
                <w:szCs w:val="24"/>
              </w:rPr>
              <w:t>evidenčný počet zamestnancov k 31.12.202</w:t>
            </w:r>
            <w:r w:rsidR="00976255">
              <w:rPr>
                <w:rFonts w:eastAsia="Times New Roman" w:cs="Times New Roman"/>
                <w:b/>
                <w:bCs/>
                <w:szCs w:val="24"/>
              </w:rPr>
              <w:t>2</w:t>
            </w:r>
          </w:p>
        </w:tc>
        <w:tc>
          <w:tcPr>
            <w:tcW w:w="22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 </w:t>
            </w:r>
          </w:p>
        </w:tc>
      </w:tr>
      <w:tr w:rsidR="00A043BC" w:rsidRPr="00A043BC" w:rsidTr="00A043BC">
        <w:trPr>
          <w:trHeight w:val="407"/>
        </w:trPr>
        <w:tc>
          <w:tcPr>
            <w:tcW w:w="5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Mestský úrad</w:t>
            </w:r>
          </w:p>
        </w:tc>
        <w:tc>
          <w:tcPr>
            <w:tcW w:w="36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67349F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22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244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Mestská polícia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5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299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KD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1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327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Školstvo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745232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72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354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Opatrovateľská služba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7231EE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23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382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043BC">
              <w:rPr>
                <w:rFonts w:eastAsia="Times New Roman" w:cs="Times New Roman"/>
                <w:b/>
                <w:bCs/>
                <w:szCs w:val="24"/>
              </w:rPr>
              <w:t xml:space="preserve">SPOLU 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rPr>
                <w:rFonts w:eastAsia="Times New Roman" w:cs="Times New Roman"/>
                <w:b/>
                <w:bCs/>
                <w:szCs w:val="24"/>
              </w:rPr>
            </w:pPr>
            <w:r>
              <w:rPr>
                <w:rFonts w:eastAsia="Times New Roman" w:cs="Times New Roman"/>
                <w:b/>
                <w:bCs/>
                <w:szCs w:val="24"/>
              </w:rPr>
              <w:t xml:space="preserve">                           </w:t>
            </w:r>
            <w:r w:rsidRPr="00A043BC">
              <w:rPr>
                <w:rFonts w:eastAsia="Times New Roman" w:cs="Times New Roman"/>
                <w:b/>
                <w:bCs/>
                <w:szCs w:val="24"/>
              </w:rPr>
              <w:t>150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</w:tbl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BC4349" w:rsidRDefault="00BC4349" w:rsidP="00A043BC">
      <w:pPr>
        <w:spacing w:line="240" w:lineRule="auto"/>
        <w:ind w:left="-6" w:right="0" w:hanging="11"/>
      </w:pPr>
      <w:r>
        <w:lastRenderedPageBreak/>
        <w:t xml:space="preserve">     </w:t>
      </w:r>
      <w:r w:rsidR="009F59F1">
        <w:t xml:space="preserve">       </w:t>
      </w:r>
      <w:r>
        <w:t xml:space="preserve">Okrem zamestnancov v pracovnom pomere sa na Mestskom úrade zabezpečovali práce na základe dohôd o prácach vykonávaných mimo pracovného pomeru </w:t>
      </w:r>
      <w:proofErr w:type="spellStart"/>
      <w:r>
        <w:t>t.j</w:t>
      </w:r>
      <w:proofErr w:type="spellEnd"/>
      <w:r>
        <w:t xml:space="preserve">. dohody o vykonaní prác a dohody o pracovnej činností. </w:t>
      </w:r>
    </w:p>
    <w:p w:rsidR="009F59F1" w:rsidRDefault="009F59F1" w:rsidP="00A043BC">
      <w:pPr>
        <w:spacing w:line="240" w:lineRule="auto"/>
        <w:ind w:left="-6" w:right="0" w:hanging="11"/>
      </w:pPr>
    </w:p>
    <w:p w:rsidR="006353AA" w:rsidRPr="0063750C" w:rsidRDefault="00DC53D7" w:rsidP="00CC37E4">
      <w:pPr>
        <w:spacing w:line="480" w:lineRule="auto"/>
        <w:ind w:left="360" w:hanging="360"/>
        <w:rPr>
          <w:b/>
          <w:u w:val="single"/>
        </w:rPr>
      </w:pPr>
      <w:r>
        <w:t xml:space="preserve"> </w:t>
      </w:r>
      <w:r w:rsidR="006353AA" w:rsidRPr="0063750C">
        <w:rPr>
          <w:b/>
          <w:u w:val="single"/>
        </w:rPr>
        <w:t>Predpoklad o budúcom vývoji účtovnej jednotky</w:t>
      </w:r>
    </w:p>
    <w:p w:rsidR="006353AA" w:rsidRDefault="006353AA" w:rsidP="00A043BC">
      <w:pPr>
        <w:spacing w:line="240" w:lineRule="auto"/>
        <w:ind w:left="357" w:right="0" w:hanging="357"/>
      </w:pPr>
      <w:r>
        <w:rPr>
          <w:b/>
        </w:rPr>
        <w:t xml:space="preserve">    </w:t>
      </w:r>
      <w:r w:rsidRPr="000B4D72">
        <w:t xml:space="preserve">    </w:t>
      </w:r>
      <w:r w:rsidR="009F59F1">
        <w:t xml:space="preserve">               </w:t>
      </w:r>
      <w:r w:rsidRPr="000B4D72">
        <w:t xml:space="preserve">Zámery rozvoja </w:t>
      </w:r>
      <w:r>
        <w:t xml:space="preserve">mesta Strážske </w:t>
      </w:r>
      <w:r w:rsidRPr="000B4D72">
        <w:t>a potrieb jej obyvat</w:t>
      </w:r>
      <w:r>
        <w:t xml:space="preserve">eľov sú vyjadrené vo viacročnom </w:t>
      </w:r>
      <w:r w:rsidRPr="000B4D72">
        <w:t>rozpočte obce, ktorý je strednodobým ekonomickým nástrojom finančnej politiky obce.</w:t>
      </w:r>
      <w:r>
        <w:t xml:space="preserve"> Viacročný rozpočet sa zostavuje na tri roky, pričom príjmy a výdavky rozpočtov na roky nasledujúce po príslušnom rozpočtovom roku nie sú záväzné. Mesto sleduje v priebehu roka vývoj hospodárenia podľa rozpočtu a v prípade potreby vykonáva v ňom zmeny, najmä zvýšenie vlastných príjmov alebo zníženie výdavkov s cieľom zabezpečiť vyrovnanosť bežného rozpočtu ku koncu rozpočtového roka.</w:t>
      </w:r>
    </w:p>
    <w:p w:rsidR="003C76BD" w:rsidRDefault="00DC53D7" w:rsidP="000E5A1A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ab/>
      </w:r>
    </w:p>
    <w:sectPr w:rsidR="003C76BD">
      <w:footerReference w:type="even" r:id="rId9"/>
      <w:footerReference w:type="default" r:id="rId10"/>
      <w:footerReference w:type="first" r:id="rId11"/>
      <w:pgSz w:w="11900" w:h="16840"/>
      <w:pgMar w:top="1433" w:right="1279" w:bottom="714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7E43" w:rsidRDefault="00CE7E43">
      <w:pPr>
        <w:spacing w:after="0" w:line="240" w:lineRule="auto"/>
      </w:pPr>
      <w:r>
        <w:separator/>
      </w:r>
    </w:p>
  </w:endnote>
  <w:endnote w:type="continuationSeparator" w:id="0">
    <w:p w:rsidR="00CE7E43" w:rsidRDefault="00CE7E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eblysleek-semiligh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6255" w:rsidRDefault="00976255">
    <w:pPr>
      <w:spacing w:after="160" w:line="259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1047225"/>
      <w:docPartObj>
        <w:docPartGallery w:val="Page Numbers (Bottom of Page)"/>
        <w:docPartUnique/>
      </w:docPartObj>
    </w:sdtPr>
    <w:sdtEndPr/>
    <w:sdtContent>
      <w:p w:rsidR="00976255" w:rsidRDefault="0097625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9546F">
          <w:rPr>
            <w:noProof/>
          </w:rPr>
          <w:t>6</w:t>
        </w:r>
        <w:r>
          <w:fldChar w:fldCharType="end"/>
        </w:r>
      </w:p>
    </w:sdtContent>
  </w:sdt>
  <w:p w:rsidR="00976255" w:rsidRDefault="00976255">
    <w:pPr>
      <w:spacing w:after="160" w:line="259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6255" w:rsidRDefault="00976255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7E43" w:rsidRDefault="00CE7E43">
      <w:pPr>
        <w:spacing w:after="0" w:line="240" w:lineRule="auto"/>
      </w:pPr>
      <w:r>
        <w:separator/>
      </w:r>
    </w:p>
  </w:footnote>
  <w:footnote w:type="continuationSeparator" w:id="0">
    <w:p w:rsidR="00CE7E43" w:rsidRDefault="00CE7E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B7996"/>
    <w:multiLevelType w:val="hybridMultilevel"/>
    <w:tmpl w:val="73981D96"/>
    <w:lvl w:ilvl="0" w:tplc="82D23492">
      <w:start w:val="11"/>
      <w:numFmt w:val="decimal"/>
      <w:lvlText w:val="%1."/>
      <w:lvlJc w:val="left"/>
      <w:pPr>
        <w:ind w:left="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64EAF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1E5C4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C2FE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FA28A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2C82C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2EC5B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34516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3A049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3910D7"/>
    <w:multiLevelType w:val="hybridMultilevel"/>
    <w:tmpl w:val="9500CB7C"/>
    <w:lvl w:ilvl="0" w:tplc="F526734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2C811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FA467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DE977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DEB88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021F3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168F40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5004C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960A9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CC0B3A"/>
    <w:multiLevelType w:val="hybridMultilevel"/>
    <w:tmpl w:val="A8EE3EEA"/>
    <w:lvl w:ilvl="0" w:tplc="2A485C64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94F974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C01168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90B3F4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B8892C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3CDA08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0C8308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CCC6C6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106B7A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A125B5"/>
    <w:multiLevelType w:val="hybridMultilevel"/>
    <w:tmpl w:val="9244B6F6"/>
    <w:lvl w:ilvl="0" w:tplc="EC9CB920">
      <w:start w:val="2"/>
      <w:numFmt w:val="bullet"/>
      <w:lvlText w:val="-"/>
      <w:lvlJc w:val="left"/>
      <w:pPr>
        <w:ind w:left="420" w:hanging="360"/>
      </w:pPr>
      <w:rPr>
        <w:rFonts w:ascii="Arial" w:eastAsia="Calibr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2D961A98"/>
    <w:multiLevelType w:val="hybridMultilevel"/>
    <w:tmpl w:val="BAF4D744"/>
    <w:lvl w:ilvl="0" w:tplc="05CE0492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6E1FD0">
      <w:start w:val="1"/>
      <w:numFmt w:val="lowerLetter"/>
      <w:lvlText w:val="%2"/>
      <w:lvlJc w:val="left"/>
      <w:pPr>
        <w:ind w:left="11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25B60">
      <w:start w:val="1"/>
      <w:numFmt w:val="lowerRoman"/>
      <w:lvlText w:val="%3"/>
      <w:lvlJc w:val="left"/>
      <w:pPr>
        <w:ind w:left="18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190F8FA">
      <w:start w:val="1"/>
      <w:numFmt w:val="decimal"/>
      <w:lvlText w:val="%4"/>
      <w:lvlJc w:val="left"/>
      <w:pPr>
        <w:ind w:left="25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EA81D0">
      <w:start w:val="1"/>
      <w:numFmt w:val="lowerLetter"/>
      <w:lvlText w:val="%5"/>
      <w:lvlJc w:val="left"/>
      <w:pPr>
        <w:ind w:left="32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8CE6BA">
      <w:start w:val="1"/>
      <w:numFmt w:val="lowerRoman"/>
      <w:lvlText w:val="%6"/>
      <w:lvlJc w:val="left"/>
      <w:pPr>
        <w:ind w:left="39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785102">
      <w:start w:val="1"/>
      <w:numFmt w:val="decimal"/>
      <w:lvlText w:val="%7"/>
      <w:lvlJc w:val="left"/>
      <w:pPr>
        <w:ind w:left="47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D66F4E6">
      <w:start w:val="1"/>
      <w:numFmt w:val="lowerLetter"/>
      <w:lvlText w:val="%8"/>
      <w:lvlJc w:val="left"/>
      <w:pPr>
        <w:ind w:left="54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1C9DE8">
      <w:start w:val="1"/>
      <w:numFmt w:val="lowerRoman"/>
      <w:lvlText w:val="%9"/>
      <w:lvlJc w:val="left"/>
      <w:pPr>
        <w:ind w:left="6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B8285D"/>
    <w:multiLevelType w:val="hybridMultilevel"/>
    <w:tmpl w:val="630C5DBC"/>
    <w:lvl w:ilvl="0" w:tplc="5694011E">
      <w:start w:val="4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A4AFBC">
      <w:start w:val="1"/>
      <w:numFmt w:val="lowerLetter"/>
      <w:lvlText w:val="%2"/>
      <w:lvlJc w:val="left"/>
      <w:pPr>
        <w:ind w:left="1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B183EF4">
      <w:start w:val="1"/>
      <w:numFmt w:val="lowerRoman"/>
      <w:lvlText w:val="%3"/>
      <w:lvlJc w:val="left"/>
      <w:pPr>
        <w:ind w:left="18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18FCE8">
      <w:start w:val="1"/>
      <w:numFmt w:val="decimal"/>
      <w:lvlText w:val="%4"/>
      <w:lvlJc w:val="left"/>
      <w:pPr>
        <w:ind w:left="25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5249D4">
      <w:start w:val="1"/>
      <w:numFmt w:val="lowerLetter"/>
      <w:lvlText w:val="%5"/>
      <w:lvlJc w:val="left"/>
      <w:pPr>
        <w:ind w:left="32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2A22C4">
      <w:start w:val="1"/>
      <w:numFmt w:val="lowerRoman"/>
      <w:lvlText w:val="%6"/>
      <w:lvlJc w:val="left"/>
      <w:pPr>
        <w:ind w:left="40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746FCA">
      <w:start w:val="1"/>
      <w:numFmt w:val="decimal"/>
      <w:lvlText w:val="%7"/>
      <w:lvlJc w:val="left"/>
      <w:pPr>
        <w:ind w:left="4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C8E80C2">
      <w:start w:val="1"/>
      <w:numFmt w:val="lowerLetter"/>
      <w:lvlText w:val="%8"/>
      <w:lvlJc w:val="left"/>
      <w:pPr>
        <w:ind w:left="5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58C832">
      <w:start w:val="1"/>
      <w:numFmt w:val="lowerRoman"/>
      <w:lvlText w:val="%9"/>
      <w:lvlJc w:val="left"/>
      <w:pPr>
        <w:ind w:left="6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AAA23FC"/>
    <w:multiLevelType w:val="hybridMultilevel"/>
    <w:tmpl w:val="75721AE2"/>
    <w:lvl w:ilvl="0" w:tplc="C896D7F8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30B48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BC4E8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1AC3C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E413D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0AB3D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5AB91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54478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7EE37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1404203"/>
    <w:multiLevelType w:val="hybridMultilevel"/>
    <w:tmpl w:val="41FE33F0"/>
    <w:lvl w:ilvl="0" w:tplc="E77ADC4E">
      <w:start w:val="9"/>
      <w:numFmt w:val="decimal"/>
      <w:lvlText w:val="%1."/>
      <w:lvlJc w:val="left"/>
      <w:pPr>
        <w:ind w:left="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4E56CE">
      <w:start w:val="1"/>
      <w:numFmt w:val="lowerLetter"/>
      <w:lvlText w:val="%2"/>
      <w:lvlJc w:val="left"/>
      <w:pPr>
        <w:ind w:left="1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309F78">
      <w:start w:val="1"/>
      <w:numFmt w:val="lowerRoman"/>
      <w:lvlText w:val="%3"/>
      <w:lvlJc w:val="left"/>
      <w:pPr>
        <w:ind w:left="1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9A7BC8">
      <w:start w:val="1"/>
      <w:numFmt w:val="decimal"/>
      <w:lvlText w:val="%4"/>
      <w:lvlJc w:val="left"/>
      <w:pPr>
        <w:ind w:left="2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9A29AA">
      <w:start w:val="1"/>
      <w:numFmt w:val="lowerLetter"/>
      <w:lvlText w:val="%5"/>
      <w:lvlJc w:val="left"/>
      <w:pPr>
        <w:ind w:left="32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7EDFC2">
      <w:start w:val="1"/>
      <w:numFmt w:val="lowerRoman"/>
      <w:lvlText w:val="%6"/>
      <w:lvlJc w:val="left"/>
      <w:pPr>
        <w:ind w:left="39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68AA12">
      <w:start w:val="1"/>
      <w:numFmt w:val="decimal"/>
      <w:lvlText w:val="%7"/>
      <w:lvlJc w:val="left"/>
      <w:pPr>
        <w:ind w:left="47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044198">
      <w:start w:val="1"/>
      <w:numFmt w:val="lowerLetter"/>
      <w:lvlText w:val="%8"/>
      <w:lvlJc w:val="left"/>
      <w:pPr>
        <w:ind w:left="5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1EF9CE">
      <w:start w:val="1"/>
      <w:numFmt w:val="lowerRoman"/>
      <w:lvlText w:val="%9"/>
      <w:lvlJc w:val="left"/>
      <w:pPr>
        <w:ind w:left="6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3FB65C3"/>
    <w:multiLevelType w:val="hybridMultilevel"/>
    <w:tmpl w:val="8752BA76"/>
    <w:lvl w:ilvl="0" w:tplc="CF1AD83A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168F42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1898CE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82957E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D082DA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EABF6E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32D342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89636F2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4C8C34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0"/>
  </w:num>
  <w:num w:numId="5">
    <w:abstractNumId w:val="6"/>
  </w:num>
  <w:num w:numId="6">
    <w:abstractNumId w:val="2"/>
  </w:num>
  <w:num w:numId="7">
    <w:abstractNumId w:val="8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6BD"/>
    <w:rsid w:val="000017C3"/>
    <w:rsid w:val="000107B5"/>
    <w:rsid w:val="00010D14"/>
    <w:rsid w:val="000431F0"/>
    <w:rsid w:val="000450A2"/>
    <w:rsid w:val="00046C5E"/>
    <w:rsid w:val="00053BB3"/>
    <w:rsid w:val="0007699A"/>
    <w:rsid w:val="0009145D"/>
    <w:rsid w:val="000C2A96"/>
    <w:rsid w:val="000C4FBA"/>
    <w:rsid w:val="000D0451"/>
    <w:rsid w:val="000D7A9B"/>
    <w:rsid w:val="000E03D7"/>
    <w:rsid w:val="000E5A1A"/>
    <w:rsid w:val="000E5B62"/>
    <w:rsid w:val="000E6CB7"/>
    <w:rsid w:val="00114DED"/>
    <w:rsid w:val="00130F71"/>
    <w:rsid w:val="001351ED"/>
    <w:rsid w:val="00163A4F"/>
    <w:rsid w:val="00185EBE"/>
    <w:rsid w:val="001A6E6D"/>
    <w:rsid w:val="001A6E76"/>
    <w:rsid w:val="001B5B9B"/>
    <w:rsid w:val="001C18C4"/>
    <w:rsid w:val="001C679B"/>
    <w:rsid w:val="001D097C"/>
    <w:rsid w:val="001D7138"/>
    <w:rsid w:val="002069B0"/>
    <w:rsid w:val="00210119"/>
    <w:rsid w:val="002430A2"/>
    <w:rsid w:val="002534FC"/>
    <w:rsid w:val="002679C5"/>
    <w:rsid w:val="00270DA0"/>
    <w:rsid w:val="002813E0"/>
    <w:rsid w:val="002A7F8B"/>
    <w:rsid w:val="002C535C"/>
    <w:rsid w:val="002D12F4"/>
    <w:rsid w:val="002D3888"/>
    <w:rsid w:val="002E23F0"/>
    <w:rsid w:val="002E6467"/>
    <w:rsid w:val="00301BF6"/>
    <w:rsid w:val="00320FB6"/>
    <w:rsid w:val="003366AE"/>
    <w:rsid w:val="00336827"/>
    <w:rsid w:val="00336FD2"/>
    <w:rsid w:val="0034027E"/>
    <w:rsid w:val="0034103B"/>
    <w:rsid w:val="00342B80"/>
    <w:rsid w:val="00343BE7"/>
    <w:rsid w:val="0034595C"/>
    <w:rsid w:val="0035046E"/>
    <w:rsid w:val="0036445B"/>
    <w:rsid w:val="00375E59"/>
    <w:rsid w:val="00376F36"/>
    <w:rsid w:val="0037790B"/>
    <w:rsid w:val="003929FA"/>
    <w:rsid w:val="003B5828"/>
    <w:rsid w:val="003C3C6C"/>
    <w:rsid w:val="003C76BD"/>
    <w:rsid w:val="003D0DBB"/>
    <w:rsid w:val="003D38C5"/>
    <w:rsid w:val="003D6206"/>
    <w:rsid w:val="00433B57"/>
    <w:rsid w:val="00436A8E"/>
    <w:rsid w:val="00437884"/>
    <w:rsid w:val="004477CD"/>
    <w:rsid w:val="00450921"/>
    <w:rsid w:val="004611BC"/>
    <w:rsid w:val="00474B71"/>
    <w:rsid w:val="004956FC"/>
    <w:rsid w:val="00497BF5"/>
    <w:rsid w:val="004B2033"/>
    <w:rsid w:val="004B5239"/>
    <w:rsid w:val="004C2562"/>
    <w:rsid w:val="004C28C0"/>
    <w:rsid w:val="004C5BDA"/>
    <w:rsid w:val="004F2D37"/>
    <w:rsid w:val="00501CB0"/>
    <w:rsid w:val="0051341E"/>
    <w:rsid w:val="00516FF2"/>
    <w:rsid w:val="0053300B"/>
    <w:rsid w:val="00573F44"/>
    <w:rsid w:val="0059085B"/>
    <w:rsid w:val="005A77C0"/>
    <w:rsid w:val="005B0232"/>
    <w:rsid w:val="005C0549"/>
    <w:rsid w:val="005E36E5"/>
    <w:rsid w:val="005F2730"/>
    <w:rsid w:val="005F6641"/>
    <w:rsid w:val="0060140E"/>
    <w:rsid w:val="00605CE0"/>
    <w:rsid w:val="00623B6A"/>
    <w:rsid w:val="00624FD2"/>
    <w:rsid w:val="0063409D"/>
    <w:rsid w:val="006353AA"/>
    <w:rsid w:val="006379B6"/>
    <w:rsid w:val="00644098"/>
    <w:rsid w:val="00670104"/>
    <w:rsid w:val="0067349F"/>
    <w:rsid w:val="006A05C5"/>
    <w:rsid w:val="006A19A7"/>
    <w:rsid w:val="006A4762"/>
    <w:rsid w:val="006B22C6"/>
    <w:rsid w:val="006B452A"/>
    <w:rsid w:val="006C21AB"/>
    <w:rsid w:val="006E60F3"/>
    <w:rsid w:val="006F0BA9"/>
    <w:rsid w:val="007202A7"/>
    <w:rsid w:val="007231EE"/>
    <w:rsid w:val="00741958"/>
    <w:rsid w:val="007424CB"/>
    <w:rsid w:val="00745232"/>
    <w:rsid w:val="007567CD"/>
    <w:rsid w:val="00761F97"/>
    <w:rsid w:val="00780808"/>
    <w:rsid w:val="0078722B"/>
    <w:rsid w:val="007922BD"/>
    <w:rsid w:val="007A2856"/>
    <w:rsid w:val="007C42F0"/>
    <w:rsid w:val="007D1B1C"/>
    <w:rsid w:val="007E4BAD"/>
    <w:rsid w:val="007F102A"/>
    <w:rsid w:val="007F1B55"/>
    <w:rsid w:val="008057A5"/>
    <w:rsid w:val="00814BB0"/>
    <w:rsid w:val="00853841"/>
    <w:rsid w:val="0087118A"/>
    <w:rsid w:val="00874BCE"/>
    <w:rsid w:val="00880281"/>
    <w:rsid w:val="00882566"/>
    <w:rsid w:val="008A2DAC"/>
    <w:rsid w:val="008D2D49"/>
    <w:rsid w:val="008D2F9F"/>
    <w:rsid w:val="008E00E1"/>
    <w:rsid w:val="008F01C5"/>
    <w:rsid w:val="009113C6"/>
    <w:rsid w:val="009127F7"/>
    <w:rsid w:val="009214B3"/>
    <w:rsid w:val="00926F04"/>
    <w:rsid w:val="00935D58"/>
    <w:rsid w:val="009561BC"/>
    <w:rsid w:val="009600B6"/>
    <w:rsid w:val="00971C2F"/>
    <w:rsid w:val="009747BF"/>
    <w:rsid w:val="00976255"/>
    <w:rsid w:val="00991ACA"/>
    <w:rsid w:val="00993693"/>
    <w:rsid w:val="009B2FD8"/>
    <w:rsid w:val="009C2A6D"/>
    <w:rsid w:val="009C4768"/>
    <w:rsid w:val="009D78EB"/>
    <w:rsid w:val="009F36A7"/>
    <w:rsid w:val="009F59F1"/>
    <w:rsid w:val="00A043BC"/>
    <w:rsid w:val="00A075FC"/>
    <w:rsid w:val="00A10064"/>
    <w:rsid w:val="00A1149A"/>
    <w:rsid w:val="00A23427"/>
    <w:rsid w:val="00A2465B"/>
    <w:rsid w:val="00A24C56"/>
    <w:rsid w:val="00A26457"/>
    <w:rsid w:val="00A27FDB"/>
    <w:rsid w:val="00A35D12"/>
    <w:rsid w:val="00A42963"/>
    <w:rsid w:val="00A55067"/>
    <w:rsid w:val="00A732D0"/>
    <w:rsid w:val="00A73A44"/>
    <w:rsid w:val="00A943E5"/>
    <w:rsid w:val="00A9546F"/>
    <w:rsid w:val="00A962A3"/>
    <w:rsid w:val="00AA4CFD"/>
    <w:rsid w:val="00AB0FF5"/>
    <w:rsid w:val="00AB61F0"/>
    <w:rsid w:val="00AB7BC8"/>
    <w:rsid w:val="00AC0C5C"/>
    <w:rsid w:val="00AD4FEC"/>
    <w:rsid w:val="00AD526D"/>
    <w:rsid w:val="00AD5ABD"/>
    <w:rsid w:val="00B00D74"/>
    <w:rsid w:val="00B02F0F"/>
    <w:rsid w:val="00B11455"/>
    <w:rsid w:val="00B16668"/>
    <w:rsid w:val="00B32287"/>
    <w:rsid w:val="00B33321"/>
    <w:rsid w:val="00B546DC"/>
    <w:rsid w:val="00B706BA"/>
    <w:rsid w:val="00B85C51"/>
    <w:rsid w:val="00B85F53"/>
    <w:rsid w:val="00B9242E"/>
    <w:rsid w:val="00B92901"/>
    <w:rsid w:val="00B9650F"/>
    <w:rsid w:val="00BA7C3C"/>
    <w:rsid w:val="00BB1EC5"/>
    <w:rsid w:val="00BC4349"/>
    <w:rsid w:val="00BD37CD"/>
    <w:rsid w:val="00C00CBB"/>
    <w:rsid w:val="00C00F0A"/>
    <w:rsid w:val="00C06DE8"/>
    <w:rsid w:val="00C10190"/>
    <w:rsid w:val="00C17C40"/>
    <w:rsid w:val="00C21CE9"/>
    <w:rsid w:val="00C42F57"/>
    <w:rsid w:val="00C64FFE"/>
    <w:rsid w:val="00C803C6"/>
    <w:rsid w:val="00C92ACA"/>
    <w:rsid w:val="00CA2421"/>
    <w:rsid w:val="00CB544E"/>
    <w:rsid w:val="00CC37E4"/>
    <w:rsid w:val="00CD7591"/>
    <w:rsid w:val="00CE3B66"/>
    <w:rsid w:val="00CE547F"/>
    <w:rsid w:val="00CE7E43"/>
    <w:rsid w:val="00CF68C0"/>
    <w:rsid w:val="00D2172E"/>
    <w:rsid w:val="00D461E9"/>
    <w:rsid w:val="00D51430"/>
    <w:rsid w:val="00D55678"/>
    <w:rsid w:val="00D636C4"/>
    <w:rsid w:val="00D7118D"/>
    <w:rsid w:val="00D713FB"/>
    <w:rsid w:val="00D85B39"/>
    <w:rsid w:val="00DC53D7"/>
    <w:rsid w:val="00DD65FE"/>
    <w:rsid w:val="00DD7106"/>
    <w:rsid w:val="00DE09CC"/>
    <w:rsid w:val="00DE0FEA"/>
    <w:rsid w:val="00DF4CA9"/>
    <w:rsid w:val="00E07E8E"/>
    <w:rsid w:val="00E1678A"/>
    <w:rsid w:val="00E17AD2"/>
    <w:rsid w:val="00E30DFF"/>
    <w:rsid w:val="00E47963"/>
    <w:rsid w:val="00E53ECF"/>
    <w:rsid w:val="00EA2969"/>
    <w:rsid w:val="00EB0A07"/>
    <w:rsid w:val="00ED6E34"/>
    <w:rsid w:val="00ED700F"/>
    <w:rsid w:val="00EE22EB"/>
    <w:rsid w:val="00EF00E3"/>
    <w:rsid w:val="00F02B71"/>
    <w:rsid w:val="00F039C2"/>
    <w:rsid w:val="00F07F11"/>
    <w:rsid w:val="00F11B50"/>
    <w:rsid w:val="00F333FA"/>
    <w:rsid w:val="00F338E2"/>
    <w:rsid w:val="00F33CDF"/>
    <w:rsid w:val="00F56575"/>
    <w:rsid w:val="00FC12CA"/>
    <w:rsid w:val="00FC1901"/>
    <w:rsid w:val="00FC5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9077E9F-CACD-4867-9AF2-357E3498B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50" w:lineRule="auto"/>
      <w:ind w:left="10" w:right="2" w:hanging="10"/>
      <w:jc w:val="both"/>
    </w:pPr>
    <w:rPr>
      <w:rFonts w:ascii="Calibri" w:eastAsia="Calibri" w:hAnsi="Calibri" w:cs="Calibri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1" w:line="249" w:lineRule="auto"/>
      <w:ind w:left="10" w:right="1159" w:hanging="10"/>
      <w:outlineLvl w:val="1"/>
    </w:pPr>
    <w:rPr>
      <w:rFonts w:ascii="Calibri" w:eastAsia="Calibri" w:hAnsi="Calibri" w:cs="Calibri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1" w:line="249" w:lineRule="auto"/>
      <w:ind w:left="10" w:right="1159" w:hanging="10"/>
      <w:outlineLvl w:val="2"/>
    </w:pPr>
    <w:rPr>
      <w:rFonts w:ascii="Calibri" w:eastAsia="Calibri" w:hAnsi="Calibri" w:cs="Calibri"/>
      <w:b/>
      <w:color w:val="000000"/>
      <w:sz w:val="28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11" w:line="249" w:lineRule="auto"/>
      <w:ind w:left="10" w:right="1159" w:hanging="10"/>
      <w:outlineLvl w:val="3"/>
    </w:pPr>
    <w:rPr>
      <w:rFonts w:ascii="Calibri" w:eastAsia="Calibri" w:hAnsi="Calibri" w:cs="Calibri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32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b/>
      <w:color w:val="000000"/>
      <w:sz w:val="28"/>
    </w:rPr>
  </w:style>
  <w:style w:type="character" w:customStyle="1" w:styleId="Nadpis3Char">
    <w:name w:val="Nadpis 3 Char"/>
    <w:link w:val="Nadpis3"/>
    <w:rPr>
      <w:rFonts w:ascii="Calibri" w:eastAsia="Calibri" w:hAnsi="Calibri" w:cs="Calibri"/>
      <w:b/>
      <w:color w:val="000000"/>
      <w:sz w:val="28"/>
    </w:rPr>
  </w:style>
  <w:style w:type="character" w:customStyle="1" w:styleId="Nadpis4Char">
    <w:name w:val="Nadpis 4 Char"/>
    <w:link w:val="Nadpis4"/>
    <w:rPr>
      <w:rFonts w:ascii="Calibri" w:eastAsia="Calibri" w:hAnsi="Calibri" w:cs="Calibri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2342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234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427"/>
    <w:rPr>
      <w:rFonts w:ascii="Calibri" w:eastAsia="Calibri" w:hAnsi="Calibri" w:cs="Calibri"/>
      <w:color w:val="000000"/>
      <w:sz w:val="24"/>
    </w:rPr>
  </w:style>
  <w:style w:type="table" w:styleId="Mriekatabuky">
    <w:name w:val="Table Grid"/>
    <w:basedOn w:val="Normlnatabuka"/>
    <w:uiPriority w:val="39"/>
    <w:rsid w:val="00A234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70D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0DA0"/>
    <w:rPr>
      <w:rFonts w:ascii="Segoe UI" w:eastAsia="Calibri" w:hAnsi="Segoe UI" w:cs="Segoe UI"/>
      <w:color w:val="000000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F338E2"/>
    <w:pPr>
      <w:tabs>
        <w:tab w:val="center" w:pos="4680"/>
        <w:tab w:val="right" w:pos="9360"/>
      </w:tabs>
      <w:spacing w:after="0" w:line="240" w:lineRule="auto"/>
      <w:ind w:left="0" w:right="0" w:firstLine="0"/>
      <w:jc w:val="left"/>
    </w:pPr>
    <w:rPr>
      <w:rFonts w:asciiTheme="minorHAnsi" w:eastAsiaTheme="minorEastAsia" w:hAnsiTheme="minorHAnsi" w:cs="Times New Roman"/>
      <w:color w:val="auto"/>
      <w:sz w:val="22"/>
    </w:rPr>
  </w:style>
  <w:style w:type="character" w:customStyle="1" w:styleId="PtaChar">
    <w:name w:val="Päta Char"/>
    <w:basedOn w:val="Predvolenpsmoodseku"/>
    <w:link w:val="Pta"/>
    <w:uiPriority w:val="99"/>
    <w:rsid w:val="00F338E2"/>
    <w:rPr>
      <w:rFonts w:cs="Times New Roman"/>
    </w:rPr>
  </w:style>
  <w:style w:type="character" w:styleId="Odkaznakomentr">
    <w:name w:val="annotation reference"/>
    <w:basedOn w:val="Predvolenpsmoodseku"/>
    <w:uiPriority w:val="99"/>
    <w:semiHidden/>
    <w:unhideWhenUsed/>
    <w:rsid w:val="000C4F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C4F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C4FBA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C4F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C4FBA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3D38C5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19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1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9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65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6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9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2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4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2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7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0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8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8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8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0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0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0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7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33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2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8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9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5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5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1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2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8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8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15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4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8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7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8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46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3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38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8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6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7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0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3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6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5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7D7A22-0DDA-46F2-A869-4DC69ED54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3863</TotalTime>
  <Pages>14</Pages>
  <Words>3968</Words>
  <Characters>22621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/>
  <LinksUpToDate>false</LinksUpToDate>
  <CharactersWithSpaces>26536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LECÁKOVÁ Mária</cp:lastModifiedBy>
  <cp:revision>88</cp:revision>
  <cp:lastPrinted>2023-06-28T07:18:00Z</cp:lastPrinted>
  <dcterms:created xsi:type="dcterms:W3CDTF">2015-10-22T13:23:00Z</dcterms:created>
  <dcterms:modified xsi:type="dcterms:W3CDTF">2023-06-28T07:19:00Z</dcterms:modified>
  <cp:contentStatus/>
</cp:coreProperties>
</file>