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479A" w:rsidRDefault="0010479A" w:rsidP="0010479A">
      <w:pPr>
        <w:pStyle w:val="Nadpis1"/>
        <w:jc w:val="center"/>
        <w:rPr>
          <w:sz w:val="32"/>
          <w:szCs w:val="32"/>
        </w:rPr>
      </w:pPr>
      <w:r>
        <w:rPr>
          <w:sz w:val="32"/>
          <w:szCs w:val="32"/>
        </w:rPr>
        <w:t>OBEC KLÍŽSKA NEMÁ</w:t>
      </w:r>
    </w:p>
    <w:p w:rsidR="0010479A" w:rsidRPr="00723423" w:rsidRDefault="0010479A" w:rsidP="00723423">
      <w:pPr>
        <w:pStyle w:val="Nadpis2"/>
        <w:jc w:val="left"/>
        <w:rPr>
          <w:sz w:val="22"/>
          <w:szCs w:val="22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pStyle w:val="Nadpis2"/>
      </w:pPr>
      <w:r>
        <w:t xml:space="preserve">VÝROČNÁ SPRÁVA </w:t>
      </w:r>
    </w:p>
    <w:p w:rsidR="0010479A" w:rsidRDefault="0010479A" w:rsidP="0010479A">
      <w:pPr>
        <w:pStyle w:val="Nadpis2"/>
      </w:pPr>
      <w:r>
        <w:t>A KONSOLIDOVANÁ VÝROČNÁ SPRÁVA OBCE</w:t>
      </w:r>
    </w:p>
    <w:p w:rsidR="0010479A" w:rsidRDefault="0010479A" w:rsidP="0010479A">
      <w:pPr>
        <w:jc w:val="center"/>
        <w:rPr>
          <w:sz w:val="32"/>
          <w:lang w:eastAsia="cs-CZ"/>
        </w:rPr>
      </w:pPr>
    </w:p>
    <w:p w:rsidR="0010479A" w:rsidRDefault="0010479A" w:rsidP="0010479A">
      <w:pPr>
        <w:jc w:val="center"/>
        <w:rPr>
          <w:lang w:eastAsia="cs-CZ"/>
        </w:rPr>
      </w:pPr>
      <w:r>
        <w:rPr>
          <w:sz w:val="32"/>
        </w:rPr>
        <w:t>ZA ROK 202</w:t>
      </w:r>
      <w:r w:rsidR="00161FBA">
        <w:rPr>
          <w:sz w:val="32"/>
        </w:rPr>
        <w:t>2</w:t>
      </w: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lang w:eastAsia="cs-CZ"/>
        </w:rPr>
      </w:pPr>
    </w:p>
    <w:p w:rsidR="0010479A" w:rsidRDefault="0010479A" w:rsidP="0010479A">
      <w:pPr>
        <w:rPr>
          <w:rFonts w:ascii="Times New Roman" w:hAnsi="Times New Roman" w:cs="Times New Roman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cs="Times New Roman"/>
        </w:rPr>
        <w:t>..................................................................</w:t>
      </w:r>
    </w:p>
    <w:p w:rsidR="0010479A" w:rsidRPr="00910030" w:rsidRDefault="0010479A" w:rsidP="00910030">
      <w:pPr>
        <w:pStyle w:val="Nadpis2"/>
        <w:jc w:val="both"/>
        <w:rPr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910030">
        <w:rPr>
          <w:sz w:val="22"/>
          <w:szCs w:val="22"/>
        </w:rPr>
        <w:t>Ing. Szalay Rozália</w:t>
      </w:r>
    </w:p>
    <w:p w:rsidR="0010479A" w:rsidRPr="00910030" w:rsidRDefault="0010479A" w:rsidP="00910030">
      <w:pPr>
        <w:pStyle w:val="Nadpis2"/>
        <w:jc w:val="both"/>
        <w:rPr>
          <w:sz w:val="22"/>
          <w:szCs w:val="22"/>
        </w:rPr>
      </w:pPr>
      <w:r w:rsidRPr="00910030">
        <w:rPr>
          <w:sz w:val="22"/>
          <w:szCs w:val="22"/>
        </w:rPr>
        <w:tab/>
      </w:r>
      <w:r w:rsidRPr="00910030">
        <w:rPr>
          <w:sz w:val="22"/>
          <w:szCs w:val="22"/>
        </w:rPr>
        <w:tab/>
      </w:r>
      <w:r w:rsidRPr="00910030">
        <w:rPr>
          <w:sz w:val="22"/>
          <w:szCs w:val="22"/>
        </w:rPr>
        <w:tab/>
      </w:r>
      <w:r w:rsidRPr="00910030">
        <w:rPr>
          <w:sz w:val="22"/>
          <w:szCs w:val="22"/>
        </w:rPr>
        <w:tab/>
      </w:r>
      <w:r w:rsidRPr="00910030">
        <w:rPr>
          <w:sz w:val="22"/>
          <w:szCs w:val="22"/>
        </w:rPr>
        <w:tab/>
      </w:r>
      <w:r w:rsidRPr="00910030">
        <w:rPr>
          <w:sz w:val="22"/>
          <w:szCs w:val="22"/>
        </w:rPr>
        <w:tab/>
      </w:r>
      <w:r w:rsidRPr="00910030">
        <w:rPr>
          <w:sz w:val="22"/>
          <w:szCs w:val="22"/>
        </w:rPr>
        <w:tab/>
        <w:t>starostka obce</w:t>
      </w:r>
    </w:p>
    <w:p w:rsidR="0010479A" w:rsidRDefault="0010479A" w:rsidP="0010479A">
      <w:pPr>
        <w:jc w:val="center"/>
        <w:rPr>
          <w:rFonts w:ascii="Times New Roman" w:hAnsi="Times New Roman" w:cs="Times New Roman"/>
          <w:lang w:eastAsia="cs-CZ"/>
        </w:rPr>
      </w:pPr>
    </w:p>
    <w:p w:rsidR="0010479A" w:rsidRDefault="0010479A" w:rsidP="0010479A">
      <w:pPr>
        <w:jc w:val="center"/>
        <w:rPr>
          <w:rFonts w:ascii="Times New Roman" w:hAnsi="Times New Roman" w:cs="Times New Roman"/>
          <w:lang w:eastAsia="cs-CZ"/>
        </w:rPr>
      </w:pPr>
    </w:p>
    <w:p w:rsidR="0010479A" w:rsidRDefault="0010479A" w:rsidP="0010479A">
      <w:pPr>
        <w:jc w:val="center"/>
        <w:rPr>
          <w:rFonts w:ascii="Times New Roman" w:hAnsi="Times New Roman" w:cs="Times New Roman"/>
          <w:lang w:eastAsia="cs-CZ"/>
        </w:rPr>
      </w:pPr>
      <w:r>
        <w:rPr>
          <w:rFonts w:ascii="Times New Roman" w:hAnsi="Times New Roman" w:cs="Times New Roman"/>
          <w:lang w:eastAsia="cs-CZ"/>
        </w:rPr>
        <w:lastRenderedPageBreak/>
        <w:t>ZÁKLADNÉ ÚDAJE</w:t>
      </w:r>
    </w:p>
    <w:p w:rsidR="002C4433" w:rsidRDefault="002C4433" w:rsidP="0012079C">
      <w:pPr>
        <w:pStyle w:val="Nadpis2"/>
        <w:jc w:val="left"/>
        <w:rPr>
          <w:sz w:val="22"/>
          <w:szCs w:val="22"/>
        </w:rPr>
      </w:pPr>
    </w:p>
    <w:p w:rsidR="0010479A" w:rsidRPr="0012079C" w:rsidRDefault="0010479A" w:rsidP="0012079C">
      <w:pPr>
        <w:pStyle w:val="Nadpis2"/>
        <w:jc w:val="left"/>
        <w:rPr>
          <w:sz w:val="22"/>
          <w:szCs w:val="22"/>
        </w:rPr>
      </w:pPr>
      <w:r w:rsidRPr="0012079C">
        <w:rPr>
          <w:sz w:val="22"/>
          <w:szCs w:val="22"/>
        </w:rPr>
        <w:t>Názov a sídlo organizácie:</w:t>
      </w:r>
    </w:p>
    <w:p w:rsidR="0010479A" w:rsidRPr="0012079C" w:rsidRDefault="0010479A" w:rsidP="0012079C">
      <w:pPr>
        <w:pStyle w:val="Nadpis2"/>
        <w:jc w:val="left"/>
        <w:rPr>
          <w:sz w:val="22"/>
          <w:szCs w:val="22"/>
        </w:rPr>
      </w:pPr>
      <w:r w:rsidRPr="0012079C">
        <w:rPr>
          <w:sz w:val="22"/>
          <w:szCs w:val="22"/>
        </w:rPr>
        <w:t xml:space="preserve">Obec Klížska Nemá, 946 20 Klížska Nemá č. 52 </w:t>
      </w:r>
    </w:p>
    <w:p w:rsidR="0010479A" w:rsidRPr="0012079C" w:rsidRDefault="0010479A" w:rsidP="0012079C">
      <w:pPr>
        <w:pStyle w:val="Nadpis2"/>
        <w:jc w:val="left"/>
        <w:rPr>
          <w:sz w:val="22"/>
          <w:szCs w:val="22"/>
        </w:rPr>
      </w:pPr>
      <w:r w:rsidRPr="0012079C">
        <w:rPr>
          <w:sz w:val="22"/>
          <w:szCs w:val="22"/>
        </w:rPr>
        <w:t>IČO 00306509</w:t>
      </w:r>
    </w:p>
    <w:p w:rsidR="0010479A" w:rsidRPr="0012079C" w:rsidRDefault="0010479A" w:rsidP="0012079C">
      <w:pPr>
        <w:pStyle w:val="Nadpis2"/>
        <w:jc w:val="left"/>
        <w:rPr>
          <w:sz w:val="22"/>
          <w:szCs w:val="22"/>
        </w:rPr>
      </w:pPr>
      <w:r w:rsidRPr="0012079C">
        <w:rPr>
          <w:sz w:val="22"/>
          <w:szCs w:val="22"/>
        </w:rPr>
        <w:t xml:space="preserve">Dátum zriadenia: 1.1.1991 </w:t>
      </w:r>
    </w:p>
    <w:p w:rsidR="002C4433" w:rsidRDefault="002C4433" w:rsidP="0010479A">
      <w:pPr>
        <w:rPr>
          <w:rFonts w:ascii="Times New Roman" w:hAnsi="Times New Roman" w:cs="Times New Roman"/>
        </w:rPr>
      </w:pPr>
    </w:p>
    <w:p w:rsidR="0010479A" w:rsidRDefault="0010479A" w:rsidP="001047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Postavenie obce: </w:t>
      </w:r>
    </w:p>
    <w:p w:rsidR="0010479A" w:rsidRDefault="0010479A" w:rsidP="001047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Obec Klížska Nemá  je samostatný samosprávny územný celok Slovenskej republiky, združujúci občanov, ktorý majú na jej území trvalý pobyt. </w:t>
      </w:r>
    </w:p>
    <w:p w:rsidR="0010479A" w:rsidRDefault="0010479A" w:rsidP="001047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Obec je právnickou osobou samostatne hospodáriacou s vlastným majetkom a s vlastným finančným zdrojom za podmienok stanovených zákonom a všeobecne záväznými nariadeniami obce. </w:t>
      </w:r>
    </w:p>
    <w:p w:rsidR="0010479A" w:rsidRDefault="0010479A" w:rsidP="001047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 má zriadenú rozpočtovú organizáciu: Domov dôchodcov Klížska Nemá.</w:t>
      </w:r>
    </w:p>
    <w:p w:rsidR="0010479A" w:rsidRDefault="0010479A" w:rsidP="0010479A">
      <w:pPr>
        <w:rPr>
          <w:rFonts w:ascii="Times New Roman" w:hAnsi="Times New Roman" w:cs="Times New Roman"/>
        </w:rPr>
      </w:pPr>
    </w:p>
    <w:p w:rsidR="0010479A" w:rsidRDefault="0010479A" w:rsidP="001047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Majetok obce:</w:t>
      </w:r>
    </w:p>
    <w:p w:rsidR="0010479A" w:rsidRDefault="0010479A" w:rsidP="001047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Majetkom obce sú všetky hnuteľné a nehnuteľné veci vo vlastníctve obce, majetkové práva a pohľadávky.</w:t>
      </w:r>
    </w:p>
    <w:p w:rsidR="0010479A" w:rsidRDefault="0010479A" w:rsidP="001047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 používa majetok najmä:</w:t>
      </w:r>
    </w:p>
    <w:p w:rsidR="0010479A" w:rsidRDefault="0010479A" w:rsidP="0010479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 verejné účely</w:t>
      </w:r>
    </w:p>
    <w:p w:rsidR="0010479A" w:rsidRDefault="0010479A" w:rsidP="0010479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výkon samosprávy obce</w:t>
      </w:r>
    </w:p>
    <w:p w:rsidR="0010479A" w:rsidRDefault="0010479A" w:rsidP="0010479A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podnikateľskú činnosť</w:t>
      </w:r>
    </w:p>
    <w:p w:rsidR="0010479A" w:rsidRDefault="0010479A" w:rsidP="001047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Evidencia o stave a pohybe majetku obce vedie obecný úrad.</w:t>
      </w:r>
    </w:p>
    <w:p w:rsidR="0010479A" w:rsidRPr="001A72C8" w:rsidRDefault="0010479A" w:rsidP="001A72C8">
      <w:pPr>
        <w:pStyle w:val="Nadpis2"/>
        <w:jc w:val="left"/>
        <w:rPr>
          <w:sz w:val="22"/>
          <w:szCs w:val="22"/>
        </w:rPr>
      </w:pPr>
    </w:p>
    <w:p w:rsidR="0010479A" w:rsidRDefault="0010479A" w:rsidP="001047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Financovanie:</w:t>
      </w:r>
    </w:p>
    <w:p w:rsidR="0010479A" w:rsidRPr="0012079C" w:rsidRDefault="0010479A" w:rsidP="0012079C">
      <w:pPr>
        <w:pStyle w:val="Nadpis2"/>
        <w:jc w:val="left"/>
        <w:rPr>
          <w:sz w:val="22"/>
          <w:szCs w:val="22"/>
        </w:rPr>
      </w:pPr>
      <w:r w:rsidRPr="0012079C">
        <w:rPr>
          <w:sz w:val="22"/>
          <w:szCs w:val="22"/>
        </w:rPr>
        <w:t>Obec financuje svoje potreby z vlastných príjmov, z dotácií zo štátneho rozpočtu, z dotácií z fondov EU, z grantov, z podielu na dani z príjmov fyzických osôb zo závislej činnosti poukázaných pre obec Daňovým úradom Komárno.</w:t>
      </w:r>
    </w:p>
    <w:p w:rsidR="0010479A" w:rsidRPr="001A72C8" w:rsidRDefault="0010479A" w:rsidP="001A72C8">
      <w:pPr>
        <w:pStyle w:val="Nadpis2"/>
        <w:jc w:val="left"/>
        <w:rPr>
          <w:sz w:val="22"/>
          <w:szCs w:val="22"/>
        </w:rPr>
      </w:pPr>
    </w:p>
    <w:p w:rsidR="0010479A" w:rsidRDefault="0010479A" w:rsidP="001047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Rozpočet:</w:t>
      </w:r>
    </w:p>
    <w:p w:rsidR="0010479A" w:rsidRPr="0012079C" w:rsidRDefault="0010479A" w:rsidP="0012079C">
      <w:pPr>
        <w:pStyle w:val="Nadpis2"/>
        <w:jc w:val="left"/>
        <w:rPr>
          <w:sz w:val="22"/>
          <w:szCs w:val="22"/>
        </w:rPr>
      </w:pPr>
      <w:r w:rsidRPr="0012079C">
        <w:rPr>
          <w:sz w:val="22"/>
          <w:szCs w:val="22"/>
        </w:rPr>
        <w:t xml:space="preserve">Základom finančného hospodárenia obce je rozpočet obce zostavený na obdobie jedného kalendárneho roka, schválený obecným zastupiteľstvom. Rozpočet obce obsahuje príjmovú a výdavkovú časť. Príjmovú časť tvoria najmä: príjmy z miestnych daní a poplatkov, príjem z podielu na dani zo závislej činnosti, výnosy z majetku obce, dotácie a granty. Výdavkovú časť rozpočtu tvoria najmä: výdavky na výkon samosprávnych funkcií obce, výdavky na prenesený výkon štátnej správy, výdavky na údržbu majetku obce a investičné výdavky. </w:t>
      </w:r>
    </w:p>
    <w:p w:rsidR="0012079C" w:rsidRDefault="0012079C" w:rsidP="0010479A">
      <w:pPr>
        <w:rPr>
          <w:rFonts w:ascii="Times New Roman" w:hAnsi="Times New Roman" w:cs="Times New Roman"/>
        </w:rPr>
      </w:pPr>
    </w:p>
    <w:p w:rsidR="0010479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lastRenderedPageBreak/>
        <w:t>Orgánmi obce sú:</w:t>
      </w:r>
    </w:p>
    <w:p w:rsidR="0001554A" w:rsidRPr="0001554A" w:rsidRDefault="0001554A" w:rsidP="0001554A">
      <w:pPr>
        <w:pStyle w:val="Nadpis2"/>
        <w:jc w:val="left"/>
        <w:rPr>
          <w:sz w:val="22"/>
          <w:szCs w:val="22"/>
        </w:rPr>
      </w:pP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Obecné zastupiteľstvo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Starosta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</w:p>
    <w:p w:rsidR="0010479A" w:rsidRPr="0012079C" w:rsidRDefault="0010479A" w:rsidP="0012079C">
      <w:pPr>
        <w:pStyle w:val="Nadpis2"/>
        <w:jc w:val="both"/>
        <w:rPr>
          <w:sz w:val="22"/>
          <w:szCs w:val="22"/>
        </w:rPr>
      </w:pPr>
      <w:r w:rsidRPr="0012079C">
        <w:rPr>
          <w:sz w:val="22"/>
          <w:szCs w:val="22"/>
        </w:rPr>
        <w:t>Obecné zast</w:t>
      </w:r>
      <w:r w:rsidR="00161FBA" w:rsidRPr="0012079C">
        <w:rPr>
          <w:sz w:val="22"/>
          <w:szCs w:val="22"/>
        </w:rPr>
        <w:t>upiteľstvo má v </w:t>
      </w:r>
      <w:proofErr w:type="spellStart"/>
      <w:r w:rsidR="00161FBA" w:rsidRPr="0012079C">
        <w:rPr>
          <w:sz w:val="22"/>
          <w:szCs w:val="22"/>
        </w:rPr>
        <w:t>Klížskej</w:t>
      </w:r>
      <w:proofErr w:type="spellEnd"/>
      <w:r w:rsidR="00161FBA" w:rsidRPr="0012079C">
        <w:rPr>
          <w:sz w:val="22"/>
          <w:szCs w:val="22"/>
        </w:rPr>
        <w:t xml:space="preserve"> Nemej 7</w:t>
      </w:r>
      <w:r w:rsidRPr="0012079C">
        <w:rPr>
          <w:sz w:val="22"/>
          <w:szCs w:val="22"/>
        </w:rPr>
        <w:t xml:space="preserve"> poslancov</w:t>
      </w:r>
      <w:r w:rsidR="00161FBA" w:rsidRPr="0012079C">
        <w:rPr>
          <w:sz w:val="22"/>
          <w:szCs w:val="22"/>
        </w:rPr>
        <w:t xml:space="preserve"> a od </w:t>
      </w:r>
      <w:r w:rsidR="0012079C">
        <w:rPr>
          <w:sz w:val="22"/>
          <w:szCs w:val="22"/>
        </w:rPr>
        <w:t>28. novembra</w:t>
      </w:r>
      <w:r w:rsidR="00161FBA" w:rsidRPr="0012079C">
        <w:rPr>
          <w:sz w:val="22"/>
          <w:szCs w:val="22"/>
        </w:rPr>
        <w:t xml:space="preserve"> 5 poslan</w:t>
      </w:r>
      <w:r w:rsidR="0012079C" w:rsidRPr="0012079C">
        <w:rPr>
          <w:sz w:val="22"/>
          <w:szCs w:val="22"/>
        </w:rPr>
        <w:t>c</w:t>
      </w:r>
      <w:r w:rsidR="00161FBA" w:rsidRPr="0012079C">
        <w:rPr>
          <w:sz w:val="22"/>
          <w:szCs w:val="22"/>
        </w:rPr>
        <w:t>ov</w:t>
      </w:r>
      <w:r w:rsidRPr="0012079C">
        <w:rPr>
          <w:sz w:val="22"/>
          <w:szCs w:val="22"/>
        </w:rPr>
        <w:t xml:space="preserve">, rozhoduje o všetkých základných otázkach života obce. </w:t>
      </w:r>
    </w:p>
    <w:p w:rsidR="0010479A" w:rsidRPr="0012079C" w:rsidRDefault="0010479A" w:rsidP="0012079C">
      <w:pPr>
        <w:pStyle w:val="Nadpis2"/>
        <w:jc w:val="both"/>
        <w:rPr>
          <w:sz w:val="22"/>
          <w:szCs w:val="22"/>
        </w:rPr>
      </w:pPr>
      <w:r w:rsidRPr="0012079C">
        <w:rPr>
          <w:sz w:val="22"/>
          <w:szCs w:val="22"/>
        </w:rPr>
        <w:t>Predstaviteľom obce a najvyšším výkonným orgánom obce je starosta. Starosta obce je štatutárnym orgánom obce v </w:t>
      </w:r>
      <w:proofErr w:type="spellStart"/>
      <w:r w:rsidRPr="0012079C">
        <w:rPr>
          <w:sz w:val="22"/>
          <w:szCs w:val="22"/>
        </w:rPr>
        <w:t>majetkoprávnych</w:t>
      </w:r>
      <w:proofErr w:type="spellEnd"/>
      <w:r w:rsidRPr="0012079C">
        <w:rPr>
          <w:sz w:val="22"/>
          <w:szCs w:val="22"/>
        </w:rPr>
        <w:t xml:space="preserve"> a v pracovnoprávnych vzťahoch. V administratívnych vzťahoch je správnym orgánom.</w:t>
      </w:r>
    </w:p>
    <w:p w:rsidR="0012079C" w:rsidRPr="0001554A" w:rsidRDefault="0012079C" w:rsidP="0001554A">
      <w:pPr>
        <w:pStyle w:val="Nadpis2"/>
        <w:jc w:val="left"/>
        <w:rPr>
          <w:sz w:val="22"/>
          <w:szCs w:val="22"/>
        </w:rPr>
      </w:pP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Obecný úrad: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Obecný úrad je výkonným orgánom obecného zastupiteľstva a starostu, nemá právnu subjektivitu.</w:t>
      </w:r>
    </w:p>
    <w:p w:rsidR="0001554A" w:rsidRDefault="0001554A" w:rsidP="0001554A">
      <w:pPr>
        <w:pStyle w:val="Nadpis2"/>
        <w:jc w:val="both"/>
        <w:rPr>
          <w:sz w:val="22"/>
          <w:szCs w:val="22"/>
        </w:rPr>
      </w:pPr>
    </w:p>
    <w:p w:rsidR="0010479A" w:rsidRPr="0001554A" w:rsidRDefault="0010479A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>Účtovníctvo:</w:t>
      </w:r>
    </w:p>
    <w:p w:rsidR="0010479A" w:rsidRPr="0001554A" w:rsidRDefault="0010479A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>Obec vedie podvojné účtovníctvo v súlade so Zákonom o účtovníctve a opatreniam MF SR, ktorými sa ustanovujú podrobnosti o postupoch účtovanie pre obce. Úč</w:t>
      </w:r>
      <w:r w:rsidR="00161FBA" w:rsidRPr="0001554A">
        <w:rPr>
          <w:sz w:val="22"/>
          <w:szCs w:val="22"/>
        </w:rPr>
        <w:t>tovná závierka ku dňu 31.12.2022</w:t>
      </w:r>
      <w:r w:rsidRPr="0001554A">
        <w:rPr>
          <w:sz w:val="22"/>
          <w:szCs w:val="22"/>
        </w:rPr>
        <w:t xml:space="preserve"> bola</w:t>
      </w:r>
      <w:r w:rsidRPr="0012079C">
        <w:t xml:space="preserve"> </w:t>
      </w:r>
      <w:r w:rsidRPr="0001554A">
        <w:rPr>
          <w:sz w:val="22"/>
          <w:szCs w:val="22"/>
        </w:rPr>
        <w:t xml:space="preserve">zostavená z predpokladu, že obec bude nepretržite pokračovať vo svojej činnosti.    </w:t>
      </w:r>
    </w:p>
    <w:p w:rsidR="0012079C" w:rsidRPr="0001554A" w:rsidRDefault="0012079C" w:rsidP="0001554A">
      <w:pPr>
        <w:pStyle w:val="Nadpis2"/>
        <w:jc w:val="left"/>
        <w:rPr>
          <w:sz w:val="22"/>
          <w:szCs w:val="22"/>
        </w:rPr>
      </w:pPr>
    </w:p>
    <w:p w:rsidR="0010479A" w:rsidRDefault="0010479A" w:rsidP="0001554A">
      <w:pPr>
        <w:pStyle w:val="Nadpis2"/>
        <w:jc w:val="left"/>
      </w:pPr>
      <w:r w:rsidRPr="0001554A">
        <w:rPr>
          <w:sz w:val="22"/>
          <w:szCs w:val="22"/>
        </w:rPr>
        <w:t>Organizačná štruktúra:</w:t>
      </w:r>
      <w:r w:rsidR="00DE7AE0">
        <w:tab/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Starosta obce:</w:t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>Ing. Rozália Szalay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Zástupca starostu:</w:t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Pál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Beke</w:t>
      </w:r>
      <w:proofErr w:type="spellEnd"/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Hlavný kontrolór obce:</w:t>
      </w:r>
      <w:r w:rsidRPr="0001554A">
        <w:rPr>
          <w:sz w:val="22"/>
          <w:szCs w:val="22"/>
        </w:rPr>
        <w:tab/>
      </w:r>
      <w:r w:rsid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Julianna</w:t>
      </w:r>
      <w:proofErr w:type="spellEnd"/>
      <w:r w:rsidRPr="0001554A">
        <w:rPr>
          <w:sz w:val="22"/>
          <w:szCs w:val="22"/>
        </w:rPr>
        <w:t xml:space="preserve"> Horváth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Poslanci OZ:</w:t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Mgr. Erika </w:t>
      </w:r>
      <w:proofErr w:type="spellStart"/>
      <w:r w:rsidRPr="0001554A">
        <w:rPr>
          <w:sz w:val="22"/>
          <w:szCs w:val="22"/>
        </w:rPr>
        <w:t>Bekeová</w:t>
      </w:r>
      <w:proofErr w:type="spellEnd"/>
      <w:r w:rsidR="00F00671" w:rsidRPr="0001554A">
        <w:rPr>
          <w:sz w:val="22"/>
          <w:szCs w:val="22"/>
        </w:rPr>
        <w:t xml:space="preserve"> do </w:t>
      </w:r>
      <w:r w:rsidR="00DE7AE0" w:rsidRPr="0001554A">
        <w:rPr>
          <w:sz w:val="22"/>
          <w:szCs w:val="22"/>
        </w:rPr>
        <w:t>27.11.2022</w:t>
      </w:r>
      <w:r w:rsidR="00161FBA" w:rsidRPr="0001554A">
        <w:rPr>
          <w:sz w:val="22"/>
          <w:szCs w:val="22"/>
        </w:rPr>
        <w:tab/>
      </w:r>
      <w:r w:rsidR="00161FBA" w:rsidRPr="0001554A">
        <w:rPr>
          <w:sz w:val="22"/>
          <w:szCs w:val="22"/>
        </w:rPr>
        <w:tab/>
        <w:t xml:space="preserve">   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Szimóna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Lukácsová</w:t>
      </w:r>
      <w:proofErr w:type="spellEnd"/>
      <w:r w:rsidR="00161FBA" w:rsidRPr="0001554A">
        <w:rPr>
          <w:sz w:val="22"/>
          <w:szCs w:val="22"/>
        </w:rPr>
        <w:tab/>
      </w:r>
      <w:r w:rsidR="00161FBA" w:rsidRPr="0001554A">
        <w:rPr>
          <w:sz w:val="22"/>
          <w:szCs w:val="22"/>
        </w:rPr>
        <w:tab/>
        <w:t xml:space="preserve">  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Imre</w:t>
      </w:r>
      <w:proofErr w:type="spellEnd"/>
      <w:r w:rsidRPr="0001554A">
        <w:rPr>
          <w:sz w:val="22"/>
          <w:szCs w:val="22"/>
        </w:rPr>
        <w:t xml:space="preserve"> Horváth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Benedikta </w:t>
      </w:r>
      <w:proofErr w:type="spellStart"/>
      <w:r w:rsidRPr="0001554A">
        <w:rPr>
          <w:sz w:val="22"/>
          <w:szCs w:val="22"/>
        </w:rPr>
        <w:t>Horsiová</w:t>
      </w:r>
      <w:proofErr w:type="spellEnd"/>
      <w:r w:rsidR="00DE7AE0" w:rsidRPr="0001554A">
        <w:rPr>
          <w:sz w:val="22"/>
          <w:szCs w:val="22"/>
        </w:rPr>
        <w:t xml:space="preserve"> do 27.11.2022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Ádám</w:t>
      </w:r>
      <w:proofErr w:type="spellEnd"/>
      <w:r w:rsidRPr="0001554A">
        <w:rPr>
          <w:sz w:val="22"/>
          <w:szCs w:val="22"/>
        </w:rPr>
        <w:t xml:space="preserve"> Nagy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Vidor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Hegedűs</w:t>
      </w:r>
      <w:proofErr w:type="spellEnd"/>
      <w:r w:rsidR="00DE7AE0" w:rsidRPr="0001554A">
        <w:rPr>
          <w:sz w:val="22"/>
          <w:szCs w:val="22"/>
        </w:rPr>
        <w:t xml:space="preserve"> do 27.11.2022</w:t>
      </w:r>
    </w:p>
    <w:p w:rsidR="00DE7AE0" w:rsidRPr="0001554A" w:rsidRDefault="00E800FE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Bálint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Radošicky</w:t>
      </w:r>
      <w:proofErr w:type="spellEnd"/>
      <w:r w:rsidRPr="0001554A">
        <w:rPr>
          <w:sz w:val="22"/>
          <w:szCs w:val="22"/>
        </w:rPr>
        <w:t xml:space="preserve"> od 28.11.2022</w:t>
      </w:r>
    </w:p>
    <w:p w:rsidR="0001554A" w:rsidRDefault="0001554A" w:rsidP="0001554A">
      <w:pPr>
        <w:pStyle w:val="Nadpis2"/>
        <w:jc w:val="left"/>
        <w:rPr>
          <w:sz w:val="22"/>
          <w:szCs w:val="22"/>
        </w:rPr>
      </w:pP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Komisie</w:t>
      </w:r>
      <w:r w:rsidR="00B60BD6" w:rsidRPr="0001554A">
        <w:rPr>
          <w:sz w:val="22"/>
          <w:szCs w:val="22"/>
        </w:rPr>
        <w:t xml:space="preserve"> do 27.11.2022</w:t>
      </w:r>
      <w:r w:rsidRPr="0001554A">
        <w:rPr>
          <w:sz w:val="22"/>
          <w:szCs w:val="22"/>
        </w:rPr>
        <w:t>:</w:t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</w:p>
    <w:p w:rsidR="0001554A" w:rsidRDefault="0001554A" w:rsidP="0001554A">
      <w:pPr>
        <w:pStyle w:val="Nadpis2"/>
        <w:jc w:val="left"/>
        <w:rPr>
          <w:sz w:val="22"/>
          <w:szCs w:val="22"/>
        </w:rPr>
      </w:pP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Komisia pre verejný poriadok a sociálne, finančné záležitosti: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Vidor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Hegedűs</w:t>
      </w:r>
      <w:proofErr w:type="spellEnd"/>
      <w:r w:rsidRPr="0001554A">
        <w:rPr>
          <w:sz w:val="22"/>
          <w:szCs w:val="22"/>
        </w:rPr>
        <w:t xml:space="preserve"> predseda</w:t>
      </w:r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Pál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Beke</w:t>
      </w:r>
      <w:proofErr w:type="spellEnd"/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Szimóna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Lukácsová</w:t>
      </w:r>
      <w:proofErr w:type="spellEnd"/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Ádám</w:t>
      </w:r>
      <w:proofErr w:type="spellEnd"/>
      <w:r w:rsidRPr="0001554A">
        <w:rPr>
          <w:sz w:val="22"/>
          <w:szCs w:val="22"/>
        </w:rPr>
        <w:t xml:space="preserve"> Nagy</w:t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Szalay </w:t>
      </w:r>
      <w:proofErr w:type="spellStart"/>
      <w:r w:rsidRPr="0001554A">
        <w:rPr>
          <w:sz w:val="22"/>
          <w:szCs w:val="22"/>
        </w:rPr>
        <w:t>Gergely</w:t>
      </w:r>
      <w:proofErr w:type="spellEnd"/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Attila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Kulacs</w:t>
      </w:r>
      <w:proofErr w:type="spellEnd"/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>´</w:t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Ladislav </w:t>
      </w:r>
      <w:proofErr w:type="spellStart"/>
      <w:r w:rsidRPr="0001554A">
        <w:rPr>
          <w:sz w:val="22"/>
          <w:szCs w:val="22"/>
        </w:rPr>
        <w:t>Megály</w:t>
      </w:r>
      <w:proofErr w:type="spellEnd"/>
    </w:p>
    <w:p w:rsidR="00F00671" w:rsidRPr="0001554A" w:rsidRDefault="00F00671" w:rsidP="0001554A">
      <w:pPr>
        <w:pStyle w:val="Nadpis2"/>
        <w:jc w:val="left"/>
        <w:rPr>
          <w:sz w:val="22"/>
          <w:szCs w:val="22"/>
        </w:rPr>
      </w:pPr>
    </w:p>
    <w:p w:rsidR="0010479A" w:rsidRPr="0001554A" w:rsidRDefault="0010479A" w:rsidP="0001554A">
      <w:pPr>
        <w:pStyle w:val="Nadpis2"/>
        <w:jc w:val="left"/>
      </w:pPr>
      <w:r w:rsidRPr="0001554A">
        <w:rPr>
          <w:sz w:val="22"/>
          <w:szCs w:val="22"/>
        </w:rPr>
        <w:t>Komisia pre šport kultúry a mládež:</w:t>
      </w:r>
      <w:r w:rsidRPr="0001554A">
        <w:tab/>
      </w:r>
      <w:r w:rsidRPr="0001554A">
        <w:tab/>
      </w:r>
      <w:r w:rsidRPr="0001554A">
        <w:tab/>
      </w:r>
      <w:r w:rsidRPr="0001554A">
        <w:tab/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Mgr. Erika </w:t>
      </w:r>
      <w:proofErr w:type="spellStart"/>
      <w:r w:rsidRPr="0001554A">
        <w:rPr>
          <w:sz w:val="22"/>
          <w:szCs w:val="22"/>
        </w:rPr>
        <w:t>Bekeová</w:t>
      </w:r>
      <w:proofErr w:type="spellEnd"/>
      <w:r w:rsidRPr="0001554A">
        <w:rPr>
          <w:sz w:val="22"/>
          <w:szCs w:val="22"/>
        </w:rPr>
        <w:t xml:space="preserve"> 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Imre</w:t>
      </w:r>
      <w:proofErr w:type="spellEnd"/>
      <w:r w:rsidRPr="0001554A">
        <w:rPr>
          <w:sz w:val="22"/>
          <w:szCs w:val="22"/>
        </w:rPr>
        <w:t xml:space="preserve"> Horváth predseda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Benedikta </w:t>
      </w:r>
      <w:proofErr w:type="spellStart"/>
      <w:r w:rsidRPr="0001554A">
        <w:rPr>
          <w:sz w:val="22"/>
          <w:szCs w:val="22"/>
        </w:rPr>
        <w:t>Horsiová</w:t>
      </w:r>
      <w:proofErr w:type="spellEnd"/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Ádám</w:t>
      </w:r>
      <w:proofErr w:type="spellEnd"/>
      <w:r w:rsidRPr="0001554A">
        <w:rPr>
          <w:sz w:val="22"/>
          <w:szCs w:val="22"/>
        </w:rPr>
        <w:t xml:space="preserve"> Nagy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Adrian</w:t>
      </w:r>
      <w:proofErr w:type="spellEnd"/>
      <w:r w:rsidRPr="0001554A">
        <w:rPr>
          <w:sz w:val="22"/>
          <w:szCs w:val="22"/>
        </w:rPr>
        <w:t xml:space="preserve"> Grman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>Beáta Tábor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Tamás</w:t>
      </w:r>
      <w:proofErr w:type="spellEnd"/>
      <w:r w:rsidRPr="0001554A">
        <w:rPr>
          <w:sz w:val="22"/>
          <w:szCs w:val="22"/>
        </w:rPr>
        <w:t xml:space="preserve"> Varga</w:t>
      </w:r>
    </w:p>
    <w:p w:rsidR="00B60BD6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Gábor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Pocsai</w:t>
      </w:r>
      <w:proofErr w:type="spellEnd"/>
      <w:r w:rsidRPr="0001554A">
        <w:rPr>
          <w:sz w:val="22"/>
          <w:szCs w:val="22"/>
        </w:rPr>
        <w:tab/>
      </w:r>
    </w:p>
    <w:p w:rsidR="00F00671" w:rsidRPr="0001554A" w:rsidRDefault="00F00671" w:rsidP="0001554A">
      <w:pPr>
        <w:pStyle w:val="Nadpis2"/>
        <w:jc w:val="left"/>
        <w:rPr>
          <w:sz w:val="22"/>
          <w:szCs w:val="22"/>
        </w:rPr>
      </w:pPr>
    </w:p>
    <w:p w:rsidR="0001554A" w:rsidRPr="0001554A" w:rsidRDefault="0001554A" w:rsidP="0001554A">
      <w:pPr>
        <w:pStyle w:val="Nadpis2"/>
        <w:jc w:val="left"/>
        <w:rPr>
          <w:sz w:val="22"/>
          <w:szCs w:val="22"/>
        </w:rPr>
      </w:pPr>
    </w:p>
    <w:p w:rsidR="0001554A" w:rsidRPr="0001554A" w:rsidRDefault="0001554A" w:rsidP="0001554A">
      <w:pPr>
        <w:pStyle w:val="Nadpis2"/>
        <w:jc w:val="left"/>
        <w:rPr>
          <w:sz w:val="22"/>
          <w:szCs w:val="22"/>
        </w:rPr>
      </w:pPr>
    </w:p>
    <w:p w:rsidR="00723423" w:rsidRDefault="00723423" w:rsidP="0001554A">
      <w:pPr>
        <w:pStyle w:val="Nadpis2"/>
        <w:jc w:val="left"/>
        <w:rPr>
          <w:sz w:val="22"/>
          <w:szCs w:val="22"/>
        </w:rPr>
      </w:pPr>
    </w:p>
    <w:p w:rsidR="00F278D6" w:rsidRPr="0001554A" w:rsidRDefault="00B60B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lastRenderedPageBreak/>
        <w:t>Komisie od 28.11.2022:</w:t>
      </w:r>
    </w:p>
    <w:p w:rsidR="00723423" w:rsidRDefault="00723423" w:rsidP="0001554A">
      <w:pPr>
        <w:pStyle w:val="Nadpis2"/>
        <w:jc w:val="left"/>
        <w:rPr>
          <w:sz w:val="22"/>
          <w:szCs w:val="22"/>
        </w:rPr>
      </w:pP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Komisia pre verejný poriadok a sociálne, finančné záležitosti:</w:t>
      </w: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Bálint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Radošicky</w:t>
      </w:r>
      <w:proofErr w:type="spellEnd"/>
      <w:r w:rsidRPr="0001554A">
        <w:rPr>
          <w:sz w:val="22"/>
          <w:szCs w:val="22"/>
        </w:rPr>
        <w:t xml:space="preserve"> – predseda</w:t>
      </w: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Ádám</w:t>
      </w:r>
      <w:proofErr w:type="spellEnd"/>
      <w:r w:rsidRPr="0001554A">
        <w:rPr>
          <w:sz w:val="22"/>
          <w:szCs w:val="22"/>
        </w:rPr>
        <w:t xml:space="preserve"> Nagy</w:t>
      </w: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Imre</w:t>
      </w:r>
      <w:proofErr w:type="spellEnd"/>
      <w:r w:rsidRPr="0001554A">
        <w:rPr>
          <w:sz w:val="22"/>
          <w:szCs w:val="22"/>
        </w:rPr>
        <w:t xml:space="preserve"> Horváth</w:t>
      </w: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Szimóna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Lukácsová</w:t>
      </w:r>
      <w:proofErr w:type="spellEnd"/>
    </w:p>
    <w:p w:rsidR="00F00671" w:rsidRPr="0001554A" w:rsidRDefault="00F00671" w:rsidP="0001554A">
      <w:pPr>
        <w:pStyle w:val="Nadpis2"/>
        <w:jc w:val="left"/>
        <w:rPr>
          <w:sz w:val="22"/>
          <w:szCs w:val="22"/>
        </w:rPr>
      </w:pP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Komisia pre šport kultúry a mládež:</w:t>
      </w: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Imre</w:t>
      </w:r>
      <w:proofErr w:type="spellEnd"/>
      <w:r w:rsidRPr="0001554A">
        <w:rPr>
          <w:sz w:val="22"/>
          <w:szCs w:val="22"/>
        </w:rPr>
        <w:t xml:space="preserve"> Horváth – predseda</w:t>
      </w: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Bálínt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Radošicky</w:t>
      </w:r>
      <w:proofErr w:type="spellEnd"/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Ádám</w:t>
      </w:r>
      <w:proofErr w:type="spellEnd"/>
      <w:r w:rsidRPr="0001554A">
        <w:rPr>
          <w:sz w:val="22"/>
          <w:szCs w:val="22"/>
        </w:rPr>
        <w:t xml:space="preserve"> Nagy</w:t>
      </w: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 </w:t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Szimóna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Lukácsová</w:t>
      </w:r>
      <w:proofErr w:type="spellEnd"/>
    </w:p>
    <w:p w:rsidR="00F00671" w:rsidRPr="0001554A" w:rsidRDefault="00F00671" w:rsidP="0001554A">
      <w:pPr>
        <w:pStyle w:val="Nadpis2"/>
        <w:jc w:val="left"/>
        <w:rPr>
          <w:sz w:val="22"/>
          <w:szCs w:val="22"/>
        </w:rPr>
      </w:pP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Komisia pre ochranu verejného záujmu pri výkone funkcií verejných funkcionárov:</w:t>
      </w: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Szimóna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Lukácsová</w:t>
      </w:r>
      <w:proofErr w:type="spellEnd"/>
      <w:r w:rsidRPr="0001554A">
        <w:rPr>
          <w:sz w:val="22"/>
          <w:szCs w:val="22"/>
        </w:rPr>
        <w:t xml:space="preserve"> – </w:t>
      </w:r>
      <w:proofErr w:type="spellStart"/>
      <w:r w:rsidRPr="0001554A">
        <w:rPr>
          <w:sz w:val="22"/>
          <w:szCs w:val="22"/>
        </w:rPr>
        <w:t>predsedkyňa</w:t>
      </w:r>
      <w:proofErr w:type="spellEnd"/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Bálint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Radošicky</w:t>
      </w:r>
      <w:proofErr w:type="spellEnd"/>
      <w:r w:rsidRPr="0001554A">
        <w:rPr>
          <w:sz w:val="22"/>
          <w:szCs w:val="22"/>
        </w:rPr>
        <w:t xml:space="preserve"> </w:t>
      </w: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Ádám</w:t>
      </w:r>
      <w:proofErr w:type="spellEnd"/>
      <w:r w:rsidRPr="0001554A">
        <w:rPr>
          <w:sz w:val="22"/>
          <w:szCs w:val="22"/>
        </w:rPr>
        <w:t xml:space="preserve"> Nagy</w:t>
      </w:r>
    </w:p>
    <w:p w:rsidR="00F278D6" w:rsidRPr="0001554A" w:rsidRDefault="00F278D6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Imre</w:t>
      </w:r>
      <w:proofErr w:type="spellEnd"/>
      <w:r w:rsidRPr="0001554A">
        <w:rPr>
          <w:sz w:val="22"/>
          <w:szCs w:val="22"/>
        </w:rPr>
        <w:t xml:space="preserve"> Horváth</w:t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</w:p>
    <w:p w:rsidR="00F00671" w:rsidRPr="0001554A" w:rsidRDefault="0010479A" w:rsidP="0001554A">
      <w:pPr>
        <w:pStyle w:val="Nadpis2"/>
        <w:jc w:val="left"/>
        <w:rPr>
          <w:b/>
          <w:sz w:val="22"/>
          <w:szCs w:val="22"/>
        </w:rPr>
      </w:pPr>
      <w:r w:rsidRPr="0001554A">
        <w:rPr>
          <w:sz w:val="22"/>
          <w:szCs w:val="22"/>
        </w:rPr>
        <w:t>Zamestnanci obecného úradu</w:t>
      </w:r>
      <w:r w:rsidRPr="0001554A">
        <w:rPr>
          <w:b/>
          <w:sz w:val="22"/>
          <w:szCs w:val="22"/>
        </w:rPr>
        <w:t xml:space="preserve">:   </w:t>
      </w:r>
    </w:p>
    <w:p w:rsidR="0010479A" w:rsidRPr="0001554A" w:rsidRDefault="0010479A" w:rsidP="00AF53A1">
      <w:pPr>
        <w:pStyle w:val="Nadpis2"/>
        <w:ind w:left="2124" w:firstLine="708"/>
        <w:jc w:val="left"/>
        <w:rPr>
          <w:sz w:val="22"/>
          <w:szCs w:val="22"/>
        </w:rPr>
      </w:pPr>
      <w:proofErr w:type="spellStart"/>
      <w:r w:rsidRPr="0001554A">
        <w:rPr>
          <w:sz w:val="22"/>
          <w:szCs w:val="22"/>
        </w:rPr>
        <w:t>Tarcsiová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Anita</w:t>
      </w:r>
      <w:proofErr w:type="spellEnd"/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>Nagy Laura</w:t>
      </w:r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Puzsérová</w:t>
      </w:r>
      <w:proofErr w:type="spellEnd"/>
      <w:r w:rsidRPr="0001554A">
        <w:rPr>
          <w:sz w:val="22"/>
          <w:szCs w:val="22"/>
        </w:rPr>
        <w:t xml:space="preserve"> Etela</w:t>
      </w:r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Varga </w:t>
      </w:r>
      <w:proofErr w:type="spellStart"/>
      <w:r w:rsidRPr="0001554A">
        <w:rPr>
          <w:sz w:val="22"/>
          <w:szCs w:val="22"/>
        </w:rPr>
        <w:t>Márta</w:t>
      </w:r>
      <w:proofErr w:type="spellEnd"/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Norbert </w:t>
      </w:r>
      <w:proofErr w:type="spellStart"/>
      <w:r w:rsidRPr="0001554A">
        <w:rPr>
          <w:sz w:val="22"/>
          <w:szCs w:val="22"/>
        </w:rPr>
        <w:t>Tarcsi</w:t>
      </w:r>
      <w:proofErr w:type="spellEnd"/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Július </w:t>
      </w:r>
      <w:proofErr w:type="spellStart"/>
      <w:r w:rsidRPr="0001554A">
        <w:rPr>
          <w:sz w:val="22"/>
          <w:szCs w:val="22"/>
        </w:rPr>
        <w:t>Vangel</w:t>
      </w:r>
      <w:proofErr w:type="spellEnd"/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Ing. </w:t>
      </w:r>
      <w:proofErr w:type="spellStart"/>
      <w:r w:rsidRPr="0001554A">
        <w:rPr>
          <w:sz w:val="22"/>
          <w:szCs w:val="22"/>
        </w:rPr>
        <w:t>Lajos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Csóka</w:t>
      </w:r>
      <w:proofErr w:type="spellEnd"/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Judr</w:t>
      </w:r>
      <w:proofErr w:type="spellEnd"/>
      <w:r w:rsidRPr="0001554A">
        <w:rPr>
          <w:sz w:val="22"/>
          <w:szCs w:val="22"/>
        </w:rPr>
        <w:t xml:space="preserve">. Samuel </w:t>
      </w:r>
      <w:proofErr w:type="spellStart"/>
      <w:r w:rsidRPr="0001554A">
        <w:rPr>
          <w:sz w:val="22"/>
          <w:szCs w:val="22"/>
        </w:rPr>
        <w:t>Lojkovič</w:t>
      </w:r>
      <w:proofErr w:type="spellEnd"/>
      <w:r w:rsidRPr="0001554A">
        <w:rPr>
          <w:sz w:val="22"/>
          <w:szCs w:val="22"/>
        </w:rPr>
        <w:tab/>
      </w:r>
    </w:p>
    <w:p w:rsidR="0010479A" w:rsidRPr="0001554A" w:rsidRDefault="0010479A" w:rsidP="00F00671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Ján </w:t>
      </w:r>
      <w:proofErr w:type="spellStart"/>
      <w:r w:rsidRPr="0001554A">
        <w:rPr>
          <w:sz w:val="22"/>
          <w:szCs w:val="22"/>
        </w:rPr>
        <w:t>Kádár</w:t>
      </w:r>
      <w:proofErr w:type="spellEnd"/>
    </w:p>
    <w:p w:rsidR="00161FB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>Zamestnanci materskej školy:</w:t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  <w:t xml:space="preserve">             </w:t>
      </w:r>
    </w:p>
    <w:p w:rsidR="0010479A" w:rsidRPr="0001554A" w:rsidRDefault="006C66C7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="0010479A" w:rsidRPr="0001554A">
        <w:rPr>
          <w:sz w:val="22"/>
          <w:szCs w:val="22"/>
        </w:rPr>
        <w:t>Kósová</w:t>
      </w:r>
      <w:proofErr w:type="spellEnd"/>
      <w:r w:rsidR="0010479A" w:rsidRPr="0001554A">
        <w:rPr>
          <w:sz w:val="22"/>
          <w:szCs w:val="22"/>
        </w:rPr>
        <w:t xml:space="preserve"> Eva</w:t>
      </w:r>
    </w:p>
    <w:p w:rsidR="0010479A" w:rsidRPr="0001554A" w:rsidRDefault="006C66C7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="0010479A" w:rsidRPr="0001554A">
        <w:rPr>
          <w:sz w:val="22"/>
          <w:szCs w:val="22"/>
        </w:rPr>
        <w:t xml:space="preserve">Horváthová </w:t>
      </w:r>
      <w:proofErr w:type="spellStart"/>
      <w:r w:rsidR="0010479A" w:rsidRPr="0001554A">
        <w:rPr>
          <w:sz w:val="22"/>
          <w:szCs w:val="22"/>
        </w:rPr>
        <w:t>Cyntia</w:t>
      </w:r>
      <w:proofErr w:type="spellEnd"/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Bekeová</w:t>
      </w:r>
      <w:proofErr w:type="spellEnd"/>
      <w:r w:rsidRPr="0001554A">
        <w:rPr>
          <w:sz w:val="22"/>
          <w:szCs w:val="22"/>
        </w:rPr>
        <w:t xml:space="preserve"> Erika</w:t>
      </w:r>
    </w:p>
    <w:p w:rsidR="0010479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r w:rsidRPr="0001554A">
        <w:rPr>
          <w:sz w:val="22"/>
          <w:szCs w:val="22"/>
        </w:rPr>
        <w:tab/>
      </w:r>
      <w:proofErr w:type="spellStart"/>
      <w:r w:rsidRPr="0001554A">
        <w:rPr>
          <w:sz w:val="22"/>
          <w:szCs w:val="22"/>
        </w:rPr>
        <w:t>Anikó</w:t>
      </w:r>
      <w:proofErr w:type="spellEnd"/>
      <w:r w:rsidRPr="0001554A">
        <w:rPr>
          <w:sz w:val="22"/>
          <w:szCs w:val="22"/>
        </w:rPr>
        <w:t xml:space="preserve"> </w:t>
      </w:r>
      <w:proofErr w:type="spellStart"/>
      <w:r w:rsidRPr="0001554A">
        <w:rPr>
          <w:sz w:val="22"/>
          <w:szCs w:val="22"/>
        </w:rPr>
        <w:t>Nagy-Tarcsi</w:t>
      </w:r>
      <w:proofErr w:type="spellEnd"/>
    </w:p>
    <w:p w:rsidR="00EE506B" w:rsidRPr="00265A99" w:rsidRDefault="00EE506B" w:rsidP="00EE506B">
      <w:pPr>
        <w:rPr>
          <w:lang w:eastAsia="cs-CZ"/>
        </w:rPr>
      </w:pP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 xml:space="preserve">Názov </w:t>
      </w:r>
      <w:r>
        <w:rPr>
          <w:rFonts w:ascii="Times New Roman" w:hAnsi="Times New Roman" w:cs="Times New Roman"/>
        </w:rPr>
        <w:t xml:space="preserve">rozpočtovej </w:t>
      </w:r>
      <w:r w:rsidRPr="00265A99">
        <w:rPr>
          <w:rFonts w:ascii="Times New Roman" w:hAnsi="Times New Roman" w:cs="Times New Roman"/>
        </w:rPr>
        <w:t>organizácie:</w:t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  <w:t xml:space="preserve">Domov dôchodcov v </w:t>
      </w:r>
      <w:proofErr w:type="spellStart"/>
      <w:r w:rsidRPr="00265A99">
        <w:rPr>
          <w:rFonts w:ascii="Times New Roman" w:hAnsi="Times New Roman" w:cs="Times New Roman"/>
        </w:rPr>
        <w:t>Klížskej</w:t>
      </w:r>
      <w:proofErr w:type="spellEnd"/>
      <w:r w:rsidRPr="00265A99">
        <w:rPr>
          <w:rFonts w:ascii="Times New Roman" w:hAnsi="Times New Roman" w:cs="Times New Roman"/>
        </w:rPr>
        <w:t xml:space="preserve"> Nemej</w:t>
      </w: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Druh organizácie:</w:t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  <w:t>zariadenie pre seniorov</w:t>
      </w: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IČO:</w:t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  <w:t>00352373</w:t>
      </w: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Sídlo organizácie:</w:t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  <w:t>946 20 Klížska Nemá 1</w:t>
      </w: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telefón:</w:t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>035285815</w:t>
      </w: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email:</w:t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  <w:t>ddklnema@gmail.com</w:t>
      </w: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Dátum založenia:</w:t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  <w:t>1.5.1970</w:t>
      </w:r>
    </w:p>
    <w:p w:rsid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Právna forma:</w:t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  <w:t>rozpočtová organizácia</w:t>
      </w:r>
    </w:p>
    <w:p w:rsidR="00265A99" w:rsidRDefault="00265A99" w:rsidP="00265A99">
      <w:pPr>
        <w:pStyle w:val="Bezriadkovania"/>
        <w:rPr>
          <w:rFonts w:ascii="Times New Roman" w:hAnsi="Times New Roman" w:cs="Times New Roman"/>
        </w:rPr>
      </w:pP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</w:p>
    <w:p w:rsidR="00265A99" w:rsidRPr="00265A99" w:rsidRDefault="00265A99" w:rsidP="002C4433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Organizačná štruktúra</w:t>
      </w:r>
      <w:r w:rsidR="002C4433">
        <w:rPr>
          <w:rFonts w:ascii="Times New Roman" w:hAnsi="Times New Roman" w:cs="Times New Roman"/>
        </w:rPr>
        <w:t xml:space="preserve"> rozpočtovej org</w:t>
      </w:r>
      <w:r w:rsidR="00531B17">
        <w:rPr>
          <w:rFonts w:ascii="Times New Roman" w:hAnsi="Times New Roman" w:cs="Times New Roman"/>
        </w:rPr>
        <w:t>a</w:t>
      </w:r>
      <w:r w:rsidR="002C4433">
        <w:rPr>
          <w:rFonts w:ascii="Times New Roman" w:hAnsi="Times New Roman" w:cs="Times New Roman"/>
        </w:rPr>
        <w:t>nizácie:</w:t>
      </w: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Počet zamestnancov:</w:t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  <w:t>43</w:t>
      </w: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Riaditeľ organizácie:</w:t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  <w:t xml:space="preserve">Mgr. Oľga </w:t>
      </w:r>
      <w:proofErr w:type="spellStart"/>
      <w:r w:rsidRPr="00265A99">
        <w:rPr>
          <w:rFonts w:ascii="Times New Roman" w:hAnsi="Times New Roman" w:cs="Times New Roman"/>
        </w:rPr>
        <w:t>Ádámová</w:t>
      </w:r>
      <w:proofErr w:type="spellEnd"/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Vedúca sociálna pracovníčka:</w:t>
      </w:r>
      <w:r w:rsidRPr="00265A9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 xml:space="preserve">Mgr. </w:t>
      </w:r>
      <w:proofErr w:type="spellStart"/>
      <w:r w:rsidRPr="00265A99">
        <w:rPr>
          <w:rFonts w:ascii="Times New Roman" w:hAnsi="Times New Roman" w:cs="Times New Roman"/>
        </w:rPr>
        <w:t>Csilla</w:t>
      </w:r>
      <w:proofErr w:type="spellEnd"/>
      <w:r w:rsidRPr="00265A99">
        <w:rPr>
          <w:rFonts w:ascii="Times New Roman" w:hAnsi="Times New Roman" w:cs="Times New Roman"/>
        </w:rPr>
        <w:t xml:space="preserve"> </w:t>
      </w:r>
      <w:proofErr w:type="spellStart"/>
      <w:r w:rsidRPr="00265A99">
        <w:rPr>
          <w:rFonts w:ascii="Times New Roman" w:hAnsi="Times New Roman" w:cs="Times New Roman"/>
        </w:rPr>
        <w:t>Bekeová</w:t>
      </w:r>
      <w:proofErr w:type="spellEnd"/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lastRenderedPageBreak/>
        <w:t>Hlavná sestra:</w:t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</w:r>
      <w:r w:rsidRPr="00265A99">
        <w:rPr>
          <w:rFonts w:ascii="Times New Roman" w:hAnsi="Times New Roman" w:cs="Times New Roman"/>
        </w:rPr>
        <w:tab/>
        <w:t xml:space="preserve">Bc. </w:t>
      </w:r>
      <w:proofErr w:type="spellStart"/>
      <w:r w:rsidRPr="00265A99">
        <w:rPr>
          <w:rFonts w:ascii="Times New Roman" w:hAnsi="Times New Roman" w:cs="Times New Roman"/>
        </w:rPr>
        <w:t>Annamária</w:t>
      </w:r>
      <w:proofErr w:type="spellEnd"/>
      <w:r w:rsidRPr="00265A99">
        <w:rPr>
          <w:rFonts w:ascii="Times New Roman" w:hAnsi="Times New Roman" w:cs="Times New Roman"/>
        </w:rPr>
        <w:t xml:space="preserve"> </w:t>
      </w:r>
      <w:proofErr w:type="spellStart"/>
      <w:r w:rsidRPr="00265A99">
        <w:rPr>
          <w:rFonts w:ascii="Times New Roman" w:hAnsi="Times New Roman" w:cs="Times New Roman"/>
        </w:rPr>
        <w:t>Misáková</w:t>
      </w:r>
      <w:proofErr w:type="spellEnd"/>
      <w:r w:rsidRPr="00265A99">
        <w:rPr>
          <w:rFonts w:ascii="Times New Roman" w:hAnsi="Times New Roman" w:cs="Times New Roman"/>
        </w:rPr>
        <w:t xml:space="preserve"> </w:t>
      </w: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Vedúca stravovacieho oddelenia:</w:t>
      </w:r>
      <w:r w:rsidRPr="00265A99">
        <w:rPr>
          <w:rFonts w:ascii="Times New Roman" w:hAnsi="Times New Roman" w:cs="Times New Roman"/>
        </w:rPr>
        <w:tab/>
      </w:r>
      <w:proofErr w:type="spellStart"/>
      <w:r w:rsidRPr="00265A99">
        <w:rPr>
          <w:rFonts w:ascii="Times New Roman" w:hAnsi="Times New Roman" w:cs="Times New Roman"/>
        </w:rPr>
        <w:t>Ivett</w:t>
      </w:r>
      <w:proofErr w:type="spellEnd"/>
      <w:r w:rsidRPr="00265A99">
        <w:rPr>
          <w:rFonts w:ascii="Times New Roman" w:hAnsi="Times New Roman" w:cs="Times New Roman"/>
        </w:rPr>
        <w:t xml:space="preserve"> Németh </w:t>
      </w:r>
    </w:p>
    <w:p w:rsidR="00265A99" w:rsidRPr="00265A99" w:rsidRDefault="00265A99" w:rsidP="00265A99">
      <w:pPr>
        <w:pStyle w:val="Bezriadkovania"/>
        <w:rPr>
          <w:rFonts w:ascii="Times New Roman" w:hAnsi="Times New Roman" w:cs="Times New Roman"/>
        </w:rPr>
      </w:pPr>
      <w:r w:rsidRPr="00265A99">
        <w:rPr>
          <w:rFonts w:ascii="Times New Roman" w:hAnsi="Times New Roman" w:cs="Times New Roman"/>
        </w:rPr>
        <w:t>Počet miest pre obyvateľov DD:</w:t>
      </w:r>
      <w:r w:rsidRPr="00265A99">
        <w:rPr>
          <w:rFonts w:ascii="Times New Roman" w:hAnsi="Times New Roman" w:cs="Times New Roman"/>
        </w:rPr>
        <w:tab/>
        <w:t>90</w:t>
      </w:r>
    </w:p>
    <w:p w:rsidR="0010479A" w:rsidRDefault="0010479A" w:rsidP="0001554A">
      <w:pPr>
        <w:pStyle w:val="Nadpis2"/>
        <w:jc w:val="both"/>
        <w:rPr>
          <w:sz w:val="22"/>
          <w:szCs w:val="22"/>
        </w:rPr>
      </w:pPr>
    </w:p>
    <w:p w:rsidR="00CA0F0F" w:rsidRPr="00CA0F0F" w:rsidRDefault="00CA0F0F" w:rsidP="00CA0F0F">
      <w:pPr>
        <w:pStyle w:val="Nadpis2"/>
        <w:jc w:val="left"/>
        <w:rPr>
          <w:sz w:val="22"/>
          <w:szCs w:val="22"/>
        </w:rPr>
      </w:pPr>
    </w:p>
    <w:p w:rsidR="00D47EAE" w:rsidRPr="00D47EAE" w:rsidRDefault="00D47EAE" w:rsidP="00D47EAE">
      <w:pPr>
        <w:pStyle w:val="Nadpis2"/>
        <w:jc w:val="left"/>
        <w:rPr>
          <w:sz w:val="22"/>
          <w:szCs w:val="22"/>
        </w:rPr>
      </w:pPr>
      <w:r w:rsidRPr="00D47EAE">
        <w:rPr>
          <w:sz w:val="22"/>
          <w:szCs w:val="22"/>
        </w:rPr>
        <w:t>Hlavná činnosť</w:t>
      </w:r>
      <w:r>
        <w:rPr>
          <w:sz w:val="22"/>
          <w:szCs w:val="22"/>
        </w:rPr>
        <w:t xml:space="preserve"> rozpočtovej organizácie:</w:t>
      </w:r>
      <w:r w:rsidRPr="00D47EAE">
        <w:rPr>
          <w:sz w:val="22"/>
          <w:szCs w:val="22"/>
        </w:rPr>
        <w:t xml:space="preserve"> </w:t>
      </w:r>
    </w:p>
    <w:p w:rsidR="00D47EAE" w:rsidRPr="00D47EAE" w:rsidRDefault="00D47EAE" w:rsidP="00D47EAE">
      <w:pPr>
        <w:pStyle w:val="Nadpis2"/>
        <w:jc w:val="left"/>
        <w:rPr>
          <w:sz w:val="22"/>
          <w:szCs w:val="22"/>
        </w:rPr>
      </w:pPr>
    </w:p>
    <w:p w:rsidR="00D47EAE" w:rsidRPr="00D47EAE" w:rsidRDefault="00D47EAE" w:rsidP="00D47EAE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  <w:shd w:val="clear" w:color="auto" w:fill="FFFFFF"/>
        </w:rPr>
        <w:t>-</w:t>
      </w:r>
      <w:r w:rsidRPr="00D47EAE">
        <w:rPr>
          <w:sz w:val="22"/>
          <w:szCs w:val="22"/>
          <w:shd w:val="clear" w:color="auto" w:fill="FFFFFF"/>
        </w:rPr>
        <w:t>celoročná pobytová zdravotná, sociálna starostlivosť pre starých občanov v zmysle zákona č. 448/2008 Z. z. o sociálnych službách</w:t>
      </w:r>
    </w:p>
    <w:p w:rsidR="00D47EAE" w:rsidRPr="00D47EAE" w:rsidRDefault="00D47EAE" w:rsidP="00D47EAE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  <w:shd w:val="clear" w:color="auto" w:fill="FFFFFF"/>
        </w:rPr>
        <w:t>-</w:t>
      </w:r>
      <w:r w:rsidRPr="00D47EAE">
        <w:rPr>
          <w:sz w:val="22"/>
          <w:szCs w:val="22"/>
          <w:shd w:val="clear" w:color="auto" w:fill="FFFFFF"/>
        </w:rPr>
        <w:t>24 hodinová ošetrovateľská starostlivosť</w:t>
      </w:r>
    </w:p>
    <w:p w:rsidR="00D47EAE" w:rsidRPr="00D47EAE" w:rsidRDefault="00D47EAE" w:rsidP="00D47EAE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  <w:shd w:val="clear" w:color="auto" w:fill="FFFFFF"/>
        </w:rPr>
        <w:t>-</w:t>
      </w:r>
      <w:r w:rsidRPr="00D47EAE">
        <w:rPr>
          <w:sz w:val="22"/>
          <w:szCs w:val="22"/>
          <w:shd w:val="clear" w:color="auto" w:fill="FFFFFF"/>
        </w:rPr>
        <w:t>rehabilitačná činnosť</w:t>
      </w:r>
    </w:p>
    <w:p w:rsidR="00D47EAE" w:rsidRPr="00D47EAE" w:rsidRDefault="00D47EAE" w:rsidP="00D47EAE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  <w:shd w:val="clear" w:color="auto" w:fill="FFFFFF"/>
        </w:rPr>
        <w:t>-</w:t>
      </w:r>
      <w:r w:rsidRPr="00D47EAE">
        <w:rPr>
          <w:sz w:val="22"/>
          <w:szCs w:val="22"/>
          <w:shd w:val="clear" w:color="auto" w:fill="FFFFFF"/>
        </w:rPr>
        <w:t>sociálne poradenstvo a právna ochrana klientov</w:t>
      </w:r>
    </w:p>
    <w:p w:rsidR="009169F2" w:rsidRDefault="009169F2" w:rsidP="0001554A">
      <w:pPr>
        <w:pStyle w:val="Nadpis2"/>
        <w:jc w:val="both"/>
        <w:rPr>
          <w:sz w:val="22"/>
          <w:szCs w:val="22"/>
        </w:rPr>
      </w:pPr>
    </w:p>
    <w:p w:rsidR="00DF0C2B" w:rsidRPr="00DF0C2B" w:rsidRDefault="00DF0C2B" w:rsidP="00DF0C2B">
      <w:pPr>
        <w:pStyle w:val="Nadpis2"/>
        <w:jc w:val="left"/>
        <w:rPr>
          <w:sz w:val="22"/>
          <w:szCs w:val="22"/>
        </w:rPr>
      </w:pPr>
      <w:r w:rsidRPr="00DF0C2B">
        <w:rPr>
          <w:sz w:val="22"/>
          <w:szCs w:val="22"/>
        </w:rPr>
        <w:t>Investície</w:t>
      </w:r>
      <w:r>
        <w:rPr>
          <w:sz w:val="22"/>
          <w:szCs w:val="22"/>
        </w:rPr>
        <w:t xml:space="preserve"> v rozpočtovej organizácii</w:t>
      </w:r>
      <w:r w:rsidRPr="00DF0C2B">
        <w:rPr>
          <w:sz w:val="22"/>
          <w:szCs w:val="22"/>
        </w:rPr>
        <w:t xml:space="preserve"> uskutočnené z prostriedkov EU a štátneho rozpočtu</w:t>
      </w:r>
      <w:r>
        <w:rPr>
          <w:sz w:val="22"/>
          <w:szCs w:val="22"/>
        </w:rPr>
        <w:t xml:space="preserve"> v roku 2022</w:t>
      </w:r>
      <w:r w:rsidRPr="00DF0C2B">
        <w:rPr>
          <w:sz w:val="22"/>
          <w:szCs w:val="22"/>
        </w:rPr>
        <w:t>:</w:t>
      </w:r>
    </w:p>
    <w:p w:rsidR="00DF0C2B" w:rsidRPr="00DF0C2B" w:rsidRDefault="00DF0C2B" w:rsidP="00DF0C2B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-</w:t>
      </w:r>
      <w:r w:rsidRPr="00DF0C2B">
        <w:rPr>
          <w:sz w:val="22"/>
          <w:szCs w:val="22"/>
        </w:rPr>
        <w:t>nákup prevádzkových strojov: priemyselná automatická pračka 3 ks,</w:t>
      </w:r>
    </w:p>
    <w:p w:rsidR="00DF0C2B" w:rsidRPr="00DF0C2B" w:rsidRDefault="00DF0C2B" w:rsidP="00DF0C2B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-</w:t>
      </w:r>
      <w:r w:rsidRPr="00DF0C2B">
        <w:rPr>
          <w:sz w:val="22"/>
          <w:szCs w:val="22"/>
        </w:rPr>
        <w:t>nákup zdravotníckych zariadení: kyslíkový koncentrátor 2 ks, elektrická polohovacia posteľ s matracmi 24 ks,</w:t>
      </w:r>
    </w:p>
    <w:p w:rsidR="00DF0C2B" w:rsidRPr="00DF0C2B" w:rsidRDefault="00DF0C2B" w:rsidP="00DF0C2B">
      <w:pPr>
        <w:pStyle w:val="Nadpis2"/>
        <w:jc w:val="left"/>
        <w:rPr>
          <w:sz w:val="22"/>
          <w:szCs w:val="22"/>
        </w:rPr>
      </w:pPr>
      <w:r>
        <w:rPr>
          <w:sz w:val="22"/>
          <w:szCs w:val="22"/>
        </w:rPr>
        <w:t>-</w:t>
      </w:r>
      <w:r w:rsidRPr="00DF0C2B">
        <w:rPr>
          <w:sz w:val="22"/>
          <w:szCs w:val="22"/>
        </w:rPr>
        <w:t xml:space="preserve">nákup nábytku: nočné skrine 32 ks, nočné stolíky 25 ks, dvojdverové skrine 80 ks, váľandy 20 ks, stoličky do jedálne 32 ks. </w:t>
      </w:r>
    </w:p>
    <w:p w:rsidR="00DF0C2B" w:rsidRPr="00DF0C2B" w:rsidRDefault="00DF0C2B" w:rsidP="00DF0C2B">
      <w:pPr>
        <w:pStyle w:val="Nadpis2"/>
        <w:jc w:val="left"/>
        <w:rPr>
          <w:sz w:val="22"/>
          <w:szCs w:val="22"/>
        </w:rPr>
      </w:pPr>
    </w:p>
    <w:p w:rsidR="00DF0C2B" w:rsidRPr="00DF0C2B" w:rsidRDefault="00DF0C2B" w:rsidP="00DF0C2B">
      <w:pPr>
        <w:pStyle w:val="Nadpis2"/>
        <w:jc w:val="left"/>
        <w:rPr>
          <w:sz w:val="22"/>
          <w:szCs w:val="22"/>
        </w:rPr>
      </w:pPr>
    </w:p>
    <w:p w:rsidR="00EE506B" w:rsidRPr="00DF0C2B" w:rsidRDefault="00EE506B" w:rsidP="00DF0C2B">
      <w:pPr>
        <w:pStyle w:val="Nadpis2"/>
        <w:jc w:val="left"/>
        <w:rPr>
          <w:sz w:val="22"/>
          <w:szCs w:val="22"/>
        </w:rPr>
      </w:pPr>
    </w:p>
    <w:p w:rsidR="0010479A" w:rsidRDefault="00DB6690" w:rsidP="0001554A">
      <w:pPr>
        <w:pStyle w:val="Nadpis2"/>
        <w:rPr>
          <w:sz w:val="22"/>
          <w:szCs w:val="22"/>
        </w:rPr>
      </w:pPr>
      <w:r w:rsidRPr="0001554A">
        <w:rPr>
          <w:sz w:val="22"/>
          <w:szCs w:val="22"/>
        </w:rPr>
        <w:t>ČINNOSŤ OBCE V ROKU 2022</w:t>
      </w:r>
    </w:p>
    <w:p w:rsidR="0001554A" w:rsidRPr="0001554A" w:rsidRDefault="0001554A" w:rsidP="0001554A">
      <w:pPr>
        <w:pStyle w:val="Nadpis2"/>
        <w:jc w:val="left"/>
        <w:rPr>
          <w:sz w:val="22"/>
          <w:szCs w:val="22"/>
        </w:rPr>
      </w:pPr>
    </w:p>
    <w:p w:rsidR="0010479A" w:rsidRPr="0001554A" w:rsidRDefault="0010479A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ab/>
        <w:t xml:space="preserve">Obec riadne plnila svoje povinnosti vyplývajúce zo zákona č. 369/1990 Zb. o Obecnom zriadení v znení neskorších predpisov a doplnení, zákona č. 523/2004 Z. z. o rozpočtových pravidlách verejnej správy v znení neskorších predpisov a doplnení, zákona č. 583/2004 Z. z. o rozpočtových pravidlách územnej samosprávy v znení neskorších predpisov a doplnení.   </w:t>
      </w:r>
    </w:p>
    <w:p w:rsidR="0010479A" w:rsidRDefault="0010479A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ab/>
        <w:t>V rámci kultúrnej, spoločenskej a športovej činnosti v obci boli zrealizované nasledovné udalosti:</w:t>
      </w:r>
    </w:p>
    <w:p w:rsidR="0001554A" w:rsidRPr="0001554A" w:rsidRDefault="0001554A" w:rsidP="0001554A">
      <w:pPr>
        <w:pStyle w:val="Nadpis2"/>
        <w:jc w:val="left"/>
        <w:rPr>
          <w:sz w:val="22"/>
          <w:szCs w:val="22"/>
        </w:rPr>
      </w:pPr>
    </w:p>
    <w:p w:rsidR="0010479A" w:rsidRPr="0001554A" w:rsidRDefault="0010479A" w:rsidP="0001554A">
      <w:pPr>
        <w:pStyle w:val="Nadpis2"/>
        <w:jc w:val="left"/>
        <w:rPr>
          <w:sz w:val="22"/>
          <w:szCs w:val="22"/>
        </w:rPr>
      </w:pPr>
      <w:r w:rsidRPr="0001554A">
        <w:rPr>
          <w:sz w:val="22"/>
          <w:szCs w:val="22"/>
        </w:rPr>
        <w:t xml:space="preserve">- fašiangová zábava pre deti a dospelých </w:t>
      </w:r>
    </w:p>
    <w:p w:rsidR="00DB6690" w:rsidRPr="0001554A" w:rsidRDefault="00DB6690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>- oslava deň matiek</w:t>
      </w:r>
    </w:p>
    <w:p w:rsidR="0010479A" w:rsidRPr="0001554A" w:rsidRDefault="0010479A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 xml:space="preserve">- stavanie mája </w:t>
      </w:r>
    </w:p>
    <w:p w:rsidR="0010479A" w:rsidRPr="0001554A" w:rsidRDefault="0010479A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>- zábava deň detí</w:t>
      </w:r>
    </w:p>
    <w:p w:rsidR="0010479A" w:rsidRPr="0001554A" w:rsidRDefault="0010479A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>- letný tábor KOEN pre detí</w:t>
      </w:r>
    </w:p>
    <w:p w:rsidR="0010479A" w:rsidRPr="0001554A" w:rsidRDefault="0010479A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 xml:space="preserve">- </w:t>
      </w:r>
      <w:proofErr w:type="spellStart"/>
      <w:r w:rsidRPr="0001554A">
        <w:rPr>
          <w:sz w:val="22"/>
          <w:szCs w:val="22"/>
        </w:rPr>
        <w:t>festivál</w:t>
      </w:r>
      <w:proofErr w:type="spellEnd"/>
      <w:r w:rsidRPr="0001554A">
        <w:rPr>
          <w:sz w:val="22"/>
          <w:szCs w:val="22"/>
        </w:rPr>
        <w:t xml:space="preserve"> Oslava obce – </w:t>
      </w:r>
      <w:proofErr w:type="spellStart"/>
      <w:r w:rsidRPr="0001554A">
        <w:rPr>
          <w:sz w:val="22"/>
          <w:szCs w:val="22"/>
        </w:rPr>
        <w:t>Csemadoknap</w:t>
      </w:r>
      <w:proofErr w:type="spellEnd"/>
    </w:p>
    <w:p w:rsidR="00DB6690" w:rsidRPr="0001554A" w:rsidRDefault="00DB6690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 xml:space="preserve">- letný tábor </w:t>
      </w:r>
      <w:proofErr w:type="spellStart"/>
      <w:r w:rsidRPr="0001554A">
        <w:rPr>
          <w:sz w:val="22"/>
          <w:szCs w:val="22"/>
        </w:rPr>
        <w:t>Balatonszárszó</w:t>
      </w:r>
      <w:proofErr w:type="spellEnd"/>
      <w:r w:rsidRPr="0001554A">
        <w:rPr>
          <w:sz w:val="22"/>
          <w:szCs w:val="22"/>
        </w:rPr>
        <w:t xml:space="preserve"> v Maďarsku</w:t>
      </w:r>
    </w:p>
    <w:p w:rsidR="0010479A" w:rsidRPr="0001554A" w:rsidRDefault="0010479A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 xml:space="preserve">- tekvicový </w:t>
      </w:r>
      <w:proofErr w:type="spellStart"/>
      <w:r w:rsidRPr="0001554A">
        <w:rPr>
          <w:sz w:val="22"/>
          <w:szCs w:val="22"/>
        </w:rPr>
        <w:t>festivál</w:t>
      </w:r>
      <w:proofErr w:type="spellEnd"/>
      <w:r w:rsidRPr="0001554A">
        <w:rPr>
          <w:sz w:val="22"/>
          <w:szCs w:val="22"/>
        </w:rPr>
        <w:t xml:space="preserve"> pre detí a mládež</w:t>
      </w:r>
    </w:p>
    <w:p w:rsidR="0010479A" w:rsidRPr="0001554A" w:rsidRDefault="0010479A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>- rozdanie darčekových nákupných poukazov pre dôchodcov</w:t>
      </w:r>
    </w:p>
    <w:p w:rsidR="000D026E" w:rsidRPr="0001554A" w:rsidRDefault="000D026E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 xml:space="preserve">- oslava deň starých </w:t>
      </w:r>
    </w:p>
    <w:p w:rsidR="0010479A" w:rsidRPr="0001554A" w:rsidRDefault="0010479A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>- rozdanie mikulášskych balíkov pre deti a</w:t>
      </w:r>
      <w:r w:rsidR="000D026E" w:rsidRPr="0001554A">
        <w:rPr>
          <w:sz w:val="22"/>
          <w:szCs w:val="22"/>
        </w:rPr>
        <w:t> </w:t>
      </w:r>
      <w:r w:rsidRPr="0001554A">
        <w:rPr>
          <w:sz w:val="22"/>
          <w:szCs w:val="22"/>
        </w:rPr>
        <w:t>mládež</w:t>
      </w:r>
    </w:p>
    <w:p w:rsidR="0001554A" w:rsidRDefault="000D026E" w:rsidP="0001554A">
      <w:pPr>
        <w:pStyle w:val="Nadpis2"/>
        <w:jc w:val="both"/>
        <w:rPr>
          <w:sz w:val="22"/>
          <w:szCs w:val="22"/>
        </w:rPr>
      </w:pPr>
      <w:r w:rsidRPr="0001554A">
        <w:rPr>
          <w:sz w:val="22"/>
          <w:szCs w:val="22"/>
        </w:rPr>
        <w:t>- vianočná  oslava</w:t>
      </w:r>
    </w:p>
    <w:p w:rsidR="001A72C8" w:rsidRDefault="001A72C8" w:rsidP="001A72C8">
      <w:pPr>
        <w:pStyle w:val="Nadpis2"/>
        <w:jc w:val="left"/>
        <w:rPr>
          <w:sz w:val="22"/>
          <w:szCs w:val="22"/>
        </w:rPr>
      </w:pPr>
    </w:p>
    <w:p w:rsidR="007C64E3" w:rsidRDefault="007C64E3" w:rsidP="007C64E3">
      <w:pPr>
        <w:rPr>
          <w:lang w:eastAsia="cs-CZ"/>
        </w:rPr>
      </w:pPr>
    </w:p>
    <w:p w:rsidR="007C64E3" w:rsidRPr="00C44AE8" w:rsidRDefault="00531B17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Hospodárenie a v</w:t>
      </w:r>
      <w:r w:rsidR="007C64E3" w:rsidRPr="00C44AE8">
        <w:rPr>
          <w:rFonts w:asciiTheme="minorHAnsi" w:hAnsiTheme="minorHAnsi" w:cstheme="minorHAnsi"/>
          <w:sz w:val="22"/>
          <w:szCs w:val="22"/>
        </w:rPr>
        <w:t>ýsledok hospodárenia obce v číslach je nasledovný:</w:t>
      </w:r>
    </w:p>
    <w:p w:rsidR="007C64E3" w:rsidRPr="00C44AE8" w:rsidRDefault="007C64E3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u w:val="single"/>
        </w:rPr>
      </w:pPr>
      <w:r w:rsidRPr="00C44AE8">
        <w:rPr>
          <w:rFonts w:asciiTheme="minorHAnsi" w:hAnsiTheme="minorHAnsi" w:cstheme="minorHAnsi"/>
          <w:sz w:val="22"/>
          <w:szCs w:val="22"/>
          <w:u w:val="single"/>
        </w:rPr>
        <w:t xml:space="preserve">Rozbor plnenia príjmov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Príjmy celkom (Obec + RO):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953"/>
        <w:gridCol w:w="1732"/>
        <w:gridCol w:w="1843"/>
      </w:tblGrid>
      <w:tr w:rsidR="00D1670E" w:rsidRPr="00C44AE8" w:rsidTr="00C44AE8">
        <w:tc>
          <w:tcPr>
            <w:tcW w:w="1842" w:type="dxa"/>
          </w:tcPr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 xml:space="preserve">Schválený rozpočet </w:t>
            </w:r>
          </w:p>
        </w:tc>
        <w:tc>
          <w:tcPr>
            <w:tcW w:w="1842" w:type="dxa"/>
          </w:tcPr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Upravený rozpočet</w:t>
            </w:r>
          </w:p>
        </w:tc>
        <w:tc>
          <w:tcPr>
            <w:tcW w:w="1953" w:type="dxa"/>
          </w:tcPr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Skutočnosť</w:t>
            </w:r>
          </w:p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bez použitia rezervného fondu</w:t>
            </w:r>
          </w:p>
        </w:tc>
        <w:tc>
          <w:tcPr>
            <w:tcW w:w="1732" w:type="dxa"/>
          </w:tcPr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schválenému rozpočtu</w:t>
            </w:r>
          </w:p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  <w:tc>
          <w:tcPr>
            <w:tcW w:w="1843" w:type="dxa"/>
          </w:tcPr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upravenému rozpočtu</w:t>
            </w:r>
          </w:p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</w:tr>
      <w:tr w:rsidR="00D1670E" w:rsidRPr="00C44AE8" w:rsidTr="00C44AE8">
        <w:trPr>
          <w:trHeight w:val="70"/>
        </w:trPr>
        <w:tc>
          <w:tcPr>
            <w:tcW w:w="1842" w:type="dxa"/>
          </w:tcPr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1313898</w:t>
            </w:r>
          </w:p>
        </w:tc>
        <w:tc>
          <w:tcPr>
            <w:tcW w:w="1842" w:type="dxa"/>
          </w:tcPr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1526650,97</w:t>
            </w:r>
          </w:p>
        </w:tc>
        <w:tc>
          <w:tcPr>
            <w:tcW w:w="1953" w:type="dxa"/>
          </w:tcPr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1452240,42</w:t>
            </w:r>
          </w:p>
        </w:tc>
        <w:tc>
          <w:tcPr>
            <w:tcW w:w="1732" w:type="dxa"/>
          </w:tcPr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110,53%</w:t>
            </w:r>
          </w:p>
        </w:tc>
        <w:tc>
          <w:tcPr>
            <w:tcW w:w="1843" w:type="dxa"/>
          </w:tcPr>
          <w:p w:rsidR="00D1670E" w:rsidRPr="00C44AE8" w:rsidRDefault="00D1670E" w:rsidP="009A2B26">
            <w:pPr>
              <w:pStyle w:val="Nadpis2"/>
              <w:jc w:val="left"/>
              <w:outlineLvl w:val="1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95,13%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Bežné príjmy (Obec + RO):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79"/>
        <w:gridCol w:w="1859"/>
        <w:gridCol w:w="1916"/>
        <w:gridCol w:w="2037"/>
        <w:gridCol w:w="1521"/>
      </w:tblGrid>
      <w:tr w:rsidR="00D1670E" w:rsidRPr="00C44AE8" w:rsidTr="00C44AE8"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Schválený rozpočet</w:t>
            </w:r>
          </w:p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Upravený rozpočet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Skutočnosť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schválenému rozpočtu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upravenému rozpočtu</w:t>
            </w:r>
          </w:p>
        </w:tc>
      </w:tr>
      <w:tr w:rsidR="00D1670E" w:rsidRPr="00C44AE8" w:rsidTr="00C44AE8"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1313898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1388430,68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1344492,62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102,33%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96,84%</w:t>
            </w:r>
          </w:p>
        </w:tc>
      </w:tr>
    </w:tbl>
    <w:p w:rsidR="009A2B26" w:rsidRDefault="009A2B26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Bežné príjmy daňové: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a) </w:t>
      </w:r>
      <w:r w:rsidRPr="00C44AE8">
        <w:rPr>
          <w:rFonts w:asciiTheme="minorHAnsi" w:hAnsiTheme="minorHAnsi" w:cstheme="minorHAnsi"/>
          <w:sz w:val="22"/>
          <w:szCs w:val="22"/>
        </w:rPr>
        <w:tab/>
        <w:t>Výnos z podielu dane z príjmov poukázaný územnej samospráve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 predpokladanej čiastky 170000 € z podielu dane z príjmov boli k 31.12.2022 poukázané prostriedky vo výške 154893,78 €, čo predstavuje plnenie 91,11%.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b)    </w:t>
      </w:r>
      <w:r w:rsidRPr="00C44AE8">
        <w:rPr>
          <w:rFonts w:asciiTheme="minorHAnsi" w:hAnsiTheme="minorHAnsi" w:cstheme="minorHAnsi"/>
          <w:sz w:val="22"/>
          <w:szCs w:val="22"/>
        </w:rPr>
        <w:tab/>
        <w:t>Daň z nehnuteľností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Z predpokladanej čiastky 46000 € bol skutočný príjem k 31.12.2022 vo výške 45972,98 €, čo predstavuje plnenie na 99,94 %. Príjmy z dane z pozemkov boli vo výške 36180,76 €, z dane zo stavieb vo výške 9792,22 €.  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c)    </w:t>
      </w:r>
      <w:r w:rsidRPr="00C44AE8">
        <w:rPr>
          <w:rFonts w:asciiTheme="minorHAnsi" w:hAnsiTheme="minorHAnsi" w:cstheme="minorHAnsi"/>
          <w:sz w:val="22"/>
          <w:szCs w:val="22"/>
        </w:rPr>
        <w:tab/>
        <w:t>Daň za psa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 predpokladanej čiastky 700 € bol skutočný príjem k 31.12.2022  vo výške 467,47 €, čo je plnenie na 66,78%.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d)    </w:t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Daň za užívanie verejného priestranstva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Na dani za užívanie verejného priestranstva bol pôvodne naplánovaný príjem vo výške 30,- EUR. V skutočnosti táto daň nebola vyrubená.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e)    </w:t>
      </w:r>
      <w:r w:rsidRPr="00C44AE8">
        <w:rPr>
          <w:rFonts w:asciiTheme="minorHAnsi" w:hAnsiTheme="minorHAnsi" w:cstheme="minorHAnsi"/>
          <w:sz w:val="22"/>
          <w:szCs w:val="22"/>
        </w:rPr>
        <w:tab/>
        <w:t>Poplatok za komunálny odpad a drobný stavebný odpad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 predpokladanej čiastky 14500 € bol skutočný príjem k 31.12.2022 vo výške 9110,54 €, čo je plnenie na 62,83 %.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Bežné príjmy - nedaňové: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a)    </w:t>
      </w:r>
      <w:r w:rsidRPr="00C44AE8">
        <w:rPr>
          <w:rFonts w:asciiTheme="minorHAnsi" w:hAnsiTheme="minorHAnsi" w:cstheme="minorHAnsi"/>
          <w:sz w:val="22"/>
          <w:szCs w:val="22"/>
        </w:rPr>
        <w:tab/>
        <w:t>Príjmy z podnikania a z vlastníctva majetku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 predpokladanej čiastky 36 780 € bol skutočný príjem k 31.12.2022 vo výške 29437,57 € čo predstavuje plnenie na 80,04%. Príjmy z prenajatých pozemkov boli vo výške 2134,18 €, príjmy z prenajatých budov, priestorov a objektov boli vo výške 27303,39 €.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b)    </w:t>
      </w:r>
      <w:r w:rsidRPr="00C44AE8">
        <w:rPr>
          <w:rFonts w:asciiTheme="minorHAnsi" w:hAnsiTheme="minorHAnsi" w:cstheme="minorHAnsi"/>
          <w:sz w:val="22"/>
          <w:szCs w:val="22"/>
        </w:rPr>
        <w:tab/>
        <w:t>Administratívne poplatky a iné poplatky a platby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 predpokladanej čiastky 2000 € bol skutočný príjem k 31.12.2022 vo výške 1132,- €, čo je plnenie na 56,60 %.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lastRenderedPageBreak/>
        <w:t xml:space="preserve">c)     </w:t>
      </w:r>
      <w:r w:rsidRPr="00C44AE8">
        <w:rPr>
          <w:rFonts w:asciiTheme="minorHAnsi" w:hAnsiTheme="minorHAnsi" w:cstheme="minorHAnsi"/>
          <w:sz w:val="22"/>
          <w:szCs w:val="22"/>
        </w:rPr>
        <w:tab/>
        <w:t>Poplatky a platby z nepriemyselného a náhodného predaja služieb: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Z predpokladanej čiastky 69688,79 € bol skutočný príjem k 31.12.2022 vo výške 58214,08 €, čo je plnenie na 83,53%. Príjmy boli z predaja služieb vo výške 58214,08 €, z príspevku rodičov na prevádzkových nákladov materskej školy a školského klubu vo výške 176,- €, zo stravného v MŠ vo výške 2307,59 €.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d)    </w:t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Príjmy z účtov finančného hospodárenia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Boli plánované príjmy z úrokov na bežných účtoch vo výške 100 €, v skutočnosti v roku 2022 príjem nebol.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e)    </w:t>
      </w:r>
      <w:r w:rsidRPr="00C44AE8">
        <w:rPr>
          <w:rFonts w:asciiTheme="minorHAnsi" w:hAnsiTheme="minorHAnsi" w:cstheme="minorHAnsi"/>
          <w:sz w:val="22"/>
          <w:szCs w:val="22"/>
        </w:rPr>
        <w:tab/>
        <w:t>Ostatné príjmy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 predpokladanej čiastky z dobropisov za energie vo výške 1700 €, bol skutočný príjem k 31.12.2022 vo výške 1218,22 €, čo je plnenie na 71,66%.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Pôvodne neboli plánované granty,  ale obec dostala grant vo výške 1400 € v roku 2022  pre DHZ.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f)    </w:t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Transfery v rámci verejnej správy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Obec v roku 2022 dostala bežné transfery v celkovej sume 20487,51€  z čoho bola vyčerpaná suma 19812,94€,  nevyčerpaná čiastka vo výške 674,57 € bola vrátená poskytovateľovi v roku 2022. Okrem toho obec dostala dotáciu pre obyvateľov obce vo výške 18300,- EUR na mimoriadnu situáciu - ktorú poskytla obyvateľom v plnej miere. Dotácie boli použité na stanovený účel. Obec dostala dotáciu na sociálne služby vo výške 687738,- EUR z toho 642288,- EUR na mzdy zamestnancov- z toho nevyčerpaná časť vo výške  9717,42 € bola vrátená poskytovateľovi, ďalej inflačnú dotáciu na zvýšené výdavky  vo výške 32400,- EUR a dotáciu na energiu vo výške 13050,- EUR. Tieto dotácie sú obsiahnuté v rozpočte RO.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Prehľad transferov: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00"/>
        <w:gridCol w:w="3071"/>
        <w:gridCol w:w="3071"/>
      </w:tblGrid>
      <w:tr w:rsidR="00D1670E" w:rsidRPr="00C44AE8" w:rsidTr="00C44AE8">
        <w:trPr>
          <w:trHeight w:val="362"/>
        </w:trPr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Poskytovateľ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Suma v EUR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Účel</w:t>
            </w:r>
          </w:p>
        </w:tc>
      </w:tr>
      <w:tr w:rsidR="00D1670E" w:rsidRPr="00C44AE8" w:rsidTr="00C44AE8">
        <w:trPr>
          <w:trHeight w:val="331"/>
        </w:trPr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MV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1899,56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Voľby</w:t>
            </w:r>
          </w:p>
        </w:tc>
      </w:tr>
      <w:tr w:rsidR="00D1670E" w:rsidRPr="00C44AE8" w:rsidTr="00C44AE8">
        <w:trPr>
          <w:trHeight w:val="331"/>
        </w:trPr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INTERREG P.J.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14451,02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 xml:space="preserve">HUSK </w:t>
            </w:r>
          </w:p>
        </w:tc>
      </w:tr>
      <w:tr w:rsidR="00D1670E" w:rsidRPr="00C44AE8" w:rsidTr="00C44AE8"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Krajský školský úrad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937,00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Školstvo - MŠ</w:t>
            </w:r>
          </w:p>
        </w:tc>
      </w:tr>
      <w:tr w:rsidR="00D1670E" w:rsidRPr="00C44AE8" w:rsidTr="00C44AE8"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MV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2380,02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Matričný úrad</w:t>
            </w:r>
          </w:p>
        </w:tc>
      </w:tr>
      <w:tr w:rsidR="00D1670E" w:rsidRPr="00C44AE8" w:rsidTr="00C44AE8"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MV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147,84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Evidencia obyvateľstva</w:t>
            </w:r>
          </w:p>
        </w:tc>
      </w:tr>
      <w:tr w:rsidR="00D1670E" w:rsidRPr="00C44AE8" w:rsidTr="00C44AE8"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Krajský stavebný úrad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580,25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Stavebný úrad</w:t>
            </w:r>
          </w:p>
        </w:tc>
      </w:tr>
      <w:tr w:rsidR="00D1670E" w:rsidRPr="00C44AE8" w:rsidTr="00C44AE8"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 xml:space="preserve">Krajský úrad životného </w:t>
            </w:r>
            <w:proofErr w:type="spellStart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pr</w:t>
            </w:r>
            <w:proofErr w:type="spellEnd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44,87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Ochrana životného prostredia</w:t>
            </w:r>
          </w:p>
        </w:tc>
      </w:tr>
      <w:tr w:rsidR="00D1670E" w:rsidRPr="00C44AE8" w:rsidTr="00C44AE8"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Kraj. Ú. Pre cestnú dopravu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19,35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Pozemné komunikácie</w:t>
            </w:r>
          </w:p>
        </w:tc>
      </w:tr>
      <w:tr w:rsidR="00D1670E" w:rsidRPr="00C44AE8" w:rsidTr="00C44AE8"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MV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27,60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Register adries</w:t>
            </w:r>
          </w:p>
        </w:tc>
      </w:tr>
      <w:tr w:rsidR="00D1670E" w:rsidRPr="00C44AE8" w:rsidTr="00C44AE8">
        <w:trPr>
          <w:trHeight w:val="747"/>
        </w:trPr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20487,51€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g)    </w:t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Bežné príjmy RO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Príjmy RO boli pôvodne plánované vo výške 990898 €, rozpočet bol upravený na výšku 1023426,87 €, skutočný príjem k 31.12.2022 bol vo výške 1018057,37 €, čo je plnenie  k upravenému rozpočtu  99,48%.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Príjmy boli nasledovné: z predaja výrobkov a služieb vo výške 242187,89 €, za stravné vo výške 124112,61 €, z dobropisov vo výške 73,04 €,  a bežný transfer zo ŠR vo výške 651683,83 €.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9A2B26" w:rsidRDefault="009A2B26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9A2B26" w:rsidRDefault="009A2B26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9A2B26" w:rsidRDefault="009A2B26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lastRenderedPageBreak/>
        <w:t>Kapitálové príjmy (Obec + 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Schválený rozpočet</w:t>
            </w:r>
          </w:p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upravenému rozpočtu</w:t>
            </w:r>
          </w:p>
        </w:tc>
      </w:tr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7621,80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7621,80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100%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Kapitálové  príjmy boli z predaja kapitálových aktív  vo výške 7621,80 €  z predaja pozemkov vo výške 7621,80€.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Príjmové finančné operácie (Obec + 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Schválený rozpočet</w:t>
            </w:r>
          </w:p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Skutočnosť bez použitia rezervného fondu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upravenému rozpočtu</w:t>
            </w:r>
          </w:p>
        </w:tc>
      </w:tr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130598,49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100126,00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76,67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 Je tu zaúčtovaná dotácia z  predchádzajúceho roku  na stravovanie detí v MŠ vo výške 126  € ktorá bola  vrátená v marci 2023 a príjem úveru vo výške 100000 €.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u w:val="single"/>
        </w:rPr>
      </w:pPr>
      <w:r w:rsidRPr="00C44AE8">
        <w:rPr>
          <w:rFonts w:asciiTheme="minorHAnsi" w:hAnsiTheme="minorHAnsi" w:cstheme="minorHAnsi"/>
          <w:sz w:val="22"/>
          <w:szCs w:val="22"/>
          <w:u w:val="single"/>
        </w:rPr>
        <w:t xml:space="preserve">Rozbor plnenia výdavkov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Výdavky celkom (Obec + RO):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Schválený rozpočet</w:t>
            </w:r>
          </w:p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(obec a RO)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upravenému rozpočtu</w:t>
            </w:r>
          </w:p>
        </w:tc>
      </w:tr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1313898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1526650,97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1452247,50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110,53%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95,13%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Bežné výdavky (Obec + RO):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D1670E" w:rsidRPr="00C44AE8" w:rsidTr="00C44AE8">
        <w:trPr>
          <w:trHeight w:val="996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Schválený rozpočet</w:t>
            </w:r>
          </w:p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upravenému rozpočtu</w:t>
            </w:r>
          </w:p>
        </w:tc>
      </w:tr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1268398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1023426,87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1303768,98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102,79%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127,39%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v tom: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670"/>
        <w:gridCol w:w="2070"/>
        <w:gridCol w:w="1710"/>
        <w:gridCol w:w="1762"/>
      </w:tblGrid>
      <w:tr w:rsidR="00D1670E" w:rsidRPr="00C44AE8" w:rsidTr="00C44AE8">
        <w:trPr>
          <w:trHeight w:val="352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Funkčná klasifikácia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Upravený rozpočet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Skutočnosť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v %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0111 – správa úradu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192451,17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179107,24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93,07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0112 – finančná správa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1620,00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1612,12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99,51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 xml:space="preserve">0131 – matrika, </w:t>
            </w:r>
            <w:proofErr w:type="spellStart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evid</w:t>
            </w:r>
            <w:proofErr w:type="spellEnd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. obyv.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2555,46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2555,46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100</w:t>
            </w:r>
          </w:p>
        </w:tc>
      </w:tr>
      <w:tr w:rsidR="00D1670E" w:rsidRPr="00C44AE8" w:rsidTr="00C44AE8">
        <w:trPr>
          <w:trHeight w:val="243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0160 – voľby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1767,07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1092,50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100</w:t>
            </w:r>
          </w:p>
        </w:tc>
      </w:tr>
      <w:tr w:rsidR="00D1670E" w:rsidRPr="00C44AE8" w:rsidTr="00C44AE8">
        <w:tc>
          <w:tcPr>
            <w:tcW w:w="3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0170 – transakcie verejného dlhu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49400,00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43325,75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87,70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0320 – požiarna ochrana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3915,00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3361,53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85,86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0443 - výstavba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580,25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580,25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100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0451 – cestná doprava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119,35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119,35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100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0510 – nakladanie s odpadmi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32610,00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24282,70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74,46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0540 – ochrana životného prostredia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44,87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44,87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100</w:t>
            </w:r>
          </w:p>
        </w:tc>
      </w:tr>
      <w:tr w:rsidR="00D1670E" w:rsidRPr="00C44AE8" w:rsidTr="00C44AE8">
        <w:trPr>
          <w:trHeight w:val="31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0610 – rozvoj bývania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2000,00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1631,71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81,59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0640 – verejné osvetlenie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5000,00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3868,54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77,37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0810 – športové služby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0820 – kultúrne služby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24165,60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18894,43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78,19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 xml:space="preserve">0840 – </w:t>
            </w:r>
            <w:proofErr w:type="spellStart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nábož</w:t>
            </w:r>
            <w:proofErr w:type="spellEnd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 xml:space="preserve">. a iné spoločenské </w:t>
            </w:r>
            <w:proofErr w:type="spellStart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sl</w:t>
            </w:r>
            <w:proofErr w:type="spellEnd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8871,00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8439,59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95,14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0911 – predškolská výchova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51032,00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48214,21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94,48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09601 – školská jedáleň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15498,79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15358,19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99,09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10200 – sociálne služby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111593,54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111492,53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99,91</w:t>
            </w:r>
          </w:p>
        </w:tc>
      </w:tr>
      <w:tr w:rsidR="00D1670E" w:rsidRPr="00C44AE8" w:rsidTr="00C44AE8"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Bežné výdavky RO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1023426,87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988266,53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96,56</w:t>
            </w:r>
          </w:p>
        </w:tc>
      </w:tr>
      <w:tr w:rsidR="00D1670E" w:rsidRPr="00C44AE8" w:rsidTr="00C44AE8">
        <w:trPr>
          <w:trHeight w:val="33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SPOLU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1526650,97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1452247,50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95,13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Mzdy a ostatné osobné vyrovnania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  rozpočtovaných  132320,38 € bolo k 31.12.2022 skutočne čerpané 132106,23 €, čo je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plnenie na 99,84%. Patria sem mzdové prostriedky pracovníkov prenesených výkonov štátnej správy, obecného úradu, školstva, školskej jedálne.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b)    Poistné a príspevok do poisťovní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Z  rozpočtovaných 48049 € bolo k 31.12.2022 skutočne čerpané 47411,59 €, čo je plnenie na 98,67%. Sú tu zahrnuté odvody poistného z miezd všetkých zamestnancov obce.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c)    Tovary a služby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 rozpočtovaných 148326,18 € bolo k 31.12.2022 skutočne čerpané 116281,93 €, čo je plnenie na 78,40 %. Ide o prevádzkové výdavky všetkých stredísk obce, ako sú cestovné náhrady, energie, materiál, dopravné, opravy a údržba, nájomné, služby.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d)    Bežné transfery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Z rozpočtovaných 10035 € bolo k 31.12.2022 skutočne čerpané 9761,93 €, čo je plnenie na 97,28%. Jedná sa o výdavky na členské príspevky, o príspevky pre občianskym združeniam, pre deti v hmotnej núdzi a pre dôchodcov.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e)    Splácanie úrokov a ostatné platby súvisiace s úvermi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Z  rozpočtovaných 12500,- € bolo k 31.12.2022 skutočne čerpané 9940,77 €, čo je plnenia na 79,53 %. Ide o úhrady úrokov z úverov poskytnutých bankou a  ŠFRB. 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f)    Bežné výdavky RO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Výdavky RO pôvodne boli rozpočtované vo výške 990898,- €, rozpočet bol upravený na výšku 1023426,87 €, skutočné výdavky k 31.12.2022 boli vo výške 988266,53 €, čo je plnenie na 96,56 % k upravenému rozpočtu. Výdavky boli nasledovné: mzdy vo výške 481867,96 €, odvody do fondov: 166623,84 €, tovary a služby vo výške 327109,65 €, transfery : 12665,08 €.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Kapitálové výdavky (Obec + RO):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Schválený rozpočet</w:t>
            </w:r>
          </w:p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upravenému rozpočtu</w:t>
            </w:r>
          </w:p>
        </w:tc>
      </w:tr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115093,54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115093,54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1150,94%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-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Kapitálové výdavky  boli použité na nákup interiérového vybavenia a prevádzkových strojov prístrojov a zariadenia do </w:t>
      </w:r>
      <w:r w:rsidR="007D64A3">
        <w:rPr>
          <w:rFonts w:asciiTheme="minorHAnsi" w:hAnsiTheme="minorHAnsi" w:cstheme="minorHAnsi"/>
          <w:sz w:val="22"/>
          <w:szCs w:val="22"/>
        </w:rPr>
        <w:t>D</w:t>
      </w:r>
      <w:r w:rsidRPr="00C44AE8">
        <w:rPr>
          <w:rFonts w:asciiTheme="minorHAnsi" w:hAnsiTheme="minorHAnsi" w:cstheme="minorHAnsi"/>
          <w:sz w:val="22"/>
          <w:szCs w:val="22"/>
        </w:rPr>
        <w:t>omova  dôchodcov.</w:t>
      </w:r>
    </w:p>
    <w:p w:rsidR="009A2B26" w:rsidRDefault="009A2B26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9A2B26" w:rsidRDefault="009A2B26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lastRenderedPageBreak/>
        <w:t>Výdavkové finančné operácie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Schválený rozpočet</w:t>
            </w:r>
          </w:p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Upravený 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Skutočnosť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schválenému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Plnenie k upravenému rozpočtu</w:t>
            </w:r>
          </w:p>
        </w:tc>
      </w:tr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35500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36900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33384,98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94,04%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90,47%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Jedná sa o splátky úveru poskytnutého ŠFRB na výstavbu obecných bytov a na výstavbu panziónu a splátky dlhodobého bankového úveru poskytnutého na výstavbu panziónu a splatenie bankového úveru.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  <w:u w:val="single"/>
        </w:rPr>
        <w:t xml:space="preserve">Vyčíslenie výsledku hospodárenia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Rekapitulácia hospodárenia v EUR (obec a RO):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03"/>
        <w:gridCol w:w="2303"/>
        <w:gridCol w:w="2303"/>
        <w:gridCol w:w="2303"/>
      </w:tblGrid>
      <w:tr w:rsidR="00D1670E" w:rsidRPr="00C44AE8" w:rsidTr="00C44AE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 xml:space="preserve">§10 ods. 3) pís. </w:t>
            </w:r>
            <w:proofErr w:type="spellStart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a,b,c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 xml:space="preserve">§10 ods. 3) pís. </w:t>
            </w:r>
            <w:proofErr w:type="spellStart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a,b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trieda 5-6</w:t>
            </w:r>
          </w:p>
        </w:tc>
      </w:tr>
      <w:tr w:rsidR="00D1670E" w:rsidRPr="00C44AE8" w:rsidTr="00C44AE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Bežné príjmy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1344492,62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1344492,62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1670E" w:rsidRPr="00C44AE8" w:rsidTr="00C44AE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Kapitálové príjmy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7621,80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7621,80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1670E" w:rsidRPr="00C44AE8" w:rsidTr="00C44AE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100126,00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i/>
                <w:sz w:val="22"/>
                <w:szCs w:val="22"/>
                <w:highlight w:val="yellow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1670E" w:rsidRPr="00C44AE8" w:rsidTr="00C44AE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Príjmy (výnosy) 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1452240,42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1352114,42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731010,24</w:t>
            </w:r>
          </w:p>
        </w:tc>
      </w:tr>
      <w:tr w:rsidR="00D1670E" w:rsidRPr="00C44AE8" w:rsidTr="00C44AE8">
        <w:trPr>
          <w:trHeight w:val="166"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  <w:lang w:val="cs-CZ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  <w:lang w:val="cs-CZ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1670E" w:rsidRPr="00C44AE8" w:rsidTr="00C44AE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Bežné výdavky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1303768,98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1303768,98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1670E" w:rsidRPr="00C44AE8" w:rsidTr="00C44AE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Kapitálové výdavky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115093,54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115093,54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1670E" w:rsidRPr="00C44AE8" w:rsidTr="00C44AE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33384,98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1670E" w:rsidRPr="00C44AE8" w:rsidTr="00C44AE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 xml:space="preserve">Výdavky (náklady) </w:t>
            </w:r>
            <w:proofErr w:type="spellStart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sp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1452247,50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1418862,52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735842,84</w:t>
            </w:r>
          </w:p>
        </w:tc>
      </w:tr>
      <w:tr w:rsidR="00D1670E" w:rsidRPr="00C44AE8" w:rsidTr="00C44AE8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Výsledok hospodárenia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b/>
                <w:sz w:val="22"/>
                <w:szCs w:val="22"/>
              </w:rPr>
              <w:t>-7,08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-66748,10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-4832,60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Výsledok hospodárenia sa skladá z nasledovných častí: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  prebytku na dotáciách v rozpočte obce vo výške 674,57 €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zo zisku na hospodárení RO – DD vo výške 29790,84 €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b/>
          <w:bCs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zo straty na hospodárení vlastnými prostriedkami obce vo výške 30472,49  €, ktorá bola v plnej výške krytá z rezervy predchádzajúcich rokov.</w:t>
      </w:r>
      <w:r w:rsidRPr="00C44AE8">
        <w:rPr>
          <w:rFonts w:asciiTheme="minorHAnsi" w:hAnsiTheme="minorHAnsi" w:cstheme="minorHAnsi"/>
          <w:b/>
          <w:bCs/>
          <w:sz w:val="22"/>
          <w:szCs w:val="22"/>
        </w:rPr>
        <w:tab/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  <w:u w:val="single"/>
        </w:rPr>
        <w:t>Stav finančných prostriedkov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Stav finančných prostriedkov obce k 01.01.2022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      </w:t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41278,57 €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Stav finančných prostriedkov obce k 31.12.2022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      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54659,25 €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Účet fondu GO k 01.01.2022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       </w:t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        </w:t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9236,39  €</w:t>
      </w:r>
    </w:p>
    <w:p w:rsidR="00D1670E" w:rsidRPr="00C44AE8" w:rsidRDefault="009A2B26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Tvorba fondu GO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="00D1670E" w:rsidRPr="00C44AE8">
        <w:rPr>
          <w:rFonts w:asciiTheme="minorHAnsi" w:hAnsiTheme="minorHAnsi" w:cstheme="minorHAnsi"/>
          <w:sz w:val="22"/>
          <w:szCs w:val="22"/>
        </w:rPr>
        <w:t>1725,00 €</w:t>
      </w:r>
    </w:p>
    <w:p w:rsidR="00D1670E" w:rsidRPr="00C44AE8" w:rsidRDefault="009A2B26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Použitie fondu GO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="00D1670E" w:rsidRPr="00C44AE8">
        <w:rPr>
          <w:rFonts w:asciiTheme="minorHAnsi" w:hAnsiTheme="minorHAnsi" w:cstheme="minorHAnsi"/>
          <w:sz w:val="22"/>
          <w:szCs w:val="22"/>
        </w:rPr>
        <w:t>437,60 €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Účet fondu GO k 31.12.2022 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 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</w:t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10523,79 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Účet sociálneho fondu k 01.01.2022  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</w:t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39,23 €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Tvorba s</w:t>
      </w:r>
      <w:r w:rsidR="009A2B26">
        <w:rPr>
          <w:rFonts w:asciiTheme="minorHAnsi" w:hAnsiTheme="minorHAnsi" w:cstheme="minorHAnsi"/>
          <w:sz w:val="22"/>
          <w:szCs w:val="22"/>
        </w:rPr>
        <w:t>ociálneho fondu</w:t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  <w:t xml:space="preserve">      </w:t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528,47 €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Použitie sociál</w:t>
      </w:r>
      <w:r w:rsidR="009A2B26">
        <w:rPr>
          <w:rFonts w:asciiTheme="minorHAnsi" w:hAnsiTheme="minorHAnsi" w:cstheme="minorHAnsi"/>
          <w:sz w:val="22"/>
          <w:szCs w:val="22"/>
        </w:rPr>
        <w:t>neho fondu</w:t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  <w:t xml:space="preserve">             </w:t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100,28€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Účet sociálneho fondu k 31.12.2022  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</w:t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</w:t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467,42 €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u w:val="single"/>
        </w:rPr>
      </w:pPr>
      <w:r w:rsidRPr="00C44AE8">
        <w:rPr>
          <w:rFonts w:asciiTheme="minorHAnsi" w:hAnsiTheme="minorHAnsi" w:cstheme="minorHAnsi"/>
          <w:sz w:val="22"/>
          <w:szCs w:val="22"/>
          <w:u w:val="single"/>
        </w:rPr>
        <w:lastRenderedPageBreak/>
        <w:t>Tvorba a použitie prostriedkov sociálneho fondu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92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803"/>
        <w:gridCol w:w="4443"/>
      </w:tblGrid>
      <w:tr w:rsidR="00D1670E" w:rsidRPr="00C44AE8" w:rsidTr="00C44AE8">
        <w:trPr>
          <w:trHeight w:val="267"/>
        </w:trPr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Suma v EUR</w:t>
            </w:r>
          </w:p>
        </w:tc>
      </w:tr>
      <w:tr w:rsidR="00D1670E" w:rsidRPr="00C44AE8" w:rsidTr="00C44AE8">
        <w:trPr>
          <w:trHeight w:val="267"/>
        </w:trPr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01.01.2022</w:t>
            </w:r>
          </w:p>
        </w:tc>
        <w:tc>
          <w:tcPr>
            <w:tcW w:w="4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39,23</w:t>
            </w:r>
          </w:p>
        </w:tc>
      </w:tr>
      <w:tr w:rsidR="00D1670E" w:rsidRPr="00C44AE8" w:rsidTr="00C44AE8">
        <w:trPr>
          <w:trHeight w:val="267"/>
        </w:trPr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Prírastky : povinný prídel  1,25%</w:t>
            </w:r>
          </w:p>
        </w:tc>
        <w:tc>
          <w:tcPr>
            <w:tcW w:w="4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528,47</w:t>
            </w:r>
          </w:p>
        </w:tc>
      </w:tr>
      <w:tr w:rsidR="00D1670E" w:rsidRPr="00C44AE8" w:rsidTr="00C44AE8">
        <w:trPr>
          <w:trHeight w:val="352"/>
        </w:trPr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Úbytky: peňažný dar</w:t>
            </w:r>
          </w:p>
        </w:tc>
        <w:tc>
          <w:tcPr>
            <w:tcW w:w="4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100,28</w:t>
            </w:r>
          </w:p>
        </w:tc>
      </w:tr>
      <w:tr w:rsidR="00D1670E" w:rsidRPr="00C44AE8" w:rsidTr="00C44AE8">
        <w:trPr>
          <w:trHeight w:val="352"/>
        </w:trPr>
        <w:tc>
          <w:tcPr>
            <w:tcW w:w="4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31.12.2022</w:t>
            </w:r>
          </w:p>
        </w:tc>
        <w:tc>
          <w:tcPr>
            <w:tcW w:w="4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467,42</w:t>
            </w:r>
          </w:p>
        </w:tc>
      </w:tr>
    </w:tbl>
    <w:p w:rsidR="009A2B26" w:rsidRDefault="009A2B26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u w:val="single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  <w:u w:val="single"/>
        </w:rPr>
        <w:t xml:space="preserve">Finančné </w:t>
      </w:r>
      <w:proofErr w:type="spellStart"/>
      <w:r w:rsidRPr="00C44AE8">
        <w:rPr>
          <w:rFonts w:asciiTheme="minorHAnsi" w:hAnsiTheme="minorHAnsi" w:cstheme="minorHAnsi"/>
          <w:sz w:val="22"/>
          <w:szCs w:val="22"/>
          <w:u w:val="single"/>
        </w:rPr>
        <w:t>vysporiadanie</w:t>
      </w:r>
      <w:proofErr w:type="spellEnd"/>
      <w:r w:rsidRPr="00C44AE8">
        <w:rPr>
          <w:rFonts w:asciiTheme="minorHAnsi" w:hAnsiTheme="minorHAnsi" w:cstheme="minorHAnsi"/>
          <w:sz w:val="22"/>
          <w:szCs w:val="22"/>
          <w:u w:val="single"/>
        </w:rPr>
        <w:t xml:space="preserve"> vzťahov voči štátnemu rozpočtu</w:t>
      </w:r>
    </w:p>
    <w:p w:rsidR="009A2B26" w:rsidRDefault="009A2B26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Na základe § 16 ods. 2) zákona č. 583/2004 </w:t>
      </w:r>
      <w:proofErr w:type="spellStart"/>
      <w:r w:rsidRPr="00C44AE8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C44AE8">
        <w:rPr>
          <w:rFonts w:asciiTheme="minorHAnsi" w:hAnsiTheme="minorHAnsi" w:cstheme="minorHAnsi"/>
          <w:sz w:val="22"/>
          <w:szCs w:val="22"/>
        </w:rPr>
        <w:t xml:space="preserve">. o rozpočtových pravidlách územnej samosprávy má obec </w:t>
      </w:r>
      <w:proofErr w:type="spellStart"/>
      <w:r w:rsidRPr="00C44AE8">
        <w:rPr>
          <w:rFonts w:asciiTheme="minorHAnsi" w:hAnsiTheme="minorHAnsi" w:cstheme="minorHAnsi"/>
          <w:sz w:val="22"/>
          <w:szCs w:val="22"/>
        </w:rPr>
        <w:t>vysporiadať</w:t>
      </w:r>
      <w:proofErr w:type="spellEnd"/>
      <w:r w:rsidRPr="00C44AE8">
        <w:rPr>
          <w:rFonts w:asciiTheme="minorHAnsi" w:hAnsiTheme="minorHAnsi" w:cstheme="minorHAnsi"/>
          <w:sz w:val="22"/>
          <w:szCs w:val="22"/>
        </w:rPr>
        <w:t xml:space="preserve"> finančné vzťahy k štátnemu rozpočtu, štátnym fondom, rozpočtom iných obcí a k rozpočtu VÚC.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19"/>
        <w:gridCol w:w="2453"/>
        <w:gridCol w:w="2454"/>
        <w:gridCol w:w="2286"/>
      </w:tblGrid>
      <w:tr w:rsidR="00D1670E" w:rsidRPr="00C44AE8" w:rsidTr="00C44AE8"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Poskytovateľ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Suma prijatých prostriedkov v roku 2021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Suma použitých prostriedkov                    v 2021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Rozdiel</w:t>
            </w:r>
          </w:p>
        </w:tc>
      </w:tr>
      <w:tr w:rsidR="00D1670E" w:rsidRPr="00C44AE8" w:rsidTr="00C44AE8"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v EUR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v EUR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v EUR</w:t>
            </w:r>
          </w:p>
        </w:tc>
      </w:tr>
      <w:tr w:rsidR="00D1670E" w:rsidRPr="00C44AE8" w:rsidTr="00C44AE8">
        <w:trPr>
          <w:trHeight w:val="106"/>
        </w:trPr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MV SR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4455,02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3780,45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674,57</w:t>
            </w:r>
          </w:p>
        </w:tc>
      </w:tr>
      <w:tr w:rsidR="00D1670E" w:rsidRPr="00C44AE8" w:rsidTr="00C44AE8">
        <w:trPr>
          <w:trHeight w:val="106"/>
        </w:trPr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Krajský úrad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1581,47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1581,47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1670E" w:rsidRPr="00C44AE8" w:rsidTr="00C44AE8">
        <w:trPr>
          <w:trHeight w:val="106"/>
        </w:trPr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MPSVaR</w:t>
            </w:r>
            <w:proofErr w:type="spellEnd"/>
            <w:r w:rsidRPr="00C44AE8">
              <w:rPr>
                <w:rFonts w:asciiTheme="minorHAnsi" w:hAnsiTheme="minorHAnsi" w:cstheme="minorHAnsi"/>
                <w:sz w:val="22"/>
                <w:szCs w:val="22"/>
              </w:rPr>
              <w:t xml:space="preserve"> SR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687738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678020,58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9717,42</w:t>
            </w:r>
          </w:p>
        </w:tc>
      </w:tr>
      <w:tr w:rsidR="00D1670E" w:rsidRPr="00C44AE8" w:rsidTr="00C44AE8">
        <w:trPr>
          <w:trHeight w:val="106"/>
        </w:trPr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INTERREG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14451,02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14451,02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1670E" w:rsidRPr="00C44AE8" w:rsidTr="00C44AE8">
        <w:trPr>
          <w:trHeight w:val="106"/>
        </w:trPr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Spolu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708225,51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697833,52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10391,99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u w:val="single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u w:val="single"/>
        </w:rPr>
      </w:pPr>
      <w:r w:rsidRPr="00C44AE8">
        <w:rPr>
          <w:rFonts w:asciiTheme="minorHAnsi" w:hAnsiTheme="minorHAnsi" w:cstheme="minorHAnsi"/>
          <w:sz w:val="22"/>
          <w:szCs w:val="22"/>
          <w:u w:val="single"/>
        </w:rPr>
        <w:t>Bilancia aktív a pasív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Dlhodobý hmotný majetok v EUR /bez účtu 042/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lang w:val="cs-CZ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50"/>
        <w:gridCol w:w="1800"/>
        <w:gridCol w:w="1800"/>
        <w:gridCol w:w="1719"/>
        <w:gridCol w:w="1843"/>
      </w:tblGrid>
      <w:tr w:rsidR="00D1670E" w:rsidRPr="00C44AE8" w:rsidTr="00C44AE8"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01.01.2022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prírastok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úbytok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31.12.2022</w:t>
            </w:r>
          </w:p>
        </w:tc>
      </w:tr>
      <w:tr w:rsidR="00D1670E" w:rsidRPr="00C44AE8" w:rsidTr="00C44AE8"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2685729,33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115093,54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2060,9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2798761,97</w:t>
            </w:r>
          </w:p>
        </w:tc>
      </w:tr>
      <w:tr w:rsidR="00D1670E" w:rsidRPr="00C44AE8" w:rsidTr="00C44AE8"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Oprávky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1707240,51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80323,77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1879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1785685,28</w:t>
            </w:r>
          </w:p>
        </w:tc>
      </w:tr>
      <w:tr w:rsidR="00D1670E" w:rsidRPr="00C44AE8" w:rsidTr="00C44AE8"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Zostatková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978488,82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34769,77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181,9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1013076,69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Obstaranie dlhodobého hmotného majetku v EUR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01.01.2022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prírastok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úbytok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31.12.2022</w:t>
            </w:r>
          </w:p>
        </w:tc>
      </w:tr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Účet 042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3942,77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3942,77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Zostatok na účte obstarania majetku obsahuje: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rozostavané stavby: </w:t>
      </w:r>
      <w:proofErr w:type="spellStart"/>
      <w:r w:rsidRPr="00C44AE8">
        <w:rPr>
          <w:rFonts w:asciiTheme="minorHAnsi" w:hAnsiTheme="minorHAnsi" w:cstheme="minorHAnsi"/>
          <w:sz w:val="22"/>
          <w:szCs w:val="22"/>
        </w:rPr>
        <w:t>Ekodvor</w:t>
      </w:r>
      <w:proofErr w:type="spellEnd"/>
      <w:r w:rsidRPr="00C44AE8">
        <w:rPr>
          <w:rFonts w:asciiTheme="minorHAnsi" w:hAnsiTheme="minorHAnsi" w:cstheme="minorHAnsi"/>
          <w:sz w:val="22"/>
          <w:szCs w:val="22"/>
        </w:rPr>
        <w:t xml:space="preserve"> a </w:t>
      </w:r>
      <w:proofErr w:type="spellStart"/>
      <w:r w:rsidRPr="00C44AE8">
        <w:rPr>
          <w:rFonts w:asciiTheme="minorHAnsi" w:hAnsiTheme="minorHAnsi" w:cstheme="minorHAnsi"/>
          <w:sz w:val="22"/>
          <w:szCs w:val="22"/>
        </w:rPr>
        <w:t>kompostáreň</w:t>
      </w:r>
      <w:proofErr w:type="spellEnd"/>
      <w:r w:rsidRPr="00C44AE8">
        <w:rPr>
          <w:rFonts w:asciiTheme="minorHAnsi" w:hAnsiTheme="minorHAnsi" w:cstheme="minorHAnsi"/>
          <w:sz w:val="22"/>
          <w:szCs w:val="22"/>
        </w:rPr>
        <w:t xml:space="preserve"> v sume 3942,77 €.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C44AE8">
        <w:rPr>
          <w:rFonts w:asciiTheme="minorHAnsi" w:hAnsiTheme="minorHAnsi" w:cstheme="minorHAnsi"/>
          <w:sz w:val="22"/>
          <w:szCs w:val="22"/>
        </w:rPr>
        <w:t>Dlhodobý finančný majetok v EUR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01.01.2022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prírastok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úbytok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31.12.2022</w:t>
            </w:r>
          </w:p>
        </w:tc>
      </w:tr>
      <w:tr w:rsidR="00D1670E" w:rsidRPr="00C44AE8" w:rsidTr="00C44AE8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Účet 063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47034,53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–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–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47034,53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Účet 063 obsahuje majetkovú účasť v Komunálnej spoločnosti s.r.o. Veľké Kosihy v hodnote 1000 €, a akcie podniku  Západoslovenská vodárenská spoločnosť a.s. v hodnote 46034,53 €.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C44AE8">
        <w:rPr>
          <w:rFonts w:asciiTheme="minorHAnsi" w:hAnsiTheme="minorHAnsi" w:cstheme="minorHAnsi"/>
          <w:sz w:val="22"/>
          <w:szCs w:val="22"/>
        </w:rPr>
        <w:t>Obežný majetok pozostáva z nasledovných položiek: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lastRenderedPageBreak/>
        <w:t>Materiál na sklade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</w:t>
      </w:r>
      <w:r w:rsidRPr="00C44AE8">
        <w:rPr>
          <w:rFonts w:asciiTheme="minorHAnsi" w:hAnsiTheme="minorHAnsi" w:cstheme="minorHAnsi"/>
          <w:sz w:val="22"/>
          <w:szCs w:val="22"/>
        </w:rPr>
        <w:tab/>
        <w:t>103,19 €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Odberatelia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</w:t>
      </w:r>
      <w:r w:rsidRPr="00C44AE8">
        <w:rPr>
          <w:rFonts w:asciiTheme="minorHAnsi" w:hAnsiTheme="minorHAnsi" w:cstheme="minorHAnsi"/>
          <w:sz w:val="22"/>
          <w:szCs w:val="22"/>
        </w:rPr>
        <w:tab/>
        <w:t>723,21€</w:t>
      </w:r>
      <w:r w:rsidRPr="00C44AE8">
        <w:rPr>
          <w:rFonts w:asciiTheme="minorHAnsi" w:hAnsiTheme="minorHAnsi" w:cstheme="minorHAnsi"/>
          <w:sz w:val="22"/>
          <w:szCs w:val="22"/>
        </w:rPr>
        <w:tab/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Pohľadávky z nedaňových príjmov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</w:t>
      </w:r>
      <w:r w:rsidRPr="00C44AE8">
        <w:rPr>
          <w:rFonts w:asciiTheme="minorHAnsi" w:hAnsiTheme="minorHAnsi" w:cstheme="minorHAnsi"/>
          <w:sz w:val="22"/>
          <w:szCs w:val="22"/>
        </w:rPr>
        <w:tab/>
        <w:t>2923,17€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Pohľadávky z daňových príjmov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2129,86 €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Iné pohľadávky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</w:t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</w:t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23,56 €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Finančné účty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    </w:t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54659,25 €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Návratné fin. výpomoci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</w:t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</w:t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185,56 €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proofErr w:type="spellStart"/>
      <w:r w:rsidRPr="00C44AE8">
        <w:rPr>
          <w:rFonts w:asciiTheme="minorHAnsi" w:hAnsiTheme="minorHAnsi" w:cstheme="minorHAnsi"/>
          <w:sz w:val="22"/>
          <w:szCs w:val="22"/>
        </w:rPr>
        <w:t>Zúčt</w:t>
      </w:r>
      <w:proofErr w:type="spellEnd"/>
      <w:r w:rsidRPr="00C44AE8">
        <w:rPr>
          <w:rFonts w:asciiTheme="minorHAnsi" w:hAnsiTheme="minorHAnsi" w:cstheme="minorHAnsi"/>
          <w:sz w:val="22"/>
          <w:szCs w:val="22"/>
        </w:rPr>
        <w:t>. transferov rozpočtu obce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23687,36€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Dlhodobé záväzky: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Zostatok fondu GO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</w:t>
      </w:r>
      <w:r w:rsidRPr="00C44AE8">
        <w:rPr>
          <w:rFonts w:asciiTheme="minorHAnsi" w:hAnsiTheme="minorHAnsi" w:cstheme="minorHAnsi"/>
          <w:sz w:val="22"/>
          <w:szCs w:val="22"/>
        </w:rPr>
        <w:tab/>
        <w:t>10523,79 €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Záväzky zo sociálneho fondu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  </w:t>
      </w:r>
      <w:r w:rsidRPr="00C44AE8">
        <w:rPr>
          <w:rFonts w:asciiTheme="minorHAnsi" w:hAnsiTheme="minorHAnsi" w:cstheme="minorHAnsi"/>
          <w:sz w:val="22"/>
          <w:szCs w:val="22"/>
        </w:rPr>
        <w:tab/>
        <w:t>467,42 €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Prijaté dlhodobé preddavky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</w:t>
      </w:r>
      <w:r w:rsidRPr="00C44AE8">
        <w:rPr>
          <w:rFonts w:asciiTheme="minorHAnsi" w:hAnsiTheme="minorHAnsi" w:cstheme="minorHAnsi"/>
          <w:sz w:val="22"/>
          <w:szCs w:val="22"/>
        </w:rPr>
        <w:tab/>
        <w:t>35741</w:t>
      </w:r>
      <w:r w:rsidRPr="00C44AE8">
        <w:rPr>
          <w:rFonts w:asciiTheme="minorHAnsi" w:hAnsiTheme="minorHAnsi" w:cstheme="minorHAnsi"/>
          <w:b/>
          <w:sz w:val="22"/>
          <w:szCs w:val="22"/>
        </w:rPr>
        <w:t>,</w:t>
      </w:r>
      <w:r w:rsidRPr="00C44AE8">
        <w:rPr>
          <w:rFonts w:asciiTheme="minorHAnsi" w:hAnsiTheme="minorHAnsi" w:cstheme="minorHAnsi"/>
          <w:sz w:val="22"/>
          <w:szCs w:val="22"/>
        </w:rPr>
        <w:t>88 €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Zostatok úveru zo ŠFRB poskytnutý na výstavbu 12 b. j.</w:t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      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121205,24 €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Zostatok úveru zo ŠFRB poskytnutý na výstavbu 8 b. j.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192639,59 €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Zostatok úveru zo ŠFRB poskytnutý na výstavbu panziónu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</w:t>
      </w:r>
      <w:r w:rsidRPr="00C44AE8">
        <w:rPr>
          <w:rFonts w:asciiTheme="minorHAnsi" w:hAnsiTheme="minorHAnsi" w:cstheme="minorHAnsi"/>
          <w:sz w:val="22"/>
          <w:szCs w:val="22"/>
        </w:rPr>
        <w:tab/>
        <w:t>50410,37 €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Dlhodobý bankový úver prijatý na výstavbu panziónu 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="009A2B26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>98121,03 €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SZRB Dlhodobý bankový úver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>100000,00€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Návratná finančná výpomoc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</w:t>
      </w:r>
      <w:r w:rsidRPr="00C44AE8">
        <w:rPr>
          <w:rFonts w:asciiTheme="minorHAnsi" w:hAnsiTheme="minorHAnsi" w:cstheme="minorHAnsi"/>
          <w:sz w:val="22"/>
          <w:szCs w:val="22"/>
        </w:rPr>
        <w:tab/>
        <w:t>7611,00 €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Krátkodobé záväzky: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Neuhradené faktúry od dodávateľov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</w:t>
      </w:r>
      <w:r w:rsidRPr="00C44AE8">
        <w:rPr>
          <w:rFonts w:asciiTheme="minorHAnsi" w:hAnsiTheme="minorHAnsi" w:cstheme="minorHAnsi"/>
          <w:sz w:val="22"/>
          <w:szCs w:val="22"/>
        </w:rPr>
        <w:tab/>
        <w:t>9186,16 €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Iné záväzky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  </w:t>
      </w:r>
      <w:r w:rsidRPr="00C44AE8">
        <w:rPr>
          <w:rFonts w:asciiTheme="minorHAnsi" w:hAnsiTheme="minorHAnsi" w:cstheme="minorHAnsi"/>
          <w:sz w:val="22"/>
          <w:szCs w:val="22"/>
        </w:rPr>
        <w:tab/>
        <w:t>20,00 €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Rezervy krátkodobé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</w:t>
      </w:r>
      <w:r w:rsidRPr="00C44AE8">
        <w:rPr>
          <w:rFonts w:asciiTheme="minorHAnsi" w:hAnsiTheme="minorHAnsi" w:cstheme="minorHAnsi"/>
          <w:sz w:val="22"/>
          <w:szCs w:val="22"/>
        </w:rPr>
        <w:tab/>
        <w:t>4000,00 €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 xml:space="preserve">Ostatné zúčtovanie rozpočtu obce </w:t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    </w:t>
      </w:r>
      <w:r w:rsidRPr="00C44AE8">
        <w:rPr>
          <w:rFonts w:asciiTheme="minorHAnsi" w:hAnsiTheme="minorHAnsi" w:cstheme="minorHAnsi"/>
          <w:sz w:val="22"/>
          <w:szCs w:val="22"/>
        </w:rPr>
        <w:tab/>
        <w:t xml:space="preserve">10391,99 € 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Rekapitulácia súvahy k 31.12.2022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D1670E" w:rsidRPr="00C44AE8" w:rsidTr="00C44AE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01.01.2022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31.12.2022</w:t>
            </w:r>
          </w:p>
        </w:tc>
      </w:tr>
      <w:tr w:rsidR="00D1670E" w:rsidRPr="00C44AE8" w:rsidTr="00C44AE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Neobežný majetok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1029466,12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1064053,99</w:t>
            </w:r>
          </w:p>
        </w:tc>
      </w:tr>
      <w:tr w:rsidR="00D1670E" w:rsidRPr="00C44AE8" w:rsidTr="00C44AE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Obežný majetok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63651,93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84452,16</w:t>
            </w:r>
          </w:p>
        </w:tc>
      </w:tr>
      <w:tr w:rsidR="00D1670E" w:rsidRPr="00C44AE8" w:rsidTr="00C44AE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Časové rozlíšenie aktív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4099,82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5970,88</w:t>
            </w:r>
          </w:p>
        </w:tc>
      </w:tr>
      <w:tr w:rsidR="00D1670E" w:rsidRPr="00C44AE8" w:rsidTr="00C44AE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Aktíva 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1097217,87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1154477,03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  <w:r w:rsidRPr="00C44AE8">
        <w:rPr>
          <w:rFonts w:asciiTheme="minorHAnsi" w:hAnsiTheme="minorHAnsi" w:cstheme="minorHAnsi"/>
          <w:sz w:val="22"/>
          <w:szCs w:val="22"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70"/>
        <w:gridCol w:w="3071"/>
        <w:gridCol w:w="3071"/>
      </w:tblGrid>
      <w:tr w:rsidR="00D1670E" w:rsidRPr="00C44AE8" w:rsidTr="00C44AE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Názov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01.01.2022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31.12.2022</w:t>
            </w:r>
          </w:p>
        </w:tc>
      </w:tr>
      <w:tr w:rsidR="00D1670E" w:rsidRPr="00C44AE8" w:rsidTr="00C44AE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Vlastné imanie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129262,99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134473,42</w:t>
            </w:r>
          </w:p>
        </w:tc>
      </w:tr>
      <w:tr w:rsidR="00D1670E" w:rsidRPr="00C44AE8" w:rsidTr="00C44AE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Záväzky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556394034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640318,47</w:t>
            </w:r>
          </w:p>
        </w:tc>
      </w:tr>
      <w:tr w:rsidR="00D1670E" w:rsidRPr="00C44AE8" w:rsidTr="00C44AE8">
        <w:trPr>
          <w:trHeight w:val="327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Časové rozlíšenie pasív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411560,54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379685,14</w:t>
            </w:r>
          </w:p>
        </w:tc>
      </w:tr>
      <w:tr w:rsidR="00D1670E" w:rsidRPr="00C44AE8" w:rsidTr="00C44AE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Pasíva 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1097217,87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1154477,03</w:t>
            </w:r>
          </w:p>
        </w:tc>
      </w:tr>
    </w:tbl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u w:val="single"/>
        </w:rPr>
      </w:pP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  <w:u w:val="single"/>
        </w:rPr>
      </w:pPr>
      <w:r w:rsidRPr="00C44AE8">
        <w:rPr>
          <w:rFonts w:asciiTheme="minorHAnsi" w:hAnsiTheme="minorHAnsi" w:cstheme="minorHAnsi"/>
          <w:sz w:val="22"/>
          <w:szCs w:val="22"/>
          <w:u w:val="single"/>
        </w:rPr>
        <w:t>Prehľad o stave a vývoji dlhu obce</w:t>
      </w:r>
    </w:p>
    <w:p w:rsidR="00D1670E" w:rsidRPr="00C44AE8" w:rsidRDefault="00D1670E" w:rsidP="009A2B26">
      <w:pPr>
        <w:pStyle w:val="Nadpis2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42"/>
        <w:gridCol w:w="1842"/>
        <w:gridCol w:w="1842"/>
        <w:gridCol w:w="1843"/>
        <w:gridCol w:w="1843"/>
      </w:tblGrid>
      <w:tr w:rsidR="00D1670E" w:rsidRPr="00C44AE8" w:rsidTr="00C44AE8">
        <w:trPr>
          <w:trHeight w:val="72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01.01.2022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prírastok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úbytok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Stav k 31.12.2022</w:t>
            </w:r>
          </w:p>
        </w:tc>
      </w:tr>
      <w:tr w:rsidR="00D1670E" w:rsidRPr="00C44AE8" w:rsidTr="00C44AE8">
        <w:trPr>
          <w:trHeight w:val="285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ŠFRB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391932,05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27676,85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364255,20</w:t>
            </w:r>
          </w:p>
        </w:tc>
      </w:tr>
      <w:tr w:rsidR="00D1670E" w:rsidRPr="00C44AE8" w:rsidTr="00C44AE8">
        <w:trPr>
          <w:trHeight w:val="285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DBÚ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103829,16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100000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5708,13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198121,03</w:t>
            </w:r>
          </w:p>
        </w:tc>
      </w:tr>
      <w:tr w:rsidR="00D1670E" w:rsidRPr="00C44AE8" w:rsidTr="00C44AE8">
        <w:trPr>
          <w:trHeight w:val="285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NFV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7611,00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44AE8">
              <w:rPr>
                <w:rFonts w:asciiTheme="minorHAnsi" w:hAnsiTheme="minorHAnsi" w:cstheme="minorHAnsi"/>
                <w:sz w:val="22"/>
                <w:szCs w:val="22"/>
              </w:rPr>
              <w:t>7611,00</w:t>
            </w:r>
          </w:p>
        </w:tc>
      </w:tr>
      <w:tr w:rsidR="00D1670E" w:rsidRPr="00C44AE8" w:rsidTr="00C44AE8"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670E" w:rsidRPr="00C44AE8" w:rsidRDefault="00D1670E" w:rsidP="009A2B26">
            <w:pPr>
              <w:pStyle w:val="Nadpis2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E449B3" w:rsidRDefault="00E449B3"/>
    <w:sectPr w:rsidR="00E449B3" w:rsidSect="00E449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607F7"/>
    <w:multiLevelType w:val="hybridMultilevel"/>
    <w:tmpl w:val="893416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02026E"/>
    <w:multiLevelType w:val="hybridMultilevel"/>
    <w:tmpl w:val="EF0E895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8E03AC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228378B"/>
    <w:multiLevelType w:val="hybridMultilevel"/>
    <w:tmpl w:val="1346A4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63A6C"/>
    <w:multiLevelType w:val="hybridMultilevel"/>
    <w:tmpl w:val="ECB697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E5325F"/>
    <w:multiLevelType w:val="hybridMultilevel"/>
    <w:tmpl w:val="2508F0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9B2F04"/>
    <w:multiLevelType w:val="hybridMultilevel"/>
    <w:tmpl w:val="EE8E6CD2"/>
    <w:lvl w:ilvl="0" w:tplc="5C0A7D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0DB7EA4"/>
    <w:multiLevelType w:val="hybridMultilevel"/>
    <w:tmpl w:val="A1525F32"/>
    <w:lvl w:ilvl="0" w:tplc="71648F58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2E06A6"/>
    <w:multiLevelType w:val="hybridMultilevel"/>
    <w:tmpl w:val="697AD254"/>
    <w:lvl w:ilvl="0" w:tplc="38E03A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7E5A96"/>
    <w:multiLevelType w:val="hybridMultilevel"/>
    <w:tmpl w:val="CCE061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59CB18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9453C51"/>
    <w:multiLevelType w:val="hybridMultilevel"/>
    <w:tmpl w:val="55367A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905637"/>
    <w:multiLevelType w:val="hybridMultilevel"/>
    <w:tmpl w:val="C42C6E7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3727F5C"/>
    <w:multiLevelType w:val="hybridMultilevel"/>
    <w:tmpl w:val="8DC40926"/>
    <w:lvl w:ilvl="0" w:tplc="F588EE9C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44444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933CEA"/>
    <w:multiLevelType w:val="hybridMultilevel"/>
    <w:tmpl w:val="E714915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10"/>
  </w:num>
  <w:num w:numId="10">
    <w:abstractNumId w:val="9"/>
  </w:num>
  <w:num w:numId="11">
    <w:abstractNumId w:val="6"/>
  </w:num>
  <w:num w:numId="12">
    <w:abstractNumId w:val="3"/>
  </w:num>
  <w:num w:numId="13">
    <w:abstractNumId w:val="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10479A"/>
    <w:rsid w:val="0001554A"/>
    <w:rsid w:val="000B0B43"/>
    <w:rsid w:val="000D026E"/>
    <w:rsid w:val="0010479A"/>
    <w:rsid w:val="0012079C"/>
    <w:rsid w:val="00161FBA"/>
    <w:rsid w:val="001A72C8"/>
    <w:rsid w:val="0020434D"/>
    <w:rsid w:val="00242EAD"/>
    <w:rsid w:val="00265A99"/>
    <w:rsid w:val="002C4433"/>
    <w:rsid w:val="00516C93"/>
    <w:rsid w:val="00531B17"/>
    <w:rsid w:val="00696FAD"/>
    <w:rsid w:val="006C66C7"/>
    <w:rsid w:val="00723423"/>
    <w:rsid w:val="007C64E3"/>
    <w:rsid w:val="007D64A3"/>
    <w:rsid w:val="00827324"/>
    <w:rsid w:val="008F5873"/>
    <w:rsid w:val="00910030"/>
    <w:rsid w:val="009169F2"/>
    <w:rsid w:val="009A2B26"/>
    <w:rsid w:val="00AF53A1"/>
    <w:rsid w:val="00B17B7B"/>
    <w:rsid w:val="00B60BD6"/>
    <w:rsid w:val="00C31BCD"/>
    <w:rsid w:val="00C44AE8"/>
    <w:rsid w:val="00CA0F0F"/>
    <w:rsid w:val="00D1670E"/>
    <w:rsid w:val="00D47EAE"/>
    <w:rsid w:val="00DA0F57"/>
    <w:rsid w:val="00DB6690"/>
    <w:rsid w:val="00DE7AE0"/>
    <w:rsid w:val="00DF0C2B"/>
    <w:rsid w:val="00E16517"/>
    <w:rsid w:val="00E449B3"/>
    <w:rsid w:val="00E800FE"/>
    <w:rsid w:val="00EE506B"/>
    <w:rsid w:val="00F00671"/>
    <w:rsid w:val="00F278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79A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0479A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sz w:val="24"/>
      <w:szCs w:val="24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nhideWhenUsed/>
    <w:qFormat/>
    <w:rsid w:val="0010479A"/>
    <w:pPr>
      <w:keepNext/>
      <w:spacing w:after="0" w:line="240" w:lineRule="auto"/>
      <w:jc w:val="center"/>
      <w:outlineLvl w:val="1"/>
    </w:pPr>
    <w:rPr>
      <w:rFonts w:ascii="Times New Roman" w:eastAsia="Arial Unicode MS" w:hAnsi="Times New Roman" w:cs="Times New Roman"/>
      <w:sz w:val="32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0479A"/>
    <w:rPr>
      <w:rFonts w:ascii="Times New Roman" w:eastAsia="Arial Unicode MS" w:hAnsi="Times New Roman" w:cs="Times New Roman"/>
      <w:sz w:val="24"/>
      <w:szCs w:val="24"/>
      <w:u w:val="single"/>
      <w:lang w:eastAsia="cs-CZ"/>
    </w:rPr>
  </w:style>
  <w:style w:type="character" w:customStyle="1" w:styleId="Nadpis2Char">
    <w:name w:val="Nadpis 2 Char"/>
    <w:basedOn w:val="Predvolenpsmoodseku"/>
    <w:link w:val="Nadpis2"/>
    <w:rsid w:val="0010479A"/>
    <w:rPr>
      <w:rFonts w:ascii="Times New Roman" w:eastAsia="Arial Unicode MS" w:hAnsi="Times New Roman" w:cs="Times New Roman"/>
      <w:sz w:val="32"/>
      <w:szCs w:val="24"/>
      <w:lang w:eastAsia="cs-CZ"/>
    </w:rPr>
  </w:style>
  <w:style w:type="paragraph" w:styleId="Bezriadkovania">
    <w:name w:val="No Spacing"/>
    <w:uiPriority w:val="1"/>
    <w:qFormat/>
    <w:rsid w:val="00D1670E"/>
    <w:pPr>
      <w:spacing w:after="0" w:line="240" w:lineRule="auto"/>
    </w:pPr>
    <w:rPr>
      <w:rFonts w:eastAsiaTheme="minorEastAsia"/>
      <w:lang w:eastAsia="sk-SK"/>
    </w:rPr>
  </w:style>
  <w:style w:type="table" w:styleId="Mriekatabuky">
    <w:name w:val="Table Grid"/>
    <w:basedOn w:val="Normlnatabuka"/>
    <w:uiPriority w:val="59"/>
    <w:rsid w:val="00D1670E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D1670E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53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2945</Words>
  <Characters>16787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2023-12-13T14:28:00Z</dcterms:created>
  <dcterms:modified xsi:type="dcterms:W3CDTF">2023-12-13T14:28:00Z</dcterms:modified>
</cp:coreProperties>
</file>