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5265" w:rsidRDefault="00360CB0" w:rsidP="00360C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 xml:space="preserve"> </w:t>
      </w:r>
    </w:p>
    <w:p w:rsidR="005F5265" w:rsidRDefault="005F5265" w:rsidP="00360C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5F5265" w:rsidRDefault="005F5265" w:rsidP="00360C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5F5265" w:rsidRDefault="005F5265" w:rsidP="00360C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5F5265" w:rsidRDefault="005F5265" w:rsidP="00360C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 xml:space="preserve"> Výročná správa</w:t>
      </w:r>
    </w:p>
    <w:p w:rsidR="00360CB0" w:rsidRPr="00360CB0" w:rsidRDefault="00360CB0" w:rsidP="00360C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  <w:t>(uvádza údaje z individuálnej výročnej správy)</w:t>
      </w:r>
    </w:p>
    <w:p w:rsidR="00360CB0" w:rsidRPr="00360CB0" w:rsidRDefault="00360CB0" w:rsidP="00360C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Obce Širkovce</w:t>
      </w:r>
    </w:p>
    <w:p w:rsidR="00360CB0" w:rsidRPr="00360CB0" w:rsidRDefault="00360CB0" w:rsidP="00360C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za rok 202</w:t>
      </w:r>
      <w:r w:rsidR="00FC5F9E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2</w:t>
      </w:r>
    </w:p>
    <w:p w:rsidR="00360CB0" w:rsidRPr="00360CB0" w:rsidRDefault="00360CB0" w:rsidP="00360C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60CB0" w:rsidRDefault="00360CB0" w:rsidP="00360C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5F5265" w:rsidRPr="00360CB0" w:rsidRDefault="005F5265" w:rsidP="00360C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60CB0" w:rsidRPr="00360CB0" w:rsidRDefault="00360CB0" w:rsidP="00360CB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60CB0" w:rsidRPr="00360CB0" w:rsidRDefault="00360CB0" w:rsidP="00360CB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                                                    </w:t>
      </w:r>
      <w:r w:rsidR="005F5265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      </w:t>
      </w:r>
      <w:r w:rsidRPr="00360CB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              ..............................................</w:t>
      </w:r>
    </w:p>
    <w:p w:rsidR="00360CB0" w:rsidRPr="00360CB0" w:rsidRDefault="00360CB0" w:rsidP="00360CB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 xml:space="preserve">                                                                   Mgr. Nándor Kisfaludi</w:t>
      </w:r>
    </w:p>
    <w:p w:rsidR="00360CB0" w:rsidRPr="00360CB0" w:rsidRDefault="00360CB0" w:rsidP="00360CB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 xml:space="preserve">                                                                           starosta obce</w:t>
      </w:r>
    </w:p>
    <w:p w:rsidR="00360CB0" w:rsidRPr="00360CB0" w:rsidRDefault="00360CB0" w:rsidP="00360CB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60CB0" w:rsidRPr="00360CB0" w:rsidRDefault="00360CB0" w:rsidP="00360CB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Default="00360CB0" w:rsidP="00360CB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F5265" w:rsidRPr="00360CB0" w:rsidRDefault="005F5265" w:rsidP="00360CB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OBSAH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str.</w:t>
      </w:r>
    </w:p>
    <w:p w:rsidR="00360CB0" w:rsidRPr="00360CB0" w:rsidRDefault="00360CB0" w:rsidP="00360CB0">
      <w:pPr>
        <w:numPr>
          <w:ilvl w:val="0"/>
          <w:numId w:val="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Úvodné slovo starostu obce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360CB0" w:rsidRPr="00360CB0" w:rsidRDefault="00360CB0" w:rsidP="00360CB0">
      <w:pPr>
        <w:numPr>
          <w:ilvl w:val="0"/>
          <w:numId w:val="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Identifikačné údaje obce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360CB0" w:rsidRPr="00360CB0" w:rsidRDefault="00360CB0" w:rsidP="00360CB0">
      <w:pPr>
        <w:numPr>
          <w:ilvl w:val="0"/>
          <w:numId w:val="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Organizačná štruktúra obce a identifikácia vedúcich predstaviteľov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360CB0" w:rsidRPr="00360CB0" w:rsidRDefault="00360CB0" w:rsidP="00360CB0">
      <w:pPr>
        <w:numPr>
          <w:ilvl w:val="0"/>
          <w:numId w:val="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Poslanie, vízie, ciele 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360CB0" w:rsidRPr="00360CB0" w:rsidRDefault="00360CB0" w:rsidP="00360CB0">
      <w:pPr>
        <w:numPr>
          <w:ilvl w:val="0"/>
          <w:numId w:val="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charakteristika konsolidovaného celku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360CB0" w:rsidRPr="00360CB0" w:rsidRDefault="00360CB0" w:rsidP="00360CB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5.1.  Geografické údaje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360CB0" w:rsidRPr="00360CB0" w:rsidRDefault="00360CB0" w:rsidP="00360CB0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5.2.  Demografické údaje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360CB0" w:rsidRPr="00360CB0" w:rsidRDefault="00360CB0" w:rsidP="00360CB0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5.3.  Ekonomické údaje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360CB0" w:rsidRPr="00360CB0" w:rsidRDefault="00360CB0" w:rsidP="00360CB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5.4.  Symboly obce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360CB0" w:rsidRPr="00360CB0" w:rsidRDefault="00360CB0" w:rsidP="00360CB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5.6.  História obce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360CB0" w:rsidRPr="00360CB0" w:rsidRDefault="00360CB0" w:rsidP="00360CB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5.7.  Pamiatky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360CB0" w:rsidRPr="00360CB0" w:rsidRDefault="00360CB0" w:rsidP="00360CB0">
      <w:pPr>
        <w:numPr>
          <w:ilvl w:val="0"/>
          <w:numId w:val="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Plnenie úloh obce (prenesené kompetencie, originálne kompetencie) </w:t>
      </w:r>
    </w:p>
    <w:p w:rsidR="00360CB0" w:rsidRPr="00360CB0" w:rsidRDefault="00360CB0" w:rsidP="00360CB0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6.1. Výchova a vzdelávanie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360CB0" w:rsidRPr="00360CB0" w:rsidRDefault="00360CB0" w:rsidP="00360CB0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6.2. Zdravotníctvo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360CB0" w:rsidRPr="00360CB0" w:rsidRDefault="00360CB0" w:rsidP="00360CB0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6.3. Sociálne zabezpečenie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360CB0" w:rsidRPr="00360CB0" w:rsidRDefault="00360CB0" w:rsidP="00360CB0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6.4. Kultúra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360CB0" w:rsidRPr="00360CB0" w:rsidRDefault="00360CB0" w:rsidP="00360CB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6.5. Hospodárstvo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360CB0" w:rsidRPr="00360CB0" w:rsidRDefault="00360CB0" w:rsidP="00360CB0">
      <w:pPr>
        <w:numPr>
          <w:ilvl w:val="0"/>
          <w:numId w:val="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vývoji obce z pohľadu rozpočtovníctva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360CB0" w:rsidRPr="00360CB0" w:rsidRDefault="00360CB0" w:rsidP="00360CB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7.1.  Plnenie príjmov a čerpanie výdavkov za rok 202</w:t>
      </w:r>
      <w:r w:rsidR="00FC5F9E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360CB0" w:rsidRPr="00360CB0" w:rsidRDefault="00360CB0" w:rsidP="00360CB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8.  Prebytok/schodok rozpočtového hospodárenia za rok 202</w:t>
      </w:r>
      <w:r w:rsidR="00FC5F9E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360CB0" w:rsidRPr="00360CB0" w:rsidRDefault="00360CB0" w:rsidP="00360CB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Rozpočet na roky 202</w:t>
      </w:r>
      <w:r w:rsidR="00FC5F9E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- 202</w:t>
      </w:r>
      <w:r w:rsidR="00FC5F9E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10</w:t>
      </w:r>
    </w:p>
    <w:p w:rsidR="00360CB0" w:rsidRPr="00360CB0" w:rsidRDefault="00360CB0" w:rsidP="00360CB0">
      <w:pPr>
        <w:numPr>
          <w:ilvl w:val="0"/>
          <w:numId w:val="11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vývoji obce z pohľadu účtovníctva za konsolidovaný celok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360CB0" w:rsidRPr="00360CB0" w:rsidRDefault="00360CB0" w:rsidP="00360CB0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9.1.  Majetok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360CB0" w:rsidRPr="00360CB0" w:rsidRDefault="00360CB0" w:rsidP="00360CB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Zdroje krytia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360CB0" w:rsidRPr="00360CB0" w:rsidRDefault="00360CB0" w:rsidP="00360CB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Pohľadávky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360CB0" w:rsidRPr="00360CB0" w:rsidRDefault="00360CB0" w:rsidP="00360CB0">
      <w:pPr>
        <w:numPr>
          <w:ilvl w:val="1"/>
          <w:numId w:val="11"/>
        </w:num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.  Záväzky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360CB0" w:rsidRPr="00360CB0" w:rsidRDefault="00360CB0" w:rsidP="00360CB0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Hospodársky výsledok za rok 202</w:t>
      </w:r>
      <w:r w:rsidR="00FC5F9E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vývoj nákladov a výnosov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360CB0" w:rsidRPr="00360CB0" w:rsidRDefault="00360CB0" w:rsidP="00360CB0">
      <w:pPr>
        <w:numPr>
          <w:ilvl w:val="0"/>
          <w:numId w:val="11"/>
        </w:numPr>
        <w:spacing w:after="0" w:line="36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Ostatné dôležité informácie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360CB0" w:rsidRPr="00360CB0" w:rsidRDefault="00360CB0" w:rsidP="00360CB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Prijaté granty a transfery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360CB0" w:rsidRPr="00360CB0" w:rsidRDefault="00360CB0" w:rsidP="00360CB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Poskytnuté dotácie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      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360CB0" w:rsidRPr="00360CB0" w:rsidRDefault="00360CB0" w:rsidP="00360CB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Významné investičné akcie v roku 202</w:t>
      </w:r>
      <w:r w:rsidR="00FC5F9E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360CB0" w:rsidRPr="00360CB0" w:rsidRDefault="00360CB0" w:rsidP="00360CB0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Predpokladaný budúci vývoj činnosti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360CB0" w:rsidRPr="00360CB0" w:rsidRDefault="00360CB0" w:rsidP="00360CB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10.1  Udalosti osobitného významu po skončení účtovného obdobia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360CB0" w:rsidRPr="00360CB0" w:rsidRDefault="00360CB0" w:rsidP="00360CB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Významné riziká a neistoty, ktorým je účtovná jednotka vystavená 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sk-SK"/>
        </w:rPr>
        <w:lastRenderedPageBreak/>
        <w:t xml:space="preserve">1. Úvodné slovo starostu obce </w:t>
      </w: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 w:rsidRPr="00360CB0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jc w:val="both"/>
        <w:rPr>
          <w:rFonts w:ascii="Times-Roman" w:eastAsia="Times New Roman" w:hAnsi="Times-Roman" w:cs="Times-Roman"/>
          <w:sz w:val="28"/>
          <w:szCs w:val="28"/>
          <w:lang w:eastAsia="sk-SK"/>
        </w:rPr>
      </w:pPr>
      <w:r w:rsidRPr="00360CB0">
        <w:rPr>
          <w:rFonts w:ascii="Times-Roman" w:eastAsia="Times New Roman" w:hAnsi="Times-Roman" w:cs="Times-Roman"/>
          <w:sz w:val="28"/>
          <w:szCs w:val="28"/>
          <w:lang w:eastAsia="sk-SK"/>
        </w:rPr>
        <w:t>V roku 202</w:t>
      </w:r>
      <w:r w:rsidR="00FC5F9E">
        <w:rPr>
          <w:rFonts w:ascii="Times-Roman" w:eastAsia="Times New Roman" w:hAnsi="Times-Roman" w:cs="Times-Roman"/>
          <w:sz w:val="28"/>
          <w:szCs w:val="28"/>
          <w:lang w:eastAsia="sk-SK"/>
        </w:rPr>
        <w:t>2</w:t>
      </w:r>
      <w:r w:rsidRPr="00360CB0">
        <w:rPr>
          <w:rFonts w:ascii="Times-Roman" w:eastAsia="Times New Roman" w:hAnsi="Times-Roman" w:cs="Times-Roman"/>
          <w:sz w:val="28"/>
          <w:szCs w:val="28"/>
          <w:lang w:eastAsia="sk-SK"/>
        </w:rPr>
        <w:t xml:space="preserve"> sme zabezpečovali chod samosprávy obce tak, aby sme čo najviac uspokojili potreby našich občanov. V tomto roku sme organizovali spoločenské akcie</w:t>
      </w:r>
      <w:r w:rsidR="00FC5F9E">
        <w:rPr>
          <w:rFonts w:ascii="Times-Roman" w:eastAsia="Times New Roman" w:hAnsi="Times-Roman" w:cs="Times-Roman"/>
          <w:sz w:val="28"/>
          <w:szCs w:val="28"/>
          <w:lang w:eastAsia="sk-SK"/>
        </w:rPr>
        <w:t xml:space="preserve">, lebo v predchádzajúcich rokoch </w:t>
      </w:r>
      <w:r w:rsidRPr="00360CB0">
        <w:rPr>
          <w:rFonts w:ascii="Times-Roman" w:eastAsia="Times New Roman" w:hAnsi="Times-Roman" w:cs="Times-Roman"/>
          <w:sz w:val="28"/>
          <w:szCs w:val="28"/>
          <w:lang w:eastAsia="sk-SK"/>
        </w:rPr>
        <w:t xml:space="preserve"> kvôli Covidu -19</w:t>
      </w:r>
      <w:r w:rsidR="00FC5F9E">
        <w:rPr>
          <w:rFonts w:ascii="Times-Roman" w:eastAsia="Times New Roman" w:hAnsi="Times-Roman" w:cs="Times-Roman"/>
          <w:sz w:val="28"/>
          <w:szCs w:val="28"/>
          <w:lang w:eastAsia="sk-SK"/>
        </w:rPr>
        <w:t xml:space="preserve"> nemali sme.</w:t>
      </w: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jc w:val="both"/>
        <w:rPr>
          <w:rFonts w:ascii="Times-Roman" w:eastAsia="Times New Roman" w:hAnsi="Times-Roman" w:cs="Times-Roman"/>
          <w:sz w:val="28"/>
          <w:szCs w:val="28"/>
          <w:lang w:eastAsia="sk-SK"/>
        </w:rPr>
      </w:pPr>
      <w:r w:rsidRPr="00360CB0">
        <w:rPr>
          <w:rFonts w:ascii="Times-Roman" w:eastAsia="Times New Roman" w:hAnsi="Times-Roman" w:cs="Times-Roman"/>
          <w:sz w:val="28"/>
          <w:szCs w:val="28"/>
          <w:lang w:eastAsia="sk-SK"/>
        </w:rPr>
        <w:t>Aj v tomto roku sme podali nieko</w:t>
      </w:r>
      <w:r w:rsidRPr="00360CB0">
        <w:rPr>
          <w:rFonts w:ascii="TimesNewRoman" w:eastAsia="Times New Roman" w:hAnsi="TimesNewRoman" w:cs="TimesNewRoman"/>
          <w:sz w:val="28"/>
          <w:szCs w:val="28"/>
          <w:lang w:eastAsia="sk-SK"/>
        </w:rPr>
        <w:t>ľ</w:t>
      </w:r>
      <w:r w:rsidRPr="00360CB0">
        <w:rPr>
          <w:rFonts w:ascii="Times-Roman" w:eastAsia="Times New Roman" w:hAnsi="Times-Roman" w:cs="Times-Roman"/>
          <w:sz w:val="28"/>
          <w:szCs w:val="28"/>
          <w:lang w:eastAsia="sk-SK"/>
        </w:rPr>
        <w:t>ko projektov na  čerpanie prostriedkov z EÚ  a štátneho rozpočtu</w:t>
      </w:r>
      <w:r w:rsidR="00FC5F9E">
        <w:rPr>
          <w:rFonts w:ascii="Times-Roman" w:eastAsia="Times New Roman" w:hAnsi="Times-Roman" w:cs="Times-Roman"/>
          <w:sz w:val="28"/>
          <w:szCs w:val="28"/>
          <w:lang w:eastAsia="sk-SK"/>
        </w:rPr>
        <w:t xml:space="preserve"> a podarilo nám získať 50 000 na rekonštrukciu kaštieľa.</w:t>
      </w: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jc w:val="both"/>
        <w:rPr>
          <w:rFonts w:ascii="Times-Roman" w:eastAsia="Times New Roman" w:hAnsi="Times-Roman" w:cs="Times-Roman"/>
          <w:sz w:val="28"/>
          <w:szCs w:val="28"/>
          <w:lang w:eastAsia="sk-SK"/>
        </w:rPr>
      </w:pPr>
      <w:r w:rsidRPr="00360CB0">
        <w:rPr>
          <w:rFonts w:ascii="Times-Roman" w:eastAsia="Times New Roman" w:hAnsi="Times-Roman" w:cs="Times-Roman"/>
          <w:sz w:val="28"/>
          <w:szCs w:val="28"/>
          <w:lang w:eastAsia="sk-SK"/>
        </w:rPr>
        <w:t>Touto cestou chcem poďakovať</w:t>
      </w:r>
      <w:r w:rsidRPr="00360CB0">
        <w:rPr>
          <w:rFonts w:ascii="TimesNewRoman" w:eastAsia="Times New Roman" w:hAnsi="TimesNewRoman" w:cs="TimesNewRoman"/>
          <w:sz w:val="28"/>
          <w:szCs w:val="28"/>
          <w:lang w:eastAsia="sk-SK"/>
        </w:rPr>
        <w:t xml:space="preserve"> </w:t>
      </w:r>
      <w:r w:rsidRPr="00360CB0">
        <w:rPr>
          <w:rFonts w:ascii="Times-Roman" w:eastAsia="Times New Roman" w:hAnsi="Times-Roman" w:cs="Times-Roman"/>
          <w:sz w:val="28"/>
          <w:szCs w:val="28"/>
          <w:lang w:eastAsia="sk-SK"/>
        </w:rPr>
        <w:t>všetkým spoluobčanom, ktorí svojou pracou prispeli k zve</w:t>
      </w:r>
      <w:r w:rsidRPr="00360CB0">
        <w:rPr>
          <w:rFonts w:ascii="TimesNewRoman" w:eastAsia="Times New Roman" w:hAnsi="TimesNewRoman" w:cs="TimesNewRoman"/>
          <w:sz w:val="28"/>
          <w:szCs w:val="28"/>
          <w:lang w:eastAsia="sk-SK"/>
        </w:rPr>
        <w:t>ľ</w:t>
      </w:r>
      <w:r w:rsidRPr="00360CB0">
        <w:rPr>
          <w:rFonts w:ascii="Times-Roman" w:eastAsia="Times New Roman" w:hAnsi="Times-Roman" w:cs="Times-Roman"/>
          <w:sz w:val="28"/>
          <w:szCs w:val="28"/>
          <w:lang w:eastAsia="sk-SK"/>
        </w:rPr>
        <w:t>aďovaniu našej obce.</w:t>
      </w: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bCs/>
          <w:sz w:val="28"/>
          <w:szCs w:val="28"/>
          <w:lang w:eastAsia="sk-SK"/>
        </w:rPr>
        <w:t xml:space="preserve">2. Identifikačné údaje obce </w:t>
      </w: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Názov: Obec  Širkovce </w:t>
      </w: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Sídlo:  Širkovce č.184, 980 02 Jesenské </w:t>
      </w: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IČO: 00319112 </w:t>
      </w: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Štatutárny orgán obce: starosta </w:t>
      </w: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Telefón: 047/5698331 </w:t>
      </w: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Mail: info@sirkovce.sk </w:t>
      </w: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Webová stránka: www.sirkovce.sk </w:t>
      </w: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bCs/>
          <w:sz w:val="28"/>
          <w:szCs w:val="28"/>
          <w:lang w:eastAsia="sk-SK"/>
        </w:rPr>
        <w:t xml:space="preserve">3. Organizačná štruktúra obce a identifikácia vedúcich predstaviteľov </w:t>
      </w: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Starosta obce:                           Mgr. Nándor Kisfaludi </w:t>
      </w: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Zástupca starostu obce:            Zoltán Szaniszló </w:t>
      </w: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Hlavný kontrolór obce:            Margita Kisfaludiová </w:t>
      </w:r>
    </w:p>
    <w:p w:rsidR="00FC5F9E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Obecné zastupiteľstvo:             </w:t>
      </w:r>
      <w:r w:rsidR="00FC5F9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Zoltán Antal, 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Barnabáš Danko,  Zsolt Lengyel,</w:t>
      </w:r>
      <w:r w:rsidR="00FC5F9E">
        <w:rPr>
          <w:rFonts w:ascii="Times New Roman" w:eastAsia="Times New Roman" w:hAnsi="Times New Roman" w:cs="Times New Roman"/>
          <w:sz w:val="24"/>
          <w:szCs w:val="24"/>
          <w:lang w:eastAsia="sk-SK"/>
        </w:rPr>
        <w:t>Márió Szabó</w:t>
      </w:r>
    </w:p>
    <w:p w:rsidR="00360CB0" w:rsidRPr="00360CB0" w:rsidRDefault="00FC5F9E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</w:t>
      </w:r>
      <w:r w:rsidR="00360CB0"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Mária Tóthová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 Ákos Dezsö Varga.</w:t>
      </w: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Riaditeľka materskej školy:     Panáčeková Andrea</w:t>
      </w: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Riaditeľ školy:                         Mgr. Ferdinand Veres </w:t>
      </w: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Obec  nemá  rozpočtové  organizácie.</w:t>
      </w: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bCs/>
          <w:sz w:val="28"/>
          <w:szCs w:val="28"/>
          <w:lang w:eastAsia="sk-SK"/>
        </w:rPr>
        <w:t xml:space="preserve">4. Poslanie, vízie, ciele </w:t>
      </w: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Poslanie:  Starostlivosť o rozvoj obce a obyvateľov.</w:t>
      </w: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Vízie:       Zvýšená kvalita života občanov a podnikateľského prostredia. </w:t>
      </w: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Dobudovanie infraštruktúry. </w:t>
      </w: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Vybudovanie priestorov na voľno časové aktivity. </w:t>
      </w:r>
    </w:p>
    <w:p w:rsidR="00360CB0" w:rsidRPr="00360CB0" w:rsidRDefault="00360CB0" w:rsidP="00360C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Ciele:      Zabezpečiť trvalo udržateľný rozvoj obce Širkovce, po ekonomickej, sociálnej, kultúrnej a environmentálnej stránke. Vytvoriť priaznivé životné podmienky pre obyvateľov. Zachovávať kultúrne dedičstvo.</w:t>
      </w:r>
    </w:p>
    <w:p w:rsidR="00360CB0" w:rsidRPr="00360CB0" w:rsidRDefault="00360CB0" w:rsidP="00360CB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60CB0" w:rsidRPr="00360CB0" w:rsidRDefault="00360CB0" w:rsidP="00360CB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5. Základná charakteristika konsolidovaného celku  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numPr>
          <w:ilvl w:val="1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Geografické údaje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Geografická poloha obce : obec sa nachádza v Južnom Gemeri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Susedné mestá a obce : Jesenské, Šimonovce, Rimavská Sobota, Fiľakovo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Celková rozloha obce : </w:t>
      </w:r>
      <w:smartTag w:uri="urn:schemas-microsoft-com:office:smarttags" w:element="metricconverter">
        <w:smartTagPr>
          <w:attr w:name="ProductID" w:val="1771 ha"/>
        </w:smartTagPr>
        <w:r w:rsidRPr="00360CB0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1771 ha</w:t>
        </w:r>
      </w:smartTag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Nadmorská výška :  od </w:t>
      </w:r>
      <w:smartTag w:uri="urn:schemas-microsoft-com:office:smarttags" w:element="metricconverter">
        <w:smartTagPr>
          <w:attr w:name="ProductID" w:val="173 m"/>
        </w:smartTagPr>
        <w:r w:rsidRPr="00360CB0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173 m</w:t>
        </w:r>
      </w:smartTag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 </w:t>
      </w:r>
      <w:smartTag w:uri="urn:schemas-microsoft-com:office:smarttags" w:element="metricconverter">
        <w:smartTagPr>
          <w:attr w:name="ProductID" w:val="378 m"/>
        </w:smartTagPr>
        <w:r w:rsidRPr="00360CB0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378 m</w:t>
        </w:r>
      </w:smartTag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60CB0" w:rsidRPr="00360CB0" w:rsidRDefault="00360CB0" w:rsidP="00360CB0">
      <w:pPr>
        <w:numPr>
          <w:ilvl w:val="1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Demografické údaje 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Hustota  a počet obyvateľov :  945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Národnostná štruktúra :  maďarská, slovenská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Štruktúra obyvateľstva podľa náboženského významu : Reformovaná cirkev, Rímsko-katolícka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Vývoj počtu obyvateľov : nemenný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360CB0" w:rsidRPr="00360CB0" w:rsidRDefault="00360CB0" w:rsidP="00360CB0">
      <w:pPr>
        <w:numPr>
          <w:ilvl w:val="1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Ekonomické údaje 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Nezamestnanosť v obci:       1</w:t>
      </w:r>
      <w:r w:rsidR="00FC5F9E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,75 %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Nezamestnanosť v okrese :   1</w:t>
      </w:r>
      <w:r w:rsidR="00FC5F9E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,61 %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Vývoj nezamestnanosti :      </w:t>
      </w:r>
      <w:r w:rsidR="00FC5F9E">
        <w:rPr>
          <w:rFonts w:ascii="Times New Roman" w:eastAsia="Times New Roman" w:hAnsi="Times New Roman" w:cs="Times New Roman"/>
          <w:sz w:val="24"/>
          <w:szCs w:val="24"/>
          <w:lang w:eastAsia="sk-SK"/>
        </w:rPr>
        <w:t>klesajúci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numPr>
          <w:ilvl w:val="1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Symboly obce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Erb obce : v červenom štíte strieborný lemeš prevýšený strieborným ľavošikmým čerieslom ovinuté zlatými rozvilinami.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Vlajka obce : pozostáva zo siedmych pozdĺžnych pruhov vo farbách žltej, červenej, bielej. Dva pruhy sú žlté, tri červené a dva biele.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Pečať obce :</w:t>
      </w:r>
      <w:r w:rsidRPr="00360CB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okrúhla, po obvode s nápisom obec Širkovce a v strede je umiestnený erb obce.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numPr>
          <w:ilvl w:val="1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História obce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Názov obce je doložený z roku 1264 ako Sirgue, z roku 1274 ako Cherke, z roku 1427 ako Serke. Z roku 1773 ako Sirkowcze, z roku 1920 ako Žirkovce, z roku 1927 ako Širkovce, maďarsky Serke. Hrad v obci Širkovce sa spomína od roku 1264. Bol rodovým sídlom Ratoldovcov, ktorý zanikol v 16. storočí. Obec v roku 1427 pod hradom mala  64 port.  V 16.  a 17. storočí patrila Rákócziovcom a zemianskym rodinám. V 18. storočí sa opäť zaľudnila. V roku 1828 mala 131 domov 969 obyvateľov. Zaoberali sa poľnohospodárstvom. Za I. ČSR bola poľnohospodárskou obcou. V rokoch 1938-1944 bola obec pripojená k Maďarsku. 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360CB0" w:rsidRPr="00360CB0" w:rsidRDefault="00360CB0" w:rsidP="00360CB0">
      <w:pPr>
        <w:numPr>
          <w:ilvl w:val="1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Pamiatky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Zrúcaniny hradu z 13. storočia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Kostol reformovaný renesančno – barokový z roku 1718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Kúria klasicistická z polovice 19. Storočia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numPr>
          <w:ilvl w:val="0"/>
          <w:numId w:val="12"/>
        </w:num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Plnenie úloh obce (prenesené kompetencie, originálne kompetencie) 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numPr>
          <w:ilvl w:val="1"/>
          <w:numId w:val="12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Výchova a vzdelávanie </w:t>
      </w:r>
    </w:p>
    <w:p w:rsidR="00360CB0" w:rsidRPr="00360CB0" w:rsidRDefault="00360CB0" w:rsidP="00360CB0">
      <w:pPr>
        <w:spacing w:after="0" w:line="240" w:lineRule="auto"/>
        <w:ind w:left="780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360CB0" w:rsidRPr="00360CB0" w:rsidRDefault="00360CB0" w:rsidP="00360CB0">
      <w:pPr>
        <w:spacing w:after="0" w:line="240" w:lineRule="auto"/>
        <w:ind w:left="435" w:hanging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V súčasnosti výchovu a vzdelávanie detí v obci poskytuje:</w:t>
      </w:r>
    </w:p>
    <w:p w:rsidR="00360CB0" w:rsidRPr="00360CB0" w:rsidRDefault="00360CB0" w:rsidP="00360CB0">
      <w:pPr>
        <w:numPr>
          <w:ilvl w:val="0"/>
          <w:numId w:val="1"/>
        </w:numPr>
        <w:spacing w:after="0" w:line="240" w:lineRule="auto"/>
        <w:ind w:hanging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škola s VJM Širkovce</w:t>
      </w:r>
    </w:p>
    <w:p w:rsidR="00360CB0" w:rsidRPr="00360CB0" w:rsidRDefault="00360CB0" w:rsidP="00360CB0">
      <w:pPr>
        <w:numPr>
          <w:ilvl w:val="0"/>
          <w:numId w:val="1"/>
        </w:numPr>
        <w:spacing w:after="0" w:line="240" w:lineRule="auto"/>
        <w:ind w:hanging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Materská škola  s VJM Širkovce</w:t>
      </w:r>
    </w:p>
    <w:p w:rsidR="00360CB0" w:rsidRPr="00360CB0" w:rsidRDefault="00360CB0" w:rsidP="00360CB0">
      <w:pPr>
        <w:spacing w:after="0" w:line="240" w:lineRule="auto"/>
        <w:ind w:left="435" w:hanging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Na mimoškolské aktivity je zriadená:</w:t>
      </w:r>
    </w:p>
    <w:p w:rsidR="00360CB0" w:rsidRPr="00360CB0" w:rsidRDefault="00360CB0" w:rsidP="00360CB0">
      <w:pPr>
        <w:numPr>
          <w:ilvl w:val="0"/>
          <w:numId w:val="1"/>
        </w:numPr>
        <w:spacing w:after="0" w:line="240" w:lineRule="auto"/>
        <w:ind w:hanging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Heuréka – umelecká škola</w:t>
      </w:r>
    </w:p>
    <w:p w:rsidR="00360CB0" w:rsidRPr="00360CB0" w:rsidRDefault="00360CB0" w:rsidP="00360CB0">
      <w:pPr>
        <w:numPr>
          <w:ilvl w:val="0"/>
          <w:numId w:val="1"/>
        </w:numPr>
        <w:spacing w:after="0" w:line="240" w:lineRule="auto"/>
        <w:ind w:hanging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Základná umelecká škola  Jesenské </w:t>
      </w:r>
    </w:p>
    <w:p w:rsidR="00360CB0" w:rsidRPr="00360CB0" w:rsidRDefault="00360CB0" w:rsidP="00360CB0">
      <w:pPr>
        <w:numPr>
          <w:ilvl w:val="0"/>
          <w:numId w:val="1"/>
        </w:numPr>
        <w:spacing w:after="0" w:line="240" w:lineRule="auto"/>
        <w:ind w:hanging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Centrum voľného času RELAX v Rimavskej Sobote</w:t>
      </w:r>
    </w:p>
    <w:p w:rsidR="00360CB0" w:rsidRPr="00360CB0" w:rsidRDefault="00360CB0" w:rsidP="00360CB0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Na základe analýzy doterajšieho vývoja možno očakávať, že rozvoj vzdelávania sa bude orientovať na : zvýšenie.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360CB0" w:rsidRPr="00360CB0" w:rsidRDefault="00360CB0" w:rsidP="00360CB0">
      <w:pPr>
        <w:numPr>
          <w:ilvl w:val="1"/>
          <w:numId w:val="12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Zdravotníctvo</w:t>
      </w:r>
    </w:p>
    <w:p w:rsidR="00360CB0" w:rsidRPr="00360CB0" w:rsidRDefault="00360CB0" w:rsidP="00360CB0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Zdravotnú starostlivosť v obci  neposkytuje žiadny lekár.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Obyvatelia majú obvodných lekárov v Jesenskom a v Hosticiach: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 dospelých: MUDr. Olivera Dudása a MUDr. Zlaticu Hasarovú v Jesenskom, 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MUDr. Vojtech Galo v Hosticiach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Pre deti a dorast: MUDr. Darina Ramajová a MUDr. Edita Patakiová v Jesenskom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                        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Sociálne zabezpečenie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Sociálne služby  obec nezabezpečuje .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360CB0" w:rsidRPr="00360CB0" w:rsidRDefault="00360CB0" w:rsidP="00360CB0">
      <w:pPr>
        <w:numPr>
          <w:ilvl w:val="1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 xml:space="preserve">  </w:t>
      </w:r>
      <w:r w:rsidRPr="00360CB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Kultúra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Spoločenský a kultúrny život v obci zabezpečuje obec viackrát do roka. Každoročne organizujeme Deň obce, súťaž vo varení, deň dôchodcov a silvestrovskú zábavu. Zvykneme navštevovať spoločne aj kultúrne podujatia a divadlo.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numPr>
          <w:ilvl w:val="1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Hospodárstvo 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V obci prevádzkujú  maloobchody viacerí podnikatelia, ktorí vykonávajú ambulantný  predaj potravinárskych tovarov, prevádzkujú pohostinstvo, nachádzajú sa tu samostatne hospodáriaci roľníci, je tu elektroinštalatér, a ľudia vykonávajúci stolárske práce.</w:t>
      </w: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360CB0" w:rsidRPr="00360CB0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360CB0" w:rsidRPr="00FC5F9E" w:rsidRDefault="00360CB0" w:rsidP="00360CB0">
      <w:pPr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C5F9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7.  Informácia o vývoji obce z pohľadu rozpočtovníctva 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2F0290" w:rsidRPr="00FC5F9E" w:rsidRDefault="002F0290" w:rsidP="002F029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</w:rPr>
        <w:t xml:space="preserve"> Rozpočet obce na rok 2022 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>Základným   nástrojom  finančného  hospodárenia  obce  bol   rozpočet   obce   na  rok   2022.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lastRenderedPageBreak/>
        <w:t xml:space="preserve">Obec zostavila rozpočet podľa ustanovenia § 10 ods. 7 zákona č.583/2004 Z.z. o rozpočtových pravidlách územnej samosprávy a o zmene a doplnení niektorých zákonov v znení neskorších predpisov. </w:t>
      </w:r>
      <w:r w:rsidRPr="00FC5F9E">
        <w:rPr>
          <w:rFonts w:ascii="Times New Roman" w:hAnsi="Times New Roman" w:cs="Times New Roman"/>
          <w:color w:val="000000" w:themeColor="text1"/>
          <w:sz w:val="24"/>
          <w:szCs w:val="24"/>
        </w:rPr>
        <w:t>Rozpočet obce</w:t>
      </w:r>
      <w:r w:rsidRPr="00FC5F9E">
        <w:rPr>
          <w:rFonts w:ascii="Times New Roman" w:hAnsi="Times New Roman" w:cs="Times New Roman"/>
          <w:sz w:val="24"/>
          <w:szCs w:val="24"/>
        </w:rPr>
        <w:t xml:space="preserve"> na rok 2022 bol zostavený ako vyrovnan</w:t>
      </w:r>
      <w:r w:rsidRPr="00FC5F9E">
        <w:rPr>
          <w:rFonts w:ascii="Times New Roman" w:hAnsi="Times New Roman" w:cs="Times New Roman"/>
          <w:color w:val="000000" w:themeColor="text1"/>
          <w:sz w:val="24"/>
          <w:szCs w:val="24"/>
        </w:rPr>
        <w:t>ý.</w:t>
      </w:r>
      <w:r w:rsidRPr="00FC5F9E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FC5F9E">
        <w:rPr>
          <w:rFonts w:ascii="Times New Roman" w:hAnsi="Times New Roman" w:cs="Times New Roman"/>
          <w:sz w:val="24"/>
          <w:szCs w:val="24"/>
        </w:rPr>
        <w:t>Bežný rozpočet bol zostavený ako vyrovnaný a kapitálový rozpočet ako  schodkový príjem na kapitálové výdavky   z príjmov finančných operácií.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 xml:space="preserve">Hospodárenie obce sa riadilo podľa schváleného rozpočtu na rok 2021. 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>Rozpočet obce bol schválený obecným zastupiteľstvom dňa 10.12.2021 uznesením č. 27 /2021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 xml:space="preserve">Zmeny rozpočtu: </w:t>
      </w:r>
    </w:p>
    <w:p w:rsidR="002F0290" w:rsidRPr="00FC5F9E" w:rsidRDefault="002F0290" w:rsidP="002F0290">
      <w:pPr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>prvá  zmena  schválená dňa 18.3.2022 uznesením č. 2/2022</w:t>
      </w:r>
    </w:p>
    <w:p w:rsidR="002F0290" w:rsidRPr="00FC5F9E" w:rsidRDefault="002F0290" w:rsidP="002F0290">
      <w:pPr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>druhá zmena schválená dňa 17.6.2022  uznesením č. 16/2022</w:t>
      </w:r>
    </w:p>
    <w:p w:rsidR="002F0290" w:rsidRPr="00FC5F9E" w:rsidRDefault="002F0290" w:rsidP="002F0290">
      <w:pPr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>tretia zmena schválená dňa 23.9.2022 uznesením č. 24/2022</w:t>
      </w:r>
    </w:p>
    <w:p w:rsidR="002F0290" w:rsidRPr="00FC5F9E" w:rsidRDefault="002F0290" w:rsidP="002F0290">
      <w:pPr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>štvrtá zmena schválená dňa 24.11.2022 uznesením č. 5 NVO/2022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F0290" w:rsidRPr="00FC5F9E" w:rsidRDefault="002F0290" w:rsidP="002F029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</w:rPr>
        <w:t>Rozpočet obce k 31.12.2022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1843"/>
        <w:gridCol w:w="1984"/>
        <w:gridCol w:w="1843"/>
        <w:gridCol w:w="1231"/>
      </w:tblGrid>
      <w:tr w:rsidR="002F0290" w:rsidRPr="00FC5F9E" w:rsidTr="002F029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2F0290" w:rsidRPr="00FC5F9E" w:rsidRDefault="002F0290">
            <w:pPr>
              <w:tabs>
                <w:tab w:val="right" w:pos="8820"/>
              </w:tabs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Schválený rozpočet </w:t>
            </w:r>
          </w:p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2F0290" w:rsidRPr="00FC5F9E" w:rsidRDefault="002F0290">
            <w:pPr>
              <w:tabs>
                <w:tab w:val="right" w:pos="8820"/>
              </w:tabs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2F0290" w:rsidRPr="00FC5F9E" w:rsidRDefault="002F0290">
            <w:pPr>
              <w:tabs>
                <w:tab w:val="right" w:pos="8820"/>
              </w:tabs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Schválený rozpočet </w:t>
            </w:r>
          </w:p>
          <w:p w:rsidR="002F0290" w:rsidRPr="00FC5F9E" w:rsidRDefault="002F0290">
            <w:pPr>
              <w:tabs>
                <w:tab w:val="right" w:pos="8820"/>
              </w:tabs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po poslednej zmene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F0290" w:rsidRPr="00FC5F9E" w:rsidRDefault="002F0290">
            <w:pPr>
              <w:tabs>
                <w:tab w:val="right" w:pos="8820"/>
              </w:tabs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Skutočné </w:t>
            </w:r>
          </w:p>
          <w:p w:rsidR="002F0290" w:rsidRPr="00FC5F9E" w:rsidRDefault="002F0290">
            <w:pPr>
              <w:tabs>
                <w:tab w:val="right" w:pos="8820"/>
              </w:tabs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plnenie príjmov/ čerpanie výdavkov</w:t>
            </w:r>
          </w:p>
          <w:p w:rsidR="002F0290" w:rsidRPr="00FC5F9E" w:rsidRDefault="002F0290">
            <w:pPr>
              <w:tabs>
                <w:tab w:val="right" w:pos="8820"/>
              </w:tabs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k 31.12.2021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F0290" w:rsidRPr="00FC5F9E" w:rsidRDefault="002F0290">
            <w:pPr>
              <w:tabs>
                <w:tab w:val="right" w:pos="8820"/>
              </w:tabs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% plnenia príjmov/</w:t>
            </w:r>
          </w:p>
          <w:p w:rsidR="002F0290" w:rsidRPr="00FC5F9E" w:rsidRDefault="002F0290">
            <w:pPr>
              <w:tabs>
                <w:tab w:val="right" w:pos="8820"/>
              </w:tabs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% čerpania výdavkov </w:t>
            </w:r>
          </w:p>
        </w:tc>
      </w:tr>
      <w:tr w:rsidR="002F0290" w:rsidRPr="00FC5F9E" w:rsidTr="002F029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990 185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881 114,70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881 114,70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Bežné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689 985,00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807 057,55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807 057,55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Kapitálové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Finančné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300 200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74 057,15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74 057,15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both"/>
              <w:rPr>
                <w:rFonts w:ascii="Times New Roman" w:hAnsi="Times New Roman" w:cs="Times New Roman"/>
                <w:color w:val="0000FF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990 185,00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880 568,04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880 568,04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689 141,00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851 175,12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851 175,12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288 404,00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1 740,00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1740,00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Finančné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12 640,00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27 652,92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27 652,92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both"/>
              <w:rPr>
                <w:rFonts w:ascii="Times New Roman" w:hAnsi="Times New Roman" w:cs="Times New Roman"/>
                <w:color w:val="0000FF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Rozpočtové hospodárenie obce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546,66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546,66 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F0290" w:rsidRPr="00FC5F9E" w:rsidRDefault="002F0290">
            <w:pPr>
              <w:tabs>
                <w:tab w:val="right" w:pos="8460"/>
              </w:tabs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2F0290" w:rsidRPr="00FC5F9E" w:rsidRDefault="002F0290" w:rsidP="002F0290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F0290" w:rsidRPr="00FC5F9E" w:rsidRDefault="002F0290" w:rsidP="002F029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</w:rPr>
        <w:t xml:space="preserve"> Rozbor plnenia príjmov za rok 2022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 xml:space="preserve">Rozbor plnenia príjmov sa vykoná v takej štruktúre v akej bol rozpočet schválený obecným zastupiteľstvom </w:t>
      </w:r>
    </w:p>
    <w:p w:rsidR="002F0290" w:rsidRPr="00FC5F9E" w:rsidRDefault="002F0290" w:rsidP="002F0290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2F0290" w:rsidRPr="00FC5F9E" w:rsidTr="002F029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 na rok 2022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31.12.2022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2F0290" w:rsidRPr="00FC5F9E" w:rsidTr="002F029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881 114,70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881 114,70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2F0290" w:rsidRPr="00FC5F9E" w:rsidRDefault="002F0290" w:rsidP="002F0290">
      <w:pP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 xml:space="preserve">Z rozpočtovaných celkových príjmov 881 114,70 EUR bol skutočný príjem k 31.12.2022 v sume 881 114,70 EUR, čo predstavuje  100 % plnenie. </w:t>
      </w:r>
    </w:p>
    <w:p w:rsidR="002F0290" w:rsidRPr="00FC5F9E" w:rsidRDefault="002F0290" w:rsidP="00CB45E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</w:rPr>
        <w:t>Bežné príjmy</w:t>
      </w:r>
    </w:p>
    <w:p w:rsidR="002F0290" w:rsidRPr="00FC5F9E" w:rsidRDefault="002F0290" w:rsidP="002F0290">
      <w:pPr>
        <w:rPr>
          <w:rFonts w:ascii="Times New Roman" w:hAnsi="Times New Roman" w:cs="Times New Roman"/>
          <w:b/>
          <w:color w:val="FF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2F0290" w:rsidRPr="00FC5F9E" w:rsidTr="002F029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 na rok 2022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31.12.2022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2F0290" w:rsidRPr="00FC5F9E" w:rsidTr="002F029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807 057,55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807 057,55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2F0290" w:rsidRPr="00FC5F9E" w:rsidRDefault="002F0290" w:rsidP="002F0290">
      <w:pPr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2F0290" w:rsidRPr="00FC5F9E" w:rsidRDefault="002F0290" w:rsidP="00CB45E9">
      <w:pPr>
        <w:jc w:val="both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 xml:space="preserve">Z rozpočtovaných bežných príjmov 807 057,55 EUR bol skutočný príjem k 31.12.2022 v sume 807 057,55 EUR, čo predstavuje  100 % plnenie. </w:t>
      </w:r>
    </w:p>
    <w:p w:rsidR="002F0290" w:rsidRPr="00FC5F9E" w:rsidRDefault="002F0290" w:rsidP="002F0290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</w:rPr>
        <w:t xml:space="preserve">daňové príjmy </w:t>
      </w:r>
    </w:p>
    <w:p w:rsidR="002F0290" w:rsidRPr="00FC5F9E" w:rsidRDefault="002F0290" w:rsidP="002F0290">
      <w:pPr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2F0290" w:rsidRPr="00FC5F9E" w:rsidTr="002F029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 na rok 2022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31.12.2022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2F0290" w:rsidRPr="00FC5F9E" w:rsidTr="002F029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382 089,14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382 089,14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100</w:t>
            </w:r>
          </w:p>
        </w:tc>
      </w:tr>
    </w:tbl>
    <w:p w:rsidR="002F0290" w:rsidRPr="00FC5F9E" w:rsidRDefault="002F0290" w:rsidP="002F0290">
      <w:pPr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F0290" w:rsidRPr="00FC5F9E" w:rsidRDefault="002F0290" w:rsidP="002F029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</w:rPr>
        <w:t xml:space="preserve">Výnos dane z príjmov poukázaný územnej samospráve 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>Z predpokladanej finančnej čiastky v sume 305 000,00 EUR z výnosu dane z príjmov boli k 31.12.2022 poukázané finančné prostriedky zo ŠR v sume 345 044,00 EUR, čo predstavuje plnenie na 113 %.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F0290" w:rsidRPr="00FC5F9E" w:rsidRDefault="002F0290" w:rsidP="002F029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</w:rPr>
        <w:t>Daň z nehnuteľností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 xml:space="preserve">Z rozpočtovaných 32 615,00 EUR bol skutočný príjem k 31.12.2022 v sume 27 336,77 EUR, čo predstavuje plnenie na 84 % plnenie. Príjmy dane z pozemkov boli v sume 24 665,93 EUR, príjmy dane zo stavieb boli v sume 2 670,84 EUR a príjmy dane za psov boli v sume 408,36 EUR. </w:t>
      </w:r>
      <w:r w:rsidRPr="00FC5F9E">
        <w:rPr>
          <w:rFonts w:ascii="Times New Roman" w:hAnsi="Times New Roman" w:cs="Times New Roman"/>
          <w:sz w:val="24"/>
          <w:szCs w:val="24"/>
        </w:rPr>
        <w:lastRenderedPageBreak/>
        <w:t>Za rozpočtový rok bolo zinkasovaných  24 653,25 EUR, za nedoplatky z minulých rokov 2 683,52 EUR. K 31.12.2022 obec eviduje pohľadávky na dani z nehnuteľností v sume 20 899,09  EUR a na nedaňových príjmov 13 553,66.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</w:rPr>
        <w:t>Daň z pozemkov 1</w:t>
      </w:r>
      <w:r w:rsidR="0029270E">
        <w:rPr>
          <w:rFonts w:ascii="Times New Roman" w:hAnsi="Times New Roman" w:cs="Times New Roman"/>
          <w:b/>
          <w:sz w:val="24"/>
          <w:szCs w:val="24"/>
        </w:rPr>
        <w:t>8 113,75</w:t>
      </w:r>
      <w:r w:rsidRPr="00FC5F9E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</w:rPr>
        <w:t>Daň zo stavieb  1 </w:t>
      </w:r>
      <w:r w:rsidR="00CB45E9">
        <w:rPr>
          <w:rFonts w:ascii="Times New Roman" w:hAnsi="Times New Roman" w:cs="Times New Roman"/>
          <w:b/>
          <w:sz w:val="24"/>
          <w:szCs w:val="24"/>
        </w:rPr>
        <w:t>9</w:t>
      </w:r>
      <w:r w:rsidRPr="00FC5F9E">
        <w:rPr>
          <w:rFonts w:ascii="Times New Roman" w:hAnsi="Times New Roman" w:cs="Times New Roman"/>
          <w:b/>
          <w:sz w:val="24"/>
          <w:szCs w:val="24"/>
        </w:rPr>
        <w:t>41,34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</w:rPr>
        <w:t xml:space="preserve">Daň za psa  </w:t>
      </w:r>
      <w:r w:rsidR="00CB45E9">
        <w:rPr>
          <w:rFonts w:ascii="Times New Roman" w:hAnsi="Times New Roman" w:cs="Times New Roman"/>
          <w:b/>
          <w:sz w:val="24"/>
          <w:szCs w:val="24"/>
        </w:rPr>
        <w:t>8</w:t>
      </w:r>
      <w:r w:rsidRPr="00FC5F9E">
        <w:rPr>
          <w:rFonts w:ascii="Times New Roman" w:hAnsi="Times New Roman" w:cs="Times New Roman"/>
          <w:b/>
          <w:sz w:val="24"/>
          <w:szCs w:val="24"/>
        </w:rPr>
        <w:t xml:space="preserve">44,00 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</w:rPr>
        <w:t>Poplatok za komunálny odpad a drobný stavebný odpad 1</w:t>
      </w:r>
      <w:r w:rsidR="00CB45E9">
        <w:rPr>
          <w:rFonts w:ascii="Times New Roman" w:hAnsi="Times New Roman" w:cs="Times New Roman"/>
          <w:b/>
          <w:sz w:val="24"/>
          <w:szCs w:val="24"/>
        </w:rPr>
        <w:t>3 553,66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</w:rPr>
        <w:t>Poplatok za rozvoj obec nemá stanovenú sumu.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2F0290" w:rsidRPr="00FC5F9E" w:rsidRDefault="002F0290" w:rsidP="002F0290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</w:rPr>
        <w:t xml:space="preserve">nedaňové príjmy: </w:t>
      </w:r>
    </w:p>
    <w:p w:rsidR="002F0290" w:rsidRPr="00FC5F9E" w:rsidRDefault="002F0290" w:rsidP="002F0290">
      <w:pPr>
        <w:rPr>
          <w:rFonts w:ascii="Times New Roman" w:hAnsi="Times New Roman" w:cs="Times New Roman"/>
          <w:b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2F0290" w:rsidRPr="00FC5F9E" w:rsidTr="002F029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 na rok 2022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31.12.2022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2F0290" w:rsidRPr="00FC5F9E" w:rsidTr="002F029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31 306,62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30 306,62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100</w:t>
            </w:r>
          </w:p>
        </w:tc>
      </w:tr>
    </w:tbl>
    <w:p w:rsidR="002F0290" w:rsidRPr="00FC5F9E" w:rsidRDefault="002F0290" w:rsidP="002F0290">
      <w:pPr>
        <w:tabs>
          <w:tab w:val="right" w:pos="284"/>
        </w:tabs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F0290" w:rsidRPr="00FC5F9E" w:rsidRDefault="002F0290" w:rsidP="002F0290">
      <w:pPr>
        <w:tabs>
          <w:tab w:val="right" w:pos="284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</w:rPr>
        <w:t>Príjmy z podnikania a z vlastníctva majetku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>Z rozpočtovaných 5 737,80 EUR bol skutočný príjem k 31.12.2022 v sume 5 737,80 EUR, čo je 100 % plnenie. Uvedený príjem predstavuje príjem z prenajatých pozemkov v sume 1 095,18 EUR a príjem z prenajatých budov, priestorov a objektov v sume 4 642,62 EUR.</w:t>
      </w:r>
    </w:p>
    <w:p w:rsidR="002F0290" w:rsidRPr="00FC5F9E" w:rsidRDefault="002F0290" w:rsidP="002F0290">
      <w:pPr>
        <w:tabs>
          <w:tab w:val="right" w:pos="284"/>
        </w:tabs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F0290" w:rsidRPr="00FC5F9E" w:rsidRDefault="002F0290" w:rsidP="002F0290">
      <w:pPr>
        <w:tabs>
          <w:tab w:val="right" w:pos="284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</w:rPr>
        <w:t>Administratívne poplatky a iné poplatky a platby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>Administratívne poplatky - správne poplatky: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 xml:space="preserve">Z rozpočtovaných 22 785,13 EUR bol skutočný príjem k 31.12.2022 v sume 22 785,13 EUR, čo je 100 % plnenie. </w:t>
      </w:r>
    </w:p>
    <w:p w:rsidR="002F0290" w:rsidRPr="00FC5F9E" w:rsidRDefault="002F0290" w:rsidP="002F0290">
      <w:pPr>
        <w:rPr>
          <w:rFonts w:ascii="Times New Roman" w:hAnsi="Times New Roman" w:cs="Times New Roman"/>
          <w:b/>
          <w:sz w:val="24"/>
          <w:szCs w:val="24"/>
        </w:rPr>
      </w:pPr>
    </w:p>
    <w:p w:rsidR="002F0290" w:rsidRPr="00FC5F9E" w:rsidRDefault="002F0290" w:rsidP="002F0290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</w:rPr>
        <w:t xml:space="preserve"> iné nedaňové príjmy: </w:t>
      </w:r>
    </w:p>
    <w:p w:rsidR="002F0290" w:rsidRPr="00FC5F9E" w:rsidRDefault="002F0290" w:rsidP="002F0290">
      <w:pPr>
        <w:rPr>
          <w:rFonts w:ascii="Times New Roman" w:hAnsi="Times New Roman" w:cs="Times New Roman"/>
          <w:b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2F0290" w:rsidRPr="00FC5F9E" w:rsidTr="002F029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 na rok 2022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31.12.2022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2F0290" w:rsidRPr="00FC5F9E" w:rsidTr="002F029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2 783,69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2 783,69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100</w:t>
            </w:r>
          </w:p>
        </w:tc>
      </w:tr>
    </w:tbl>
    <w:p w:rsidR="002F0290" w:rsidRPr="00FC5F9E" w:rsidRDefault="002F0290" w:rsidP="002F0290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 xml:space="preserve">Z rozpočtovaných iných nedaňových príjmov 2 783,69 EUR, bol skutočný príjem vo výške 2 783,69 EUR, čo predstavuje 100 % plnenie. 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C5F9E">
        <w:rPr>
          <w:rFonts w:ascii="Times New Roman" w:hAnsi="Times New Roman" w:cs="Times New Roman"/>
          <w:sz w:val="24"/>
          <w:szCs w:val="24"/>
        </w:rPr>
        <w:t xml:space="preserve">Medzi iné nedaňové príjmy boli rozpočtované príjmy z dobropisov a z vratiek. </w:t>
      </w:r>
    </w:p>
    <w:p w:rsidR="002F0290" w:rsidRPr="00FC5F9E" w:rsidRDefault="002F0290" w:rsidP="002F0290">
      <w:pPr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2F0290" w:rsidRPr="00FC5F9E" w:rsidRDefault="002F0290" w:rsidP="002F0290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</w:rPr>
        <w:lastRenderedPageBreak/>
        <w:t>prijaté granty a transfery</w:t>
      </w:r>
    </w:p>
    <w:p w:rsidR="002F0290" w:rsidRPr="00FC5F9E" w:rsidRDefault="002F0290" w:rsidP="002F0290">
      <w:pPr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>Z rozpočtovaných grantov a transferov 393 661,79 EUR bol skutočný príjem vo výške 393 661,79 EUR, čo predstavuje 100 % plnenie.</w:t>
      </w:r>
    </w:p>
    <w:p w:rsidR="002F0290" w:rsidRPr="00FC5F9E" w:rsidRDefault="002F0290" w:rsidP="002F0290">
      <w:pPr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69"/>
        <w:gridCol w:w="1843"/>
        <w:gridCol w:w="3544"/>
      </w:tblGrid>
      <w:tr w:rsidR="002F0290" w:rsidRPr="00FC5F9E" w:rsidTr="002F0290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Poskytovateľ dotácie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Suma v EUR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Účel</w:t>
            </w:r>
          </w:p>
        </w:tc>
      </w:tr>
      <w:tr w:rsidR="002F0290" w:rsidRPr="00FC5F9E" w:rsidTr="002F0290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Ministerstvo financií SR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80,40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Register adries</w:t>
            </w:r>
          </w:p>
        </w:tc>
      </w:tr>
      <w:tr w:rsidR="002F0290" w:rsidRPr="00FC5F9E" w:rsidTr="002F0290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Ministerstvo financií SR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324,39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REGOB</w:t>
            </w:r>
          </w:p>
        </w:tc>
      </w:tr>
      <w:tr w:rsidR="002F0290" w:rsidRPr="00FC5F9E" w:rsidTr="002F0290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2 303,24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Voľby komunálne a parlamentné</w:t>
            </w:r>
          </w:p>
        </w:tc>
      </w:tr>
      <w:tr w:rsidR="002F0290" w:rsidRPr="00FC5F9E" w:rsidTr="002F0290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50 000,00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MK SR -kaštieľ</w:t>
            </w:r>
          </w:p>
        </w:tc>
      </w:tr>
      <w:tr w:rsidR="002F0290" w:rsidRPr="00FC5F9E" w:rsidTr="002F0290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Environmentálneho fondu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645,26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Environmentálneho</w:t>
            </w:r>
          </w:p>
        </w:tc>
      </w:tr>
      <w:tr w:rsidR="002F0290" w:rsidRPr="00FC5F9E" w:rsidTr="002F0290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OÚ BB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5 547,00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Materská škola - 5 r. Deti</w:t>
            </w:r>
          </w:p>
        </w:tc>
      </w:tr>
      <w:tr w:rsidR="002F0290" w:rsidRPr="00FC5F9E" w:rsidTr="002F0290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Ministerstvo financií SR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337,32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MV SR -refundácia COVID-19</w:t>
            </w:r>
          </w:p>
        </w:tc>
      </w:tr>
      <w:tr w:rsidR="002F0290" w:rsidRPr="00FC5F9E" w:rsidTr="002F0290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Ministerstvo financií SR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42,47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Cestná doprava</w:t>
            </w:r>
          </w:p>
        </w:tc>
      </w:tr>
      <w:tr w:rsidR="002F0290" w:rsidRPr="00FC5F9E" w:rsidTr="002F0290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Ministerstvo financií SR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98,44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Životné prostredie</w:t>
            </w:r>
          </w:p>
        </w:tc>
      </w:tr>
      <w:tr w:rsidR="002F0290" w:rsidRPr="00FC5F9E" w:rsidTr="002F0290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Ministerstvo financií SR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120 790,00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Základná škola</w:t>
            </w:r>
          </w:p>
        </w:tc>
      </w:tr>
      <w:tr w:rsidR="002F0290" w:rsidRPr="00FC5F9E" w:rsidTr="002F0290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Úrad práce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16 733,22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Refundácia AČ, §50, 52, 54</w:t>
            </w:r>
          </w:p>
        </w:tc>
      </w:tr>
      <w:tr w:rsidR="002F0290" w:rsidRPr="00FC5F9E" w:rsidTr="002F0290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Úrad práce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HN, PnD a RP</w:t>
            </w:r>
          </w:p>
        </w:tc>
      </w:tr>
      <w:tr w:rsidR="002F0290" w:rsidRPr="00FC5F9E" w:rsidTr="002F0290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Úrad práce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381,80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Výchova a vzdelávanie MŠ,ZŠ</w:t>
            </w:r>
          </w:p>
        </w:tc>
      </w:tr>
      <w:tr w:rsidR="002F0290" w:rsidRPr="00FC5F9E" w:rsidTr="002F0290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Úrad práce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6 897,80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Stravné ZŠ</w:t>
            </w:r>
          </w:p>
        </w:tc>
      </w:tr>
      <w:tr w:rsidR="002F0290" w:rsidRPr="00FC5F9E" w:rsidTr="002F0290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Úrad práce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2 190,50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Stravné MŠ</w:t>
            </w:r>
          </w:p>
        </w:tc>
      </w:tr>
      <w:tr w:rsidR="002F0290" w:rsidRPr="00FC5F9E" w:rsidTr="002F0290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OÚ BB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4 600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Zo sociálne znevýhod. prostredia  ZŠ</w:t>
            </w:r>
          </w:p>
        </w:tc>
      </w:tr>
      <w:tr w:rsidR="002F0290" w:rsidRPr="00FC5F9E" w:rsidTr="002F0290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OÚ BB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1 075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Vzdelávacie poukazy</w:t>
            </w:r>
          </w:p>
        </w:tc>
      </w:tr>
      <w:tr w:rsidR="002F0290" w:rsidRPr="00FC5F9E" w:rsidTr="002F0290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OÚ BB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1 008,00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Učebnice, digit.technológie, špecifiká</w:t>
            </w:r>
          </w:p>
        </w:tc>
      </w:tr>
      <w:tr w:rsidR="002F0290" w:rsidRPr="00FC5F9E" w:rsidTr="002F0290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OÚ BB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SODB 2020-2021</w:t>
            </w:r>
          </w:p>
        </w:tc>
      </w:tr>
      <w:tr w:rsidR="002F0290" w:rsidRPr="00FC5F9E" w:rsidTr="002F0290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Úrad práce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FP na mzdy MŠ, ŠJ, ŠK, TSP, KC</w:t>
            </w:r>
          </w:p>
        </w:tc>
      </w:tr>
      <w:tr w:rsidR="002F0290" w:rsidRPr="00FC5F9E" w:rsidTr="002F0290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Ministerstvo financií SR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Dotácia BBSK -revitalizácia parku</w:t>
            </w:r>
          </w:p>
        </w:tc>
      </w:tr>
      <w:tr w:rsidR="002F0290" w:rsidRPr="00FC5F9E" w:rsidTr="002F0290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Ministerstvo financií SR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45 144,46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Refundácia TSP a TP 85%</w:t>
            </w:r>
          </w:p>
        </w:tc>
      </w:tr>
      <w:tr w:rsidR="002F0290" w:rsidRPr="00FC5F9E" w:rsidTr="002F0290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Ministerstvo financií SR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46 623,90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Komunitný centrum 85%</w:t>
            </w:r>
          </w:p>
        </w:tc>
      </w:tr>
      <w:tr w:rsidR="002F0290" w:rsidRPr="00FC5F9E" w:rsidTr="002F0290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Ministerstvo financií SR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24 198,89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Refundácia MOPS 95%</w:t>
            </w:r>
          </w:p>
        </w:tc>
      </w:tr>
      <w:tr w:rsidR="002F0290" w:rsidRPr="00FC5F9E" w:rsidTr="002F0290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Ministerstvo financií SR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32 415,72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Refundácia MŠ asistent a KIV</w:t>
            </w:r>
          </w:p>
        </w:tc>
      </w:tr>
      <w:tr w:rsidR="002F0290" w:rsidRPr="00FC5F9E" w:rsidTr="002F0290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Ministerstvo financií SR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41 847,65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Refundácia Komunitné centrum</w:t>
            </w:r>
          </w:p>
        </w:tc>
      </w:tr>
      <w:tr w:rsidR="002F0290" w:rsidRPr="00FC5F9E" w:rsidTr="002F0290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Ministerstvo financií SR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7 778,17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TSP 15%</w:t>
            </w:r>
          </w:p>
        </w:tc>
      </w:tr>
      <w:tr w:rsidR="002F0290" w:rsidRPr="00FC5F9E" w:rsidTr="002F0290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Ministerstvo financií SR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6 786,14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NP PRIM</w:t>
            </w:r>
          </w:p>
        </w:tc>
      </w:tr>
      <w:tr w:rsidR="002F0290" w:rsidRPr="00FC5F9E" w:rsidTr="002F0290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Ministerstvo financií SR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8 227,74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Komunitné centrum 15 %</w:t>
            </w:r>
          </w:p>
        </w:tc>
      </w:tr>
    </w:tbl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F0290" w:rsidRPr="00FC5F9E" w:rsidRDefault="002F0290" w:rsidP="002F0290">
      <w:pPr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FC5F9E">
        <w:rPr>
          <w:rFonts w:ascii="Times New Roman" w:hAnsi="Times New Roman" w:cs="Times New Roman"/>
          <w:noProof/>
          <w:sz w:val="24"/>
          <w:szCs w:val="24"/>
        </w:rPr>
        <w:t>Prijaté granty a transfery boli účelovo učené na bežné výdavky a boli použité v súlade s ich účelom.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2F0290" w:rsidRPr="00FC5F9E" w:rsidRDefault="002F0290" w:rsidP="002F0290">
      <w:pPr>
        <w:numPr>
          <w:ilvl w:val="0"/>
          <w:numId w:val="16"/>
        </w:num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</w:rPr>
        <w:t xml:space="preserve">Kapitálové príjmy: </w:t>
      </w:r>
    </w:p>
    <w:p w:rsidR="002F0290" w:rsidRPr="00FC5F9E" w:rsidRDefault="002F0290" w:rsidP="002F0290">
      <w:pPr>
        <w:rPr>
          <w:rFonts w:ascii="Times New Roman" w:hAnsi="Times New Roman" w:cs="Times New Roman"/>
          <w:b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2F0290" w:rsidRPr="00FC5F9E" w:rsidTr="002F029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 na rok 2022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31.12.2022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2F0290" w:rsidRPr="00FC5F9E" w:rsidTr="002F029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2F0290" w:rsidRPr="00FC5F9E" w:rsidRDefault="002F0290" w:rsidP="002F029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 xml:space="preserve">Z rozpočtovaných kapitálových príjmov 0 EUR bol skutočný príjem k 31.12.2022  v sume 0 EUR, čo predstavuje  0 % plnenie. </w:t>
      </w:r>
    </w:p>
    <w:p w:rsidR="002F0290" w:rsidRPr="00FC5F9E" w:rsidRDefault="002F0290" w:rsidP="002F0290">
      <w:pPr>
        <w:rPr>
          <w:rFonts w:ascii="Times New Roman" w:hAnsi="Times New Roman" w:cs="Times New Roman"/>
          <w:sz w:val="24"/>
          <w:szCs w:val="24"/>
        </w:rPr>
      </w:pPr>
    </w:p>
    <w:p w:rsidR="002F0290" w:rsidRPr="00FC5F9E" w:rsidRDefault="002F0290" w:rsidP="002F0290">
      <w:pPr>
        <w:rPr>
          <w:rFonts w:ascii="Times New Roman" w:hAnsi="Times New Roman" w:cs="Times New Roman"/>
          <w:b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</w:rPr>
        <w:t>Príjem z predaja kapitálových aktív nebol.</w:t>
      </w:r>
    </w:p>
    <w:p w:rsidR="002F0290" w:rsidRPr="00FC5F9E" w:rsidRDefault="002F0290" w:rsidP="002F0290">
      <w:pPr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2F0290" w:rsidRPr="00FC5F9E" w:rsidRDefault="002F0290" w:rsidP="002F0290">
      <w:pPr>
        <w:numPr>
          <w:ilvl w:val="0"/>
          <w:numId w:val="16"/>
        </w:num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</w:rPr>
        <w:t xml:space="preserve">Príjmové finančné operácie: </w:t>
      </w:r>
    </w:p>
    <w:p w:rsidR="002F0290" w:rsidRPr="00FC5F9E" w:rsidRDefault="002F0290" w:rsidP="002F0290">
      <w:pPr>
        <w:rPr>
          <w:rFonts w:ascii="Times New Roman" w:hAnsi="Times New Roman" w:cs="Times New Roman"/>
          <w:b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2F0290" w:rsidRPr="00FC5F9E" w:rsidTr="002F029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 na rok 2022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31.12.2022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2F0290" w:rsidRPr="00FC5F9E" w:rsidTr="002F029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300 200,00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74 057,15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74 057,15</w:t>
            </w:r>
          </w:p>
        </w:tc>
      </w:tr>
    </w:tbl>
    <w:p w:rsidR="002F0290" w:rsidRPr="00FC5F9E" w:rsidRDefault="002F0290" w:rsidP="002F0290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 xml:space="preserve">Z rozpočtovaných príjmových finančných operácií 300 200,00 EUR bol skutočný príjem k 31.12.2022 v sume 74 057,15 EUR, čo predstavuje  41 % plnenie. 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>V roku 2022 nebol prijatý bankový úver.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:rsidR="002F0290" w:rsidRPr="00FC61CB" w:rsidRDefault="002F0290" w:rsidP="00FC61CB">
      <w:pPr>
        <w:rPr>
          <w:rFonts w:ascii="Times New Roman" w:hAnsi="Times New Roman"/>
          <w:b/>
          <w:sz w:val="24"/>
          <w:szCs w:val="24"/>
        </w:rPr>
      </w:pPr>
      <w:r w:rsidRPr="00FC61CB">
        <w:rPr>
          <w:rFonts w:ascii="Times New Roman" w:hAnsi="Times New Roman"/>
          <w:b/>
          <w:sz w:val="24"/>
          <w:szCs w:val="24"/>
        </w:rPr>
        <w:t xml:space="preserve">Rozbor čerpania výdavkov za rok 2022 </w:t>
      </w:r>
    </w:p>
    <w:p w:rsidR="002F0290" w:rsidRPr="00FC5F9E" w:rsidRDefault="002F0290" w:rsidP="002F0290">
      <w:pPr>
        <w:rPr>
          <w:rFonts w:ascii="Times New Roman" w:hAnsi="Times New Roman" w:cs="Times New Roman"/>
          <w:sz w:val="24"/>
          <w:szCs w:val="24"/>
        </w:rPr>
      </w:pP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>Rozbor čerpania výdavkov sa vykoná v takej štruktúre v akej bol rozpočet schválený obecným zastupiteľstvom.</w:t>
      </w:r>
    </w:p>
    <w:p w:rsidR="002F0290" w:rsidRPr="00FC5F9E" w:rsidRDefault="002F0290" w:rsidP="002F0290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2F0290" w:rsidRPr="00FC5F9E" w:rsidTr="002F029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 na rok 2022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31.12.2022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% čerpania</w:t>
            </w:r>
          </w:p>
        </w:tc>
      </w:tr>
      <w:tr w:rsidR="002F0290" w:rsidRPr="00FC5F9E" w:rsidTr="002F029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880 568,04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880 568,04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2F0290" w:rsidRPr="00FC5F9E" w:rsidRDefault="002F0290" w:rsidP="002F0290">
      <w:pPr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 xml:space="preserve">Z rozpočtovaných celkových výdavkov 880 568,04 EUR bolo skutočne čerpané  k 31.12.2022 v sume 880 568,04 EUR, čo predstavuje  100 % čerpanie. </w:t>
      </w:r>
    </w:p>
    <w:p w:rsidR="002F0290" w:rsidRPr="00FC5F9E" w:rsidRDefault="002F0290" w:rsidP="002F0290">
      <w:pPr>
        <w:rPr>
          <w:rFonts w:ascii="Times New Roman" w:hAnsi="Times New Roman" w:cs="Times New Roman"/>
          <w:sz w:val="24"/>
          <w:szCs w:val="24"/>
        </w:rPr>
      </w:pPr>
    </w:p>
    <w:p w:rsidR="002F0290" w:rsidRPr="00FC5F9E" w:rsidRDefault="002F0290" w:rsidP="00FC61C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</w:rPr>
        <w:t xml:space="preserve">Bežné výdavky </w:t>
      </w:r>
    </w:p>
    <w:p w:rsidR="002F0290" w:rsidRPr="00FC5F9E" w:rsidRDefault="002F0290" w:rsidP="002F0290">
      <w:pPr>
        <w:ind w:left="284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2F0290" w:rsidRPr="00FC5F9E" w:rsidTr="002F029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Schválený rozpočet na rok 2022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31.12.2022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% čerpania</w:t>
            </w:r>
          </w:p>
        </w:tc>
      </w:tr>
      <w:tr w:rsidR="002F0290" w:rsidRPr="00FC5F9E" w:rsidTr="002F029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851 175,12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851 175,12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100</w:t>
            </w:r>
          </w:p>
        </w:tc>
      </w:tr>
    </w:tbl>
    <w:p w:rsidR="002F0290" w:rsidRPr="00FC5F9E" w:rsidRDefault="002F0290" w:rsidP="002F0290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 xml:space="preserve">Z rozpočtovaných bežných výdavkov 851 175,12 EUR bolo skutočne čerpané  k 31.12.2022 v sume 851 175,12 EUR, čo predstavuje  100 % čerpanie. 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 xml:space="preserve">Čerpanie jednotlivých rozpočtových položiek bežného rozpočtu je prílohou Záverečného účtu. 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F0290" w:rsidRPr="00FC5F9E" w:rsidRDefault="002F0290" w:rsidP="002F029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</w:rPr>
        <w:t xml:space="preserve">Rozbor významných položiek bežného rozpočtu: </w:t>
      </w:r>
    </w:p>
    <w:p w:rsidR="002F0290" w:rsidRPr="00FC5F9E" w:rsidRDefault="002F0290" w:rsidP="002F0290">
      <w:pPr>
        <w:tabs>
          <w:tab w:val="right" w:pos="284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</w:rPr>
        <w:t>Mzdy, platy, služobné príjmy a ostatné osobné vyrovnania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>Z rozpočtovaných výdavkov 407 047,17  EUR bolo skutočné čerpanie k 31.12.2022 v sume 407 047,17 EUR, čo je 100 % čerpanie. Patria sem mzdové prostriedky pracovníkov OcÚ, zamestnanci miestnej poriadkovej služby, aktivačných pracovníkov a pracovníkov školstva a asistentky učiteľov.</w:t>
      </w:r>
    </w:p>
    <w:p w:rsidR="002F0290" w:rsidRPr="00FC5F9E" w:rsidRDefault="002F0290" w:rsidP="002F0290">
      <w:pPr>
        <w:tabs>
          <w:tab w:val="right" w:pos="284"/>
        </w:tabs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F0290" w:rsidRPr="00FC5F9E" w:rsidRDefault="002F0290" w:rsidP="002F0290">
      <w:pPr>
        <w:tabs>
          <w:tab w:val="right" w:pos="284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</w:rPr>
        <w:t>Poistné a príspevok do poisťovní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 xml:space="preserve">Z rozpočtovaných výdavkov 140 252,93 EUR bolo skutočne čerpané k 31.12.2022 v sume 140 252,93 EUR, čo je 100 % čerpanie. </w:t>
      </w:r>
    </w:p>
    <w:p w:rsidR="00FC61CB" w:rsidRDefault="00FC61CB" w:rsidP="002F0290">
      <w:pPr>
        <w:tabs>
          <w:tab w:val="right" w:pos="284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2F0290" w:rsidRPr="00FC5F9E" w:rsidRDefault="002F0290" w:rsidP="002F0290">
      <w:pPr>
        <w:tabs>
          <w:tab w:val="right" w:pos="284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</w:rPr>
        <w:t>Tovary a služby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>Z rozpočtovaných výdavkov 299 954,28 EUR bolo skutočne čerpané k 31.12.2022 v sume 299 954,28 EUR, čo je 100 % čerpanie. Ide o prevádzkové výdavky všetkých stredísk OcÚ, ako sú cestovné náhrady, energie, materiál, dopravné, rutinná a štandardná údržba, nájomné za nájom a ostatné tovary a služby.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F0290" w:rsidRPr="00FC5F9E" w:rsidRDefault="002F0290" w:rsidP="002F0290">
      <w:pPr>
        <w:tabs>
          <w:tab w:val="right" w:pos="284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</w:rPr>
        <w:t>Bežné transfery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>Z rozpočtovaných výdavkov 3 216,64 EUR bolo skutočne čerpané k 31.12.2022 v sume 3 216,64 EUR, čo predstavuje 78,6 % čerpanie.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F0290" w:rsidRPr="00FC5F9E" w:rsidRDefault="002F0290" w:rsidP="002F0290">
      <w:pPr>
        <w:tabs>
          <w:tab w:val="right" w:pos="284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</w:rPr>
        <w:t>Splácanie úrokov a  ostatné platby súvisiace s úvermi, pôžičkami a návratnými     finančnými výpomocami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 xml:space="preserve">Z rozpočtovaných výdavkov 571,98 EUR bolo skutočne čerpané k 31.12.2021 v sume 571,98 EUR, čo predstavuje 100 % čerpanie. 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F0290" w:rsidRPr="00FC5F9E" w:rsidRDefault="002F0290" w:rsidP="00FC61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 xml:space="preserve">Kapitálové výdavky </w:t>
      </w:r>
    </w:p>
    <w:p w:rsidR="002F0290" w:rsidRPr="00FC5F9E" w:rsidRDefault="002F0290" w:rsidP="002F0290">
      <w:pPr>
        <w:rPr>
          <w:rFonts w:ascii="Times New Roman" w:hAnsi="Times New Roman" w:cs="Times New Roman"/>
          <w:b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2F0290" w:rsidRPr="00FC5F9E" w:rsidTr="002F029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 na rok 2022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31.12.2022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% čerpania</w:t>
            </w:r>
          </w:p>
        </w:tc>
      </w:tr>
      <w:tr w:rsidR="002F0290" w:rsidRPr="00FC5F9E" w:rsidTr="002F029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1 740,00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            1 740,00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100</w:t>
            </w:r>
          </w:p>
        </w:tc>
      </w:tr>
    </w:tbl>
    <w:p w:rsidR="002F0290" w:rsidRPr="00FC5F9E" w:rsidRDefault="002F0290" w:rsidP="002F0290">
      <w:pPr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 xml:space="preserve">Z rozpočtovaných kapitálových výdavkov 1 740,00 EUR bolo skutočne čerpané  k 31.12.2022 v sume 1 740,00 EUR, čo predstavuje  100 % čerpanie. </w:t>
      </w:r>
    </w:p>
    <w:p w:rsidR="002F0290" w:rsidRPr="00FC5F9E" w:rsidRDefault="002F0290" w:rsidP="002F0290">
      <w:pPr>
        <w:outlineLvl w:val="0"/>
        <w:rPr>
          <w:rFonts w:ascii="Times New Roman" w:hAnsi="Times New Roman" w:cs="Times New Roman"/>
          <w:sz w:val="24"/>
          <w:szCs w:val="24"/>
        </w:rPr>
      </w:pP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 xml:space="preserve">Čerpanie jednotlivých rozpočtových položiek kapitálového rozpočtu je prílohou Záverečného účtu. </w:t>
      </w:r>
    </w:p>
    <w:p w:rsidR="002F0290" w:rsidRPr="00FC5F9E" w:rsidRDefault="002F0290" w:rsidP="002F0290">
      <w:pPr>
        <w:outlineLvl w:val="0"/>
        <w:rPr>
          <w:rFonts w:ascii="Times New Roman" w:hAnsi="Times New Roman" w:cs="Times New Roman"/>
          <w:color w:val="FF0000"/>
          <w:sz w:val="24"/>
          <w:szCs w:val="24"/>
        </w:rPr>
      </w:pPr>
    </w:p>
    <w:p w:rsidR="002F0290" w:rsidRPr="00FC5F9E" w:rsidRDefault="002F0290" w:rsidP="002F029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</w:rPr>
        <w:t xml:space="preserve">Medzi významné položky kapitálového rozpočtu patrí: </w:t>
      </w:r>
    </w:p>
    <w:p w:rsidR="002F0290" w:rsidRPr="00FC5F9E" w:rsidRDefault="00FC61CB" w:rsidP="002F0290">
      <w:pPr>
        <w:numPr>
          <w:ilvl w:val="0"/>
          <w:numId w:val="19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F0290" w:rsidRPr="00FC5F9E">
        <w:rPr>
          <w:rFonts w:ascii="Times New Roman" w:hAnsi="Times New Roman" w:cs="Times New Roman"/>
          <w:sz w:val="24"/>
          <w:szCs w:val="24"/>
        </w:rPr>
        <w:t xml:space="preserve">Prípravná a projektová dokumentácia : výstavba cesty k sociálnym bytom  1620,00    </w:t>
      </w:r>
    </w:p>
    <w:p w:rsidR="002F0290" w:rsidRPr="00FC5F9E" w:rsidRDefault="00FC61CB" w:rsidP="002F0290">
      <w:pPr>
        <w:numPr>
          <w:ilvl w:val="0"/>
          <w:numId w:val="19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F0290" w:rsidRPr="00FC5F9E">
        <w:rPr>
          <w:rFonts w:ascii="Times New Roman" w:hAnsi="Times New Roman" w:cs="Times New Roman"/>
          <w:sz w:val="24"/>
          <w:szCs w:val="24"/>
        </w:rPr>
        <w:t xml:space="preserve">Projektová dokumentácia zatepľovanie OcÚ  120,00 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 xml:space="preserve">Z rozpočtovaných  1 740,00 EUR bolo skutočne vyčerpané k 31.12.2022 v sume  1 740,00 EUR, čo predstavuje 100 % čerpanie. 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F0290" w:rsidRDefault="002F0290" w:rsidP="002F0290">
      <w:pPr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C61CB" w:rsidRDefault="00FC61CB" w:rsidP="002F0290">
      <w:pPr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C61CB" w:rsidRPr="00FC5F9E" w:rsidRDefault="00FC61CB" w:rsidP="002F0290">
      <w:pPr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F0290" w:rsidRPr="00FC5F9E" w:rsidRDefault="002F0290" w:rsidP="00FC61C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</w:rPr>
        <w:t xml:space="preserve">Výdavkové finančné operácie </w:t>
      </w:r>
    </w:p>
    <w:p w:rsidR="002F0290" w:rsidRPr="00FC5F9E" w:rsidRDefault="002F0290" w:rsidP="002F0290">
      <w:pPr>
        <w:rPr>
          <w:rFonts w:ascii="Times New Roman" w:hAnsi="Times New Roman" w:cs="Times New Roman"/>
          <w:b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2F0290" w:rsidRPr="00FC5F9E" w:rsidTr="002F029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 na rok 2022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31.12.2022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% čerpania</w:t>
            </w:r>
          </w:p>
        </w:tc>
      </w:tr>
      <w:tr w:rsidR="002F0290" w:rsidRPr="00FC5F9E" w:rsidTr="002F029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27 652,92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27 652,92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100</w:t>
            </w:r>
          </w:p>
        </w:tc>
      </w:tr>
    </w:tbl>
    <w:p w:rsidR="002F0290" w:rsidRPr="00FC5F9E" w:rsidRDefault="002F0290" w:rsidP="002F0290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 xml:space="preserve">Z rozpočtovaných výdavkových finančných operácií 27 652,92 EUR bolo skutočne čerpané  k 31.12.2022 v sume 27 652,92 EUR, čo predstavuje  100 % čerpanie. 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 xml:space="preserve">Čerpanie jednotlivých rozpočtových položiek v oblasti finančných operácií je prílohou Záverečného účtu. 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F0290" w:rsidRPr="00FC5F9E" w:rsidRDefault="002F0290" w:rsidP="002F0290">
      <w:pPr>
        <w:tabs>
          <w:tab w:val="right" w:pos="5040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  <w:highlight w:val="lightGray"/>
        </w:rPr>
        <w:t>Prebytok/schodok rozpočtového hospodárenia za rok 202</w:t>
      </w:r>
      <w:r w:rsidRPr="00FC5F9E">
        <w:rPr>
          <w:rFonts w:ascii="Times New Roman" w:hAnsi="Times New Roman" w:cs="Times New Roman"/>
          <w:b/>
          <w:sz w:val="24"/>
          <w:szCs w:val="24"/>
        </w:rPr>
        <w:t>2</w:t>
      </w:r>
    </w:p>
    <w:p w:rsidR="002F0290" w:rsidRPr="00FC5F9E" w:rsidRDefault="002F0290" w:rsidP="002F0290">
      <w:pPr>
        <w:tabs>
          <w:tab w:val="right" w:pos="5040"/>
        </w:tabs>
        <w:jc w:val="both"/>
        <w:rPr>
          <w:rFonts w:ascii="Times New Roman" w:hAnsi="Times New Roman" w:cs="Times New Roman"/>
          <w:b/>
          <w:color w:val="0000FF"/>
          <w:sz w:val="24"/>
          <w:szCs w:val="24"/>
        </w:rPr>
      </w:pPr>
    </w:p>
    <w:tbl>
      <w:tblPr>
        <w:tblW w:w="9044" w:type="dxa"/>
        <w:tblInd w:w="165" w:type="dxa"/>
        <w:tblCellMar>
          <w:left w:w="0" w:type="dxa"/>
          <w:right w:w="0" w:type="dxa"/>
        </w:tblCellMar>
        <w:tblLook w:val="04A0"/>
      </w:tblPr>
      <w:tblGrid>
        <w:gridCol w:w="5358"/>
        <w:gridCol w:w="3686"/>
      </w:tblGrid>
      <w:tr w:rsidR="002F0290" w:rsidRPr="00FC5F9E" w:rsidTr="002F0290">
        <w:trPr>
          <w:trHeight w:val="300"/>
        </w:trPr>
        <w:tc>
          <w:tcPr>
            <w:tcW w:w="5358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2F0290" w:rsidRPr="00FC5F9E" w:rsidRDefault="002F0290">
            <w:pPr>
              <w:spacing w:line="276" w:lineRule="auto"/>
              <w:jc w:val="center"/>
              <w:rPr>
                <w:rStyle w:val="Siln"/>
                <w:rFonts w:ascii="Times New Roman" w:hAnsi="Times New Roman" w:cs="Times New Roman"/>
                <w:sz w:val="24"/>
                <w:szCs w:val="24"/>
              </w:rPr>
            </w:pPr>
          </w:p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Style w:val="Siln"/>
                <w:rFonts w:ascii="Times New Roman" w:hAnsi="Times New Roman" w:cs="Times New Roman"/>
                <w:sz w:val="24"/>
                <w:szCs w:val="24"/>
              </w:rPr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2F0290" w:rsidRPr="00FC5F9E" w:rsidRDefault="002F0290">
            <w:pPr>
              <w:tabs>
                <w:tab w:val="right" w:pos="8820"/>
              </w:tabs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2F0290" w:rsidRPr="00FC5F9E" w:rsidRDefault="002F0290">
            <w:pPr>
              <w:tabs>
                <w:tab w:val="right" w:pos="8820"/>
              </w:tabs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31.12.2022 v EUR</w:t>
            </w:r>
          </w:p>
        </w:tc>
      </w:tr>
      <w:tr w:rsidR="002F0290" w:rsidRPr="00FC5F9E" w:rsidTr="002F0290">
        <w:trPr>
          <w:trHeight w:val="300"/>
        </w:trPr>
        <w:tc>
          <w:tcPr>
            <w:tcW w:w="5358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F0290" w:rsidRPr="00FC5F9E" w:rsidRDefault="002F029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F0290" w:rsidRPr="00FC5F9E" w:rsidTr="002F0290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807 057,55</w:t>
            </w:r>
          </w:p>
        </w:tc>
      </w:tr>
      <w:tr w:rsidR="002F0290" w:rsidRPr="00FC5F9E" w:rsidTr="002F0290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FC5F9E"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  <w:t>807 057,55</w:t>
            </w:r>
          </w:p>
        </w:tc>
      </w:tr>
      <w:tr w:rsidR="002F0290" w:rsidRPr="00FC5F9E" w:rsidTr="002F0290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FC5F9E"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2F0290" w:rsidRPr="00FC5F9E" w:rsidTr="002F0290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851 175,12</w:t>
            </w:r>
          </w:p>
        </w:tc>
      </w:tr>
      <w:tr w:rsidR="002F0290" w:rsidRPr="00FC5F9E" w:rsidTr="002F0290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FC5F9E"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  <w:t>851 175,12</w:t>
            </w:r>
          </w:p>
        </w:tc>
      </w:tr>
      <w:tr w:rsidR="002F0290" w:rsidRPr="00FC5F9E" w:rsidTr="002F0290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FC5F9E"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2F0290" w:rsidRPr="00FC5F9E" w:rsidTr="002F0290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2F0290" w:rsidRPr="00FC5F9E" w:rsidRDefault="002F0290" w:rsidP="002F0290">
            <w:pPr>
              <w:pStyle w:val="Odsekzoznamu"/>
              <w:numPr>
                <w:ilvl w:val="0"/>
                <w:numId w:val="15"/>
              </w:numPr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FC5F9E">
              <w:rPr>
                <w:rFonts w:ascii="Times New Roman" w:hAnsi="Times New Roman"/>
                <w:sz w:val="24"/>
                <w:szCs w:val="24"/>
              </w:rPr>
              <w:t>44 117,57</w:t>
            </w:r>
          </w:p>
        </w:tc>
      </w:tr>
      <w:tr w:rsidR="002F0290" w:rsidRPr="00FC5F9E" w:rsidTr="002F0290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F0290" w:rsidRPr="00FC5F9E" w:rsidTr="002F0290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FC5F9E"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F0290" w:rsidRPr="00FC5F9E" w:rsidTr="002F0290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FC5F9E"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2F0290" w:rsidRPr="00FC5F9E" w:rsidTr="002F0290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1 740,00</w:t>
            </w:r>
          </w:p>
        </w:tc>
      </w:tr>
      <w:tr w:rsidR="002F0290" w:rsidRPr="00FC5F9E" w:rsidTr="002F0290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FC5F9E"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  <w:t>1 740,00</w:t>
            </w:r>
          </w:p>
        </w:tc>
      </w:tr>
      <w:tr w:rsidR="002F0290" w:rsidRPr="00FC5F9E" w:rsidTr="002F0290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             kapitálové  výdavky  RO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FC5F9E"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2F0290" w:rsidRPr="00FC5F9E" w:rsidTr="002F0290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-  1 740,00</w:t>
            </w:r>
          </w:p>
        </w:tc>
      </w:tr>
      <w:tr w:rsidR="002F0290" w:rsidRPr="00FC5F9E" w:rsidTr="002F0290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2F0290" w:rsidRPr="00FC5F9E" w:rsidRDefault="002F0290" w:rsidP="002F0290">
            <w:pPr>
              <w:pStyle w:val="Odsekzoznamu"/>
              <w:numPr>
                <w:ilvl w:val="0"/>
                <w:numId w:val="15"/>
              </w:numPr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/>
                <w:b/>
                <w:sz w:val="24"/>
                <w:szCs w:val="24"/>
              </w:rPr>
              <w:t>45 857,57</w:t>
            </w:r>
          </w:p>
        </w:tc>
      </w:tr>
      <w:tr w:rsidR="002F0290" w:rsidRPr="00FC5F9E" w:rsidTr="002F0290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2F0290" w:rsidRPr="00FC5F9E" w:rsidRDefault="002F0290">
            <w:pPr>
              <w:spacing w:line="276" w:lineRule="auto"/>
              <w:rPr>
                <w:rStyle w:val="Zvraznenie"/>
                <w:rFonts w:ascii="Times New Roman" w:hAnsi="Times New Roman" w:cs="Times New Roman"/>
                <w:bCs/>
                <w:sz w:val="24"/>
                <w:szCs w:val="24"/>
              </w:rPr>
            </w:pPr>
            <w:r w:rsidRPr="00FC5F9E"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  <w:t>Vylúčenie z prebytku/</w:t>
            </w:r>
            <w:r w:rsidRPr="00FC5F9E">
              <w:rPr>
                <w:rStyle w:val="Zvraznenie"/>
                <w:rFonts w:ascii="Times New Roman" w:hAnsi="Times New Roman" w:cs="Times New Roman"/>
                <w:b/>
                <w:color w:val="FF0000"/>
                <w:sz w:val="24"/>
                <w:szCs w:val="24"/>
              </w:rPr>
              <w:t>Úprava schodku</w:t>
            </w:r>
            <w:r w:rsidRPr="00FC5F9E"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  <w:t xml:space="preserve"> HČ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F0290" w:rsidRPr="00FC5F9E" w:rsidTr="002F0290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2F0290" w:rsidRPr="00FC5F9E" w:rsidRDefault="002F0290">
            <w:pPr>
              <w:spacing w:line="276" w:lineRule="auto"/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290" w:rsidRPr="00FC5F9E" w:rsidTr="002F0290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F0290" w:rsidRPr="00FC5F9E" w:rsidRDefault="002F0290">
            <w:pPr>
              <w:spacing w:line="276" w:lineRule="auto"/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  <w:t xml:space="preserve">Upravený prebytok/schodok </w:t>
            </w:r>
            <w:r w:rsidRPr="00FC5F9E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2F0290" w:rsidRPr="00FC5F9E" w:rsidTr="002F0290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Príjmové finančné operácie </w:t>
            </w:r>
            <w:r w:rsidRPr="00FC5F9E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s výnimkou cudzích prostriedkov</w:t>
            </w: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- finančné zábezpeky školskej jedálne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0,00</w:t>
            </w:r>
          </w:p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0,00</w:t>
            </w:r>
          </w:p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0,00</w:t>
            </w:r>
          </w:p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0,00</w:t>
            </w:r>
          </w:p>
        </w:tc>
      </w:tr>
      <w:tr w:rsidR="002F0290" w:rsidRPr="00FC5F9E" w:rsidTr="002F0290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Výdavkové finančné operácie </w:t>
            </w:r>
            <w:r w:rsidRPr="00FC5F9E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s výnimkou cudzích prostriedkov</w:t>
            </w:r>
          </w:p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finančné zábezpeky školskej jedálne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0,00</w:t>
            </w:r>
          </w:p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0,00</w:t>
            </w:r>
          </w:p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0,00</w:t>
            </w:r>
          </w:p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0,00</w:t>
            </w:r>
          </w:p>
        </w:tc>
      </w:tr>
      <w:tr w:rsidR="002F0290" w:rsidRPr="00FC5F9E" w:rsidTr="002F0290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2F0290" w:rsidRPr="00FC5F9E" w:rsidTr="002F0290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F0290" w:rsidRPr="00FC5F9E" w:rsidRDefault="002F0290">
            <w:pPr>
              <w:spacing w:line="276" w:lineRule="auto"/>
              <w:ind w:left="-85"/>
              <w:rPr>
                <w:rFonts w:ascii="Times New Roman" w:hAnsi="Times New Roman" w:cs="Times New Roman"/>
                <w:caps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caps/>
                <w:sz w:val="24"/>
                <w:szCs w:val="24"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F0290" w:rsidRPr="00FC5F9E" w:rsidRDefault="002F0290">
            <w:pPr>
              <w:spacing w:line="276" w:lineRule="auto"/>
              <w:ind w:right="-51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807 057,55</w:t>
            </w:r>
          </w:p>
        </w:tc>
      </w:tr>
      <w:tr w:rsidR="002F0290" w:rsidRPr="00FC5F9E" w:rsidTr="002F0290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F0290" w:rsidRPr="00FC5F9E" w:rsidRDefault="002F0290">
            <w:pPr>
              <w:spacing w:line="276" w:lineRule="auto"/>
              <w:ind w:left="-85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caps/>
                <w:sz w:val="24"/>
                <w:szCs w:val="24"/>
              </w:rPr>
              <w:t>VÝDAVKY</w:t>
            </w: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 SPOLU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F0290" w:rsidRPr="00FC5F9E" w:rsidRDefault="002F0290">
            <w:pPr>
              <w:spacing w:line="276" w:lineRule="auto"/>
              <w:ind w:right="-51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852 915,12</w:t>
            </w:r>
          </w:p>
        </w:tc>
      </w:tr>
      <w:tr w:rsidR="002F0290" w:rsidRPr="00FC5F9E" w:rsidTr="002F0290">
        <w:trPr>
          <w:trHeight w:val="285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F0290" w:rsidRPr="00FC5F9E" w:rsidRDefault="002F0290">
            <w:pPr>
              <w:spacing w:line="276" w:lineRule="auto"/>
              <w:ind w:left="-85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Hospodárenie obce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F0290" w:rsidRPr="00FC5F9E" w:rsidRDefault="002F0290">
            <w:pPr>
              <w:spacing w:line="276" w:lineRule="auto"/>
              <w:ind w:right="-51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-45 857,57</w:t>
            </w:r>
          </w:p>
        </w:tc>
      </w:tr>
      <w:tr w:rsidR="002F0290" w:rsidRPr="00FC5F9E" w:rsidTr="002F0290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F0290" w:rsidRPr="00FC5F9E" w:rsidRDefault="002F0290">
            <w:pPr>
              <w:spacing w:line="276" w:lineRule="auto"/>
              <w:rPr>
                <w:rStyle w:val="Zvraznenie"/>
                <w:rFonts w:ascii="Times New Roman" w:hAnsi="Times New Roman" w:cs="Times New Roman"/>
                <w:bCs/>
                <w:sz w:val="24"/>
                <w:szCs w:val="24"/>
              </w:rPr>
            </w:pPr>
            <w:r w:rsidRPr="00FC5F9E"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  <w:t>Vylúčenie z prebytku/</w:t>
            </w:r>
            <w:r w:rsidRPr="00FC5F9E">
              <w:rPr>
                <w:rStyle w:val="Zvraznenie"/>
                <w:rFonts w:ascii="Times New Roman" w:hAnsi="Times New Roman" w:cs="Times New Roman"/>
                <w:b/>
                <w:color w:val="FF0000"/>
                <w:sz w:val="24"/>
                <w:szCs w:val="24"/>
              </w:rPr>
              <w:t>Úprava schodku</w:t>
            </w:r>
            <w:r w:rsidRPr="00FC5F9E"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  <w:t xml:space="preserve"> HČ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F0290" w:rsidRPr="00FC5F9E" w:rsidRDefault="002F0290">
            <w:pPr>
              <w:spacing w:line="276" w:lineRule="auto"/>
              <w:ind w:right="-51"/>
              <w:jc w:val="right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0,00</w:t>
            </w:r>
          </w:p>
        </w:tc>
      </w:tr>
      <w:tr w:rsidR="002F0290" w:rsidRPr="00FC5F9E" w:rsidTr="002F0290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F0290" w:rsidRPr="00FC5F9E" w:rsidRDefault="002F0290">
            <w:pPr>
              <w:spacing w:line="276" w:lineRule="auto"/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  <w:t>Vylúčenie z prebytku/</w:t>
            </w:r>
            <w:r w:rsidRPr="00FC5F9E">
              <w:rPr>
                <w:rStyle w:val="Zvraznenie"/>
                <w:rFonts w:ascii="Times New Roman" w:hAnsi="Times New Roman" w:cs="Times New Roman"/>
                <w:b/>
                <w:color w:val="FF0000"/>
                <w:sz w:val="24"/>
                <w:szCs w:val="24"/>
              </w:rPr>
              <w:t xml:space="preserve">Úprava schodku </w:t>
            </w:r>
            <w:r w:rsidRPr="00FC5F9E"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  <w:t>PČ</w:t>
            </w:r>
          </w:p>
          <w:p w:rsidR="002F0290" w:rsidRPr="00FC5F9E" w:rsidRDefault="002F0290">
            <w:pPr>
              <w:spacing w:line="276" w:lineRule="auto"/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  <w:t>(doplnkový zdroj financovania HČ, zdroj financovania PČ)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F0290" w:rsidRPr="00FC5F9E" w:rsidRDefault="002F0290">
            <w:pPr>
              <w:spacing w:line="276" w:lineRule="auto"/>
              <w:ind w:right="-51"/>
              <w:jc w:val="right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0,00</w:t>
            </w:r>
          </w:p>
        </w:tc>
      </w:tr>
      <w:tr w:rsidR="002F0290" w:rsidRPr="00FC5F9E" w:rsidTr="002F0290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F0290" w:rsidRPr="00FC5F9E" w:rsidRDefault="002F0290">
            <w:pPr>
              <w:spacing w:line="276" w:lineRule="auto"/>
              <w:rPr>
                <w:rStyle w:val="Zvraznenie"/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  <w:r w:rsidRPr="00FC5F9E">
              <w:rPr>
                <w:rStyle w:val="Zvraznenie"/>
                <w:rFonts w:ascii="Times New Roman" w:hAnsi="Times New Roman" w:cs="Times New Roman"/>
                <w:b/>
                <w:color w:val="FF0000"/>
                <w:sz w:val="24"/>
                <w:szCs w:val="24"/>
              </w:rPr>
              <w:t xml:space="preserve">Úprava hospodárenia o nevyčerpaný úver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F0290" w:rsidRPr="00FC5F9E" w:rsidRDefault="002F0290">
            <w:pPr>
              <w:spacing w:line="276" w:lineRule="auto"/>
              <w:ind w:right="-51"/>
              <w:jc w:val="right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0,00</w:t>
            </w:r>
          </w:p>
        </w:tc>
      </w:tr>
      <w:tr w:rsidR="002F0290" w:rsidRPr="00FC5F9E" w:rsidTr="002F0290">
        <w:trPr>
          <w:trHeight w:val="285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F0290" w:rsidRPr="00FC5F9E" w:rsidRDefault="002F0290">
            <w:pPr>
              <w:spacing w:line="276" w:lineRule="auto"/>
              <w:ind w:left="-85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Upravené hospodárenie obce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F0290" w:rsidRPr="00FC5F9E" w:rsidRDefault="002F0290">
            <w:pPr>
              <w:spacing w:line="276" w:lineRule="auto"/>
              <w:ind w:right="-51"/>
              <w:jc w:val="right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0,00</w:t>
            </w:r>
          </w:p>
        </w:tc>
      </w:tr>
    </w:tbl>
    <w:p w:rsidR="002F0290" w:rsidRPr="00FC5F9E" w:rsidRDefault="002F0290" w:rsidP="002F0290">
      <w:pPr>
        <w:ind w:left="54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F0290" w:rsidRPr="00FC5F9E" w:rsidRDefault="002F0290" w:rsidP="002F029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>R</w:t>
      </w:r>
      <w:r w:rsidRPr="00FC5F9E">
        <w:rPr>
          <w:rFonts w:ascii="Times New Roman" w:hAnsi="Times New Roman" w:cs="Times New Roman"/>
          <w:b/>
          <w:sz w:val="24"/>
          <w:szCs w:val="24"/>
        </w:rPr>
        <w:t xml:space="preserve">iešenie hospodárení obce.: </w:t>
      </w:r>
    </w:p>
    <w:p w:rsidR="002F0290" w:rsidRPr="00FC5F9E" w:rsidRDefault="002F0290" w:rsidP="002F0290">
      <w:pPr>
        <w:tabs>
          <w:tab w:val="left" w:pos="5850"/>
        </w:tabs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FC5F9E">
        <w:rPr>
          <w:rFonts w:ascii="Times New Roman" w:hAnsi="Times New Roman" w:cs="Times New Roman"/>
          <w:b/>
          <w:bCs/>
          <w:color w:val="FF0000"/>
          <w:sz w:val="24"/>
          <w:szCs w:val="24"/>
        </w:rPr>
        <w:tab/>
      </w:r>
    </w:p>
    <w:p w:rsidR="002F0290" w:rsidRPr="00FC5F9E" w:rsidRDefault="002F0290" w:rsidP="002F0290">
      <w:pPr>
        <w:tabs>
          <w:tab w:val="right" w:pos="774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</w:rPr>
        <w:t>Schodok rozpočtu</w:t>
      </w:r>
      <w:r w:rsidRPr="00FC5F9E">
        <w:rPr>
          <w:rFonts w:ascii="Times New Roman" w:hAnsi="Times New Roman" w:cs="Times New Roman"/>
          <w:sz w:val="24"/>
          <w:szCs w:val="24"/>
        </w:rPr>
        <w:t xml:space="preserve"> v sume -45 857,57  EUR  zistený podľa ustanovenia § 10 ods. 3 písm. a) a b) zákona č. 583/2004 Z.z. o rozpočtových pravidlách územnej samosprávy a o zmene a doplnení niektorých zákonov v znení neskorších predpisov</w:t>
      </w:r>
      <w:r w:rsidR="00FC61CB">
        <w:rPr>
          <w:rFonts w:ascii="Times New Roman" w:hAnsi="Times New Roman" w:cs="Times New Roman"/>
          <w:sz w:val="24"/>
          <w:szCs w:val="24"/>
        </w:rPr>
        <w:t>, je hradené zo zostatkov z predchádzajúcich období z  rezervného fondu.</w:t>
      </w:r>
    </w:p>
    <w:p w:rsidR="002F0290" w:rsidRPr="00FC5F9E" w:rsidRDefault="002F0290" w:rsidP="002F0290">
      <w:pPr>
        <w:tabs>
          <w:tab w:val="right" w:pos="774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b/>
          <w:sz w:val="24"/>
          <w:szCs w:val="24"/>
          <w:highlight w:val="lightGray"/>
        </w:rPr>
      </w:pPr>
    </w:p>
    <w:p w:rsidR="002F0290" w:rsidRPr="00FC5F9E" w:rsidRDefault="002F0290" w:rsidP="002F0290">
      <w:pPr>
        <w:numPr>
          <w:ilvl w:val="0"/>
          <w:numId w:val="18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</w:rPr>
        <w:t>Tvorba a použitie peňažných fondov a iných fondov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F0290" w:rsidRPr="00FC5F9E" w:rsidRDefault="002F0290" w:rsidP="002F029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</w:rPr>
        <w:t>Rezervný fond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>Obec vytvára rezervný fond v zmysle ustanovenia § 15 zákona č.583/2004 Z.z. v z.n.p.. O použití rezervného fondu rozhoduje obecné zastupiteľstvo.</w:t>
      </w:r>
    </w:p>
    <w:p w:rsidR="002F0290" w:rsidRPr="00FC5F9E" w:rsidRDefault="002F0290" w:rsidP="002F0290">
      <w:pPr>
        <w:tabs>
          <w:tab w:val="right" w:pos="7560"/>
        </w:tabs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ab/>
      </w:r>
      <w:r w:rsidRPr="00FC5F9E">
        <w:rPr>
          <w:rFonts w:ascii="Times New Roman" w:hAnsi="Times New Roman" w:cs="Times New Roman"/>
          <w:sz w:val="24"/>
          <w:szCs w:val="24"/>
        </w:rPr>
        <w:tab/>
      </w:r>
      <w:r w:rsidRPr="00FC5F9E">
        <w:rPr>
          <w:rFonts w:ascii="Times New Roman" w:hAnsi="Times New Roman" w:cs="Times New Roman"/>
          <w:sz w:val="24"/>
          <w:szCs w:val="24"/>
        </w:rPr>
        <w:tab/>
        <w:t xml:space="preserve">         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4253"/>
      </w:tblGrid>
      <w:tr w:rsidR="002F0290" w:rsidRPr="00FC5F9E" w:rsidTr="002F029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Fond rezervný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Suma v EUR</w:t>
            </w:r>
          </w:p>
        </w:tc>
      </w:tr>
      <w:tr w:rsidR="002F0290" w:rsidRPr="00FC5F9E" w:rsidTr="002F029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ZS k 1.1.2022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328 372,96</w:t>
            </w:r>
          </w:p>
        </w:tc>
      </w:tr>
      <w:tr w:rsidR="002F0290" w:rsidRPr="00FC5F9E" w:rsidTr="002F029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Prírastky - z prebytku rozpočtu za uplynulý </w:t>
            </w:r>
          </w:p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rozpočtový rok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</w:t>
            </w:r>
          </w:p>
        </w:tc>
      </w:tr>
      <w:tr w:rsidR="002F0290" w:rsidRPr="00FC5F9E" w:rsidTr="002F029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                - z rozdielu medzi výnosmi a nákladmi </w:t>
            </w:r>
          </w:p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z podnikateľskej činnosti po zdanení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                - z finančných operácií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Úbytky   - použitie rezervného fondu :</w:t>
            </w:r>
          </w:p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- uznesenie č.      zo dňa ......... obstaranie ..........      </w:t>
            </w:r>
          </w:p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-89 633,49     </w:t>
            </w:r>
          </w:p>
        </w:tc>
      </w:tr>
      <w:tr w:rsidR="002F0290" w:rsidRPr="00FC5F9E" w:rsidTr="002F029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               - krytie schodku rozpočtu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               - ostatné úbytky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KZ k 31.12.2022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238 739,47</w:t>
            </w:r>
          </w:p>
        </w:tc>
      </w:tr>
    </w:tbl>
    <w:p w:rsidR="002F0290" w:rsidRPr="00FC5F9E" w:rsidRDefault="002F0290" w:rsidP="002F0290">
      <w:pP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F0290" w:rsidRPr="00FC5F9E" w:rsidRDefault="002F0290" w:rsidP="002F0290">
      <w:pPr>
        <w:rPr>
          <w:rFonts w:ascii="Times New Roman" w:hAnsi="Times New Roman" w:cs="Times New Roman"/>
          <w:b/>
          <w:sz w:val="24"/>
          <w:szCs w:val="24"/>
        </w:rPr>
      </w:pPr>
    </w:p>
    <w:p w:rsidR="002F0290" w:rsidRPr="00FC5F9E" w:rsidRDefault="002F0290" w:rsidP="002F0290">
      <w:pPr>
        <w:rPr>
          <w:rFonts w:ascii="Times New Roman" w:hAnsi="Times New Roman" w:cs="Times New Roman"/>
          <w:b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</w:rPr>
        <w:t>Sociálny fond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>Obec nevytvára sociálny fond, z tým porušuje zákon č.152/1994.</w:t>
      </w:r>
    </w:p>
    <w:p w:rsidR="002F0290" w:rsidRPr="00FC5F9E" w:rsidRDefault="002F0290" w:rsidP="002F0290">
      <w:pPr>
        <w:tabs>
          <w:tab w:val="right" w:pos="7560"/>
        </w:tabs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4253"/>
      </w:tblGrid>
      <w:tr w:rsidR="002F0290" w:rsidRPr="00FC5F9E" w:rsidTr="002F029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Sociálny fond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Suma v EUR</w:t>
            </w:r>
          </w:p>
        </w:tc>
      </w:tr>
      <w:tr w:rsidR="002F0290" w:rsidRPr="00FC5F9E" w:rsidTr="002F029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ZS k 1.1.2022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</w:tr>
      <w:tr w:rsidR="002F0290" w:rsidRPr="00FC5F9E" w:rsidTr="002F029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Prírastky - povinný prídel -        %                  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</w:t>
            </w:r>
          </w:p>
        </w:tc>
      </w:tr>
      <w:tr w:rsidR="002F0290" w:rsidRPr="00FC5F9E" w:rsidTr="002F029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               - povinný prídel -        %                     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               - ostatné prírastky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</w:p>
        </w:tc>
      </w:tr>
      <w:tr w:rsidR="002F0290" w:rsidRPr="00FC5F9E" w:rsidTr="002F029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Úbytky   - závodné stravovanie                   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</w:tr>
      <w:tr w:rsidR="002F0290" w:rsidRPr="00FC5F9E" w:rsidTr="002F029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               - regeneráciu PS, dopravu             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</w:p>
        </w:tc>
      </w:tr>
      <w:tr w:rsidR="002F0290" w:rsidRPr="00FC5F9E" w:rsidTr="002F029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               - dopravné                         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2F0290" w:rsidRPr="00FC5F9E" w:rsidTr="002F029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               - ostatné úbytky                                              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</w:p>
        </w:tc>
      </w:tr>
      <w:tr w:rsidR="002F0290" w:rsidRPr="00FC5F9E" w:rsidTr="002F029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KZ k 31.12.2022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F0290" w:rsidRPr="00FC5F9E" w:rsidRDefault="002F0290" w:rsidP="002F0290">
      <w:pPr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F0290" w:rsidRPr="00FC5F9E" w:rsidRDefault="002F0290" w:rsidP="002F029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F0290" w:rsidRPr="00FC5F9E" w:rsidRDefault="002F0290" w:rsidP="002F029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</w:rPr>
        <w:t xml:space="preserve">Fond prevádzky, údržby a opráv 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>Obec vytvára fond prevádzky, údržby a opráv v zmysle ustanovenia § 18 zákona č.443/2010 Z.z. v z.n.p.. O použití fondu prevádzky, údržby a opráv rozhoduje obecné zastupiteľstvo v súlade s vnútorným predpisom na použitie fondu prevádzky, údržby a opráv.</w:t>
      </w:r>
    </w:p>
    <w:p w:rsidR="002F0290" w:rsidRPr="00FC5F9E" w:rsidRDefault="002F0290" w:rsidP="002F0290">
      <w:pPr>
        <w:tabs>
          <w:tab w:val="right" w:pos="7560"/>
        </w:tabs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ab/>
      </w:r>
      <w:r w:rsidRPr="00FC5F9E">
        <w:rPr>
          <w:rFonts w:ascii="Times New Roman" w:hAnsi="Times New Roman" w:cs="Times New Roman"/>
          <w:sz w:val="24"/>
          <w:szCs w:val="24"/>
        </w:rPr>
        <w:tab/>
      </w:r>
      <w:r w:rsidRPr="00FC5F9E">
        <w:rPr>
          <w:rFonts w:ascii="Times New Roman" w:hAnsi="Times New Roman" w:cs="Times New Roman"/>
          <w:sz w:val="24"/>
          <w:szCs w:val="24"/>
        </w:rPr>
        <w:tab/>
        <w:t xml:space="preserve">         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4253"/>
      </w:tblGrid>
      <w:tr w:rsidR="002F0290" w:rsidRPr="00FC5F9E" w:rsidTr="002F029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Fond prevádzky, údržby a opráv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Suma v EUR</w:t>
            </w:r>
          </w:p>
        </w:tc>
      </w:tr>
      <w:tr w:rsidR="002F0290" w:rsidRPr="00FC5F9E" w:rsidTr="002F029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ZS k 1.1.2022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521,45</w:t>
            </w:r>
          </w:p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Prírastky</w:t>
            </w: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 – z dohodnutého nájomného vo výške </w:t>
            </w:r>
          </w:p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0,5 % nákladov na obstaranie nájomného bytu 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94,10</w:t>
            </w:r>
          </w:p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Úbytky </w:t>
            </w: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  - použitie fondu :</w:t>
            </w:r>
          </w:p>
          <w:p w:rsidR="002F0290" w:rsidRPr="00FC5F9E" w:rsidRDefault="002F0290" w:rsidP="002F0290">
            <w:pPr>
              <w:numPr>
                <w:ilvl w:val="0"/>
                <w:numId w:val="15"/>
              </w:numPr>
              <w:tabs>
                <w:tab w:val="num" w:pos="176"/>
              </w:tabs>
              <w:spacing w:after="0" w:line="276" w:lineRule="auto"/>
              <w:ind w:left="17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na opravu ....</w:t>
            </w:r>
          </w:p>
          <w:p w:rsidR="002F0290" w:rsidRPr="00FC5F9E" w:rsidRDefault="002F0290" w:rsidP="002F0290">
            <w:pPr>
              <w:numPr>
                <w:ilvl w:val="0"/>
                <w:numId w:val="15"/>
              </w:numPr>
              <w:tabs>
                <w:tab w:val="num" w:pos="176"/>
              </w:tabs>
              <w:spacing w:after="0" w:line="276" w:lineRule="auto"/>
              <w:ind w:left="17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na opravu ....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</w:p>
        </w:tc>
      </w:tr>
      <w:tr w:rsidR="002F0290" w:rsidRPr="00FC5F9E" w:rsidTr="002F029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KZ k 31.12.2022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615,77</w:t>
            </w:r>
          </w:p>
        </w:tc>
      </w:tr>
    </w:tbl>
    <w:p w:rsidR="002F0290" w:rsidRPr="00FC5F9E" w:rsidRDefault="002F0290" w:rsidP="002F0290">
      <w:pP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F0290" w:rsidRPr="00FC5F9E" w:rsidRDefault="002F0290" w:rsidP="002F0290">
      <w:pPr>
        <w:rPr>
          <w:rFonts w:ascii="Times New Roman" w:hAnsi="Times New Roman" w:cs="Times New Roman"/>
          <w:b/>
          <w:sz w:val="24"/>
          <w:szCs w:val="24"/>
        </w:rPr>
      </w:pPr>
    </w:p>
    <w:p w:rsidR="002F0290" w:rsidRPr="00FC5F9E" w:rsidRDefault="002F0290" w:rsidP="00FC61C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</w:rPr>
        <w:t xml:space="preserve">Bilancia aktív a pasív k 31.12.2022 </w:t>
      </w:r>
    </w:p>
    <w:p w:rsidR="002F0290" w:rsidRPr="00FC5F9E" w:rsidRDefault="002F0290" w:rsidP="002F0290">
      <w:pPr>
        <w:rPr>
          <w:rFonts w:ascii="Times New Roman" w:hAnsi="Times New Roman" w:cs="Times New Roman"/>
          <w:b/>
          <w:color w:val="6600FF"/>
          <w:sz w:val="24"/>
          <w:szCs w:val="24"/>
        </w:rPr>
      </w:pPr>
    </w:p>
    <w:p w:rsidR="002F0290" w:rsidRPr="00FC5F9E" w:rsidRDefault="002F0290" w:rsidP="002F029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</w:rPr>
        <w:t>A K T Í V A </w:t>
      </w:r>
    </w:p>
    <w:tbl>
      <w:tblPr>
        <w:tblW w:w="94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4"/>
        <w:gridCol w:w="2868"/>
        <w:gridCol w:w="2798"/>
      </w:tblGrid>
      <w:tr w:rsidR="002F0290" w:rsidRPr="00FC5F9E" w:rsidTr="002F029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Názov 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ZS  k  31.12.2022  v EUR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KZ  k 01.01.2022  v EUR</w:t>
            </w:r>
          </w:p>
        </w:tc>
      </w:tr>
      <w:tr w:rsidR="002F0290" w:rsidRPr="00FC5F9E" w:rsidTr="002F029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1 769,167,17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1 940 089,48</w:t>
            </w:r>
          </w:p>
        </w:tc>
      </w:tr>
      <w:tr w:rsidR="002F0290" w:rsidRPr="00FC5F9E" w:rsidTr="002F029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Neobežný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1 467 615,30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1 581 601,00</w:t>
            </w:r>
          </w:p>
        </w:tc>
      </w:tr>
      <w:tr w:rsidR="002F0290" w:rsidRPr="00FC5F9E" w:rsidTr="002F029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Dlhodobý nehmotný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1 290 645,30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1 404 631,00</w:t>
            </w:r>
          </w:p>
        </w:tc>
      </w:tr>
      <w:tr w:rsidR="002F0290" w:rsidRPr="00FC5F9E" w:rsidTr="002F029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Dlhodobý finančný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176 970,00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176 970,00</w:t>
            </w:r>
          </w:p>
        </w:tc>
      </w:tr>
      <w:tr w:rsidR="002F0290" w:rsidRPr="00FC5F9E" w:rsidTr="002F029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299 536,75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358 130,68</w:t>
            </w:r>
          </w:p>
        </w:tc>
      </w:tr>
      <w:tr w:rsidR="002F0290" w:rsidRPr="00FC5F9E" w:rsidTr="002F029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Zásoby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1 077,23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863,86</w:t>
            </w:r>
          </w:p>
        </w:tc>
      </w:tr>
      <w:tr w:rsidR="002F0290" w:rsidRPr="00FC5F9E" w:rsidTr="002F029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Dlhodobé pohľadávky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Krátkodobé pohľadávky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55 595,84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28 893,86</w:t>
            </w:r>
          </w:p>
        </w:tc>
      </w:tr>
      <w:tr w:rsidR="002F0290" w:rsidRPr="00FC5F9E" w:rsidTr="002F029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Finančné účty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242 863,68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328 372,96</w:t>
            </w:r>
          </w:p>
        </w:tc>
      </w:tr>
      <w:tr w:rsidR="002F0290" w:rsidRPr="00FC5F9E" w:rsidTr="002F029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Poskytnuté návratné fin. výpomoci dlh.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Poskytnuté návratné fin. výpomoci krát.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Časové rozlíšenie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2 015,12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357,80</w:t>
            </w:r>
          </w:p>
        </w:tc>
      </w:tr>
    </w:tbl>
    <w:p w:rsidR="002F0290" w:rsidRPr="00FC5F9E" w:rsidRDefault="002F0290" w:rsidP="002F0290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F0290" w:rsidRPr="00FC5F9E" w:rsidRDefault="002F0290" w:rsidP="002F029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F0290" w:rsidRPr="00FC5F9E" w:rsidRDefault="002F0290" w:rsidP="002F029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</w:rPr>
        <w:t xml:space="preserve">P A S Í V A </w:t>
      </w:r>
    </w:p>
    <w:tbl>
      <w:tblPr>
        <w:tblW w:w="94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4"/>
        <w:gridCol w:w="2868"/>
        <w:gridCol w:w="2798"/>
      </w:tblGrid>
      <w:tr w:rsidR="002F0290" w:rsidRPr="00FC5F9E" w:rsidTr="002F029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ZS  k  31.12.2021 v EUR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KZ  k  1.1.2021 v EUR</w:t>
            </w:r>
          </w:p>
        </w:tc>
      </w:tr>
      <w:tr w:rsidR="002F0290" w:rsidRPr="00FC5F9E" w:rsidTr="002F029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2F0290" w:rsidRPr="00FC5F9E" w:rsidRDefault="002F0290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Vlastné imanie a záväzky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1 769 167,17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1 940 089,48</w:t>
            </w:r>
          </w:p>
        </w:tc>
      </w:tr>
      <w:tr w:rsidR="002F0290" w:rsidRPr="00FC5F9E" w:rsidTr="002F029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Vlastné imanie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718 937,44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790 624,72</w:t>
            </w:r>
          </w:p>
        </w:tc>
      </w:tr>
      <w:tr w:rsidR="002F0290" w:rsidRPr="00FC5F9E" w:rsidTr="002F029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Oceňovacie rozdiely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Fondy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Výsledok hospodárenia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802 175,54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790 624,72</w:t>
            </w:r>
          </w:p>
        </w:tc>
      </w:tr>
      <w:tr w:rsidR="002F0290" w:rsidRPr="00FC5F9E" w:rsidTr="002F029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187 586,25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205 032,26</w:t>
            </w:r>
          </w:p>
        </w:tc>
      </w:tr>
      <w:tr w:rsidR="002F0290" w:rsidRPr="00FC5F9E" w:rsidTr="002F029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Rezervy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3 782,85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F0290" w:rsidRPr="00FC5F9E" w:rsidTr="002F029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Dlhodobé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12 674,00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13 327,02</w:t>
            </w:r>
          </w:p>
        </w:tc>
      </w:tr>
      <w:tr w:rsidR="002F0290" w:rsidRPr="00FC5F9E" w:rsidTr="002F029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Krátkodobé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56 165,33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64 741,12</w:t>
            </w:r>
          </w:p>
        </w:tc>
      </w:tr>
      <w:tr w:rsidR="002F0290" w:rsidRPr="00FC5F9E" w:rsidTr="002F029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Bankové úvery a výpomoci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114 963,97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126 964,12</w:t>
            </w:r>
          </w:p>
        </w:tc>
      </w:tr>
      <w:tr w:rsidR="002F0290" w:rsidRPr="00FC5F9E" w:rsidTr="002F029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Časové rozlíšenie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862 643,48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944 432,50</w:t>
            </w:r>
          </w:p>
        </w:tc>
      </w:tr>
    </w:tbl>
    <w:p w:rsidR="002F0290" w:rsidRPr="00FC5F9E" w:rsidRDefault="002F0290" w:rsidP="002F0290">
      <w:pPr>
        <w:rPr>
          <w:rFonts w:ascii="Times New Roman" w:eastAsia="Times New Roman" w:hAnsi="Times New Roman" w:cs="Times New Roman"/>
          <w:b/>
          <w:sz w:val="24"/>
          <w:szCs w:val="24"/>
          <w:highlight w:val="lightGray"/>
          <w:lang w:eastAsia="sk-SK"/>
        </w:rPr>
      </w:pPr>
    </w:p>
    <w:p w:rsidR="002F0290" w:rsidRPr="00FC5F9E" w:rsidRDefault="002F0290" w:rsidP="002F0290">
      <w:pPr>
        <w:rPr>
          <w:rFonts w:ascii="Times New Roman" w:hAnsi="Times New Roman" w:cs="Times New Roman"/>
          <w:b/>
          <w:sz w:val="24"/>
          <w:szCs w:val="24"/>
          <w:highlight w:val="lightGray"/>
        </w:rPr>
      </w:pPr>
    </w:p>
    <w:p w:rsidR="002F0290" w:rsidRPr="00FC5F9E" w:rsidRDefault="002F0290" w:rsidP="002F0290">
      <w:pPr>
        <w:rPr>
          <w:rFonts w:ascii="Times New Roman" w:hAnsi="Times New Roman" w:cs="Times New Roman"/>
          <w:b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</w:rPr>
        <w:t>Prehľad o stave a vývoji dlhu k 31.12.2022</w:t>
      </w:r>
    </w:p>
    <w:p w:rsidR="002F0290" w:rsidRPr="00FC5F9E" w:rsidRDefault="002F0290" w:rsidP="002F0290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17"/>
        <w:gridCol w:w="2295"/>
        <w:gridCol w:w="1843"/>
        <w:gridCol w:w="1701"/>
      </w:tblGrid>
      <w:tr w:rsidR="002F0290" w:rsidRPr="00FC5F9E" w:rsidTr="002F0290">
        <w:tc>
          <w:tcPr>
            <w:tcW w:w="3517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2F0290" w:rsidRPr="00FC5F9E" w:rsidRDefault="002F0290">
            <w:pPr>
              <w:spacing w:line="276" w:lineRule="auto"/>
              <w:ind w:left="-108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Stav záväzkov k 31.12.2022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Druh záväzku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Záväzky celkom k 31.12.2021 v EUR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z toho v  lehote splatnosti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z toho po lehote splatnosti</w:t>
            </w:r>
          </w:p>
        </w:tc>
      </w:tr>
      <w:tr w:rsidR="002F0290" w:rsidRPr="00FC5F9E" w:rsidTr="002F0290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Druh záväzkov voči: 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 w:rsidP="002F0290">
            <w:pPr>
              <w:numPr>
                <w:ilvl w:val="0"/>
                <w:numId w:val="20"/>
              </w:numPr>
              <w:spacing w:after="0" w:line="276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dodávateľom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15 218,09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15 218,09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 w:rsidP="002F0290">
            <w:pPr>
              <w:numPr>
                <w:ilvl w:val="0"/>
                <w:numId w:val="20"/>
              </w:numPr>
              <w:spacing w:after="0" w:line="276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zamestnancom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23 826,50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23 826,50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 w:rsidP="002F0290">
            <w:pPr>
              <w:numPr>
                <w:ilvl w:val="0"/>
                <w:numId w:val="20"/>
              </w:numPr>
              <w:spacing w:after="0" w:line="276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poisťovniam 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14 206,07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14 206,07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 w:rsidP="002F0290">
            <w:pPr>
              <w:numPr>
                <w:ilvl w:val="0"/>
                <w:numId w:val="20"/>
              </w:numPr>
              <w:spacing w:after="0" w:line="276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daňovému úradu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2 914,67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2 914,67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 w:rsidP="002F0290">
            <w:pPr>
              <w:numPr>
                <w:ilvl w:val="0"/>
                <w:numId w:val="20"/>
              </w:numPr>
              <w:spacing w:after="0" w:line="276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štátnemu rozpočtu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 w:rsidP="002F0290">
            <w:pPr>
              <w:numPr>
                <w:ilvl w:val="0"/>
                <w:numId w:val="20"/>
              </w:numPr>
              <w:spacing w:after="0" w:line="276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bankám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 w:rsidP="002F0290">
            <w:pPr>
              <w:numPr>
                <w:ilvl w:val="0"/>
                <w:numId w:val="20"/>
              </w:numPr>
              <w:spacing w:after="0" w:line="276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štátnym fondom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 w:rsidP="002F0290">
            <w:pPr>
              <w:numPr>
                <w:ilvl w:val="0"/>
                <w:numId w:val="20"/>
              </w:numPr>
              <w:spacing w:after="0" w:line="276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ostatné záväzky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Záväzky spolu k 31.12.2021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56 165,33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56 165,33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2F0290" w:rsidRPr="00FC5F9E" w:rsidRDefault="002F0290" w:rsidP="002F0290">
      <w:pPr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F0290" w:rsidRPr="00FC5F9E" w:rsidRDefault="002F0290" w:rsidP="002F0290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2F0290" w:rsidRPr="00FC5F9E" w:rsidRDefault="002F0290" w:rsidP="002F029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</w:rPr>
        <w:t>Stav úverov k 31.12.2022</w:t>
      </w:r>
    </w:p>
    <w:tbl>
      <w:tblPr>
        <w:tblW w:w="949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58"/>
        <w:gridCol w:w="1700"/>
        <w:gridCol w:w="1276"/>
        <w:gridCol w:w="1275"/>
        <w:gridCol w:w="1276"/>
        <w:gridCol w:w="1276"/>
        <w:gridCol w:w="1134"/>
      </w:tblGrid>
      <w:tr w:rsidR="002F0290" w:rsidRPr="00FC5F9E" w:rsidTr="002F0290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Veriteľ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Účel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Výška poskytnutého úveru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Ročná splátka istiny </w:t>
            </w:r>
          </w:p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za rok 2021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Ročná splátka úrokov </w:t>
            </w:r>
          </w:p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za rok 2021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Zostatok úveru (istiny) k 31.12.2021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Rok</w:t>
            </w:r>
          </w:p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splatnosti</w:t>
            </w:r>
          </w:p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VÚB banka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Rekonštrukcia DS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116 686,32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7 000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396,15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97 687,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2031</w:t>
            </w:r>
          </w:p>
        </w:tc>
      </w:tr>
      <w:tr w:rsidR="002F0290" w:rsidRPr="00FC5F9E" w:rsidTr="002F0290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F0290" w:rsidRPr="00FC5F9E" w:rsidRDefault="002F0290" w:rsidP="002F0290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F0290" w:rsidRPr="00FC5F9E" w:rsidRDefault="002F0290" w:rsidP="00FC61CB">
      <w:pPr>
        <w:jc w:val="both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>Obec uzatvorila v roku 2021 Zmluvu o úvere na rekonštrukciu Domu smútku s VÚB bankou. Úver je dlhodobý s dobou splatnosti do r. 2031, splátky istiny a úrokov sú mesačné.</w:t>
      </w:r>
    </w:p>
    <w:p w:rsidR="002F0290" w:rsidRPr="00FC5F9E" w:rsidRDefault="002F0290" w:rsidP="002F0290">
      <w:pPr>
        <w:rPr>
          <w:rFonts w:ascii="Times New Roman" w:hAnsi="Times New Roman" w:cs="Times New Roman"/>
          <w:b/>
          <w:strike/>
          <w:color w:val="0000FF"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</w:rPr>
        <w:t>Dodržiavanie pravidiel používania návratných zdrojov financovania:</w:t>
      </w:r>
      <w:r w:rsidRPr="00FC5F9E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C5F9E">
        <w:rPr>
          <w:rFonts w:ascii="Times New Roman" w:hAnsi="Times New Roman" w:cs="Times New Roman"/>
          <w:bCs/>
          <w:sz w:val="24"/>
          <w:szCs w:val="24"/>
        </w:rPr>
        <w:t xml:space="preserve">    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C5F9E">
        <w:rPr>
          <w:rFonts w:ascii="Times New Roman" w:hAnsi="Times New Roman" w:cs="Times New Roman"/>
          <w:bCs/>
          <w:sz w:val="24"/>
          <w:szCs w:val="24"/>
        </w:rPr>
        <w:t>Obec v zmysle ustanovenia § 17 ods. 6 zákona č.</w:t>
      </w:r>
      <w:r w:rsidRPr="00FC5F9E">
        <w:rPr>
          <w:rFonts w:ascii="Times New Roman" w:hAnsi="Times New Roman" w:cs="Times New Roman"/>
          <w:sz w:val="24"/>
          <w:szCs w:val="24"/>
        </w:rPr>
        <w:t>583/2004 Z.z. o rozpočtových pravidlách územnej samosprávy a o zmene a doplnení niektorých zákonov v z.n.p.,</w:t>
      </w:r>
      <w:r w:rsidRPr="00FC5F9E">
        <w:rPr>
          <w:rFonts w:ascii="Times New Roman" w:hAnsi="Times New Roman" w:cs="Times New Roman"/>
          <w:bCs/>
          <w:sz w:val="24"/>
          <w:szCs w:val="24"/>
        </w:rPr>
        <w:t xml:space="preserve"> môže na plnenie svojich úloh prijať návratné zdroje financovania, len ak:</w:t>
      </w:r>
    </w:p>
    <w:p w:rsidR="002F0290" w:rsidRPr="00FC5F9E" w:rsidRDefault="002F0290" w:rsidP="002F0290">
      <w:pPr>
        <w:numPr>
          <w:ilvl w:val="0"/>
          <w:numId w:val="2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C5F9E">
        <w:rPr>
          <w:rFonts w:ascii="Times New Roman" w:hAnsi="Times New Roman" w:cs="Times New Roman"/>
          <w:bCs/>
          <w:sz w:val="24"/>
          <w:szCs w:val="24"/>
        </w:rPr>
        <w:t xml:space="preserve">celková suma dlhu obce neprekročí </w:t>
      </w:r>
      <w:r w:rsidRPr="00FC5F9E">
        <w:rPr>
          <w:rFonts w:ascii="Times New Roman" w:hAnsi="Times New Roman" w:cs="Times New Roman"/>
          <w:b/>
          <w:bCs/>
          <w:sz w:val="24"/>
          <w:szCs w:val="24"/>
        </w:rPr>
        <w:t>60%</w:t>
      </w:r>
      <w:r w:rsidRPr="00FC5F9E">
        <w:rPr>
          <w:rFonts w:ascii="Times New Roman" w:hAnsi="Times New Roman" w:cs="Times New Roman"/>
          <w:bCs/>
          <w:sz w:val="24"/>
          <w:szCs w:val="24"/>
        </w:rPr>
        <w:t xml:space="preserve"> skutočných bežných príjmov predchádzajúceho rozpočtového roka a</w:t>
      </w:r>
    </w:p>
    <w:p w:rsidR="002F0290" w:rsidRPr="00FC5F9E" w:rsidRDefault="002F0290" w:rsidP="002F0290">
      <w:pPr>
        <w:numPr>
          <w:ilvl w:val="0"/>
          <w:numId w:val="2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 xml:space="preserve">suma splátok návratných zdrojov financovania, vrátane úhrady výnosov a suma splátok záväzkov z investičných dodávateľských úverov neprekročí v príslušnom rozpočtovom roku </w:t>
      </w:r>
      <w:r w:rsidRPr="00FC5F9E">
        <w:rPr>
          <w:rFonts w:ascii="Times New Roman" w:hAnsi="Times New Roman" w:cs="Times New Roman"/>
          <w:b/>
          <w:sz w:val="24"/>
          <w:szCs w:val="24"/>
        </w:rPr>
        <w:t>25 %</w:t>
      </w:r>
      <w:r w:rsidRPr="00FC5F9E">
        <w:rPr>
          <w:rFonts w:ascii="Times New Roman" w:hAnsi="Times New Roman" w:cs="Times New Roman"/>
          <w:sz w:val="24"/>
          <w:szCs w:val="24"/>
        </w:rPr>
        <w:t xml:space="preserve"> skutočných bežných príjmov predchádzajúceho rozpočtového roka znížených</w:t>
      </w:r>
      <w:r w:rsidRPr="00FC5F9E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FC5F9E">
        <w:rPr>
          <w:rFonts w:ascii="Times New Roman" w:hAnsi="Times New Roman" w:cs="Times New Roman"/>
          <w:sz w:val="24"/>
          <w:szCs w:val="24"/>
        </w:rPr>
        <w:t xml:space="preserve">o prostriedky poskytnuté v príslušnom rozpočtovom roku obci z rozpočtu iného subjektu verejnej správy, prostriedky poskytnuté z Európskej únie a iné prostriedky zo zahraničia alebo prostriedky získané na základe osobitného predpisu. 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F0290" w:rsidRPr="00FC5F9E" w:rsidRDefault="002F0290" w:rsidP="002F0290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</w:rPr>
        <w:t>Výpočet podľa § 17 ods.6 písm. a):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2977"/>
      </w:tblGrid>
      <w:tr w:rsidR="002F0290" w:rsidRPr="00FC5F9E" w:rsidTr="002F029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Text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Suma v EUR</w:t>
            </w:r>
          </w:p>
        </w:tc>
      </w:tr>
      <w:tr w:rsidR="002F0290" w:rsidRPr="00FC5F9E" w:rsidTr="002F029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Skutočné bežné príjmy z finančného výkazu FIN 1-12 k 31.12.2021 z toho::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737 419,86</w:t>
            </w:r>
          </w:p>
        </w:tc>
      </w:tr>
      <w:tr w:rsidR="002F0290" w:rsidRPr="00FC5F9E" w:rsidTr="002F029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 w:rsidP="002F0290">
            <w:pPr>
              <w:numPr>
                <w:ilvl w:val="0"/>
                <w:numId w:val="20"/>
              </w:numPr>
              <w:tabs>
                <w:tab w:val="num" w:pos="318"/>
              </w:tabs>
              <w:spacing w:after="0" w:line="276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skutočné bežné príjmy obce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737 419,86</w:t>
            </w:r>
          </w:p>
        </w:tc>
      </w:tr>
      <w:tr w:rsidR="002F0290" w:rsidRPr="00FC5F9E" w:rsidTr="002F029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 w:rsidP="002F0290">
            <w:pPr>
              <w:numPr>
                <w:ilvl w:val="0"/>
                <w:numId w:val="20"/>
              </w:numPr>
              <w:tabs>
                <w:tab w:val="num" w:pos="318"/>
              </w:tabs>
              <w:spacing w:after="0" w:line="276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skutočné bežné príjmy RO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Spolu bežné príjmy obce a RO k 31.12.2022*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881 114,70</w:t>
            </w:r>
          </w:p>
        </w:tc>
      </w:tr>
      <w:tr w:rsidR="002F0290" w:rsidRPr="00FC5F9E" w:rsidTr="002F029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Celková suma dlhu obce k 31.12.2022 z toho: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127 637,97</w:t>
            </w:r>
          </w:p>
        </w:tc>
      </w:tr>
      <w:tr w:rsidR="002F0290" w:rsidRPr="00FC5F9E" w:rsidTr="002F029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 w:rsidP="002F0290">
            <w:pPr>
              <w:numPr>
                <w:ilvl w:val="0"/>
                <w:numId w:val="20"/>
              </w:numPr>
              <w:tabs>
                <w:tab w:val="num" w:pos="318"/>
              </w:tabs>
              <w:spacing w:after="0" w:line="276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zostatok istiny z bankových úverov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97 687,97</w:t>
            </w:r>
          </w:p>
        </w:tc>
      </w:tr>
      <w:tr w:rsidR="002F0290" w:rsidRPr="00FC5F9E" w:rsidTr="002F029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 w:rsidP="002F0290">
            <w:pPr>
              <w:numPr>
                <w:ilvl w:val="0"/>
                <w:numId w:val="20"/>
              </w:numPr>
              <w:tabs>
                <w:tab w:val="num" w:pos="318"/>
              </w:tabs>
              <w:spacing w:after="0" w:line="276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zostatok istiny z pôžičiek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 w:rsidP="002F0290">
            <w:pPr>
              <w:numPr>
                <w:ilvl w:val="0"/>
                <w:numId w:val="20"/>
              </w:numPr>
              <w:tabs>
                <w:tab w:val="num" w:pos="318"/>
              </w:tabs>
              <w:spacing w:after="0" w:line="276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zostatok istiny z návratných finančných výpomocí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17 276,00</w:t>
            </w:r>
          </w:p>
        </w:tc>
      </w:tr>
      <w:tr w:rsidR="002F0290" w:rsidRPr="00FC5F9E" w:rsidTr="002F029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 w:rsidP="002F0290">
            <w:pPr>
              <w:numPr>
                <w:ilvl w:val="0"/>
                <w:numId w:val="20"/>
              </w:numPr>
              <w:tabs>
                <w:tab w:val="num" w:pos="318"/>
              </w:tabs>
              <w:spacing w:after="0" w:line="276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zostatok istiny z investičných dodávateľských úverov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 w:rsidP="002F0290">
            <w:pPr>
              <w:numPr>
                <w:ilvl w:val="0"/>
                <w:numId w:val="20"/>
              </w:numPr>
              <w:tabs>
                <w:tab w:val="num" w:pos="318"/>
              </w:tabs>
              <w:spacing w:after="0" w:line="276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zostatok istiny z bankových úverov na predfinancovanie projektov EÚ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 w:rsidP="002F0290">
            <w:pPr>
              <w:numPr>
                <w:ilvl w:val="0"/>
                <w:numId w:val="20"/>
              </w:numPr>
              <w:tabs>
                <w:tab w:val="num" w:pos="318"/>
              </w:tabs>
              <w:spacing w:after="0" w:line="276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zostatok istiny z úverov zo ŠFRB na obecné nájomné byty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12 674,00</w:t>
            </w:r>
          </w:p>
        </w:tc>
      </w:tr>
      <w:tr w:rsidR="002F0290" w:rsidRPr="00FC5F9E" w:rsidTr="002F029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 w:rsidP="002F0290">
            <w:pPr>
              <w:numPr>
                <w:ilvl w:val="0"/>
                <w:numId w:val="20"/>
              </w:numPr>
              <w:tabs>
                <w:tab w:val="num" w:pos="318"/>
              </w:tabs>
              <w:spacing w:after="0" w:line="276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zostatok istiny z úveru z Environmentálneho fondu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 w:rsidP="002F0290">
            <w:pPr>
              <w:numPr>
                <w:ilvl w:val="0"/>
                <w:numId w:val="20"/>
              </w:numPr>
              <w:tabs>
                <w:tab w:val="num" w:pos="318"/>
              </w:tabs>
              <w:spacing w:after="0" w:line="276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zostatok istiny z ........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Spolu celková suma dlhu obce k 31.12.2022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12 674,00</w:t>
            </w:r>
          </w:p>
        </w:tc>
      </w:tr>
      <w:tr w:rsidR="002F0290" w:rsidRPr="00FC5F9E" w:rsidTr="002F029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Do celkovej sumy sa nezapočítavajú záväzky: 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 w:rsidP="002F0290">
            <w:pPr>
              <w:numPr>
                <w:ilvl w:val="0"/>
                <w:numId w:val="20"/>
              </w:numPr>
              <w:tabs>
                <w:tab w:val="num" w:pos="318"/>
              </w:tabs>
              <w:spacing w:after="0" w:line="276" w:lineRule="auto"/>
              <w:ind w:left="318" w:hanging="142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z úverov zo ŠFRB obecné nájomné byty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12 674,00</w:t>
            </w:r>
          </w:p>
        </w:tc>
      </w:tr>
      <w:tr w:rsidR="002F0290" w:rsidRPr="00FC5F9E" w:rsidTr="002F029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 w:rsidP="002F0290">
            <w:pPr>
              <w:numPr>
                <w:ilvl w:val="0"/>
                <w:numId w:val="20"/>
              </w:numPr>
              <w:tabs>
                <w:tab w:val="num" w:pos="318"/>
              </w:tabs>
              <w:spacing w:after="0" w:line="276" w:lineRule="auto"/>
              <w:ind w:left="318" w:hanging="142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z úveru z Environmentálneho fondu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 w:rsidP="002F0290">
            <w:pPr>
              <w:numPr>
                <w:ilvl w:val="0"/>
                <w:numId w:val="20"/>
              </w:numPr>
              <w:tabs>
                <w:tab w:val="num" w:pos="318"/>
              </w:tabs>
              <w:spacing w:after="0" w:line="276" w:lineRule="auto"/>
              <w:ind w:left="318" w:hanging="142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z bankových úverov na predfinancovanie projektov EÚ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 w:rsidP="002F0290">
            <w:pPr>
              <w:numPr>
                <w:ilvl w:val="0"/>
                <w:numId w:val="20"/>
              </w:numPr>
              <w:tabs>
                <w:tab w:val="num" w:pos="318"/>
              </w:tabs>
              <w:spacing w:after="0" w:line="276" w:lineRule="auto"/>
              <w:ind w:left="318" w:hanging="142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z úverov ................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Spolu suma záväzkov, ktorá sa nezapočíta do celkovej sumy dlhu obce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12 674,00</w:t>
            </w:r>
          </w:p>
        </w:tc>
      </w:tr>
      <w:tr w:rsidR="002F0290" w:rsidRPr="00FC5F9E" w:rsidTr="002F029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Spolu upravená celková suma dlhu obce k 31.12.2022**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127 637,97</w:t>
            </w:r>
          </w:p>
        </w:tc>
      </w:tr>
    </w:tbl>
    <w:p w:rsidR="002F0290" w:rsidRPr="00FC5F9E" w:rsidRDefault="002F0290" w:rsidP="002F0290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19"/>
        <w:gridCol w:w="3260"/>
        <w:gridCol w:w="2977"/>
      </w:tblGrid>
      <w:tr w:rsidR="002F0290" w:rsidRPr="00FC5F9E" w:rsidTr="002F029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Zostatok istiny k 31.12.2022**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Skutočné bežné príjmy k 31.12.2021*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§ 17 ods.6 písm. a)</w:t>
            </w:r>
          </w:p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127 637,97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737 419,86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17,30 %</w:t>
            </w:r>
          </w:p>
        </w:tc>
      </w:tr>
    </w:tbl>
    <w:p w:rsidR="002F0290" w:rsidRPr="00FC5F9E" w:rsidRDefault="002F0290" w:rsidP="002F0290">
      <w:pPr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 xml:space="preserve">Zákonná podmienka podľa § 17 ods.6 písm. a) zákona č.583/2004 Z.z. bola splnená. 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F0290" w:rsidRPr="00FC5F9E" w:rsidRDefault="002F0290" w:rsidP="002F0290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</w:rPr>
        <w:t>Výpočet podľa § 17 ods.6 písm. b) 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2977"/>
      </w:tblGrid>
      <w:tr w:rsidR="002F0290" w:rsidRPr="00FC5F9E" w:rsidTr="002F029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Text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Suma v EUR</w:t>
            </w:r>
          </w:p>
        </w:tc>
      </w:tr>
      <w:tr w:rsidR="002F0290" w:rsidRPr="00FC5F9E" w:rsidTr="002F029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Skutočné bežné príjmy z finančného výkazu FIN 1-12 k 31.12.2021</w:t>
            </w:r>
          </w:p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 toho: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737 419,86</w:t>
            </w:r>
          </w:p>
        </w:tc>
      </w:tr>
      <w:tr w:rsidR="002F0290" w:rsidRPr="00FC5F9E" w:rsidTr="002F029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 w:rsidP="002F0290">
            <w:pPr>
              <w:numPr>
                <w:ilvl w:val="0"/>
                <w:numId w:val="20"/>
              </w:numPr>
              <w:tabs>
                <w:tab w:val="num" w:pos="318"/>
              </w:tabs>
              <w:spacing w:after="0" w:line="276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skutočné bežné príjmy obce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737 419,86</w:t>
            </w:r>
          </w:p>
        </w:tc>
      </w:tr>
      <w:tr w:rsidR="002F0290" w:rsidRPr="00FC5F9E" w:rsidTr="002F029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 w:rsidP="002F0290">
            <w:pPr>
              <w:numPr>
                <w:ilvl w:val="0"/>
                <w:numId w:val="20"/>
              </w:numPr>
              <w:tabs>
                <w:tab w:val="num" w:pos="318"/>
              </w:tabs>
              <w:spacing w:after="0" w:line="276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skutočné bežné príjmy RO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Spolu bežné príjmy obce a RO k 31.12.2021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737 419,86</w:t>
            </w:r>
          </w:p>
        </w:tc>
      </w:tr>
      <w:tr w:rsidR="002F0290" w:rsidRPr="00FC5F9E" w:rsidTr="002F029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Bežné príjmy obce a RO upravené o účelovo určené: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2F0290" w:rsidRPr="00FC5F9E" w:rsidRDefault="002F0290" w:rsidP="002F0290">
            <w:pPr>
              <w:numPr>
                <w:ilvl w:val="0"/>
                <w:numId w:val="20"/>
              </w:numPr>
              <w:tabs>
                <w:tab w:val="num" w:pos="318"/>
              </w:tabs>
              <w:spacing w:after="0" w:line="276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dotácie na prenesený výkon štátnej správy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2F0290" w:rsidRPr="00FC5F9E" w:rsidRDefault="002F0290" w:rsidP="002F0290">
            <w:pPr>
              <w:numPr>
                <w:ilvl w:val="0"/>
                <w:numId w:val="20"/>
              </w:numPr>
              <w:tabs>
                <w:tab w:val="num" w:pos="318"/>
              </w:tabs>
              <w:spacing w:after="0" w:line="276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dotácie zo ŠR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2F0290" w:rsidRPr="00FC5F9E" w:rsidRDefault="002F0290" w:rsidP="002F0290">
            <w:pPr>
              <w:numPr>
                <w:ilvl w:val="0"/>
                <w:numId w:val="20"/>
              </w:numPr>
              <w:tabs>
                <w:tab w:val="num" w:pos="318"/>
              </w:tabs>
              <w:spacing w:after="0" w:line="276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dotácie z MF SR ....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2F0290" w:rsidRPr="00FC5F9E" w:rsidRDefault="002F0290" w:rsidP="002F0290">
            <w:pPr>
              <w:numPr>
                <w:ilvl w:val="0"/>
                <w:numId w:val="20"/>
              </w:numPr>
              <w:tabs>
                <w:tab w:val="num" w:pos="318"/>
              </w:tabs>
              <w:spacing w:after="0" w:line="276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príjmy z náhradnej výsadby drevín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2F0290" w:rsidRPr="00FC5F9E" w:rsidRDefault="002F0290" w:rsidP="002F0290">
            <w:pPr>
              <w:numPr>
                <w:ilvl w:val="0"/>
                <w:numId w:val="20"/>
              </w:numPr>
              <w:tabs>
                <w:tab w:val="num" w:pos="318"/>
              </w:tabs>
              <w:spacing w:after="0" w:line="276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účelovo určené peňažné dary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2F0290" w:rsidRPr="00FC5F9E" w:rsidRDefault="002F0290" w:rsidP="002F0290">
            <w:pPr>
              <w:numPr>
                <w:ilvl w:val="0"/>
                <w:numId w:val="20"/>
              </w:numPr>
              <w:tabs>
                <w:tab w:val="num" w:pos="318"/>
              </w:tabs>
              <w:spacing w:after="0" w:line="276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dotácie zo zahraničia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2F0290" w:rsidRPr="00FC5F9E" w:rsidRDefault="002F0290" w:rsidP="002F0290">
            <w:pPr>
              <w:numPr>
                <w:ilvl w:val="0"/>
                <w:numId w:val="20"/>
              </w:numPr>
              <w:tabs>
                <w:tab w:val="num" w:pos="318"/>
              </w:tabs>
              <w:spacing w:after="0" w:line="276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dotácie z Eurofondov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2F0290" w:rsidRPr="00FC5F9E" w:rsidRDefault="002F0290" w:rsidP="002F0290">
            <w:pPr>
              <w:numPr>
                <w:ilvl w:val="0"/>
                <w:numId w:val="20"/>
              </w:numPr>
              <w:tabs>
                <w:tab w:val="num" w:pos="318"/>
              </w:tabs>
              <w:spacing w:after="0" w:line="276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dotácie z VÚC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Spolu bežné príjmy obce a RO účelovo určené k 31.12.2021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737 419,86</w:t>
            </w:r>
          </w:p>
        </w:tc>
      </w:tr>
      <w:tr w:rsidR="002F0290" w:rsidRPr="00FC5F9E" w:rsidTr="002F029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Spolu upravené bežné príjmy k 31.12.2021*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Splátky istiny a úrokov z finančného výkazu FIN 1-12 k 31.12.2022 s výnimkou jednorazového predčasného splatenia: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2F0290" w:rsidRPr="00FC5F9E" w:rsidRDefault="002F0290" w:rsidP="002F0290">
            <w:pPr>
              <w:numPr>
                <w:ilvl w:val="0"/>
                <w:numId w:val="20"/>
              </w:numPr>
              <w:tabs>
                <w:tab w:val="num" w:pos="318"/>
              </w:tabs>
              <w:spacing w:after="0" w:line="276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821004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12 000</w:t>
            </w:r>
          </w:p>
        </w:tc>
      </w:tr>
      <w:tr w:rsidR="002F0290" w:rsidRPr="00FC5F9E" w:rsidTr="002F029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2F0290" w:rsidRPr="00FC5F9E" w:rsidRDefault="002F0290" w:rsidP="002F0290">
            <w:pPr>
              <w:numPr>
                <w:ilvl w:val="0"/>
                <w:numId w:val="20"/>
              </w:numPr>
              <w:tabs>
                <w:tab w:val="num" w:pos="318"/>
              </w:tabs>
              <w:spacing w:after="0" w:line="276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821005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2F0290" w:rsidRPr="00FC5F9E" w:rsidRDefault="002F0290" w:rsidP="002F0290">
            <w:pPr>
              <w:numPr>
                <w:ilvl w:val="0"/>
                <w:numId w:val="20"/>
              </w:numPr>
              <w:tabs>
                <w:tab w:val="num" w:pos="318"/>
              </w:tabs>
              <w:spacing w:after="0" w:line="276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821007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2F0290" w:rsidRPr="00FC5F9E" w:rsidRDefault="002F0290" w:rsidP="002F0290">
            <w:pPr>
              <w:numPr>
                <w:ilvl w:val="0"/>
                <w:numId w:val="20"/>
              </w:numPr>
              <w:tabs>
                <w:tab w:val="num" w:pos="318"/>
              </w:tabs>
              <w:spacing w:after="0" w:line="276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821009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F0290" w:rsidRPr="00FC5F9E" w:rsidRDefault="002F0290" w:rsidP="002F0290">
            <w:pPr>
              <w:numPr>
                <w:ilvl w:val="0"/>
                <w:numId w:val="20"/>
              </w:numPr>
              <w:tabs>
                <w:tab w:val="num" w:pos="318"/>
              </w:tabs>
              <w:spacing w:after="0" w:line="276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2F0290" w:rsidRPr="00FC5F9E" w:rsidRDefault="002F0290" w:rsidP="002F0290">
            <w:pPr>
              <w:numPr>
                <w:ilvl w:val="0"/>
                <w:numId w:val="20"/>
              </w:numPr>
              <w:tabs>
                <w:tab w:val="num" w:pos="318"/>
              </w:tabs>
              <w:spacing w:after="0" w:line="276" w:lineRule="auto"/>
              <w:ind w:left="318" w:hanging="142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651002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571,98</w:t>
            </w:r>
          </w:p>
        </w:tc>
      </w:tr>
      <w:tr w:rsidR="002F0290" w:rsidRPr="00FC5F9E" w:rsidTr="002F029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2F0290" w:rsidRPr="00FC5F9E" w:rsidRDefault="002F0290" w:rsidP="002F0290">
            <w:pPr>
              <w:numPr>
                <w:ilvl w:val="0"/>
                <w:numId w:val="20"/>
              </w:numPr>
              <w:tabs>
                <w:tab w:val="num" w:pos="318"/>
              </w:tabs>
              <w:spacing w:after="0" w:line="276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651003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132,12</w:t>
            </w:r>
          </w:p>
        </w:tc>
      </w:tr>
      <w:tr w:rsidR="002F0290" w:rsidRPr="00FC5F9E" w:rsidTr="002F029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2F0290" w:rsidRPr="00FC5F9E" w:rsidRDefault="002F0290" w:rsidP="002F0290">
            <w:pPr>
              <w:numPr>
                <w:ilvl w:val="0"/>
                <w:numId w:val="20"/>
              </w:numPr>
              <w:tabs>
                <w:tab w:val="num" w:pos="318"/>
              </w:tabs>
              <w:spacing w:after="0" w:line="276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651004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F0290" w:rsidRPr="00FC5F9E" w:rsidRDefault="002F0290" w:rsidP="002F0290">
            <w:pPr>
              <w:numPr>
                <w:ilvl w:val="0"/>
                <w:numId w:val="20"/>
              </w:numPr>
              <w:tabs>
                <w:tab w:val="num" w:pos="318"/>
              </w:tabs>
              <w:spacing w:after="0" w:line="276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Spolu splátky istiny a úrokov k 31.12.2021**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12 704,10</w:t>
            </w:r>
          </w:p>
        </w:tc>
      </w:tr>
    </w:tbl>
    <w:p w:rsidR="002F0290" w:rsidRPr="00FC5F9E" w:rsidRDefault="002F0290" w:rsidP="002F0290">
      <w:pPr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61"/>
        <w:gridCol w:w="3118"/>
        <w:gridCol w:w="2977"/>
      </w:tblGrid>
      <w:tr w:rsidR="002F0290" w:rsidRPr="00FC5F9E" w:rsidTr="002F0290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Suma ročných splátok vrátane úhrady výnosov za rok 2021**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Skutočné upravené bežné príjmy k  31.12.2021*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§ 17 ods.6 písm. b)</w:t>
            </w:r>
          </w:p>
        </w:tc>
      </w:tr>
      <w:tr w:rsidR="002F0290" w:rsidRPr="00FC5F9E" w:rsidTr="002F0290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12 704,10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739 322,15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0,58 %</w:t>
            </w:r>
          </w:p>
        </w:tc>
      </w:tr>
    </w:tbl>
    <w:p w:rsidR="002F0290" w:rsidRPr="00FC5F9E" w:rsidRDefault="002F0290" w:rsidP="002F0290">
      <w:pPr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 xml:space="preserve">Zákonná podmienka podľa § 17 ods.6 písm. b) zákona č.583/2004 Z.z. bola splnená. </w:t>
      </w:r>
    </w:p>
    <w:p w:rsidR="002F0290" w:rsidRDefault="002F0290" w:rsidP="002F0290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FC61CB" w:rsidRPr="00FC5F9E" w:rsidRDefault="00FC61CB" w:rsidP="002F0290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2F0290" w:rsidRPr="00FC5F9E" w:rsidRDefault="002F0290" w:rsidP="002F029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</w:rPr>
        <w:t>Prehľad o poskytnutých dotáciách  právnickým osobám a fyzickým osobám - podnikateľom podľa § 7 ods. 4 zákona č.583/2004 Z.z.</w:t>
      </w:r>
    </w:p>
    <w:p w:rsidR="002F0290" w:rsidRDefault="002F0290" w:rsidP="002F0290">
      <w:pPr>
        <w:rPr>
          <w:rFonts w:ascii="Times New Roman" w:hAnsi="Times New Roman" w:cs="Times New Roman"/>
          <w:sz w:val="24"/>
          <w:szCs w:val="24"/>
        </w:rPr>
      </w:pPr>
    </w:p>
    <w:p w:rsidR="00FC61CB" w:rsidRPr="00FC5F9E" w:rsidRDefault="00FC61CB" w:rsidP="002F0290">
      <w:pPr>
        <w:rPr>
          <w:rFonts w:ascii="Times New Roman" w:hAnsi="Times New Roman" w:cs="Times New Roman"/>
          <w:sz w:val="24"/>
          <w:szCs w:val="24"/>
        </w:rPr>
      </w:pPr>
    </w:p>
    <w:p w:rsidR="002F0290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 xml:space="preserve">Obec v roku 2022 poskytla dotácie  pre vysokoškolákom v súlade so VZN č. 4/2012  o dotáciách, právnickým osobám, fyzickým osobám - podnikateľom na podporu všeobecne prospešných služieb,  na všeobecne prospešný alebo verejnoprospešný účel. </w:t>
      </w:r>
    </w:p>
    <w:p w:rsidR="00FC61CB" w:rsidRPr="00FC5F9E" w:rsidRDefault="00FC61CB" w:rsidP="002F029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78"/>
        <w:gridCol w:w="1985"/>
        <w:gridCol w:w="1701"/>
        <w:gridCol w:w="1275"/>
      </w:tblGrid>
      <w:tr w:rsidR="002F0290" w:rsidRPr="00FC5F9E" w:rsidTr="002F0290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Príjemca dotácie a účelové určenie dotácie </w:t>
            </w:r>
          </w:p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- bežné výdavky na .....</w:t>
            </w:r>
          </w:p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- kapitálové výdavky na  ....</w:t>
            </w:r>
          </w:p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- 1 -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Suma poskytnutých finančných prostriedkov</w:t>
            </w:r>
          </w:p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- 2 -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Suma skutočne použitých finančných prostriedkov</w:t>
            </w:r>
          </w:p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- 3 -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Rozdiel</w:t>
            </w:r>
          </w:p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(stĺ.2 - stĺ.3 )</w:t>
            </w:r>
          </w:p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- 4 -</w:t>
            </w:r>
          </w:p>
        </w:tc>
      </w:tr>
      <w:tr w:rsidR="002F0290" w:rsidRPr="00FC5F9E" w:rsidTr="002F0290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Jednorázovy sociálny príspevok pre </w:t>
            </w:r>
          </w:p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Vysokoškolákov spolu  :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210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210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Kristina  Bódiová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Karolina Bödová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Varga Dezsö Ákos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2F0290" w:rsidRPr="00FC5F9E" w:rsidRDefault="002F0290" w:rsidP="002F0290">
      <w:pPr>
        <w:tabs>
          <w:tab w:val="left" w:pos="3060"/>
          <w:tab w:val="left" w:pos="5400"/>
          <w:tab w:val="left" w:pos="7560"/>
        </w:tabs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F0290" w:rsidRPr="00FC5F9E" w:rsidRDefault="002F0290" w:rsidP="002F0290">
      <w:pPr>
        <w:tabs>
          <w:tab w:val="left" w:pos="3060"/>
          <w:tab w:val="left" w:pos="5400"/>
          <w:tab w:val="left" w:pos="7560"/>
        </w:tabs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>K 31.12.2022 boli vyúčtované všetky dotácie, ktoré boli poskytnuté v súlade so VZN č. 4 / 2012</w:t>
      </w:r>
      <w:r w:rsidRPr="00FC5F9E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r w:rsidRPr="00FC5F9E">
        <w:rPr>
          <w:rFonts w:ascii="Times New Roman" w:hAnsi="Times New Roman" w:cs="Times New Roman"/>
          <w:sz w:val="24"/>
          <w:szCs w:val="24"/>
        </w:rPr>
        <w:t>o dotáciách.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F0290" w:rsidRPr="00FC5F9E" w:rsidRDefault="002F0290" w:rsidP="002F0290">
      <w:pPr>
        <w:tabs>
          <w:tab w:val="right" w:pos="2520"/>
          <w:tab w:val="right" w:pos="936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</w:rPr>
        <w:t xml:space="preserve">   Finančné usporiadanie vzťahov voči </w:t>
      </w:r>
    </w:p>
    <w:p w:rsidR="002F0290" w:rsidRPr="00FC5F9E" w:rsidRDefault="002F0290" w:rsidP="002F0290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2F0290" w:rsidRPr="00FC5F9E" w:rsidRDefault="002F0290" w:rsidP="002F0290">
      <w:pPr>
        <w:numPr>
          <w:ilvl w:val="1"/>
          <w:numId w:val="25"/>
        </w:numPr>
        <w:tabs>
          <w:tab w:val="num" w:pos="284"/>
        </w:tabs>
        <w:spacing w:after="0" w:line="240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>zriadeným a založeným právnickým osobám</w:t>
      </w:r>
    </w:p>
    <w:p w:rsidR="002F0290" w:rsidRPr="00FC5F9E" w:rsidRDefault="002F0290" w:rsidP="002F0290">
      <w:pPr>
        <w:numPr>
          <w:ilvl w:val="1"/>
          <w:numId w:val="25"/>
        </w:numPr>
        <w:tabs>
          <w:tab w:val="num" w:pos="284"/>
        </w:tabs>
        <w:spacing w:after="0" w:line="240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>štátnemu rozpočtu</w:t>
      </w:r>
    </w:p>
    <w:p w:rsidR="002F0290" w:rsidRPr="00FC5F9E" w:rsidRDefault="002F0290" w:rsidP="002F0290">
      <w:pPr>
        <w:numPr>
          <w:ilvl w:val="1"/>
          <w:numId w:val="25"/>
        </w:numPr>
        <w:tabs>
          <w:tab w:val="num" w:pos="284"/>
        </w:tabs>
        <w:spacing w:after="0" w:line="240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>štátnym fondom</w:t>
      </w:r>
    </w:p>
    <w:p w:rsidR="002F0290" w:rsidRPr="00FC5F9E" w:rsidRDefault="002F0290" w:rsidP="002F0290">
      <w:pPr>
        <w:numPr>
          <w:ilvl w:val="1"/>
          <w:numId w:val="25"/>
        </w:numPr>
        <w:tabs>
          <w:tab w:val="num" w:pos="284"/>
        </w:tabs>
        <w:spacing w:after="0" w:line="240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>rozpočtom iných obcí</w:t>
      </w:r>
    </w:p>
    <w:p w:rsidR="002F0290" w:rsidRPr="00FC5F9E" w:rsidRDefault="002F0290" w:rsidP="002F0290">
      <w:pPr>
        <w:numPr>
          <w:ilvl w:val="1"/>
          <w:numId w:val="25"/>
        </w:numPr>
        <w:tabs>
          <w:tab w:val="num" w:pos="284"/>
        </w:tabs>
        <w:spacing w:after="0" w:line="240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>rozpočtom VÚC</w:t>
      </w:r>
    </w:p>
    <w:p w:rsidR="002F0290" w:rsidRPr="00FC5F9E" w:rsidRDefault="002F0290" w:rsidP="002F0290">
      <w:pPr>
        <w:numPr>
          <w:ilvl w:val="1"/>
          <w:numId w:val="25"/>
        </w:numPr>
        <w:tabs>
          <w:tab w:val="num" w:pos="284"/>
        </w:tabs>
        <w:spacing w:after="0" w:line="240" w:lineRule="auto"/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>V súlade s ustanovením § 16 ods.2 zákona č.583/2004 o rozpočtových pravidlách územnej samosprávy a o zmene a doplnení niektorých zákonov 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F0290" w:rsidRPr="00FC5F9E" w:rsidRDefault="002F0290" w:rsidP="002F0290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2F0290" w:rsidRPr="00FC5F9E" w:rsidRDefault="002F0290" w:rsidP="002F0290">
      <w:pPr>
        <w:numPr>
          <w:ilvl w:val="0"/>
          <w:numId w:val="26"/>
        </w:numPr>
        <w:tabs>
          <w:tab w:val="num" w:pos="284"/>
        </w:tabs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FC5F9E">
        <w:rPr>
          <w:rFonts w:ascii="Times New Roman" w:hAnsi="Times New Roman" w:cs="Times New Roman"/>
          <w:sz w:val="24"/>
          <w:szCs w:val="24"/>
          <w:u w:val="single"/>
        </w:rPr>
        <w:t>Finančné usporiadanie voči štátnemu rozpočtu:</w:t>
      </w:r>
    </w:p>
    <w:p w:rsidR="002F0290" w:rsidRPr="00FC5F9E" w:rsidRDefault="002F0290" w:rsidP="002F0290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569"/>
        <w:gridCol w:w="2348"/>
        <w:gridCol w:w="3255"/>
        <w:gridCol w:w="1536"/>
        <w:gridCol w:w="1215"/>
      </w:tblGrid>
      <w:tr w:rsidR="002F0290" w:rsidRPr="00FC5F9E" w:rsidTr="002F0290"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Poskytovateľ </w:t>
            </w:r>
          </w:p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</w:t>
            </w:r>
          </w:p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- 1 -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Suma  poskytnutých</w:t>
            </w:r>
          </w:p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finančných prostriedkov </w:t>
            </w:r>
          </w:p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- 2 -</w:t>
            </w: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Účelové určenie grantu, transferu uviesť : školstvo, matrika, .... </w:t>
            </w:r>
          </w:p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- bežné výdavky</w:t>
            </w:r>
          </w:p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- kapitálové výdavky</w:t>
            </w:r>
          </w:p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- 3 -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Suma skutočne použitých finančných prostriedkov  </w:t>
            </w:r>
          </w:p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- 4 -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Rozdiel</w:t>
            </w:r>
          </w:p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(stĺ.3 - stĺ.4 )</w:t>
            </w:r>
          </w:p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b/>
                <w:sz w:val="24"/>
                <w:szCs w:val="24"/>
              </w:rPr>
              <w:t>- 5 -</w:t>
            </w:r>
          </w:p>
        </w:tc>
      </w:tr>
      <w:tr w:rsidR="002F0290" w:rsidRPr="00FC5F9E" w:rsidTr="002F0290"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Ministerstvo financií SR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80,40</w:t>
            </w: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Register adries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80,40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F0290" w:rsidRPr="00FC5F9E" w:rsidTr="002F0290"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OÚ BB 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324,39</w:t>
            </w: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REGOB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324,39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F0290" w:rsidRPr="00FC5F9E" w:rsidTr="002F0290"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Ministerstvo financií SR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2 303,24</w:t>
            </w: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Voľby komunálne a parlamentné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2 303,24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F0290" w:rsidRPr="00FC5F9E" w:rsidTr="002F0290"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Ministerstvo financií SR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50 000,00</w:t>
            </w: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MK SR -kaštieľ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50 000,00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F0290" w:rsidRPr="00FC5F9E" w:rsidTr="002F0290"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Ministerstvo financií SR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645,26</w:t>
            </w: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Environmentálneho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645,26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F0290" w:rsidRPr="00FC5F9E" w:rsidTr="002F0290"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Ministerstvo financií SR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5 547,00</w:t>
            </w: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Materská škola - 5 r. deti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5 547,00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F0290" w:rsidRPr="00FC5F9E" w:rsidTr="002F0290"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Úrad práce 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337,32</w:t>
            </w: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MV SR -refundácia COVID-19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337,32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F0290" w:rsidRPr="00FC5F9E" w:rsidTr="002F0290"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Úrad práce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42,47</w:t>
            </w: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Cestná doprava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42,47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F0290" w:rsidRPr="00FC5F9E" w:rsidTr="002F0290"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Úrad práce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98,44</w:t>
            </w: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Životné prostredie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98,44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F0290" w:rsidRPr="00FC5F9E" w:rsidTr="002F0290"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Úrad práce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120 790,00</w:t>
            </w: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Základná škola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120 790,00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F0290" w:rsidRPr="00FC5F9E" w:rsidTr="002F0290"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Úrad práce 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16 733,22</w:t>
            </w: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Refundácia AČ, §50, 52, 54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16 733,22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F0290" w:rsidRPr="00FC5F9E" w:rsidTr="002F0290"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OÚ BB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HN, PnD a RP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F0290" w:rsidRPr="00FC5F9E" w:rsidTr="002F0290"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OÚ BB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381,80</w:t>
            </w: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Výchova a vzdelávanie MŠ,ZŠ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381,80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F0290" w:rsidRPr="00FC5F9E" w:rsidTr="002F0290"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OÚ BB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6 897,80</w:t>
            </w: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Stravné ZŠ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6 897,80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F0290" w:rsidRPr="00FC5F9E" w:rsidTr="002F0290"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OÚ BB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2 190,50</w:t>
            </w: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Stravné MŠ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2 190,50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F0290" w:rsidRPr="00FC5F9E" w:rsidTr="002F0290"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Úrad práce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4 600</w:t>
            </w: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Zo sociálne znevýhod. prostredia  ZŠ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4 600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F0290" w:rsidRPr="00FC5F9E" w:rsidTr="002F0290"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 xml:space="preserve">Ministerstvo </w:t>
            </w:r>
            <w:r w:rsidRPr="00FC5F9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financií SR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1 075</w:t>
            </w: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Vzdelávacie poukazy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1 075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F0290" w:rsidRPr="00FC5F9E" w:rsidTr="002F0290"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Ministerstvo financií SR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1 008,00</w:t>
            </w: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Učebnice, digit.technológie, špecifiká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1 008,00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F0290" w:rsidRPr="00FC5F9E" w:rsidTr="002F0290"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Ministerstvo financií SR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SODB 2020-2021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F0290" w:rsidRPr="00FC5F9E" w:rsidTr="002F0290"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Ministerstvo financií SR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FP na mzdy MŠ, ŠJ, ŠK, TSP, KC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F0290" w:rsidRPr="00FC5F9E" w:rsidTr="002F0290"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Ministerstvo financií SR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Dotácia BBSK -revitalizácia parku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F0290" w:rsidRPr="00FC5F9E" w:rsidTr="002F0290"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Ministerstvo financií SR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45 144,46</w:t>
            </w: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Refundácia TSP a TP 85%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45 144,46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F0290" w:rsidRPr="00FC5F9E" w:rsidTr="002F0290"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Ministerstvo financií SR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46 623,90</w:t>
            </w: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Komunitný centrum 85%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46 623,90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Ministerstvo financií SR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24 198,89</w:t>
            </w: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Refundácia MOPS 95%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24 198,89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Ministerstvo financií SR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32 415,72</w:t>
            </w: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Refundácia MŠ asistent a KIV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32 415,72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Ministerstvo financií SR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41 847,65</w:t>
            </w: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Refundácia Komunitné centrum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41 847,65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Ministerstvo financií SR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7 778,17</w:t>
            </w: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TSP 15%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7 778,17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Ministerstvo financií SR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6 786,14</w:t>
            </w: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NP PRIM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6 786,14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290" w:rsidRPr="00FC5F9E" w:rsidTr="002F0290"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Ministerstvo financií SR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8 227,74</w:t>
            </w: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Komunitné centrum 15 %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0290" w:rsidRPr="00FC5F9E" w:rsidRDefault="002F0290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C5F9E">
              <w:rPr>
                <w:rFonts w:ascii="Times New Roman" w:hAnsi="Times New Roman" w:cs="Times New Roman"/>
                <w:sz w:val="24"/>
                <w:szCs w:val="24"/>
              </w:rPr>
              <w:t>8 227,74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F0290" w:rsidRPr="00FC5F9E" w:rsidRDefault="002F0290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F0290" w:rsidRPr="00FC5F9E" w:rsidRDefault="002F0290" w:rsidP="002F0290">
      <w:pPr>
        <w:ind w:left="426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2F0290" w:rsidRPr="00FC5F9E" w:rsidRDefault="002F0290" w:rsidP="002F0290">
      <w:pPr>
        <w:numPr>
          <w:ilvl w:val="0"/>
          <w:numId w:val="26"/>
        </w:numPr>
        <w:tabs>
          <w:tab w:val="num" w:pos="284"/>
        </w:tabs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FC5F9E">
        <w:rPr>
          <w:rFonts w:ascii="Times New Roman" w:hAnsi="Times New Roman" w:cs="Times New Roman"/>
          <w:sz w:val="24"/>
          <w:szCs w:val="24"/>
          <w:u w:val="single"/>
        </w:rPr>
        <w:t>Finančné  usporiadanie  voči  štátnym  fondom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 xml:space="preserve">Obec neuzatvorila v roku 2022 žiadnu zmluvu so štátnymi fondmi. 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F0290" w:rsidRPr="00FC5F9E" w:rsidRDefault="002F0290" w:rsidP="002F0290">
      <w:pPr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FC5F9E">
        <w:rPr>
          <w:rFonts w:ascii="Times New Roman" w:hAnsi="Times New Roman" w:cs="Times New Roman"/>
          <w:b/>
          <w:sz w:val="24"/>
          <w:szCs w:val="24"/>
        </w:rPr>
        <w:t>10.   Návrh uznesenia:</w:t>
      </w: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F0290" w:rsidRPr="00FC5F9E" w:rsidRDefault="002F0290" w:rsidP="002F0290">
      <w:pPr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>Obecné zastupiteľstvo berie na vedomie správu hlavného kontrolóra a stanovisko k Záverečnému účtu za rok 2022.</w:t>
      </w:r>
    </w:p>
    <w:p w:rsidR="002F0290" w:rsidRPr="00FC5F9E" w:rsidRDefault="002F0290" w:rsidP="002F0290">
      <w:pPr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2F0290" w:rsidRPr="00FC5F9E" w:rsidRDefault="002F0290" w:rsidP="002F029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F0290" w:rsidRPr="00FC5F9E" w:rsidRDefault="002F0290" w:rsidP="002F0290">
      <w:pPr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>Obec do konca roku 2023 podľa zákona 583/200</w:t>
      </w:r>
      <w:r w:rsidR="00FC61CB">
        <w:rPr>
          <w:rFonts w:ascii="Times New Roman" w:hAnsi="Times New Roman" w:cs="Times New Roman"/>
          <w:sz w:val="24"/>
          <w:szCs w:val="24"/>
        </w:rPr>
        <w:t>4</w:t>
      </w:r>
      <w:r w:rsidRPr="00FC5F9E">
        <w:rPr>
          <w:rFonts w:ascii="Times New Roman" w:hAnsi="Times New Roman" w:cs="Times New Roman"/>
          <w:sz w:val="24"/>
          <w:szCs w:val="24"/>
        </w:rPr>
        <w:t xml:space="preserve"> má overiť  audítorom účtovnú závierku. </w:t>
      </w:r>
    </w:p>
    <w:p w:rsidR="002F0290" w:rsidRPr="00FC5F9E" w:rsidRDefault="002F0290" w:rsidP="002F0290">
      <w:pPr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2F0290" w:rsidRPr="00FC5F9E" w:rsidRDefault="002F0290" w:rsidP="002F029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C5F9E">
        <w:rPr>
          <w:rFonts w:ascii="Times New Roman" w:hAnsi="Times New Roman" w:cs="Times New Roman"/>
          <w:sz w:val="24"/>
          <w:szCs w:val="24"/>
        </w:rPr>
        <w:t xml:space="preserve">Obecné zastupiteľstvo schvaľuje Záverečný účet obce a celoročné hospodárenie </w:t>
      </w:r>
      <w:r w:rsidRPr="00FC5F9E">
        <w:rPr>
          <w:rFonts w:ascii="Times New Roman" w:hAnsi="Times New Roman" w:cs="Times New Roman"/>
          <w:b/>
          <w:sz w:val="24"/>
          <w:szCs w:val="24"/>
        </w:rPr>
        <w:t>bez výhrad.</w:t>
      </w:r>
    </w:p>
    <w:p w:rsidR="00360CB0" w:rsidRPr="00FC61CB" w:rsidRDefault="00360CB0" w:rsidP="00FC61CB">
      <w:pPr>
        <w:jc w:val="both"/>
        <w:rPr>
          <w:rFonts w:ascii="Times New Roman" w:hAnsi="Times New Roman" w:cs="Times New Roman"/>
          <w:sz w:val="24"/>
          <w:szCs w:val="24"/>
        </w:rPr>
      </w:pPr>
      <w:r w:rsidRPr="00FC5F9E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2F0290" w:rsidRPr="00FC5F9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360CB0" w:rsidRPr="00FC5F9E" w:rsidRDefault="00360CB0" w:rsidP="00360CB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C5F9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nezaznamenala žiadnu udalosť osobitného významu po skončení účtovného obdobia. </w:t>
      </w:r>
    </w:p>
    <w:p w:rsidR="00360CB0" w:rsidRPr="00FC5F9E" w:rsidRDefault="00360CB0" w:rsidP="00360CB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C61CB" w:rsidRDefault="00FC61CB" w:rsidP="00360CB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60CB0" w:rsidRPr="00FC5F9E" w:rsidRDefault="00360CB0" w:rsidP="00360CB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C5F9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Významné riziká a neistoty, ktorým je účtovná jednotka </w:t>
      </w:r>
      <w:r w:rsidR="00FC61C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je </w:t>
      </w:r>
      <w:r w:rsidRPr="00FC5F9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vystavená  </w:t>
      </w:r>
    </w:p>
    <w:p w:rsidR="00360CB0" w:rsidRPr="00FC5F9E" w:rsidRDefault="00FC61CB" w:rsidP="00360CB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Voči o</w:t>
      </w:r>
      <w:r w:rsidR="00360CB0" w:rsidRPr="00FC5F9E">
        <w:rPr>
          <w:rFonts w:ascii="Times New Roman" w:eastAsia="Times New Roman" w:hAnsi="Times New Roman" w:cs="Times New Roman"/>
          <w:sz w:val="24"/>
          <w:szCs w:val="24"/>
          <w:lang w:eastAsia="sk-SK"/>
        </w:rPr>
        <w:t>b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ci</w:t>
      </w:r>
      <w:r w:rsidR="00360CB0" w:rsidRPr="00FC5F9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nevedie  žiadny súdny spor, ktorý by mohol brániť zapojeniu obce do rôznych projektov.</w:t>
      </w:r>
    </w:p>
    <w:p w:rsidR="00360CB0" w:rsidRPr="00FC5F9E" w:rsidRDefault="00360CB0" w:rsidP="00360CB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FC5F9E" w:rsidRDefault="00360CB0" w:rsidP="00360CB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FC5F9E" w:rsidRDefault="00360CB0" w:rsidP="00360CB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C5F9E">
        <w:rPr>
          <w:rFonts w:ascii="Times New Roman" w:eastAsia="Times New Roman" w:hAnsi="Times New Roman" w:cs="Times New Roman"/>
          <w:sz w:val="24"/>
          <w:szCs w:val="24"/>
          <w:lang w:eastAsia="sk-SK"/>
        </w:rPr>
        <w:t>Vypracovala:         Margita Kisfaludiová                            Schválil:  Mgr. Nándor Kisfaludi</w:t>
      </w:r>
    </w:p>
    <w:p w:rsidR="00360CB0" w:rsidRPr="00FC5F9E" w:rsidRDefault="00360CB0" w:rsidP="00360CB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FC5F9E" w:rsidRDefault="00360CB0" w:rsidP="00360CB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C5F9E">
        <w:rPr>
          <w:rFonts w:ascii="Times New Roman" w:eastAsia="Times New Roman" w:hAnsi="Times New Roman" w:cs="Times New Roman"/>
          <w:sz w:val="24"/>
          <w:szCs w:val="24"/>
          <w:lang w:eastAsia="sk-SK"/>
        </w:rPr>
        <w:t>V Širkovciach   dňa 1</w:t>
      </w:r>
      <w:r w:rsidR="002F0290" w:rsidRPr="00FC5F9E">
        <w:rPr>
          <w:rFonts w:ascii="Times New Roman" w:eastAsia="Times New Roman" w:hAnsi="Times New Roman" w:cs="Times New Roman"/>
          <w:sz w:val="24"/>
          <w:szCs w:val="24"/>
          <w:lang w:eastAsia="sk-SK"/>
        </w:rPr>
        <w:t>1.04.2023</w:t>
      </w:r>
    </w:p>
    <w:p w:rsidR="00360CB0" w:rsidRPr="00FC5F9E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0CB0" w:rsidRPr="00FC5F9E" w:rsidRDefault="00360CB0" w:rsidP="00360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7183" w:rsidRPr="00FC5F9E" w:rsidRDefault="002D7183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2D7183" w:rsidRPr="00FC5F9E" w:rsidSect="002F0290">
      <w:footerReference w:type="even" r:id="rId7"/>
      <w:footerReference w:type="default" r:id="rId8"/>
      <w:pgSz w:w="11906" w:h="16838"/>
      <w:pgMar w:top="1134" w:right="1134" w:bottom="1134" w:left="1304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238E" w:rsidRDefault="0002238E">
      <w:pPr>
        <w:spacing w:after="0" w:line="240" w:lineRule="auto"/>
      </w:pPr>
      <w:r>
        <w:separator/>
      </w:r>
    </w:p>
  </w:endnote>
  <w:endnote w:type="continuationSeparator" w:id="0">
    <w:p w:rsidR="0002238E" w:rsidRDefault="000223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5F9E" w:rsidRDefault="008D7BC0" w:rsidP="002F02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FC5F9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C5F9E" w:rsidRDefault="00FC5F9E" w:rsidP="002F029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5F9E" w:rsidRDefault="008D7BC0" w:rsidP="002F02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FC5F9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12FD4">
      <w:rPr>
        <w:rStyle w:val="slostrany"/>
        <w:noProof/>
      </w:rPr>
      <w:t>20</w:t>
    </w:r>
    <w:r>
      <w:rPr>
        <w:rStyle w:val="slostrany"/>
      </w:rPr>
      <w:fldChar w:fldCharType="end"/>
    </w:r>
  </w:p>
  <w:p w:rsidR="00FC5F9E" w:rsidRDefault="00FC5F9E" w:rsidP="002F0290">
    <w:pPr>
      <w:pStyle w:val="Pta"/>
      <w:ind w:right="360"/>
    </w:pPr>
    <w:r>
      <w:t xml:space="preserve">                                                                    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238E" w:rsidRDefault="0002238E">
      <w:pPr>
        <w:spacing w:after="0" w:line="240" w:lineRule="auto"/>
      </w:pPr>
      <w:r>
        <w:separator/>
      </w:r>
    </w:p>
  </w:footnote>
  <w:footnote w:type="continuationSeparator" w:id="0">
    <w:p w:rsidR="0002238E" w:rsidRDefault="0002238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C33083"/>
    <w:multiLevelType w:val="hybridMultilevel"/>
    <w:tmpl w:val="832A7DBA"/>
    <w:lvl w:ilvl="0" w:tplc="B85C263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9D43D2F"/>
    <w:multiLevelType w:val="multilevel"/>
    <w:tmpl w:val="35B01F56"/>
    <w:lvl w:ilvl="0">
      <w:start w:val="6"/>
      <w:numFmt w:val="decimal"/>
      <w:lvlText w:val="%1."/>
      <w:lvlJc w:val="left"/>
      <w:pPr>
        <w:ind w:left="644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155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2026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253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3408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3919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479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5301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6172" w:hanging="1800"/>
      </w:pPr>
      <w:rPr>
        <w:rFonts w:hint="default"/>
        <w:b/>
      </w:rPr>
    </w:lvl>
  </w:abstractNum>
  <w:abstractNum w:abstractNumId="2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>
    <w:nsid w:val="2801584B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E0405A0"/>
    <w:multiLevelType w:val="multilevel"/>
    <w:tmpl w:val="2CCA9FFE"/>
    <w:lvl w:ilvl="0">
      <w:start w:val="9"/>
      <w:numFmt w:val="decimal"/>
      <w:lvlText w:val="%1."/>
      <w:lvlJc w:val="left"/>
      <w:pPr>
        <w:ind w:left="644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6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3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5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2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3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212" w:hanging="1800"/>
      </w:pPr>
      <w:rPr>
        <w:rFonts w:hint="default"/>
      </w:rPr>
    </w:lvl>
  </w:abstractNum>
  <w:abstractNum w:abstractNumId="6">
    <w:nsid w:val="324D7180"/>
    <w:multiLevelType w:val="hybridMultilevel"/>
    <w:tmpl w:val="22243E7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2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D790D44"/>
    <w:multiLevelType w:val="multilevel"/>
    <w:tmpl w:val="1678664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9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59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02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05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8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80" w:hanging="1800"/>
      </w:pPr>
      <w:rPr>
        <w:rFonts w:hint="default"/>
      </w:rPr>
    </w:lvl>
  </w:abstractNum>
  <w:abstractNum w:abstractNumId="14">
    <w:nsid w:val="758A6FAD"/>
    <w:multiLevelType w:val="multilevel"/>
    <w:tmpl w:val="F364D00E"/>
    <w:lvl w:ilvl="0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5">
    <w:nsid w:val="7E0F618E"/>
    <w:multiLevelType w:val="hybridMultilevel"/>
    <w:tmpl w:val="8384E144"/>
    <w:lvl w:ilvl="0" w:tplc="6CEC26C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9"/>
  </w:num>
  <w:num w:numId="4">
    <w:abstractNumId w:val="11"/>
  </w:num>
  <w:num w:numId="5">
    <w:abstractNumId w:val="8"/>
  </w:num>
  <w:num w:numId="6">
    <w:abstractNumId w:val="2"/>
  </w:num>
  <w:num w:numId="7">
    <w:abstractNumId w:val="4"/>
  </w:num>
  <w:num w:numId="8">
    <w:abstractNumId w:val="15"/>
  </w:num>
  <w:num w:numId="9">
    <w:abstractNumId w:val="13"/>
  </w:num>
  <w:num w:numId="10">
    <w:abstractNumId w:val="1"/>
  </w:num>
  <w:num w:numId="11">
    <w:abstractNumId w:val="5"/>
  </w:num>
  <w:num w:numId="12">
    <w:abstractNumId w:val="14"/>
  </w:num>
  <w:num w:numId="13">
    <w:abstractNumId w:val="12"/>
  </w:num>
  <w:num w:numId="14">
    <w:abstractNumId w:val="10"/>
  </w:num>
  <w:num w:numId="15">
    <w:abstractNumId w:val="7"/>
  </w:num>
  <w:num w:numId="1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9"/>
  </w:num>
  <w:num w:numId="21">
    <w:abstractNumId w:val="0"/>
  </w:num>
  <w:num w:numId="2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6"/>
  </w:num>
  <w:num w:numId="2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60CB0"/>
    <w:rsid w:val="0002238E"/>
    <w:rsid w:val="0029270E"/>
    <w:rsid w:val="002D7183"/>
    <w:rsid w:val="002F0290"/>
    <w:rsid w:val="00360CB0"/>
    <w:rsid w:val="005F5265"/>
    <w:rsid w:val="00712FD4"/>
    <w:rsid w:val="008D7BC0"/>
    <w:rsid w:val="00CB45E9"/>
    <w:rsid w:val="00FC5F9E"/>
    <w:rsid w:val="00FC61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Normal (Web)" w:uiPriority="0"/>
    <w:lsdException w:name="Table Elegan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D7BC0"/>
  </w:style>
  <w:style w:type="paragraph" w:styleId="Nadpis1">
    <w:name w:val="heading 1"/>
    <w:basedOn w:val="Normlny"/>
    <w:next w:val="Normlny"/>
    <w:link w:val="Nadpis1Char"/>
    <w:qFormat/>
    <w:rsid w:val="00360CB0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360CB0"/>
    <w:rPr>
      <w:rFonts w:ascii="Cambria" w:eastAsia="Times New Roman" w:hAnsi="Cambria" w:cs="Times New Roman"/>
      <w:b/>
      <w:bCs/>
      <w:kern w:val="32"/>
      <w:sz w:val="32"/>
      <w:szCs w:val="32"/>
      <w:lang/>
    </w:rPr>
  </w:style>
  <w:style w:type="numbering" w:customStyle="1" w:styleId="Nemlista1">
    <w:name w:val="Nem lista1"/>
    <w:next w:val="Bezzoznamu"/>
    <w:uiPriority w:val="99"/>
    <w:semiHidden/>
    <w:rsid w:val="00360CB0"/>
  </w:style>
  <w:style w:type="paragraph" w:styleId="Pta">
    <w:name w:val="footer"/>
    <w:basedOn w:val="Normlny"/>
    <w:link w:val="PtaChar"/>
    <w:rsid w:val="00360CB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rsid w:val="00360CB0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360CB0"/>
  </w:style>
  <w:style w:type="table" w:styleId="Mriekatabuky">
    <w:name w:val="Table Grid"/>
    <w:basedOn w:val="Normlnatabuka"/>
    <w:rsid w:val="00360CB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rsid w:val="00360CB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360CB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360CB0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styleId="Odsekzoznamu">
    <w:name w:val="List Paragraph"/>
    <w:basedOn w:val="Normlny"/>
    <w:uiPriority w:val="34"/>
    <w:qFormat/>
    <w:rsid w:val="00360CB0"/>
    <w:pPr>
      <w:spacing w:after="200" w:line="276" w:lineRule="auto"/>
      <w:ind w:left="720"/>
      <w:contextualSpacing/>
    </w:pPr>
    <w:rPr>
      <w:rFonts w:ascii="Calibri" w:eastAsia="Times New Roman" w:hAnsi="Calibri" w:cs="Times New Roman"/>
      <w:lang w:val="en-US" w:bidi="en-US"/>
    </w:rPr>
  </w:style>
  <w:style w:type="character" w:styleId="Siln">
    <w:name w:val="Strong"/>
    <w:uiPriority w:val="22"/>
    <w:qFormat/>
    <w:rsid w:val="00360CB0"/>
    <w:rPr>
      <w:b/>
      <w:bCs/>
    </w:rPr>
  </w:style>
  <w:style w:type="character" w:styleId="Zvraznenie">
    <w:name w:val="Emphasis"/>
    <w:uiPriority w:val="20"/>
    <w:qFormat/>
    <w:rsid w:val="00360CB0"/>
    <w:rPr>
      <w:i/>
      <w:iCs/>
    </w:rPr>
  </w:style>
  <w:style w:type="table" w:styleId="Elegantntabuka">
    <w:name w:val="Table Elegant"/>
    <w:basedOn w:val="Normlnatabuka"/>
    <w:rsid w:val="00360CB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Hypertextovprepojenie">
    <w:name w:val="Hyperlink"/>
    <w:rsid w:val="00360CB0"/>
    <w:rPr>
      <w:color w:val="0000FF"/>
      <w:u w:val="single"/>
    </w:rPr>
  </w:style>
  <w:style w:type="paragraph" w:styleId="Nzov">
    <w:name w:val="Title"/>
    <w:basedOn w:val="Normlny"/>
    <w:next w:val="Normlny"/>
    <w:link w:val="NzovChar"/>
    <w:qFormat/>
    <w:rsid w:val="00360CB0"/>
    <w:pPr>
      <w:spacing w:before="240" w:after="60" w:line="240" w:lineRule="auto"/>
      <w:jc w:val="center"/>
      <w:outlineLvl w:val="0"/>
    </w:pPr>
    <w:rPr>
      <w:rFonts w:ascii="Cambria" w:eastAsia="Times New Roman" w:hAnsi="Cambria" w:cs="Times New Roman"/>
      <w:b/>
      <w:bCs/>
      <w:kern w:val="28"/>
      <w:sz w:val="32"/>
      <w:szCs w:val="32"/>
      <w:lang/>
    </w:rPr>
  </w:style>
  <w:style w:type="character" w:customStyle="1" w:styleId="NzovChar">
    <w:name w:val="Názov Char"/>
    <w:basedOn w:val="Predvolenpsmoodseku"/>
    <w:link w:val="Nzov"/>
    <w:rsid w:val="00360CB0"/>
    <w:rPr>
      <w:rFonts w:ascii="Cambria" w:eastAsia="Times New Roman" w:hAnsi="Cambria" w:cs="Times New Roman"/>
      <w:b/>
      <w:bCs/>
      <w:kern w:val="28"/>
      <w:sz w:val="32"/>
      <w:szCs w:val="32"/>
      <w:lang/>
    </w:rPr>
  </w:style>
  <w:style w:type="paragraph" w:styleId="Textbubliny">
    <w:name w:val="Balloon Text"/>
    <w:basedOn w:val="Normlny"/>
    <w:link w:val="TextbublinyChar"/>
    <w:rsid w:val="00360CB0"/>
    <w:pPr>
      <w:spacing w:after="0" w:line="240" w:lineRule="auto"/>
    </w:pPr>
    <w:rPr>
      <w:rFonts w:ascii="Segoe UI" w:eastAsia="Times New Roman" w:hAnsi="Segoe UI" w:cs="Times New Roman"/>
      <w:sz w:val="18"/>
      <w:szCs w:val="18"/>
      <w:lang/>
    </w:rPr>
  </w:style>
  <w:style w:type="character" w:customStyle="1" w:styleId="TextbublinyChar">
    <w:name w:val="Text bubliny Char"/>
    <w:basedOn w:val="Predvolenpsmoodseku"/>
    <w:link w:val="Textbubliny"/>
    <w:rsid w:val="00360CB0"/>
    <w:rPr>
      <w:rFonts w:ascii="Segoe UI" w:eastAsia="Times New Roman" w:hAnsi="Segoe UI" w:cs="Times New Roman"/>
      <w:sz w:val="18"/>
      <w:szCs w:val="18"/>
      <w:lang/>
    </w:rPr>
  </w:style>
  <w:style w:type="paragraph" w:styleId="Normlnywebov">
    <w:name w:val="Normal (Web)"/>
    <w:basedOn w:val="Normlny"/>
    <w:rsid w:val="00360C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apple-converted-space">
    <w:name w:val="apple-converted-space"/>
    <w:basedOn w:val="Predvolenpsmoodseku"/>
    <w:rsid w:val="00360CB0"/>
  </w:style>
  <w:style w:type="paragraph" w:styleId="truktradokumentu">
    <w:name w:val="Document Map"/>
    <w:basedOn w:val="Normlny"/>
    <w:link w:val="truktradokumentuChar"/>
    <w:rsid w:val="00360CB0"/>
    <w:pPr>
      <w:spacing w:after="0" w:line="240" w:lineRule="auto"/>
    </w:pPr>
    <w:rPr>
      <w:rFonts w:ascii="Tahoma" w:eastAsia="Times New Roman" w:hAnsi="Tahoma" w:cs="Times New Roman"/>
      <w:sz w:val="16"/>
      <w:szCs w:val="16"/>
      <w:lang/>
    </w:rPr>
  </w:style>
  <w:style w:type="character" w:customStyle="1" w:styleId="truktradokumentuChar">
    <w:name w:val="Štruktúra dokumentu Char"/>
    <w:basedOn w:val="Predvolenpsmoodseku"/>
    <w:link w:val="truktradokumentu"/>
    <w:rsid w:val="00360CB0"/>
    <w:rPr>
      <w:rFonts w:ascii="Tahoma" w:eastAsia="Times New Roman" w:hAnsi="Tahoma" w:cs="Times New Roman"/>
      <w:sz w:val="16"/>
      <w:szCs w:val="16"/>
      <w:lang/>
    </w:rPr>
  </w:style>
  <w:style w:type="paragraph" w:customStyle="1" w:styleId="Default">
    <w:name w:val="Default"/>
    <w:rsid w:val="00360CB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360CB0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72"/>
      <w:szCs w:val="20"/>
      <w:lang/>
    </w:rPr>
  </w:style>
  <w:style w:type="character" w:customStyle="1" w:styleId="ZkladntextChar">
    <w:name w:val="Základný text Char"/>
    <w:basedOn w:val="Predvolenpsmoodseku"/>
    <w:link w:val="Zkladntext"/>
    <w:rsid w:val="00360CB0"/>
    <w:rPr>
      <w:rFonts w:ascii="Times New Roman" w:eastAsia="Times New Roman" w:hAnsi="Times New Roman" w:cs="Times New Roman"/>
      <w:b/>
      <w:sz w:val="72"/>
      <w:szCs w:val="20"/>
      <w:lang/>
    </w:rPr>
  </w:style>
  <w:style w:type="paragraph" w:customStyle="1" w:styleId="msonormal0">
    <w:name w:val="msonormal"/>
    <w:basedOn w:val="Normlny"/>
    <w:rsid w:val="002F02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013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25</Pages>
  <Words>4564</Words>
  <Characters>26015</Characters>
  <Application>Microsoft Office Word</Application>
  <DocSecurity>0</DocSecurity>
  <Lines>216</Lines>
  <Paragraphs>61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Ladislav Kisfaludi</dc:creator>
  <cp:lastModifiedBy>Margit</cp:lastModifiedBy>
  <cp:revision>2</cp:revision>
  <dcterms:created xsi:type="dcterms:W3CDTF">2023-11-14T10:46:00Z</dcterms:created>
  <dcterms:modified xsi:type="dcterms:W3CDTF">2023-11-14T10:46:00Z</dcterms:modified>
</cp:coreProperties>
</file>