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58C" w:rsidRDefault="0074558C"/>
    <w:p w:rsidR="00C214C6" w:rsidRDefault="00C214C6" w:rsidP="00C214C6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>
            <wp:extent cx="1990725" cy="2286000"/>
            <wp:effectExtent l="19050" t="0" r="9525" b="0"/>
            <wp:docPr id="1" name="Kép 1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228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14C6" w:rsidRDefault="00C214C6" w:rsidP="00C214C6">
      <w:pPr>
        <w:rPr>
          <w:b/>
          <w:sz w:val="40"/>
          <w:szCs w:val="40"/>
        </w:rPr>
      </w:pPr>
    </w:p>
    <w:p w:rsidR="00C214C6" w:rsidRDefault="00C214C6" w:rsidP="00C214C6">
      <w:pPr>
        <w:jc w:val="center"/>
        <w:rPr>
          <w:b/>
          <w:sz w:val="40"/>
          <w:szCs w:val="40"/>
        </w:rPr>
      </w:pPr>
    </w:p>
    <w:p w:rsidR="00C214C6" w:rsidRDefault="00C214C6" w:rsidP="00C214C6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C214C6" w:rsidRPr="006C41DE" w:rsidRDefault="00C214C6" w:rsidP="00C214C6">
      <w:pPr>
        <w:jc w:val="center"/>
        <w:rPr>
          <w:b/>
          <w:sz w:val="52"/>
          <w:szCs w:val="52"/>
        </w:rPr>
      </w:pPr>
    </w:p>
    <w:p w:rsidR="00C214C6" w:rsidRDefault="00C214C6" w:rsidP="00C214C6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Dubno</w:t>
      </w:r>
    </w:p>
    <w:p w:rsidR="00C214C6" w:rsidRPr="006C41DE" w:rsidRDefault="00C214C6" w:rsidP="00C214C6">
      <w:pPr>
        <w:jc w:val="center"/>
        <w:rPr>
          <w:b/>
          <w:sz w:val="52"/>
          <w:szCs w:val="52"/>
        </w:rPr>
      </w:pPr>
    </w:p>
    <w:p w:rsidR="00C214C6" w:rsidRPr="006C41DE" w:rsidRDefault="00C214C6" w:rsidP="00C214C6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2022</w:t>
      </w:r>
    </w:p>
    <w:p w:rsidR="00C214C6" w:rsidRDefault="00C214C6" w:rsidP="00C214C6">
      <w:pPr>
        <w:jc w:val="center"/>
        <w:rPr>
          <w:b/>
          <w:sz w:val="44"/>
          <w:szCs w:val="44"/>
        </w:rPr>
      </w:pPr>
    </w:p>
    <w:p w:rsidR="00C214C6" w:rsidRDefault="00C214C6" w:rsidP="00C214C6">
      <w:pPr>
        <w:jc w:val="center"/>
        <w:rPr>
          <w:b/>
          <w:sz w:val="44"/>
          <w:szCs w:val="44"/>
        </w:rPr>
      </w:pPr>
    </w:p>
    <w:p w:rsidR="00C214C6" w:rsidRDefault="00C214C6" w:rsidP="00C214C6">
      <w:pPr>
        <w:jc w:val="center"/>
        <w:rPr>
          <w:b/>
          <w:sz w:val="44"/>
          <w:szCs w:val="44"/>
        </w:rPr>
      </w:pPr>
    </w:p>
    <w:p w:rsidR="00C214C6" w:rsidRDefault="00C214C6" w:rsidP="00C214C6">
      <w:pPr>
        <w:jc w:val="center"/>
        <w:rPr>
          <w:b/>
          <w:sz w:val="44"/>
          <w:szCs w:val="44"/>
        </w:rPr>
      </w:pPr>
    </w:p>
    <w:p w:rsidR="00C214C6" w:rsidRDefault="00C214C6" w:rsidP="00C214C6">
      <w:pPr>
        <w:jc w:val="center"/>
        <w:rPr>
          <w:b/>
          <w:sz w:val="44"/>
          <w:szCs w:val="44"/>
        </w:rPr>
      </w:pPr>
    </w:p>
    <w:p w:rsidR="00C214C6" w:rsidRDefault="00C214C6" w:rsidP="00C214C6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C214C6" w:rsidRDefault="00C214C6" w:rsidP="00C214C6">
      <w:pPr>
        <w:tabs>
          <w:tab w:val="right" w:pos="8820"/>
        </w:tabs>
        <w:jc w:val="right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                                              .....................................</w:t>
      </w:r>
    </w:p>
    <w:p w:rsidR="00C214C6" w:rsidRDefault="00C214C6" w:rsidP="00C214C6">
      <w:pPr>
        <w:tabs>
          <w:tab w:val="right" w:pos="8820"/>
        </w:tabs>
        <w:jc w:val="right"/>
        <w:rPr>
          <w:b/>
          <w:sz w:val="44"/>
          <w:szCs w:val="44"/>
        </w:rPr>
      </w:pPr>
      <w:r>
        <w:rPr>
          <w:b/>
          <w:sz w:val="44"/>
          <w:szCs w:val="44"/>
        </w:rPr>
        <w:t>Alexandra Farkasová</w:t>
      </w:r>
    </w:p>
    <w:p w:rsidR="00C214C6" w:rsidRDefault="00C214C6" w:rsidP="00C214C6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</w:t>
      </w:r>
      <w:r w:rsidRPr="006C41DE">
        <w:rPr>
          <w:b/>
          <w:sz w:val="40"/>
          <w:szCs w:val="40"/>
        </w:rPr>
        <w:t>starost</w:t>
      </w:r>
      <w:r>
        <w:rPr>
          <w:b/>
          <w:sz w:val="40"/>
          <w:szCs w:val="40"/>
        </w:rPr>
        <w:t>k</w:t>
      </w:r>
      <w:r w:rsidRPr="006C41DE">
        <w:rPr>
          <w:b/>
          <w:sz w:val="40"/>
          <w:szCs w:val="40"/>
        </w:rPr>
        <w:t>a obce</w:t>
      </w:r>
    </w:p>
    <w:p w:rsidR="00C214C6" w:rsidRDefault="00C214C6" w:rsidP="00C214C6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C214C6" w:rsidRDefault="00C214C6" w:rsidP="00C214C6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C214C6" w:rsidRDefault="00C214C6" w:rsidP="00C214C6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C214C6" w:rsidRDefault="00C214C6" w:rsidP="00C214C6">
      <w:pPr>
        <w:tabs>
          <w:tab w:val="right" w:pos="8820"/>
        </w:tabs>
        <w:spacing w:line="360" w:lineRule="auto"/>
        <w:jc w:val="both"/>
        <w:rPr>
          <w:b/>
        </w:rPr>
      </w:pPr>
    </w:p>
    <w:p w:rsidR="00C214C6" w:rsidRDefault="00C214C6" w:rsidP="00C214C6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C214C6" w:rsidRPr="003C41C4" w:rsidRDefault="00C214C6" w:rsidP="00C214C6">
      <w:pPr>
        <w:numPr>
          <w:ilvl w:val="0"/>
          <w:numId w:val="3"/>
        </w:numPr>
        <w:spacing w:line="360" w:lineRule="auto"/>
        <w:ind w:left="284" w:hanging="284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C214C6" w:rsidRPr="003C41C4" w:rsidRDefault="00C214C6" w:rsidP="00C214C6">
      <w:pPr>
        <w:numPr>
          <w:ilvl w:val="0"/>
          <w:numId w:val="3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C214C6" w:rsidRPr="003C41C4" w:rsidRDefault="00C214C6" w:rsidP="00C214C6">
      <w:pPr>
        <w:numPr>
          <w:ilvl w:val="0"/>
          <w:numId w:val="3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C214C6" w:rsidRPr="003C41C4" w:rsidRDefault="00C214C6" w:rsidP="00C214C6">
      <w:pPr>
        <w:numPr>
          <w:ilvl w:val="0"/>
          <w:numId w:val="3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C214C6" w:rsidRPr="003C41C4" w:rsidRDefault="00C214C6" w:rsidP="00C214C6">
      <w:pPr>
        <w:numPr>
          <w:ilvl w:val="0"/>
          <w:numId w:val="3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C214C6" w:rsidRDefault="00C214C6" w:rsidP="00C214C6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C214C6" w:rsidRDefault="00C214C6" w:rsidP="00C214C6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C214C6" w:rsidRDefault="00C214C6" w:rsidP="00C214C6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C214C6" w:rsidRPr="003F7577" w:rsidRDefault="00C214C6" w:rsidP="00C214C6">
      <w:pPr>
        <w:spacing w:line="360" w:lineRule="auto"/>
        <w:jc w:val="both"/>
      </w:pPr>
      <w:r w:rsidRPr="003F7577">
        <w:t xml:space="preserve">    5.4.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3</w:t>
      </w:r>
    </w:p>
    <w:p w:rsidR="00C214C6" w:rsidRPr="003F7577" w:rsidRDefault="00C214C6" w:rsidP="00C214C6">
      <w:pPr>
        <w:tabs>
          <w:tab w:val="right" w:pos="-5529"/>
        </w:tabs>
        <w:spacing w:line="360" w:lineRule="auto"/>
        <w:jc w:val="both"/>
      </w:pPr>
      <w:r w:rsidRPr="003F7577">
        <w:t xml:space="preserve">    5.5.  Logo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4</w:t>
      </w:r>
    </w:p>
    <w:p w:rsidR="00C214C6" w:rsidRPr="003F7577" w:rsidRDefault="00C214C6" w:rsidP="00C214C6">
      <w:pPr>
        <w:tabs>
          <w:tab w:val="right" w:pos="-5670"/>
        </w:tabs>
        <w:spacing w:line="360" w:lineRule="auto"/>
        <w:jc w:val="both"/>
      </w:pPr>
      <w:r w:rsidRPr="003F7577">
        <w:t xml:space="preserve">    5.6.  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4</w:t>
      </w:r>
    </w:p>
    <w:p w:rsidR="00C214C6" w:rsidRDefault="00C214C6" w:rsidP="00C214C6">
      <w:pPr>
        <w:tabs>
          <w:tab w:val="right" w:pos="-5529"/>
        </w:tabs>
        <w:spacing w:line="360" w:lineRule="auto"/>
        <w:jc w:val="both"/>
      </w:pPr>
      <w:r w:rsidRPr="003F7577">
        <w:t xml:space="preserve">    5.7.  Pamiatky </w:t>
      </w:r>
      <w:r w:rsidRPr="003F7577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C214C6" w:rsidRDefault="00C214C6" w:rsidP="00C214C6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C214C6" w:rsidRPr="003C41C4" w:rsidRDefault="00C214C6" w:rsidP="00C214C6">
      <w:pPr>
        <w:numPr>
          <w:ilvl w:val="0"/>
          <w:numId w:val="3"/>
        </w:numPr>
        <w:spacing w:line="360" w:lineRule="auto"/>
        <w:ind w:left="284" w:hanging="284"/>
      </w:pPr>
      <w:r>
        <w:t>Plnenie úloh</w:t>
      </w:r>
      <w:r w:rsidRPr="003C41C4">
        <w:t xml:space="preserve"> obce (prenesené kompetencie, originálne kompetencie) </w:t>
      </w:r>
    </w:p>
    <w:p w:rsidR="00C214C6" w:rsidRPr="003C41C4" w:rsidRDefault="00C214C6" w:rsidP="00C214C6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C214C6" w:rsidRPr="003C41C4" w:rsidRDefault="00C214C6" w:rsidP="00C214C6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C214C6" w:rsidRPr="003C41C4" w:rsidRDefault="00C214C6" w:rsidP="00C214C6">
      <w:pPr>
        <w:tabs>
          <w:tab w:val="right" w:pos="-5670"/>
        </w:tabs>
        <w:spacing w:line="360" w:lineRule="auto"/>
        <w:jc w:val="both"/>
      </w:pPr>
      <w:r w:rsidRPr="003C41C4">
        <w:t xml:space="preserve"> 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C214C6" w:rsidRPr="003C41C4" w:rsidRDefault="00C214C6" w:rsidP="00C214C6">
      <w:pPr>
        <w:tabs>
          <w:tab w:val="right" w:pos="-5670"/>
        </w:tabs>
        <w:spacing w:line="360" w:lineRule="auto"/>
        <w:jc w:val="both"/>
      </w:pPr>
      <w:r w:rsidRPr="003C41C4">
        <w:t xml:space="preserve">  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C214C6" w:rsidRPr="003C41C4" w:rsidRDefault="00C214C6" w:rsidP="00C214C6">
      <w:pPr>
        <w:tabs>
          <w:tab w:val="right" w:pos="-5529"/>
        </w:tabs>
        <w:spacing w:line="360" w:lineRule="auto"/>
        <w:jc w:val="both"/>
      </w:pPr>
      <w:r w:rsidRPr="003C41C4">
        <w:t xml:space="preserve">     6.5.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:rsidR="00C214C6" w:rsidRPr="003C41C4" w:rsidRDefault="00C214C6" w:rsidP="00C214C6">
      <w:pPr>
        <w:numPr>
          <w:ilvl w:val="0"/>
          <w:numId w:val="3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:rsidR="00C214C6" w:rsidRPr="003C41C4" w:rsidRDefault="00C214C6" w:rsidP="00C214C6">
      <w:pPr>
        <w:spacing w:line="360" w:lineRule="auto"/>
        <w:jc w:val="both"/>
      </w:pPr>
      <w:r w:rsidRPr="003C41C4">
        <w:t xml:space="preserve">    7.1.  Plnenie príjmov a čerpanie výdavkov za rok </w:t>
      </w:r>
      <w:r w:rsidR="002E6525">
        <w:t xml:space="preserve">2022    </w:t>
      </w:r>
      <w:r w:rsidRPr="003C41C4">
        <w:tab/>
      </w:r>
      <w:r w:rsidRPr="003C41C4">
        <w:tab/>
      </w:r>
      <w:r w:rsidRPr="003C41C4">
        <w:tab/>
      </w:r>
      <w:r w:rsidRPr="003C41C4">
        <w:tab/>
        <w:t>6</w:t>
      </w:r>
    </w:p>
    <w:p w:rsidR="00C214C6" w:rsidRPr="003C41C4" w:rsidRDefault="00C214C6" w:rsidP="00C214C6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 w:rsidR="002E6525">
        <w:t xml:space="preserve">2022 </w:t>
      </w:r>
      <w:r w:rsidRPr="003C41C4">
        <w:tab/>
      </w:r>
      <w:r w:rsidRPr="003C41C4">
        <w:tab/>
      </w:r>
      <w:r w:rsidRPr="003C41C4">
        <w:tab/>
        <w:t>10</w:t>
      </w:r>
    </w:p>
    <w:p w:rsidR="00C214C6" w:rsidRPr="003C41C4" w:rsidRDefault="00C214C6" w:rsidP="00C214C6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 w:rsidR="002E6525">
        <w:t>2022</w:t>
      </w:r>
      <w:r>
        <w:t>-</w:t>
      </w:r>
      <w:r w:rsidRPr="003C41C4">
        <w:t xml:space="preserve"> </w:t>
      </w:r>
      <w:r w:rsidR="002E6525">
        <w:t>2024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C214C6" w:rsidRPr="003C41C4" w:rsidRDefault="00C214C6" w:rsidP="00C214C6">
      <w:pPr>
        <w:numPr>
          <w:ilvl w:val="0"/>
          <w:numId w:val="3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C214C6" w:rsidRPr="003C41C4" w:rsidRDefault="00C214C6" w:rsidP="00C214C6">
      <w:pPr>
        <w:tabs>
          <w:tab w:val="right" w:pos="-5670"/>
        </w:tabs>
        <w:spacing w:line="360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C214C6" w:rsidRPr="003C41C4" w:rsidRDefault="00C214C6" w:rsidP="00C214C6">
      <w:pPr>
        <w:tabs>
          <w:tab w:val="right" w:pos="-5529"/>
        </w:tabs>
        <w:spacing w:line="360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C214C6" w:rsidRPr="003C41C4" w:rsidRDefault="00C214C6" w:rsidP="00C214C6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C214C6" w:rsidRPr="003C41C4" w:rsidRDefault="00C214C6" w:rsidP="00C214C6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C214C6" w:rsidRPr="003C41C4" w:rsidRDefault="00C214C6" w:rsidP="00C214C6">
      <w:pPr>
        <w:numPr>
          <w:ilvl w:val="0"/>
          <w:numId w:val="3"/>
        </w:numPr>
        <w:spacing w:line="360" w:lineRule="auto"/>
        <w:ind w:left="284" w:hanging="284"/>
      </w:pPr>
      <w:r w:rsidRPr="003C41C4">
        <w:t xml:space="preserve">Hospodársky výsledok za rok </w:t>
      </w:r>
      <w:r w:rsidR="002E6525">
        <w:t xml:space="preserve">2022 </w:t>
      </w:r>
      <w:r w:rsidRPr="003C41C4">
        <w:t>- vývoj nákladov a výnosov</w:t>
      </w:r>
      <w:r w:rsidRPr="003C41C4">
        <w:tab/>
      </w:r>
      <w:r w:rsidRPr="003C41C4">
        <w:tab/>
      </w:r>
      <w:r w:rsidRPr="003C41C4">
        <w:tab/>
        <w:t>14</w:t>
      </w:r>
    </w:p>
    <w:p w:rsidR="00C214C6" w:rsidRDefault="00C214C6" w:rsidP="00C214C6">
      <w:pPr>
        <w:numPr>
          <w:ilvl w:val="0"/>
          <w:numId w:val="3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C214C6" w:rsidRDefault="00C214C6" w:rsidP="00C214C6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C214C6" w:rsidRDefault="00C214C6" w:rsidP="00C214C6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C214C6" w:rsidRDefault="00C214C6" w:rsidP="00C214C6">
      <w:pPr>
        <w:tabs>
          <w:tab w:val="right" w:pos="-5529"/>
        </w:tabs>
        <w:spacing w:line="360" w:lineRule="auto"/>
        <w:jc w:val="both"/>
      </w:pPr>
      <w:r>
        <w:t xml:space="preserve">       10.3. Význa</w:t>
      </w:r>
      <w:r w:rsidR="002E6525">
        <w:t>mné investičné akcie v roku 2022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C214C6" w:rsidRDefault="00C214C6" w:rsidP="00C214C6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C214C6" w:rsidRDefault="00C214C6" w:rsidP="00C214C6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14</w:t>
      </w:r>
    </w:p>
    <w:p w:rsidR="00C214C6" w:rsidRPr="003C41C4" w:rsidRDefault="00C214C6" w:rsidP="00C214C6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C214C6" w:rsidRDefault="00C214C6" w:rsidP="00C214C6">
      <w:pPr>
        <w:tabs>
          <w:tab w:val="right" w:pos="8820"/>
        </w:tabs>
        <w:spacing w:line="360" w:lineRule="auto"/>
        <w:jc w:val="both"/>
      </w:pPr>
    </w:p>
    <w:p w:rsidR="00C214C6" w:rsidRDefault="00C214C6" w:rsidP="00C214C6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Pr="003C41C4">
        <w:rPr>
          <w:b/>
          <w:sz w:val="28"/>
          <w:szCs w:val="28"/>
        </w:rPr>
        <w:lastRenderedPageBreak/>
        <w:t xml:space="preserve">Úvodné slovo starostu obce </w:t>
      </w:r>
    </w:p>
    <w:p w:rsidR="00C214C6" w:rsidRPr="0084756D" w:rsidRDefault="00C214C6" w:rsidP="00C214C6">
      <w:pPr>
        <w:spacing w:line="360" w:lineRule="auto"/>
        <w:ind w:left="284"/>
        <w:rPr>
          <w:sz w:val="28"/>
          <w:szCs w:val="28"/>
        </w:rPr>
      </w:pPr>
      <w:r w:rsidRPr="0084756D">
        <w:rPr>
          <w:sz w:val="28"/>
          <w:szCs w:val="28"/>
        </w:rPr>
        <w:t>Individuálna výročná správa obce Dubno</w:t>
      </w:r>
      <w:r w:rsidRPr="0084756D">
        <w:rPr>
          <w:sz w:val="28"/>
          <w:szCs w:val="28"/>
        </w:rPr>
        <w:tab/>
      </w:r>
      <w:r w:rsidR="002E6525">
        <w:rPr>
          <w:sz w:val="28"/>
          <w:szCs w:val="28"/>
        </w:rPr>
        <w:t>za rok 2022</w:t>
      </w:r>
      <w:r>
        <w:rPr>
          <w:sz w:val="28"/>
          <w:szCs w:val="28"/>
        </w:rPr>
        <w:t xml:space="preserve"> je dokument, ktorý nielen formou čísiel a tabuliek hodnotí ako obec nakladala s finančnými prostriedkami v roku 202</w:t>
      </w:r>
      <w:r w:rsidR="002E6525">
        <w:rPr>
          <w:sz w:val="28"/>
          <w:szCs w:val="28"/>
        </w:rPr>
        <w:t>2</w:t>
      </w:r>
      <w:r>
        <w:rPr>
          <w:sz w:val="28"/>
          <w:szCs w:val="28"/>
        </w:rPr>
        <w:t>, ale poskytuje aj základné informácie o majetkovej a finančnej situácii. Obec sa zameriavala hlavne na plnenie zákonom daných povinností s cieľom vychádzať v ústrety požiadavkám občanov obce.</w:t>
      </w:r>
      <w:r w:rsidRPr="0084756D">
        <w:rPr>
          <w:sz w:val="28"/>
          <w:szCs w:val="28"/>
        </w:rPr>
        <w:tab/>
      </w:r>
      <w:r w:rsidRPr="0084756D">
        <w:rPr>
          <w:sz w:val="28"/>
          <w:szCs w:val="28"/>
        </w:rPr>
        <w:tab/>
      </w:r>
      <w:r w:rsidRPr="0084756D">
        <w:rPr>
          <w:sz w:val="28"/>
          <w:szCs w:val="28"/>
        </w:rPr>
        <w:tab/>
      </w:r>
      <w:r w:rsidRPr="0084756D">
        <w:rPr>
          <w:sz w:val="28"/>
          <w:szCs w:val="28"/>
        </w:rPr>
        <w:tab/>
      </w:r>
      <w:r w:rsidRPr="0084756D">
        <w:rPr>
          <w:sz w:val="28"/>
          <w:szCs w:val="28"/>
        </w:rPr>
        <w:tab/>
      </w:r>
    </w:p>
    <w:p w:rsidR="00C214C6" w:rsidRPr="003C41C4" w:rsidRDefault="00C214C6" w:rsidP="00C214C6">
      <w:pPr>
        <w:spacing w:line="360" w:lineRule="auto"/>
        <w:jc w:val="both"/>
        <w:rPr>
          <w:b/>
          <w:sz w:val="28"/>
          <w:szCs w:val="28"/>
        </w:rPr>
      </w:pPr>
    </w:p>
    <w:p w:rsidR="00C214C6" w:rsidRPr="003C41C4" w:rsidRDefault="00C214C6" w:rsidP="00C214C6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C214C6" w:rsidRPr="003C41C4" w:rsidRDefault="00C214C6" w:rsidP="00C214C6">
      <w:pPr>
        <w:spacing w:line="360" w:lineRule="auto"/>
        <w:jc w:val="both"/>
      </w:pPr>
      <w:r w:rsidRPr="003C41C4">
        <w:t>Názov:</w:t>
      </w:r>
      <w:r>
        <w:t xml:space="preserve"> Obec Dubno</w:t>
      </w:r>
    </w:p>
    <w:p w:rsidR="00C214C6" w:rsidRPr="003C41C4" w:rsidRDefault="00C214C6" w:rsidP="00C214C6">
      <w:pPr>
        <w:spacing w:line="360" w:lineRule="auto"/>
        <w:jc w:val="both"/>
      </w:pPr>
      <w:r w:rsidRPr="003C41C4">
        <w:t>Sídlo:</w:t>
      </w:r>
      <w:r>
        <w:t xml:space="preserve"> Dubno č. 40, 980 35 Gemerský Jablonec</w:t>
      </w:r>
    </w:p>
    <w:p w:rsidR="00C214C6" w:rsidRPr="003C41C4" w:rsidRDefault="00C214C6" w:rsidP="00C214C6">
      <w:pPr>
        <w:spacing w:line="360" w:lineRule="auto"/>
        <w:jc w:val="both"/>
      </w:pPr>
      <w:r w:rsidRPr="003C41C4">
        <w:t>IČO:</w:t>
      </w:r>
      <w:r>
        <w:t xml:space="preserve"> 00649546</w:t>
      </w:r>
    </w:p>
    <w:p w:rsidR="00C214C6" w:rsidRPr="003C41C4" w:rsidRDefault="00C214C6" w:rsidP="00C214C6">
      <w:pPr>
        <w:spacing w:line="360" w:lineRule="auto"/>
        <w:jc w:val="both"/>
      </w:pPr>
      <w:r w:rsidRPr="003C41C4">
        <w:t>Štatutárny orgán obce:</w:t>
      </w:r>
      <w:r>
        <w:t xml:space="preserve"> Alexandra Farkašová, starostka obce</w:t>
      </w:r>
    </w:p>
    <w:p w:rsidR="00C214C6" w:rsidRPr="003C41C4" w:rsidRDefault="00C214C6" w:rsidP="00C214C6">
      <w:pPr>
        <w:spacing w:line="360" w:lineRule="auto"/>
        <w:jc w:val="both"/>
      </w:pPr>
      <w:r w:rsidRPr="003C41C4">
        <w:t>Telefón:</w:t>
      </w:r>
      <w:r>
        <w:t xml:space="preserve"> 047/56 84 238</w:t>
      </w:r>
    </w:p>
    <w:p w:rsidR="00C214C6" w:rsidRPr="003C41C4" w:rsidRDefault="00C214C6" w:rsidP="00C214C6">
      <w:pPr>
        <w:spacing w:line="360" w:lineRule="auto"/>
        <w:jc w:val="both"/>
      </w:pPr>
      <w:r>
        <w:t>E-m</w:t>
      </w:r>
      <w:r w:rsidRPr="003C41C4">
        <w:t>ail:</w:t>
      </w:r>
      <w:r>
        <w:t xml:space="preserve"> obecdubnogmail.com</w:t>
      </w:r>
    </w:p>
    <w:p w:rsidR="00C214C6" w:rsidRPr="003C41C4" w:rsidRDefault="00C214C6" w:rsidP="00C214C6">
      <w:pPr>
        <w:spacing w:line="360" w:lineRule="auto"/>
        <w:jc w:val="both"/>
      </w:pPr>
      <w:r w:rsidRPr="003C41C4">
        <w:t xml:space="preserve">Webová stránka: </w:t>
      </w:r>
      <w:r>
        <w:t>www.obec-dubno.sk</w:t>
      </w:r>
    </w:p>
    <w:p w:rsidR="00C214C6" w:rsidRPr="003C41C4" w:rsidRDefault="00C214C6" w:rsidP="00C214C6">
      <w:pPr>
        <w:spacing w:line="360" w:lineRule="auto"/>
        <w:jc w:val="both"/>
        <w:rPr>
          <w:b/>
          <w:sz w:val="28"/>
          <w:szCs w:val="28"/>
        </w:rPr>
      </w:pPr>
    </w:p>
    <w:p w:rsidR="00C214C6" w:rsidRPr="003C41C4" w:rsidRDefault="00C214C6" w:rsidP="00C214C6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C214C6" w:rsidRDefault="00C214C6" w:rsidP="00C214C6">
      <w:pPr>
        <w:spacing w:line="360" w:lineRule="auto"/>
        <w:jc w:val="both"/>
      </w:pPr>
      <w:r w:rsidRPr="00BE4754">
        <w:t>Starosta obce:</w:t>
      </w:r>
      <w:r>
        <w:t xml:space="preserve"> Alexandra Farkašová,</w:t>
      </w:r>
    </w:p>
    <w:p w:rsidR="00C214C6" w:rsidRPr="0029469E" w:rsidRDefault="00C214C6" w:rsidP="00C214C6">
      <w:pPr>
        <w:spacing w:line="360" w:lineRule="auto"/>
        <w:jc w:val="both"/>
        <w:rPr>
          <w:color w:val="FF0000"/>
        </w:rPr>
      </w:pPr>
      <w:r w:rsidRPr="000F2439">
        <w:t>Zástupca starostu obce:</w:t>
      </w:r>
      <w:r>
        <w:t xml:space="preserve"> </w:t>
      </w:r>
    </w:p>
    <w:p w:rsidR="00C214C6" w:rsidRDefault="00C214C6" w:rsidP="00C214C6">
      <w:pPr>
        <w:spacing w:line="360" w:lineRule="auto"/>
        <w:jc w:val="both"/>
      </w:pPr>
      <w:r>
        <w:t>Hlavný kontrolór obce: Erika Petríková</w:t>
      </w:r>
    </w:p>
    <w:p w:rsidR="00C214C6" w:rsidRDefault="00C214C6" w:rsidP="00C214C6">
      <w:pPr>
        <w:spacing w:line="360" w:lineRule="auto"/>
        <w:jc w:val="both"/>
      </w:pPr>
      <w:r>
        <w:t>Obecné zastupiteľstvo: Eva Szilágyiová</w:t>
      </w:r>
    </w:p>
    <w:p w:rsidR="00C214C6" w:rsidRPr="009E41F9" w:rsidRDefault="00C214C6" w:rsidP="00C214C6">
      <w:pPr>
        <w:spacing w:line="360" w:lineRule="auto"/>
        <w:jc w:val="both"/>
      </w:pPr>
      <w:r>
        <w:rPr>
          <w:rFonts w:ascii="Arial" w:hAnsi="Arial" w:cs="Arial"/>
          <w:color w:val="333333"/>
          <w:sz w:val="22"/>
          <w:szCs w:val="22"/>
        </w:rPr>
        <w:t xml:space="preserve">                                                              Mgr. Kristína Farkašová</w:t>
      </w:r>
    </w:p>
    <w:p w:rsidR="00C214C6" w:rsidRDefault="00C214C6" w:rsidP="00C214C6">
      <w:pPr>
        <w:pStyle w:val="Norm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color w:val="333333"/>
          <w:sz w:val="22"/>
          <w:szCs w:val="22"/>
        </w:rPr>
        <w:t>Rudolf Bari</w:t>
      </w:r>
    </w:p>
    <w:p w:rsidR="00C214C6" w:rsidRDefault="00C214C6" w:rsidP="00C214C6">
      <w:pPr>
        <w:pStyle w:val="Norm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color w:val="333333"/>
          <w:sz w:val="22"/>
          <w:szCs w:val="22"/>
        </w:rPr>
        <w:t>Otto Danyi</w:t>
      </w:r>
    </w:p>
    <w:p w:rsidR="00C214C6" w:rsidRDefault="00C214C6" w:rsidP="00C214C6">
      <w:pPr>
        <w:pStyle w:val="Norm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color w:val="333333"/>
          <w:sz w:val="22"/>
          <w:szCs w:val="22"/>
        </w:rPr>
        <w:t>Tomáš Farkaš</w:t>
      </w:r>
    </w:p>
    <w:p w:rsidR="00C214C6" w:rsidRDefault="00C214C6" w:rsidP="00C214C6">
      <w:pPr>
        <w:spacing w:line="360" w:lineRule="auto"/>
        <w:jc w:val="both"/>
      </w:pPr>
    </w:p>
    <w:p w:rsidR="00C214C6" w:rsidRDefault="00C214C6" w:rsidP="00C214C6">
      <w:pPr>
        <w:spacing w:line="360" w:lineRule="auto"/>
        <w:jc w:val="both"/>
      </w:pPr>
      <w:r>
        <w:t>Obecný úrad:  , samostatná referentka</w:t>
      </w:r>
    </w:p>
    <w:p w:rsidR="00C214C6" w:rsidRPr="00BE4754" w:rsidRDefault="00C214C6" w:rsidP="00C214C6">
      <w:pPr>
        <w:spacing w:line="360" w:lineRule="auto"/>
        <w:jc w:val="both"/>
      </w:pPr>
    </w:p>
    <w:p w:rsidR="00C214C6" w:rsidRPr="003C41C4" w:rsidRDefault="00C214C6" w:rsidP="00C214C6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</w:p>
    <w:p w:rsidR="00C214C6" w:rsidRPr="003C41C4" w:rsidRDefault="00C214C6" w:rsidP="00C214C6">
      <w:pPr>
        <w:spacing w:line="360" w:lineRule="auto"/>
        <w:jc w:val="both"/>
      </w:pPr>
      <w:r w:rsidRPr="003C41C4">
        <w:rPr>
          <w:b/>
        </w:rPr>
        <w:lastRenderedPageBreak/>
        <w:t>Príspevkové organizácie</w:t>
      </w:r>
      <w:r w:rsidRPr="003C41C4">
        <w:t xml:space="preserve"> obce /uviesť názov, sídlo, štatutárny orgán, základná činnosť, IČO, telefón, e-mail, webová stránka /: </w:t>
      </w:r>
    </w:p>
    <w:p w:rsidR="00C214C6" w:rsidRPr="003C41C4" w:rsidRDefault="00C214C6" w:rsidP="00C214C6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</w:p>
    <w:p w:rsidR="00C214C6" w:rsidRPr="003C41C4" w:rsidRDefault="00C214C6" w:rsidP="00C214C6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</w:p>
    <w:p w:rsidR="00C214C6" w:rsidRDefault="00C214C6" w:rsidP="00C214C6">
      <w:pPr>
        <w:spacing w:line="360" w:lineRule="auto"/>
        <w:rPr>
          <w:b/>
          <w:color w:val="FF0000"/>
          <w:sz w:val="28"/>
          <w:szCs w:val="28"/>
        </w:rPr>
      </w:pPr>
    </w:p>
    <w:p w:rsidR="00C214C6" w:rsidRPr="003C41C4" w:rsidRDefault="00C214C6" w:rsidP="00C214C6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Poslanie, vízie, ciele </w:t>
      </w:r>
    </w:p>
    <w:p w:rsidR="00C214C6" w:rsidRPr="003C41C4" w:rsidRDefault="00C214C6" w:rsidP="00C214C6">
      <w:pPr>
        <w:spacing w:line="360" w:lineRule="auto"/>
      </w:pPr>
      <w:r w:rsidRPr="003C41C4">
        <w:t>Poslanie obce:</w:t>
      </w:r>
      <w:r>
        <w:t xml:space="preserve"> rozvíjať obec, riešiť základné otázky zo života obce ako ich občanov</w:t>
      </w:r>
    </w:p>
    <w:p w:rsidR="00C214C6" w:rsidRPr="003C41C4" w:rsidRDefault="00C214C6" w:rsidP="00C214C6">
      <w:pPr>
        <w:spacing w:line="360" w:lineRule="auto"/>
      </w:pPr>
      <w:r w:rsidRPr="003C41C4">
        <w:t>Vízie obce:</w:t>
      </w:r>
      <w:r>
        <w:t xml:space="preserve"> zamestnanosť občanov</w:t>
      </w:r>
    </w:p>
    <w:p w:rsidR="00C214C6" w:rsidRPr="003C41C4" w:rsidRDefault="00C214C6" w:rsidP="00C214C6">
      <w:pPr>
        <w:spacing w:line="360" w:lineRule="auto"/>
      </w:pPr>
      <w:r w:rsidRPr="003C41C4">
        <w:t>Ciele obce:</w:t>
      </w:r>
      <w:r>
        <w:t xml:space="preserve"> zabezpečiť občanom pokojný a bezpečný život v čistom prostredí, dobudovať technickú infraštruktúru, rozvíjať kultúrne a historické tradície</w:t>
      </w:r>
    </w:p>
    <w:p w:rsidR="00C214C6" w:rsidRPr="003C41C4" w:rsidRDefault="00C214C6" w:rsidP="00C214C6">
      <w:pPr>
        <w:spacing w:line="360" w:lineRule="auto"/>
        <w:jc w:val="both"/>
        <w:rPr>
          <w:b/>
          <w:sz w:val="28"/>
          <w:szCs w:val="28"/>
        </w:rPr>
      </w:pPr>
    </w:p>
    <w:p w:rsidR="00C214C6" w:rsidRPr="003C41C4" w:rsidRDefault="00C214C6" w:rsidP="00C214C6">
      <w:pPr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C214C6" w:rsidRDefault="00C214C6" w:rsidP="00C214C6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C214C6" w:rsidRDefault="00C214C6" w:rsidP="00C214C6">
      <w:pPr>
        <w:spacing w:line="360" w:lineRule="auto"/>
        <w:jc w:val="both"/>
      </w:pPr>
    </w:p>
    <w:p w:rsidR="00C214C6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C214C6" w:rsidRDefault="00C214C6" w:rsidP="00C214C6">
      <w:pPr>
        <w:spacing w:line="360" w:lineRule="auto"/>
        <w:jc w:val="both"/>
      </w:pPr>
      <w:r>
        <w:t>Geografická poloha obce :  leží na južnom okraji Cerovej vrchoviny, pri hornom toku Gortvy, blízko hraníc s Maďarskom. Obec Dubno patrí do okresu Rimavská Sobota, Mikroregión: Medveš, Palócska vrchovina. Povrch chotára na vrchovine a zamokrenej poriečnej rovine so zvyškami cerových dúbrav a agátin tvoria treťohorné pieskovice. Má ilimerizované a lužné pôdy. Stred obce sa nachádza v nadmorskej výške 235 m, chotár 231-331 m. Výmera katastra: 361 ha. Počet obyvateľov 156, Obec je východiskom pre turistiku do chránenej krajinnej oblasti Cerovej vrchoviny, a aj inej oblasti Cerová vrchovina a CHVÚ. V časti dubnianskeho katastra v prírodnom rezervácii sa rozprestiera vodná nádrž Petrovce, ktorá je považovaná za jeden z najlepších rybárskych revírov na Slovensku.</w:t>
      </w:r>
    </w:p>
    <w:p w:rsidR="00C214C6" w:rsidRDefault="00C214C6" w:rsidP="00C214C6">
      <w:pPr>
        <w:spacing w:line="360" w:lineRule="auto"/>
        <w:jc w:val="both"/>
      </w:pPr>
      <w:r>
        <w:t>Susedné mestá a obce : Petrovce, Gemerský Jablonec</w:t>
      </w:r>
    </w:p>
    <w:p w:rsidR="00C214C6" w:rsidRDefault="00C214C6" w:rsidP="00C214C6">
      <w:pPr>
        <w:spacing w:line="360" w:lineRule="auto"/>
        <w:jc w:val="both"/>
      </w:pPr>
      <w:r>
        <w:t>Celková rozloha obce : 361 ha</w:t>
      </w:r>
    </w:p>
    <w:p w:rsidR="00C214C6" w:rsidRPr="00915579" w:rsidRDefault="00C214C6" w:rsidP="00C214C6">
      <w:pPr>
        <w:spacing w:line="360" w:lineRule="auto"/>
        <w:jc w:val="both"/>
      </w:pPr>
      <w:r>
        <w:t>Nadmorská výška : 235 m. n.m.</w:t>
      </w:r>
    </w:p>
    <w:p w:rsidR="00C214C6" w:rsidRPr="005D54F9" w:rsidRDefault="00C214C6" w:rsidP="00C214C6">
      <w:pPr>
        <w:spacing w:line="360" w:lineRule="auto"/>
        <w:jc w:val="both"/>
        <w:rPr>
          <w:b/>
        </w:rPr>
      </w:pPr>
    </w:p>
    <w:p w:rsidR="00C214C6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C214C6" w:rsidRDefault="00C214C6" w:rsidP="00C214C6">
      <w:pPr>
        <w:spacing w:line="360" w:lineRule="auto"/>
        <w:jc w:val="both"/>
      </w:pPr>
      <w:r>
        <w:t xml:space="preserve">Hustota a počet obyvateľov :  41/ </w:t>
      </w:r>
      <w:r w:rsidRPr="00BA4A6E">
        <w:t>km</w:t>
      </w:r>
      <w:r>
        <w:rPr>
          <w:vertAlign w:val="superscript"/>
        </w:rPr>
        <w:t>2</w:t>
      </w:r>
      <w:r>
        <w:t xml:space="preserve">, </w:t>
      </w:r>
      <w:r w:rsidRPr="00BA4A6E">
        <w:t>156</w:t>
      </w:r>
    </w:p>
    <w:p w:rsidR="00C214C6" w:rsidRDefault="00C214C6" w:rsidP="00C214C6">
      <w:pPr>
        <w:spacing w:line="360" w:lineRule="auto"/>
        <w:jc w:val="both"/>
      </w:pPr>
    </w:p>
    <w:p w:rsidR="00C214C6" w:rsidRDefault="00C214C6" w:rsidP="00C214C6">
      <w:pPr>
        <w:spacing w:line="360" w:lineRule="auto"/>
        <w:jc w:val="both"/>
      </w:pPr>
      <w:r>
        <w:t>Národnostná štruktúra : 135 občan maďarskej národnosti</w:t>
      </w:r>
    </w:p>
    <w:p w:rsidR="00C214C6" w:rsidRDefault="00C214C6" w:rsidP="00C214C6">
      <w:pPr>
        <w:spacing w:line="360" w:lineRule="auto"/>
        <w:jc w:val="both"/>
      </w:pPr>
      <w:r>
        <w:tab/>
      </w:r>
      <w:r>
        <w:tab/>
      </w:r>
      <w:r>
        <w:tab/>
        <w:t xml:space="preserve">      20 slovenskej národnosti</w:t>
      </w:r>
    </w:p>
    <w:p w:rsidR="00C214C6" w:rsidRDefault="00C214C6" w:rsidP="00C214C6">
      <w:pPr>
        <w:spacing w:line="360" w:lineRule="auto"/>
        <w:jc w:val="both"/>
      </w:pPr>
      <w:r>
        <w:t xml:space="preserve">   </w:t>
      </w:r>
      <w:r>
        <w:tab/>
      </w:r>
      <w:r>
        <w:tab/>
      </w:r>
      <w:r>
        <w:tab/>
        <w:t xml:space="preserve">        1 českej národnosti</w:t>
      </w:r>
    </w:p>
    <w:p w:rsidR="00C214C6" w:rsidRDefault="00C214C6" w:rsidP="00C214C6">
      <w:pPr>
        <w:spacing w:line="360" w:lineRule="auto"/>
        <w:jc w:val="both"/>
      </w:pPr>
      <w:r>
        <w:t>Štruktúra obyvateľstva podľa náboženského významu : rímskokatolícka, reformovaná</w:t>
      </w:r>
    </w:p>
    <w:p w:rsidR="00C214C6" w:rsidRDefault="00C214C6" w:rsidP="00C214C6">
      <w:pPr>
        <w:spacing w:line="360" w:lineRule="auto"/>
        <w:jc w:val="both"/>
      </w:pPr>
      <w:r>
        <w:t>Vývoj počtu obyvateľov : zníži</w:t>
      </w:r>
    </w:p>
    <w:p w:rsidR="00C214C6" w:rsidRDefault="00C214C6" w:rsidP="00C214C6">
      <w:pPr>
        <w:spacing w:line="360" w:lineRule="auto"/>
        <w:jc w:val="both"/>
      </w:pPr>
    </w:p>
    <w:p w:rsidR="00C214C6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C214C6" w:rsidRDefault="00C214C6" w:rsidP="00C214C6">
      <w:pPr>
        <w:spacing w:line="360" w:lineRule="auto"/>
        <w:jc w:val="both"/>
      </w:pPr>
      <w:r>
        <w:t>Nezamestnanosť v obci : 8%</w:t>
      </w:r>
    </w:p>
    <w:p w:rsidR="00C214C6" w:rsidRDefault="00C214C6" w:rsidP="00C214C6">
      <w:pPr>
        <w:spacing w:line="360" w:lineRule="auto"/>
        <w:jc w:val="both"/>
      </w:pPr>
      <w:r>
        <w:t>Nezamestnanosť v okrese : 20%</w:t>
      </w:r>
    </w:p>
    <w:p w:rsidR="00C214C6" w:rsidRDefault="00C214C6" w:rsidP="00C214C6">
      <w:pPr>
        <w:spacing w:line="360" w:lineRule="auto"/>
        <w:jc w:val="both"/>
      </w:pPr>
      <w:r>
        <w:t>Vývoj nezamestnanosti : zniži</w:t>
      </w:r>
    </w:p>
    <w:p w:rsidR="00C214C6" w:rsidRPr="005A0DDA" w:rsidRDefault="00C214C6" w:rsidP="00C214C6">
      <w:pPr>
        <w:spacing w:line="360" w:lineRule="auto"/>
        <w:jc w:val="both"/>
      </w:pPr>
    </w:p>
    <w:p w:rsidR="00C214C6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C214C6" w:rsidRDefault="00C214C6" w:rsidP="00C214C6">
      <w:pPr>
        <w:spacing w:line="360" w:lineRule="auto"/>
        <w:jc w:val="both"/>
      </w:pPr>
      <w:r>
        <w:t>Erb obce : v zelenom štíte zlatá trojlistá dubová vetvička dolu po bokoch sprevádzaná striebornými radlicami – vpravo skloneným lemešom a vľavo obráteným čerieslom.</w:t>
      </w:r>
    </w:p>
    <w:p w:rsidR="00C214C6" w:rsidRDefault="00C214C6" w:rsidP="00C214C6">
      <w:pPr>
        <w:spacing w:line="360" w:lineRule="auto"/>
        <w:jc w:val="both"/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>
        <w:t xml:space="preserve"> </w:t>
      </w:r>
      <w:r w:rsidRPr="008F2C9C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>
        <w:rPr>
          <w:noProof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drawing>
          <wp:inline distT="0" distB="0" distL="0" distR="0">
            <wp:extent cx="1228725" cy="1409700"/>
            <wp:effectExtent l="19050" t="0" r="9525" b="0"/>
            <wp:docPr id="2" name="Kép 2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14C6" w:rsidRPr="00495F64" w:rsidRDefault="00C214C6" w:rsidP="00C214C6">
      <w:pPr>
        <w:spacing w:line="360" w:lineRule="auto"/>
        <w:jc w:val="both"/>
      </w:pPr>
    </w:p>
    <w:p w:rsidR="00C214C6" w:rsidRDefault="00C214C6" w:rsidP="00C214C6">
      <w:pPr>
        <w:spacing w:line="360" w:lineRule="auto"/>
        <w:jc w:val="both"/>
      </w:pPr>
      <w:r>
        <w:t>Vlajka obce : pozostáva so siedmich pozdĺžnych pruhov vo farbách bielej (1/9), zelenej (2/9), žltej (1/9), zelenej (1/9), žltej (1/9), zelenej (2/9) a bielej (1/9). Vlajka má pomer strán 2:3 a ukončená je tromi cípmi, t.j. dvomi zástrihmi, siahajúcimi do tretiny jej listu.</w:t>
      </w:r>
    </w:p>
    <w:p w:rsidR="00C214C6" w:rsidRDefault="00C214C6" w:rsidP="00C214C6">
      <w:pPr>
        <w:spacing w:line="360" w:lineRule="auto"/>
        <w:jc w:val="both"/>
      </w:pPr>
      <w:r>
        <w:t>Pečať obce :</w:t>
      </w:r>
      <w:r w:rsidRPr="005A0DDA">
        <w:rPr>
          <w:b/>
        </w:rPr>
        <w:t xml:space="preserve"> </w:t>
      </w:r>
      <w:r>
        <w:rPr>
          <w:b/>
        </w:rPr>
        <w:t xml:space="preserve"> </w:t>
      </w:r>
      <w:r w:rsidRPr="00176E6C">
        <w:t>je okrúhla, uprostred</w:t>
      </w:r>
      <w:r>
        <w:t xml:space="preserve"> s obecným symbolom a kruhopisom OBEC DUBNO.</w:t>
      </w:r>
    </w:p>
    <w:p w:rsidR="00C214C6" w:rsidRDefault="00C214C6" w:rsidP="00C214C6">
      <w:pPr>
        <w:spacing w:line="360" w:lineRule="auto"/>
        <w:jc w:val="both"/>
      </w:pPr>
      <w:r>
        <w:t>Pečať má priemer 35 mm, čo je v súlade s domácimi zvyklosťami a predpismi o používaní pečiatok s obecnými symbolmi.</w:t>
      </w:r>
    </w:p>
    <w:p w:rsidR="002E6525" w:rsidRDefault="002E6525" w:rsidP="00C214C6">
      <w:pPr>
        <w:spacing w:line="360" w:lineRule="auto"/>
        <w:jc w:val="both"/>
      </w:pPr>
    </w:p>
    <w:p w:rsidR="002E6525" w:rsidRDefault="002E6525" w:rsidP="00C214C6">
      <w:pPr>
        <w:spacing w:line="360" w:lineRule="auto"/>
        <w:jc w:val="both"/>
      </w:pPr>
    </w:p>
    <w:p w:rsidR="002E6525" w:rsidRPr="00A4618F" w:rsidRDefault="002E6525" w:rsidP="00C214C6">
      <w:pPr>
        <w:spacing w:line="360" w:lineRule="auto"/>
        <w:jc w:val="both"/>
      </w:pPr>
    </w:p>
    <w:p w:rsidR="00C214C6" w:rsidRDefault="00C214C6" w:rsidP="00C214C6">
      <w:pPr>
        <w:spacing w:line="360" w:lineRule="auto"/>
        <w:jc w:val="both"/>
        <w:rPr>
          <w:b/>
        </w:rPr>
      </w:pPr>
    </w:p>
    <w:p w:rsidR="00C214C6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C214C6" w:rsidRPr="00D62BB1" w:rsidRDefault="00C214C6" w:rsidP="00C214C6">
      <w:pPr>
        <w:spacing w:line="360" w:lineRule="auto"/>
        <w:ind w:left="426"/>
        <w:jc w:val="both"/>
      </w:pPr>
      <w:r w:rsidRPr="00D62BB1">
        <w:t>Prvá zmienka obce Dobfenek je z roku 1427, ako vlatníctvo Tomáša Recskyho, vyvinulo sa na zemiansku obec. Podľa historika Bálinta Ilu ju založili obyvatelia</w:t>
      </w:r>
      <w:r>
        <w:rPr>
          <w:b/>
        </w:rPr>
        <w:t xml:space="preserve"> </w:t>
      </w:r>
      <w:r w:rsidRPr="00D62BB1">
        <w:t>Gemerského Jablonca už v roku 1273- Vyľudnila sa za tureckých vpádov, znovu bola osídlená v polovici 18. Storočia. Roku 1773 tu okrem zemanov žilo 5 sedliakov, roku 1828 mala 18 domov a 146 obyvateľov. Zaoberali sa poľnohospodárstvom. V rokoch 1938-44 bola pripojená k Maďarsku. Dubno sa vyvíjalo ako samostatná obec až do 70 –tých rokov 20. Storočia, kedy bola zlúčená z Gemerský Jabloncom. Činnosť obecného úradu sa znovu obnovila až po roku 1989. Obec je známa najmä nálezmi bronzových predmetov z obdobia kyjatickej kultúry. Jej dominantou je rímskokatolícky kostol z roku 1427, ktorý bol v roku 1927 prestavaný.</w:t>
      </w:r>
    </w:p>
    <w:p w:rsidR="00C214C6" w:rsidRPr="00D62BB1" w:rsidRDefault="00C214C6" w:rsidP="00C214C6">
      <w:pPr>
        <w:spacing w:line="360" w:lineRule="auto"/>
        <w:ind w:left="426"/>
        <w:jc w:val="both"/>
      </w:pPr>
      <w:r w:rsidRPr="00D62BB1">
        <w:t>Historické názvy obce sú: Dobfenek (1427), Dubenec (1920), Dubno (1948).</w:t>
      </w:r>
    </w:p>
    <w:p w:rsidR="00C214C6" w:rsidRDefault="00C214C6" w:rsidP="00C214C6">
      <w:pPr>
        <w:spacing w:line="360" w:lineRule="auto"/>
        <w:jc w:val="both"/>
        <w:rPr>
          <w:b/>
        </w:rPr>
      </w:pPr>
    </w:p>
    <w:p w:rsidR="00C214C6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C214C6" w:rsidRDefault="00C214C6" w:rsidP="00C214C6">
      <w:pPr>
        <w:spacing w:line="360" w:lineRule="auto"/>
        <w:ind w:left="426"/>
        <w:jc w:val="both"/>
      </w:pPr>
      <w:r w:rsidRPr="00D62BB1">
        <w:t>Rímskokatolícky kostol z</w:t>
      </w:r>
      <w:r>
        <w:t> </w:t>
      </w:r>
      <w:r w:rsidRPr="00D62BB1">
        <w:t>roku</w:t>
      </w:r>
      <w:r>
        <w:t xml:space="preserve"> 1427, ktorý bol v roku 1927 prestavaný. Kostol stavali obyvatelia obce Dubno. </w:t>
      </w:r>
    </w:p>
    <w:p w:rsidR="00C214C6" w:rsidRDefault="00C214C6" w:rsidP="00C214C6">
      <w:pPr>
        <w:spacing w:line="360" w:lineRule="auto"/>
        <w:ind w:left="426"/>
        <w:jc w:val="both"/>
      </w:pPr>
      <w:r>
        <w:t>Bývalá kúria patrila grófovi Šipošovi- pánovi obce.</w:t>
      </w:r>
    </w:p>
    <w:p w:rsidR="00C214C6" w:rsidRDefault="00C214C6" w:rsidP="00C214C6">
      <w:pPr>
        <w:spacing w:line="360" w:lineRule="auto"/>
        <w:ind w:left="426"/>
        <w:jc w:val="both"/>
      </w:pPr>
      <w:r>
        <w:t>Hrob, kde je pochovaný gróf Šipos – bývalý pán obce.</w:t>
      </w:r>
    </w:p>
    <w:p w:rsidR="00C214C6" w:rsidRPr="00D62BB1" w:rsidRDefault="00C214C6" w:rsidP="00C214C6">
      <w:pPr>
        <w:spacing w:line="360" w:lineRule="auto"/>
        <w:ind w:left="426"/>
        <w:jc w:val="both"/>
      </w:pPr>
      <w:r>
        <w:t>Pamiatková tabuľa pre padlých hrdinov I. a II. Svetovej vojny.</w:t>
      </w:r>
    </w:p>
    <w:p w:rsidR="00C214C6" w:rsidRDefault="00C214C6" w:rsidP="00C214C6">
      <w:pPr>
        <w:spacing w:line="360" w:lineRule="auto"/>
        <w:jc w:val="both"/>
        <w:rPr>
          <w:b/>
        </w:rPr>
      </w:pPr>
    </w:p>
    <w:p w:rsidR="00C214C6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C214C6" w:rsidRDefault="00C214C6" w:rsidP="00C214C6">
      <w:pPr>
        <w:spacing w:line="360" w:lineRule="auto"/>
        <w:jc w:val="both"/>
        <w:rPr>
          <w:b/>
        </w:rPr>
      </w:pPr>
    </w:p>
    <w:p w:rsidR="00C214C6" w:rsidRPr="003C41C4" w:rsidRDefault="00C214C6" w:rsidP="00C214C6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:rsidR="00C214C6" w:rsidRPr="00AB26EF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C214C6" w:rsidRDefault="00C214C6" w:rsidP="00C214C6">
      <w:pPr>
        <w:spacing w:line="360" w:lineRule="auto"/>
        <w:jc w:val="both"/>
      </w:pPr>
      <w:r>
        <w:t>V obi sa nenachádza materská škola ani základná škola.</w:t>
      </w:r>
    </w:p>
    <w:p w:rsidR="00C214C6" w:rsidRPr="0036623C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C214C6" w:rsidRDefault="00C214C6" w:rsidP="00C214C6">
      <w:pPr>
        <w:spacing w:line="360" w:lineRule="auto"/>
        <w:ind w:left="426"/>
        <w:jc w:val="both"/>
        <w:rPr>
          <w:b/>
        </w:rPr>
      </w:pPr>
      <w:r>
        <w:t>V obci sa nenachádza žiadne zdravotnícke zariadenie. Obyvatelia môžu navštevovať zdravotnícke stredisko v Hajnáčke a zdravotnícke stredisko v Novej Bašte, prípadne vyššiu zdravotnú starostlivosť v okresnom meste Rimavská Sobota.</w:t>
      </w:r>
    </w:p>
    <w:p w:rsidR="00C214C6" w:rsidRDefault="00C214C6" w:rsidP="00C214C6">
      <w:pPr>
        <w:spacing w:line="360" w:lineRule="auto"/>
        <w:jc w:val="both"/>
        <w:rPr>
          <w:b/>
        </w:rPr>
      </w:pPr>
    </w:p>
    <w:p w:rsidR="00C214C6" w:rsidRDefault="00C214C6" w:rsidP="00C214C6">
      <w:pPr>
        <w:spacing w:line="360" w:lineRule="auto"/>
        <w:jc w:val="both"/>
        <w:rPr>
          <w:b/>
        </w:rPr>
      </w:pPr>
    </w:p>
    <w:p w:rsidR="00C214C6" w:rsidRDefault="00C214C6" w:rsidP="00C214C6">
      <w:pPr>
        <w:spacing w:line="360" w:lineRule="auto"/>
        <w:jc w:val="both"/>
        <w:rPr>
          <w:b/>
        </w:rPr>
      </w:pPr>
    </w:p>
    <w:p w:rsidR="00C214C6" w:rsidRDefault="00C214C6" w:rsidP="00C214C6">
      <w:pPr>
        <w:spacing w:line="360" w:lineRule="auto"/>
        <w:jc w:val="both"/>
        <w:rPr>
          <w:b/>
        </w:rPr>
      </w:pPr>
    </w:p>
    <w:p w:rsidR="00C214C6" w:rsidRPr="0036623C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C214C6" w:rsidRDefault="00C214C6" w:rsidP="00C214C6">
      <w:pPr>
        <w:spacing w:line="360" w:lineRule="auto"/>
        <w:ind w:left="426"/>
        <w:jc w:val="both"/>
      </w:pPr>
      <w:r>
        <w:t>Na sociálnom úseku obec zabezpečuje nevyhnutnú sociálnu starostlivosť pre svojich občanov. ÚPVSaR pobočka Gemerský Jablonec zabezpečuje pre UoZ a pre obyvateľov obce v hmotnej núdzi aktivačné práce a poakytovanie sociálnych dávok.</w:t>
      </w:r>
    </w:p>
    <w:p w:rsidR="00C214C6" w:rsidRDefault="00C214C6" w:rsidP="00C214C6">
      <w:pPr>
        <w:spacing w:line="360" w:lineRule="auto"/>
        <w:jc w:val="both"/>
      </w:pPr>
    </w:p>
    <w:p w:rsidR="00C214C6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C214C6" w:rsidRDefault="00C214C6" w:rsidP="00C214C6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</w:t>
      </w:r>
      <w:r>
        <w:t>t v obci zabezpečuje obec. Kultúrne podujatia obce a jej obyvateľov sa realizujú v miestnom kultúrnom dome.</w:t>
      </w:r>
    </w:p>
    <w:p w:rsidR="00C214C6" w:rsidRDefault="002E6525" w:rsidP="00C214C6">
      <w:pPr>
        <w:spacing w:line="360" w:lineRule="auto"/>
        <w:ind w:left="435"/>
        <w:jc w:val="both"/>
      </w:pPr>
      <w:r>
        <w:t>Spoločenské akcie v roku 2022:</w:t>
      </w:r>
      <w:r w:rsidR="00C214C6">
        <w:t xml:space="preserve"> Mesiac úcty k starším, Mikuláš.</w:t>
      </w:r>
    </w:p>
    <w:p w:rsidR="00C214C6" w:rsidRDefault="00C214C6" w:rsidP="00C214C6">
      <w:pPr>
        <w:spacing w:line="360" w:lineRule="auto"/>
        <w:jc w:val="both"/>
      </w:pPr>
    </w:p>
    <w:p w:rsidR="00C214C6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C214C6" w:rsidRDefault="00C214C6" w:rsidP="00C214C6">
      <w:pPr>
        <w:jc w:val="both"/>
      </w:pPr>
      <w:r>
        <w:t>V obci Dubno sa nachádza len jedna prevádzka živnostníka a to: Danko Barnabáš – poľnohospodárska výroba.</w:t>
      </w:r>
    </w:p>
    <w:p w:rsidR="00C214C6" w:rsidRDefault="00C214C6" w:rsidP="00C214C6">
      <w:pPr>
        <w:jc w:val="both"/>
      </w:pPr>
    </w:p>
    <w:p w:rsidR="00C214C6" w:rsidRPr="00BD5F58" w:rsidRDefault="00C214C6" w:rsidP="00C214C6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C214C6" w:rsidRPr="00FA75CD" w:rsidRDefault="00C214C6" w:rsidP="00C214C6">
      <w:pPr>
        <w:spacing w:line="360" w:lineRule="auto"/>
        <w:jc w:val="both"/>
      </w:pPr>
      <w:r w:rsidRPr="00FA75CD">
        <w:t xml:space="preserve">Základným   nástrojom  finančného  hospodárenia  obce  bol   rozpočet   obce   na  rok   </w:t>
      </w:r>
      <w:r w:rsidR="002E6525">
        <w:t>2022</w:t>
      </w:r>
      <w:r w:rsidRPr="00FA75CD">
        <w:t>.</w:t>
      </w:r>
    </w:p>
    <w:p w:rsidR="00C214C6" w:rsidRDefault="00C214C6" w:rsidP="00C214C6">
      <w:pPr>
        <w:jc w:val="both"/>
      </w:pPr>
      <w:r w:rsidRPr="00FA75CD">
        <w:t xml:space="preserve">Obec zostavila rozpočet podľa ustanovenia § 10 odsek 7) zákona č.583/2004 Z.z. o rozpočtových pravidlách územnej samosprávy a o zmene a doplnení niektorých zákonov v znení neskorších predpisov. </w:t>
      </w:r>
    </w:p>
    <w:p w:rsidR="00C214C6" w:rsidRDefault="00C214C6" w:rsidP="00C214C6">
      <w:pPr>
        <w:jc w:val="both"/>
      </w:pPr>
      <w:r w:rsidRPr="000252F9">
        <w:t xml:space="preserve">Hospodárenie obce sa riadilo podľa schváleného rozpočtu na rok </w:t>
      </w:r>
      <w:r w:rsidR="002E6525">
        <w:t>2022</w:t>
      </w:r>
      <w:r w:rsidRPr="000252F9">
        <w:t xml:space="preserve">. </w:t>
      </w:r>
    </w:p>
    <w:p w:rsidR="00C214C6" w:rsidRDefault="00C214C6" w:rsidP="00C214C6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 w:rsidR="002E6525">
        <w:t>14.12.2021</w:t>
      </w:r>
      <w:r>
        <w:t xml:space="preserve"> uznesením č. </w:t>
      </w:r>
      <w:r w:rsidRPr="0001531D">
        <w:t>2</w:t>
      </w:r>
      <w:r w:rsidR="002E6525">
        <w:t>6/2021</w:t>
      </w:r>
    </w:p>
    <w:p w:rsidR="00C214C6" w:rsidRDefault="00C214C6" w:rsidP="00C214C6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Pr="0001531D">
        <w:t>jedenkrát:</w:t>
      </w:r>
    </w:p>
    <w:p w:rsidR="00C214C6" w:rsidRDefault="002E6525" w:rsidP="00C214C6">
      <w:pPr>
        <w:numPr>
          <w:ilvl w:val="0"/>
          <w:numId w:val="1"/>
        </w:numPr>
        <w:jc w:val="both"/>
      </w:pPr>
      <w:r>
        <w:t>prvá zmena   schválená dňa 12.12.2022  uznesením č. 19/2022</w:t>
      </w:r>
    </w:p>
    <w:p w:rsidR="00C214C6" w:rsidRDefault="00C214C6" w:rsidP="00C214C6">
      <w:pPr>
        <w:spacing w:line="360" w:lineRule="auto"/>
        <w:outlineLvl w:val="0"/>
        <w:rPr>
          <w:b/>
        </w:rPr>
      </w:pPr>
    </w:p>
    <w:p w:rsidR="00C214C6" w:rsidRPr="003C41C4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2E6525">
        <w:rPr>
          <w:b/>
        </w:rPr>
        <w:t>2022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8712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2551"/>
        <w:gridCol w:w="2268"/>
      </w:tblGrid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214C6" w:rsidRDefault="00C214C6" w:rsidP="002E652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214C6" w:rsidRDefault="00C214C6" w:rsidP="002E652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214C6" w:rsidRDefault="00C214C6" w:rsidP="002E652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:rsidR="00C214C6" w:rsidRDefault="00C214C6" w:rsidP="002E652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</w:tr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214C6" w:rsidRDefault="00C214C6" w:rsidP="002E652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55 282,00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51 048,05</w:t>
            </w:r>
          </w:p>
        </w:tc>
      </w:tr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  <w:r>
              <w:t>51 023,00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  <w:r>
              <w:t>46 789,07</w:t>
            </w:r>
          </w:p>
        </w:tc>
      </w:tr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  <w:outlineLvl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  <w:outlineLvl w:val="0"/>
            </w:pPr>
            <w:r>
              <w:t>0,00</w:t>
            </w:r>
          </w:p>
        </w:tc>
      </w:tr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  <w:r>
              <w:t>4 259,00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  <w:r>
              <w:t>4 258,98</w:t>
            </w:r>
          </w:p>
        </w:tc>
      </w:tr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tabs>
                <w:tab w:val="right" w:pos="8460"/>
              </w:tabs>
              <w:jc w:val="both"/>
              <w:rPr>
                <w:color w:val="FF000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</w:p>
        </w:tc>
      </w:tr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214C6" w:rsidRDefault="00C214C6" w:rsidP="002E652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55 282,00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50 471,75</w:t>
            </w:r>
          </w:p>
        </w:tc>
      </w:tr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  <w:r>
              <w:t>51 662,00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  <w:r>
              <w:t>46 851,75</w:t>
            </w:r>
          </w:p>
        </w:tc>
      </w:tr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  <w:r>
              <w:t>3 620,00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  <w:r>
              <w:t>3 620,00</w:t>
            </w:r>
          </w:p>
        </w:tc>
      </w:tr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tabs>
                <w:tab w:val="right" w:pos="8460"/>
              </w:tabs>
              <w:jc w:val="both"/>
              <w:rPr>
                <w:color w:val="FF000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tabs>
                <w:tab w:val="right" w:pos="8460"/>
              </w:tabs>
              <w:jc w:val="right"/>
            </w:pPr>
          </w:p>
        </w:tc>
      </w:tr>
      <w:tr w:rsidR="00C214C6" w:rsidTr="002E65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C214C6" w:rsidRDefault="00C214C6" w:rsidP="002E6525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C214C6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C214C6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576,30</w:t>
            </w:r>
          </w:p>
        </w:tc>
      </w:tr>
    </w:tbl>
    <w:p w:rsidR="00C214C6" w:rsidRDefault="00C214C6" w:rsidP="00C214C6">
      <w:pPr>
        <w:spacing w:line="360" w:lineRule="auto"/>
        <w:jc w:val="both"/>
        <w:rPr>
          <w:color w:val="FF0000"/>
        </w:rPr>
      </w:pPr>
    </w:p>
    <w:p w:rsidR="00C214C6" w:rsidRPr="006A14DE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 w:rsidR="002E6525">
        <w:rPr>
          <w:b/>
        </w:rPr>
        <w:t>2022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C214C6" w:rsidTr="002E6525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C214C6" w:rsidRDefault="00C214C6" w:rsidP="002E6525">
            <w:pPr>
              <w:jc w:val="center"/>
              <w:rPr>
                <w:rStyle w:val="Kiemels2"/>
              </w:rPr>
            </w:pPr>
          </w:p>
          <w:p w:rsidR="00C214C6" w:rsidRDefault="00C214C6" w:rsidP="002E6525">
            <w:pPr>
              <w:jc w:val="center"/>
            </w:pPr>
            <w:r>
              <w:rPr>
                <w:rStyle w:val="Kiemels2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C214C6" w:rsidRDefault="00C214C6" w:rsidP="002E6525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C214C6" w:rsidRDefault="002E6525" w:rsidP="002E652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  <w:r w:rsidR="00C214C6">
              <w:rPr>
                <w:b/>
              </w:rPr>
              <w:t xml:space="preserve"> v</w:t>
            </w:r>
            <w:r>
              <w:rPr>
                <w:b/>
              </w:rPr>
              <w:t> </w:t>
            </w:r>
            <w:r w:rsidR="00C214C6">
              <w:rPr>
                <w:b/>
              </w:rPr>
              <w:t>EUR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214C6" w:rsidRDefault="00C214C6" w:rsidP="002E6525">
            <w:pPr>
              <w:rPr>
                <w:b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C214C6" w:rsidRDefault="00C214C6" w:rsidP="002E6525">
            <w:pPr>
              <w:rPr>
                <w:b/>
              </w:rPr>
            </w:pP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214C6" w:rsidRDefault="00C214C6" w:rsidP="002E6525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14C6" w:rsidRDefault="00C214C6" w:rsidP="002E6525">
            <w:pPr>
              <w:jc w:val="right"/>
            </w:pPr>
            <w:r>
              <w:t>46 789,07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14C6" w:rsidRDefault="00C214C6" w:rsidP="002E65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14C6" w:rsidRDefault="00C214C6" w:rsidP="002E6525">
            <w:pPr>
              <w:jc w:val="right"/>
              <w:rPr>
                <w:rStyle w:val="Kiemels"/>
              </w:rPr>
            </w:pPr>
            <w:r>
              <w:rPr>
                <w:rStyle w:val="Kiemels"/>
                <w:sz w:val="20"/>
                <w:szCs w:val="20"/>
              </w:rPr>
              <w:t>4</w:t>
            </w:r>
            <w:r>
              <w:rPr>
                <w:rStyle w:val="Kiemels"/>
              </w:rPr>
              <w:t>6 789,07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14C6" w:rsidRDefault="00C214C6" w:rsidP="002E6525"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C214C6" w:rsidRDefault="00C214C6" w:rsidP="002E6525">
            <w:pPr>
              <w:jc w:val="right"/>
              <w:rPr>
                <w:rStyle w:val="Kiemels"/>
              </w:rPr>
            </w:pP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214C6" w:rsidRDefault="00C214C6" w:rsidP="002E6525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14C6" w:rsidRDefault="00C214C6" w:rsidP="002E6525">
            <w:pPr>
              <w:jc w:val="right"/>
            </w:pPr>
            <w:r>
              <w:t>46 851,75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14C6" w:rsidRDefault="00C214C6" w:rsidP="002E65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14C6" w:rsidRDefault="00C214C6" w:rsidP="002E6525">
            <w:pPr>
              <w:jc w:val="right"/>
              <w:rPr>
                <w:rStyle w:val="Kiemels"/>
              </w:rPr>
            </w:pPr>
            <w:r>
              <w:rPr>
                <w:rStyle w:val="Kiemels"/>
                <w:sz w:val="20"/>
                <w:szCs w:val="20"/>
              </w:rPr>
              <w:t>4</w:t>
            </w:r>
            <w:r>
              <w:rPr>
                <w:rStyle w:val="Kiemels"/>
              </w:rPr>
              <w:t>6 851,75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14C6" w:rsidRDefault="00C214C6" w:rsidP="002E6525"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C214C6" w:rsidRDefault="00C214C6" w:rsidP="002E6525">
            <w:pPr>
              <w:jc w:val="right"/>
              <w:rPr>
                <w:rStyle w:val="Kiemels"/>
              </w:rPr>
            </w:pPr>
          </w:p>
        </w:tc>
      </w:tr>
      <w:tr w:rsidR="00C214C6" w:rsidTr="002E652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214C6" w:rsidRDefault="00C214C6" w:rsidP="002E6525">
            <w:r>
              <w:rPr>
                <w:rStyle w:val="Kiemels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214C6" w:rsidRDefault="00C214C6" w:rsidP="002E6525">
            <w:pPr>
              <w:jc w:val="right"/>
            </w:pPr>
            <w:r>
              <w:t>-62,68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214C6" w:rsidRDefault="00C214C6" w:rsidP="002E6525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14C6" w:rsidRDefault="00C214C6" w:rsidP="002E6525">
            <w:pPr>
              <w:jc w:val="right"/>
            </w:pPr>
            <w:r>
              <w:t>0,00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14C6" w:rsidRDefault="00C214C6" w:rsidP="002E65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14C6" w:rsidRDefault="00C214C6" w:rsidP="002E6525">
            <w:pPr>
              <w:jc w:val="right"/>
              <w:rPr>
                <w:rStyle w:val="Kiemels"/>
              </w:rPr>
            </w:pPr>
            <w:r>
              <w:rPr>
                <w:rStyle w:val="Kiemels"/>
                <w:sz w:val="20"/>
                <w:szCs w:val="20"/>
              </w:rPr>
              <w:t>0,00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14C6" w:rsidRDefault="00C214C6" w:rsidP="002E6525"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C214C6" w:rsidRDefault="00C214C6" w:rsidP="002E6525">
            <w:pPr>
              <w:jc w:val="right"/>
              <w:rPr>
                <w:rStyle w:val="Kiemels"/>
              </w:rPr>
            </w:pP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214C6" w:rsidRDefault="00C214C6" w:rsidP="002E6525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14C6" w:rsidRDefault="00C214C6" w:rsidP="002E6525">
            <w:pPr>
              <w:jc w:val="right"/>
            </w:pPr>
            <w:r>
              <w:t>3 620,00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C214C6" w:rsidRDefault="00C214C6" w:rsidP="002E65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14C6" w:rsidRDefault="00C214C6" w:rsidP="002E6525">
            <w:pPr>
              <w:jc w:val="right"/>
              <w:rPr>
                <w:rStyle w:val="Kiemels"/>
              </w:rPr>
            </w:pPr>
            <w:r>
              <w:rPr>
                <w:rStyle w:val="Kiemels"/>
                <w:sz w:val="20"/>
                <w:szCs w:val="20"/>
              </w:rPr>
              <w:t>3 620,00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14C6" w:rsidRDefault="00C214C6" w:rsidP="002E6525"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C214C6" w:rsidRDefault="00C214C6" w:rsidP="002E6525">
            <w:pPr>
              <w:pStyle w:val="Listaszerbekezds"/>
              <w:jc w:val="center"/>
              <w:rPr>
                <w:rStyle w:val="Kiemels"/>
              </w:rPr>
            </w:pPr>
          </w:p>
        </w:tc>
      </w:tr>
      <w:tr w:rsidR="00C214C6" w:rsidTr="002E652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214C6" w:rsidRDefault="00C214C6" w:rsidP="002E6525">
            <w:pPr>
              <w:rPr>
                <w:b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214C6" w:rsidRDefault="00C214C6" w:rsidP="002E6525">
            <w:pPr>
              <w:pStyle w:val="Listaszerbekezds"/>
              <w:jc w:val="center"/>
            </w:pPr>
            <w:r>
              <w:t xml:space="preserve">                                       -3 620,00</w:t>
            </w:r>
          </w:p>
        </w:tc>
      </w:tr>
      <w:tr w:rsidR="00C214C6" w:rsidTr="002E652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214C6" w:rsidRDefault="00C214C6" w:rsidP="002E6525">
            <w:r>
              <w:rPr>
                <w:rStyle w:val="Kiemels"/>
                <w:b/>
                <w:bCs/>
                <w:sz w:val="20"/>
                <w:szCs w:val="20"/>
              </w:rPr>
              <w:t>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214C6" w:rsidRDefault="00C214C6" w:rsidP="002E6525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>
              <w:t>3 682,68</w:t>
            </w:r>
          </w:p>
        </w:tc>
      </w:tr>
      <w:tr w:rsidR="00C214C6" w:rsidTr="002E652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214C6" w:rsidRDefault="00C214C6" w:rsidP="002E6525">
            <w:pPr>
              <w:rPr>
                <w:rStyle w:val="Kiemels"/>
                <w:bCs/>
                <w:sz w:val="20"/>
                <w:szCs w:val="20"/>
              </w:rPr>
            </w:pPr>
            <w:r>
              <w:rPr>
                <w:rStyle w:val="Kiemels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Kiemels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14C6" w:rsidRDefault="00C214C6" w:rsidP="002E6525">
            <w:pPr>
              <w:jc w:val="right"/>
            </w:pPr>
            <w:r>
              <w:t>30,77</w:t>
            </w:r>
          </w:p>
        </w:tc>
      </w:tr>
      <w:tr w:rsidR="00C214C6" w:rsidTr="002E652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214C6" w:rsidRDefault="00C214C6" w:rsidP="002E6525">
            <w:pPr>
              <w:rPr>
                <w:rStyle w:val="Kiemels"/>
                <w:b/>
                <w:sz w:val="20"/>
                <w:szCs w:val="20"/>
              </w:rPr>
            </w:pPr>
            <w:r>
              <w:rPr>
                <w:rStyle w:val="Kiemels"/>
                <w:b/>
                <w:sz w:val="20"/>
                <w:szCs w:val="20"/>
              </w:rPr>
              <w:t xml:space="preserve">Upravený prebytok </w:t>
            </w:r>
            <w:r>
              <w:rPr>
                <w:rStyle w:val="Kiemels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214C6" w:rsidRDefault="00C214C6" w:rsidP="002E6525">
            <w:pPr>
              <w:jc w:val="right"/>
            </w:pPr>
            <w:r>
              <w:rPr>
                <w:b/>
              </w:rPr>
              <w:t>3</w:t>
            </w:r>
            <w:r>
              <w:t> 713,45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14C6" w:rsidRDefault="00C214C6" w:rsidP="002E6525"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214C6" w:rsidRDefault="00C214C6" w:rsidP="002E6525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4 258,98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14C6" w:rsidRDefault="00C214C6" w:rsidP="002E65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214C6" w:rsidRDefault="00C214C6" w:rsidP="002E6525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C214C6" w:rsidTr="002E652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214C6" w:rsidRDefault="00C214C6" w:rsidP="002E6525">
            <w:r>
              <w:rPr>
                <w:rStyle w:val="Kiemels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214C6" w:rsidRDefault="00C214C6" w:rsidP="002E6525">
            <w:pPr>
              <w:jc w:val="right"/>
              <w:rPr>
                <w:b/>
              </w:rPr>
            </w:pPr>
            <w:r>
              <w:rPr>
                <w:b/>
              </w:rPr>
              <w:t>4 258,98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14C6" w:rsidRDefault="00C214C6" w:rsidP="002E6525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14C6" w:rsidRDefault="00C214C6" w:rsidP="002E6525">
            <w:pPr>
              <w:ind w:right="-51"/>
              <w:jc w:val="right"/>
            </w:pPr>
            <w:r>
              <w:t>51 048,05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14C6" w:rsidRDefault="00C214C6" w:rsidP="002E6525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14C6" w:rsidRDefault="00C214C6" w:rsidP="002E6525">
            <w:pPr>
              <w:ind w:right="-51"/>
              <w:jc w:val="right"/>
            </w:pPr>
            <w:r>
              <w:t>50 471,75</w:t>
            </w:r>
          </w:p>
        </w:tc>
      </w:tr>
      <w:tr w:rsidR="00C214C6" w:rsidTr="002E6525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14C6" w:rsidRDefault="00C214C6" w:rsidP="002E6525">
            <w:pPr>
              <w:ind w:left="-85"/>
            </w:pPr>
            <w:r>
              <w:rPr>
                <w:rStyle w:val="Kiemels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14C6" w:rsidRDefault="00C214C6" w:rsidP="002E6525">
            <w:pPr>
              <w:tabs>
                <w:tab w:val="left" w:pos="2556"/>
                <w:tab w:val="right" w:pos="3521"/>
              </w:tabs>
              <w:ind w:right="-51"/>
              <w:jc w:val="right"/>
              <w:rPr>
                <w:b/>
              </w:rPr>
            </w:pPr>
            <w:r>
              <w:rPr>
                <w:b/>
              </w:rPr>
              <w:t>576,30</w:t>
            </w:r>
          </w:p>
        </w:tc>
      </w:tr>
      <w:tr w:rsidR="00C214C6" w:rsidTr="002E6525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214C6" w:rsidRDefault="00C214C6" w:rsidP="002E6525">
            <w:pPr>
              <w:rPr>
                <w:rStyle w:val="Kiemels"/>
                <w:bCs/>
                <w:sz w:val="20"/>
                <w:szCs w:val="20"/>
              </w:rPr>
            </w:pPr>
            <w:r>
              <w:rPr>
                <w:rStyle w:val="Kiemels"/>
                <w:b/>
                <w:sz w:val="20"/>
                <w:szCs w:val="20"/>
              </w:rPr>
              <w:t>Vylúčenie z prebytku/ sociálny fond /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14C6" w:rsidRDefault="00C214C6" w:rsidP="002E6525">
            <w:pPr>
              <w:ind w:right="-51"/>
              <w:jc w:val="right"/>
            </w:pPr>
            <w:r>
              <w:t>30,77</w:t>
            </w:r>
          </w:p>
        </w:tc>
      </w:tr>
      <w:tr w:rsidR="00C214C6" w:rsidTr="002E6525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14C6" w:rsidRDefault="00C214C6" w:rsidP="002E6525">
            <w:pPr>
              <w:ind w:left="-85"/>
            </w:pPr>
            <w:r>
              <w:rPr>
                <w:rStyle w:val="Kiemels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14C6" w:rsidRDefault="00C214C6" w:rsidP="002E6525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545,53</w:t>
            </w:r>
          </w:p>
        </w:tc>
      </w:tr>
    </w:tbl>
    <w:p w:rsidR="00C214C6" w:rsidRDefault="00C214C6" w:rsidP="00C214C6">
      <w:pPr>
        <w:jc w:val="both"/>
        <w:rPr>
          <w:rFonts w:ascii="Arial" w:hAnsi="Arial" w:cs="Arial"/>
          <w:sz w:val="22"/>
          <w:szCs w:val="22"/>
        </w:rPr>
      </w:pPr>
    </w:p>
    <w:p w:rsidR="00C214C6" w:rsidRDefault="00C214C6" w:rsidP="00C214C6">
      <w:pPr>
        <w:jc w:val="both"/>
        <w:rPr>
          <w:b/>
        </w:rPr>
      </w:pPr>
      <w:r>
        <w:rPr>
          <w:b/>
        </w:rPr>
        <w:t>Riešenie hospodárenia obce</w:t>
      </w:r>
    </w:p>
    <w:p w:rsidR="00C214C6" w:rsidRDefault="00C214C6" w:rsidP="00C214C6">
      <w:pPr>
        <w:jc w:val="both"/>
        <w:rPr>
          <w:b/>
        </w:rPr>
      </w:pPr>
      <w:r>
        <w:rPr>
          <w:b/>
          <w:bCs/>
          <w:color w:val="FF0000"/>
        </w:rPr>
        <w:tab/>
      </w:r>
    </w:p>
    <w:p w:rsidR="00C214C6" w:rsidRDefault="00C214C6" w:rsidP="00C214C6">
      <w:pPr>
        <w:tabs>
          <w:tab w:val="right" w:pos="7740"/>
        </w:tabs>
        <w:jc w:val="both"/>
      </w:pPr>
      <w:r>
        <w:rPr>
          <w:b/>
        </w:rPr>
        <w:t>Prebytok rozpočtu</w:t>
      </w:r>
      <w:r>
        <w:t xml:space="preserve"> v sume 545,53 EUR  zistený podľa ustanovenia § 10 ods. 3 písm. a) a b) zákona č. 583/2004 Z.z. o rozpočtových pravidlách územnej samosprávy a o zmene a doplnení niektorých zákonov v znení neskorších predpisov, navrhujeme použiť na :</w:t>
      </w:r>
      <w:r>
        <w:tab/>
      </w:r>
    </w:p>
    <w:p w:rsidR="00C214C6" w:rsidRDefault="00C214C6" w:rsidP="00C214C6">
      <w:pPr>
        <w:numPr>
          <w:ilvl w:val="0"/>
          <w:numId w:val="1"/>
        </w:numPr>
        <w:tabs>
          <w:tab w:val="right" w:pos="6663"/>
        </w:tabs>
        <w:jc w:val="both"/>
      </w:pPr>
      <w:r>
        <w:t>tvorbu rezervného fondu</w:t>
      </w:r>
      <w:r>
        <w:tab/>
        <w:t>545,53</w:t>
      </w:r>
      <w:r>
        <w:rPr>
          <w:iCs/>
        </w:rPr>
        <w:t xml:space="preserve"> </w:t>
      </w:r>
      <w:r>
        <w:t xml:space="preserve">EUR </w:t>
      </w:r>
    </w:p>
    <w:p w:rsidR="00C214C6" w:rsidRPr="00857C59" w:rsidRDefault="00C214C6" w:rsidP="00C214C6">
      <w:pPr>
        <w:jc w:val="both"/>
        <w:rPr>
          <w:sz w:val="22"/>
        </w:rPr>
      </w:pPr>
    </w:p>
    <w:p w:rsidR="00C214C6" w:rsidRDefault="00C214C6" w:rsidP="00C214C6">
      <w:pPr>
        <w:ind w:left="540"/>
        <w:rPr>
          <w:rFonts w:ascii="Arial" w:hAnsi="Arial" w:cs="Arial"/>
          <w:sz w:val="22"/>
          <w:szCs w:val="22"/>
        </w:rPr>
      </w:pPr>
    </w:p>
    <w:p w:rsidR="00C214C6" w:rsidRPr="00CB0D3F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 w:rsidR="002E6525">
        <w:rPr>
          <w:b/>
        </w:rPr>
        <w:t>2022</w:t>
      </w:r>
      <w:r w:rsidRPr="00CB0D3F">
        <w:rPr>
          <w:b/>
        </w:rPr>
        <w:t xml:space="preserve"> - </w:t>
      </w:r>
      <w:r w:rsidR="002E6525">
        <w:rPr>
          <w:b/>
        </w:rPr>
        <w:t>2024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5"/>
        <w:gridCol w:w="1637"/>
        <w:gridCol w:w="1877"/>
        <w:gridCol w:w="1830"/>
        <w:gridCol w:w="1711"/>
      </w:tblGrid>
      <w:tr w:rsidR="00C214C6" w:rsidRPr="00CB0D3F" w:rsidTr="002E6525">
        <w:tc>
          <w:tcPr>
            <w:tcW w:w="2138" w:type="dxa"/>
            <w:shd w:val="clear" w:color="auto" w:fill="DDD9C3"/>
          </w:tcPr>
          <w:p w:rsidR="00C214C6" w:rsidRPr="00CB0D3F" w:rsidRDefault="00C214C6" w:rsidP="002E652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</w:t>
            </w:r>
            <w:r w:rsidR="002E652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90" w:type="dxa"/>
            <w:shd w:val="clear" w:color="auto" w:fill="DDD9C3"/>
          </w:tcPr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843" w:type="dxa"/>
            <w:shd w:val="clear" w:color="auto" w:fill="DDD9C3"/>
          </w:tcPr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722" w:type="dxa"/>
            <w:shd w:val="clear" w:color="auto" w:fill="DDD9C3"/>
          </w:tcPr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2024</w:t>
            </w:r>
          </w:p>
        </w:tc>
      </w:tr>
      <w:tr w:rsidR="00C214C6" w:rsidRPr="00CB0D3F" w:rsidTr="002E6525">
        <w:tc>
          <w:tcPr>
            <w:tcW w:w="2138" w:type="dxa"/>
            <w:shd w:val="clear" w:color="auto" w:fill="D9D9D9"/>
          </w:tcPr>
          <w:p w:rsidR="00C214C6" w:rsidRPr="00CB0D3F" w:rsidRDefault="00C214C6" w:rsidP="002E6525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51 048,05</w:t>
            </w:r>
          </w:p>
        </w:tc>
        <w:tc>
          <w:tcPr>
            <w:tcW w:w="1890" w:type="dxa"/>
            <w:shd w:val="clear" w:color="auto" w:fill="D9D9D9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shd w:val="clear" w:color="auto" w:fill="D9D9D9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214C6" w:rsidRPr="00CB0D3F" w:rsidTr="002E6525">
        <w:tc>
          <w:tcPr>
            <w:tcW w:w="2138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214C6" w:rsidRPr="00CB0D3F" w:rsidTr="002E6525">
        <w:tc>
          <w:tcPr>
            <w:tcW w:w="2138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both"/>
            </w:pPr>
            <w:r w:rsidRPr="00CB0D3F">
              <w:lastRenderedPageBreak/>
              <w:t>Bežné príjmy</w:t>
            </w:r>
          </w:p>
        </w:tc>
        <w:tc>
          <w:tcPr>
            <w:tcW w:w="1642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46 789,07</w:t>
            </w:r>
          </w:p>
        </w:tc>
        <w:tc>
          <w:tcPr>
            <w:tcW w:w="1890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214C6" w:rsidRPr="00CB0D3F" w:rsidTr="002E6525">
        <w:tc>
          <w:tcPr>
            <w:tcW w:w="2138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90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214C6" w:rsidRPr="00CB0D3F" w:rsidTr="002E6525">
        <w:tc>
          <w:tcPr>
            <w:tcW w:w="2138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3 620,00</w:t>
            </w:r>
          </w:p>
        </w:tc>
        <w:tc>
          <w:tcPr>
            <w:tcW w:w="1890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C214C6" w:rsidRDefault="00C214C6" w:rsidP="00C214C6">
      <w:pPr>
        <w:tabs>
          <w:tab w:val="right" w:pos="8820"/>
        </w:tabs>
        <w:jc w:val="both"/>
        <w:rPr>
          <w:b/>
        </w:rPr>
      </w:pPr>
    </w:p>
    <w:p w:rsidR="002E6525" w:rsidRPr="00CB0D3F" w:rsidRDefault="002E6525" w:rsidP="00C214C6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4"/>
        <w:gridCol w:w="1637"/>
        <w:gridCol w:w="1707"/>
        <w:gridCol w:w="1856"/>
        <w:gridCol w:w="1856"/>
      </w:tblGrid>
      <w:tr w:rsidR="00C214C6" w:rsidRPr="00CB0D3F" w:rsidTr="002E6525">
        <w:tc>
          <w:tcPr>
            <w:tcW w:w="2138" w:type="dxa"/>
            <w:shd w:val="clear" w:color="auto" w:fill="DDD9C3"/>
          </w:tcPr>
          <w:p w:rsidR="00C214C6" w:rsidRPr="00CB0D3F" w:rsidRDefault="00C214C6" w:rsidP="002E652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</w:t>
            </w:r>
            <w:r w:rsidR="002E652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17" w:type="dxa"/>
            <w:shd w:val="clear" w:color="auto" w:fill="DDD9C3"/>
          </w:tcPr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869" w:type="dxa"/>
            <w:shd w:val="clear" w:color="auto" w:fill="DDD9C3"/>
          </w:tcPr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69" w:type="dxa"/>
            <w:shd w:val="clear" w:color="auto" w:fill="DDD9C3"/>
          </w:tcPr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C214C6" w:rsidRPr="00073313" w:rsidRDefault="00C214C6" w:rsidP="002E652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2024</w:t>
            </w:r>
          </w:p>
        </w:tc>
      </w:tr>
      <w:tr w:rsidR="00C214C6" w:rsidRPr="00CB0D3F" w:rsidTr="002E6525">
        <w:tc>
          <w:tcPr>
            <w:tcW w:w="2138" w:type="dxa"/>
            <w:shd w:val="clear" w:color="auto" w:fill="D9D9D9"/>
          </w:tcPr>
          <w:p w:rsidR="00C214C6" w:rsidRPr="00CB0D3F" w:rsidRDefault="00C214C6" w:rsidP="002E6525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50 471,75</w:t>
            </w:r>
          </w:p>
        </w:tc>
        <w:tc>
          <w:tcPr>
            <w:tcW w:w="1717" w:type="dxa"/>
            <w:shd w:val="clear" w:color="auto" w:fill="D9D9D9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shd w:val="clear" w:color="auto" w:fill="D9D9D9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shd w:val="clear" w:color="auto" w:fill="D9D9D9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214C6" w:rsidRPr="00CB0D3F" w:rsidTr="002E6525">
        <w:tc>
          <w:tcPr>
            <w:tcW w:w="2138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214C6" w:rsidRPr="00CB0D3F" w:rsidTr="002E6525">
        <w:tc>
          <w:tcPr>
            <w:tcW w:w="2138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46 851,75</w:t>
            </w:r>
          </w:p>
        </w:tc>
        <w:tc>
          <w:tcPr>
            <w:tcW w:w="1717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214C6" w:rsidRPr="00CB0D3F" w:rsidTr="002E6525">
        <w:tc>
          <w:tcPr>
            <w:tcW w:w="2138" w:type="dxa"/>
          </w:tcPr>
          <w:p w:rsidR="00C214C6" w:rsidRPr="00073313" w:rsidRDefault="00C214C6" w:rsidP="002E6525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3 620,00</w:t>
            </w:r>
          </w:p>
        </w:tc>
        <w:tc>
          <w:tcPr>
            <w:tcW w:w="1717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214C6" w:rsidRPr="00CB0D3F" w:rsidTr="002E6525">
        <w:tc>
          <w:tcPr>
            <w:tcW w:w="2138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17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C214C6" w:rsidRPr="00CB0D3F" w:rsidRDefault="00C214C6" w:rsidP="002E65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C214C6" w:rsidRDefault="00C214C6" w:rsidP="00C214C6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214C6" w:rsidRDefault="00C214C6" w:rsidP="00C214C6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C214C6" w:rsidRDefault="00C214C6" w:rsidP="00C214C6">
      <w:pPr>
        <w:spacing w:line="360" w:lineRule="auto"/>
        <w:jc w:val="both"/>
        <w:rPr>
          <w:b/>
          <w:sz w:val="28"/>
          <w:szCs w:val="28"/>
        </w:rPr>
      </w:pPr>
    </w:p>
    <w:p w:rsidR="00C214C6" w:rsidRPr="00BD5F58" w:rsidRDefault="00C214C6" w:rsidP="00C214C6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C214C6" w:rsidRPr="000B7418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214C6" w:rsidRDefault="00C214C6" w:rsidP="00C214C6">
            <w:pPr>
              <w:numPr>
                <w:ilvl w:val="0"/>
                <w:numId w:val="4"/>
              </w:num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214C6" w:rsidRDefault="002E6525" w:rsidP="002E6525">
            <w:pPr>
              <w:jc w:val="center"/>
              <w:rPr>
                <w:b/>
              </w:rPr>
            </w:pPr>
            <w:r>
              <w:rPr>
                <w:b/>
              </w:rPr>
              <w:t>ZS  k  1.1.2022</w:t>
            </w:r>
            <w:r w:rsidR="00C214C6">
              <w:rPr>
                <w:b/>
              </w:rPr>
              <w:t xml:space="preserve"> 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214C6" w:rsidRDefault="002E6525" w:rsidP="002E6525">
            <w:pPr>
              <w:jc w:val="center"/>
              <w:rPr>
                <w:b/>
              </w:rPr>
            </w:pPr>
            <w:r>
              <w:rPr>
                <w:b/>
              </w:rPr>
              <w:t>KZ  k  31.12.2022</w:t>
            </w:r>
            <w:r w:rsidR="00C214C6">
              <w:rPr>
                <w:b/>
              </w:rPr>
              <w:t xml:space="preserve"> v EUR</w:t>
            </w: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214C6" w:rsidRDefault="00C214C6" w:rsidP="002E6525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214C6" w:rsidRDefault="00C214C6" w:rsidP="002E6525">
            <w:pPr>
              <w:jc w:val="right"/>
            </w:pPr>
            <w:r>
              <w:t>218 495,83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214C6" w:rsidRDefault="00C214C6" w:rsidP="002E6525">
            <w:pPr>
              <w:jc w:val="right"/>
            </w:pPr>
            <w:r>
              <w:t>211 970,70</w:t>
            </w: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214 131,94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210 535,48</w:t>
            </w: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185 319,62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181 723,16</w:t>
            </w: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28 812,32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28 812,32</w:t>
            </w: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4 363,89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1 435,22</w:t>
            </w: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104,91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491,24</w:t>
            </w: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  <w:r>
              <w:t>4 258,98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  <w:r>
              <w:t>943,98</w:t>
            </w: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</w:tbl>
    <w:p w:rsidR="00C214C6" w:rsidRPr="00A92B52" w:rsidRDefault="00C214C6" w:rsidP="00C214C6">
      <w:pPr>
        <w:spacing w:line="360" w:lineRule="auto"/>
        <w:jc w:val="both"/>
        <w:rPr>
          <w:b/>
          <w:sz w:val="22"/>
          <w:szCs w:val="22"/>
        </w:rPr>
      </w:pPr>
    </w:p>
    <w:p w:rsidR="00C214C6" w:rsidRPr="000B7418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214C6" w:rsidRDefault="00C214C6" w:rsidP="002E6525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214C6" w:rsidRDefault="002E6525" w:rsidP="002E6525">
            <w:pPr>
              <w:jc w:val="center"/>
              <w:rPr>
                <w:b/>
              </w:rPr>
            </w:pPr>
            <w:r>
              <w:rPr>
                <w:b/>
              </w:rPr>
              <w:t>ZS  k  1.1.2022</w:t>
            </w:r>
            <w:r w:rsidR="00C214C6">
              <w:rPr>
                <w:b/>
              </w:rPr>
              <w:t xml:space="preserve">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214C6" w:rsidRDefault="002E6525" w:rsidP="002E6525">
            <w:pPr>
              <w:jc w:val="center"/>
              <w:rPr>
                <w:b/>
              </w:rPr>
            </w:pPr>
            <w:r>
              <w:rPr>
                <w:b/>
              </w:rPr>
              <w:t>KZ  k  31.12.2022</w:t>
            </w:r>
            <w:r w:rsidR="00C214C6">
              <w:rPr>
                <w:b/>
              </w:rPr>
              <w:t xml:space="preserve"> v EUR</w:t>
            </w: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214C6" w:rsidRDefault="00C214C6" w:rsidP="002E6525">
            <w:pPr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214C6" w:rsidRDefault="00C214C6" w:rsidP="002E6525">
            <w:pPr>
              <w:jc w:val="right"/>
            </w:pPr>
            <w:r>
              <w:t>218 495,83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214C6" w:rsidRDefault="00C214C6" w:rsidP="002E6525">
            <w:pPr>
              <w:jc w:val="right"/>
            </w:pPr>
            <w:r>
              <w:t>211 970,70</w:t>
            </w: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39 752,46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41 132,46</w:t>
            </w: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39 752,46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41 132,46</w:t>
            </w: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2 980,72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2 154,96</w:t>
            </w: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C6" w:rsidRDefault="00C214C6" w:rsidP="002E6525">
            <w:pPr>
              <w:jc w:val="right"/>
            </w:pPr>
          </w:p>
        </w:tc>
      </w:tr>
      <w:tr w:rsidR="00C214C6" w:rsidTr="002E652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175 731,88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168 652,51</w:t>
            </w:r>
          </w:p>
        </w:tc>
      </w:tr>
    </w:tbl>
    <w:p w:rsidR="00C214C6" w:rsidRDefault="00C214C6" w:rsidP="00C214C6">
      <w:pPr>
        <w:tabs>
          <w:tab w:val="left" w:pos="2880"/>
          <w:tab w:val="right" w:pos="8820"/>
        </w:tabs>
        <w:jc w:val="both"/>
      </w:pPr>
    </w:p>
    <w:p w:rsidR="00C214C6" w:rsidRPr="00040CEA" w:rsidRDefault="00C214C6" w:rsidP="00C214C6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 xml:space="preserve">Analýza </w:t>
      </w:r>
      <w:r w:rsidRPr="00204179">
        <w:rPr>
          <w:color w:val="FF0000"/>
          <w:u w:val="single"/>
        </w:rPr>
        <w:t>významných položiek</w:t>
      </w:r>
      <w:r w:rsidRPr="00040CEA">
        <w:t xml:space="preserve"> z účtovnej závierky:</w:t>
      </w:r>
    </w:p>
    <w:p w:rsidR="00C214C6" w:rsidRPr="00040CEA" w:rsidRDefault="00C214C6" w:rsidP="00C214C6">
      <w:pPr>
        <w:numPr>
          <w:ilvl w:val="0"/>
          <w:numId w:val="1"/>
        </w:numPr>
        <w:spacing w:line="360" w:lineRule="auto"/>
        <w:jc w:val="both"/>
      </w:pPr>
      <w:r>
        <w:t>p</w:t>
      </w:r>
      <w:r w:rsidRPr="00040CEA">
        <w:t>rírast</w:t>
      </w:r>
      <w:r>
        <w:t>ok krátkodobých pohľadávok</w:t>
      </w:r>
    </w:p>
    <w:p w:rsidR="00C214C6" w:rsidRDefault="00C214C6" w:rsidP="00C214C6">
      <w:pPr>
        <w:numPr>
          <w:ilvl w:val="0"/>
          <w:numId w:val="1"/>
        </w:numPr>
        <w:spacing w:line="360" w:lineRule="auto"/>
        <w:jc w:val="both"/>
      </w:pPr>
      <w:r>
        <w:t xml:space="preserve">úbytok </w:t>
      </w:r>
      <w:r w:rsidRPr="00040CEA">
        <w:t xml:space="preserve"> </w:t>
      </w:r>
      <w:r>
        <w:t>obežného majetku a prostriedkov na finančných účtoch,</w:t>
      </w:r>
    </w:p>
    <w:p w:rsidR="00C214C6" w:rsidRDefault="00C214C6" w:rsidP="00C214C6">
      <w:pPr>
        <w:numPr>
          <w:ilvl w:val="0"/>
          <w:numId w:val="1"/>
        </w:numPr>
        <w:tabs>
          <w:tab w:val="left" w:pos="2880"/>
          <w:tab w:val="right" w:pos="8820"/>
        </w:tabs>
        <w:jc w:val="both"/>
      </w:pPr>
      <w:r>
        <w:t>úbytok krátkodobých záväzkov</w:t>
      </w:r>
    </w:p>
    <w:p w:rsidR="00C214C6" w:rsidRDefault="00C214C6" w:rsidP="00C214C6">
      <w:pPr>
        <w:tabs>
          <w:tab w:val="left" w:pos="2880"/>
          <w:tab w:val="right" w:pos="8820"/>
        </w:tabs>
        <w:jc w:val="both"/>
      </w:pPr>
    </w:p>
    <w:p w:rsidR="00C214C6" w:rsidRPr="00D74BC1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C214C6" w:rsidTr="002E6525">
        <w:tc>
          <w:tcPr>
            <w:tcW w:w="5103" w:type="dxa"/>
            <w:shd w:val="clear" w:color="auto" w:fill="D9D9D9"/>
          </w:tcPr>
          <w:p w:rsidR="00C214C6" w:rsidRPr="00B37E98" w:rsidRDefault="00C214C6" w:rsidP="002E652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C214C6" w:rsidRDefault="00C214C6" w:rsidP="002E652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C214C6" w:rsidRPr="00B37E98" w:rsidRDefault="00C214C6" w:rsidP="002E652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2E652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4" w:type="dxa"/>
            <w:shd w:val="clear" w:color="auto" w:fill="D9D9D9"/>
          </w:tcPr>
          <w:p w:rsidR="00C214C6" w:rsidRDefault="00C214C6" w:rsidP="002E652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C214C6" w:rsidRPr="00B37E98" w:rsidRDefault="00C214C6" w:rsidP="002E6525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2E6525">
              <w:rPr>
                <w:b/>
                <w:sz w:val="20"/>
                <w:szCs w:val="20"/>
              </w:rPr>
              <w:t>2</w:t>
            </w:r>
          </w:p>
        </w:tc>
      </w:tr>
      <w:tr w:rsidR="00C214C6" w:rsidTr="002E6525">
        <w:tc>
          <w:tcPr>
            <w:tcW w:w="5103" w:type="dxa"/>
          </w:tcPr>
          <w:p w:rsidR="00C214C6" w:rsidRPr="009B5AB6" w:rsidRDefault="00C214C6" w:rsidP="002E6525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C214C6" w:rsidRDefault="00C214C6" w:rsidP="002E652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214C6" w:rsidRDefault="00C214C6" w:rsidP="002E6525">
            <w:pPr>
              <w:spacing w:line="360" w:lineRule="auto"/>
              <w:jc w:val="right"/>
            </w:pPr>
            <w:r>
              <w:t>0,00</w:t>
            </w:r>
          </w:p>
        </w:tc>
      </w:tr>
      <w:tr w:rsidR="00C214C6" w:rsidTr="002E6525">
        <w:tc>
          <w:tcPr>
            <w:tcW w:w="5103" w:type="dxa"/>
          </w:tcPr>
          <w:p w:rsidR="00C214C6" w:rsidRPr="009B5AB6" w:rsidRDefault="00C214C6" w:rsidP="002E6525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C214C6" w:rsidRDefault="00C214C6" w:rsidP="002E6525">
            <w:pPr>
              <w:spacing w:line="360" w:lineRule="auto"/>
              <w:jc w:val="right"/>
            </w:pPr>
            <w:r>
              <w:t>104,91</w:t>
            </w:r>
          </w:p>
        </w:tc>
        <w:tc>
          <w:tcPr>
            <w:tcW w:w="1984" w:type="dxa"/>
          </w:tcPr>
          <w:p w:rsidR="00C214C6" w:rsidRDefault="00C214C6" w:rsidP="002E6525">
            <w:pPr>
              <w:spacing w:line="360" w:lineRule="auto"/>
              <w:jc w:val="right"/>
            </w:pPr>
            <w:r>
              <w:t>491,24</w:t>
            </w:r>
          </w:p>
        </w:tc>
      </w:tr>
    </w:tbl>
    <w:p w:rsidR="00C214C6" w:rsidRDefault="00C214C6" w:rsidP="00C214C6"/>
    <w:p w:rsidR="00C214C6" w:rsidRDefault="00C214C6" w:rsidP="00C214C6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C214C6" w:rsidTr="002E6525">
        <w:tc>
          <w:tcPr>
            <w:tcW w:w="5103" w:type="dxa"/>
            <w:shd w:val="clear" w:color="auto" w:fill="D9D9D9"/>
          </w:tcPr>
          <w:p w:rsidR="00C214C6" w:rsidRPr="00B37E98" w:rsidRDefault="00C214C6" w:rsidP="002E652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C214C6" w:rsidRDefault="00C214C6" w:rsidP="002E652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C214C6" w:rsidRPr="00B37E98" w:rsidRDefault="00C214C6" w:rsidP="002E6525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2E652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4" w:type="dxa"/>
            <w:shd w:val="clear" w:color="auto" w:fill="D9D9D9"/>
          </w:tcPr>
          <w:p w:rsidR="00C214C6" w:rsidRDefault="00C214C6" w:rsidP="002E652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C214C6" w:rsidRPr="00B37E98" w:rsidRDefault="00C214C6" w:rsidP="002E6525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2E6525">
              <w:rPr>
                <w:b/>
                <w:sz w:val="20"/>
                <w:szCs w:val="20"/>
              </w:rPr>
              <w:t>2</w:t>
            </w:r>
          </w:p>
        </w:tc>
      </w:tr>
      <w:tr w:rsidR="00C214C6" w:rsidTr="002E6525">
        <w:tc>
          <w:tcPr>
            <w:tcW w:w="5103" w:type="dxa"/>
          </w:tcPr>
          <w:p w:rsidR="00C214C6" w:rsidRPr="009B5AB6" w:rsidRDefault="00C214C6" w:rsidP="002E6525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C214C6" w:rsidRDefault="00C214C6" w:rsidP="002E6525">
            <w:pPr>
              <w:spacing w:line="360" w:lineRule="auto"/>
              <w:jc w:val="right"/>
            </w:pPr>
            <w:r>
              <w:t>2 980,72</w:t>
            </w:r>
          </w:p>
        </w:tc>
        <w:tc>
          <w:tcPr>
            <w:tcW w:w="1984" w:type="dxa"/>
          </w:tcPr>
          <w:p w:rsidR="00C214C6" w:rsidRDefault="00C214C6" w:rsidP="002E6525">
            <w:pPr>
              <w:spacing w:line="360" w:lineRule="auto"/>
              <w:jc w:val="right"/>
            </w:pPr>
            <w:r>
              <w:t>2 154,96</w:t>
            </w:r>
          </w:p>
        </w:tc>
      </w:tr>
      <w:tr w:rsidR="00C214C6" w:rsidTr="002E6525">
        <w:tc>
          <w:tcPr>
            <w:tcW w:w="5103" w:type="dxa"/>
          </w:tcPr>
          <w:p w:rsidR="00C214C6" w:rsidRPr="009B5AB6" w:rsidRDefault="00C214C6" w:rsidP="002E6525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C214C6" w:rsidRDefault="00C214C6" w:rsidP="002E6525">
            <w:pPr>
              <w:spacing w:line="360" w:lineRule="auto"/>
              <w:jc w:val="right"/>
            </w:pPr>
            <w:r>
              <w:t>30,77</w:t>
            </w:r>
          </w:p>
        </w:tc>
        <w:tc>
          <w:tcPr>
            <w:tcW w:w="1984" w:type="dxa"/>
          </w:tcPr>
          <w:p w:rsidR="00C214C6" w:rsidRDefault="00C214C6" w:rsidP="002E6525">
            <w:pPr>
              <w:spacing w:line="360" w:lineRule="auto"/>
              <w:jc w:val="right"/>
            </w:pPr>
            <w:r>
              <w:t>30,77</w:t>
            </w:r>
          </w:p>
        </w:tc>
      </w:tr>
    </w:tbl>
    <w:p w:rsidR="00C214C6" w:rsidRDefault="00C214C6" w:rsidP="00C214C6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C214C6" w:rsidRPr="00040CEA" w:rsidRDefault="00C214C6" w:rsidP="00C214C6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C214C6" w:rsidRPr="00040CEA" w:rsidRDefault="00C214C6" w:rsidP="00C214C6">
      <w:pPr>
        <w:numPr>
          <w:ilvl w:val="0"/>
          <w:numId w:val="1"/>
        </w:numPr>
        <w:spacing w:line="360" w:lineRule="auto"/>
        <w:jc w:val="both"/>
      </w:pPr>
      <w:r>
        <w:t xml:space="preserve">významný </w:t>
      </w:r>
      <w:r w:rsidRPr="00040CEA">
        <w:t>nárast/pokles pohľadávok</w:t>
      </w:r>
    </w:p>
    <w:p w:rsidR="00C214C6" w:rsidRPr="00040CEA" w:rsidRDefault="00C214C6" w:rsidP="00C214C6">
      <w:pPr>
        <w:numPr>
          <w:ilvl w:val="0"/>
          <w:numId w:val="1"/>
        </w:numPr>
        <w:spacing w:line="360" w:lineRule="auto"/>
        <w:jc w:val="both"/>
      </w:pPr>
      <w:r>
        <w:t>významný</w:t>
      </w:r>
      <w:r w:rsidRPr="00040CEA">
        <w:t xml:space="preserve"> nárast/pokles záväzkov</w:t>
      </w:r>
    </w:p>
    <w:p w:rsidR="00C214C6" w:rsidRPr="00040CEA" w:rsidRDefault="00C214C6" w:rsidP="00C214C6">
      <w:pPr>
        <w:numPr>
          <w:ilvl w:val="0"/>
          <w:numId w:val="1"/>
        </w:numPr>
        <w:spacing w:line="360" w:lineRule="auto"/>
        <w:jc w:val="both"/>
      </w:pPr>
      <w:r w:rsidRPr="00040CEA">
        <w:t>...</w:t>
      </w:r>
    </w:p>
    <w:p w:rsidR="00C214C6" w:rsidRPr="0066599E" w:rsidRDefault="00C214C6" w:rsidP="00C214C6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2021</w:t>
      </w:r>
      <w:r w:rsidR="002E6525">
        <w:rPr>
          <w:b/>
          <w:sz w:val="28"/>
          <w:szCs w:val="28"/>
        </w:rPr>
        <w:t>2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C214C6" w:rsidRPr="00B37E98" w:rsidTr="002E6525">
        <w:tc>
          <w:tcPr>
            <w:tcW w:w="3828" w:type="dxa"/>
            <w:shd w:val="clear" w:color="auto" w:fill="DDD9C3"/>
          </w:tcPr>
          <w:p w:rsidR="00C214C6" w:rsidRPr="00B37E98" w:rsidRDefault="00C214C6" w:rsidP="002E6525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C214C6" w:rsidRPr="00B37E98" w:rsidRDefault="00C214C6" w:rsidP="002E652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214C6" w:rsidRPr="00B37E98" w:rsidRDefault="00C214C6" w:rsidP="002E652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</w:t>
            </w:r>
            <w:r w:rsidR="002E6525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693" w:type="dxa"/>
            <w:shd w:val="clear" w:color="auto" w:fill="DDD9C3"/>
          </w:tcPr>
          <w:p w:rsidR="00C214C6" w:rsidRPr="00B37E98" w:rsidRDefault="00C214C6" w:rsidP="002E6525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214C6" w:rsidRPr="00B37E98" w:rsidRDefault="00C214C6" w:rsidP="002E6525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</w:t>
            </w:r>
            <w:r w:rsidR="002E6525">
              <w:rPr>
                <w:b/>
                <w:sz w:val="22"/>
                <w:szCs w:val="22"/>
              </w:rPr>
              <w:t>2</w:t>
            </w:r>
          </w:p>
        </w:tc>
      </w:tr>
      <w:tr w:rsidR="00C214C6" w:rsidRPr="00B37E98" w:rsidTr="002E6525">
        <w:tc>
          <w:tcPr>
            <w:tcW w:w="3828" w:type="dxa"/>
            <w:shd w:val="clear" w:color="auto" w:fill="D9D9D9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shd w:val="clear" w:color="auto" w:fill="D9D9D9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F01A39" w:rsidRDefault="00C214C6" w:rsidP="002E6525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F01A39" w:rsidRDefault="00C214C6" w:rsidP="002E6525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F01A39" w:rsidRDefault="00C214C6" w:rsidP="002E6525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F01A39" w:rsidRDefault="00C214C6" w:rsidP="002E6525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F01A39" w:rsidRDefault="00C214C6" w:rsidP="002E6525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F01A39" w:rsidRDefault="00C214C6" w:rsidP="002E6525">
            <w:r>
              <w:t xml:space="preserve">55 – Odpisy, rezervy a OP z prevádzkovej a finančnej činnosti </w:t>
            </w:r>
            <w:r>
              <w:lastRenderedPageBreak/>
              <w:t>a zúčtovanie časového rozlíšenia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F01A39" w:rsidRDefault="00C214C6" w:rsidP="002E6525">
            <w:r>
              <w:lastRenderedPageBreak/>
              <w:t>56 – Finančné náklady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F01A39" w:rsidRDefault="00C214C6" w:rsidP="002E6525">
            <w:r>
              <w:t>57 – Mimoriadne náklady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F01A39" w:rsidRDefault="00C214C6" w:rsidP="002E6525">
            <w:r>
              <w:t>58 – Náklady na transfery a náklady z odvodov príjmov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F01A39" w:rsidRDefault="00C214C6" w:rsidP="002E6525">
            <w:r>
              <w:t>59 – Dane z príjmov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  <w:shd w:val="clear" w:color="auto" w:fill="D9D9D9"/>
          </w:tcPr>
          <w:p w:rsidR="00C214C6" w:rsidRPr="00B37E98" w:rsidRDefault="00C214C6" w:rsidP="002E6525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shd w:val="clear" w:color="auto" w:fill="D9D9D9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3679A0" w:rsidRDefault="00C214C6" w:rsidP="002E6525"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3679A0" w:rsidRDefault="00C214C6" w:rsidP="002E6525">
            <w:r>
              <w:t>61 – Zmena stavu vnútroorganizačných služieb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3679A0" w:rsidRDefault="00C214C6" w:rsidP="002E6525">
            <w:r>
              <w:t>62 – Aktivácia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Pr="003679A0" w:rsidRDefault="00C214C6" w:rsidP="002E6525">
            <w:r>
              <w:t>63 – Daňové a colné výnosy a výnosy z poplatkov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ind w:firstLine="708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Default="00C214C6" w:rsidP="002E6525">
            <w:r>
              <w:t>64 – Ostatné výnosy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Default="00C214C6" w:rsidP="002E6525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Default="00C214C6" w:rsidP="002E6525">
            <w:r>
              <w:t>66 – Finančné výnosy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Default="00C214C6" w:rsidP="002E6525">
            <w:r>
              <w:t>67 – Mimoriadne výnosy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</w:tcPr>
          <w:p w:rsidR="00C214C6" w:rsidRDefault="00C214C6" w:rsidP="002E6525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  <w:tr w:rsidR="00C214C6" w:rsidRPr="00B37E98" w:rsidTr="002E6525">
        <w:tc>
          <w:tcPr>
            <w:tcW w:w="3828" w:type="dxa"/>
            <w:shd w:val="clear" w:color="auto" w:fill="D9D9D9"/>
          </w:tcPr>
          <w:p w:rsidR="00C214C6" w:rsidRPr="00B37E98" w:rsidRDefault="00C214C6" w:rsidP="002E6525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C214C6" w:rsidRDefault="00C214C6" w:rsidP="002E6525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C214C6" w:rsidRPr="00B37E98" w:rsidRDefault="00C214C6" w:rsidP="00C214C6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shd w:val="clear" w:color="auto" w:fill="D9D9D9"/>
          </w:tcPr>
          <w:p w:rsidR="00C214C6" w:rsidRPr="00B37E98" w:rsidRDefault="00C214C6" w:rsidP="002E6525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C214C6" w:rsidRPr="00FC7D5B" w:rsidRDefault="00C214C6" w:rsidP="00C214C6">
      <w:pPr>
        <w:spacing w:line="360" w:lineRule="auto"/>
        <w:jc w:val="both"/>
        <w:rPr>
          <w:b/>
        </w:rPr>
      </w:pPr>
    </w:p>
    <w:p w:rsidR="00C214C6" w:rsidRPr="00040CEA" w:rsidRDefault="00C214C6" w:rsidP="00C214C6">
      <w:pPr>
        <w:spacing w:line="360" w:lineRule="auto"/>
        <w:jc w:val="both"/>
      </w:pPr>
      <w:r w:rsidRPr="00040CEA">
        <w:t>Hospodársky výsledok /kla</w:t>
      </w:r>
      <w:r>
        <w:t xml:space="preserve">dný, záporný/ v sume  </w:t>
      </w:r>
      <w:r w:rsidRPr="00040CEA">
        <w:t xml:space="preserve">EUR bol zúčtovaný na účet 428 </w:t>
      </w:r>
      <w:r>
        <w:t>-</w:t>
      </w:r>
      <w:r w:rsidRPr="00040CEA">
        <w:t xml:space="preserve"> Nevysporiadaný výsledok hospodárenia minulých rokov.</w:t>
      </w:r>
    </w:p>
    <w:p w:rsidR="00C214C6" w:rsidRPr="00040CEA" w:rsidRDefault="00C214C6" w:rsidP="00C214C6">
      <w:pPr>
        <w:spacing w:line="360" w:lineRule="auto"/>
        <w:jc w:val="both"/>
      </w:pPr>
      <w:r w:rsidRPr="00040CEA">
        <w:t>Analýza nákladov a výnosov v porovnaní s minulým rokom a s vysvetlením významných rozdielov</w:t>
      </w:r>
      <w:r w:rsidR="002E6525">
        <w:t>:</w:t>
      </w:r>
    </w:p>
    <w:p w:rsidR="00C214C6" w:rsidRPr="00923DAB" w:rsidRDefault="00C214C6" w:rsidP="00C214C6">
      <w:pPr>
        <w:spacing w:line="360" w:lineRule="auto"/>
        <w:jc w:val="both"/>
        <w:rPr>
          <w:b/>
        </w:rPr>
      </w:pPr>
    </w:p>
    <w:p w:rsidR="00C214C6" w:rsidRPr="00040CEA" w:rsidRDefault="00C214C6" w:rsidP="00C214C6">
      <w:pPr>
        <w:numPr>
          <w:ilvl w:val="0"/>
          <w:numId w:val="4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Pr="00040CEA">
        <w:rPr>
          <w:b/>
          <w:sz w:val="28"/>
          <w:szCs w:val="28"/>
        </w:rPr>
        <w:lastRenderedPageBreak/>
        <w:t xml:space="preserve">Ostatné  dôležité informácie </w:t>
      </w:r>
    </w:p>
    <w:p w:rsidR="00C214C6" w:rsidRPr="00A8195F" w:rsidRDefault="00C214C6" w:rsidP="00C214C6">
      <w:pPr>
        <w:numPr>
          <w:ilvl w:val="1"/>
          <w:numId w:val="4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C214C6" w:rsidRPr="000E3E59" w:rsidRDefault="002E6525" w:rsidP="00C214C6">
      <w:pPr>
        <w:spacing w:line="360" w:lineRule="auto"/>
        <w:jc w:val="both"/>
      </w:pPr>
      <w:r>
        <w:t xml:space="preserve">V roku 2022   </w:t>
      </w:r>
      <w:r w:rsidR="00C214C6">
        <w:t>obec prijala nasledovné granty a transfery</w:t>
      </w:r>
      <w:r w:rsidR="00C214C6" w:rsidRPr="000E3E59"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88"/>
        <w:gridCol w:w="1817"/>
        <w:gridCol w:w="3475"/>
      </w:tblGrid>
      <w:tr w:rsidR="00C214C6" w:rsidTr="002E6525"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214C6" w:rsidRDefault="00C214C6" w:rsidP="002E6525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214C6" w:rsidRDefault="00C214C6" w:rsidP="002E6525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214C6" w:rsidRDefault="00C214C6" w:rsidP="002E6525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C214C6" w:rsidTr="002E6525"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</w:pPr>
            <w:r>
              <w:t>MV SR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22,80</w:t>
            </w: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</w:pPr>
            <w:r>
              <w:t>Register adries</w:t>
            </w:r>
          </w:p>
        </w:tc>
      </w:tr>
      <w:tr w:rsidR="00C214C6" w:rsidTr="002E6525"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</w:pPr>
            <w:r>
              <w:t>MV SR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620,00</w:t>
            </w: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</w:pPr>
            <w:r>
              <w:t>Celoplošné testovanie</w:t>
            </w:r>
          </w:p>
        </w:tc>
      </w:tr>
      <w:tr w:rsidR="00C214C6" w:rsidTr="002E6525"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</w:pPr>
            <w:r>
              <w:t>MV SR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49,50</w:t>
            </w: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</w:pPr>
            <w:r>
              <w:t>REGOB</w:t>
            </w:r>
          </w:p>
        </w:tc>
      </w:tr>
      <w:tr w:rsidR="00C214C6" w:rsidTr="002E6525"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</w:pPr>
            <w:r>
              <w:t>MD SR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6,48</w:t>
            </w: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</w:pPr>
            <w:r>
              <w:t>Miestne komunikácie</w:t>
            </w:r>
          </w:p>
        </w:tc>
      </w:tr>
      <w:tr w:rsidR="00C214C6" w:rsidTr="002E6525"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</w:pPr>
            <w:r>
              <w:t>MV SR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14,69</w:t>
            </w: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</w:pPr>
            <w:r>
              <w:t>ŽP</w:t>
            </w:r>
          </w:p>
        </w:tc>
      </w:tr>
      <w:tr w:rsidR="00C214C6" w:rsidTr="002E6525">
        <w:tc>
          <w:tcPr>
            <w:tcW w:w="3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</w:pPr>
            <w:r>
              <w:t>Śtatistický úrad SR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right"/>
            </w:pPr>
            <w:r>
              <w:t>2 178,40</w:t>
            </w: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C6" w:rsidRDefault="00C214C6" w:rsidP="002E6525">
            <w:pPr>
              <w:jc w:val="both"/>
            </w:pPr>
            <w:r>
              <w:t>SODB 2021</w:t>
            </w:r>
          </w:p>
        </w:tc>
      </w:tr>
    </w:tbl>
    <w:p w:rsidR="00C214C6" w:rsidRDefault="00C214C6" w:rsidP="00C214C6">
      <w:pPr>
        <w:spacing w:line="360" w:lineRule="auto"/>
        <w:jc w:val="both"/>
      </w:pPr>
    </w:p>
    <w:p w:rsidR="00C214C6" w:rsidRPr="000E3E59" w:rsidRDefault="00C214C6" w:rsidP="00C214C6">
      <w:pPr>
        <w:numPr>
          <w:ilvl w:val="1"/>
          <w:numId w:val="4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C214C6" w:rsidRDefault="00C214C6" w:rsidP="00C214C6">
      <w:pPr>
        <w:spacing w:line="360" w:lineRule="auto"/>
        <w:jc w:val="both"/>
      </w:pPr>
      <w:r w:rsidRPr="000E3E59">
        <w:t xml:space="preserve">V roku </w:t>
      </w:r>
      <w:r w:rsidR="002E6525">
        <w:t>2022</w:t>
      </w:r>
      <w:r w:rsidRPr="000E3E59">
        <w:t xml:space="preserve"> obec </w:t>
      </w:r>
      <w:r>
        <w:t>ne</w:t>
      </w:r>
      <w:r w:rsidRPr="000E3E59">
        <w:t>poskytla zo svojho rozpočtu dotáci</w:t>
      </w:r>
      <w:r>
        <w:t>e.</w:t>
      </w:r>
      <w:r w:rsidRPr="000E3E59">
        <w:t xml:space="preserve"> </w:t>
      </w:r>
    </w:p>
    <w:p w:rsidR="002E6525" w:rsidRDefault="002E6525" w:rsidP="00C214C6">
      <w:pPr>
        <w:spacing w:line="360" w:lineRule="auto"/>
        <w:jc w:val="both"/>
      </w:pPr>
    </w:p>
    <w:p w:rsidR="00C214C6" w:rsidRDefault="00C214C6" w:rsidP="00C214C6">
      <w:pPr>
        <w:numPr>
          <w:ilvl w:val="1"/>
          <w:numId w:val="4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2E6525">
        <w:rPr>
          <w:b/>
        </w:rPr>
        <w:t>2022</w:t>
      </w:r>
    </w:p>
    <w:p w:rsidR="00C214C6" w:rsidRDefault="00C214C6" w:rsidP="00C214C6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202</w:t>
      </w:r>
      <w:r w:rsidR="002E6525">
        <w:t>2</w:t>
      </w:r>
      <w:r>
        <w:t>:</w:t>
      </w:r>
    </w:p>
    <w:p w:rsidR="00C214C6" w:rsidRDefault="00FD7FA1" w:rsidP="00C214C6">
      <w:pPr>
        <w:spacing w:line="360" w:lineRule="auto"/>
        <w:jc w:val="both"/>
      </w:pPr>
      <w:r>
        <w:t>Väčšiu investičnú akciu obec v tomto roku nemal.</w:t>
      </w:r>
    </w:p>
    <w:p w:rsidR="00C214C6" w:rsidRDefault="00C214C6" w:rsidP="00C214C6">
      <w:pPr>
        <w:spacing w:line="360" w:lineRule="auto"/>
        <w:jc w:val="both"/>
      </w:pPr>
    </w:p>
    <w:p w:rsidR="00C214C6" w:rsidRDefault="00C214C6" w:rsidP="00C214C6">
      <w:pPr>
        <w:numPr>
          <w:ilvl w:val="1"/>
          <w:numId w:val="4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C214C6" w:rsidRDefault="00C214C6" w:rsidP="00C214C6">
      <w:pPr>
        <w:spacing w:line="360" w:lineRule="auto"/>
        <w:jc w:val="both"/>
      </w:pPr>
      <w:r w:rsidRPr="000E3E59">
        <w:t>Predpokladané investičné akcie realizované v budúcich ro</w:t>
      </w:r>
      <w:r>
        <w:t>koch:</w:t>
      </w:r>
    </w:p>
    <w:p w:rsidR="00C214C6" w:rsidRDefault="00C214C6" w:rsidP="00C214C6">
      <w:pPr>
        <w:spacing w:line="360" w:lineRule="auto"/>
        <w:ind w:left="795"/>
        <w:jc w:val="both"/>
      </w:pPr>
    </w:p>
    <w:p w:rsidR="00C214C6" w:rsidRDefault="00C214C6" w:rsidP="00C214C6">
      <w:pPr>
        <w:numPr>
          <w:ilvl w:val="1"/>
          <w:numId w:val="4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C214C6" w:rsidRDefault="00C214C6" w:rsidP="00C214C6">
      <w:pPr>
        <w:spacing w:line="360" w:lineRule="auto"/>
        <w:jc w:val="both"/>
      </w:pPr>
      <w:r>
        <w:t xml:space="preserve"> Obec nezaznamenala žiadnu udalosť osobitného významu po skončení účtovného obdobia, za ktoré sa vyhotovuje výročná správa. </w:t>
      </w:r>
    </w:p>
    <w:p w:rsidR="00C214C6" w:rsidRDefault="00C214C6" w:rsidP="00C214C6">
      <w:pPr>
        <w:spacing w:line="360" w:lineRule="auto"/>
        <w:jc w:val="both"/>
      </w:pPr>
    </w:p>
    <w:p w:rsidR="00C214C6" w:rsidRDefault="00C214C6" w:rsidP="00C214C6">
      <w:pPr>
        <w:numPr>
          <w:ilvl w:val="1"/>
          <w:numId w:val="4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C214C6" w:rsidRDefault="00C214C6" w:rsidP="00C214C6">
      <w:pPr>
        <w:spacing w:line="360" w:lineRule="auto"/>
        <w:jc w:val="both"/>
      </w:pPr>
      <w:r>
        <w:t>Obec nevedie žiadny súdny spor.</w:t>
      </w:r>
    </w:p>
    <w:p w:rsidR="00C214C6" w:rsidRDefault="00C214C6" w:rsidP="00C214C6">
      <w:pPr>
        <w:spacing w:line="360" w:lineRule="auto"/>
        <w:jc w:val="both"/>
      </w:pPr>
    </w:p>
    <w:p w:rsidR="00C214C6" w:rsidRDefault="00C214C6" w:rsidP="00C214C6">
      <w:pPr>
        <w:spacing w:line="360" w:lineRule="auto"/>
        <w:jc w:val="both"/>
      </w:pPr>
      <w:r>
        <w:t>Vypracoval</w:t>
      </w:r>
      <w:r w:rsidR="00FD7FA1">
        <w:t>a</w:t>
      </w:r>
      <w:r>
        <w:t>: Margita Kisfaludiová                                Schválil: Alexandra Farkašová</w:t>
      </w:r>
    </w:p>
    <w:p w:rsidR="00C214C6" w:rsidRDefault="00C214C6" w:rsidP="00C214C6">
      <w:pPr>
        <w:spacing w:line="360" w:lineRule="auto"/>
        <w:jc w:val="both"/>
      </w:pPr>
    </w:p>
    <w:p w:rsidR="00C214C6" w:rsidRDefault="00C214C6" w:rsidP="00C214C6">
      <w:pPr>
        <w:spacing w:line="360" w:lineRule="auto"/>
        <w:jc w:val="both"/>
      </w:pPr>
    </w:p>
    <w:p w:rsidR="00C214C6" w:rsidRDefault="00C214C6" w:rsidP="00C214C6">
      <w:pPr>
        <w:spacing w:line="360" w:lineRule="auto"/>
        <w:jc w:val="both"/>
      </w:pPr>
      <w:r>
        <w:t>V Dubne dňa 03.06.202</w:t>
      </w:r>
      <w:r w:rsidR="00FD7FA1">
        <w:t>3</w:t>
      </w:r>
    </w:p>
    <w:p w:rsidR="00FD7FA1" w:rsidRDefault="00FD7FA1" w:rsidP="00C214C6">
      <w:pPr>
        <w:spacing w:line="360" w:lineRule="auto"/>
        <w:jc w:val="both"/>
      </w:pPr>
    </w:p>
    <w:p w:rsidR="00FD7FA1" w:rsidRDefault="00FD7FA1" w:rsidP="00C214C6">
      <w:pPr>
        <w:spacing w:line="360" w:lineRule="auto"/>
        <w:jc w:val="both"/>
      </w:pPr>
    </w:p>
    <w:p w:rsidR="00FD7FA1" w:rsidRDefault="00FD7FA1" w:rsidP="00C214C6">
      <w:pPr>
        <w:spacing w:line="360" w:lineRule="auto"/>
        <w:jc w:val="both"/>
      </w:pPr>
    </w:p>
    <w:p w:rsidR="00FD7FA1" w:rsidRDefault="00FD7FA1" w:rsidP="00C214C6">
      <w:pPr>
        <w:spacing w:line="360" w:lineRule="auto"/>
        <w:jc w:val="both"/>
      </w:pPr>
    </w:p>
    <w:p w:rsidR="00C214C6" w:rsidRPr="000003AF" w:rsidRDefault="00C214C6" w:rsidP="00C214C6">
      <w:pPr>
        <w:pStyle w:val="Nincstrkz"/>
        <w:rPr>
          <w:rFonts w:ascii="Times New Roman" w:hAnsi="Times New Roman"/>
          <w:b/>
          <w:sz w:val="24"/>
          <w:szCs w:val="24"/>
          <w:lang w:val="sk-SK"/>
        </w:rPr>
      </w:pPr>
      <w:r w:rsidRPr="000003AF">
        <w:rPr>
          <w:rFonts w:ascii="Times New Roman" w:hAnsi="Times New Roman"/>
          <w:b/>
          <w:sz w:val="24"/>
          <w:szCs w:val="24"/>
          <w:lang w:val="sk-SK"/>
        </w:rPr>
        <w:lastRenderedPageBreak/>
        <w:t>Prílohy:</w:t>
      </w:r>
    </w:p>
    <w:p w:rsidR="00C214C6" w:rsidRPr="000003AF" w:rsidRDefault="00C214C6" w:rsidP="00C214C6">
      <w:pPr>
        <w:pStyle w:val="Nincstrkz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C214C6" w:rsidRPr="000003AF" w:rsidRDefault="00C214C6" w:rsidP="00C214C6">
      <w:pPr>
        <w:pStyle w:val="Nincstrkz"/>
        <w:numPr>
          <w:ilvl w:val="0"/>
          <w:numId w:val="2"/>
        </w:numPr>
        <w:rPr>
          <w:rFonts w:ascii="Times New Roman" w:hAnsi="Times New Roman"/>
          <w:sz w:val="24"/>
          <w:szCs w:val="24"/>
          <w:lang w:val="sk-SK"/>
        </w:rPr>
      </w:pPr>
      <w:r w:rsidRPr="000003AF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, </w:t>
      </w:r>
      <w:r w:rsidRPr="000003AF">
        <w:rPr>
          <w:rFonts w:ascii="Times New Roman" w:hAnsi="Times New Roman"/>
          <w:sz w:val="24"/>
          <w:szCs w:val="24"/>
          <w:lang w:val="sk-SK"/>
        </w:rPr>
        <w:t>Poznámky</w:t>
      </w:r>
    </w:p>
    <w:p w:rsidR="00C214C6" w:rsidRPr="000003AF" w:rsidRDefault="00C214C6" w:rsidP="00C214C6">
      <w:pPr>
        <w:pStyle w:val="Nincstrkz"/>
        <w:numPr>
          <w:ilvl w:val="0"/>
          <w:numId w:val="2"/>
        </w:numPr>
        <w:rPr>
          <w:rFonts w:ascii="Times New Roman" w:hAnsi="Times New Roman"/>
          <w:sz w:val="24"/>
          <w:szCs w:val="24"/>
          <w:lang w:val="sk-SK"/>
        </w:rPr>
      </w:pPr>
      <w:r w:rsidRPr="000003AF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C214C6" w:rsidRDefault="00C214C6"/>
    <w:p w:rsidR="00C214C6" w:rsidRDefault="00C214C6"/>
    <w:p w:rsidR="00C214C6" w:rsidRDefault="00C214C6"/>
    <w:sectPr w:rsidR="00C214C6" w:rsidSect="007455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C214C6"/>
    <w:rsid w:val="002E6525"/>
    <w:rsid w:val="0074558C"/>
    <w:rsid w:val="008E036E"/>
    <w:rsid w:val="00A71D30"/>
    <w:rsid w:val="00C214C6"/>
    <w:rsid w:val="00FC38EA"/>
    <w:rsid w:val="00FD7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214C6"/>
    <w:rPr>
      <w:rFonts w:eastAsia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C38EA"/>
    <w:pPr>
      <w:ind w:left="720"/>
      <w:contextualSpacing/>
    </w:pPr>
    <w:rPr>
      <w:rFonts w:asciiTheme="minorHAnsi" w:eastAsiaTheme="minorEastAsia" w:hAnsiTheme="minorHAnsi" w:cstheme="minorBidi"/>
    </w:rPr>
  </w:style>
  <w:style w:type="paragraph" w:styleId="Nincstrkz">
    <w:name w:val="No Spacing"/>
    <w:qFormat/>
    <w:rsid w:val="00C214C6"/>
    <w:rPr>
      <w:rFonts w:ascii="Calibri" w:hAnsi="Calibri"/>
      <w:sz w:val="22"/>
      <w:szCs w:val="22"/>
      <w:lang w:val="cs-CZ" w:eastAsia="en-US"/>
    </w:rPr>
  </w:style>
  <w:style w:type="character" w:customStyle="1" w:styleId="Kiemels2">
    <w:name w:val="Kiemelés 2"/>
    <w:uiPriority w:val="22"/>
    <w:qFormat/>
    <w:rsid w:val="00C214C6"/>
    <w:rPr>
      <w:b/>
      <w:bCs/>
    </w:rPr>
  </w:style>
  <w:style w:type="character" w:styleId="Kiemels">
    <w:name w:val="Emphasis"/>
    <w:uiPriority w:val="20"/>
    <w:qFormat/>
    <w:rsid w:val="00C214C6"/>
    <w:rPr>
      <w:i/>
      <w:iCs/>
    </w:rPr>
  </w:style>
  <w:style w:type="paragraph" w:styleId="NormlWeb">
    <w:name w:val="Normal (Web)"/>
    <w:basedOn w:val="Norml"/>
    <w:uiPriority w:val="99"/>
    <w:unhideWhenUsed/>
    <w:rsid w:val="00C214C6"/>
    <w:pPr>
      <w:spacing w:before="100" w:beforeAutospacing="1" w:after="100" w:afterAutospacing="1"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C214C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214C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2291</Words>
  <Characters>13062</Characters>
  <Application>Microsoft Office Word</Application>
  <DocSecurity>0</DocSecurity>
  <Lines>108</Lines>
  <Paragraphs>30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 Kisfaludi</dc:creator>
  <cp:lastModifiedBy>Ladislav Kisfaludi</cp:lastModifiedBy>
  <cp:revision>3</cp:revision>
  <dcterms:created xsi:type="dcterms:W3CDTF">2023-12-22T08:40:00Z</dcterms:created>
  <dcterms:modified xsi:type="dcterms:W3CDTF">2023-12-22T09:02:00Z</dcterms:modified>
</cp:coreProperties>
</file>