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112" w:rsidRDefault="00954112" w:rsidP="00954112">
      <w:pPr>
        <w:spacing w:after="0" w:line="316" w:lineRule="auto"/>
        <w:ind w:left="2912" w:right="2872" w:firstLine="854"/>
        <w:jc w:val="center"/>
        <w:rPr>
          <w:b/>
          <w:color w:val="333333"/>
          <w:sz w:val="40"/>
        </w:rPr>
      </w:pPr>
      <w:bookmarkStart w:id="0" w:name="_GoBack"/>
      <w:bookmarkEnd w:id="0"/>
    </w:p>
    <w:p w:rsidR="00977DB5" w:rsidRDefault="007D4348" w:rsidP="00977DB5">
      <w:pPr>
        <w:spacing w:after="0" w:line="316" w:lineRule="auto"/>
        <w:ind w:left="2832" w:right="2872" w:firstLine="0"/>
        <w:jc w:val="left"/>
        <w:rPr>
          <w:b/>
          <w:color w:val="333333"/>
          <w:sz w:val="40"/>
        </w:rPr>
      </w:pPr>
      <w:r>
        <w:rPr>
          <w:b/>
          <w:color w:val="333333"/>
          <w:sz w:val="40"/>
        </w:rPr>
        <w:t xml:space="preserve">       </w:t>
      </w:r>
      <w:r w:rsidR="00446F9C">
        <w:rPr>
          <w:b/>
          <w:color w:val="333333"/>
          <w:sz w:val="40"/>
        </w:rPr>
        <w:t xml:space="preserve">Výročná správa   </w:t>
      </w:r>
      <w:r w:rsidR="00C47708">
        <w:rPr>
          <w:b/>
          <w:color w:val="333333"/>
          <w:sz w:val="40"/>
        </w:rPr>
        <w:t xml:space="preserve">  </w:t>
      </w:r>
    </w:p>
    <w:p w:rsidR="000A7C91" w:rsidRDefault="00C47708" w:rsidP="00977DB5">
      <w:pPr>
        <w:spacing w:after="0" w:line="316" w:lineRule="auto"/>
        <w:ind w:right="2872"/>
        <w:jc w:val="left"/>
        <w:rPr>
          <w:b/>
          <w:color w:val="333333"/>
          <w:sz w:val="40"/>
        </w:rPr>
      </w:pPr>
      <w:r>
        <w:rPr>
          <w:b/>
          <w:color w:val="333333"/>
          <w:sz w:val="40"/>
        </w:rPr>
        <w:t xml:space="preserve">   </w:t>
      </w:r>
      <w:r w:rsidR="00B93A8C">
        <w:rPr>
          <w:b/>
          <w:color w:val="333333"/>
          <w:sz w:val="40"/>
        </w:rPr>
        <w:t xml:space="preserve">    </w:t>
      </w:r>
      <w:r w:rsidR="00977DB5">
        <w:rPr>
          <w:b/>
          <w:color w:val="333333"/>
          <w:sz w:val="40"/>
        </w:rPr>
        <w:t xml:space="preserve">        </w:t>
      </w:r>
    </w:p>
    <w:p w:rsidR="00977DB5" w:rsidRDefault="00977DB5" w:rsidP="00977DB5">
      <w:pPr>
        <w:spacing w:after="0" w:line="316" w:lineRule="auto"/>
        <w:ind w:right="2872"/>
        <w:jc w:val="left"/>
        <w:rPr>
          <w:b/>
          <w:color w:val="333333"/>
          <w:sz w:val="40"/>
        </w:rPr>
      </w:pPr>
      <w:r>
        <w:rPr>
          <w:b/>
          <w:color w:val="333333"/>
          <w:sz w:val="40"/>
        </w:rPr>
        <w:t xml:space="preserve">                 </w:t>
      </w:r>
      <w:r w:rsidR="00452685">
        <w:rPr>
          <w:b/>
          <w:color w:val="333333"/>
          <w:sz w:val="40"/>
        </w:rPr>
        <w:t xml:space="preserve">          rok 2022</w:t>
      </w:r>
    </w:p>
    <w:p w:rsidR="00977DB5" w:rsidRDefault="00977DB5" w:rsidP="00977DB5">
      <w:pPr>
        <w:spacing w:after="0" w:line="316" w:lineRule="auto"/>
        <w:ind w:right="2872"/>
        <w:jc w:val="left"/>
      </w:pPr>
    </w:p>
    <w:p w:rsidR="000A7C91" w:rsidRDefault="000A7C91" w:rsidP="00C47708">
      <w:pPr>
        <w:spacing w:after="79" w:line="259" w:lineRule="auto"/>
        <w:ind w:left="168" w:firstLine="0"/>
        <w:jc w:val="center"/>
      </w:pPr>
    </w:p>
    <w:p w:rsidR="000A7C91" w:rsidRDefault="00446F9C" w:rsidP="00C47708">
      <w:pPr>
        <w:spacing w:after="0" w:line="259" w:lineRule="auto"/>
        <w:ind w:left="0" w:right="95" w:firstLine="0"/>
        <w:jc w:val="center"/>
      </w:pPr>
      <w:r>
        <w:rPr>
          <w:b/>
          <w:color w:val="333333"/>
          <w:sz w:val="40"/>
        </w:rPr>
        <w:t xml:space="preserve">Obec Potôčky </w:t>
      </w:r>
      <w:r>
        <w:rPr>
          <w:b/>
          <w:color w:val="666666"/>
          <w:sz w:val="40"/>
        </w:rPr>
        <w:t>(</w:t>
      </w:r>
      <w:proofErr w:type="spellStart"/>
      <w:r>
        <w:rPr>
          <w:b/>
          <w:color w:val="666666"/>
          <w:sz w:val="40"/>
        </w:rPr>
        <w:t>Потiчки</w:t>
      </w:r>
      <w:proofErr w:type="spellEnd"/>
      <w:r>
        <w:rPr>
          <w:b/>
          <w:color w:val="666666"/>
          <w:sz w:val="40"/>
        </w:rPr>
        <w:t>)</w:t>
      </w:r>
    </w:p>
    <w:p w:rsidR="000A7C91" w:rsidRDefault="00446F9C">
      <w:pPr>
        <w:spacing w:after="40" w:line="259" w:lineRule="auto"/>
        <w:ind w:left="0" w:right="961" w:firstLine="0"/>
        <w:jc w:val="right"/>
      </w:pPr>
      <w:r>
        <w:t xml:space="preserve">  </w:t>
      </w:r>
    </w:p>
    <w:p w:rsidR="000A7C91" w:rsidRDefault="000A3BA1">
      <w:pPr>
        <w:spacing w:after="0" w:line="259" w:lineRule="auto"/>
        <w:ind w:left="0" w:right="1093" w:firstLine="0"/>
        <w:jc w:val="right"/>
      </w:pPr>
      <w:r w:rsidRPr="000A3BA1">
        <w:rPr>
          <w:rFonts w:ascii="Calibri" w:eastAsia="Calibri" w:hAnsi="Calibri" w:cs="Calibri"/>
          <w:noProof/>
          <w:sz w:val="22"/>
        </w:rPr>
        <w:pict>
          <v:group id="Group 16365" o:spid="_x0000_s1026" style="position:absolute;left:0;text-align:left;margin-left:-26.3pt;margin-top:1.6pt;width:87pt;height:96.25pt;z-index:251658240" coordsize="11049,12222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139" o:spid="_x0000_s1027" type="#_x0000_t75" style="position:absolute;left:3429;top:3474;width:7620;height:8748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vpndjCAAAA3AAAAA8AAABkcnMvZG93bnJldi54bWxET01rAjEQvRf8D2GE3mrWClJXo4goLO1B&#10;unrwOGzGZHUzWTZRt/++EQq9zeN9zmLVu0bcqQu1ZwXjUQaCuPK6ZqPgeNi9fYAIEVlj45kU/FCA&#10;1XLwssBc+wd/072MRqQQDjkqsDG2uZShsuQwjHxLnLiz7xzGBDsjdYePFO4a+Z5lU+mw5tRgsaWN&#10;pepa3pyCz8JsLlua0snsrvWXKchO9jelXof9eg4iUh//xX/uQqf5kxk8n0kXyOU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76Z3YwgAAANwAAAAPAAAAAAAAAAAAAAAAAJ8C&#10;AABkcnMvZG93bnJldi54bWxQSwUGAAAAAAQABAD3AAAAjgMAAAAA&#10;">
              <v:imagedata r:id="rId5" o:title=""/>
            </v:shape>
            <v:shape id="Shape 24156" o:spid="_x0000_s1028" style="position:absolute;width:91;height:1889;visibility:visible" coordsize="9144,188976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bkBcYA&#10;AADeAAAADwAAAGRycy9kb3ducmV2LnhtbESPUWvCQBCE3wv9D8cWfKsXRaWmnlJKRaEPRZsfsNyt&#10;SdrcXsitGv31XqHg4zAz3zCLVe8bdaIu1oENjIYZKGIbXM2lgeJ7/fwCKgqywyYwGbhQhNXy8WGB&#10;uQtn3tFpL6VKEI45GqhE2lzraCvyGIehJU7eIXQeJcmu1K7Dc4L7Ro+zbKY91pwWKmzpvSL7uz96&#10;A83863oofj4l+PluKpcisxv7YczgqX97BSXUyz383946A+PJaDqDvzvpCu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8bkBcYAAADeAAAADwAAAAAAAAAAAAAAAACYAgAAZHJz&#10;L2Rvd25yZXYueG1sUEsFBgAAAAAEAAQA9QAAAIsDAAAAAA==&#10;" adj="0,,0" path="m,l9144,r,188976l,188976,,e" fillcolor="black" stroked="f" strokeweight="0">
              <v:stroke miterlimit="83231f" joinstyle="miter"/>
              <v:formulas/>
              <v:path arrowok="t" o:connecttype="segments" textboxrect="0,0,9144,188976"/>
            </v:shape>
            <w10:wrap type="square"/>
          </v:group>
        </w:pict>
      </w:r>
      <w:r w:rsidR="00446F9C">
        <w:rPr>
          <w:color w:val="1B9CAB"/>
        </w:rPr>
        <w:t xml:space="preserve"> </w:t>
      </w:r>
      <w:r w:rsidR="00446F9C">
        <w:t xml:space="preserve"> </w:t>
      </w:r>
    </w:p>
    <w:p w:rsidR="000A7C91" w:rsidRDefault="00446F9C">
      <w:pPr>
        <w:spacing w:after="91" w:line="259" w:lineRule="auto"/>
        <w:ind w:left="0" w:right="1033" w:firstLine="0"/>
        <w:jc w:val="right"/>
      </w:pPr>
      <w:r>
        <w:t xml:space="preserve">   </w:t>
      </w:r>
    </w:p>
    <w:p w:rsidR="000A7C91" w:rsidRDefault="00446F9C">
      <w:pPr>
        <w:tabs>
          <w:tab w:val="center" w:pos="1395"/>
          <w:tab w:val="center" w:pos="3889"/>
          <w:tab w:val="center" w:pos="5834"/>
          <w:tab w:val="center" w:pos="785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</w:t>
      </w: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Obecný úrad  </w:t>
      </w:r>
      <w:r>
        <w:t xml:space="preserve">  </w:t>
      </w:r>
      <w:r>
        <w:tab/>
        <w:t xml:space="preserve">Tel:  </w:t>
      </w:r>
      <w:r>
        <w:tab/>
        <w:t xml:space="preserve">054 / 742 23 87  </w:t>
      </w:r>
    </w:p>
    <w:p w:rsidR="000A7C91" w:rsidRDefault="00446F9C">
      <w:pPr>
        <w:spacing w:after="251" w:line="259" w:lineRule="auto"/>
        <w:ind w:left="0" w:right="1208" w:firstLine="0"/>
        <w:jc w:val="right"/>
      </w:pPr>
      <w:r>
        <w:rPr>
          <w:sz w:val="1"/>
        </w:rPr>
        <w:t xml:space="preserve"> </w:t>
      </w:r>
      <w:r>
        <w:t xml:space="preserve"> </w:t>
      </w:r>
    </w:p>
    <w:p w:rsidR="000A7C91" w:rsidRDefault="00446F9C">
      <w:pPr>
        <w:spacing w:after="27" w:line="259" w:lineRule="auto"/>
        <w:ind w:left="355" w:firstLine="0"/>
        <w:jc w:val="center"/>
      </w:pPr>
      <w:r>
        <w:t xml:space="preserve">   </w:t>
      </w:r>
    </w:p>
    <w:p w:rsidR="000A7C91" w:rsidRDefault="00446F9C">
      <w:pPr>
        <w:spacing w:after="0" w:line="259" w:lineRule="auto"/>
        <w:ind w:left="0" w:right="1093" w:firstLine="0"/>
        <w:jc w:val="right"/>
      </w:pPr>
      <w:r>
        <w:t xml:space="preserve">  </w:t>
      </w:r>
      <w:r>
        <w:tab/>
        <w:t xml:space="preserve">  </w:t>
      </w:r>
    </w:p>
    <w:tbl>
      <w:tblPr>
        <w:tblStyle w:val="TableGrid"/>
        <w:tblW w:w="9367" w:type="dxa"/>
        <w:tblInd w:w="14" w:type="dxa"/>
        <w:tblLook w:val="04A0"/>
      </w:tblPr>
      <w:tblGrid>
        <w:gridCol w:w="2898"/>
        <w:gridCol w:w="307"/>
        <w:gridCol w:w="6162"/>
      </w:tblGrid>
      <w:tr w:rsidR="000A7C91">
        <w:trPr>
          <w:trHeight w:val="1166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A7C91" w:rsidRDefault="00446F9C" w:rsidP="0064330A">
            <w:pPr>
              <w:spacing w:after="51" w:line="259" w:lineRule="auto"/>
              <w:ind w:left="0" w:firstLine="0"/>
              <w:jc w:val="left"/>
            </w:pPr>
            <w:r>
              <w:rPr>
                <w:sz w:val="1"/>
                <w:vertAlign w:val="subscript"/>
              </w:rPr>
              <w:tab/>
            </w:r>
            <w:r>
              <w:t xml:space="preserve">  </w:t>
            </w:r>
            <w:r>
              <w:tab/>
              <w:t xml:space="preserve"> 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0" w:right="130" w:firstLine="0"/>
              <w:jc w:val="right"/>
            </w:pPr>
            <w:r>
              <w:t xml:space="preserve">  </w:t>
            </w:r>
            <w:r>
              <w:tab/>
              <w:t xml:space="preserve">  </w:t>
            </w:r>
          </w:p>
        </w:tc>
      </w:tr>
      <w:tr w:rsidR="000A7C91">
        <w:trPr>
          <w:trHeight w:val="379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0" w:firstLine="0"/>
              <w:jc w:val="right"/>
            </w:pPr>
            <w:r>
              <w:t xml:space="preserve">  </w:t>
            </w:r>
          </w:p>
        </w:tc>
      </w:tr>
      <w:tr w:rsidR="000A7C91">
        <w:trPr>
          <w:trHeight w:val="403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0" w:right="201" w:firstLine="0"/>
              <w:jc w:val="center"/>
            </w:pPr>
            <w:r>
              <w:t xml:space="preserve">Samosprávny kraj: 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tabs>
                <w:tab w:val="center" w:pos="1109"/>
                <w:tab w:val="center" w:pos="267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hyperlink r:id="rId6">
              <w:r>
                <w:t>Prešovsk</w:t>
              </w:r>
            </w:hyperlink>
            <w:hyperlink r:id="rId7">
              <w:r>
                <w:t>ý</w:t>
              </w:r>
            </w:hyperlink>
            <w:hyperlink r:id="rId8">
              <w:r>
                <w:rPr>
                  <w:sz w:val="1"/>
                </w:rPr>
                <w:t xml:space="preserve"> </w:t>
              </w:r>
            </w:hyperlink>
            <w:hyperlink r:id="rId9">
              <w:r>
                <w:rPr>
                  <w:sz w:val="1"/>
                  <w:vertAlign w:val="subscript"/>
                </w:rPr>
                <w:t xml:space="preserve"> </w:t>
              </w:r>
            </w:hyperlink>
            <w:r>
              <w:rPr>
                <w:sz w:val="1"/>
                <w:vertAlign w:val="subscript"/>
              </w:rPr>
              <w:tab/>
            </w:r>
            <w:r>
              <w:t xml:space="preserve">   </w:t>
            </w:r>
          </w:p>
        </w:tc>
      </w:tr>
      <w:tr w:rsidR="000A7C91">
        <w:trPr>
          <w:trHeight w:val="338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1613" w:firstLine="0"/>
              <w:jc w:val="left"/>
            </w:pPr>
            <w:r>
              <w:t xml:space="preserve">Okres: 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3BA1">
            <w:pPr>
              <w:spacing w:after="0" w:line="259" w:lineRule="auto"/>
              <w:ind w:left="718" w:firstLine="0"/>
              <w:jc w:val="left"/>
            </w:pPr>
            <w:hyperlink r:id="rId10">
              <w:r w:rsidR="00446F9C">
                <w:t>Stropko</w:t>
              </w:r>
            </w:hyperlink>
            <w:hyperlink r:id="rId11">
              <w:r w:rsidR="00446F9C">
                <w:t>v</w:t>
              </w:r>
            </w:hyperlink>
            <w:hyperlink r:id="rId12">
              <w:r w:rsidR="00446F9C">
                <w:rPr>
                  <w:sz w:val="1"/>
                </w:rPr>
                <w:t xml:space="preserve"> </w:t>
              </w:r>
            </w:hyperlink>
            <w:hyperlink r:id="rId13">
              <w:r w:rsidR="00446F9C">
                <w:t xml:space="preserve"> </w:t>
              </w:r>
            </w:hyperlink>
          </w:p>
        </w:tc>
      </w:tr>
      <w:tr w:rsidR="000A7C91">
        <w:trPr>
          <w:trHeight w:val="640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1493" w:firstLine="0"/>
              <w:jc w:val="left"/>
            </w:pPr>
            <w:r>
              <w:t xml:space="preserve">Región: 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761" w:firstLine="0"/>
              <w:jc w:val="left"/>
            </w:pPr>
            <w:r>
              <w:t xml:space="preserve">Beskydy   </w:t>
            </w:r>
          </w:p>
          <w:p w:rsidR="000A7C91" w:rsidRDefault="00446F9C">
            <w:pPr>
              <w:spacing w:after="0" w:line="259" w:lineRule="auto"/>
              <w:ind w:left="1598" w:firstLine="0"/>
              <w:jc w:val="left"/>
            </w:pPr>
            <w:r>
              <w:t xml:space="preserve">  </w:t>
            </w:r>
          </w:p>
        </w:tc>
      </w:tr>
      <w:tr w:rsidR="000A7C91">
        <w:trPr>
          <w:trHeight w:val="342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1774" w:firstLine="0"/>
              <w:jc w:val="left"/>
            </w:pPr>
            <w:r>
              <w:t xml:space="preserve">IČO: 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638" w:firstLine="0"/>
              <w:jc w:val="left"/>
            </w:pPr>
            <w:r>
              <w:t xml:space="preserve">00695866  </w:t>
            </w:r>
          </w:p>
        </w:tc>
      </w:tr>
      <w:tr w:rsidR="000A7C91">
        <w:trPr>
          <w:trHeight w:val="342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0" w:right="148" w:firstLine="0"/>
              <w:jc w:val="center"/>
            </w:pPr>
            <w:r>
              <w:t xml:space="preserve">Počet obyvateľov: 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7307FD">
            <w:pPr>
              <w:spacing w:after="0" w:line="259" w:lineRule="auto"/>
              <w:ind w:left="1358" w:firstLine="0"/>
              <w:jc w:val="left"/>
            </w:pPr>
            <w:r>
              <w:t>71</w:t>
            </w:r>
            <w:r w:rsidR="00446F9C">
              <w:t xml:space="preserve">  </w:t>
            </w:r>
          </w:p>
        </w:tc>
      </w:tr>
      <w:tr w:rsidR="000A7C91">
        <w:trPr>
          <w:trHeight w:val="342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1388" w:firstLine="0"/>
              <w:jc w:val="left"/>
            </w:pPr>
            <w:r>
              <w:t xml:space="preserve">Rozloha: 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2D6B6F">
            <w:pPr>
              <w:spacing w:after="0" w:line="259" w:lineRule="auto"/>
              <w:ind w:left="953" w:firstLine="0"/>
              <w:jc w:val="left"/>
            </w:pPr>
            <w:r>
              <w:t xml:space="preserve">      </w:t>
            </w:r>
            <w:r w:rsidR="00446F9C">
              <w:t xml:space="preserve">356 ha  </w:t>
            </w:r>
          </w:p>
        </w:tc>
      </w:tr>
      <w:tr w:rsidR="000A7C91">
        <w:trPr>
          <w:trHeight w:val="341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Prvá písomná zmienka: 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2D6B6F">
            <w:pPr>
              <w:spacing w:after="0" w:line="259" w:lineRule="auto"/>
              <w:ind w:left="439" w:firstLine="0"/>
              <w:jc w:val="left"/>
            </w:pPr>
            <w:r>
              <w:t xml:space="preserve">      </w:t>
            </w:r>
            <w:r w:rsidR="00446F9C">
              <w:t xml:space="preserve">v roku 1567  </w:t>
            </w:r>
          </w:p>
        </w:tc>
      </w:tr>
      <w:tr w:rsidR="000A7C91">
        <w:trPr>
          <w:trHeight w:val="281"/>
        </w:trPr>
        <w:tc>
          <w:tcPr>
            <w:tcW w:w="2898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446F9C">
            <w:pPr>
              <w:spacing w:after="0" w:line="259" w:lineRule="auto"/>
              <w:ind w:left="1414" w:firstLine="0"/>
              <w:jc w:val="left"/>
            </w:pPr>
            <w:r>
              <w:t xml:space="preserve">Starosta: 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2" w:type="dxa"/>
            <w:tcBorders>
              <w:top w:val="nil"/>
              <w:left w:val="nil"/>
              <w:bottom w:val="nil"/>
              <w:right w:val="nil"/>
            </w:tcBorders>
          </w:tcPr>
          <w:p w:rsidR="000A7C91" w:rsidRDefault="002D6B6F" w:rsidP="00171CC6">
            <w:pPr>
              <w:spacing w:after="0" w:line="259" w:lineRule="auto"/>
              <w:ind w:left="204" w:firstLine="0"/>
              <w:jc w:val="left"/>
            </w:pPr>
            <w:r>
              <w:t xml:space="preserve">       </w:t>
            </w:r>
            <w:r w:rsidR="00171CC6">
              <w:t>Milan</w:t>
            </w:r>
            <w:r w:rsidR="00446F9C">
              <w:t xml:space="preserve"> </w:t>
            </w:r>
            <w:proofErr w:type="spellStart"/>
            <w:r w:rsidR="00446F9C">
              <w:t>Šmajda</w:t>
            </w:r>
            <w:proofErr w:type="spellEnd"/>
            <w:r w:rsidR="00446F9C">
              <w:t xml:space="preserve">  </w:t>
            </w:r>
          </w:p>
        </w:tc>
      </w:tr>
    </w:tbl>
    <w:p w:rsidR="000A7C91" w:rsidRDefault="00446F9C">
      <w:pPr>
        <w:spacing w:after="0" w:line="259" w:lineRule="auto"/>
        <w:ind w:left="0" w:right="843" w:firstLine="0"/>
        <w:jc w:val="right"/>
      </w:pPr>
      <w:r>
        <w:t xml:space="preserve"> </w:t>
      </w:r>
    </w:p>
    <w:p w:rsidR="000A7C91" w:rsidRDefault="00446F9C">
      <w:pPr>
        <w:spacing w:after="4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spacing w:after="0" w:line="259" w:lineRule="auto"/>
        <w:ind w:left="0" w:firstLine="0"/>
        <w:jc w:val="left"/>
      </w:pPr>
      <w:r>
        <w:t xml:space="preserve">  </w:t>
      </w:r>
    </w:p>
    <w:p w:rsidR="000A7C91" w:rsidRDefault="00446F9C">
      <w:pPr>
        <w:spacing w:after="40" w:line="259" w:lineRule="auto"/>
        <w:ind w:left="14" w:firstLine="0"/>
        <w:jc w:val="left"/>
      </w:pPr>
      <w:r>
        <w:t xml:space="preserve">  </w:t>
      </w:r>
    </w:p>
    <w:p w:rsidR="000A7C91" w:rsidRDefault="00446F9C">
      <w:pPr>
        <w:ind w:left="10" w:right="90"/>
      </w:pPr>
      <w:r>
        <w:t xml:space="preserve">Základná charakteristika obce   </w:t>
      </w:r>
    </w:p>
    <w:p w:rsidR="000A7C91" w:rsidRDefault="00446F9C">
      <w:pPr>
        <w:spacing w:after="38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ind w:left="10" w:right="90"/>
      </w:pPr>
      <w:r>
        <w:t xml:space="preserve">Názov obce :                 Potôčky   </w:t>
      </w:r>
    </w:p>
    <w:p w:rsidR="002D6B6F" w:rsidRDefault="00446F9C">
      <w:pPr>
        <w:spacing w:after="103"/>
        <w:ind w:left="10" w:right="6221"/>
      </w:pPr>
      <w:r>
        <w:t xml:space="preserve">Katastrálne územie:      Potôčky   </w:t>
      </w:r>
    </w:p>
    <w:p w:rsidR="000A7C91" w:rsidRDefault="00446F9C">
      <w:pPr>
        <w:spacing w:after="103"/>
        <w:ind w:left="10" w:right="6221"/>
      </w:pPr>
      <w:r>
        <w:lastRenderedPageBreak/>
        <w:t xml:space="preserve">Rozloha:                </w:t>
      </w:r>
      <w:r w:rsidR="002D6B6F">
        <w:t xml:space="preserve">       </w:t>
      </w:r>
      <w:r>
        <w:t>356 m</w:t>
      </w:r>
      <w:r>
        <w:rPr>
          <w:vertAlign w:val="superscript"/>
        </w:rPr>
        <w:t xml:space="preserve">2 </w:t>
      </w:r>
      <w:r>
        <w:t xml:space="preserve">  </w:t>
      </w:r>
    </w:p>
    <w:p w:rsidR="000A7C91" w:rsidRDefault="007307FD">
      <w:pPr>
        <w:ind w:left="10" w:right="90"/>
      </w:pPr>
      <w:r>
        <w:t>Počet obyvateľov:          71</w:t>
      </w:r>
      <w:r w:rsidR="00446F9C">
        <w:t xml:space="preserve">  </w:t>
      </w:r>
    </w:p>
    <w:p w:rsidR="000A7C91" w:rsidRDefault="00446F9C">
      <w:pPr>
        <w:pStyle w:val="Nadpis1"/>
        <w:ind w:left="-5"/>
      </w:pPr>
      <w:r>
        <w:t xml:space="preserve">Demografia  </w:t>
      </w:r>
    </w:p>
    <w:p w:rsidR="000A7C91" w:rsidRDefault="00446F9C">
      <w:pPr>
        <w:numPr>
          <w:ilvl w:val="0"/>
          <w:numId w:val="1"/>
        </w:numPr>
        <w:spacing w:after="283" w:line="261" w:lineRule="auto"/>
        <w:ind w:hanging="360"/>
        <w:jc w:val="left"/>
      </w:pPr>
      <w:r>
        <w:rPr>
          <w:color w:val="333333"/>
        </w:rPr>
        <w:t xml:space="preserve">Počet obyvateľov k </w:t>
      </w:r>
      <w:r>
        <w:t>31.12.20</w:t>
      </w:r>
      <w:r w:rsidR="002D6B6F">
        <w:t>2</w:t>
      </w:r>
      <w:r w:rsidR="00452685">
        <w:t>2</w:t>
      </w:r>
      <w:r>
        <w:t xml:space="preserve"> spolu </w:t>
      </w:r>
      <w:r w:rsidR="00452685">
        <w:t>72</w:t>
      </w:r>
      <w:r>
        <w:t xml:space="preserve">  </w:t>
      </w:r>
      <w:r>
        <w:rPr>
          <w:color w:val="FF0000"/>
        </w:rPr>
        <w:t xml:space="preserve"> </w:t>
      </w:r>
    </w:p>
    <w:p w:rsidR="002D6B6F" w:rsidRDefault="00452685">
      <w:pPr>
        <w:spacing w:after="17" w:line="261" w:lineRule="auto"/>
        <w:ind w:left="745" w:right="8258"/>
        <w:jc w:val="left"/>
        <w:rPr>
          <w:color w:val="333333"/>
        </w:rPr>
      </w:pPr>
      <w:r>
        <w:rPr>
          <w:color w:val="333333"/>
        </w:rPr>
        <w:t>muži 42</w:t>
      </w:r>
    </w:p>
    <w:p w:rsidR="002D6B6F" w:rsidRDefault="00452685" w:rsidP="002D6B6F">
      <w:pPr>
        <w:spacing w:after="17" w:line="261" w:lineRule="auto"/>
        <w:ind w:left="735" w:right="8258" w:firstLine="0"/>
        <w:jc w:val="left"/>
        <w:rPr>
          <w:color w:val="333333"/>
        </w:rPr>
      </w:pPr>
      <w:r>
        <w:rPr>
          <w:color w:val="333333"/>
        </w:rPr>
        <w:t xml:space="preserve"> ženy 30</w:t>
      </w:r>
    </w:p>
    <w:p w:rsidR="000A7C91" w:rsidRDefault="002D6B6F" w:rsidP="002D6B6F">
      <w:pPr>
        <w:spacing w:after="17" w:line="261" w:lineRule="auto"/>
        <w:ind w:left="735" w:right="8258" w:firstLine="0"/>
        <w:jc w:val="left"/>
      </w:pPr>
      <w:r>
        <w:rPr>
          <w:color w:val="333333"/>
        </w:rPr>
        <w:t xml:space="preserve">predproduktívny </w:t>
      </w:r>
      <w:r w:rsidR="00446F9C">
        <w:rPr>
          <w:color w:val="333333"/>
        </w:rPr>
        <w:t>vek (0-</w:t>
      </w:r>
    </w:p>
    <w:p w:rsidR="000A7C91" w:rsidRDefault="00446F9C">
      <w:pPr>
        <w:spacing w:after="17" w:line="261" w:lineRule="auto"/>
        <w:ind w:left="754"/>
        <w:jc w:val="left"/>
      </w:pPr>
      <w:r>
        <w:rPr>
          <w:color w:val="333333"/>
        </w:rPr>
        <w:t xml:space="preserve">14) spolu 6 </w:t>
      </w:r>
      <w:r>
        <w:t xml:space="preserve"> </w:t>
      </w:r>
    </w:p>
    <w:p w:rsidR="000A7C91" w:rsidRDefault="00446F9C">
      <w:pPr>
        <w:numPr>
          <w:ilvl w:val="0"/>
          <w:numId w:val="1"/>
        </w:numPr>
        <w:spacing w:after="17" w:line="261" w:lineRule="auto"/>
        <w:ind w:hanging="360"/>
        <w:jc w:val="left"/>
      </w:pPr>
      <w:r>
        <w:rPr>
          <w:color w:val="333333"/>
        </w:rPr>
        <w:t xml:space="preserve">Produktívny vek (15-54) ženy 18 </w:t>
      </w:r>
      <w:r>
        <w:t xml:space="preserve"> </w:t>
      </w:r>
    </w:p>
    <w:p w:rsidR="000A7C91" w:rsidRDefault="00446F9C">
      <w:pPr>
        <w:numPr>
          <w:ilvl w:val="0"/>
          <w:numId w:val="1"/>
        </w:numPr>
        <w:spacing w:after="17" w:line="261" w:lineRule="auto"/>
        <w:ind w:hanging="360"/>
        <w:jc w:val="left"/>
      </w:pPr>
      <w:r>
        <w:rPr>
          <w:color w:val="333333"/>
        </w:rPr>
        <w:t>Produktívny vek (15-59) muži 2</w:t>
      </w:r>
      <w:r w:rsidR="002D6B6F">
        <w:rPr>
          <w:color w:val="333333"/>
        </w:rPr>
        <w:t>7</w:t>
      </w:r>
      <w:r>
        <w:rPr>
          <w:color w:val="333333"/>
        </w:rPr>
        <w:t xml:space="preserve"> </w:t>
      </w:r>
      <w:r>
        <w:t xml:space="preserve"> </w:t>
      </w:r>
    </w:p>
    <w:p w:rsidR="000A7C91" w:rsidRDefault="00446F9C">
      <w:pPr>
        <w:numPr>
          <w:ilvl w:val="0"/>
          <w:numId w:val="1"/>
        </w:numPr>
        <w:spacing w:after="17" w:line="261" w:lineRule="auto"/>
        <w:ind w:hanging="360"/>
        <w:jc w:val="left"/>
      </w:pPr>
      <w:r>
        <w:rPr>
          <w:color w:val="333333"/>
        </w:rPr>
        <w:t xml:space="preserve">Poproduktívny vek (55+Ž, 60+M) spolu 16 </w:t>
      </w:r>
      <w:r>
        <w:t xml:space="preserve"> </w:t>
      </w:r>
    </w:p>
    <w:p w:rsidR="000A7C91" w:rsidRDefault="00446F9C">
      <w:pPr>
        <w:numPr>
          <w:ilvl w:val="0"/>
          <w:numId w:val="1"/>
        </w:numPr>
        <w:spacing w:after="310" w:line="261" w:lineRule="auto"/>
        <w:ind w:hanging="360"/>
        <w:jc w:val="left"/>
      </w:pPr>
      <w:r>
        <w:rPr>
          <w:color w:val="333333"/>
        </w:rPr>
        <w:t xml:space="preserve">Celkový </w:t>
      </w:r>
      <w:r w:rsidR="00452685">
        <w:rPr>
          <w:color w:val="333333"/>
        </w:rPr>
        <w:t>prírastok (úbytok) obyv. spolu 5</w:t>
      </w:r>
      <w:r>
        <w:rPr>
          <w:color w:val="333333"/>
        </w:rPr>
        <w:t xml:space="preserve">  </w:t>
      </w:r>
      <w:r>
        <w:t xml:space="preserve"> </w:t>
      </w:r>
    </w:p>
    <w:p w:rsidR="000A7C91" w:rsidRDefault="00446F9C">
      <w:pPr>
        <w:pStyle w:val="Nadpis1"/>
        <w:ind w:left="-5"/>
      </w:pPr>
      <w:r>
        <w:t xml:space="preserve">Infraštruktúra  </w:t>
      </w:r>
    </w:p>
    <w:p w:rsidR="000A7C91" w:rsidRDefault="00446F9C">
      <w:pPr>
        <w:spacing w:after="290" w:line="259" w:lineRule="auto"/>
        <w:ind w:left="745"/>
        <w:jc w:val="left"/>
      </w:pPr>
      <w:r>
        <w:rPr>
          <w:b/>
          <w:color w:val="333333"/>
        </w:rPr>
        <w:t>Občianska a technická vybavenosť:</w:t>
      </w:r>
      <w:r>
        <w:rPr>
          <w:color w:val="333333"/>
        </w:rPr>
        <w:t xml:space="preserve"> </w:t>
      </w:r>
      <w:r>
        <w:t xml:space="preserve"> </w:t>
      </w:r>
    </w:p>
    <w:p w:rsidR="000A7C91" w:rsidRDefault="00446F9C">
      <w:pPr>
        <w:numPr>
          <w:ilvl w:val="0"/>
          <w:numId w:val="2"/>
        </w:numPr>
        <w:spacing w:after="17" w:line="261" w:lineRule="auto"/>
        <w:ind w:hanging="360"/>
        <w:jc w:val="left"/>
      </w:pPr>
      <w:r>
        <w:rPr>
          <w:color w:val="333333"/>
        </w:rPr>
        <w:t xml:space="preserve">Rozvodná sieť plynu </w:t>
      </w:r>
      <w:r>
        <w:t xml:space="preserve"> </w:t>
      </w:r>
    </w:p>
    <w:p w:rsidR="000A7C91" w:rsidRDefault="00446F9C">
      <w:pPr>
        <w:numPr>
          <w:ilvl w:val="0"/>
          <w:numId w:val="2"/>
        </w:numPr>
        <w:spacing w:after="17" w:line="261" w:lineRule="auto"/>
        <w:ind w:hanging="360"/>
        <w:jc w:val="left"/>
      </w:pPr>
      <w:r>
        <w:rPr>
          <w:color w:val="333333"/>
        </w:rPr>
        <w:t xml:space="preserve">Komunálny odpad </w:t>
      </w:r>
      <w:r>
        <w:t xml:space="preserve"> </w:t>
      </w:r>
    </w:p>
    <w:p w:rsidR="000A7C91" w:rsidRDefault="00446F9C">
      <w:pPr>
        <w:numPr>
          <w:ilvl w:val="0"/>
          <w:numId w:val="2"/>
        </w:numPr>
        <w:spacing w:after="255" w:line="261" w:lineRule="auto"/>
        <w:ind w:hanging="360"/>
        <w:jc w:val="left"/>
      </w:pPr>
      <w:r>
        <w:rPr>
          <w:color w:val="333333"/>
        </w:rPr>
        <w:t xml:space="preserve">Zneškodňovaný komunálny odpad </w:t>
      </w:r>
      <w:r>
        <w:t xml:space="preserve"> </w:t>
      </w:r>
    </w:p>
    <w:p w:rsidR="000A7C91" w:rsidRDefault="00446F9C">
      <w:pPr>
        <w:spacing w:after="288" w:line="259" w:lineRule="auto"/>
        <w:ind w:left="375" w:firstLine="0"/>
        <w:jc w:val="left"/>
      </w:pPr>
      <w:r>
        <w:rPr>
          <w:color w:val="333333"/>
        </w:rPr>
        <w:t xml:space="preserve"> </w:t>
      </w:r>
      <w:r>
        <w:t xml:space="preserve"> </w:t>
      </w:r>
    </w:p>
    <w:p w:rsidR="000A7C91" w:rsidRDefault="00446F9C">
      <w:pPr>
        <w:spacing w:after="17" w:line="261" w:lineRule="auto"/>
        <w:ind w:left="355"/>
        <w:jc w:val="left"/>
      </w:pPr>
      <w:r>
        <w:rPr>
          <w:color w:val="333333"/>
        </w:rPr>
        <w:t xml:space="preserve">Obec je doložená z roku 1567 ako </w:t>
      </w:r>
      <w:proofErr w:type="spellStart"/>
      <w:r>
        <w:rPr>
          <w:color w:val="333333"/>
        </w:rPr>
        <w:t>Patachko</w:t>
      </w:r>
      <w:proofErr w:type="spellEnd"/>
      <w:r>
        <w:rPr>
          <w:color w:val="333333"/>
        </w:rPr>
        <w:t xml:space="preserve">, neskôr ako </w:t>
      </w:r>
      <w:proofErr w:type="spellStart"/>
      <w:r>
        <w:rPr>
          <w:color w:val="333333"/>
        </w:rPr>
        <w:t>Potocžka</w:t>
      </w:r>
      <w:proofErr w:type="spellEnd"/>
      <w:r>
        <w:rPr>
          <w:color w:val="333333"/>
        </w:rPr>
        <w:t xml:space="preserve"> (1773), </w:t>
      </w:r>
      <w:proofErr w:type="spellStart"/>
      <w:r>
        <w:rPr>
          <w:color w:val="333333"/>
        </w:rPr>
        <w:t>Potočky</w:t>
      </w:r>
      <w:proofErr w:type="spellEnd"/>
      <w:r>
        <w:rPr>
          <w:color w:val="333333"/>
        </w:rPr>
        <w:t xml:space="preserve"> (1927), </w:t>
      </w:r>
      <w:proofErr w:type="spellStart"/>
      <w:r>
        <w:rPr>
          <w:color w:val="333333"/>
        </w:rPr>
        <w:t>Potočky</w:t>
      </w:r>
      <w:proofErr w:type="spellEnd"/>
      <w:r>
        <w:rPr>
          <w:color w:val="333333"/>
        </w:rPr>
        <w:t xml:space="preserve"> (1948); po maďarsky </w:t>
      </w:r>
      <w:proofErr w:type="spellStart"/>
      <w:r>
        <w:rPr>
          <w:color w:val="333333"/>
        </w:rPr>
        <w:t>Potocska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Érfalu</w:t>
      </w:r>
      <w:proofErr w:type="spellEnd"/>
      <w:r>
        <w:rPr>
          <w:color w:val="333333"/>
        </w:rPr>
        <w:t xml:space="preserve">. </w:t>
      </w:r>
      <w:r>
        <w:t xml:space="preserve"> </w:t>
      </w:r>
    </w:p>
    <w:p w:rsidR="000A7C91" w:rsidRDefault="00446F9C">
      <w:pPr>
        <w:spacing w:after="49" w:line="261" w:lineRule="auto"/>
        <w:ind w:left="355"/>
        <w:jc w:val="left"/>
      </w:pPr>
      <w:r>
        <w:rPr>
          <w:color w:val="333333"/>
        </w:rPr>
        <w:t xml:space="preserve">Obec patrila panstvu Stropkov, v 18.-19. storočiach </w:t>
      </w:r>
      <w:proofErr w:type="spellStart"/>
      <w:r>
        <w:rPr>
          <w:color w:val="333333"/>
        </w:rPr>
        <w:t>Keglevichovcom</w:t>
      </w:r>
      <w:proofErr w:type="spellEnd"/>
      <w:r>
        <w:rPr>
          <w:color w:val="333333"/>
        </w:rPr>
        <w:t xml:space="preserve">. V roku 1715 mala 4 opustené a 8 obývaných domácností, v roku 1787 mala obec 15 domov a 160 obyvateľov, v roku 1828 mala 17 domov a 133 obyvateľov. Živili sa poľnohospodárstvom a pastierstvom. V roku 1915 bolí v chotári boje medzi ruskými a rakúsko-uhorskými vojskami. </w:t>
      </w:r>
      <w:r>
        <w:t xml:space="preserve"> </w:t>
      </w:r>
    </w:p>
    <w:p w:rsidR="000A7C91" w:rsidRDefault="00446F9C">
      <w:pPr>
        <w:spacing w:after="17" w:line="261" w:lineRule="auto"/>
        <w:ind w:left="355"/>
        <w:jc w:val="left"/>
      </w:pPr>
      <w:r>
        <w:rPr>
          <w:color w:val="333333"/>
        </w:rPr>
        <w:t xml:space="preserve">Za I. ČSR sa zamestnanie obyvateľov nezmenilo. V roku 1944 Nemci obec pre spoluprácu s partizánmi vypálili. Pôdu obrábali súkromne hospodáriaci roľníci. Časť obyvateľov pracovala v priemyselných podnikoch vo Svidníku. </w:t>
      </w:r>
      <w:r>
        <w:t xml:space="preserve"> </w:t>
      </w:r>
    </w:p>
    <w:p w:rsidR="000A7C91" w:rsidRDefault="00446F9C" w:rsidP="007D4348">
      <w:pPr>
        <w:spacing w:after="0" w:line="259" w:lineRule="auto"/>
        <w:ind w:left="14" w:firstLine="0"/>
        <w:jc w:val="left"/>
      </w:pPr>
      <w:r>
        <w:lastRenderedPageBreak/>
        <w:t xml:space="preserve">  </w:t>
      </w:r>
      <w:r w:rsidR="000A3BA1" w:rsidRPr="000A3BA1">
        <w:rPr>
          <w:rFonts w:ascii="Calibri" w:eastAsia="Calibri" w:hAnsi="Calibri" w:cs="Calibri"/>
          <w:noProof/>
          <w:sz w:val="22"/>
        </w:rPr>
      </w:r>
      <w:r w:rsidR="000A3BA1" w:rsidRPr="000A3BA1">
        <w:rPr>
          <w:rFonts w:ascii="Calibri" w:eastAsia="Calibri" w:hAnsi="Calibri" w:cs="Calibri"/>
          <w:noProof/>
          <w:sz w:val="22"/>
        </w:rPr>
        <w:pict>
          <v:group id="Group 16173" o:spid="_x0000_s1036" style="width:518.3pt;height:150.75pt;mso-position-horizontal-relative:char;mso-position-vertical-relative:line" coordsize="65821,19144">
            <v:rect id="Rectangle 251" o:spid="_x0000_s1038" style="position:absolute;left:65440;top:17757;width:507;height:184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EHsMQA&#10;AADcAAAADwAAAGRycy9kb3ducmV2LnhtbESPQYvCMBSE74L/ITxhb5oqKFqNIrqix10rqLdH82yL&#10;zUtpsrbrr98sCB6HmfmGWaxaU4oH1a6wrGA4iEAQp1YXnCk4Jbv+FITzyBpLy6Tglxyslt3OAmNt&#10;G/6mx9FnIkDYxagg976KpXRpTgbdwFbEwbvZ2qAPss6krrEJcFPKURRNpMGCw0KOFW1ySu/HH6Ng&#10;P63Wl4N9Nln5ed2fv86zbTLzSn302vUchKfWv8Ov9kErGI2H8H8mHAG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hB7DEAAAA3AAAAA8AAAAAAAAAAAAAAAAAmAIAAGRycy9k&#10;b3ducmV2LnhtbFBLBQYAAAAABAAEAPUAAACJAwAAAAA=&#10;" filled="f" stroked="f">
              <v:textbox inset="0,0,0,0">
                <w:txbxContent>
                  <w:p w:rsidR="007307FD" w:rsidRDefault="007307FD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shape id="Shape 24157" o:spid="_x0000_s1037" style="position:absolute;top:4077;width:65272;height:91;visibility:visible" coordsize="6527293,914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yjlMcA&#10;AADeAAAADwAAAGRycy9kb3ducmV2LnhtbESPS2sCQRCE74H8h6GF3GKvEh+sjpIHknjyCXpsdtrd&#10;JTs9y85EN/56RwjkWFTVV9R03tpKnbnxpRMNvW4CiiVzppRcw363eB6D8oHEUOWENfyyh/ns8WFK&#10;qXEX2fB5G3IVIeJT0lCEUKeIPivYku+6miV6J9dYClE2OZqGLhFuK+wnyRAtlRIXCqr5veDse/tj&#10;Nfjd4e16xMEaV4uPsfm8LlvMaq2fOu3rBFTgNvyH/9pfRkP/pTcYwf1OvAI4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kMo5THAAAA3gAAAA8AAAAAAAAAAAAAAAAAmAIAAGRy&#10;cy9kb3ducmV2LnhtbFBLBQYAAAAABAAEAPUAAACMAwAAAAA=&#10;" adj="0,,0" path="m,l6527293,r,9144l,9144,,e" fillcolor="#666" stroked="f" strokeweight="0">
              <v:stroke miterlimit="83231f" joinstyle="miter"/>
              <v:formulas/>
              <v:path arrowok="t" o:connecttype="segments" textboxrect="0,0,6527293,9144"/>
            </v:shape>
            <v:shape id="Picture 255" o:spid="_x0000_s1029" type="#_x0000_t75" style="position:absolute;left:182;top:6012;width:18090;height:12467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eZOTvEAAAA3AAAAA8AAABkcnMvZG93bnJldi54bWxEj0GLwjAUhO/C/ofwBG+aKijSNcrugqAH&#10;BW3B69vm2Rabl9rEWv31mwXB4zAz3zCLVWcq0VLjSssKxqMIBHFmdcm5gjRZD+cgnEfWWFkmBQ9y&#10;sFp+9BYYa3vnA7VHn4sAYRejgsL7OpbSZQUZdCNbEwfvbBuDPsgml7rBe4CbSk6iaCYNlhwWCqzp&#10;p6DscrwZBd/Jb5oeOv3cX5Nk1+6rbXRab5Ua9LuvTxCeOv8Ov9obrWAyncL/mXAE5PI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eZOTvEAAAA3AAAAA8AAAAAAAAAAAAAAAAA&#10;nwIAAGRycy9kb3ducmV2LnhtbFBLBQYAAAAABAAEAPcAAACQAwAAAAA=&#10;">
              <v:imagedata r:id="rId14" o:title=""/>
            </v:shape>
            <v:rect id="Rectangle 256" o:spid="_x0000_s1030" style="position:absolute;left:182;top:1082;width:40378;height:353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ifxMQA&#10;AADcAAAADwAAAGRycy9kb3ducmV2LnhtbESPT4vCMBTE74LfITzBm6YKilajiLrocf0D6u3RPNti&#10;81KarK1++o2wsMdhZn7DzJeNKcSTKpdbVjDoRyCIE6tzThWcT1+9CQjnkTUWlknBixwsF+3WHGNt&#10;az7Q8+hTESDsYlSQeV/GUrokI4Oub0vi4N1tZdAHWaVSV1gHuCnkMIrG0mDOYSHDktYZJY/jj1Gw&#10;m5Sr696+67TY3naX78t0c5p6pbqdZjUD4anx/+G/9l4rGI7G8DkTjoB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cIn8TEAAAA3AAAAA8AAAAAAAAAAAAAAAAAmAIAAGRycy9k&#10;b3ducmV2LnhtbFBLBQYAAAAABAAEAPUAAACJAwAAAAA=&#10;" filled="f" stroked="f">
              <v:textbox inset="0,0,0,0">
                <w:txbxContent>
                  <w:p w:rsidR="007307FD" w:rsidRDefault="007307FD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rFonts w:ascii="Georgia" w:eastAsia="Georgia" w:hAnsi="Georgia" w:cs="Georgia"/>
                        <w:color w:val="840000"/>
                        <w:sz w:val="43"/>
                      </w:rPr>
                      <w:t>Vojnový cintorín Potôčky</w:t>
                    </w:r>
                  </w:p>
                </w:txbxContent>
              </v:textbox>
            </v:rect>
            <v:rect id="Rectangle 257" o:spid="_x0000_s1031" style="position:absolute;left:30577;top:2088;width:507;height:184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Q6X8UA&#10;AADcAAAADwAAAGRycy9kb3ducmV2LnhtbESPS4vCQBCE78L+h6EX9qaTFdZHdBRZXfToC9Rbk2mT&#10;YKYnZGZN9Nc7guCxqKqvqPG0MYW4UuVyywq+OxEI4sTqnFMF+91fewDCeWSNhWVScCMH08lHa4yx&#10;tjVv6Lr1qQgQdjEqyLwvYyldkpFB17ElcfDOtjLog6xSqSusA9wUshtFPWkw57CQYUm/GSWX7b9R&#10;sByUs+PK3uu0WJyWh/VhON8NvVJfn81sBMJT49/hV3ulFXR/+v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RDpfxQAAANwAAAAPAAAAAAAAAAAAAAAAAJgCAABkcnMv&#10;ZG93bnJldi54bWxQSwUGAAAAAAQABAD1AAAAigMAAAAA&#10;" filled="f" stroked="f">
              <v:textbox inset="0,0,0,0">
                <w:txbxContent>
                  <w:p w:rsidR="007307FD" w:rsidRDefault="007307FD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58" o:spid="_x0000_s1032" style="position:absolute;left:30577;width:875;height:353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uuLcMA&#10;AADcAAAADwAAAGRycy9kb3ducmV2LnhtbERPy2rCQBTdF/yH4Qrd1YkBi4mOIj7QZWsK6u6SuSbB&#10;zJ2QGZO0X99ZFLo8nPdyPZhadNS6yrKC6SQCQZxbXXGh4Cs7vM1BOI+ssbZMCr7JwXo1elliqm3P&#10;n9SdfSFCCLsUFZTeN6mULi/JoJvYhjhwd9sa9AG2hdQt9iHc1DKOondpsOLQUGJD25Lyx/lpFBzn&#10;zeZ6sj99Ue9vx8vHJdlliVfqdTxsFiA8Df5f/Oc+aQXxLKwNZ8IRkK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duuLcMAAADcAAAADwAAAAAAAAAAAAAAAACYAgAAZHJzL2Rv&#10;d25yZXYueG1sUEsFBgAAAAAEAAQA9QAAAIgDAAAAAA==&#10;" filled="f" stroked="f">
              <v:textbox inset="0,0,0,0">
                <w:txbxContent>
                  <w:p w:rsidR="007307FD" w:rsidRDefault="007307FD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rFonts w:ascii="Georgia" w:eastAsia="Georgia" w:hAnsi="Georgia" w:cs="Georgia"/>
                        <w:color w:val="840000"/>
                        <w:sz w:val="43"/>
                      </w:rPr>
                      <w:t xml:space="preserve"> </w:t>
                    </w:r>
                  </w:p>
                </w:txbxContent>
              </v:textbox>
            </v:rect>
            <v:rect id="Rectangle 259" o:spid="_x0000_s1033" style="position:absolute;left:31235;top:1006;width:507;height:184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cLtsYA&#10;AADcAAAADwAAAGRycy9kb3ducmV2LnhtbESPQWvCQBSE7wX/w/KE3uqmAYuJriJaSY5tFGxvj+wz&#10;Cc2+DdmtSfvruwXB4zAz3zCrzWhacaXeNZYVPM8iEMSl1Q1XCk7Hw9MChPPIGlvLpOCHHGzWk4cV&#10;ptoO/E7XwlciQNilqKD2vkuldGVNBt3MdsTBu9jeoA+yr6TucQhw08o4il6kwYbDQo0d7Woqv4pv&#10;oyBbdNuP3P4OVfv6mZ3fzsn+mHilHqfjdgnC0+jv4Vs71wrieQL/Z8IR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pcLtsYAAADcAAAADwAAAAAAAAAAAAAAAACYAgAAZHJz&#10;L2Rvd25yZXYueG1sUEsFBgAAAAAEAAQA9QAAAIsDAAAAAA==&#10;" filled="f" stroked="f">
              <v:textbox inset="0,0,0,0">
                <w:txbxContent>
                  <w:p w:rsidR="007307FD" w:rsidRDefault="007307FD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v:rect id="Rectangle 260" o:spid="_x0000_s1034" style="position:absolute;left:18279;top:17757;width:62068;height:184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FolsIA&#10;AADcAAAADwAAAGRycy9kb3ducmV2LnhtbERPy2rCQBTdF/yH4Qrd1UldhJg6ilSLWfoC7e6SuSbB&#10;zJ2QmSapX+8sBJeH854vB1OLjlpXWVbwOYlAEOdWV1woOB1/PhIQziNrrC2Tgn9ysFyM3uaYatvz&#10;nrqDL0QIYZeigtL7JpXS5SUZdBPbEAfualuDPsC2kLrFPoSbWk6jKJYGKw4NJTb0XVJ+O/wZBduk&#10;WV0ye++LevO7Pe/Os/Vx5pV6Hw+rLxCeBv8SP92ZVjCNw/xwJhwBuXg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wWiWwgAAANwAAAAPAAAAAAAAAAAAAAAAAJgCAABkcnMvZG93&#10;bnJldi54bWxQSwUGAAAAAAQABAD1AAAAhwMAAAAA&#10;" filled="f" stroked="f">
              <v:textbox inset="0,0,0,0">
                <w:txbxContent>
                  <w:p w:rsidR="007307FD" w:rsidRDefault="007307FD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color w:val="333333"/>
                      </w:rPr>
                      <w:t xml:space="preserve">Obec Potôčky sa nachádza vzdušnou čiarou 5 kilometrov východne od mesta </w:t>
                    </w:r>
                  </w:p>
                </w:txbxContent>
              </v:textbox>
            </v:rect>
            <v:rect id="Rectangle 261" o:spid="_x0000_s1035" style="position:absolute;left:64968;top:17757;width:506;height:184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3NDcYA&#10;AADcAAAADwAAAGRycy9kb3ducmV2LnhtbESPS2vDMBCE74X8B7GB3ho5OZjEsWxMH8THPApJb4u1&#10;tU2tlbHU2M2vjwqFHoeZ+YZJ88l04kqDay0rWC4iEMSV1S3XCt5Pb09rEM4ja+wsk4IfcpBns4cU&#10;E21HPtD16GsRIOwSVNB43ydSuqohg25he+LgfdrBoA9yqKUecAxw08lVFMXSYMthocGenhuqvo7f&#10;RsFu3ReX0t7Gunv92J33583LaeOVepxPxRaEp8n/h//apVawipfweyYcAZn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o3NDcYAAADcAAAADwAAAAAAAAAAAAAAAACYAgAAZHJz&#10;L2Rvd25yZXYueG1sUEsFBgAAAAAEAAQA9QAAAIsDAAAAAA==&#10;" filled="f" stroked="f">
              <v:textbox inset="0,0,0,0">
                <w:txbxContent>
                  <w:p w:rsidR="007307FD" w:rsidRDefault="007307FD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 </w:t>
                    </w:r>
                  </w:p>
                </w:txbxContent>
              </v:textbox>
            </v:rect>
            <w10:wrap type="none"/>
            <w10:anchorlock/>
          </v:group>
        </w:pict>
      </w:r>
    </w:p>
    <w:p w:rsidR="000A7C91" w:rsidRDefault="00446F9C">
      <w:pPr>
        <w:spacing w:after="202" w:line="256" w:lineRule="auto"/>
        <w:ind w:left="19" w:right="80" w:hanging="20"/>
      </w:pPr>
      <w:r>
        <w:rPr>
          <w:color w:val="333333"/>
        </w:rPr>
        <w:t xml:space="preserve">Stropkov. Prvá písomná zmienka o obci pochádza z roku 1567. Pred prvou svetovou vojnou niesla obec názov </w:t>
      </w:r>
      <w:proofErr w:type="spellStart"/>
      <w:r>
        <w:rPr>
          <w:color w:val="333333"/>
        </w:rPr>
        <w:t>Érfálu</w:t>
      </w:r>
      <w:proofErr w:type="spellEnd"/>
      <w:r>
        <w:rPr>
          <w:color w:val="333333"/>
        </w:rPr>
        <w:t xml:space="preserve">. Podľa sčítania obyvateľov z roku 1910 mala obec Potôčky 79 obyvateľov. Vojnový cintorín v Potôčkoch je súčasťou obecného cintorína. Na ploche civilného cintorína a v blízkosti kostola je roztrúsených deväť jednotlivých vojnových hrobov. Zložka o tomto vojnovom cintoríne neobsahuje síce veľa dokumentov, ale jej súčasťou je precízne strojom napísaný zoznam padlých vojakov a tiež pomerne kvalitný náčrt vojnového cintorína. </w:t>
      </w:r>
      <w:r>
        <w:t xml:space="preserve"> </w:t>
      </w:r>
    </w:p>
    <w:p w:rsidR="000A7C91" w:rsidRDefault="00446F9C" w:rsidP="007D4348">
      <w:pPr>
        <w:spacing w:after="1" w:line="256" w:lineRule="auto"/>
        <w:ind w:left="19" w:right="80" w:hanging="20"/>
      </w:pPr>
      <w:r>
        <w:rPr>
          <w:color w:val="333333"/>
        </w:rPr>
        <w:t xml:space="preserve">Podľa zoznamu padlých vojakov môžeme identifikovať až päť mien. V hrobe č. 1 je pochovaný Jozef </w:t>
      </w:r>
      <w:proofErr w:type="spellStart"/>
      <w:r>
        <w:rPr>
          <w:color w:val="333333"/>
        </w:rPr>
        <w:t>Szegeda</w:t>
      </w:r>
      <w:proofErr w:type="spellEnd"/>
      <w:r>
        <w:rPr>
          <w:color w:val="333333"/>
        </w:rPr>
        <w:t xml:space="preserve"> rakúsko-uhorskej štátnej príslušnosti. V hrobe č. 2 je pochovaný Ján Novák, ktorého štátna príslušnosť nie je </w:t>
      </w:r>
      <w:proofErr w:type="spellStart"/>
      <w:r>
        <w:rPr>
          <w:color w:val="333333"/>
        </w:rPr>
        <w:t>upresnená</w:t>
      </w:r>
      <w:proofErr w:type="spellEnd"/>
      <w:r>
        <w:rPr>
          <w:color w:val="333333"/>
        </w:rPr>
        <w:t xml:space="preserve">. V hrobe č. 5 bol pochovaný plukovník </w:t>
      </w:r>
      <w:proofErr w:type="spellStart"/>
      <w:r>
        <w:rPr>
          <w:color w:val="333333"/>
        </w:rPr>
        <w:t>Silvio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Spiess</w:t>
      </w:r>
      <w:proofErr w:type="spellEnd"/>
      <w:r>
        <w:rPr>
          <w:color w:val="333333"/>
        </w:rPr>
        <w:t xml:space="preserve"> von </w:t>
      </w:r>
      <w:proofErr w:type="spellStart"/>
      <w:r>
        <w:rPr>
          <w:color w:val="333333"/>
        </w:rPr>
        <w:t>Braccioforte</w:t>
      </w:r>
      <w:proofErr w:type="spellEnd"/>
      <w:r>
        <w:rPr>
          <w:color w:val="333333"/>
        </w:rPr>
        <w:t xml:space="preserve">, ktorý padol 5. apríla 1915 vo veku 48 rokov. V hroboch č. 6. a 8. sú pochovaní Gabriel </w:t>
      </w:r>
      <w:proofErr w:type="spellStart"/>
      <w:r>
        <w:rPr>
          <w:color w:val="333333"/>
        </w:rPr>
        <w:t>Váradí</w:t>
      </w:r>
      <w:proofErr w:type="spellEnd"/>
      <w:r>
        <w:rPr>
          <w:color w:val="333333"/>
        </w:rPr>
        <w:t xml:space="preserve"> a Pavel Szabo. Až na dvoch vojakov všetci pochovaní na vojnovom cintoríne v Potôčkoch boli príslušníkmi </w:t>
      </w:r>
      <w:proofErr w:type="spellStart"/>
      <w:r>
        <w:rPr>
          <w:color w:val="333333"/>
        </w:rPr>
        <w:t>rakúskouhorského</w:t>
      </w:r>
      <w:proofErr w:type="spellEnd"/>
      <w:r>
        <w:rPr>
          <w:color w:val="333333"/>
        </w:rPr>
        <w:t xml:space="preserve"> 39. pešieho pluku. </w:t>
      </w:r>
      <w:r>
        <w:t xml:space="preserve"> </w:t>
      </w:r>
    </w:p>
    <w:p w:rsidR="007D4348" w:rsidRDefault="00446F9C">
      <w:pPr>
        <w:spacing w:after="1" w:line="256" w:lineRule="auto"/>
        <w:ind w:left="19" w:right="80" w:hanging="20"/>
        <w:rPr>
          <w:color w:val="333333"/>
        </w:rPr>
      </w:pPr>
      <w:r>
        <w:rPr>
          <w:color w:val="333333"/>
        </w:rPr>
        <w:t xml:space="preserve">Cintorín v Potôčkoch nepatrí medzi cintoríny postavené pohrebným komandom, podľa architektonického plánu. V súčasnej dobe je problematické presne lokalizovať jednotlivé hroby na vojnovom cintoríne. Hroby môžeme považovať za zaniknuté. Pamiatku obetí prvej svetovej vojny na tomto cintoríne by mohol pripomínať jeden symbolický kríž a informačná tabuľka o histórii vojnového cintorína z prvej svetovej vojny. </w:t>
      </w:r>
    </w:p>
    <w:p w:rsidR="007D4348" w:rsidRDefault="007D4348">
      <w:pPr>
        <w:spacing w:after="1" w:line="256" w:lineRule="auto"/>
        <w:ind w:left="19" w:right="80" w:hanging="20"/>
        <w:rPr>
          <w:color w:val="333333"/>
        </w:rPr>
      </w:pPr>
    </w:p>
    <w:p w:rsidR="007D4348" w:rsidRDefault="00446F9C">
      <w:pPr>
        <w:spacing w:after="1" w:line="256" w:lineRule="auto"/>
        <w:ind w:left="19" w:right="80" w:hanging="20"/>
        <w:rPr>
          <w:b/>
        </w:rPr>
      </w:pPr>
      <w:r>
        <w:rPr>
          <w:b/>
        </w:rPr>
        <w:t>Vývoj počtu obyvateľov</w:t>
      </w:r>
      <w:r w:rsidR="007D4348">
        <w:rPr>
          <w:b/>
        </w:rPr>
        <w:t>.</w:t>
      </w:r>
    </w:p>
    <w:p w:rsidR="000A7C91" w:rsidRDefault="00446F9C">
      <w:pPr>
        <w:spacing w:after="1" w:line="256" w:lineRule="auto"/>
        <w:ind w:left="19" w:right="80" w:hanging="20"/>
      </w:pPr>
      <w:r>
        <w:t xml:space="preserve">  </w:t>
      </w:r>
    </w:p>
    <w:p w:rsidR="000A7C91" w:rsidRDefault="00446F9C">
      <w:pPr>
        <w:ind w:left="10" w:right="90"/>
      </w:pPr>
      <w:r>
        <w:t xml:space="preserve"> Počet obyvateľstva obce z hľadiska dlhodobého vývoja možno charakterizovať ako pomaly rastúci sa sídelný útvar so zvyšujúcim vývojom počtu obyvateľstva.   </w:t>
      </w:r>
    </w:p>
    <w:p w:rsidR="000A7C91" w:rsidRDefault="007D4348" w:rsidP="007D4348">
      <w:pPr>
        <w:ind w:left="0" w:firstLine="0"/>
      </w:pPr>
      <w:r>
        <w:t xml:space="preserve"> </w:t>
      </w:r>
      <w:r w:rsidR="00446F9C">
        <w:t xml:space="preserve">Podľa vývoja vekovej štruktúry predproduktívne, produktívne, poproduktívne obyvateľstvo možno konštatovať, že v obci dochádza k postupnému zvyšovaniu podielu mladej populácie a naopak zníženiu podielu produktívnych vekových skupín.   </w:t>
      </w:r>
    </w:p>
    <w:p w:rsidR="000A7C91" w:rsidRDefault="00446F9C">
      <w:pPr>
        <w:ind w:left="10" w:right="90"/>
      </w:pPr>
      <w:r>
        <w:t xml:space="preserve">  Vzhľadom na funkciu sídla v oblasti turizmu a rekreácie má veľký význam počet dočasne prítomného obyvateľstva, ktoré má nároky na dopravu i služby občianskej vybavenosti. Hustota obyvateľstva je 9,85 obyv./km².         </w:t>
      </w:r>
      <w:r>
        <w:rPr>
          <w:b/>
        </w:rPr>
        <w:t xml:space="preserve"> </w:t>
      </w:r>
      <w:r>
        <w:t xml:space="preserve"> </w:t>
      </w:r>
    </w:p>
    <w:p w:rsidR="000A7C91" w:rsidRDefault="00446F9C">
      <w:pPr>
        <w:spacing w:after="24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:rsidR="007D4348" w:rsidRDefault="00446F9C">
      <w:pPr>
        <w:pStyle w:val="Nadpis2"/>
        <w:ind w:left="9"/>
      </w:pPr>
      <w:r>
        <w:t>Prirodzená reprodukcia - prirodzený pohyb</w:t>
      </w:r>
      <w:r w:rsidR="007D4348">
        <w:t>.</w:t>
      </w:r>
    </w:p>
    <w:p w:rsidR="000A7C91" w:rsidRDefault="00446F9C">
      <w:pPr>
        <w:pStyle w:val="Nadpis2"/>
        <w:ind w:left="9"/>
      </w:pPr>
      <w:r>
        <w:t xml:space="preserve">  </w:t>
      </w:r>
    </w:p>
    <w:p w:rsidR="000A7C91" w:rsidRDefault="00446F9C">
      <w:pPr>
        <w:ind w:left="10" w:right="90"/>
      </w:pPr>
      <w:r>
        <w:rPr>
          <w:b/>
        </w:rPr>
        <w:t xml:space="preserve"> </w:t>
      </w:r>
      <w:r>
        <w:t xml:space="preserve">Prirodzený pohyb obyvateľstva je vyjadrením prirodzenej reprodukcie,  je dôležitou kategóriou z hľadiska sledovania demografických kritérií a tvorí základný podklad pre spracovanie prognózy vývoja. </w:t>
      </w:r>
      <w:r>
        <w:lastRenderedPageBreak/>
        <w:t xml:space="preserve">Prirodzený pohyb vplýva na zmenu počtu, vekovej a pohlavnej štruktúry obyvateľov obce, prognóza v počte obyvateľstva  je vzrastajúca.   </w:t>
      </w:r>
    </w:p>
    <w:p w:rsidR="000A7C91" w:rsidRDefault="00446F9C">
      <w:pPr>
        <w:spacing w:after="27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:rsidR="007D4348" w:rsidRDefault="00446F9C">
      <w:pPr>
        <w:pStyle w:val="Nadpis2"/>
        <w:ind w:left="9"/>
      </w:pPr>
      <w:r>
        <w:t xml:space="preserve">Ekonomická aktivita obyvateľstva </w:t>
      </w:r>
      <w:r w:rsidR="007D4348">
        <w:t>.</w:t>
      </w:r>
    </w:p>
    <w:p w:rsidR="000A7C91" w:rsidRDefault="00446F9C">
      <w:pPr>
        <w:pStyle w:val="Nadpis2"/>
        <w:ind w:left="9"/>
      </w:pPr>
      <w:r>
        <w:t xml:space="preserve"> </w:t>
      </w:r>
    </w:p>
    <w:p w:rsidR="007D4348" w:rsidRDefault="00446F9C">
      <w:pPr>
        <w:ind w:left="10" w:right="90"/>
      </w:pPr>
      <w:r>
        <w:rPr>
          <w:b/>
        </w:rPr>
        <w:t xml:space="preserve"> </w:t>
      </w:r>
      <w:r>
        <w:t xml:space="preserve">Ekonomická aktivita patrí medzi základnú sociálno-ekonomickú klasifikáciu triedenia obyvateľstva. Obyvateľstvo sa triedi na ekonomicky aktívne a neaktívne. </w:t>
      </w:r>
    </w:p>
    <w:p w:rsidR="000A7C91" w:rsidRDefault="00446F9C">
      <w:pPr>
        <w:ind w:left="10" w:right="90"/>
      </w:pPr>
      <w:r>
        <w:t xml:space="preserve"> </w:t>
      </w:r>
    </w:p>
    <w:p w:rsidR="007D4348" w:rsidRDefault="00446F9C" w:rsidP="007D4348">
      <w:pPr>
        <w:ind w:left="10" w:right="90"/>
      </w:pPr>
      <w:r>
        <w:rPr>
          <w:b/>
        </w:rPr>
        <w:t>Ekonomicky aktívne</w:t>
      </w:r>
      <w:r>
        <w:t xml:space="preserve"> je obyvateľstvo, ktoré sa aktívnym spôsobom podieľa  na hospodárskom živote. Obyvateľstvo zaoberajúce sa živnostenskou činnosťou</w:t>
      </w:r>
      <w:r>
        <w:rPr>
          <w:b/>
        </w:rPr>
        <w:t xml:space="preserve">      </w:t>
      </w:r>
      <w:r>
        <w:t xml:space="preserve">sa považuje za ekonomicky aktívne. </w:t>
      </w:r>
    </w:p>
    <w:p w:rsidR="000A7C91" w:rsidRPr="007D4348" w:rsidRDefault="00446F9C" w:rsidP="007D4348">
      <w:pPr>
        <w:ind w:left="10" w:right="90"/>
        <w:rPr>
          <w:b/>
        </w:rPr>
      </w:pPr>
      <w:r>
        <w:t xml:space="preserve"> </w:t>
      </w:r>
    </w:p>
    <w:p w:rsidR="000A7C91" w:rsidRDefault="00446F9C">
      <w:pPr>
        <w:ind w:left="10" w:right="90"/>
      </w:pPr>
      <w:r>
        <w:rPr>
          <w:b/>
        </w:rPr>
        <w:t>Ekonomicky neaktívne</w:t>
      </w:r>
      <w:r>
        <w:t xml:space="preserve"> je obyvateľstvo nezávislé, s vlastným zdrojom obživy a závislé, bez vlastného zdroja obživy, napr. ženy na materskej dovolenke, ženy v domácnosti, invalidi a pod.  </w:t>
      </w:r>
    </w:p>
    <w:p w:rsidR="007D4348" w:rsidRDefault="00446F9C">
      <w:pPr>
        <w:ind w:left="10" w:right="90"/>
      </w:pPr>
      <w:r>
        <w:t xml:space="preserve"> Obyvateľstvo v obci je považované za ekonomicky aktívne. Celková slabá ekonomická aktivita obyvateľstva súvisí s jeho vekovou štruktúrou, pre ktorú je charakteristické vysoké zastúpenie seniorskej zložky obyvateľstva.  </w:t>
      </w:r>
    </w:p>
    <w:p w:rsidR="000A7C91" w:rsidRDefault="00446F9C">
      <w:pPr>
        <w:ind w:left="10" w:right="90"/>
      </w:pPr>
      <w:r>
        <w:t xml:space="preserve">  </w:t>
      </w:r>
    </w:p>
    <w:p w:rsidR="000A7C91" w:rsidRDefault="00446F9C">
      <w:pPr>
        <w:pStyle w:val="Nadpis2"/>
        <w:ind w:left="9"/>
      </w:pPr>
      <w:r>
        <w:t xml:space="preserve">Pohyb za prácou </w:t>
      </w:r>
      <w:r w:rsidR="007D4348">
        <w:t>.</w:t>
      </w:r>
      <w:r>
        <w:t xml:space="preserve"> </w:t>
      </w:r>
    </w:p>
    <w:p w:rsidR="000A7C91" w:rsidRDefault="00446F9C">
      <w:pPr>
        <w:ind w:left="0" w:right="90" w:firstLine="708"/>
      </w:pPr>
      <w:r>
        <w:t>V súvislosti s rozvojom hospodárstva SR v budúcnosti možno očakávať migráciu obyvateľstva z vidieka do miest.</w:t>
      </w:r>
      <w:r>
        <w:rPr>
          <w:b/>
        </w:rPr>
        <w:t xml:space="preserve"> </w:t>
      </w:r>
      <w:r>
        <w:t xml:space="preserve">S ekonomickou aktivitou obyvateľstva úzko súvisí pohyb za prácou. Pohyb za prácou mimo obec, trvalého bydliska je jedným z faktorov vyrovnávajúcich zdroje a potreby pracovných síl a je podmienený prioritne, rozsahom a štruktúrou poskytovaných pracovných miest v mieste bydliska. </w:t>
      </w:r>
    </w:p>
    <w:p w:rsidR="000A7C91" w:rsidRDefault="00446F9C">
      <w:pPr>
        <w:ind w:left="10" w:right="90"/>
      </w:pPr>
      <w:r>
        <w:t xml:space="preserve">Intenzívny pohyb za prácou, ktorý sa prejavuje vo veľkom rozsahu dochádzky a odchodu za zamestnaním poukazuje na úzke pracovné väzby na sídelný  útvar Stropkov a obce Potôčky.   </w:t>
      </w:r>
    </w:p>
    <w:p w:rsidR="000A7C91" w:rsidRDefault="00446F9C">
      <w:pPr>
        <w:spacing w:after="4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:rsidR="000A7C91" w:rsidRDefault="00446F9C">
      <w:pPr>
        <w:pStyle w:val="Nadpis2"/>
        <w:ind w:left="9"/>
      </w:pPr>
      <w:r>
        <w:t xml:space="preserve">1.3. Dôchodková situácia obyvateľstva  </w:t>
      </w:r>
    </w:p>
    <w:p w:rsidR="000A7C91" w:rsidRDefault="00446F9C">
      <w:pPr>
        <w:spacing w:after="33" w:line="259" w:lineRule="auto"/>
        <w:ind w:left="14" w:firstLine="0"/>
        <w:jc w:val="left"/>
      </w:pPr>
      <w:r>
        <w:t xml:space="preserve">  </w:t>
      </w:r>
    </w:p>
    <w:p w:rsidR="000A7C91" w:rsidRDefault="00446F9C">
      <w:pPr>
        <w:ind w:left="10" w:right="90"/>
      </w:pPr>
      <w:r>
        <w:t xml:space="preserve"> Z analýzy vývoja počtu obyvateľov SR je úplne jasné, že dochádza k zvyšovaniu priemerného veku a následne aj k zvyšovaniu indexu starnutia.  Za následok pribúdania počtu dôchodcov z 11,6 % na 20 %, ako aj úbytok produktívneho a predproduktívneho obyvateľstva zo 17,1 % na </w:t>
      </w:r>
      <w:r>
        <w:rPr>
          <w:i/>
        </w:rPr>
        <w:t xml:space="preserve">13 %.  </w:t>
      </w:r>
      <w:r>
        <w:t xml:space="preserve"> </w:t>
      </w:r>
    </w:p>
    <w:p w:rsidR="000A7C91" w:rsidRDefault="00446F9C">
      <w:pPr>
        <w:ind w:left="10" w:right="90"/>
      </w:pPr>
      <w:r>
        <w:t xml:space="preserve"> V súvislosti s uvedenými súčasnými tendenciami vývoja obyvateľov u nás,  je jeho starnutie. Je možné predpokladať tento vývoj s urýchlením postupu starnutia   na nadväzným negatívnym dosahom na verejný rozpočet. Uvedené zmeny  vo vekovom zložení vidieckeho obyvateľstva sa odrážajú aj v ekonomickom zaťažení jeho obyvateľstva v poproduktívnom veku.   </w:t>
      </w:r>
    </w:p>
    <w:p w:rsidR="000A7C91" w:rsidRDefault="00446F9C">
      <w:pPr>
        <w:spacing w:after="0" w:line="259" w:lineRule="auto"/>
        <w:ind w:left="24" w:firstLine="0"/>
        <w:jc w:val="left"/>
      </w:pPr>
      <w:r>
        <w:t xml:space="preserve">  </w:t>
      </w:r>
    </w:p>
    <w:p w:rsidR="000A7C91" w:rsidRDefault="00446F9C">
      <w:pPr>
        <w:ind w:left="10" w:right="90"/>
      </w:pPr>
      <w:r>
        <w:t xml:space="preserve">Symboly obce:   </w:t>
      </w:r>
    </w:p>
    <w:p w:rsidR="000A7C91" w:rsidRDefault="00446F9C">
      <w:pPr>
        <w:spacing w:after="0" w:line="259" w:lineRule="auto"/>
        <w:ind w:left="14" w:firstLine="0"/>
        <w:jc w:val="left"/>
      </w:pPr>
      <w:r>
        <w:t xml:space="preserve">  </w:t>
      </w:r>
    </w:p>
    <w:p w:rsidR="000A7C91" w:rsidRDefault="00446F9C">
      <w:pPr>
        <w:spacing w:after="0" w:line="259" w:lineRule="auto"/>
        <w:ind w:left="14" w:firstLine="0"/>
        <w:jc w:val="left"/>
      </w:pPr>
      <w:r>
        <w:t xml:space="preserve">  </w:t>
      </w:r>
    </w:p>
    <w:p w:rsidR="000A7C91" w:rsidRDefault="00446F9C">
      <w:pPr>
        <w:spacing w:after="66" w:line="259" w:lineRule="auto"/>
        <w:ind w:left="14" w:firstLine="0"/>
        <w:jc w:val="left"/>
      </w:pPr>
      <w:r>
        <w:rPr>
          <w:noProof/>
        </w:rPr>
        <w:drawing>
          <wp:inline distT="0" distB="0" distL="0" distR="0">
            <wp:extent cx="765048" cy="859536"/>
            <wp:effectExtent l="0" t="0" r="0" b="0"/>
            <wp:docPr id="22868" name="Picture 228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68" name="Picture 22868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048" cy="859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</w:p>
    <w:p w:rsidR="000A7C91" w:rsidRDefault="00446F9C">
      <w:pPr>
        <w:pStyle w:val="Nadpis2"/>
        <w:ind w:left="9"/>
      </w:pPr>
      <w:r>
        <w:t xml:space="preserve">Štít neskorogotický </w:t>
      </w:r>
      <w:r>
        <w:rPr>
          <w:b w:val="0"/>
        </w:rPr>
        <w:t xml:space="preserve"> </w:t>
      </w:r>
      <w:r>
        <w:t xml:space="preserve"> </w:t>
      </w:r>
    </w:p>
    <w:p w:rsidR="000A7C91" w:rsidRDefault="00446F9C">
      <w:pPr>
        <w:spacing w:after="0" w:line="259" w:lineRule="auto"/>
        <w:ind w:left="14" w:firstLine="0"/>
        <w:jc w:val="left"/>
      </w:pPr>
      <w:r>
        <w:t xml:space="preserve">  </w:t>
      </w:r>
    </w:p>
    <w:p w:rsidR="000A7C91" w:rsidRDefault="00446F9C">
      <w:pPr>
        <w:spacing w:after="9" w:line="243" w:lineRule="auto"/>
        <w:ind w:left="10" w:right="216"/>
        <w:jc w:val="left"/>
      </w:pPr>
      <w:r>
        <w:lastRenderedPageBreak/>
        <w:t xml:space="preserve">Vyfarbenie návrhu bolo zvolené tak, aby zodpovedalo základnému pravidlu heraldiky pre používanie farieb a kovov. Neskorogotický štít bol zvolený pre jeho jednoduchosť a veľkú rozšírenosť v mestskej a obecnej heraldike.  Predkladaný návrh sa stal platným erbom obce Potôčky po jeho odsúhlasení obecným zastupiteľstvom.  </w:t>
      </w:r>
    </w:p>
    <w:p w:rsidR="000A7C91" w:rsidRDefault="00446F9C">
      <w:pPr>
        <w:spacing w:after="54" w:line="259" w:lineRule="auto"/>
        <w:ind w:left="14" w:firstLine="0"/>
        <w:jc w:val="left"/>
      </w:pPr>
      <w:r>
        <w:t xml:space="preserve">  </w:t>
      </w:r>
    </w:p>
    <w:p w:rsidR="000A7C91" w:rsidRDefault="00446F9C">
      <w:pPr>
        <w:spacing w:after="28" w:line="259" w:lineRule="auto"/>
        <w:ind w:left="9"/>
        <w:jc w:val="left"/>
      </w:pPr>
      <w:r>
        <w:rPr>
          <w:b/>
        </w:rPr>
        <w:t xml:space="preserve">Služby v obci: </w:t>
      </w:r>
      <w:r>
        <w:t xml:space="preserve">  </w:t>
      </w:r>
    </w:p>
    <w:p w:rsidR="000A7C91" w:rsidRDefault="00446F9C">
      <w:pPr>
        <w:ind w:left="10" w:right="559"/>
      </w:pPr>
      <w:r>
        <w:t xml:space="preserve">V obci nie je obchod tak sa do obci dováža mlieko a chlieb každý druhý deň. Zdravotníctvo – ambulancia pre dospelých, zubná ambulancia a lekáreň sú v  meste Stropkov  vzdialenom od našej obce 7 km. Odborné a  detské ambulancie sú taktiež  v meste Stropkov.    </w:t>
      </w:r>
    </w:p>
    <w:p w:rsidR="000A7C91" w:rsidRDefault="00446F9C">
      <w:pPr>
        <w:spacing w:after="38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ind w:left="10" w:right="90"/>
      </w:pPr>
      <w:r>
        <w:t xml:space="preserve">Základné orgány obce sú:   </w:t>
      </w:r>
    </w:p>
    <w:p w:rsidR="000A7C91" w:rsidRDefault="00446F9C">
      <w:pPr>
        <w:numPr>
          <w:ilvl w:val="0"/>
          <w:numId w:val="3"/>
        </w:numPr>
        <w:spacing w:after="29"/>
        <w:ind w:right="90" w:hanging="336"/>
      </w:pPr>
      <w:r>
        <w:t xml:space="preserve">Starosta obce   </w:t>
      </w:r>
    </w:p>
    <w:p w:rsidR="000A7C91" w:rsidRDefault="00446F9C">
      <w:pPr>
        <w:numPr>
          <w:ilvl w:val="0"/>
          <w:numId w:val="3"/>
        </w:numPr>
        <w:ind w:right="90" w:hanging="336"/>
      </w:pPr>
      <w:r>
        <w:t xml:space="preserve">Obecné zastupiteľstvo   </w:t>
      </w:r>
    </w:p>
    <w:p w:rsidR="000A7C91" w:rsidRDefault="00446F9C">
      <w:pPr>
        <w:spacing w:after="19" w:line="259" w:lineRule="auto"/>
        <w:ind w:left="14" w:firstLine="0"/>
        <w:jc w:val="left"/>
      </w:pPr>
      <w:r>
        <w:t xml:space="preserve">   </w:t>
      </w:r>
    </w:p>
    <w:p w:rsidR="000A7C91" w:rsidRPr="007307FD" w:rsidRDefault="00446F9C">
      <w:pPr>
        <w:ind w:left="733" w:right="90"/>
        <w:rPr>
          <w:color w:val="000000" w:themeColor="text1"/>
        </w:rPr>
      </w:pPr>
      <w:r w:rsidRPr="007307FD">
        <w:rPr>
          <w:color w:val="000000" w:themeColor="text1"/>
        </w:rPr>
        <w:t xml:space="preserve">Dňa </w:t>
      </w:r>
      <w:r w:rsidR="007307FD" w:rsidRPr="007307FD">
        <w:rPr>
          <w:color w:val="000000" w:themeColor="text1"/>
        </w:rPr>
        <w:t>29. 10</w:t>
      </w:r>
      <w:r w:rsidRPr="007307FD">
        <w:rPr>
          <w:color w:val="000000" w:themeColor="text1"/>
        </w:rPr>
        <w:t>. 20</w:t>
      </w:r>
      <w:r w:rsidR="007307FD" w:rsidRPr="007307FD">
        <w:rPr>
          <w:color w:val="000000" w:themeColor="text1"/>
        </w:rPr>
        <w:t>22 bol za starostu zvolený Milan</w:t>
      </w:r>
      <w:r w:rsidRPr="007307FD">
        <w:rPr>
          <w:color w:val="000000" w:themeColor="text1"/>
        </w:rPr>
        <w:t xml:space="preserve"> </w:t>
      </w:r>
      <w:proofErr w:type="spellStart"/>
      <w:r w:rsidRPr="007307FD">
        <w:rPr>
          <w:color w:val="000000" w:themeColor="text1"/>
        </w:rPr>
        <w:t>Šmajda</w:t>
      </w:r>
      <w:proofErr w:type="spellEnd"/>
      <w:r w:rsidRPr="007307FD">
        <w:rPr>
          <w:color w:val="000000" w:themeColor="text1"/>
        </w:rPr>
        <w:t xml:space="preserve"> za poslancov OZ boli zvolení:  </w:t>
      </w:r>
    </w:p>
    <w:p w:rsidR="000A7C91" w:rsidRDefault="007307FD">
      <w:pPr>
        <w:ind w:left="0" w:right="560" w:firstLine="723"/>
      </w:pPr>
      <w:r>
        <w:rPr>
          <w:color w:val="auto"/>
        </w:rPr>
        <w:t xml:space="preserve">Peter </w:t>
      </w:r>
      <w:proofErr w:type="spellStart"/>
      <w:r>
        <w:rPr>
          <w:color w:val="auto"/>
        </w:rPr>
        <w:t>Sahajda</w:t>
      </w:r>
      <w:proofErr w:type="spellEnd"/>
      <w:r>
        <w:rPr>
          <w:color w:val="auto"/>
        </w:rPr>
        <w:t>,</w:t>
      </w:r>
      <w:r w:rsidR="00446F9C" w:rsidRPr="00BA7321">
        <w:rPr>
          <w:color w:val="auto"/>
        </w:rPr>
        <w:t xml:space="preserve"> </w:t>
      </w:r>
      <w:proofErr w:type="spellStart"/>
      <w:r>
        <w:rPr>
          <w:color w:val="auto"/>
        </w:rPr>
        <w:t>Mgr.Mária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Šmajdová</w:t>
      </w:r>
      <w:proofErr w:type="spellEnd"/>
      <w:r w:rsidR="00446F9C" w:rsidRPr="00BA7321">
        <w:rPr>
          <w:color w:val="auto"/>
        </w:rPr>
        <w:t xml:space="preserve">, Pavol </w:t>
      </w:r>
      <w:proofErr w:type="spellStart"/>
      <w:r w:rsidR="00446F9C" w:rsidRPr="00BA7321">
        <w:rPr>
          <w:color w:val="auto"/>
        </w:rPr>
        <w:t>Mačoško</w:t>
      </w:r>
      <w:proofErr w:type="spellEnd"/>
      <w:r w:rsidR="00446F9C" w:rsidRPr="00BA7321">
        <w:rPr>
          <w:color w:val="auto"/>
        </w:rPr>
        <w:t>, ktorí sa svojich funkcií ujali zložením predpísaného sľubu na ustanovujúcom zasadnutí OZ</w:t>
      </w:r>
      <w:r>
        <w:rPr>
          <w:color w:val="auto"/>
        </w:rPr>
        <w:t>.</w:t>
      </w:r>
      <w:r w:rsidR="00446F9C">
        <w:t xml:space="preserve"> Obecné zastupiteľstvo v Potôčkoch  rozhodovalo na svojich zasadnutiach v roku 20</w:t>
      </w:r>
      <w:r w:rsidR="00BA7321">
        <w:t>2</w:t>
      </w:r>
      <w:r w:rsidR="00452685">
        <w:t>2</w:t>
      </w:r>
      <w:r w:rsidR="00446F9C">
        <w:t xml:space="preserve"> o  základných otázkach života obce</w:t>
      </w:r>
      <w:r>
        <w:t>.</w:t>
      </w:r>
      <w:r w:rsidR="00446F9C">
        <w:t xml:space="preserve">   </w:t>
      </w:r>
    </w:p>
    <w:p w:rsidR="000A7C91" w:rsidRDefault="00446F9C">
      <w:pPr>
        <w:spacing w:after="0" w:line="259" w:lineRule="auto"/>
        <w:ind w:left="0" w:firstLine="0"/>
        <w:jc w:val="left"/>
      </w:pPr>
      <w:r>
        <w:t xml:space="preserve">  </w:t>
      </w:r>
    </w:p>
    <w:p w:rsidR="000A7C91" w:rsidRDefault="00446F9C">
      <w:pPr>
        <w:spacing w:after="0" w:line="259" w:lineRule="auto"/>
        <w:ind w:left="0" w:firstLine="0"/>
        <w:jc w:val="left"/>
      </w:pPr>
      <w:r>
        <w:t xml:space="preserve">    </w:t>
      </w:r>
    </w:p>
    <w:p w:rsidR="000A7C91" w:rsidRDefault="00446F9C">
      <w:pPr>
        <w:spacing w:after="40" w:line="259" w:lineRule="auto"/>
        <w:ind w:left="9"/>
        <w:jc w:val="left"/>
      </w:pPr>
      <w:r>
        <w:rPr>
          <w:b/>
        </w:rPr>
        <w:t xml:space="preserve">Obecný úrad:   </w:t>
      </w:r>
    </w:p>
    <w:p w:rsidR="000A7C91" w:rsidRDefault="00446F9C">
      <w:pPr>
        <w:ind w:left="0" w:right="90" w:firstLine="365"/>
      </w:pPr>
      <w:r>
        <w:t>Obecný úrad je výkonným orgánom obecného zastupiteľstva a starost</w:t>
      </w:r>
      <w:r w:rsidR="00BA7321">
        <w:t>u</w:t>
      </w:r>
      <w:r>
        <w:t xml:space="preserve"> obce. Zabezpečuje organizačné a administratívne práce. Prácu obecného úradu organizuje starosta obce.   </w:t>
      </w:r>
    </w:p>
    <w:p w:rsidR="000A7C91" w:rsidRDefault="00446F9C">
      <w:pPr>
        <w:spacing w:after="36" w:line="259" w:lineRule="auto"/>
        <w:ind w:left="375" w:firstLine="0"/>
        <w:jc w:val="left"/>
      </w:pPr>
      <w:r>
        <w:t xml:space="preserve">  </w:t>
      </w:r>
    </w:p>
    <w:p w:rsidR="000A7C91" w:rsidRDefault="00446F9C">
      <w:pPr>
        <w:spacing w:line="259" w:lineRule="auto"/>
        <w:ind w:left="385"/>
        <w:jc w:val="left"/>
      </w:pPr>
      <w:r>
        <w:rPr>
          <w:b/>
        </w:rPr>
        <w:t xml:space="preserve">Identifikačné údaje: </w:t>
      </w:r>
    </w:p>
    <w:p w:rsidR="00C47708" w:rsidRDefault="00446F9C">
      <w:pPr>
        <w:ind w:left="10" w:right="7119"/>
      </w:pPr>
      <w:r>
        <w:t xml:space="preserve">Názov:    Obec Potôčky </w:t>
      </w:r>
    </w:p>
    <w:p w:rsidR="000A7C91" w:rsidRDefault="00446F9C">
      <w:pPr>
        <w:ind w:left="10" w:right="7119"/>
      </w:pPr>
      <w:r>
        <w:t xml:space="preserve">Adresa:    Potôčky 27  </w:t>
      </w:r>
    </w:p>
    <w:p w:rsidR="00C47708" w:rsidRPr="007307FD" w:rsidRDefault="00446F9C">
      <w:pPr>
        <w:ind w:left="10" w:right="5786"/>
        <w:rPr>
          <w:color w:val="000000" w:themeColor="text1"/>
        </w:rPr>
      </w:pPr>
      <w:r w:rsidRPr="007307FD">
        <w:rPr>
          <w:color w:val="000000" w:themeColor="text1"/>
        </w:rPr>
        <w:t>Telefón:  054/ 742 2387, 0</w:t>
      </w:r>
      <w:r w:rsidR="007307FD" w:rsidRPr="007307FD">
        <w:rPr>
          <w:color w:val="000000" w:themeColor="text1"/>
        </w:rPr>
        <w:t>902 436 521</w:t>
      </w:r>
    </w:p>
    <w:p w:rsidR="000A7C91" w:rsidRDefault="00446F9C">
      <w:pPr>
        <w:ind w:left="10" w:right="5786"/>
      </w:pPr>
      <w:r>
        <w:t xml:space="preserve"> e-mail:  </w:t>
      </w:r>
      <w:r w:rsidR="00C47708">
        <w:t xml:space="preserve">potocky@vl.sk  </w:t>
      </w:r>
    </w:p>
    <w:p w:rsidR="000A7C91" w:rsidRDefault="00446F9C">
      <w:pPr>
        <w:ind w:left="10" w:right="90"/>
      </w:pPr>
      <w:r>
        <w:t xml:space="preserve">Okres:     Stropkov  </w:t>
      </w:r>
    </w:p>
    <w:p w:rsidR="000A7C91" w:rsidRDefault="00446F9C">
      <w:pPr>
        <w:ind w:left="10" w:right="90"/>
      </w:pPr>
      <w:r>
        <w:t xml:space="preserve">Kraj:       Prešovský   </w:t>
      </w:r>
    </w:p>
    <w:p w:rsidR="000A7C91" w:rsidRDefault="00446F9C">
      <w:pPr>
        <w:ind w:left="10" w:right="90"/>
      </w:pPr>
      <w:r>
        <w:t xml:space="preserve">IČO:       00 695 866   </w:t>
      </w:r>
    </w:p>
    <w:p w:rsidR="000A7C91" w:rsidRDefault="00446F9C">
      <w:pPr>
        <w:spacing w:after="28"/>
        <w:ind w:left="10" w:right="90"/>
      </w:pPr>
      <w:r>
        <w:t xml:space="preserve">Právna forma:  801 - Obec  </w:t>
      </w:r>
    </w:p>
    <w:p w:rsidR="000A7C91" w:rsidRDefault="00446F9C">
      <w:pPr>
        <w:spacing w:after="26"/>
        <w:ind w:left="10" w:right="529"/>
      </w:pPr>
      <w:r>
        <w:t xml:space="preserve">      Obec ako samostatný územný samosprávny a správny celok SR sa riadi zákonom č.369/1990Zb. o obecnom zriadení v znení neskorších predpisov a Ústavou SR. Základnou úlohou obce pri výkone samosprávy je starostlivosť o všestranný rozvoj svojho územia a uspokojovanie potrieb obyvateľov obce.   </w:t>
      </w:r>
    </w:p>
    <w:p w:rsidR="000A7C91" w:rsidRDefault="00446F9C">
      <w:pPr>
        <w:ind w:left="10" w:right="90"/>
      </w:pPr>
      <w:r>
        <w:t xml:space="preserve">       Základný nástrojom finančného hospodárenia obce v príslušnom roku je rozpočet obce, ktorým sa riadi financovanie úloh a funkcií obce. Vyjadruje samostatnosť hospodárenia obce.   </w:t>
      </w:r>
    </w:p>
    <w:p w:rsidR="000A7C91" w:rsidRDefault="00446F9C">
      <w:pPr>
        <w:ind w:left="10" w:right="90"/>
      </w:pPr>
      <w:r>
        <w:t xml:space="preserve">        Účtovníctvo obce sa vedie podľa zákona č.431/2002 </w:t>
      </w:r>
      <w:proofErr w:type="spellStart"/>
      <w:r>
        <w:t>Z.z</w:t>
      </w:r>
      <w:proofErr w:type="spellEnd"/>
      <w:r>
        <w:t xml:space="preserve">. o účtovníctve v znení neskorších  predpisov a v zmysle § 20 zákona sa vyhotovuje táto výročná správa.    </w:t>
      </w:r>
    </w:p>
    <w:p w:rsidR="000A7C91" w:rsidRDefault="00446F9C">
      <w:pPr>
        <w:spacing w:after="38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spacing w:after="33"/>
        <w:ind w:left="10" w:right="90"/>
      </w:pPr>
      <w:r>
        <w:t xml:space="preserve">Obsah výročnej správy:   </w:t>
      </w:r>
    </w:p>
    <w:p w:rsidR="000A7C91" w:rsidRDefault="00446F9C">
      <w:pPr>
        <w:numPr>
          <w:ilvl w:val="0"/>
          <w:numId w:val="4"/>
        </w:numPr>
        <w:ind w:right="90" w:hanging="348"/>
      </w:pPr>
      <w:r>
        <w:t xml:space="preserve">Vývoj činnosti obce, jej finančná situácia, riziká a neistoty, ktorým je obec vystavená.   </w:t>
      </w:r>
    </w:p>
    <w:p w:rsidR="000A7C91" w:rsidRDefault="00446F9C">
      <w:pPr>
        <w:numPr>
          <w:ilvl w:val="0"/>
          <w:numId w:val="4"/>
        </w:numPr>
        <w:ind w:right="90" w:hanging="348"/>
      </w:pPr>
      <w:r>
        <w:lastRenderedPageBreak/>
        <w:t xml:space="preserve">Udalosti osobitného významu, ktoré nastali po skončení účtovného obdobia, za ktoré sa vyhotovuje výročná správa.  </w:t>
      </w:r>
      <w:r>
        <w:rPr>
          <w:rFonts w:ascii="Calibri" w:eastAsia="Calibri" w:hAnsi="Calibri" w:cs="Calibri"/>
          <w:sz w:val="20"/>
        </w:rPr>
        <w:t>3.</w:t>
      </w:r>
      <w:r>
        <w:rPr>
          <w:rFonts w:ascii="Arial" w:eastAsia="Arial" w:hAnsi="Arial" w:cs="Arial"/>
          <w:sz w:val="20"/>
        </w:rPr>
        <w:t xml:space="preserve"> </w:t>
      </w:r>
      <w:r>
        <w:t xml:space="preserve">Predpokladaný budúci vývoj činnosti účtovnej jednotky.   </w:t>
      </w:r>
    </w:p>
    <w:p w:rsidR="000A7C91" w:rsidRDefault="00446F9C">
      <w:pPr>
        <w:spacing w:after="46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spacing w:after="2" w:line="258" w:lineRule="auto"/>
        <w:ind w:left="341"/>
        <w:jc w:val="left"/>
      </w:pPr>
      <w:r>
        <w:t>1.</w:t>
      </w:r>
      <w:r>
        <w:rPr>
          <w:i/>
        </w:rPr>
        <w:t xml:space="preserve"> </w:t>
      </w:r>
      <w:r>
        <w:rPr>
          <w:u w:val="single" w:color="000000"/>
        </w:rPr>
        <w:t>Vývoj činnosti obce, jej finančná situácia, riziká a neistoty, ktorým je obec vystavená:</w:t>
      </w:r>
      <w:r>
        <w:t xml:space="preserve">   </w:t>
      </w:r>
    </w:p>
    <w:p w:rsidR="000A7C91" w:rsidRDefault="00446F9C">
      <w:pPr>
        <w:spacing w:after="37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numPr>
          <w:ilvl w:val="0"/>
          <w:numId w:val="5"/>
        </w:numPr>
        <w:ind w:right="90" w:hanging="348"/>
      </w:pPr>
      <w:r>
        <w:t xml:space="preserve">Analýza a prognóza vývoja účtovnej jednotky na základe ukazovateľov „Výkazu o plnení rozpočtu a o plnení vybraných finančných ukazovateľov obce“ v EUR:   </w:t>
      </w:r>
    </w:p>
    <w:p w:rsidR="000A7C91" w:rsidRDefault="00446F9C">
      <w:pPr>
        <w:spacing w:after="0" w:line="259" w:lineRule="auto"/>
        <w:ind w:left="14" w:firstLine="0"/>
        <w:jc w:val="left"/>
      </w:pPr>
      <w:r>
        <w:t xml:space="preserve">   </w:t>
      </w:r>
    </w:p>
    <w:tbl>
      <w:tblPr>
        <w:tblStyle w:val="TableGrid"/>
        <w:tblW w:w="6912" w:type="dxa"/>
        <w:tblInd w:w="-197" w:type="dxa"/>
        <w:tblCellMar>
          <w:top w:w="98" w:type="dxa"/>
          <w:left w:w="108" w:type="dxa"/>
        </w:tblCellMar>
        <w:tblLook w:val="04A0"/>
      </w:tblPr>
      <w:tblGrid>
        <w:gridCol w:w="2303"/>
        <w:gridCol w:w="2302"/>
        <w:gridCol w:w="2307"/>
      </w:tblGrid>
      <w:tr w:rsidR="00BA7321" w:rsidTr="00BA7321">
        <w:trPr>
          <w:trHeight w:val="830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40" w:line="259" w:lineRule="auto"/>
              <w:ind w:left="0" w:firstLine="0"/>
              <w:jc w:val="left"/>
            </w:pPr>
            <w:r>
              <w:t xml:space="preserve">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Vybrané ukazovatele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257" w:firstLine="0"/>
              <w:jc w:val="center"/>
            </w:pPr>
            <w:r>
              <w:t xml:space="preserve">   </w:t>
            </w:r>
          </w:p>
          <w:p w:rsidR="00BA7321" w:rsidRDefault="00BA7321" w:rsidP="007D4348">
            <w:pPr>
              <w:spacing w:after="0" w:line="259" w:lineRule="auto"/>
              <w:ind w:left="0" w:right="110" w:firstLine="0"/>
              <w:jc w:val="center"/>
            </w:pPr>
            <w:r>
              <w:t>Rok 202</w:t>
            </w:r>
            <w:r w:rsidR="00452685">
              <w:t>2</w:t>
            </w:r>
            <w:r>
              <w:t xml:space="preserve"> 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257" w:firstLine="0"/>
              <w:jc w:val="center"/>
            </w:pPr>
            <w:r>
              <w:t xml:space="preserve">   </w:t>
            </w:r>
          </w:p>
          <w:p w:rsidR="00BA7321" w:rsidRDefault="00BA7321" w:rsidP="007D4348">
            <w:pPr>
              <w:spacing w:after="0" w:line="259" w:lineRule="auto"/>
              <w:ind w:left="0" w:right="115" w:firstLine="0"/>
              <w:jc w:val="center"/>
            </w:pPr>
            <w:r>
              <w:t>Skutočnosť 202</w:t>
            </w:r>
            <w:r w:rsidR="00452685">
              <w:t>2</w:t>
            </w:r>
            <w:r>
              <w:t xml:space="preserve"> </w:t>
            </w:r>
          </w:p>
        </w:tc>
      </w:tr>
      <w:tr w:rsidR="00BA7321" w:rsidTr="00BA7321">
        <w:trPr>
          <w:trHeight w:val="691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Bežné príjmy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171CC6" w:rsidP="00171CC6">
            <w:pPr>
              <w:spacing w:after="0" w:line="259" w:lineRule="auto"/>
              <w:ind w:left="0" w:right="108" w:firstLine="0"/>
              <w:jc w:val="center"/>
            </w:pPr>
            <w:r>
              <w:t>21 253,00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171CC6" w:rsidP="00BA7321">
            <w:pPr>
              <w:spacing w:after="0" w:line="259" w:lineRule="auto"/>
              <w:ind w:left="0" w:right="110" w:firstLine="0"/>
              <w:jc w:val="center"/>
            </w:pPr>
            <w:r>
              <w:t>21 458,00</w:t>
            </w:r>
          </w:p>
        </w:tc>
      </w:tr>
      <w:tr w:rsidR="00BA7321" w:rsidTr="00BA7321">
        <w:trPr>
          <w:trHeight w:val="686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Bežné výdavky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7D4348" w:rsidP="00171CC6">
            <w:pPr>
              <w:spacing w:after="0" w:line="259" w:lineRule="auto"/>
              <w:ind w:left="0" w:right="108" w:firstLine="0"/>
              <w:jc w:val="center"/>
            </w:pPr>
            <w:r>
              <w:t>21</w:t>
            </w:r>
            <w:r w:rsidR="00171CC6">
              <w:t> 253,00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7D4348" w:rsidP="007D4348">
            <w:pPr>
              <w:spacing w:after="0" w:line="259" w:lineRule="auto"/>
              <w:ind w:left="0" w:right="110" w:firstLine="0"/>
              <w:jc w:val="center"/>
            </w:pPr>
            <w:r>
              <w:t>1</w:t>
            </w:r>
            <w:r w:rsidR="00171CC6">
              <w:t>7 562,00</w:t>
            </w:r>
          </w:p>
        </w:tc>
      </w:tr>
      <w:tr w:rsidR="00BA7321" w:rsidTr="00BA7321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Kapitálové príjmy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</w:tr>
      <w:tr w:rsidR="00BA7321" w:rsidTr="00BA7321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Kapitálové výdavky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</w:tr>
      <w:tr w:rsidR="00BA7321" w:rsidTr="00BA7321">
        <w:trPr>
          <w:trHeight w:val="864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Finančné  operácie príjmové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171CC6">
            <w:pPr>
              <w:spacing w:after="0" w:line="259" w:lineRule="auto"/>
              <w:ind w:left="0" w:right="110" w:firstLine="0"/>
              <w:jc w:val="right"/>
            </w:pPr>
            <w:r>
              <w:t>0</w:t>
            </w:r>
            <w:r w:rsidR="00BA7321">
              <w:t xml:space="preserve">,00  </w:t>
            </w:r>
          </w:p>
        </w:tc>
      </w:tr>
      <w:tr w:rsidR="00BA7321" w:rsidTr="00BA7321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Finančné operácie výdavkové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</w:tr>
    </w:tbl>
    <w:p w:rsidR="000A7C91" w:rsidRDefault="00446F9C">
      <w:pPr>
        <w:ind w:left="10" w:right="564"/>
      </w:pPr>
      <w:r>
        <w:t xml:space="preserve"> Hlavné riziká a neistoty, ktoré ovplyvňujú vývoj budúcich príjmov a tým aj rozvoj a fungovanie obce ako samosprávneho celku, sú daňové príjmy od právnických a fyzických osôb. Daňové nedoplatky môžu ohroziť plánované investičné akcie, ale aj bežné fungovanie obce.    </w:t>
      </w:r>
    </w:p>
    <w:p w:rsidR="000A7C91" w:rsidRDefault="00446F9C">
      <w:pPr>
        <w:spacing w:after="70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numPr>
          <w:ilvl w:val="0"/>
          <w:numId w:val="5"/>
        </w:numPr>
        <w:spacing w:after="19" w:line="259" w:lineRule="auto"/>
        <w:ind w:right="90" w:hanging="348"/>
      </w:pPr>
      <w:r>
        <w:t xml:space="preserve">Analýza a prognóza vývoja účtovnej jednotky za vybrané ukazovatele „ Súvahy“ v EUR:   </w:t>
      </w:r>
    </w:p>
    <w:p w:rsidR="000A7C91" w:rsidRDefault="00446F9C">
      <w:pPr>
        <w:spacing w:after="0" w:line="259" w:lineRule="auto"/>
        <w:ind w:left="14" w:firstLine="0"/>
        <w:jc w:val="left"/>
      </w:pPr>
      <w:r>
        <w:rPr>
          <w:i/>
        </w:rPr>
        <w:t xml:space="preserve"> </w:t>
      </w:r>
      <w:r>
        <w:t xml:space="preserve">  </w:t>
      </w:r>
    </w:p>
    <w:tbl>
      <w:tblPr>
        <w:tblStyle w:val="TableGrid"/>
        <w:tblW w:w="6912" w:type="dxa"/>
        <w:tblInd w:w="-197" w:type="dxa"/>
        <w:tblCellMar>
          <w:top w:w="69" w:type="dxa"/>
          <w:left w:w="108" w:type="dxa"/>
        </w:tblCellMar>
        <w:tblLook w:val="04A0"/>
      </w:tblPr>
      <w:tblGrid>
        <w:gridCol w:w="2303"/>
        <w:gridCol w:w="2302"/>
        <w:gridCol w:w="2307"/>
      </w:tblGrid>
      <w:tr w:rsidR="00BA7321" w:rsidTr="00BA7321">
        <w:trPr>
          <w:trHeight w:val="780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40" w:line="259" w:lineRule="auto"/>
              <w:ind w:left="0" w:firstLine="0"/>
              <w:jc w:val="left"/>
            </w:pPr>
            <w:r>
              <w:t xml:space="preserve">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Vybrané ukazovatele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257" w:firstLine="0"/>
              <w:jc w:val="center"/>
            </w:pPr>
            <w:r>
              <w:t xml:space="preserve">   </w:t>
            </w:r>
          </w:p>
          <w:p w:rsidR="00BA7321" w:rsidRDefault="00BA7321" w:rsidP="00171CC6">
            <w:pPr>
              <w:spacing w:after="0" w:line="259" w:lineRule="auto"/>
              <w:ind w:left="0" w:right="110" w:firstLine="0"/>
              <w:jc w:val="center"/>
            </w:pPr>
            <w:r>
              <w:t>Rok 202</w:t>
            </w:r>
            <w:r w:rsidR="00171CC6">
              <w:t>1</w:t>
            </w:r>
            <w:r>
              <w:t xml:space="preserve"> 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257" w:firstLine="0"/>
              <w:jc w:val="center"/>
            </w:pPr>
            <w:r>
              <w:t xml:space="preserve">   </w:t>
            </w:r>
          </w:p>
          <w:p w:rsidR="00BA7321" w:rsidRDefault="00BA7321" w:rsidP="00171CC6">
            <w:pPr>
              <w:spacing w:after="0" w:line="259" w:lineRule="auto"/>
              <w:ind w:left="0" w:right="115" w:firstLine="0"/>
              <w:jc w:val="center"/>
            </w:pPr>
            <w:r>
              <w:t>Rok 20</w:t>
            </w:r>
            <w:r w:rsidR="007D4348">
              <w:t>2</w:t>
            </w:r>
            <w:r w:rsidR="00171CC6">
              <w:t>2</w:t>
            </w:r>
            <w:r>
              <w:t xml:space="preserve">   </w:t>
            </w:r>
          </w:p>
        </w:tc>
      </w:tr>
      <w:tr w:rsidR="00BA7321" w:rsidTr="00BA7321">
        <w:trPr>
          <w:trHeight w:val="634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171CC6">
            <w:pPr>
              <w:spacing w:after="0" w:line="259" w:lineRule="auto"/>
              <w:ind w:left="0" w:right="110" w:firstLine="0"/>
              <w:jc w:val="right"/>
            </w:pPr>
            <w:r>
              <w:t>829</w:t>
            </w:r>
            <w:r w:rsidR="00BA7321">
              <w:t xml:space="preserve">,00  </w:t>
            </w:r>
          </w:p>
        </w:tc>
      </w:tr>
      <w:tr w:rsidR="00BA7321" w:rsidTr="00BA7321">
        <w:trPr>
          <w:trHeight w:val="636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tabs>
                <w:tab w:val="right" w:pos="2194"/>
              </w:tabs>
              <w:spacing w:after="11" w:line="259" w:lineRule="auto"/>
              <w:ind w:left="0" w:right="-4" w:firstLine="0"/>
              <w:jc w:val="left"/>
            </w:pPr>
            <w:r>
              <w:t xml:space="preserve">Dlhodobý   </w:t>
            </w:r>
            <w:r>
              <w:tab/>
              <w:t xml:space="preserve">hmotný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majetok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08" w:firstLine="0"/>
              <w:jc w:val="right"/>
            </w:pPr>
            <w:r>
              <w:t>29 290,62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29 290,62 </w:t>
            </w:r>
          </w:p>
        </w:tc>
      </w:tr>
      <w:tr w:rsidR="00BA7321" w:rsidTr="00BA7321">
        <w:trPr>
          <w:trHeight w:val="636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 w:rsidP="00BA7321">
            <w:pPr>
              <w:spacing w:after="0" w:line="259" w:lineRule="auto"/>
              <w:ind w:left="0" w:right="108" w:firstLine="0"/>
              <w:jc w:val="right"/>
            </w:pPr>
            <w:r>
              <w:t xml:space="preserve">24 394,65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 w:rsidP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24 394,65  </w:t>
            </w:r>
          </w:p>
        </w:tc>
      </w:tr>
      <w:tr w:rsidR="00BA7321" w:rsidTr="00BA7321">
        <w:trPr>
          <w:trHeight w:val="636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Obežný majetok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 w:rsidP="00BA7321">
            <w:pPr>
              <w:spacing w:after="0" w:line="259" w:lineRule="auto"/>
              <w:ind w:left="0" w:right="108" w:firstLine="0"/>
              <w:jc w:val="right"/>
            </w:pPr>
            <w:r>
              <w:t xml:space="preserve">3 121,98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183,22  </w:t>
            </w:r>
          </w:p>
        </w:tc>
      </w:tr>
      <w:tr w:rsidR="00BA7321" w:rsidTr="00BA7321">
        <w:trPr>
          <w:trHeight w:val="636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Pohľadávky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</w:tr>
      <w:tr w:rsidR="00BA7321" w:rsidTr="00BA7321">
        <w:trPr>
          <w:trHeight w:val="634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Finančný majetok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24 394,65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24 394,65 </w:t>
            </w:r>
          </w:p>
        </w:tc>
      </w:tr>
      <w:tr w:rsidR="00BA7321" w:rsidTr="00BA7321">
        <w:trPr>
          <w:trHeight w:val="634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Poskytnuté návratné výpomoci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</w:tr>
      <w:tr w:rsidR="00BA7321" w:rsidTr="00BA7321">
        <w:trPr>
          <w:trHeight w:val="636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94318E">
            <w:pPr>
              <w:spacing w:after="0" w:line="259" w:lineRule="auto"/>
              <w:ind w:left="0" w:firstLine="0"/>
              <w:jc w:val="left"/>
            </w:pPr>
            <w:r>
              <w:t>Finančné účty</w:t>
            </w:r>
            <w:r w:rsidR="00BA7321">
              <w:t xml:space="preserve">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7D4348">
            <w:pPr>
              <w:spacing w:after="0" w:line="259" w:lineRule="auto"/>
              <w:ind w:left="0" w:right="108" w:firstLine="0"/>
              <w:jc w:val="right"/>
            </w:pPr>
            <w:r>
              <w:t>2 279,20</w:t>
            </w:r>
            <w:r w:rsidR="00BA7321">
              <w:t xml:space="preserve">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171CC6">
            <w:pPr>
              <w:spacing w:after="0" w:line="259" w:lineRule="auto"/>
              <w:ind w:left="0" w:right="110" w:firstLine="0"/>
              <w:jc w:val="right"/>
            </w:pPr>
            <w:r>
              <w:t>2 279,20</w:t>
            </w:r>
          </w:p>
        </w:tc>
      </w:tr>
      <w:tr w:rsidR="00BA7321" w:rsidTr="00BA7321">
        <w:trPr>
          <w:trHeight w:val="637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  <w:p w:rsidR="00BA7321" w:rsidRDefault="00BA7321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7321" w:rsidRDefault="00BA7321">
            <w:pPr>
              <w:spacing w:after="0" w:line="259" w:lineRule="auto"/>
              <w:ind w:left="1652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  <w:p w:rsidR="00BA7321" w:rsidRDefault="00BA7321">
            <w:pPr>
              <w:spacing w:after="0" w:line="259" w:lineRule="auto"/>
              <w:ind w:left="1652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</w:tr>
    </w:tbl>
    <w:p w:rsidR="000A7C91" w:rsidRDefault="00446F9C">
      <w:pPr>
        <w:spacing w:after="0" w:line="259" w:lineRule="auto"/>
        <w:ind w:left="14" w:right="10150" w:firstLine="0"/>
        <w:jc w:val="left"/>
      </w:pPr>
      <w:r>
        <w:t xml:space="preserve">     </w:t>
      </w:r>
    </w:p>
    <w:p w:rsidR="000A7C91" w:rsidRDefault="00446F9C">
      <w:pPr>
        <w:spacing w:after="0" w:line="259" w:lineRule="auto"/>
        <w:ind w:left="14" w:firstLine="0"/>
        <w:jc w:val="left"/>
      </w:pPr>
      <w:r>
        <w:t xml:space="preserve">   </w:t>
      </w:r>
    </w:p>
    <w:tbl>
      <w:tblPr>
        <w:tblStyle w:val="TableGrid"/>
        <w:tblW w:w="6912" w:type="dxa"/>
        <w:tblInd w:w="-197" w:type="dxa"/>
        <w:tblCellMar>
          <w:top w:w="95" w:type="dxa"/>
        </w:tblCellMar>
        <w:tblLook w:val="04A0"/>
      </w:tblPr>
      <w:tblGrid>
        <w:gridCol w:w="1500"/>
        <w:gridCol w:w="2651"/>
        <w:gridCol w:w="2761"/>
      </w:tblGrid>
      <w:tr w:rsidR="0094318E" w:rsidTr="0094318E">
        <w:trPr>
          <w:trHeight w:val="830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36" w:line="259" w:lineRule="auto"/>
              <w:ind w:left="108" w:firstLine="0"/>
              <w:jc w:val="left"/>
            </w:pPr>
            <w:r>
              <w:t xml:space="preserve">   </w:t>
            </w:r>
          </w:p>
          <w:p w:rsidR="0094318E" w:rsidRDefault="0094318E">
            <w:pPr>
              <w:spacing w:after="0" w:line="259" w:lineRule="auto"/>
              <w:ind w:left="108" w:firstLine="0"/>
              <w:jc w:val="left"/>
            </w:pPr>
            <w:r>
              <w:t xml:space="preserve">Vybrané ukazovatele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365" w:firstLine="0"/>
              <w:jc w:val="center"/>
            </w:pPr>
            <w:r>
              <w:t xml:space="preserve">   </w:t>
            </w:r>
          </w:p>
          <w:p w:rsidR="0094318E" w:rsidRDefault="0094318E" w:rsidP="007D4348">
            <w:pPr>
              <w:spacing w:after="0" w:line="259" w:lineRule="auto"/>
              <w:ind w:left="0" w:right="7" w:firstLine="0"/>
              <w:jc w:val="center"/>
            </w:pPr>
            <w:r>
              <w:t>Rok 202</w:t>
            </w:r>
            <w:r w:rsidR="007D4348">
              <w:t>1</w:t>
            </w:r>
            <w:r>
              <w:t xml:space="preserve"> 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365" w:firstLine="0"/>
              <w:jc w:val="center"/>
            </w:pPr>
            <w:r>
              <w:t xml:space="preserve">   </w:t>
            </w:r>
          </w:p>
          <w:p w:rsidR="0094318E" w:rsidRDefault="0094318E" w:rsidP="007D4348">
            <w:pPr>
              <w:spacing w:after="0" w:line="259" w:lineRule="auto"/>
              <w:ind w:left="0" w:right="7" w:firstLine="0"/>
              <w:jc w:val="center"/>
            </w:pPr>
            <w:r>
              <w:t>Rok 20</w:t>
            </w:r>
            <w:r w:rsidR="00171CC6">
              <w:t>22</w:t>
            </w:r>
            <w:r>
              <w:t xml:space="preserve">   </w:t>
            </w:r>
          </w:p>
        </w:tc>
      </w:tr>
      <w:tr w:rsidR="0094318E" w:rsidTr="0094318E">
        <w:trPr>
          <w:trHeight w:val="696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64330A">
            <w:pPr>
              <w:spacing w:after="0" w:line="259" w:lineRule="auto"/>
              <w:ind w:left="108" w:firstLine="0"/>
              <w:jc w:val="left"/>
            </w:pPr>
            <w:r>
              <w:t xml:space="preserve">Výsledok  </w:t>
            </w:r>
            <w:proofErr w:type="spellStart"/>
            <w:r>
              <w:t>hospod</w:t>
            </w:r>
            <w:proofErr w:type="spellEnd"/>
            <w:r>
              <w:t xml:space="preserve">. minulých rokov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Pr="007D4348" w:rsidRDefault="007D4348" w:rsidP="007D4348">
            <w:pPr>
              <w:pStyle w:val="Odsekzoznamu"/>
              <w:tabs>
                <w:tab w:val="right" w:pos="2302"/>
              </w:tabs>
              <w:spacing w:after="0" w:line="259" w:lineRule="auto"/>
              <w:ind w:left="1035" w:firstLine="0"/>
              <w:jc w:val="left"/>
            </w:pPr>
            <w:r>
              <w:t>51 535,99</w:t>
            </w:r>
            <w:r w:rsidR="0094318E" w:rsidRPr="007D4348">
              <w:tab/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7D4348" w:rsidP="00171CC6">
            <w:pPr>
              <w:spacing w:after="0" w:line="259" w:lineRule="auto"/>
              <w:ind w:left="0" w:right="110" w:firstLine="0"/>
              <w:jc w:val="center"/>
            </w:pPr>
            <w:r>
              <w:t xml:space="preserve">                      </w:t>
            </w:r>
            <w:r w:rsidR="00171CC6">
              <w:t>50 693,21</w:t>
            </w:r>
          </w:p>
        </w:tc>
      </w:tr>
      <w:tr w:rsidR="0094318E" w:rsidTr="0094318E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108" w:firstLine="0"/>
            </w:pPr>
            <w:r>
              <w:t xml:space="preserve">Výsledok </w:t>
            </w:r>
            <w:proofErr w:type="spellStart"/>
            <w:r>
              <w:t>hospod</w:t>
            </w:r>
            <w:proofErr w:type="spellEnd"/>
            <w:r>
              <w:t xml:space="preserve">. </w:t>
            </w:r>
          </w:p>
          <w:p w:rsidR="0094318E" w:rsidRDefault="0094318E">
            <w:pPr>
              <w:spacing w:after="0" w:line="259" w:lineRule="auto"/>
              <w:ind w:left="108" w:firstLine="0"/>
            </w:pPr>
            <w:r>
              <w:t xml:space="preserve">za účtovné obdobie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Pr="007D4348" w:rsidRDefault="007D4348" w:rsidP="007D4348">
            <w:pPr>
              <w:pStyle w:val="Odsekzoznamu"/>
              <w:numPr>
                <w:ilvl w:val="0"/>
                <w:numId w:val="9"/>
              </w:numPr>
              <w:tabs>
                <w:tab w:val="right" w:pos="2302"/>
              </w:tabs>
              <w:spacing w:after="0" w:line="259" w:lineRule="auto"/>
              <w:jc w:val="left"/>
            </w:pPr>
            <w:r>
              <w:t>842,78</w:t>
            </w:r>
            <w:r w:rsidR="0094318E" w:rsidRPr="007D4348">
              <w:tab/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Pr="00171CC6" w:rsidRDefault="00171CC6" w:rsidP="00171CC6">
            <w:pPr>
              <w:pStyle w:val="Odsekzoznamu"/>
              <w:numPr>
                <w:ilvl w:val="0"/>
                <w:numId w:val="9"/>
              </w:numPr>
              <w:spacing w:after="0" w:line="259" w:lineRule="auto"/>
              <w:ind w:right="110"/>
              <w:jc w:val="right"/>
            </w:pPr>
            <w:r>
              <w:t>842,78</w:t>
            </w:r>
          </w:p>
        </w:tc>
      </w:tr>
      <w:tr w:rsidR="0094318E" w:rsidTr="0094318E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108" w:firstLine="0"/>
              <w:jc w:val="left"/>
            </w:pPr>
            <w:r>
              <w:t xml:space="preserve">Rezervy    </w:t>
            </w:r>
          </w:p>
          <w:p w:rsidR="0094318E" w:rsidRDefault="0094318E">
            <w:pPr>
              <w:spacing w:after="0" w:line="259" w:lineRule="auto"/>
              <w:ind w:left="108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94318E">
            <w:pPr>
              <w:spacing w:after="0" w:line="259" w:lineRule="auto"/>
              <w:ind w:left="0" w:right="108" w:firstLine="0"/>
              <w:jc w:val="center"/>
            </w:pPr>
            <w:r>
              <w:t xml:space="preserve">           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</w:tr>
      <w:tr w:rsidR="0094318E" w:rsidTr="0094318E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firstLine="0"/>
              <w:jc w:val="left"/>
            </w:pPr>
            <w:r>
              <w:t xml:space="preserve">Dlhodobé záväzky   </w:t>
            </w:r>
          </w:p>
          <w:p w:rsidR="0094318E" w:rsidRDefault="0094318E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94318E">
            <w:pPr>
              <w:spacing w:after="0" w:line="259" w:lineRule="auto"/>
              <w:ind w:left="0" w:right="108" w:firstLine="0"/>
              <w:jc w:val="center"/>
            </w:pPr>
            <w:r>
              <w:t xml:space="preserve">          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10" w:firstLine="0"/>
              <w:jc w:val="right"/>
            </w:pPr>
            <w:r>
              <w:t xml:space="preserve">0,00 </w:t>
            </w:r>
          </w:p>
        </w:tc>
      </w:tr>
      <w:tr w:rsidR="0094318E" w:rsidTr="0094318E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firstLine="0"/>
              <w:jc w:val="left"/>
            </w:pPr>
            <w:r>
              <w:t xml:space="preserve">Krátkodobé záväzky 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94318E">
            <w:pPr>
              <w:spacing w:after="0" w:line="259" w:lineRule="auto"/>
              <w:ind w:left="0" w:right="108" w:firstLine="0"/>
              <w:jc w:val="center"/>
            </w:pPr>
            <w:r>
              <w:t xml:space="preserve">      </w:t>
            </w:r>
            <w:r w:rsidR="007D4348">
              <w:t xml:space="preserve"> </w:t>
            </w:r>
            <w:r>
              <w:t xml:space="preserve">   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171CC6" w:rsidP="00171CC6">
            <w:pPr>
              <w:spacing w:after="0" w:line="259" w:lineRule="auto"/>
              <w:ind w:left="0" w:right="110" w:firstLine="0"/>
              <w:jc w:val="right"/>
            </w:pPr>
            <w:r>
              <w:t>7 274,95</w:t>
            </w:r>
          </w:p>
        </w:tc>
      </w:tr>
      <w:tr w:rsidR="0094318E" w:rsidTr="0094318E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firstLine="0"/>
              <w:jc w:val="left"/>
            </w:pPr>
            <w:r>
              <w:t xml:space="preserve">Bankové úvery   </w:t>
            </w:r>
          </w:p>
          <w:p w:rsidR="0094318E" w:rsidRDefault="0094318E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  <w:r w:rsidR="007D4348">
              <w:t>NFP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94318E">
            <w:pPr>
              <w:spacing w:after="0" w:line="259" w:lineRule="auto"/>
              <w:ind w:left="0" w:right="108" w:firstLine="0"/>
              <w:jc w:val="center"/>
            </w:pPr>
            <w:r>
              <w:t xml:space="preserve">     865,00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171CC6">
            <w:pPr>
              <w:spacing w:after="0" w:line="259" w:lineRule="auto"/>
              <w:ind w:left="0" w:right="110" w:firstLine="0"/>
              <w:jc w:val="right"/>
            </w:pPr>
            <w:r>
              <w:t>865</w:t>
            </w:r>
            <w:r w:rsidR="0094318E">
              <w:t xml:space="preserve">,00  </w:t>
            </w:r>
          </w:p>
        </w:tc>
      </w:tr>
      <w:tr w:rsidR="0094318E" w:rsidTr="0094318E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firstLine="0"/>
              <w:jc w:val="left"/>
            </w:pPr>
            <w:r>
              <w:t xml:space="preserve">Ostatné pasíva   </w:t>
            </w:r>
          </w:p>
          <w:p w:rsidR="0094318E" w:rsidRDefault="0094318E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94318E">
            <w:pPr>
              <w:spacing w:after="0" w:line="259" w:lineRule="auto"/>
              <w:ind w:left="0" w:right="108" w:firstLine="0"/>
              <w:jc w:val="center"/>
            </w:pPr>
            <w:r>
              <w:t xml:space="preserve">         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</w:tr>
      <w:tr w:rsidR="0094318E" w:rsidTr="0094318E">
        <w:trPr>
          <w:trHeight w:val="689"/>
        </w:trPr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-10" w:firstLine="0"/>
              <w:jc w:val="right"/>
            </w:pPr>
            <w:r>
              <w:rPr>
                <w:b/>
              </w:rPr>
              <w:t xml:space="preserve"> </w:t>
            </w:r>
          </w:p>
          <w:p w:rsidR="0094318E" w:rsidRDefault="0094318E">
            <w:pPr>
              <w:spacing w:after="0" w:line="259" w:lineRule="auto"/>
              <w:ind w:left="0" w:right="-1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-1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:rsidR="000A7C91" w:rsidRDefault="00446F9C">
      <w:pPr>
        <w:spacing w:after="0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spacing w:after="48" w:line="259" w:lineRule="auto"/>
        <w:ind w:left="14" w:firstLine="0"/>
        <w:jc w:val="left"/>
      </w:pPr>
      <w:r>
        <w:t xml:space="preserve">  </w:t>
      </w:r>
    </w:p>
    <w:p w:rsidR="000A7C91" w:rsidRDefault="00446F9C">
      <w:pPr>
        <w:numPr>
          <w:ilvl w:val="0"/>
          <w:numId w:val="5"/>
        </w:numPr>
        <w:ind w:right="90" w:hanging="348"/>
      </w:pPr>
      <w:r>
        <w:lastRenderedPageBreak/>
        <w:t xml:space="preserve">Analýza vývoja krátkodobých záväzkov a pohľadávok v EUR:   </w:t>
      </w:r>
    </w:p>
    <w:tbl>
      <w:tblPr>
        <w:tblStyle w:val="TableGrid"/>
        <w:tblW w:w="8128" w:type="dxa"/>
        <w:tblInd w:w="-194" w:type="dxa"/>
        <w:tblCellMar>
          <w:top w:w="95" w:type="dxa"/>
        </w:tblCellMar>
        <w:tblLook w:val="04A0"/>
      </w:tblPr>
      <w:tblGrid>
        <w:gridCol w:w="4223"/>
        <w:gridCol w:w="1985"/>
        <w:gridCol w:w="1920"/>
      </w:tblGrid>
      <w:tr w:rsidR="0094318E" w:rsidTr="0094318E">
        <w:trPr>
          <w:trHeight w:val="684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7D4348">
            <w:pPr>
              <w:spacing w:after="0" w:line="259" w:lineRule="auto"/>
              <w:ind w:left="108" w:hanging="2"/>
              <w:jc w:val="left"/>
            </w:pPr>
            <w:r>
              <w:t xml:space="preserve">Vývoj   </w:t>
            </w:r>
            <w:r w:rsidR="0094318E">
              <w:t xml:space="preserve">stavu   krátkodobých záväzkov a pohľadávok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108" w:firstLine="0"/>
              <w:jc w:val="left"/>
            </w:pPr>
            <w:r>
              <w:t xml:space="preserve">   </w:t>
            </w:r>
          </w:p>
          <w:p w:rsidR="0094318E" w:rsidRDefault="0094318E" w:rsidP="007D4348">
            <w:pPr>
              <w:spacing w:after="0" w:line="259" w:lineRule="auto"/>
              <w:ind w:left="108" w:firstLine="0"/>
              <w:jc w:val="left"/>
            </w:pPr>
            <w:r>
              <w:t xml:space="preserve">        Rok 202</w:t>
            </w:r>
            <w:r w:rsidR="007D4348">
              <w:t>1</w:t>
            </w:r>
            <w:r>
              <w:t xml:space="preserve">  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106" w:firstLine="0"/>
              <w:jc w:val="left"/>
            </w:pPr>
            <w:r>
              <w:t xml:space="preserve">   </w:t>
            </w:r>
          </w:p>
          <w:p w:rsidR="0094318E" w:rsidRDefault="0094318E" w:rsidP="007D4348">
            <w:pPr>
              <w:spacing w:after="0" w:line="259" w:lineRule="auto"/>
              <w:ind w:left="106" w:firstLine="0"/>
              <w:jc w:val="left"/>
            </w:pPr>
            <w:r>
              <w:t xml:space="preserve">        Rok 20</w:t>
            </w:r>
            <w:r w:rsidR="00171CC6">
              <w:t>22</w:t>
            </w:r>
            <w:r>
              <w:t xml:space="preserve">   </w:t>
            </w:r>
          </w:p>
        </w:tc>
      </w:tr>
      <w:tr w:rsidR="0094318E" w:rsidTr="0094318E">
        <w:trPr>
          <w:trHeight w:val="384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108" w:firstLine="0"/>
              <w:jc w:val="left"/>
            </w:pPr>
            <w:r>
              <w:t xml:space="preserve">Krátkodobé záväzky celkom ( z toho ):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446F9C">
            <w:pPr>
              <w:spacing w:after="0" w:line="259" w:lineRule="auto"/>
              <w:ind w:left="0" w:right="110" w:firstLine="0"/>
              <w:jc w:val="right"/>
            </w:pPr>
            <w:r>
              <w:t xml:space="preserve">0,00          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171CC6">
            <w:pPr>
              <w:spacing w:after="0" w:line="259" w:lineRule="auto"/>
              <w:ind w:left="0" w:right="111" w:firstLine="0"/>
              <w:jc w:val="right"/>
            </w:pPr>
            <w:r>
              <w:t>7 274,95</w:t>
            </w:r>
          </w:p>
        </w:tc>
      </w:tr>
      <w:tr w:rsidR="0094318E" w:rsidTr="0094318E">
        <w:trPr>
          <w:trHeight w:val="384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468" w:firstLine="0"/>
              <w:jc w:val="left"/>
            </w:pPr>
            <w:r>
              <w:t xml:space="preserve">- dodávatelia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94318E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7D4348">
            <w:pPr>
              <w:spacing w:after="0" w:line="259" w:lineRule="auto"/>
              <w:ind w:left="0" w:right="108" w:firstLine="0"/>
              <w:jc w:val="right"/>
            </w:pPr>
            <w:r>
              <w:t>0</w:t>
            </w:r>
            <w:r w:rsidR="0094318E">
              <w:t>,00</w:t>
            </w:r>
          </w:p>
        </w:tc>
      </w:tr>
      <w:tr w:rsidR="0094318E" w:rsidTr="0094318E">
        <w:trPr>
          <w:trHeight w:val="386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106" w:firstLine="0"/>
              <w:jc w:val="left"/>
            </w:pPr>
            <w:r>
              <w:t xml:space="preserve">        - prijaté preddavky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10" w:firstLine="0"/>
              <w:jc w:val="right"/>
            </w:pPr>
            <w:r>
              <w:t>0,00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11" w:firstLine="0"/>
              <w:jc w:val="right"/>
            </w:pPr>
            <w:r>
              <w:t xml:space="preserve">0,00  </w:t>
            </w:r>
          </w:p>
        </w:tc>
      </w:tr>
      <w:tr w:rsidR="0094318E" w:rsidTr="0094318E">
        <w:trPr>
          <w:trHeight w:val="384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468" w:firstLine="0"/>
              <w:jc w:val="left"/>
            </w:pPr>
            <w:r>
              <w:t xml:space="preserve">- zamestnanci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94318E">
            <w:pPr>
              <w:spacing w:after="0" w:line="259" w:lineRule="auto"/>
              <w:ind w:left="0" w:right="110" w:firstLine="0"/>
              <w:jc w:val="right"/>
            </w:pPr>
            <w:r>
              <w:t>0,00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171CC6">
            <w:pPr>
              <w:spacing w:after="0" w:line="259" w:lineRule="auto"/>
              <w:ind w:left="0" w:right="111" w:firstLine="0"/>
              <w:jc w:val="right"/>
            </w:pPr>
            <w:r>
              <w:t>5 963,</w:t>
            </w:r>
            <w:r w:rsidR="00784D70">
              <w:t>66</w:t>
            </w:r>
            <w:r w:rsidR="0094318E">
              <w:t xml:space="preserve"> </w:t>
            </w:r>
          </w:p>
        </w:tc>
      </w:tr>
      <w:tr w:rsidR="0094318E" w:rsidTr="0094318E">
        <w:trPr>
          <w:trHeight w:val="386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62" w:firstLine="0"/>
              <w:jc w:val="right"/>
            </w:pPr>
            <w:r>
              <w:t xml:space="preserve">- zúčtovanie s orgánmi </w:t>
            </w:r>
            <w:proofErr w:type="spellStart"/>
            <w:r>
              <w:t>soc.a</w:t>
            </w:r>
            <w:proofErr w:type="spellEnd"/>
            <w:r>
              <w:t xml:space="preserve"> </w:t>
            </w:r>
            <w:proofErr w:type="spellStart"/>
            <w:r>
              <w:t>zdr.poist</w:t>
            </w:r>
            <w:proofErr w:type="spellEnd"/>
            <w:r>
              <w:t xml:space="preserve">.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 w:rsidP="0094318E">
            <w:pPr>
              <w:tabs>
                <w:tab w:val="right" w:pos="1985"/>
              </w:tabs>
              <w:spacing w:after="0" w:line="259" w:lineRule="auto"/>
              <w:ind w:left="0" w:firstLine="0"/>
              <w:jc w:val="left"/>
            </w:pPr>
            <w:r>
              <w:t xml:space="preserve">                          0,00 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784D70">
            <w:pPr>
              <w:spacing w:after="0" w:line="259" w:lineRule="auto"/>
              <w:ind w:left="0" w:right="111" w:firstLine="0"/>
              <w:jc w:val="right"/>
            </w:pPr>
            <w:r>
              <w:t>1 311,29</w:t>
            </w:r>
            <w:r w:rsidR="0094318E">
              <w:t xml:space="preserve"> </w:t>
            </w:r>
          </w:p>
        </w:tc>
      </w:tr>
      <w:tr w:rsidR="0094318E" w:rsidTr="0094318E">
        <w:trPr>
          <w:trHeight w:val="384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466" w:firstLine="0"/>
              <w:jc w:val="left"/>
            </w:pPr>
            <w:r>
              <w:t xml:space="preserve">- priame dane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08" w:firstLine="0"/>
              <w:jc w:val="right"/>
            </w:pPr>
            <w:r>
              <w:t xml:space="preserve">    0,00 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</w:tr>
      <w:tr w:rsidR="0094318E" w:rsidTr="0094318E">
        <w:trPr>
          <w:trHeight w:val="384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466" w:firstLine="0"/>
              <w:jc w:val="left"/>
            </w:pPr>
            <w:r>
              <w:t xml:space="preserve">- iné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11" w:firstLine="0"/>
              <w:jc w:val="right"/>
            </w:pPr>
            <w:r>
              <w:t xml:space="preserve">0,00  </w:t>
            </w:r>
          </w:p>
        </w:tc>
      </w:tr>
      <w:tr w:rsidR="0094318E" w:rsidTr="0094318E">
        <w:trPr>
          <w:trHeight w:val="386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106" w:firstLine="0"/>
              <w:jc w:val="left"/>
            </w:pPr>
            <w:r>
              <w:t xml:space="preserve">Krátkodobé záväzky celkom (z toho):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-10" w:firstLine="0"/>
              <w:jc w:val="right"/>
            </w:pPr>
            <w: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-10" w:firstLine="0"/>
              <w:jc w:val="right"/>
            </w:pPr>
            <w:r>
              <w:t xml:space="preserve"> </w:t>
            </w:r>
          </w:p>
        </w:tc>
      </w:tr>
      <w:tr w:rsidR="0094318E" w:rsidTr="0094318E">
        <w:trPr>
          <w:trHeight w:val="384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466" w:firstLine="0"/>
              <w:jc w:val="left"/>
            </w:pPr>
            <w:r>
              <w:t xml:space="preserve">- po lehote splatnosti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-10" w:firstLine="0"/>
              <w:jc w:val="right"/>
            </w:pPr>
            <w:r>
              <w:t xml:space="preserve"> </w:t>
            </w:r>
          </w:p>
        </w:tc>
      </w:tr>
      <w:tr w:rsidR="0094318E" w:rsidTr="0094318E">
        <w:trPr>
          <w:trHeight w:val="384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466" w:firstLine="0"/>
              <w:jc w:val="left"/>
            </w:pPr>
            <w:r>
              <w:t xml:space="preserve">- do lehoty splatnosti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784D70">
            <w:pPr>
              <w:spacing w:after="0" w:line="259" w:lineRule="auto"/>
              <w:ind w:left="0" w:right="108" w:firstLine="0"/>
              <w:jc w:val="right"/>
            </w:pPr>
            <w:r>
              <w:t>7 274,95</w:t>
            </w:r>
            <w:r w:rsidR="0094318E">
              <w:t xml:space="preserve"> </w:t>
            </w:r>
          </w:p>
        </w:tc>
      </w:tr>
      <w:tr w:rsidR="0094318E" w:rsidTr="0094318E">
        <w:trPr>
          <w:trHeight w:val="386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106" w:firstLine="0"/>
              <w:jc w:val="left"/>
            </w:pPr>
            <w:r>
              <w:t xml:space="preserve">Krátkodobé pohľadávky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10" w:firstLine="0"/>
              <w:jc w:val="right"/>
            </w:pPr>
            <w:r>
              <w:t xml:space="preserve">0,00  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18E" w:rsidRDefault="0094318E">
            <w:pPr>
              <w:spacing w:after="0" w:line="259" w:lineRule="auto"/>
              <w:ind w:left="0" w:right="111" w:firstLine="0"/>
              <w:jc w:val="right"/>
            </w:pPr>
            <w:r>
              <w:t xml:space="preserve">0,00  </w:t>
            </w:r>
          </w:p>
        </w:tc>
      </w:tr>
    </w:tbl>
    <w:p w:rsidR="000A7C91" w:rsidRDefault="00446F9C">
      <w:pPr>
        <w:spacing w:after="39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numPr>
          <w:ilvl w:val="0"/>
          <w:numId w:val="5"/>
        </w:numPr>
        <w:spacing w:after="35"/>
        <w:ind w:right="90" w:hanging="348"/>
      </w:pPr>
      <w:r>
        <w:t xml:space="preserve">Analýza vývoja nákladov a výnosov podľa „Výkaz ziskov a strát“ v EUR:   </w:t>
      </w:r>
    </w:p>
    <w:p w:rsidR="000A7C91" w:rsidRDefault="00446F9C">
      <w:pPr>
        <w:numPr>
          <w:ilvl w:val="0"/>
          <w:numId w:val="6"/>
        </w:numPr>
        <w:spacing w:after="112"/>
        <w:ind w:right="90" w:hanging="360"/>
      </w:pPr>
      <w:r>
        <w:t xml:space="preserve">Výnosy  - popis a výška významných položiek /v EUR/   </w:t>
      </w:r>
    </w:p>
    <w:p w:rsidR="000A7C91" w:rsidRDefault="00446F9C">
      <w:pPr>
        <w:tabs>
          <w:tab w:val="center" w:pos="2094"/>
          <w:tab w:val="center" w:pos="6287"/>
          <w:tab w:val="center" w:pos="9355"/>
        </w:tabs>
        <w:spacing w:after="104"/>
        <w:ind w:left="0" w:firstLine="0"/>
        <w:jc w:val="left"/>
      </w:pPr>
      <w:r>
        <w:t xml:space="preserve">  </w:t>
      </w:r>
      <w:r>
        <w:tab/>
        <w:t xml:space="preserve">Druh výnosov   </w:t>
      </w:r>
      <w:r>
        <w:tab/>
        <w:t xml:space="preserve">Popis /číslo účtu a názov/   </w:t>
      </w:r>
      <w:r>
        <w:tab/>
        <w:t xml:space="preserve">Suma v EUR   </w:t>
      </w:r>
    </w:p>
    <w:p w:rsidR="000A7C91" w:rsidRDefault="00446F9C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10286" w:type="dxa"/>
        <w:tblInd w:w="-89" w:type="dxa"/>
        <w:tblCellMar>
          <w:top w:w="62" w:type="dxa"/>
          <w:left w:w="108" w:type="dxa"/>
        </w:tblCellMar>
        <w:tblLook w:val="04A0"/>
      </w:tblPr>
      <w:tblGrid>
        <w:gridCol w:w="4153"/>
        <w:gridCol w:w="4237"/>
        <w:gridCol w:w="1896"/>
      </w:tblGrid>
      <w:tr w:rsidR="000A7C91">
        <w:trPr>
          <w:trHeight w:val="689"/>
        </w:trPr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74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Tržby za vlastné výkony a tovar  </w:t>
            </w: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36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602 – Tržby z predaja služieb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551BBC" w:rsidP="0094318E">
            <w:pPr>
              <w:spacing w:after="0" w:line="259" w:lineRule="auto"/>
              <w:ind w:left="0" w:right="120" w:firstLine="0"/>
              <w:jc w:val="right"/>
            </w:pPr>
            <w:r>
              <w:t>0,00</w:t>
            </w:r>
            <w:r w:rsidR="00446F9C">
              <w:t xml:space="preserve"> </w:t>
            </w:r>
          </w:p>
        </w:tc>
      </w:tr>
      <w:tr w:rsidR="000A7C91">
        <w:trPr>
          <w:trHeight w:val="622"/>
        </w:trPr>
        <w:tc>
          <w:tcPr>
            <w:tcW w:w="41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15" w:line="271" w:lineRule="auto"/>
              <w:ind w:left="0" w:firstLine="0"/>
              <w:jc w:val="left"/>
            </w:pPr>
            <w:r>
              <w:t xml:space="preserve">Daňové a colné výnosy a výnosy z poplatkov 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632 – Daňové výnosy samosprávy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  <w:p w:rsidR="000A7C91" w:rsidRDefault="00784D70" w:rsidP="00551BBC">
            <w:pPr>
              <w:spacing w:after="0" w:line="259" w:lineRule="auto"/>
              <w:ind w:left="0" w:right="120" w:firstLine="0"/>
              <w:jc w:val="right"/>
            </w:pPr>
            <w:r>
              <w:t>18 764,44</w:t>
            </w:r>
            <w:r w:rsidR="00446F9C">
              <w:t xml:space="preserve"> </w:t>
            </w:r>
          </w:p>
        </w:tc>
      </w:tr>
      <w:tr w:rsidR="000A7C91">
        <w:trPr>
          <w:trHeight w:val="40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633 – Výnosy z poplatkov 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784D70">
            <w:pPr>
              <w:spacing w:after="0" w:line="259" w:lineRule="auto"/>
              <w:ind w:left="0" w:right="120" w:firstLine="0"/>
              <w:jc w:val="right"/>
            </w:pPr>
            <w:r>
              <w:t>459,50</w:t>
            </w:r>
            <w:r w:rsidR="00446F9C">
              <w:t xml:space="preserve">  </w:t>
            </w:r>
          </w:p>
        </w:tc>
      </w:tr>
      <w:tr w:rsidR="000A7C91">
        <w:trPr>
          <w:trHeight w:val="401"/>
        </w:trPr>
        <w:tc>
          <w:tcPr>
            <w:tcW w:w="41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110" w:line="259" w:lineRule="auto"/>
              <w:ind w:left="0" w:firstLine="0"/>
              <w:jc w:val="left"/>
            </w:pPr>
            <w:r>
              <w:t xml:space="preserve">Ostatné výnosy 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641- Tržby z predaja DHM a DNHM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20" w:firstLine="0"/>
              <w:jc w:val="right"/>
            </w:pPr>
            <w:r>
              <w:t xml:space="preserve">0,00  </w:t>
            </w:r>
          </w:p>
        </w:tc>
      </w:tr>
      <w:tr w:rsidR="000A7C91">
        <w:trPr>
          <w:trHeight w:val="41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648- Ostatné výnosy z </w:t>
            </w:r>
            <w:proofErr w:type="spellStart"/>
            <w:r>
              <w:t>prevádz</w:t>
            </w:r>
            <w:proofErr w:type="spellEnd"/>
            <w:r>
              <w:t xml:space="preserve">. činnosti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F935B5" w:rsidP="00F935B5">
            <w:pPr>
              <w:spacing w:after="0" w:line="259" w:lineRule="auto"/>
              <w:ind w:left="0" w:right="120" w:firstLine="0"/>
              <w:jc w:val="right"/>
            </w:pPr>
            <w:r>
              <w:t>0,00</w:t>
            </w:r>
            <w:r w:rsidR="00446F9C">
              <w:t xml:space="preserve"> </w:t>
            </w:r>
          </w:p>
        </w:tc>
      </w:tr>
      <w:tr w:rsidR="000A7C91">
        <w:trPr>
          <w:trHeight w:val="704"/>
        </w:trPr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67" w:line="259" w:lineRule="auto"/>
              <w:ind w:left="31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31" w:firstLine="0"/>
              <w:jc w:val="left"/>
            </w:pPr>
            <w:r>
              <w:t xml:space="preserve">Zúčtovanie rezerv a opravných položiek  </w:t>
            </w: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16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652 –Zúčtovanie zákonných rezerv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</w:tr>
      <w:tr w:rsidR="000A7C91">
        <w:trPr>
          <w:trHeight w:val="703"/>
        </w:trPr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40" w:line="259" w:lineRule="auto"/>
              <w:ind w:left="6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60" w:firstLine="0"/>
              <w:jc w:val="left"/>
            </w:pPr>
            <w:r>
              <w:t xml:space="preserve">Finančné výnosy  </w:t>
            </w: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662 - Úroky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</w:tr>
      <w:tr w:rsidR="000A7C91">
        <w:trPr>
          <w:trHeight w:val="703"/>
        </w:trPr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40" w:line="259" w:lineRule="auto"/>
              <w:ind w:left="6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60" w:firstLine="0"/>
              <w:jc w:val="left"/>
            </w:pPr>
            <w:r>
              <w:t xml:space="preserve">Mimoriadne výnosy  </w:t>
            </w: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16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678 – Ostatné mimoriadne výnosy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</w:tr>
      <w:tr w:rsidR="000A7C91">
        <w:trPr>
          <w:trHeight w:val="703"/>
        </w:trPr>
        <w:tc>
          <w:tcPr>
            <w:tcW w:w="41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60" w:firstLine="0"/>
              <w:jc w:val="left"/>
            </w:pPr>
            <w:r>
              <w:lastRenderedPageBreak/>
              <w:t xml:space="preserve">  </w:t>
            </w:r>
          </w:p>
          <w:p w:rsidR="000A7C91" w:rsidRDefault="00446F9C">
            <w:pPr>
              <w:spacing w:after="0" w:line="259" w:lineRule="auto"/>
              <w:ind w:left="6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6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6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31" w:line="259" w:lineRule="auto"/>
              <w:ind w:left="6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92" w:lineRule="auto"/>
              <w:ind w:left="70"/>
              <w:jc w:val="left"/>
            </w:pPr>
            <w:r>
              <w:t xml:space="preserve">Výnosy z transferov rozpočtových príjmov  </w:t>
            </w:r>
          </w:p>
          <w:p w:rsidR="000A7C91" w:rsidRDefault="00446F9C">
            <w:pPr>
              <w:spacing w:after="0" w:line="259" w:lineRule="auto"/>
              <w:ind w:left="70"/>
              <w:jc w:val="left"/>
            </w:pPr>
            <w:r>
              <w:t xml:space="preserve">V obciach, VÚC a v RO a PO zriadených obcou alebo VÚC  </w:t>
            </w: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12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693 – Výnosy z bežných transferov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  <w:p w:rsidR="000A7C91" w:rsidRDefault="00784D70">
            <w:pPr>
              <w:spacing w:after="0" w:line="259" w:lineRule="auto"/>
              <w:ind w:left="0" w:right="108" w:firstLine="0"/>
              <w:jc w:val="right"/>
            </w:pPr>
            <w:r>
              <w:t>2 718,40</w:t>
            </w:r>
            <w:r w:rsidR="00446F9C">
              <w:t xml:space="preserve"> </w:t>
            </w:r>
          </w:p>
        </w:tc>
      </w:tr>
      <w:tr w:rsidR="000A7C91">
        <w:trPr>
          <w:trHeight w:val="70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15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694 – Výnosy z kapitálových transferov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</w:tr>
      <w:tr w:rsidR="000A7C91">
        <w:trPr>
          <w:trHeight w:val="122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14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right="116" w:firstLine="0"/>
              <w:jc w:val="left"/>
            </w:pPr>
            <w:r>
              <w:t xml:space="preserve">696 – Výnosy samosprávy z kapitálových transferov od Európskych spoločenstiev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</w:tc>
      </w:tr>
      <w:tr w:rsidR="000A7C91">
        <w:trPr>
          <w:trHeight w:val="122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16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697 – Výnosy samosprávy z bežných transferov od ostatných subjektov mimo verejnej správy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</w:tr>
      <w:tr w:rsidR="000A7C91">
        <w:trPr>
          <w:trHeight w:val="122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14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right="400" w:firstLine="0"/>
              <w:jc w:val="left"/>
            </w:pPr>
            <w:r>
              <w:t xml:space="preserve">698 – Výnosy samosprávy  z </w:t>
            </w:r>
            <w:proofErr w:type="spellStart"/>
            <w:r>
              <w:t>kapit.transferov</w:t>
            </w:r>
            <w:proofErr w:type="spellEnd"/>
            <w:r>
              <w:t xml:space="preserve"> od 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subj</w:t>
            </w:r>
            <w:proofErr w:type="spellEnd"/>
            <w:r>
              <w:t xml:space="preserve">. verejnej správy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</w:tr>
      <w:tr w:rsidR="000A7C91">
        <w:trPr>
          <w:trHeight w:val="91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0A7C91" w:rsidRDefault="00446F9C">
            <w:pPr>
              <w:spacing w:after="7" w:line="259" w:lineRule="auto"/>
              <w:ind w:left="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699 – Výnosy samosprávy z odvodu rozpočtových príjmov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-12" w:firstLine="0"/>
              <w:jc w:val="right"/>
            </w:pPr>
            <w:r>
              <w:t xml:space="preserve"> </w:t>
            </w:r>
          </w:p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</w:tr>
      <w:tr w:rsidR="000A7C91">
        <w:trPr>
          <w:trHeight w:val="703"/>
        </w:trPr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13" w:line="259" w:lineRule="auto"/>
              <w:ind w:left="60" w:firstLine="0"/>
              <w:jc w:val="left"/>
            </w:pPr>
            <w:r>
              <w:t xml:space="preserve">  </w:t>
            </w:r>
          </w:p>
          <w:p w:rsidR="000A7C91" w:rsidRDefault="00446F9C">
            <w:pPr>
              <w:spacing w:after="0" w:line="259" w:lineRule="auto"/>
              <w:ind w:left="60" w:firstLine="0"/>
              <w:jc w:val="left"/>
            </w:pPr>
            <w:r>
              <w:rPr>
                <w:b/>
              </w:rPr>
              <w:t xml:space="preserve">SPOLU </w:t>
            </w:r>
            <w:r>
              <w:t xml:space="preserve"> </w:t>
            </w:r>
          </w:p>
        </w:tc>
        <w:tc>
          <w:tcPr>
            <w:tcW w:w="4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6" w:line="259" w:lineRule="auto"/>
              <w:ind w:left="0" w:right="-12" w:firstLine="0"/>
              <w:jc w:val="right"/>
            </w:pPr>
            <w:r>
              <w:rPr>
                <w:b/>
              </w:rPr>
              <w:t xml:space="preserve"> </w:t>
            </w:r>
          </w:p>
          <w:p w:rsidR="000A7C91" w:rsidRDefault="00551BBC" w:rsidP="00784D70">
            <w:pPr>
              <w:spacing w:after="0" w:line="259" w:lineRule="auto"/>
              <w:ind w:left="0" w:right="108" w:firstLine="0"/>
              <w:jc w:val="right"/>
            </w:pPr>
            <w:r>
              <w:rPr>
                <w:b/>
              </w:rPr>
              <w:t>2</w:t>
            </w:r>
            <w:r w:rsidR="00784D70">
              <w:rPr>
                <w:b/>
              </w:rPr>
              <w:t>1 945,34</w:t>
            </w:r>
            <w:r w:rsidR="00446F9C">
              <w:rPr>
                <w:b/>
              </w:rPr>
              <w:t xml:space="preserve"> </w:t>
            </w:r>
            <w:r w:rsidR="00446F9C">
              <w:t xml:space="preserve"> </w:t>
            </w:r>
          </w:p>
        </w:tc>
      </w:tr>
    </w:tbl>
    <w:p w:rsidR="000A7C91" w:rsidRDefault="00446F9C">
      <w:pPr>
        <w:spacing w:after="47" w:line="259" w:lineRule="auto"/>
        <w:ind w:left="14" w:firstLine="0"/>
        <w:jc w:val="left"/>
      </w:pPr>
      <w:r>
        <w:t xml:space="preserve">  </w:t>
      </w:r>
    </w:p>
    <w:p w:rsidR="000A7C91" w:rsidRDefault="00446F9C">
      <w:pPr>
        <w:numPr>
          <w:ilvl w:val="0"/>
          <w:numId w:val="6"/>
        </w:numPr>
        <w:ind w:right="90" w:hanging="360"/>
      </w:pPr>
      <w:r>
        <w:t xml:space="preserve">Náklady  - popis a výška významných položiek /v EUR/   </w:t>
      </w:r>
    </w:p>
    <w:tbl>
      <w:tblPr>
        <w:tblStyle w:val="TableGrid"/>
        <w:tblW w:w="10265" w:type="dxa"/>
        <w:tblInd w:w="-50" w:type="dxa"/>
        <w:tblCellMar>
          <w:top w:w="93" w:type="dxa"/>
          <w:left w:w="60" w:type="dxa"/>
          <w:right w:w="10" w:type="dxa"/>
        </w:tblCellMar>
        <w:tblLook w:val="04A0"/>
      </w:tblPr>
      <w:tblGrid>
        <w:gridCol w:w="4144"/>
        <w:gridCol w:w="4225"/>
        <w:gridCol w:w="1896"/>
      </w:tblGrid>
      <w:tr w:rsidR="000A7C91">
        <w:trPr>
          <w:trHeight w:val="46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62" w:firstLine="0"/>
              <w:jc w:val="center"/>
            </w:pPr>
            <w:r>
              <w:t xml:space="preserve">Druh nákladov  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66" w:firstLine="0"/>
              <w:jc w:val="center"/>
            </w:pPr>
            <w:r>
              <w:t xml:space="preserve">Popis /číslo účtu a názov/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63" w:firstLine="0"/>
              <w:jc w:val="center"/>
            </w:pPr>
            <w:r>
              <w:t xml:space="preserve">Suma v EUR   </w:t>
            </w:r>
          </w:p>
        </w:tc>
      </w:tr>
      <w:tr w:rsidR="000A7C91">
        <w:trPr>
          <w:trHeight w:val="461"/>
        </w:trPr>
        <w:tc>
          <w:tcPr>
            <w:tcW w:w="41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112" w:line="259" w:lineRule="auto"/>
              <w:ind w:left="2" w:firstLine="0"/>
              <w:jc w:val="left"/>
            </w:pPr>
            <w:r>
              <w:t xml:space="preserve">Spotrebované nákupy   </w:t>
            </w:r>
          </w:p>
          <w:p w:rsidR="000A7C91" w:rsidRDefault="00446F9C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501 – Spotreba materiálu 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784D70">
            <w:pPr>
              <w:spacing w:after="0" w:line="259" w:lineRule="auto"/>
              <w:ind w:left="0" w:right="60" w:firstLine="0"/>
              <w:jc w:val="right"/>
            </w:pPr>
            <w:r>
              <w:t>1 181,31</w:t>
            </w:r>
            <w:r w:rsidR="00446F9C">
              <w:t xml:space="preserve"> </w:t>
            </w:r>
          </w:p>
        </w:tc>
      </w:tr>
      <w:tr w:rsidR="000A7C91">
        <w:trPr>
          <w:trHeight w:val="46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502 – Spotreba energie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784D70" w:rsidP="009C546F">
            <w:pPr>
              <w:spacing w:after="0" w:line="259" w:lineRule="auto"/>
              <w:ind w:left="0" w:right="60" w:firstLine="0"/>
              <w:jc w:val="right"/>
            </w:pPr>
            <w:r>
              <w:t>870,26</w:t>
            </w:r>
            <w:r w:rsidR="00446F9C">
              <w:t xml:space="preserve"> </w:t>
            </w:r>
          </w:p>
        </w:tc>
      </w:tr>
      <w:tr w:rsidR="000A7C91">
        <w:trPr>
          <w:trHeight w:val="461"/>
        </w:trPr>
        <w:tc>
          <w:tcPr>
            <w:tcW w:w="41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103" w:line="259" w:lineRule="auto"/>
              <w:ind w:left="2" w:firstLine="0"/>
              <w:jc w:val="left"/>
            </w:pPr>
            <w:r>
              <w:t xml:space="preserve">Služby    </w:t>
            </w:r>
          </w:p>
          <w:p w:rsidR="000A7C91" w:rsidRDefault="00446F9C">
            <w:pPr>
              <w:spacing w:after="108" w:line="259" w:lineRule="auto"/>
              <w:ind w:left="2" w:firstLine="0"/>
              <w:jc w:val="left"/>
            </w:pPr>
            <w:r>
              <w:t xml:space="preserve">   </w:t>
            </w:r>
          </w:p>
          <w:p w:rsidR="000A7C91" w:rsidRDefault="00446F9C">
            <w:pPr>
              <w:spacing w:after="112" w:line="259" w:lineRule="auto"/>
              <w:ind w:left="2" w:firstLine="0"/>
              <w:jc w:val="left"/>
            </w:pPr>
            <w:r>
              <w:t xml:space="preserve">   </w:t>
            </w:r>
          </w:p>
          <w:p w:rsidR="000A7C91" w:rsidRDefault="00446F9C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511 – Opravy a udržiavanie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784D70" w:rsidP="00551BBC">
            <w:pPr>
              <w:spacing w:after="0" w:line="259" w:lineRule="auto"/>
              <w:ind w:left="0" w:right="60" w:firstLine="0"/>
              <w:jc w:val="right"/>
            </w:pPr>
            <w:r>
              <w:t>3 751,20</w:t>
            </w:r>
            <w:r w:rsidR="00446F9C">
              <w:t xml:space="preserve"> </w:t>
            </w:r>
          </w:p>
        </w:tc>
      </w:tr>
      <w:tr w:rsidR="000A7C91">
        <w:trPr>
          <w:trHeight w:val="46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512 – Cestovné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784D70">
            <w:pPr>
              <w:spacing w:after="0" w:line="259" w:lineRule="auto"/>
              <w:ind w:left="0" w:right="60" w:firstLine="0"/>
              <w:jc w:val="right"/>
            </w:pPr>
            <w:r>
              <w:t>114,63</w:t>
            </w:r>
            <w:r w:rsidR="00446F9C">
              <w:t xml:space="preserve"> </w:t>
            </w:r>
          </w:p>
        </w:tc>
      </w:tr>
      <w:tr w:rsidR="000A7C91">
        <w:trPr>
          <w:trHeight w:val="46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513 – Náklady na reprezentáciu 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784D70">
            <w:pPr>
              <w:spacing w:after="0" w:line="259" w:lineRule="auto"/>
              <w:ind w:left="0" w:right="63" w:firstLine="0"/>
              <w:jc w:val="right"/>
            </w:pPr>
            <w:r>
              <w:t>67,87</w:t>
            </w:r>
            <w:r w:rsidR="00446F9C">
              <w:t xml:space="preserve"> </w:t>
            </w:r>
          </w:p>
        </w:tc>
      </w:tr>
      <w:tr w:rsidR="000A7C91">
        <w:trPr>
          <w:trHeight w:val="46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518 – Ostatné služby 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06276A" w:rsidP="00784D70">
            <w:pPr>
              <w:spacing w:after="0" w:line="259" w:lineRule="auto"/>
              <w:ind w:left="0" w:right="60" w:firstLine="0"/>
              <w:jc w:val="right"/>
            </w:pPr>
            <w:r>
              <w:t>3</w:t>
            </w:r>
            <w:r w:rsidR="00784D70">
              <w:t> 568,70</w:t>
            </w:r>
            <w:r w:rsidR="00446F9C">
              <w:t xml:space="preserve"> </w:t>
            </w:r>
          </w:p>
        </w:tc>
      </w:tr>
      <w:tr w:rsidR="000A7C91">
        <w:trPr>
          <w:trHeight w:val="463"/>
        </w:trPr>
        <w:tc>
          <w:tcPr>
            <w:tcW w:w="4143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A7C91" w:rsidRDefault="00446F9C">
            <w:pPr>
              <w:spacing w:after="112" w:line="259" w:lineRule="auto"/>
              <w:ind w:left="2" w:firstLine="0"/>
              <w:jc w:val="left"/>
            </w:pPr>
            <w:r>
              <w:t xml:space="preserve">Osobné náklady   </w:t>
            </w:r>
          </w:p>
          <w:p w:rsidR="000A7C91" w:rsidRDefault="00446F9C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521 – Mzdové náklady 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784D70">
            <w:pPr>
              <w:spacing w:after="0" w:line="259" w:lineRule="auto"/>
              <w:ind w:left="0" w:right="60" w:firstLine="0"/>
              <w:jc w:val="right"/>
            </w:pPr>
            <w:r>
              <w:t xml:space="preserve">18 </w:t>
            </w:r>
            <w:r w:rsidR="00E12BC3">
              <w:t xml:space="preserve"> 104,54</w:t>
            </w:r>
            <w:r w:rsidR="00446F9C">
              <w:t xml:space="preserve"> </w:t>
            </w:r>
          </w:p>
        </w:tc>
      </w:tr>
      <w:tr w:rsidR="000A7C91">
        <w:trPr>
          <w:trHeight w:val="46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t xml:space="preserve">524 – zákonné sociálne poistenie 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E12BC3" w:rsidP="00551BBC">
            <w:pPr>
              <w:spacing w:after="0" w:line="259" w:lineRule="auto"/>
              <w:ind w:left="0" w:right="60" w:firstLine="0"/>
              <w:jc w:val="right"/>
            </w:pPr>
            <w:r>
              <w:t>4 967,51</w:t>
            </w:r>
            <w:r w:rsidR="00446F9C">
              <w:t xml:space="preserve"> </w:t>
            </w:r>
          </w:p>
        </w:tc>
      </w:tr>
      <w:tr w:rsidR="000A7C91">
        <w:trPr>
          <w:trHeight w:val="461"/>
        </w:trPr>
        <w:tc>
          <w:tcPr>
            <w:tcW w:w="4143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110" w:line="259" w:lineRule="auto"/>
              <w:ind w:left="10" w:firstLine="0"/>
              <w:jc w:val="left"/>
            </w:pPr>
            <w:r>
              <w:t xml:space="preserve">   </w:t>
            </w:r>
          </w:p>
          <w:p w:rsidR="000A7C91" w:rsidRDefault="00446F9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 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lastRenderedPageBreak/>
              <w:t xml:space="preserve">525 - ostatné sociálne poistenie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62" w:firstLine="0"/>
              <w:jc w:val="right"/>
            </w:pPr>
            <w:r>
              <w:t xml:space="preserve">0,00 </w:t>
            </w:r>
          </w:p>
        </w:tc>
      </w:tr>
      <w:tr w:rsidR="000A7C91">
        <w:trPr>
          <w:trHeight w:val="46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t xml:space="preserve">527 – zákonné sociálne náklady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551BBC" w:rsidP="0006276A">
            <w:pPr>
              <w:spacing w:after="0" w:line="259" w:lineRule="auto"/>
              <w:ind w:left="0" w:right="62" w:firstLine="0"/>
              <w:jc w:val="right"/>
            </w:pPr>
            <w:r>
              <w:t>0,00</w:t>
            </w:r>
            <w:r w:rsidR="00446F9C">
              <w:t xml:space="preserve"> </w:t>
            </w:r>
          </w:p>
        </w:tc>
      </w:tr>
      <w:tr w:rsidR="000A7C91">
        <w:trPr>
          <w:trHeight w:val="46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lastRenderedPageBreak/>
              <w:t xml:space="preserve">Dane a poplatky   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t xml:space="preserve">538 – ostatné dane a poplatky 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E12BC3" w:rsidP="00551BBC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  <w:r w:rsidR="00446F9C">
              <w:t xml:space="preserve"> </w:t>
            </w:r>
          </w:p>
        </w:tc>
      </w:tr>
      <w:tr w:rsidR="000A7C91">
        <w:trPr>
          <w:trHeight w:val="461"/>
        </w:trPr>
        <w:tc>
          <w:tcPr>
            <w:tcW w:w="41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Ostatné náklady na </w:t>
            </w:r>
            <w:proofErr w:type="spellStart"/>
            <w:r>
              <w:t>prev</w:t>
            </w:r>
            <w:proofErr w:type="spellEnd"/>
            <w:r>
              <w:t xml:space="preserve">. činnosť 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</w:pPr>
            <w:r>
              <w:t xml:space="preserve">541 – zostatková cena predaného majetku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60" w:firstLine="0"/>
              <w:jc w:val="right"/>
            </w:pPr>
            <w:r>
              <w:t xml:space="preserve">0,00 </w:t>
            </w:r>
          </w:p>
        </w:tc>
      </w:tr>
      <w:tr w:rsidR="000A7C91">
        <w:trPr>
          <w:trHeight w:val="46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t xml:space="preserve">545 – zmluvné pokuty a penále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9C546F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  <w:r w:rsidR="00446F9C">
              <w:t xml:space="preserve"> </w:t>
            </w:r>
          </w:p>
        </w:tc>
      </w:tr>
      <w:tr w:rsidR="000A7C91">
        <w:trPr>
          <w:trHeight w:val="46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t xml:space="preserve">548 – ostatné náklady na </w:t>
            </w:r>
            <w:proofErr w:type="spellStart"/>
            <w:r>
              <w:t>prev.činnosť</w:t>
            </w:r>
            <w:proofErr w:type="spellEnd"/>
            <w:r>
              <w:t xml:space="preserve">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60" w:firstLine="0"/>
              <w:jc w:val="right"/>
            </w:pPr>
            <w:r>
              <w:t xml:space="preserve">0,00 </w:t>
            </w:r>
          </w:p>
        </w:tc>
      </w:tr>
      <w:tr w:rsidR="000A7C91">
        <w:trPr>
          <w:trHeight w:val="682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Odpis, rezervy a </w:t>
            </w:r>
            <w:proofErr w:type="spellStart"/>
            <w:r>
              <w:t>opr.položky</w:t>
            </w:r>
            <w:proofErr w:type="spellEnd"/>
            <w:r>
              <w:t xml:space="preserve"> z </w:t>
            </w:r>
            <w:proofErr w:type="spellStart"/>
            <w:r>
              <w:t>prev.činn</w:t>
            </w:r>
            <w:proofErr w:type="spellEnd"/>
            <w:r>
              <w:t xml:space="preserve">... 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t xml:space="preserve">551 – odpisy dlhodobého </w:t>
            </w:r>
            <w:proofErr w:type="spellStart"/>
            <w:r>
              <w:t>nehm</w:t>
            </w:r>
            <w:proofErr w:type="spellEnd"/>
            <w:r>
              <w:t xml:space="preserve">.  </w:t>
            </w:r>
          </w:p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t xml:space="preserve">a </w:t>
            </w:r>
            <w:proofErr w:type="spellStart"/>
            <w:r>
              <w:t>hmot.maj</w:t>
            </w:r>
            <w:proofErr w:type="spellEnd"/>
            <w:r>
              <w:t xml:space="preserve">.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60" w:firstLine="0"/>
              <w:jc w:val="right"/>
            </w:pPr>
            <w:r>
              <w:t xml:space="preserve">0,00 </w:t>
            </w:r>
          </w:p>
        </w:tc>
      </w:tr>
      <w:tr w:rsidR="000A7C91">
        <w:trPr>
          <w:trHeight w:val="461"/>
        </w:trPr>
        <w:tc>
          <w:tcPr>
            <w:tcW w:w="41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Finančné náklady 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t xml:space="preserve">562 – úroky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60" w:firstLine="0"/>
              <w:jc w:val="right"/>
            </w:pPr>
            <w:r>
              <w:t xml:space="preserve">0,00 </w:t>
            </w:r>
          </w:p>
        </w:tc>
      </w:tr>
      <w:tr w:rsidR="000A7C91">
        <w:trPr>
          <w:trHeight w:val="46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0A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t xml:space="preserve">568 – ostatné finančné náklady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E12BC3">
            <w:pPr>
              <w:spacing w:after="0" w:line="259" w:lineRule="auto"/>
              <w:ind w:left="0" w:right="60" w:firstLine="0"/>
              <w:jc w:val="right"/>
            </w:pPr>
            <w:r>
              <w:t>331,83</w:t>
            </w:r>
            <w:r w:rsidR="00446F9C">
              <w:t xml:space="preserve"> </w:t>
            </w:r>
          </w:p>
        </w:tc>
      </w:tr>
      <w:tr w:rsidR="000A7C91" w:rsidRPr="0064330A">
        <w:trPr>
          <w:trHeight w:val="463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rPr>
                <w:b/>
              </w:rPr>
              <w:t xml:space="preserve">SPOLU: </w:t>
            </w:r>
            <w:r>
              <w:t xml:space="preserve"> </w:t>
            </w:r>
          </w:p>
        </w:tc>
        <w:tc>
          <w:tcPr>
            <w:tcW w:w="4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7" w:firstLine="0"/>
              <w:jc w:val="left"/>
            </w:pPr>
            <w:r>
              <w:t xml:space="preserve"> 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C91" w:rsidRPr="0064330A" w:rsidRDefault="00E12BC3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  <w:r>
              <w:rPr>
                <w:b/>
              </w:rPr>
              <w:t>29 206,75</w:t>
            </w:r>
          </w:p>
        </w:tc>
      </w:tr>
    </w:tbl>
    <w:p w:rsidR="000A7C91" w:rsidRDefault="00446F9C">
      <w:pPr>
        <w:spacing w:after="0" w:line="259" w:lineRule="auto"/>
        <w:ind w:left="14" w:firstLine="0"/>
        <w:jc w:val="left"/>
      </w:pPr>
      <w:r>
        <w:t xml:space="preserve">   </w:t>
      </w:r>
    </w:p>
    <w:p w:rsidR="000A7C91" w:rsidRPr="00954112" w:rsidRDefault="00446F9C">
      <w:pPr>
        <w:ind w:left="10" w:right="569"/>
        <w:rPr>
          <w:color w:val="000000" w:themeColor="text1"/>
        </w:rPr>
      </w:pPr>
      <w:r w:rsidRPr="00954112">
        <w:rPr>
          <w:color w:val="000000" w:themeColor="text1"/>
        </w:rPr>
        <w:t xml:space="preserve">Účtovný výsledok hospodárenia pred zdanením sa zisťuje ako rozdiel výnosov účtovaných na účtoch účtovnej triedy 6 a nákladov účtovaných na účtoch účtovnej triedy 5 (okrem účtov 591splatná daň z príjmov a 595-dodatočne platená daň z príjmov).   </w:t>
      </w:r>
    </w:p>
    <w:p w:rsidR="000A7C91" w:rsidRPr="00954112" w:rsidRDefault="00446F9C">
      <w:pPr>
        <w:ind w:left="10" w:right="90"/>
        <w:rPr>
          <w:color w:val="000000" w:themeColor="text1"/>
        </w:rPr>
      </w:pPr>
      <w:r w:rsidRPr="00954112">
        <w:rPr>
          <w:color w:val="000000" w:themeColor="text1"/>
        </w:rPr>
        <w:t xml:space="preserve">Výnosy     = </w:t>
      </w:r>
      <w:r w:rsidR="00551BBC">
        <w:rPr>
          <w:b/>
          <w:color w:val="000000" w:themeColor="text1"/>
        </w:rPr>
        <w:t>2</w:t>
      </w:r>
      <w:r w:rsidR="00E12BC3">
        <w:rPr>
          <w:b/>
          <w:color w:val="000000" w:themeColor="text1"/>
        </w:rPr>
        <w:t>1 945,34</w:t>
      </w:r>
      <w:r w:rsidR="00233E5A" w:rsidRPr="00954112">
        <w:rPr>
          <w:b/>
          <w:color w:val="000000" w:themeColor="text1"/>
        </w:rPr>
        <w:t xml:space="preserve"> </w:t>
      </w:r>
      <w:r w:rsidR="00233E5A" w:rsidRPr="00954112">
        <w:rPr>
          <w:color w:val="000000" w:themeColor="text1"/>
        </w:rPr>
        <w:t xml:space="preserve"> </w:t>
      </w:r>
      <w:r w:rsidRPr="00954112">
        <w:rPr>
          <w:color w:val="000000" w:themeColor="text1"/>
        </w:rPr>
        <w:t xml:space="preserve">  €   </w:t>
      </w:r>
    </w:p>
    <w:p w:rsidR="000A7C91" w:rsidRPr="00954112" w:rsidRDefault="00446F9C">
      <w:pPr>
        <w:ind w:left="10" w:right="90"/>
        <w:rPr>
          <w:color w:val="000000" w:themeColor="text1"/>
        </w:rPr>
      </w:pPr>
      <w:r w:rsidRPr="00954112">
        <w:rPr>
          <w:color w:val="000000" w:themeColor="text1"/>
        </w:rPr>
        <w:t xml:space="preserve">Náklady    = </w:t>
      </w:r>
      <w:r w:rsidR="00551BBC">
        <w:rPr>
          <w:b/>
          <w:color w:val="000000" w:themeColor="text1"/>
        </w:rPr>
        <w:t>2</w:t>
      </w:r>
      <w:r w:rsidR="00E12BC3">
        <w:rPr>
          <w:b/>
          <w:color w:val="000000" w:themeColor="text1"/>
        </w:rPr>
        <w:t>9 206,75</w:t>
      </w:r>
      <w:r w:rsidR="00233E5A" w:rsidRPr="00954112">
        <w:rPr>
          <w:color w:val="000000" w:themeColor="text1"/>
        </w:rPr>
        <w:t xml:space="preserve">   </w:t>
      </w:r>
      <w:r w:rsidRPr="00954112">
        <w:rPr>
          <w:color w:val="000000" w:themeColor="text1"/>
        </w:rPr>
        <w:t xml:space="preserve"> €    </w:t>
      </w:r>
    </w:p>
    <w:p w:rsidR="000A7C91" w:rsidRPr="00954112" w:rsidRDefault="00446F9C">
      <w:pPr>
        <w:ind w:left="10" w:right="90"/>
        <w:rPr>
          <w:color w:val="000000" w:themeColor="text1"/>
        </w:rPr>
      </w:pPr>
      <w:r w:rsidRPr="00954112">
        <w:rPr>
          <w:color w:val="000000" w:themeColor="text1"/>
        </w:rPr>
        <w:t xml:space="preserve">Výsledok hospodárenia pred zdanením = </w:t>
      </w:r>
      <w:r w:rsidR="00551BBC">
        <w:rPr>
          <w:color w:val="000000" w:themeColor="text1"/>
        </w:rPr>
        <w:t xml:space="preserve">- </w:t>
      </w:r>
      <w:r w:rsidR="00E12BC3">
        <w:rPr>
          <w:color w:val="000000" w:themeColor="text1"/>
        </w:rPr>
        <w:t>7 261,41</w:t>
      </w:r>
      <w:r w:rsidRPr="00954112">
        <w:rPr>
          <w:color w:val="000000" w:themeColor="text1"/>
        </w:rPr>
        <w:t xml:space="preserve"> €  </w:t>
      </w:r>
    </w:p>
    <w:p w:rsidR="000A7C91" w:rsidRPr="00954112" w:rsidRDefault="00446F9C">
      <w:pPr>
        <w:ind w:left="10" w:right="90"/>
        <w:rPr>
          <w:color w:val="000000" w:themeColor="text1"/>
        </w:rPr>
      </w:pPr>
      <w:r w:rsidRPr="00954112">
        <w:rPr>
          <w:color w:val="000000" w:themeColor="text1"/>
        </w:rPr>
        <w:t xml:space="preserve">Splatná daň z príjmu (účet 591)              =    0,00 €   </w:t>
      </w:r>
    </w:p>
    <w:p w:rsidR="000A7C91" w:rsidRPr="00954112" w:rsidRDefault="00446F9C">
      <w:pPr>
        <w:spacing w:after="43"/>
        <w:ind w:left="10" w:right="90"/>
        <w:rPr>
          <w:color w:val="000000" w:themeColor="text1"/>
        </w:rPr>
      </w:pPr>
      <w:r w:rsidRPr="00954112">
        <w:rPr>
          <w:color w:val="000000" w:themeColor="text1"/>
        </w:rPr>
        <w:t xml:space="preserve">Výsledok hospodárenia po zdanení        = </w:t>
      </w:r>
      <w:r w:rsidR="00551BBC">
        <w:rPr>
          <w:color w:val="000000" w:themeColor="text1"/>
        </w:rPr>
        <w:t xml:space="preserve">- </w:t>
      </w:r>
      <w:r w:rsidR="00E12BC3">
        <w:rPr>
          <w:color w:val="000000" w:themeColor="text1"/>
        </w:rPr>
        <w:t>7 261,41</w:t>
      </w:r>
      <w:r w:rsidR="00551BBC">
        <w:rPr>
          <w:color w:val="000000" w:themeColor="text1"/>
        </w:rPr>
        <w:t xml:space="preserve"> €</w:t>
      </w:r>
      <w:r w:rsidRPr="00954112">
        <w:rPr>
          <w:color w:val="000000" w:themeColor="text1"/>
        </w:rPr>
        <w:t xml:space="preserve">   </w:t>
      </w:r>
    </w:p>
    <w:p w:rsidR="000A7C91" w:rsidRPr="00954112" w:rsidRDefault="00446F9C">
      <w:pPr>
        <w:spacing w:after="24" w:line="259" w:lineRule="auto"/>
        <w:ind w:left="0" w:right="363" w:firstLine="0"/>
        <w:jc w:val="right"/>
        <w:rPr>
          <w:color w:val="000000" w:themeColor="text1"/>
        </w:rPr>
      </w:pPr>
      <w:r w:rsidRPr="00954112">
        <w:rPr>
          <w:color w:val="000000" w:themeColor="text1"/>
        </w:rPr>
        <w:t xml:space="preserve">  </w:t>
      </w:r>
    </w:p>
    <w:p w:rsidR="000A7C91" w:rsidRPr="00954112" w:rsidRDefault="00446F9C">
      <w:pPr>
        <w:spacing w:after="0" w:line="259" w:lineRule="auto"/>
        <w:ind w:left="14" w:firstLine="0"/>
        <w:jc w:val="left"/>
        <w:rPr>
          <w:color w:val="000000" w:themeColor="text1"/>
        </w:rPr>
      </w:pPr>
      <w:r w:rsidRPr="00954112">
        <w:rPr>
          <w:color w:val="000000" w:themeColor="text1"/>
        </w:rPr>
        <w:t xml:space="preserve">                                                                   </w:t>
      </w:r>
    </w:p>
    <w:p w:rsidR="000A7C91" w:rsidRPr="00954112" w:rsidRDefault="00446F9C">
      <w:pPr>
        <w:spacing w:after="74" w:line="259" w:lineRule="auto"/>
        <w:ind w:left="14" w:firstLine="0"/>
        <w:jc w:val="left"/>
        <w:rPr>
          <w:color w:val="000000" w:themeColor="text1"/>
        </w:rPr>
      </w:pPr>
      <w:r w:rsidRPr="00954112">
        <w:rPr>
          <w:color w:val="000000" w:themeColor="text1"/>
        </w:rPr>
        <w:t xml:space="preserve"> </w:t>
      </w:r>
    </w:p>
    <w:p w:rsidR="000A7C91" w:rsidRPr="009C546F" w:rsidRDefault="00446F9C">
      <w:pPr>
        <w:spacing w:after="72" w:line="259" w:lineRule="auto"/>
        <w:ind w:left="14" w:firstLine="0"/>
        <w:jc w:val="left"/>
        <w:rPr>
          <w:color w:val="FF0000"/>
        </w:rPr>
      </w:pPr>
      <w:r w:rsidRPr="009C546F">
        <w:rPr>
          <w:color w:val="FF0000"/>
        </w:rPr>
        <w:t xml:space="preserve">   </w:t>
      </w:r>
    </w:p>
    <w:p w:rsidR="000A7C91" w:rsidRDefault="00446F9C">
      <w:pPr>
        <w:numPr>
          <w:ilvl w:val="0"/>
          <w:numId w:val="7"/>
        </w:numPr>
        <w:spacing w:after="36" w:line="258" w:lineRule="auto"/>
        <w:ind w:hanging="348"/>
        <w:jc w:val="left"/>
      </w:pPr>
      <w:r>
        <w:rPr>
          <w:u w:val="single" w:color="000000"/>
        </w:rPr>
        <w:t>Udalosti osobitného významu, ktoré nastali po skončení účtovného obdobia, za ktoré sa</w:t>
      </w:r>
      <w:r>
        <w:t xml:space="preserve"> </w:t>
      </w:r>
      <w:r>
        <w:rPr>
          <w:u w:val="single" w:color="000000"/>
        </w:rPr>
        <w:t>vyhotovuje</w:t>
      </w:r>
      <w:r>
        <w:t xml:space="preserve"> </w:t>
      </w:r>
      <w:r>
        <w:rPr>
          <w:u w:val="single" w:color="000000"/>
        </w:rPr>
        <w:t>výročná správa.</w:t>
      </w:r>
      <w:r>
        <w:t xml:space="preserve">   </w:t>
      </w:r>
    </w:p>
    <w:p w:rsidR="000A7C91" w:rsidRDefault="00446F9C">
      <w:pPr>
        <w:ind w:left="10" w:right="90"/>
      </w:pPr>
      <w:r>
        <w:t xml:space="preserve">Po skončení účtovného obdobia nenastali udalosti ovplyvňujúce účtovnú závierku.   </w:t>
      </w:r>
    </w:p>
    <w:p w:rsidR="000A7C91" w:rsidRDefault="00446F9C">
      <w:pPr>
        <w:spacing w:after="68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numPr>
          <w:ilvl w:val="0"/>
          <w:numId w:val="7"/>
        </w:numPr>
        <w:spacing w:after="2" w:line="258" w:lineRule="auto"/>
        <w:ind w:hanging="348"/>
        <w:jc w:val="left"/>
      </w:pPr>
      <w:r>
        <w:rPr>
          <w:u w:val="single" w:color="000000"/>
        </w:rPr>
        <w:t>Predpokladaný budúci vývoj činnosti účtovnej jednotky.</w:t>
      </w:r>
      <w:r>
        <w:t xml:space="preserve">   </w:t>
      </w:r>
    </w:p>
    <w:p w:rsidR="000A7C91" w:rsidRDefault="00446F9C">
      <w:pPr>
        <w:spacing w:after="0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ind w:left="10" w:right="562"/>
      </w:pPr>
      <w:r>
        <w:t xml:space="preserve">Zámery rozvoja obce Potôčky a potrieb jej obyvateľov sú vyjadrené vo viacročnom rozpočte obce, ktorý je strednodobým ekonomickým nástrojom finančnej politiky obce. Viacročný rozpočet sa zostavuje na tri roky, pričom príjmy a výdavky rozpočtov na druhý a tretí rok nie sú záväzné. Obec sleduje v priebehu roka vývoj hospodárenia podľa rozpočtu a v prípade potreby vykonáva v ňom zmeny s cieľom zabezpečiť vyrovnanosť bežného rozpočtu ku koncu rozpočtového roka.   </w:t>
      </w:r>
    </w:p>
    <w:p w:rsidR="000A7C91" w:rsidRDefault="00446F9C">
      <w:pPr>
        <w:spacing w:after="0" w:line="259" w:lineRule="auto"/>
        <w:ind w:left="0" w:firstLine="0"/>
        <w:jc w:val="left"/>
      </w:pPr>
      <w:r>
        <w:t xml:space="preserve">  </w:t>
      </w:r>
    </w:p>
    <w:p w:rsidR="000A7C91" w:rsidRDefault="00446F9C">
      <w:pPr>
        <w:spacing w:after="0" w:line="259" w:lineRule="auto"/>
        <w:ind w:left="0" w:firstLine="0"/>
        <w:jc w:val="left"/>
      </w:pPr>
      <w:r>
        <w:t xml:space="preserve">  </w:t>
      </w:r>
    </w:p>
    <w:p w:rsidR="000A7C91" w:rsidRDefault="00446F9C">
      <w:pPr>
        <w:spacing w:after="31" w:line="259" w:lineRule="auto"/>
        <w:ind w:left="0" w:firstLine="0"/>
        <w:jc w:val="left"/>
      </w:pPr>
      <w:r>
        <w:t xml:space="preserve">  </w:t>
      </w:r>
    </w:p>
    <w:p w:rsidR="000A7C91" w:rsidRDefault="00446F9C">
      <w:pPr>
        <w:ind w:left="10" w:right="90"/>
      </w:pPr>
      <w:r>
        <w:lastRenderedPageBreak/>
        <w:t xml:space="preserve">Rozpočet v EUR:   </w:t>
      </w:r>
    </w:p>
    <w:tbl>
      <w:tblPr>
        <w:tblStyle w:val="TableGrid"/>
        <w:tblW w:w="9216" w:type="dxa"/>
        <w:tblInd w:w="-197" w:type="dxa"/>
        <w:tblCellMar>
          <w:top w:w="98" w:type="dxa"/>
          <w:left w:w="98" w:type="dxa"/>
        </w:tblCellMar>
        <w:tblLook w:val="04A0"/>
      </w:tblPr>
      <w:tblGrid>
        <w:gridCol w:w="2303"/>
        <w:gridCol w:w="2302"/>
        <w:gridCol w:w="2304"/>
        <w:gridCol w:w="2307"/>
      </w:tblGrid>
      <w:tr w:rsidR="000A7C91">
        <w:trPr>
          <w:trHeight w:val="987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   </w:t>
            </w:r>
          </w:p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Vnútorné členenie rozpočtu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267" w:firstLine="0"/>
              <w:jc w:val="center"/>
            </w:pPr>
            <w:r>
              <w:t xml:space="preserve">   </w:t>
            </w:r>
          </w:p>
          <w:p w:rsidR="000A7C91" w:rsidRDefault="00446F9C" w:rsidP="00E12BC3">
            <w:pPr>
              <w:spacing w:after="0" w:line="259" w:lineRule="auto"/>
              <w:ind w:left="0" w:right="100" w:firstLine="0"/>
              <w:jc w:val="center"/>
            </w:pPr>
            <w:r>
              <w:t>Rok 20</w:t>
            </w:r>
            <w:r w:rsidR="0006276A">
              <w:t>2</w:t>
            </w:r>
            <w:r w:rsidR="00E12BC3">
              <w:t>2</w:t>
            </w:r>
            <w:r>
              <w:t xml:space="preserve"> 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269" w:firstLine="0"/>
              <w:jc w:val="center"/>
            </w:pPr>
            <w:r>
              <w:t xml:space="preserve">   </w:t>
            </w:r>
          </w:p>
          <w:p w:rsidR="000A7C91" w:rsidRDefault="00446F9C" w:rsidP="00E12BC3">
            <w:pPr>
              <w:spacing w:after="0" w:line="259" w:lineRule="auto"/>
              <w:ind w:left="0" w:right="103" w:firstLine="0"/>
              <w:jc w:val="center"/>
            </w:pPr>
            <w:r>
              <w:t>Rok 20</w:t>
            </w:r>
            <w:r w:rsidR="0006276A">
              <w:t>2</w:t>
            </w:r>
            <w:r w:rsidR="00E12BC3">
              <w:t>3</w:t>
            </w:r>
            <w:r>
              <w:t xml:space="preserve">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267" w:firstLine="0"/>
              <w:jc w:val="center"/>
            </w:pPr>
            <w:r>
              <w:t xml:space="preserve">   </w:t>
            </w:r>
          </w:p>
          <w:p w:rsidR="000A7C91" w:rsidRDefault="00446F9C" w:rsidP="0006276A">
            <w:pPr>
              <w:spacing w:after="0" w:line="259" w:lineRule="auto"/>
              <w:ind w:left="0" w:right="105" w:firstLine="0"/>
              <w:jc w:val="center"/>
            </w:pPr>
            <w:r>
              <w:t>Rok 202</w:t>
            </w:r>
            <w:r w:rsidR="00E12BC3">
              <w:t>4</w:t>
            </w:r>
            <w:r>
              <w:t xml:space="preserve">  </w:t>
            </w:r>
          </w:p>
        </w:tc>
      </w:tr>
      <w:tr w:rsidR="000A7C91">
        <w:trPr>
          <w:trHeight w:val="686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Bežné príjmy   </w:t>
            </w:r>
          </w:p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Pr="00AB4FDA" w:rsidRDefault="00551BBC" w:rsidP="00551BBC">
            <w:pPr>
              <w:spacing w:after="0" w:line="259" w:lineRule="auto"/>
              <w:ind w:left="0" w:right="108" w:firstLine="0"/>
              <w:jc w:val="right"/>
              <w:rPr>
                <w:color w:val="000000" w:themeColor="text1"/>
              </w:rPr>
            </w:pPr>
            <w:r w:rsidRPr="00AB4FDA">
              <w:rPr>
                <w:color w:val="000000" w:themeColor="text1"/>
              </w:rPr>
              <w:t>17 320,00</w:t>
            </w:r>
            <w:r w:rsidR="00446F9C" w:rsidRPr="00AB4FDA">
              <w:rPr>
                <w:color w:val="000000" w:themeColor="text1"/>
              </w:rPr>
              <w:t xml:space="preserve"> 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551BBC">
            <w:pPr>
              <w:spacing w:after="0" w:line="259" w:lineRule="auto"/>
              <w:ind w:left="0" w:right="108" w:firstLine="0"/>
              <w:jc w:val="right"/>
            </w:pPr>
            <w:r>
              <w:t>17 320,00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F935B5" w:rsidP="00551BBC">
            <w:pPr>
              <w:spacing w:after="0" w:line="259" w:lineRule="auto"/>
              <w:ind w:left="0" w:right="108" w:firstLine="0"/>
              <w:jc w:val="right"/>
            </w:pPr>
            <w:r>
              <w:t>1</w:t>
            </w:r>
            <w:r w:rsidR="00551BBC">
              <w:t>7</w:t>
            </w:r>
            <w:r w:rsidR="0006276A">
              <w:t> </w:t>
            </w:r>
            <w:r>
              <w:t>3</w:t>
            </w:r>
            <w:r w:rsidR="00551BBC">
              <w:t>20</w:t>
            </w:r>
            <w:r w:rsidR="0006276A">
              <w:t>,00</w:t>
            </w:r>
          </w:p>
        </w:tc>
      </w:tr>
      <w:tr w:rsidR="000A7C91">
        <w:trPr>
          <w:trHeight w:val="689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Bežné výdavky   </w:t>
            </w:r>
          </w:p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Pr="00AB4FDA" w:rsidRDefault="00551BBC">
            <w:pPr>
              <w:spacing w:after="0" w:line="259" w:lineRule="auto"/>
              <w:ind w:left="0" w:right="108" w:firstLine="0"/>
              <w:jc w:val="right"/>
              <w:rPr>
                <w:color w:val="000000" w:themeColor="text1"/>
              </w:rPr>
            </w:pPr>
            <w:r w:rsidRPr="00AB4FDA">
              <w:rPr>
                <w:color w:val="000000" w:themeColor="text1"/>
              </w:rPr>
              <w:t>17 320</w:t>
            </w:r>
            <w:r w:rsidR="0006276A" w:rsidRPr="00AB4FDA">
              <w:rPr>
                <w:color w:val="000000" w:themeColor="text1"/>
              </w:rPr>
              <w:t>,00</w:t>
            </w:r>
            <w:r w:rsidR="00446F9C" w:rsidRPr="00AB4FDA">
              <w:rPr>
                <w:color w:val="000000" w:themeColor="text1"/>
              </w:rPr>
              <w:t xml:space="preserve"> 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551BBC">
            <w:pPr>
              <w:spacing w:after="0" w:line="259" w:lineRule="auto"/>
              <w:ind w:left="0" w:right="108" w:firstLine="0"/>
              <w:jc w:val="right"/>
            </w:pPr>
            <w:r>
              <w:t>17 320</w:t>
            </w:r>
            <w:r w:rsidR="0006276A">
              <w:t>,00</w:t>
            </w:r>
            <w:r w:rsidR="00446F9C"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551BBC">
            <w:pPr>
              <w:spacing w:after="0" w:line="259" w:lineRule="auto"/>
              <w:ind w:left="0" w:right="108" w:firstLine="0"/>
              <w:jc w:val="right"/>
            </w:pPr>
            <w:r>
              <w:t>17 320</w:t>
            </w:r>
            <w:r w:rsidR="0006276A">
              <w:t>,00</w:t>
            </w:r>
            <w:r w:rsidR="00446F9C">
              <w:t xml:space="preserve"> </w:t>
            </w:r>
          </w:p>
        </w:tc>
      </w:tr>
      <w:tr w:rsidR="000A7C91">
        <w:trPr>
          <w:trHeight w:val="691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Kapitálové príjmy   </w:t>
            </w:r>
          </w:p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</w:t>
            </w:r>
          </w:p>
        </w:tc>
      </w:tr>
      <w:tr w:rsidR="000A7C91">
        <w:trPr>
          <w:trHeight w:val="687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Kapitálové výdavky   </w:t>
            </w:r>
          </w:p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</w:t>
            </w:r>
          </w:p>
        </w:tc>
      </w:tr>
      <w:tr w:rsidR="000A7C91">
        <w:trPr>
          <w:trHeight w:val="689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10" w:firstLine="0"/>
              <w:jc w:val="left"/>
            </w:pPr>
            <w:r>
              <w:t xml:space="preserve">Finančné operácie príjmové 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</w:t>
            </w:r>
          </w:p>
        </w:tc>
      </w:tr>
      <w:tr w:rsidR="000A7C91">
        <w:trPr>
          <w:trHeight w:val="878"/>
        </w:trPr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firstLine="10"/>
              <w:jc w:val="left"/>
            </w:pPr>
            <w:r>
              <w:t xml:space="preserve">Finančné operácie  výdavkové   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C91" w:rsidRDefault="00446F9C">
            <w:pPr>
              <w:spacing w:after="0" w:line="259" w:lineRule="auto"/>
              <w:ind w:left="0" w:right="108" w:firstLine="0"/>
              <w:jc w:val="right"/>
            </w:pPr>
            <w:r>
              <w:t xml:space="preserve">0,00 </w:t>
            </w:r>
          </w:p>
        </w:tc>
      </w:tr>
    </w:tbl>
    <w:p w:rsidR="000A7C91" w:rsidRDefault="00446F9C">
      <w:pPr>
        <w:spacing w:after="0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spacing w:after="33" w:line="259" w:lineRule="auto"/>
        <w:ind w:left="14" w:firstLine="0"/>
        <w:jc w:val="left"/>
      </w:pPr>
      <w:r>
        <w:t xml:space="preserve">  </w:t>
      </w:r>
    </w:p>
    <w:p w:rsidR="000A7C91" w:rsidRDefault="00446F9C">
      <w:pPr>
        <w:ind w:left="10" w:right="90"/>
      </w:pPr>
      <w:r>
        <w:t xml:space="preserve">Prehľad o stave a vývoji dlhu:   </w:t>
      </w:r>
    </w:p>
    <w:p w:rsidR="000A7C91" w:rsidRDefault="00446F9C">
      <w:pPr>
        <w:ind w:left="10" w:right="90"/>
      </w:pPr>
      <w:r>
        <w:t>Obec Potôčky nemá k 31.12.20</w:t>
      </w:r>
      <w:r w:rsidR="0006276A">
        <w:t>2</w:t>
      </w:r>
      <w:r w:rsidR="00E12BC3">
        <w:t>2</w:t>
      </w:r>
      <w:r>
        <w:t xml:space="preserve"> žiadny dlhodobý úver :   </w:t>
      </w:r>
    </w:p>
    <w:p w:rsidR="000A7C91" w:rsidRDefault="0006276A">
      <w:pPr>
        <w:spacing w:after="0" w:line="259" w:lineRule="auto"/>
        <w:ind w:left="0" w:firstLine="0"/>
        <w:jc w:val="left"/>
      </w:pPr>
      <w:r>
        <w:t xml:space="preserve">Obec prijala návratnú finančnú pomoc v sume 865,00 €. </w:t>
      </w:r>
      <w:r w:rsidR="00446F9C">
        <w:t xml:space="preserve"> </w:t>
      </w:r>
    </w:p>
    <w:p w:rsidR="000A7C91" w:rsidRDefault="00446F9C">
      <w:pPr>
        <w:spacing w:after="38" w:line="259" w:lineRule="auto"/>
        <w:ind w:left="0" w:firstLine="0"/>
        <w:jc w:val="left"/>
      </w:pPr>
      <w:r>
        <w:t xml:space="preserve">  </w:t>
      </w:r>
    </w:p>
    <w:p w:rsidR="000A7C91" w:rsidRDefault="00446F9C">
      <w:pPr>
        <w:ind w:left="10" w:right="90"/>
      </w:pPr>
      <w:r>
        <w:t xml:space="preserve">Záver:   </w:t>
      </w:r>
    </w:p>
    <w:p w:rsidR="000A7C91" w:rsidRDefault="00446F9C">
      <w:pPr>
        <w:ind w:left="10" w:right="558"/>
      </w:pPr>
      <w:r>
        <w:t>Táto výročná správa sa vyhotovuje za účtovné obdobie od 01.01.20</w:t>
      </w:r>
      <w:r w:rsidR="0006276A">
        <w:t>2</w:t>
      </w:r>
      <w:r w:rsidR="00E12BC3">
        <w:t>2</w:t>
      </w:r>
      <w:r>
        <w:t xml:space="preserve"> do 31.12.20</w:t>
      </w:r>
      <w:r w:rsidR="0006276A">
        <w:t>2</w:t>
      </w:r>
      <w:r w:rsidR="00E12BC3">
        <w:t>2</w:t>
      </w:r>
      <w:r>
        <w:t xml:space="preserve">, podľa výsledkov účtovnej závierky. Účtovná závierka bola odoslaná do RÚZ cez internetový portál RIS SAM v zákonom stanovenom termíne v  elektronickej podobe   </w:t>
      </w:r>
    </w:p>
    <w:p w:rsidR="000A7C91" w:rsidRDefault="00446F9C">
      <w:pPr>
        <w:ind w:left="10" w:right="90"/>
      </w:pPr>
      <w:r>
        <w:t xml:space="preserve">V budúcom období bude obec aj naďalej zabezpečovať plnenie úloh v zmysle zákona č. 369/1990 Zb. o obecnom zriadení v znení neskorších predpisov.    </w:t>
      </w:r>
    </w:p>
    <w:p w:rsidR="000A7C91" w:rsidRDefault="00446F9C">
      <w:pPr>
        <w:spacing w:after="31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ind w:left="10" w:right="90"/>
      </w:pPr>
      <w:r>
        <w:t xml:space="preserve">V Potôčkoch </w:t>
      </w:r>
      <w:r w:rsidR="0006276A">
        <w:t>0</w:t>
      </w:r>
      <w:r w:rsidR="00551BBC">
        <w:t>3</w:t>
      </w:r>
      <w:r>
        <w:t>.</w:t>
      </w:r>
      <w:r w:rsidR="0006276A">
        <w:t>0</w:t>
      </w:r>
      <w:r w:rsidR="00AB4FDA">
        <w:t>5</w:t>
      </w:r>
      <w:r>
        <w:t>.20</w:t>
      </w:r>
      <w:r w:rsidR="00704619">
        <w:t>2</w:t>
      </w:r>
      <w:r w:rsidR="00E12BC3">
        <w:t>3</w:t>
      </w:r>
      <w:r>
        <w:rPr>
          <w:color w:val="FF0000"/>
        </w:rPr>
        <w:t xml:space="preserve">  </w:t>
      </w:r>
      <w:r>
        <w:t xml:space="preserve"> </w:t>
      </w:r>
    </w:p>
    <w:p w:rsidR="0006276A" w:rsidRDefault="0006276A">
      <w:pPr>
        <w:ind w:left="10" w:right="90"/>
      </w:pPr>
    </w:p>
    <w:p w:rsidR="0006276A" w:rsidRDefault="0006276A">
      <w:pPr>
        <w:ind w:left="10" w:right="90"/>
      </w:pPr>
    </w:p>
    <w:p w:rsidR="0006276A" w:rsidRDefault="0006276A">
      <w:pPr>
        <w:ind w:left="10" w:right="90"/>
      </w:pPr>
    </w:p>
    <w:p w:rsidR="000A7C91" w:rsidRDefault="00446F9C">
      <w:pPr>
        <w:spacing w:after="2" w:line="259" w:lineRule="auto"/>
        <w:ind w:left="14" w:firstLine="0"/>
        <w:jc w:val="left"/>
      </w:pPr>
      <w:r>
        <w:t xml:space="preserve">   </w:t>
      </w:r>
    </w:p>
    <w:p w:rsidR="009C546F" w:rsidRDefault="00446F9C">
      <w:pPr>
        <w:ind w:left="7146" w:right="90" w:hanging="5910"/>
      </w:pPr>
      <w:r>
        <w:t xml:space="preserve">                                                                                   </w:t>
      </w:r>
      <w:r w:rsidR="00E12BC3">
        <w:t>Milan</w:t>
      </w:r>
      <w:r>
        <w:t xml:space="preserve"> </w:t>
      </w:r>
      <w:proofErr w:type="spellStart"/>
      <w:r>
        <w:t>Šmajda</w:t>
      </w:r>
      <w:proofErr w:type="spellEnd"/>
      <w:r>
        <w:t xml:space="preserve">  </w:t>
      </w:r>
    </w:p>
    <w:p w:rsidR="000A7C91" w:rsidRDefault="009C546F">
      <w:pPr>
        <w:ind w:left="7146" w:right="90" w:hanging="5910"/>
      </w:pPr>
      <w:r>
        <w:t xml:space="preserve">                                             </w:t>
      </w:r>
      <w:r w:rsidR="00446F9C">
        <w:t xml:space="preserve">                                       starosta obce     </w:t>
      </w:r>
    </w:p>
    <w:p w:rsidR="000A7C91" w:rsidRDefault="00446F9C">
      <w:pPr>
        <w:spacing w:after="28" w:line="259" w:lineRule="auto"/>
        <w:ind w:left="14" w:firstLine="0"/>
        <w:jc w:val="left"/>
      </w:pPr>
      <w:r>
        <w:t xml:space="preserve">   </w:t>
      </w:r>
    </w:p>
    <w:p w:rsidR="000A7C91" w:rsidRDefault="00446F9C">
      <w:pPr>
        <w:ind w:left="10" w:right="90"/>
      </w:pPr>
      <w:r>
        <w:t xml:space="preserve"> </w:t>
      </w:r>
    </w:p>
    <w:sectPr w:rsidR="000A7C91" w:rsidSect="00094342">
      <w:pgSz w:w="11899" w:h="16841"/>
      <w:pgMar w:top="1488" w:right="491" w:bottom="1316" w:left="1063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9D7514"/>
    <w:multiLevelType w:val="hybridMultilevel"/>
    <w:tmpl w:val="A2ECDCA2"/>
    <w:lvl w:ilvl="0" w:tplc="DA0CA7C4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DD63016">
      <w:start w:val="1"/>
      <w:numFmt w:val="bullet"/>
      <w:lvlText w:val="o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09689C8">
      <w:start w:val="1"/>
      <w:numFmt w:val="bullet"/>
      <w:lvlText w:val="▪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DE850E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583BB8">
      <w:start w:val="1"/>
      <w:numFmt w:val="bullet"/>
      <w:lvlText w:val="o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3EF366">
      <w:start w:val="1"/>
      <w:numFmt w:val="bullet"/>
      <w:lvlText w:val="▪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A705F5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363A4E">
      <w:start w:val="1"/>
      <w:numFmt w:val="bullet"/>
      <w:lvlText w:val="o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6D086EC">
      <w:start w:val="1"/>
      <w:numFmt w:val="bullet"/>
      <w:lvlText w:val="▪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33BC76B6"/>
    <w:multiLevelType w:val="hybridMultilevel"/>
    <w:tmpl w:val="E73A4898"/>
    <w:lvl w:ilvl="0" w:tplc="410A9422">
      <w:start w:val="1"/>
      <w:numFmt w:val="decimal"/>
      <w:lvlText w:val="%1."/>
      <w:lvlJc w:val="left"/>
      <w:pPr>
        <w:ind w:left="14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6F87196">
      <w:start w:val="1"/>
      <w:numFmt w:val="lowerLetter"/>
      <w:lvlText w:val="%2"/>
      <w:lvlJc w:val="left"/>
      <w:pPr>
        <w:ind w:left="21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7DC877A">
      <w:start w:val="1"/>
      <w:numFmt w:val="lowerRoman"/>
      <w:lvlText w:val="%3"/>
      <w:lvlJc w:val="left"/>
      <w:pPr>
        <w:ind w:left="28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A2232A">
      <w:start w:val="1"/>
      <w:numFmt w:val="decimal"/>
      <w:lvlText w:val="%4"/>
      <w:lvlJc w:val="left"/>
      <w:pPr>
        <w:ind w:left="36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2E4E548">
      <w:start w:val="1"/>
      <w:numFmt w:val="lowerLetter"/>
      <w:lvlText w:val="%5"/>
      <w:lvlJc w:val="left"/>
      <w:pPr>
        <w:ind w:left="43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1A8430">
      <w:start w:val="1"/>
      <w:numFmt w:val="lowerRoman"/>
      <w:lvlText w:val="%6"/>
      <w:lvlJc w:val="left"/>
      <w:pPr>
        <w:ind w:left="50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97C9326">
      <w:start w:val="1"/>
      <w:numFmt w:val="decimal"/>
      <w:lvlText w:val="%7"/>
      <w:lvlJc w:val="left"/>
      <w:pPr>
        <w:ind w:left="5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C1E693A">
      <w:start w:val="1"/>
      <w:numFmt w:val="lowerLetter"/>
      <w:lvlText w:val="%8"/>
      <w:lvlJc w:val="left"/>
      <w:pPr>
        <w:ind w:left="64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23A38E2">
      <w:start w:val="1"/>
      <w:numFmt w:val="lowerRoman"/>
      <w:lvlText w:val="%9"/>
      <w:lvlJc w:val="left"/>
      <w:pPr>
        <w:ind w:left="72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5716748"/>
    <w:multiLevelType w:val="hybridMultilevel"/>
    <w:tmpl w:val="EDECFC8A"/>
    <w:lvl w:ilvl="0" w:tplc="D77061B0">
      <w:start w:val="1"/>
      <w:numFmt w:val="lowerLetter"/>
      <w:lvlText w:val="%1)"/>
      <w:lvlJc w:val="left"/>
      <w:pPr>
        <w:ind w:left="7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6A86E0">
      <w:start w:val="1"/>
      <w:numFmt w:val="lowerLetter"/>
      <w:lvlText w:val="%2"/>
      <w:lvlJc w:val="left"/>
      <w:pPr>
        <w:ind w:left="1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BD6A244">
      <w:start w:val="1"/>
      <w:numFmt w:val="lowerRoman"/>
      <w:lvlText w:val="%3"/>
      <w:lvlJc w:val="left"/>
      <w:pPr>
        <w:ind w:left="2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ADC3654">
      <w:start w:val="1"/>
      <w:numFmt w:val="decimal"/>
      <w:lvlText w:val="%4"/>
      <w:lvlJc w:val="left"/>
      <w:pPr>
        <w:ind w:left="28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F443066">
      <w:start w:val="1"/>
      <w:numFmt w:val="lowerLetter"/>
      <w:lvlText w:val="%5"/>
      <w:lvlJc w:val="left"/>
      <w:pPr>
        <w:ind w:left="35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0C42D46">
      <w:start w:val="1"/>
      <w:numFmt w:val="lowerRoman"/>
      <w:lvlText w:val="%6"/>
      <w:lvlJc w:val="left"/>
      <w:pPr>
        <w:ind w:left="43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D62695A">
      <w:start w:val="1"/>
      <w:numFmt w:val="decimal"/>
      <w:lvlText w:val="%7"/>
      <w:lvlJc w:val="left"/>
      <w:pPr>
        <w:ind w:left="50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64ACB2">
      <w:start w:val="1"/>
      <w:numFmt w:val="lowerLetter"/>
      <w:lvlText w:val="%8"/>
      <w:lvlJc w:val="left"/>
      <w:pPr>
        <w:ind w:left="57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C1ED706">
      <w:start w:val="1"/>
      <w:numFmt w:val="lowerRoman"/>
      <w:lvlText w:val="%9"/>
      <w:lvlJc w:val="left"/>
      <w:pPr>
        <w:ind w:left="64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B1373"/>
    <w:multiLevelType w:val="hybridMultilevel"/>
    <w:tmpl w:val="CC429D24"/>
    <w:lvl w:ilvl="0" w:tplc="1D0E29C6">
      <w:start w:val="2"/>
      <w:numFmt w:val="decimal"/>
      <w:lvlText w:val="%1."/>
      <w:lvlJc w:val="left"/>
      <w:pPr>
        <w:ind w:left="6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E4494AA">
      <w:start w:val="1"/>
      <w:numFmt w:val="lowerLetter"/>
      <w:lvlText w:val="%2"/>
      <w:lvlJc w:val="left"/>
      <w:pPr>
        <w:ind w:left="1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3C6AA2">
      <w:start w:val="1"/>
      <w:numFmt w:val="lowerRoman"/>
      <w:lvlText w:val="%3"/>
      <w:lvlJc w:val="left"/>
      <w:pPr>
        <w:ind w:left="2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A468BAA">
      <w:start w:val="1"/>
      <w:numFmt w:val="decimal"/>
      <w:lvlText w:val="%4"/>
      <w:lvlJc w:val="left"/>
      <w:pPr>
        <w:ind w:left="2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2D62C46">
      <w:start w:val="1"/>
      <w:numFmt w:val="lowerLetter"/>
      <w:lvlText w:val="%5"/>
      <w:lvlJc w:val="left"/>
      <w:pPr>
        <w:ind w:left="3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0C0C15C">
      <w:start w:val="1"/>
      <w:numFmt w:val="lowerRoman"/>
      <w:lvlText w:val="%6"/>
      <w:lvlJc w:val="left"/>
      <w:pPr>
        <w:ind w:left="4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DC0E5B4">
      <w:start w:val="1"/>
      <w:numFmt w:val="decimal"/>
      <w:lvlText w:val="%7"/>
      <w:lvlJc w:val="left"/>
      <w:pPr>
        <w:ind w:left="5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CD2EFF6">
      <w:start w:val="1"/>
      <w:numFmt w:val="lowerLetter"/>
      <w:lvlText w:val="%8"/>
      <w:lvlJc w:val="left"/>
      <w:pPr>
        <w:ind w:left="57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F40FEF8">
      <w:start w:val="1"/>
      <w:numFmt w:val="lowerRoman"/>
      <w:lvlText w:val="%9"/>
      <w:lvlJc w:val="left"/>
      <w:pPr>
        <w:ind w:left="64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3A55C18"/>
    <w:multiLevelType w:val="hybridMultilevel"/>
    <w:tmpl w:val="8FEE0548"/>
    <w:lvl w:ilvl="0" w:tplc="EE386E94">
      <w:start w:val="1"/>
      <w:numFmt w:val="decimal"/>
      <w:lvlText w:val="%1."/>
      <w:lvlJc w:val="left"/>
      <w:pPr>
        <w:ind w:left="7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1DC9F14">
      <w:start w:val="1"/>
      <w:numFmt w:val="lowerLetter"/>
      <w:lvlText w:val="%2"/>
      <w:lvlJc w:val="left"/>
      <w:pPr>
        <w:ind w:left="14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4E1F16">
      <w:start w:val="1"/>
      <w:numFmt w:val="lowerRoman"/>
      <w:lvlText w:val="%3"/>
      <w:lvlJc w:val="left"/>
      <w:pPr>
        <w:ind w:left="21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20A896E">
      <w:start w:val="1"/>
      <w:numFmt w:val="decimal"/>
      <w:lvlText w:val="%4"/>
      <w:lvlJc w:val="left"/>
      <w:pPr>
        <w:ind w:left="28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72CB9A8">
      <w:start w:val="1"/>
      <w:numFmt w:val="lowerLetter"/>
      <w:lvlText w:val="%5"/>
      <w:lvlJc w:val="left"/>
      <w:pPr>
        <w:ind w:left="36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692E922">
      <w:start w:val="1"/>
      <w:numFmt w:val="lowerRoman"/>
      <w:lvlText w:val="%6"/>
      <w:lvlJc w:val="left"/>
      <w:pPr>
        <w:ind w:left="43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3BA296A">
      <w:start w:val="1"/>
      <w:numFmt w:val="decimal"/>
      <w:lvlText w:val="%7"/>
      <w:lvlJc w:val="left"/>
      <w:pPr>
        <w:ind w:left="50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8A8D4A4">
      <w:start w:val="1"/>
      <w:numFmt w:val="lowerLetter"/>
      <w:lvlText w:val="%8"/>
      <w:lvlJc w:val="left"/>
      <w:pPr>
        <w:ind w:left="5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168F742">
      <w:start w:val="1"/>
      <w:numFmt w:val="lowerRoman"/>
      <w:lvlText w:val="%9"/>
      <w:lvlJc w:val="left"/>
      <w:pPr>
        <w:ind w:left="64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181049F"/>
    <w:multiLevelType w:val="hybridMultilevel"/>
    <w:tmpl w:val="00D2D7B8"/>
    <w:lvl w:ilvl="0" w:tplc="528AC9D4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EC05CD0">
      <w:start w:val="1"/>
      <w:numFmt w:val="bullet"/>
      <w:lvlText w:val="o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EAA752A">
      <w:start w:val="1"/>
      <w:numFmt w:val="bullet"/>
      <w:lvlText w:val="▪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6B6117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1A851F2">
      <w:start w:val="1"/>
      <w:numFmt w:val="bullet"/>
      <w:lvlText w:val="o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41AAC18">
      <w:start w:val="1"/>
      <w:numFmt w:val="bullet"/>
      <w:lvlText w:val="▪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E70DD3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0C5B7E">
      <w:start w:val="1"/>
      <w:numFmt w:val="bullet"/>
      <w:lvlText w:val="o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FE440E0">
      <w:start w:val="1"/>
      <w:numFmt w:val="bullet"/>
      <w:lvlText w:val="▪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333333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B1293"/>
    <w:multiLevelType w:val="hybridMultilevel"/>
    <w:tmpl w:val="9954D28C"/>
    <w:lvl w:ilvl="0" w:tplc="E5987756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99028CA">
      <w:start w:val="1"/>
      <w:numFmt w:val="lowerLetter"/>
      <w:lvlText w:val="%2"/>
      <w:lvlJc w:val="left"/>
      <w:pPr>
        <w:ind w:left="10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4BEA01C">
      <w:start w:val="1"/>
      <w:numFmt w:val="lowerRoman"/>
      <w:lvlText w:val="%3"/>
      <w:lvlJc w:val="left"/>
      <w:pPr>
        <w:ind w:left="18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2466C0">
      <w:start w:val="1"/>
      <w:numFmt w:val="decimal"/>
      <w:lvlText w:val="%4"/>
      <w:lvlJc w:val="left"/>
      <w:pPr>
        <w:ind w:left="25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EB4DCB4">
      <w:start w:val="1"/>
      <w:numFmt w:val="lowerLetter"/>
      <w:lvlText w:val="%5"/>
      <w:lvlJc w:val="left"/>
      <w:pPr>
        <w:ind w:left="32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4B2748C">
      <w:start w:val="1"/>
      <w:numFmt w:val="lowerRoman"/>
      <w:lvlText w:val="%6"/>
      <w:lvlJc w:val="left"/>
      <w:pPr>
        <w:ind w:left="39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9CA41DA">
      <w:start w:val="1"/>
      <w:numFmt w:val="decimal"/>
      <w:lvlText w:val="%7"/>
      <w:lvlJc w:val="left"/>
      <w:pPr>
        <w:ind w:left="46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28467A">
      <w:start w:val="1"/>
      <w:numFmt w:val="lowerLetter"/>
      <w:lvlText w:val="%8"/>
      <w:lvlJc w:val="left"/>
      <w:pPr>
        <w:ind w:left="54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66ECF26">
      <w:start w:val="1"/>
      <w:numFmt w:val="lowerRoman"/>
      <w:lvlText w:val="%9"/>
      <w:lvlJc w:val="left"/>
      <w:pPr>
        <w:ind w:left="61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1925D30"/>
    <w:multiLevelType w:val="hybridMultilevel"/>
    <w:tmpl w:val="984E59AE"/>
    <w:lvl w:ilvl="0" w:tplc="A4667E58">
      <w:start w:val="48"/>
      <w:numFmt w:val="bullet"/>
      <w:lvlText w:val="-"/>
      <w:lvlJc w:val="left"/>
      <w:pPr>
        <w:ind w:left="10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8">
    <w:nsid w:val="6A79713B"/>
    <w:multiLevelType w:val="hybridMultilevel"/>
    <w:tmpl w:val="40A44CEE"/>
    <w:lvl w:ilvl="0" w:tplc="F208A250">
      <w:start w:val="51"/>
      <w:numFmt w:val="bullet"/>
      <w:lvlText w:val="-"/>
      <w:lvlJc w:val="left"/>
      <w:pPr>
        <w:ind w:left="119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6"/>
  </w:num>
  <w:num w:numId="7">
    <w:abstractNumId w:val="3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A7C91"/>
    <w:rsid w:val="00017000"/>
    <w:rsid w:val="0006276A"/>
    <w:rsid w:val="0009401D"/>
    <w:rsid w:val="00094342"/>
    <w:rsid w:val="000A3BA1"/>
    <w:rsid w:val="000A7C91"/>
    <w:rsid w:val="00171CC6"/>
    <w:rsid w:val="001D6D92"/>
    <w:rsid w:val="00233E5A"/>
    <w:rsid w:val="00262922"/>
    <w:rsid w:val="002D6B6F"/>
    <w:rsid w:val="002E7F81"/>
    <w:rsid w:val="002F33AD"/>
    <w:rsid w:val="003B79D2"/>
    <w:rsid w:val="00446ADE"/>
    <w:rsid w:val="00446F9C"/>
    <w:rsid w:val="00452685"/>
    <w:rsid w:val="00497FD8"/>
    <w:rsid w:val="00551BBC"/>
    <w:rsid w:val="00561670"/>
    <w:rsid w:val="005C6F54"/>
    <w:rsid w:val="0064330A"/>
    <w:rsid w:val="006C4D9F"/>
    <w:rsid w:val="00704619"/>
    <w:rsid w:val="007307FD"/>
    <w:rsid w:val="00784D70"/>
    <w:rsid w:val="007D4348"/>
    <w:rsid w:val="00843664"/>
    <w:rsid w:val="008D236C"/>
    <w:rsid w:val="008E0E73"/>
    <w:rsid w:val="0094318E"/>
    <w:rsid w:val="00954112"/>
    <w:rsid w:val="00977DB5"/>
    <w:rsid w:val="009C546F"/>
    <w:rsid w:val="00A201DE"/>
    <w:rsid w:val="00AB4FDA"/>
    <w:rsid w:val="00B93A8C"/>
    <w:rsid w:val="00BA7321"/>
    <w:rsid w:val="00C47708"/>
    <w:rsid w:val="00DF0FEC"/>
    <w:rsid w:val="00E12BC3"/>
    <w:rsid w:val="00EE4703"/>
    <w:rsid w:val="00F935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342"/>
    <w:pPr>
      <w:spacing w:after="5" w:line="269" w:lineRule="auto"/>
      <w:ind w:left="140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094342"/>
    <w:pPr>
      <w:keepNext/>
      <w:keepLines/>
      <w:spacing w:after="290"/>
      <w:ind w:left="10" w:hanging="10"/>
      <w:outlineLvl w:val="0"/>
    </w:pPr>
    <w:rPr>
      <w:rFonts w:ascii="Times New Roman" w:eastAsia="Times New Roman" w:hAnsi="Times New Roman" w:cs="Times New Roman"/>
      <w:b/>
      <w:color w:val="333333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rsid w:val="00094342"/>
    <w:pPr>
      <w:keepNext/>
      <w:keepLines/>
      <w:spacing w:after="5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09434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sid w:val="00094342"/>
    <w:rPr>
      <w:rFonts w:ascii="Times New Roman" w:eastAsia="Times New Roman" w:hAnsi="Times New Roman" w:cs="Times New Roman"/>
      <w:b/>
      <w:color w:val="333333"/>
      <w:sz w:val="24"/>
    </w:rPr>
  </w:style>
  <w:style w:type="table" w:customStyle="1" w:styleId="TableGrid">
    <w:name w:val="TableGrid"/>
    <w:rsid w:val="0009434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D6B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6B6F"/>
    <w:rPr>
      <w:rFonts w:ascii="Tahoma" w:eastAsia="Times New Roman" w:hAnsi="Tahoma" w:cs="Tahoma"/>
      <w:color w:val="000000"/>
      <w:sz w:val="16"/>
      <w:szCs w:val="16"/>
    </w:rPr>
  </w:style>
  <w:style w:type="paragraph" w:styleId="Odsekzoznamu">
    <w:name w:val="List Paragraph"/>
    <w:basedOn w:val="Normlny"/>
    <w:uiPriority w:val="34"/>
    <w:qFormat/>
    <w:rsid w:val="007D43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obce.sk/kraj/PO.html" TargetMode="External"/><Relationship Id="rId13" Type="http://schemas.openxmlformats.org/officeDocument/2006/relationships/hyperlink" Target="https://www.e-obce.sk/okres/stropkov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-obce.sk/kraj/PO.html" TargetMode="External"/><Relationship Id="rId12" Type="http://schemas.openxmlformats.org/officeDocument/2006/relationships/hyperlink" Target="https://www.e-obce.sk/okres/stropkov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e-obce.sk/kraj/PO.html" TargetMode="External"/><Relationship Id="rId11" Type="http://schemas.openxmlformats.org/officeDocument/2006/relationships/hyperlink" Target="https://www.e-obce.sk/okres/stropkov.html" TargetMode="External"/><Relationship Id="rId5" Type="http://schemas.openxmlformats.org/officeDocument/2006/relationships/image" Target="media/image1.jpeg"/><Relationship Id="rId15" Type="http://schemas.openxmlformats.org/officeDocument/2006/relationships/image" Target="media/image3.png"/><Relationship Id="rId10" Type="http://schemas.openxmlformats.org/officeDocument/2006/relationships/hyperlink" Target="https://www.e-obce.sk/okres/stropkov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-obce.sk/kraj/PO.html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2481</Words>
  <Characters>14142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(Microsoft Word - v\375ro\350n\341 spr\341va 2013)</vt:lpstr>
    </vt:vector>
  </TitlesOfParts>
  <Company/>
  <LinksUpToDate>false</LinksUpToDate>
  <CharactersWithSpaces>16590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v\375ro\350n\341 spr\341va 2013)</dc:title>
  <dc:creator>koprdova</dc:creator>
  <cp:lastModifiedBy>User</cp:lastModifiedBy>
  <cp:revision>2</cp:revision>
  <cp:lastPrinted>2023-12-30T12:36:00Z</cp:lastPrinted>
  <dcterms:created xsi:type="dcterms:W3CDTF">2023-12-30T12:38:00Z</dcterms:created>
  <dcterms:modified xsi:type="dcterms:W3CDTF">2023-12-30T12:38:00Z</dcterms:modified>
</cp:coreProperties>
</file>