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CD7" w:rsidRDefault="002F5CD7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  <w:bookmarkStart w:id="0" w:name="_GoBack"/>
      <w:bookmarkEnd w:id="0"/>
    </w:p>
    <w:p w:rsidR="002F5CD7" w:rsidRDefault="002F5CD7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</w:p>
    <w:p w:rsidR="002F5CD7" w:rsidRDefault="002F5CD7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</w:p>
    <w:p w:rsidR="00CD2F50" w:rsidRDefault="00CD2F50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Individuálna výročná správa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398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Obce BÁTOROVÁ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400" w:lineRule="exact"/>
        <w:rPr>
          <w:rFonts w:ascii="Times New Roman" w:eastAsia="Times New Roman" w:hAnsi="Times New Roman"/>
          <w:sz w:val="24"/>
        </w:rPr>
      </w:pPr>
    </w:p>
    <w:p w:rsidR="00CD2F50" w:rsidRDefault="003E3174" w:rsidP="00CD2F50">
      <w:pPr>
        <w:spacing w:line="0" w:lineRule="atLeast"/>
        <w:ind w:right="40"/>
        <w:jc w:val="center"/>
        <w:rPr>
          <w:rFonts w:ascii="Times New Roman" w:eastAsia="Times New Roman" w:hAnsi="Times New Roman"/>
          <w:b/>
          <w:sz w:val="52"/>
        </w:rPr>
      </w:pPr>
      <w:r>
        <w:rPr>
          <w:rFonts w:ascii="Times New Roman" w:eastAsia="Times New Roman" w:hAnsi="Times New Roman"/>
          <w:b/>
          <w:sz w:val="52"/>
        </w:rPr>
        <w:t>za rok 20</w:t>
      </w:r>
      <w:r w:rsidR="00AB5FB7">
        <w:rPr>
          <w:rFonts w:ascii="Times New Roman" w:eastAsia="Times New Roman" w:hAnsi="Times New Roman"/>
          <w:b/>
          <w:sz w:val="52"/>
        </w:rPr>
        <w:t>22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69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0" w:lineRule="atLeast"/>
        <w:ind w:left="4940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 xml:space="preserve">      Ján Máth</w:t>
      </w:r>
    </w:p>
    <w:p w:rsidR="00CD2F50" w:rsidRDefault="00CD2F50" w:rsidP="00CD2F50">
      <w:pPr>
        <w:spacing w:line="369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0" w:lineRule="atLeast"/>
        <w:ind w:left="5260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starosta obce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93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40" w:right="1406" w:bottom="428" w:left="1440" w:header="0" w:footer="0" w:gutter="0"/>
          <w:cols w:space="708"/>
        </w:sect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400"/>
        <w:gridCol w:w="6620"/>
        <w:gridCol w:w="1620"/>
      </w:tblGrid>
      <w:tr w:rsidR="00CD2F50" w:rsidTr="003E3174">
        <w:trPr>
          <w:trHeight w:val="253"/>
        </w:trPr>
        <w:tc>
          <w:tcPr>
            <w:tcW w:w="720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b/>
                <w:sz w:val="22"/>
              </w:rPr>
            </w:pPr>
            <w:bookmarkStart w:id="1" w:name="page2"/>
            <w:bookmarkEnd w:id="1"/>
            <w:r>
              <w:rPr>
                <w:rFonts w:ascii="Times New Roman" w:eastAsia="Times New Roman" w:hAnsi="Times New Roman"/>
                <w:b/>
                <w:sz w:val="22"/>
              </w:rPr>
              <w:lastRenderedPageBreak/>
              <w:t>OBSAH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b/>
                <w:w w:val="96"/>
                <w:sz w:val="22"/>
              </w:rPr>
            </w:pPr>
            <w:r>
              <w:rPr>
                <w:rFonts w:ascii="Times New Roman" w:eastAsia="Times New Roman" w:hAnsi="Times New Roman"/>
                <w:b/>
                <w:w w:val="96"/>
                <w:sz w:val="22"/>
              </w:rPr>
              <w:t>str.</w:t>
            </w:r>
          </w:p>
        </w:tc>
      </w:tr>
      <w:tr w:rsidR="00CD2F50" w:rsidTr="003E3174">
        <w:trPr>
          <w:trHeight w:val="366"/>
        </w:trPr>
        <w:tc>
          <w:tcPr>
            <w:tcW w:w="1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1.</w:t>
            </w:r>
          </w:p>
        </w:tc>
        <w:tc>
          <w:tcPr>
            <w:tcW w:w="7020" w:type="dxa"/>
            <w:gridSpan w:val="2"/>
            <w:vAlign w:val="bottom"/>
            <w:hideMark/>
          </w:tcPr>
          <w:p w:rsidR="00CD2F50" w:rsidRDefault="00CD2F50" w:rsidP="008A20F0">
            <w:pPr>
              <w:spacing w:line="0" w:lineRule="atLeast"/>
              <w:ind w:left="1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Úvod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3</w:t>
            </w:r>
          </w:p>
        </w:tc>
      </w:tr>
      <w:tr w:rsidR="00CD2F50" w:rsidTr="003E3174">
        <w:trPr>
          <w:trHeight w:val="360"/>
        </w:trPr>
        <w:tc>
          <w:tcPr>
            <w:tcW w:w="1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2.</w:t>
            </w:r>
          </w:p>
        </w:tc>
        <w:tc>
          <w:tcPr>
            <w:tcW w:w="70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Identifikačné údaje obce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3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3.</w:t>
            </w:r>
          </w:p>
        </w:tc>
        <w:tc>
          <w:tcPr>
            <w:tcW w:w="70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Organizačná štruktúra obce a identifikácia vedúcich predstaviteľov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4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4.</w:t>
            </w:r>
          </w:p>
        </w:tc>
        <w:tc>
          <w:tcPr>
            <w:tcW w:w="70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Poslanie, vízie, ciele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</w:t>
            </w:r>
          </w:p>
        </w:tc>
        <w:tc>
          <w:tcPr>
            <w:tcW w:w="70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Základná charakteristika obce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5.1.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Geografické údaje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5.2.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Demografické údaje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5.3.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Ekonomické údaje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5.4.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Symboly obce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5.5.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História obce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</w:t>
            </w:r>
          </w:p>
        </w:tc>
      </w:tr>
      <w:tr w:rsidR="00CD2F50" w:rsidTr="003E3174">
        <w:trPr>
          <w:trHeight w:val="362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5.6.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Pamiatky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</w:t>
            </w:r>
          </w:p>
        </w:tc>
      </w:tr>
      <w:tr w:rsidR="00CD2F50" w:rsidTr="003E3174">
        <w:trPr>
          <w:trHeight w:val="363"/>
        </w:trPr>
        <w:tc>
          <w:tcPr>
            <w:tcW w:w="18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5.7.</w:t>
            </w:r>
          </w:p>
        </w:tc>
        <w:tc>
          <w:tcPr>
            <w:tcW w:w="6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Významné osobnosti obce</w:t>
            </w:r>
          </w:p>
        </w:tc>
        <w:tc>
          <w:tcPr>
            <w:tcW w:w="162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</w:t>
            </w:r>
          </w:p>
        </w:tc>
      </w:tr>
    </w:tbl>
    <w:p w:rsidR="00CD2F50" w:rsidRDefault="00CD2F50" w:rsidP="00CD2F50">
      <w:pPr>
        <w:spacing w:line="121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numPr>
          <w:ilvl w:val="0"/>
          <w:numId w:val="2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sz w:val="21"/>
        </w:rPr>
      </w:pPr>
      <w:r>
        <w:rPr>
          <w:rFonts w:ascii="Times New Roman" w:eastAsia="Times New Roman" w:hAnsi="Times New Roman"/>
          <w:sz w:val="21"/>
        </w:rPr>
        <w:t>Plnenie funkcií obce (prenesené kompetencie, originálne kompetencie)</w:t>
      </w:r>
    </w:p>
    <w:p w:rsidR="00CD2F50" w:rsidRDefault="00CD2F50" w:rsidP="00CD2F50">
      <w:pPr>
        <w:spacing w:line="121" w:lineRule="exact"/>
        <w:rPr>
          <w:rFonts w:ascii="Times New Roman" w:eastAsia="Times New Roman" w:hAnsi="Times New Roman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240"/>
        <w:gridCol w:w="6280"/>
        <w:gridCol w:w="1580"/>
      </w:tblGrid>
      <w:tr w:rsidR="00CD2F50" w:rsidTr="003E3174">
        <w:trPr>
          <w:trHeight w:val="241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ind w:left="2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6.1. Výchova a vzdelávanie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0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ind w:left="2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6.2. Zdravotníctvo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6.3.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2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Sociálne zabezpečenie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6.4.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2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Šport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6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6.5.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2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Hospodárstvo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7.  Informácia o vývoji obce z pohľadu rozpočtovníctva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7.1.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AB5FB7">
            <w:pPr>
              <w:spacing w:line="0" w:lineRule="atLeast"/>
              <w:ind w:left="2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Plnenie príjmov</w:t>
            </w:r>
            <w:r w:rsidR="002E41C2">
              <w:rPr>
                <w:rFonts w:ascii="Times New Roman" w:eastAsia="Times New Roman" w:hAnsi="Times New Roman"/>
                <w:sz w:val="21"/>
              </w:rPr>
              <w:t xml:space="preserve"> a čerpanie výdavkov za rok 20</w:t>
            </w:r>
            <w:r w:rsidR="00AB5FB7">
              <w:rPr>
                <w:rFonts w:ascii="Times New Roman" w:eastAsia="Times New Roman" w:hAnsi="Times New Roman"/>
                <w:sz w:val="21"/>
              </w:rPr>
              <w:t>22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AB5FB7">
            <w:pPr>
              <w:spacing w:line="0" w:lineRule="atLeast"/>
              <w:ind w:left="2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7.2. Prebytok/schodok rozpo</w:t>
            </w:r>
            <w:r w:rsidR="002E41C2">
              <w:rPr>
                <w:rFonts w:ascii="Times New Roman" w:eastAsia="Times New Roman" w:hAnsi="Times New Roman"/>
                <w:sz w:val="21"/>
              </w:rPr>
              <w:t>čtového hospodárenia za rok 20</w:t>
            </w:r>
            <w:r w:rsidR="00AB5FB7">
              <w:rPr>
                <w:rFonts w:ascii="Times New Roman" w:eastAsia="Times New Roman" w:hAnsi="Times New Roman"/>
                <w:sz w:val="21"/>
              </w:rPr>
              <w:t>22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</w:t>
            </w:r>
          </w:p>
        </w:tc>
      </w:tr>
      <w:tr w:rsidR="00CD2F50" w:rsidTr="003E3174">
        <w:trPr>
          <w:trHeight w:val="363"/>
        </w:trPr>
        <w:tc>
          <w:tcPr>
            <w:tcW w:w="7120" w:type="dxa"/>
            <w:gridSpan w:val="3"/>
            <w:vAlign w:val="bottom"/>
            <w:hideMark/>
          </w:tcPr>
          <w:p w:rsidR="00CD2F50" w:rsidRDefault="002E41C2" w:rsidP="00AB5FB7">
            <w:pPr>
              <w:spacing w:line="0" w:lineRule="atLeast"/>
              <w:ind w:left="20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7.3. Rozpočet na roky 20</w:t>
            </w:r>
            <w:r w:rsidR="00AB5FB7">
              <w:rPr>
                <w:rFonts w:ascii="Times New Roman" w:eastAsia="Times New Roman" w:hAnsi="Times New Roman"/>
                <w:sz w:val="21"/>
              </w:rPr>
              <w:t>22</w:t>
            </w:r>
            <w:r>
              <w:rPr>
                <w:rFonts w:ascii="Times New Roman" w:eastAsia="Times New Roman" w:hAnsi="Times New Roman"/>
                <w:sz w:val="21"/>
              </w:rPr>
              <w:t xml:space="preserve"> - 202</w:t>
            </w:r>
            <w:r w:rsidR="00AB5FB7">
              <w:rPr>
                <w:rFonts w:ascii="Times New Roman" w:eastAsia="Times New Roman" w:hAnsi="Times New Roman"/>
                <w:sz w:val="21"/>
              </w:rPr>
              <w:t>4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9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8.  Informácia o vývoji obce z pohľadu účtovníctva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10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8.1.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Majetok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10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8.2.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Zdroje krytia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10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8.3.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Pohľadávky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11</w:t>
            </w:r>
          </w:p>
        </w:tc>
      </w:tr>
      <w:tr w:rsidR="00CD2F50" w:rsidTr="003E3174">
        <w:trPr>
          <w:trHeight w:val="362"/>
        </w:trPr>
        <w:tc>
          <w:tcPr>
            <w:tcW w:w="60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2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8.4.</w:t>
            </w:r>
          </w:p>
        </w:tc>
        <w:tc>
          <w:tcPr>
            <w:tcW w:w="65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Záväzky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11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AB5FB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 xml:space="preserve">9.  </w:t>
            </w:r>
            <w:r w:rsidR="002E41C2">
              <w:rPr>
                <w:rFonts w:ascii="Times New Roman" w:eastAsia="Times New Roman" w:hAnsi="Times New Roman"/>
                <w:sz w:val="21"/>
              </w:rPr>
              <w:t>Hospodársky výsledok za rok 20</w:t>
            </w:r>
            <w:r w:rsidR="00AB5FB7">
              <w:rPr>
                <w:rFonts w:ascii="Times New Roman" w:eastAsia="Times New Roman" w:hAnsi="Times New Roman"/>
                <w:sz w:val="21"/>
              </w:rPr>
              <w:t>22</w:t>
            </w:r>
            <w:r>
              <w:rPr>
                <w:rFonts w:ascii="Times New Roman" w:eastAsia="Times New Roman" w:hAnsi="Times New Roman"/>
                <w:sz w:val="21"/>
              </w:rPr>
              <w:t xml:space="preserve"> - vývoj nákladov a výnosov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12</w:t>
            </w:r>
          </w:p>
        </w:tc>
      </w:tr>
      <w:tr w:rsidR="00CD2F50" w:rsidTr="003E3174">
        <w:trPr>
          <w:trHeight w:val="360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   Ostatné dôležité informácie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13</w:t>
            </w:r>
          </w:p>
        </w:tc>
      </w:tr>
      <w:tr w:rsidR="00CD2F50" w:rsidTr="003E3174">
        <w:trPr>
          <w:trHeight w:val="362"/>
        </w:trPr>
        <w:tc>
          <w:tcPr>
            <w:tcW w:w="84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10.1.</w:t>
            </w:r>
          </w:p>
        </w:tc>
        <w:tc>
          <w:tcPr>
            <w:tcW w:w="62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Prijaté granty a transfery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13</w:t>
            </w:r>
          </w:p>
        </w:tc>
      </w:tr>
      <w:tr w:rsidR="00CD2F50" w:rsidTr="003E3174">
        <w:trPr>
          <w:trHeight w:val="362"/>
        </w:trPr>
        <w:tc>
          <w:tcPr>
            <w:tcW w:w="84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10.2.</w:t>
            </w:r>
          </w:p>
        </w:tc>
        <w:tc>
          <w:tcPr>
            <w:tcW w:w="62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Poskytnuté dotácie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13</w:t>
            </w:r>
          </w:p>
        </w:tc>
      </w:tr>
      <w:tr w:rsidR="00CD2F50" w:rsidTr="003E3174">
        <w:trPr>
          <w:trHeight w:val="363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AB5FB7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 xml:space="preserve">10.3. Významné investičné </w:t>
            </w:r>
            <w:r w:rsidR="00AB5FB7">
              <w:rPr>
                <w:rFonts w:ascii="Times New Roman" w:eastAsia="Times New Roman" w:hAnsi="Times New Roman"/>
                <w:sz w:val="21"/>
              </w:rPr>
              <w:t>akcie v roku 2022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14</w:t>
            </w:r>
          </w:p>
        </w:tc>
      </w:tr>
      <w:tr w:rsidR="00CD2F50" w:rsidTr="003E3174">
        <w:trPr>
          <w:trHeight w:val="362"/>
        </w:trPr>
        <w:tc>
          <w:tcPr>
            <w:tcW w:w="84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10.4.</w:t>
            </w:r>
          </w:p>
        </w:tc>
        <w:tc>
          <w:tcPr>
            <w:tcW w:w="62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Predpokladaný budúci vývoj činnosti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14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10.5  Udalosti osobitného významu po skončení účtovného obdobia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14</w:t>
            </w:r>
          </w:p>
        </w:tc>
      </w:tr>
      <w:tr w:rsidR="00CD2F50" w:rsidTr="003E3174">
        <w:trPr>
          <w:trHeight w:val="362"/>
        </w:trPr>
        <w:tc>
          <w:tcPr>
            <w:tcW w:w="7120" w:type="dxa"/>
            <w:gridSpan w:val="3"/>
            <w:vAlign w:val="bottom"/>
            <w:hideMark/>
          </w:tcPr>
          <w:p w:rsidR="00CD2F50" w:rsidRDefault="00CD2F50" w:rsidP="003E3174">
            <w:pPr>
              <w:spacing w:line="0" w:lineRule="atLeast"/>
              <w:ind w:left="360"/>
              <w:rPr>
                <w:rFonts w:ascii="Times New Roman" w:eastAsia="Times New Roman" w:hAnsi="Times New Roman"/>
                <w:sz w:val="21"/>
              </w:rPr>
            </w:pPr>
            <w:r>
              <w:rPr>
                <w:rFonts w:ascii="Times New Roman" w:eastAsia="Times New Roman" w:hAnsi="Times New Roman"/>
                <w:sz w:val="21"/>
              </w:rPr>
              <w:t>10.6. Významné riziká a neistoty, ktorým je účtovná jednotka vystavená</w:t>
            </w:r>
          </w:p>
        </w:tc>
        <w:tc>
          <w:tcPr>
            <w:tcW w:w="1580" w:type="dxa"/>
            <w:vAlign w:val="bottom"/>
            <w:hideMark/>
          </w:tcPr>
          <w:p w:rsidR="00CD2F50" w:rsidRDefault="00CD2F50" w:rsidP="003E3174">
            <w:pPr>
              <w:spacing w:line="0" w:lineRule="atLeast"/>
              <w:ind w:left="1380"/>
              <w:rPr>
                <w:rFonts w:ascii="Times New Roman" w:eastAsia="Times New Roman" w:hAnsi="Times New Roman"/>
                <w:w w:val="85"/>
                <w:sz w:val="21"/>
              </w:rPr>
            </w:pPr>
            <w:r>
              <w:rPr>
                <w:rFonts w:ascii="Times New Roman" w:eastAsia="Times New Roman" w:hAnsi="Times New Roman"/>
                <w:w w:val="85"/>
                <w:sz w:val="21"/>
              </w:rPr>
              <w:t>14</w:t>
            </w:r>
          </w:p>
        </w:tc>
      </w:tr>
    </w:tbl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23" w:lineRule="exact"/>
        <w:rPr>
          <w:rFonts w:ascii="Times New Roman" w:eastAsia="Times New Roman" w:hAnsi="Times New Roman"/>
        </w:rPr>
      </w:pPr>
    </w:p>
    <w:p w:rsidR="00CD2F50" w:rsidRDefault="00CD2F50" w:rsidP="002E41C2">
      <w:pPr>
        <w:spacing w:line="0" w:lineRule="atLeast"/>
        <w:jc w:val="right"/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406" w:bottom="428" w:left="1416" w:header="0" w:footer="0" w:gutter="0"/>
          <w:cols w:space="708"/>
        </w:sectPr>
      </w:pPr>
    </w:p>
    <w:p w:rsidR="00CD2F50" w:rsidRPr="008A20F0" w:rsidRDefault="00CD2F50" w:rsidP="00CD2F50">
      <w:pPr>
        <w:numPr>
          <w:ilvl w:val="0"/>
          <w:numId w:val="4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bookmarkStart w:id="2" w:name="page3"/>
      <w:bookmarkEnd w:id="2"/>
      <w:r w:rsidRPr="008A20F0">
        <w:rPr>
          <w:rFonts w:ascii="Times New Roman" w:eastAsia="Times New Roman" w:hAnsi="Times New Roman"/>
          <w:b/>
          <w:sz w:val="28"/>
        </w:rPr>
        <w:lastRenderedPageBreak/>
        <w:t>Úvod</w:t>
      </w:r>
    </w:p>
    <w:p w:rsidR="00CD2F50" w:rsidRPr="00AB5FB7" w:rsidRDefault="00CD2F50" w:rsidP="00CD2F50">
      <w:pPr>
        <w:spacing w:line="158" w:lineRule="exact"/>
        <w:rPr>
          <w:rFonts w:ascii="Times New Roman" w:eastAsia="Times New Roman" w:hAnsi="Times New Roman"/>
          <w:color w:val="FF0000"/>
        </w:rPr>
      </w:pPr>
    </w:p>
    <w:p w:rsidR="00CD2F50" w:rsidRPr="00AB5FB7" w:rsidRDefault="00CD2F50" w:rsidP="00CD2F50">
      <w:pPr>
        <w:spacing w:line="149" w:lineRule="exact"/>
        <w:rPr>
          <w:rFonts w:ascii="Times New Roman" w:eastAsia="Times New Roman" w:hAnsi="Times New Roman"/>
          <w:color w:val="FF0000"/>
        </w:rPr>
      </w:pPr>
    </w:p>
    <w:p w:rsidR="00CD2F50" w:rsidRPr="00AA3B0B" w:rsidRDefault="00CD2F50" w:rsidP="00CD2F50">
      <w:pPr>
        <w:spacing w:line="348" w:lineRule="auto"/>
        <w:ind w:left="4" w:right="20"/>
        <w:rPr>
          <w:rFonts w:ascii="Times New Roman" w:eastAsia="Times New Roman" w:hAnsi="Times New Roman"/>
          <w:sz w:val="24"/>
        </w:rPr>
      </w:pPr>
      <w:r w:rsidRPr="00AA3B0B">
        <w:rPr>
          <w:rFonts w:ascii="Times New Roman" w:eastAsia="Times New Roman" w:hAnsi="Times New Roman"/>
          <w:sz w:val="24"/>
        </w:rPr>
        <w:t xml:space="preserve">Individuálna výročná </w:t>
      </w:r>
      <w:r w:rsidR="003E3174" w:rsidRPr="00AA3B0B">
        <w:rPr>
          <w:rFonts w:ascii="Times New Roman" w:eastAsia="Times New Roman" w:hAnsi="Times New Roman"/>
          <w:sz w:val="24"/>
        </w:rPr>
        <w:t>správa Obce Bátorová za rok 20</w:t>
      </w:r>
      <w:r w:rsidR="00AA3B0B" w:rsidRPr="00AA3B0B">
        <w:rPr>
          <w:rFonts w:ascii="Times New Roman" w:eastAsia="Times New Roman" w:hAnsi="Times New Roman"/>
          <w:sz w:val="24"/>
        </w:rPr>
        <w:t>22</w:t>
      </w:r>
      <w:r w:rsidRPr="00AA3B0B">
        <w:rPr>
          <w:rFonts w:ascii="Times New Roman" w:eastAsia="Times New Roman" w:hAnsi="Times New Roman"/>
          <w:sz w:val="24"/>
        </w:rPr>
        <w:t xml:space="preserve"> je zostavená na základe výsledkov ekonomický</w:t>
      </w:r>
      <w:r w:rsidR="003E3174" w:rsidRPr="00AA3B0B">
        <w:rPr>
          <w:rFonts w:ascii="Times New Roman" w:eastAsia="Times New Roman" w:hAnsi="Times New Roman"/>
          <w:sz w:val="24"/>
        </w:rPr>
        <w:t>ch ukazovateľov, počas roku 20</w:t>
      </w:r>
      <w:r w:rsidR="00AA3B0B" w:rsidRPr="00AA3B0B">
        <w:rPr>
          <w:rFonts w:ascii="Times New Roman" w:eastAsia="Times New Roman" w:hAnsi="Times New Roman"/>
          <w:sz w:val="24"/>
        </w:rPr>
        <w:t>22</w:t>
      </w:r>
      <w:r w:rsidRPr="00AA3B0B">
        <w:rPr>
          <w:rFonts w:ascii="Times New Roman" w:eastAsia="Times New Roman" w:hAnsi="Times New Roman"/>
          <w:sz w:val="24"/>
        </w:rPr>
        <w:t>.</w:t>
      </w:r>
    </w:p>
    <w:p w:rsidR="00CD2F50" w:rsidRPr="00AA3B0B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Pr="00AA3B0B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7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numPr>
          <w:ilvl w:val="0"/>
          <w:numId w:val="6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Identifikačné údaje obce</w:t>
      </w:r>
    </w:p>
    <w:p w:rsidR="00CD2F50" w:rsidRDefault="00CD2F50" w:rsidP="00CD2F50">
      <w:pPr>
        <w:spacing w:line="15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Názov: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OBEC BÁTOROVÁ</w:t>
      </w:r>
    </w:p>
    <w:p w:rsidR="00CD2F50" w:rsidRDefault="00CD2F50" w:rsidP="00CD2F50">
      <w:pPr>
        <w:spacing w:line="13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Sídlo: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Bátorová č.88</w:t>
      </w:r>
    </w:p>
    <w:p w:rsidR="00CD2F50" w:rsidRDefault="00CD2F50" w:rsidP="00CD2F50">
      <w:pPr>
        <w:spacing w:line="139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IČO: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00649333</w:t>
      </w:r>
    </w:p>
    <w:p w:rsidR="00CD2F50" w:rsidRDefault="00CD2F50" w:rsidP="00CD2F50">
      <w:pPr>
        <w:spacing w:line="13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Štatutárny</w:t>
      </w:r>
      <w:r w:rsidR="003E3174">
        <w:rPr>
          <w:rFonts w:ascii="Times New Roman" w:eastAsia="Times New Roman" w:hAnsi="Times New Roman"/>
          <w:sz w:val="24"/>
        </w:rPr>
        <w:t xml:space="preserve"> orgán obce: Ján Máth – starost</w:t>
      </w:r>
      <w:r>
        <w:rPr>
          <w:rFonts w:ascii="Times New Roman" w:eastAsia="Times New Roman" w:hAnsi="Times New Roman"/>
          <w:sz w:val="24"/>
        </w:rPr>
        <w:t>a obce</w:t>
      </w:r>
    </w:p>
    <w:p w:rsidR="00CD2F50" w:rsidRDefault="00CD2F50" w:rsidP="00CD2F50">
      <w:pPr>
        <w:spacing w:line="139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3"/>
          <w:tab w:val="left" w:pos="2103"/>
          <w:tab w:val="left" w:pos="28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Telefón: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0918</w:t>
      </w:r>
      <w:r>
        <w:rPr>
          <w:rFonts w:ascii="Times New Roman" w:eastAsia="Times New Roman" w:hAnsi="Times New Roman"/>
          <w:sz w:val="24"/>
        </w:rPr>
        <w:tab/>
        <w:t>477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049</w:t>
      </w:r>
    </w:p>
    <w:p w:rsidR="00CD2F50" w:rsidRDefault="00CD2F50" w:rsidP="00CD2F50">
      <w:pPr>
        <w:spacing w:line="13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3"/>
        </w:tabs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Mail: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batorova@gmail.com</w:t>
      </w:r>
    </w:p>
    <w:p w:rsidR="00CD2F50" w:rsidRDefault="00CD2F50" w:rsidP="00CD2F50">
      <w:pPr>
        <w:spacing w:line="139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Webová stránka: </w:t>
      </w:r>
      <w:hyperlink r:id="rId5" w:history="1">
        <w:r w:rsidRPr="00DA53E0">
          <w:rPr>
            <w:rStyle w:val="Hypertextovprepojenie"/>
            <w:rFonts w:ascii="Times New Roman" w:eastAsia="Times New Roman" w:hAnsi="Times New Roman"/>
            <w:sz w:val="24"/>
          </w:rPr>
          <w:t>www.batorova.sk</w:t>
        </w:r>
      </w:hyperlink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</w:p>
    <w:p w:rsidR="00CD2F50" w:rsidRPr="00B51678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8"/>
          <w:szCs w:val="28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40" w:right="1406" w:bottom="428" w:left="1416" w:header="0" w:footer="0" w:gutter="0"/>
          <w:cols w:space="708"/>
        </w:sectPr>
      </w:pPr>
    </w:p>
    <w:p w:rsidR="00CD2F50" w:rsidRDefault="00CD2F50" w:rsidP="00CD2F50">
      <w:pPr>
        <w:numPr>
          <w:ilvl w:val="0"/>
          <w:numId w:val="8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bookmarkStart w:id="3" w:name="page4"/>
      <w:bookmarkEnd w:id="3"/>
      <w:r>
        <w:rPr>
          <w:rFonts w:ascii="Times New Roman" w:eastAsia="Times New Roman" w:hAnsi="Times New Roman"/>
          <w:b/>
          <w:sz w:val="28"/>
        </w:rPr>
        <w:lastRenderedPageBreak/>
        <w:t>Organizačná štruktúra obce a identifikácia vedúcich predstaviteľov</w:t>
      </w:r>
    </w:p>
    <w:p w:rsidR="00CD2F50" w:rsidRDefault="00CD2F50" w:rsidP="00CD2F50">
      <w:pPr>
        <w:rPr>
          <w:rFonts w:ascii="Times New Roman" w:eastAsia="Times New Roman" w:hAnsi="Times New Roman"/>
          <w:b/>
          <w:sz w:val="28"/>
        </w:rPr>
        <w:sectPr w:rsidR="00CD2F50">
          <w:pgSz w:w="11900" w:h="16838"/>
          <w:pgMar w:top="1413" w:right="1406" w:bottom="428" w:left="1416" w:header="0" w:footer="0" w:gutter="0"/>
          <w:cols w:space="708"/>
        </w:sect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5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3"/>
        </w:rPr>
        <w:t>Starosta obce: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3"/>
        </w:rPr>
        <w:br w:type="column"/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52" w:lineRule="exact"/>
        <w:rPr>
          <w:rFonts w:ascii="Times New Roman" w:eastAsia="Times New Roman" w:hAnsi="Times New Roman"/>
        </w:rPr>
      </w:pPr>
    </w:p>
    <w:p w:rsidR="00CD2F50" w:rsidRDefault="003E3174" w:rsidP="00CD2F50">
      <w:pPr>
        <w:spacing w:line="0" w:lineRule="atLeast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3"/>
        </w:rPr>
        <w:t>Ján Máth, Bátorová č. 7</w:t>
      </w:r>
    </w:p>
    <w:p w:rsidR="00CD2F50" w:rsidRDefault="00CD2F50" w:rsidP="00CD2F50">
      <w:pPr>
        <w:rPr>
          <w:rFonts w:ascii="Times New Roman" w:eastAsia="Times New Roman" w:hAnsi="Times New Roman"/>
          <w:sz w:val="23"/>
        </w:rPr>
        <w:sectPr w:rsidR="00CD2F50">
          <w:type w:val="continuous"/>
          <w:pgSz w:w="11900" w:h="16838"/>
          <w:pgMar w:top="1413" w:right="1406" w:bottom="428" w:left="1416" w:header="0" w:footer="0" w:gutter="0"/>
          <w:cols w:num="2" w:space="708" w:equalWidth="0">
            <w:col w:w="3524" w:space="720"/>
            <w:col w:w="4840"/>
          </w:cols>
        </w:sectPr>
      </w:pPr>
    </w:p>
    <w:p w:rsidR="00CD2F50" w:rsidRDefault="00CD2F50" w:rsidP="00CD2F50">
      <w:pPr>
        <w:spacing w:line="36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sz w:val="23"/>
        </w:rPr>
        <w:t>Zástupca starostu obce: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3"/>
        </w:rPr>
        <w:br w:type="column"/>
      </w:r>
    </w:p>
    <w:p w:rsidR="00CD2F50" w:rsidRPr="00F41059" w:rsidRDefault="00CD2F50" w:rsidP="00CD2F50">
      <w:pPr>
        <w:spacing w:line="352" w:lineRule="exact"/>
        <w:rPr>
          <w:rFonts w:ascii="Times New Roman" w:eastAsia="Times New Roman" w:hAnsi="Times New Roman"/>
        </w:rPr>
      </w:pPr>
    </w:p>
    <w:p w:rsidR="00CD2F50" w:rsidRPr="00F41059" w:rsidRDefault="003E3174" w:rsidP="00CD2F50">
      <w:pPr>
        <w:spacing w:line="0" w:lineRule="atLeast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Ladislav Mézeš , Bátorová č.</w:t>
      </w:r>
      <w:r w:rsidR="00CD2F50" w:rsidRPr="00F41059">
        <w:rPr>
          <w:rFonts w:ascii="Times New Roman" w:eastAsia="Times New Roman" w:hAnsi="Times New Roman"/>
          <w:sz w:val="24"/>
        </w:rPr>
        <w:t>1</w:t>
      </w:r>
      <w:r w:rsidRPr="00F41059">
        <w:rPr>
          <w:rFonts w:ascii="Times New Roman" w:eastAsia="Times New Roman" w:hAnsi="Times New Roman"/>
          <w:sz w:val="24"/>
        </w:rPr>
        <w:t>73</w:t>
      </w:r>
    </w:p>
    <w:p w:rsidR="00CD2F50" w:rsidRPr="00F41059" w:rsidRDefault="00CD2F50" w:rsidP="00CD2F50">
      <w:pPr>
        <w:rPr>
          <w:rFonts w:ascii="Times New Roman" w:eastAsia="Times New Roman" w:hAnsi="Times New Roman"/>
          <w:sz w:val="24"/>
        </w:rPr>
        <w:sectPr w:rsidR="00CD2F50" w:rsidRPr="00F41059">
          <w:type w:val="continuous"/>
          <w:pgSz w:w="11900" w:h="16838"/>
          <w:pgMar w:top="1413" w:right="1406" w:bottom="428" w:left="1416" w:header="0" w:footer="0" w:gutter="0"/>
          <w:cols w:num="2" w:space="708" w:equalWidth="0">
            <w:col w:w="3524" w:space="720"/>
            <w:col w:w="4840"/>
          </w:cols>
        </w:sectPr>
      </w:pPr>
    </w:p>
    <w:p w:rsidR="00CD2F50" w:rsidRPr="00F41059" w:rsidRDefault="00CD2F50" w:rsidP="00CD2F50">
      <w:pPr>
        <w:spacing w:line="364" w:lineRule="exact"/>
        <w:rPr>
          <w:rFonts w:ascii="Times New Roman" w:eastAsia="Times New Roman" w:hAnsi="Times New Roman"/>
        </w:rPr>
      </w:pPr>
    </w:p>
    <w:p w:rsidR="00CD2F50" w:rsidRPr="00F41059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3"/>
        </w:rPr>
      </w:pPr>
      <w:r w:rsidRPr="00F41059">
        <w:rPr>
          <w:rFonts w:ascii="Times New Roman" w:eastAsia="Times New Roman" w:hAnsi="Times New Roman"/>
          <w:sz w:val="23"/>
        </w:rPr>
        <w:t>Hlavný kontrolór obce:</w:t>
      </w:r>
    </w:p>
    <w:p w:rsidR="00CD2F50" w:rsidRPr="00F41059" w:rsidRDefault="00CD2F50" w:rsidP="00CD2F50">
      <w:pPr>
        <w:spacing w:line="200" w:lineRule="exact"/>
        <w:rPr>
          <w:rFonts w:ascii="Times New Roman" w:eastAsia="Times New Roman" w:hAnsi="Times New Roman"/>
        </w:rPr>
      </w:pPr>
      <w:r w:rsidRPr="00F41059">
        <w:rPr>
          <w:rFonts w:ascii="Times New Roman" w:eastAsia="Times New Roman" w:hAnsi="Times New Roman"/>
          <w:sz w:val="23"/>
        </w:rPr>
        <w:br w:type="column"/>
      </w:r>
    </w:p>
    <w:p w:rsidR="00CD2F50" w:rsidRPr="00F41059" w:rsidRDefault="00CD2F50" w:rsidP="00CD2F50">
      <w:pPr>
        <w:spacing w:line="364" w:lineRule="exact"/>
        <w:rPr>
          <w:rFonts w:ascii="Times New Roman" w:eastAsia="Times New Roman" w:hAnsi="Times New Roman"/>
        </w:rPr>
      </w:pPr>
    </w:p>
    <w:p w:rsidR="00CD2F50" w:rsidRPr="00F41059" w:rsidRDefault="00EC7FBE" w:rsidP="00CD2F50">
      <w:pPr>
        <w:spacing w:line="0" w:lineRule="atLeast"/>
        <w:rPr>
          <w:rFonts w:ascii="Times New Roman" w:eastAsia="Times New Roman" w:hAnsi="Times New Roman"/>
          <w:sz w:val="23"/>
        </w:rPr>
      </w:pPr>
      <w:r w:rsidRPr="00F41059">
        <w:rPr>
          <w:rFonts w:ascii="Times New Roman" w:eastAsia="Times New Roman" w:hAnsi="Times New Roman"/>
          <w:sz w:val="23"/>
        </w:rPr>
        <w:t>Danica S</w:t>
      </w:r>
      <w:r w:rsidR="00AB5FB7" w:rsidRPr="00F41059">
        <w:rPr>
          <w:rFonts w:ascii="Times New Roman" w:eastAsia="Times New Roman" w:hAnsi="Times New Roman"/>
          <w:sz w:val="23"/>
        </w:rPr>
        <w:t>ö</w:t>
      </w:r>
      <w:r w:rsidR="003E3174" w:rsidRPr="00F41059">
        <w:rPr>
          <w:rFonts w:ascii="Times New Roman" w:eastAsia="Times New Roman" w:hAnsi="Times New Roman"/>
          <w:sz w:val="23"/>
        </w:rPr>
        <w:t xml:space="preserve">lská, Stredné Plachtince </w:t>
      </w:r>
      <w:r w:rsidR="00AB5FB7" w:rsidRPr="00F41059">
        <w:rPr>
          <w:rFonts w:ascii="Times New Roman" w:eastAsia="Times New Roman" w:hAnsi="Times New Roman"/>
          <w:sz w:val="23"/>
        </w:rPr>
        <w:t>282</w:t>
      </w:r>
    </w:p>
    <w:p w:rsidR="00AB5FB7" w:rsidRPr="00F41059" w:rsidRDefault="00AB5FB7" w:rsidP="00AB5FB7">
      <w:pPr>
        <w:rPr>
          <w:rFonts w:ascii="Times New Roman" w:eastAsia="Times New Roman" w:hAnsi="Times New Roman"/>
          <w:sz w:val="23"/>
        </w:rPr>
        <w:sectPr w:rsidR="00AB5FB7" w:rsidRPr="00F41059">
          <w:type w:val="continuous"/>
          <w:pgSz w:w="11900" w:h="16838"/>
          <w:pgMar w:top="1413" w:right="1406" w:bottom="428" w:left="1416" w:header="0" w:footer="0" w:gutter="0"/>
          <w:cols w:num="2" w:space="708" w:equalWidth="0">
            <w:col w:w="3524" w:space="720"/>
            <w:col w:w="4840"/>
          </w:cols>
        </w:sectPr>
      </w:pPr>
    </w:p>
    <w:p w:rsidR="00AB5FB7" w:rsidRPr="00F41059" w:rsidRDefault="00AB5FB7" w:rsidP="00AB5FB7">
      <w:pPr>
        <w:spacing w:line="200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222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0" w:lineRule="atLeast"/>
        <w:ind w:left="4"/>
        <w:rPr>
          <w:rFonts w:ascii="Times New Roman" w:eastAsia="Times New Roman" w:hAnsi="Times New Roman"/>
          <w:sz w:val="23"/>
        </w:rPr>
      </w:pPr>
      <w:r w:rsidRPr="00F41059">
        <w:rPr>
          <w:rFonts w:ascii="Times New Roman" w:eastAsia="Times New Roman" w:hAnsi="Times New Roman"/>
          <w:sz w:val="23"/>
        </w:rPr>
        <w:t>Obecné zastupiteľstvo:</w:t>
      </w:r>
    </w:p>
    <w:p w:rsidR="00AB5FB7" w:rsidRPr="00F41059" w:rsidRDefault="00AB5FB7" w:rsidP="00AB5FB7">
      <w:pPr>
        <w:spacing w:line="200" w:lineRule="exact"/>
        <w:rPr>
          <w:rFonts w:ascii="Times New Roman" w:eastAsia="Times New Roman" w:hAnsi="Times New Roman"/>
        </w:rPr>
      </w:pPr>
      <w:r w:rsidRPr="00F41059">
        <w:rPr>
          <w:rFonts w:ascii="Times New Roman" w:eastAsia="Times New Roman" w:hAnsi="Times New Roman"/>
          <w:sz w:val="23"/>
        </w:rPr>
        <w:br w:type="column"/>
      </w:r>
    </w:p>
    <w:p w:rsidR="00AB5FB7" w:rsidRPr="00F41059" w:rsidRDefault="00AB5FB7" w:rsidP="00AB5FB7">
      <w:pPr>
        <w:spacing w:line="210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0" w:lineRule="atLeast"/>
        <w:ind w:left="20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Ing. Július Hajtman, Bátorová č. 90</w:t>
      </w:r>
    </w:p>
    <w:p w:rsidR="00AB5FB7" w:rsidRPr="00F41059" w:rsidRDefault="00AB5FB7" w:rsidP="00AB5FB7">
      <w:pPr>
        <w:spacing w:line="2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Ladislav Huťan, Bátorová č. 133</w:t>
      </w:r>
    </w:p>
    <w:p w:rsidR="00AB5FB7" w:rsidRPr="00F41059" w:rsidRDefault="00AB5FB7" w:rsidP="00AB5FB7">
      <w:pPr>
        <w:spacing w:line="139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Jozef Toma, Bátorová č.114</w:t>
      </w:r>
    </w:p>
    <w:p w:rsidR="00AB5FB7" w:rsidRPr="00F41059" w:rsidRDefault="00AB5FB7" w:rsidP="00AB5FB7">
      <w:pPr>
        <w:spacing w:line="137" w:lineRule="exact"/>
        <w:rPr>
          <w:rFonts w:ascii="Times New Roman" w:eastAsia="Times New Roman" w:hAnsi="Times New Roman"/>
        </w:rPr>
      </w:pPr>
    </w:p>
    <w:p w:rsidR="00AB5FB7" w:rsidRPr="00F41059" w:rsidRDefault="00AB5FB7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Ladislav Mézeš , Bátorová č.173</w:t>
      </w:r>
    </w:p>
    <w:p w:rsidR="00AB5FB7" w:rsidRPr="00F41059" w:rsidRDefault="00AB5FB7" w:rsidP="00AB5FB7">
      <w:pPr>
        <w:spacing w:line="139" w:lineRule="exact"/>
        <w:rPr>
          <w:rFonts w:ascii="Times New Roman" w:eastAsia="Times New Roman" w:hAnsi="Times New Roman"/>
        </w:rPr>
      </w:pPr>
    </w:p>
    <w:p w:rsidR="00371EB2" w:rsidRPr="00F41059" w:rsidRDefault="00AB5FB7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F41059">
        <w:rPr>
          <w:rFonts w:ascii="Times New Roman" w:eastAsia="Times New Roman" w:hAnsi="Times New Roman"/>
          <w:sz w:val="24"/>
        </w:rPr>
        <w:t>Peter Hulec, Bátorová č.3</w:t>
      </w:r>
    </w:p>
    <w:p w:rsidR="00371EB2" w:rsidRPr="00F41059" w:rsidRDefault="00371EB2" w:rsidP="00AB5FB7">
      <w:pPr>
        <w:spacing w:line="0" w:lineRule="atLeast"/>
        <w:rPr>
          <w:rFonts w:ascii="Times New Roman" w:eastAsia="Times New Roman" w:hAnsi="Times New Roman"/>
          <w:sz w:val="24"/>
        </w:rPr>
      </w:pPr>
    </w:p>
    <w:p w:rsidR="00371EB2" w:rsidRPr="00F41059" w:rsidRDefault="00371EB2" w:rsidP="00AB5FB7">
      <w:pPr>
        <w:spacing w:line="0" w:lineRule="atLeast"/>
        <w:rPr>
          <w:rFonts w:ascii="Times New Roman" w:eastAsia="Times New Roman" w:hAnsi="Times New Roman"/>
          <w:sz w:val="24"/>
        </w:rPr>
      </w:pPr>
    </w:p>
    <w:p w:rsidR="004A00F9" w:rsidRDefault="004A00F9" w:rsidP="00AB5FB7">
      <w:pPr>
        <w:rPr>
          <w:rFonts w:ascii="Times New Roman" w:eastAsia="Times New Roman" w:hAnsi="Times New Roman"/>
          <w:sz w:val="24"/>
        </w:rPr>
        <w:sectPr w:rsidR="004A00F9">
          <w:type w:val="continuous"/>
          <w:pgSz w:w="11900" w:h="16838"/>
          <w:pgMar w:top="1413" w:right="1406" w:bottom="428" w:left="1416" w:header="0" w:footer="0" w:gutter="0"/>
          <w:cols w:num="2" w:space="708" w:equalWidth="0">
            <w:col w:w="3464" w:space="720"/>
            <w:col w:w="4900"/>
          </w:cols>
        </w:sectPr>
      </w:pPr>
    </w:p>
    <w:p w:rsid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 w:rsidRPr="00371EB2">
        <w:rPr>
          <w:rFonts w:ascii="Times New Roman" w:eastAsia="Times New Roman" w:hAnsi="Times New Roman"/>
          <w:sz w:val="24"/>
        </w:rPr>
        <w:t>Obecné zastupiteľstvo po voľbách</w:t>
      </w:r>
      <w:r>
        <w:rPr>
          <w:rFonts w:ascii="Times New Roman" w:eastAsia="Times New Roman" w:hAnsi="Times New Roman"/>
          <w:sz w:val="24"/>
        </w:rPr>
        <w:t>:</w:t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Mgr. Mária Kukučková</w:t>
      </w:r>
    </w:p>
    <w:p w:rsid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Katarína Lichvárová</w:t>
      </w:r>
    </w:p>
    <w:p w:rsid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Erik Vanko</w:t>
      </w:r>
    </w:p>
    <w:p w:rsid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Ing. Július Hajtman</w:t>
      </w:r>
    </w:p>
    <w:p w:rsidR="00371EB2" w:rsidRP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Zoltán Krivánsky</w:t>
      </w:r>
    </w:p>
    <w:p w:rsidR="00371EB2" w:rsidRDefault="00371EB2" w:rsidP="00AB5FB7">
      <w:pPr>
        <w:spacing w:line="0" w:lineRule="atLeast"/>
        <w:ind w:left="4"/>
        <w:rPr>
          <w:rFonts w:ascii="Times New Roman" w:eastAsia="Times New Roman" w:hAnsi="Times New Roman"/>
          <w:i/>
          <w:sz w:val="24"/>
          <w:u w:val="single"/>
        </w:rPr>
      </w:pPr>
    </w:p>
    <w:p w:rsidR="00F41059" w:rsidRDefault="00AB5FB7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i/>
          <w:sz w:val="24"/>
          <w:u w:val="single"/>
        </w:rPr>
        <w:t>Komisie</w:t>
      </w:r>
      <w:r>
        <w:rPr>
          <w:rFonts w:ascii="Times New Roman" w:eastAsia="Times New Roman" w:hAnsi="Times New Roman"/>
          <w:sz w:val="24"/>
        </w:rPr>
        <w:t xml:space="preserve">: </w:t>
      </w:r>
    </w:p>
    <w:p w:rsidR="00AB5FB7" w:rsidRDefault="00AB5FB7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Komisia na ochranu verejného záujmu pri výkone funkcií starostu obce</w:t>
      </w:r>
      <w:r w:rsidR="00F41059">
        <w:rPr>
          <w:rFonts w:ascii="Times New Roman" w:eastAsia="Times New Roman" w:hAnsi="Times New Roman"/>
          <w:sz w:val="24"/>
        </w:rPr>
        <w:t>: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predseda: Ing. Július Hajtman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člen:         Ladislav Mézeš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     Ladislav Huťan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     Jozef Toma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     Peter Hulec</w:t>
      </w:r>
    </w:p>
    <w:p w:rsidR="008302CF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 voľbách do samosprávy</w:t>
      </w:r>
    </w:p>
    <w:p w:rsidR="00F41059" w:rsidRDefault="00F4105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Komisia na ochranu verejného záujmu pri výkone funkcií starostu obce:</w:t>
      </w:r>
    </w:p>
    <w:p w:rsidR="00F41059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predseda: Zoltán Krivánsky</w:t>
      </w:r>
    </w:p>
    <w:p w:rsidR="008302CF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člen:         Ing. Július Hajtman</w:t>
      </w:r>
    </w:p>
    <w:p w:rsidR="008302CF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     Katarína Lichvárová</w:t>
      </w:r>
    </w:p>
    <w:p w:rsidR="008302CF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Komisia na vybavovanie sťažností:</w:t>
      </w:r>
    </w:p>
    <w:p w:rsidR="008302CF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>predseda: Kukučková Mária</w:t>
      </w:r>
    </w:p>
    <w:p w:rsidR="00693CC9" w:rsidRDefault="008302CF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člen: </w:t>
      </w:r>
      <w:r>
        <w:rPr>
          <w:rFonts w:ascii="Times New Roman" w:eastAsia="Times New Roman" w:hAnsi="Times New Roman"/>
          <w:sz w:val="24"/>
        </w:rPr>
        <w:tab/>
        <w:t xml:space="preserve">     </w:t>
      </w:r>
      <w:r w:rsidR="00693CC9">
        <w:rPr>
          <w:rFonts w:ascii="Times New Roman" w:eastAsia="Times New Roman" w:hAnsi="Times New Roman"/>
          <w:sz w:val="24"/>
        </w:rPr>
        <w:t>Zoltán Krivánsky</w:t>
      </w:r>
    </w:p>
    <w:p w:rsidR="008302CF" w:rsidRDefault="00693CC9" w:rsidP="00AB5FB7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</w:r>
      <w:r>
        <w:rPr>
          <w:rFonts w:ascii="Times New Roman" w:eastAsia="Times New Roman" w:hAnsi="Times New Roman"/>
          <w:sz w:val="24"/>
        </w:rPr>
        <w:tab/>
        <w:t xml:space="preserve">      Erik Vanko</w:t>
      </w:r>
      <w:r w:rsidR="008302CF">
        <w:rPr>
          <w:rFonts w:ascii="Times New Roman" w:eastAsia="Times New Roman" w:hAnsi="Times New Roman"/>
          <w:sz w:val="24"/>
        </w:rPr>
        <w:tab/>
      </w:r>
    </w:p>
    <w:p w:rsidR="00CD2F50" w:rsidRDefault="00CD2F50" w:rsidP="00CD2F50">
      <w:pPr>
        <w:spacing w:line="36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48" w:lineRule="auto"/>
        <w:ind w:left="1504" w:right="380" w:hanging="149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  <w:u w:val="single"/>
        </w:rPr>
        <w:t>Obecný úrad</w:t>
      </w:r>
      <w:r>
        <w:rPr>
          <w:rFonts w:ascii="Times New Roman" w:eastAsia="Times New Roman" w:hAnsi="Times New Roman"/>
          <w:sz w:val="24"/>
        </w:rPr>
        <w:t>– zabezpečuje organizačné a administratívne veci obecného zastupiteľstva a starostu ako aj orgánov zriadených obecným zastupiteľstvom.</w:t>
      </w:r>
    </w:p>
    <w:p w:rsidR="00CD2F50" w:rsidRDefault="00CD2F50" w:rsidP="00CD2F50">
      <w:pPr>
        <w:spacing w:line="11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Zamestnanci obecného úradu:</w:t>
      </w:r>
    </w:p>
    <w:p w:rsidR="00CD2F50" w:rsidRDefault="00CD2F50" w:rsidP="00CD2F50">
      <w:pPr>
        <w:spacing w:line="129" w:lineRule="exact"/>
        <w:rPr>
          <w:rFonts w:ascii="Times New Roman" w:eastAsia="Times New Roman" w:hAnsi="Times New Roman"/>
        </w:rPr>
      </w:pPr>
    </w:p>
    <w:p w:rsidR="00CD2F50" w:rsidRDefault="002E41C2" w:rsidP="00AB5FB7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Bc. Mária Konczová, bytom Bátorová č.26</w:t>
      </w:r>
      <w:r w:rsidR="00CD2F50">
        <w:rPr>
          <w:rFonts w:ascii="Times New Roman" w:eastAsia="Times New Roman" w:hAnsi="Times New Roman"/>
          <w:sz w:val="24"/>
        </w:rPr>
        <w:t>,</w:t>
      </w:r>
      <w:r>
        <w:rPr>
          <w:rFonts w:ascii="Times New Roman" w:eastAsia="Times New Roman" w:hAnsi="Times New Roman"/>
          <w:sz w:val="24"/>
        </w:rPr>
        <w:t xml:space="preserve"> zamestnaná od 01.02.2019</w:t>
      </w:r>
      <w:r w:rsidR="00CD2F50">
        <w:rPr>
          <w:rFonts w:ascii="Times New Roman" w:eastAsia="Times New Roman" w:hAnsi="Times New Roman"/>
          <w:sz w:val="24"/>
        </w:rPr>
        <w:t>,</w:t>
      </w:r>
    </w:p>
    <w:p w:rsidR="00CD2F50" w:rsidRDefault="00CD2F50" w:rsidP="00CD2F50">
      <w:pPr>
        <w:spacing w:line="17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48" w:lineRule="auto"/>
        <w:ind w:left="4"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ktorá zabezpečuje administratívne veci - ( účtovníctvo, mzdy, dane a poplatky, vedie evidenciu obyvateľov a majetku obce ... )</w:t>
      </w:r>
      <w:r w:rsidR="0015792B">
        <w:rPr>
          <w:rFonts w:ascii="Times New Roman" w:eastAsia="Times New Roman" w:hAnsi="Times New Roman"/>
          <w:sz w:val="24"/>
        </w:rPr>
        <w:t xml:space="preserve">, </w:t>
      </w:r>
    </w:p>
    <w:p w:rsidR="002E41C2" w:rsidRDefault="002E41C2" w:rsidP="00CD2F50">
      <w:pPr>
        <w:spacing w:line="348" w:lineRule="auto"/>
        <w:ind w:left="4"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Ing. Monika Vlkolenská, bytom Bátorová č. 126, zamestnaná od 01.04.2019</w:t>
      </w:r>
      <w:r w:rsidR="0015792B">
        <w:rPr>
          <w:rFonts w:ascii="Times New Roman" w:eastAsia="Times New Roman" w:hAnsi="Times New Roman"/>
          <w:sz w:val="24"/>
        </w:rPr>
        <w:t xml:space="preserve">, </w:t>
      </w:r>
    </w:p>
    <w:p w:rsidR="00CD2F50" w:rsidRDefault="002E41C2" w:rsidP="002E41C2">
      <w:pPr>
        <w:spacing w:line="348" w:lineRule="auto"/>
        <w:ind w:right="2160"/>
        <w:rPr>
          <w:rFonts w:ascii="Times New Roman" w:eastAsia="Times New Roman" w:hAnsi="Times New Roman"/>
          <w:sz w:val="24"/>
        </w:rPr>
      </w:pPr>
      <w:r w:rsidRPr="002E41C2">
        <w:rPr>
          <w:rFonts w:ascii="Times New Roman" w:eastAsia="Times New Roman" w:hAnsi="Times New Roman"/>
          <w:sz w:val="24"/>
          <w:szCs w:val="24"/>
        </w:rPr>
        <w:lastRenderedPageBreak/>
        <w:t>Danica S</w:t>
      </w:r>
      <w:r w:rsidR="00AB5FB7">
        <w:rPr>
          <w:rFonts w:ascii="Times New Roman" w:eastAsia="Times New Roman" w:hAnsi="Times New Roman"/>
          <w:sz w:val="24"/>
          <w:szCs w:val="24"/>
        </w:rPr>
        <w:t>ö</w:t>
      </w:r>
      <w:r w:rsidRPr="002E41C2">
        <w:rPr>
          <w:rFonts w:ascii="Times New Roman" w:eastAsia="Times New Roman" w:hAnsi="Times New Roman"/>
          <w:sz w:val="24"/>
          <w:szCs w:val="24"/>
        </w:rPr>
        <w:t>lská, bytom Stredné Plachtince</w:t>
      </w:r>
      <w:r w:rsidR="00AB5FB7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</w:rPr>
        <w:t>č.</w:t>
      </w:r>
      <w:r w:rsidR="00AB5FB7">
        <w:rPr>
          <w:rFonts w:ascii="Times New Roman" w:eastAsia="Times New Roman" w:hAnsi="Times New Roman"/>
          <w:sz w:val="24"/>
        </w:rPr>
        <w:t>282</w:t>
      </w:r>
      <w:r w:rsidR="00CD2F50">
        <w:rPr>
          <w:rFonts w:ascii="Times New Roman" w:eastAsia="Times New Roman" w:hAnsi="Times New Roman"/>
          <w:sz w:val="24"/>
        </w:rPr>
        <w:t xml:space="preserve"> – k</w:t>
      </w:r>
      <w:r>
        <w:rPr>
          <w:rFonts w:ascii="Times New Roman" w:eastAsia="Times New Roman" w:hAnsi="Times New Roman"/>
          <w:sz w:val="24"/>
        </w:rPr>
        <w:t>ontrolórka obce.            Funkciu hlavnéh</w:t>
      </w:r>
      <w:r w:rsidR="00CD2F50">
        <w:rPr>
          <w:rFonts w:ascii="Times New Roman" w:eastAsia="Times New Roman" w:hAnsi="Times New Roman"/>
          <w:sz w:val="24"/>
        </w:rPr>
        <w:t>o kontrolóra vykonáva o</w:t>
      </w:r>
      <w:r>
        <w:rPr>
          <w:rFonts w:ascii="Times New Roman" w:eastAsia="Times New Roman" w:hAnsi="Times New Roman"/>
          <w:sz w:val="24"/>
        </w:rPr>
        <w:t>d 01.03.2019</w:t>
      </w:r>
      <w:r w:rsidR="00CD2F50">
        <w:rPr>
          <w:rFonts w:ascii="Times New Roman" w:eastAsia="Times New Roman" w:hAnsi="Times New Roman"/>
          <w:sz w:val="24"/>
        </w:rPr>
        <w:t>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5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2103"/>
        </w:tabs>
        <w:spacing w:line="0" w:lineRule="atLeast"/>
        <w:ind w:left="64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b/>
          <w:sz w:val="24"/>
          <w:u w:val="single"/>
        </w:rPr>
        <w:t>Materská škola 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- zabezpečuje výchovu a vzdelávanie detí v predškolskom veku</w:t>
      </w:r>
    </w:p>
    <w:p w:rsidR="00CD2F50" w:rsidRDefault="00CD2F50" w:rsidP="00CD2F50">
      <w:pPr>
        <w:spacing w:line="13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Zamestnanci materskej školy a školskej jedálne:</w:t>
      </w:r>
    </w:p>
    <w:p w:rsidR="00CD2F50" w:rsidRDefault="00CD2F50" w:rsidP="00CD2F50">
      <w:pPr>
        <w:spacing w:line="129" w:lineRule="exact"/>
        <w:rPr>
          <w:rFonts w:ascii="Times New Roman" w:eastAsia="Times New Roman" w:hAnsi="Times New Roman"/>
        </w:rPr>
      </w:pPr>
    </w:p>
    <w:p w:rsidR="00CD2F50" w:rsidRPr="002F5CD7" w:rsidRDefault="002E41C2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2F5CD7">
        <w:rPr>
          <w:rFonts w:ascii="Times New Roman" w:eastAsia="Times New Roman" w:hAnsi="Times New Roman"/>
          <w:sz w:val="24"/>
        </w:rPr>
        <w:t>Mgr. Darina Mäsiarová, bytom Nová Ves</w:t>
      </w:r>
      <w:r w:rsidR="00CD2F50" w:rsidRPr="002F5CD7">
        <w:rPr>
          <w:rFonts w:ascii="Times New Roman" w:eastAsia="Times New Roman" w:hAnsi="Times New Roman"/>
          <w:sz w:val="24"/>
        </w:rPr>
        <w:t xml:space="preserve"> – riaditeľka MŠ </w:t>
      </w:r>
    </w:p>
    <w:p w:rsidR="00CD2F50" w:rsidRPr="002F5CD7" w:rsidRDefault="00CD2F50" w:rsidP="00CD2F50">
      <w:pPr>
        <w:spacing w:line="156" w:lineRule="exact"/>
        <w:rPr>
          <w:rFonts w:ascii="Times New Roman" w:eastAsia="Times New Roman" w:hAnsi="Times New Roman"/>
        </w:rPr>
      </w:pPr>
    </w:p>
    <w:p w:rsidR="00CD2F50" w:rsidRDefault="002E41C2" w:rsidP="00AB5FB7">
      <w:pPr>
        <w:spacing w:line="0" w:lineRule="atLeast"/>
        <w:rPr>
          <w:rFonts w:ascii="Times New Roman" w:eastAsia="Times New Roman" w:hAnsi="Times New Roman"/>
          <w:sz w:val="24"/>
        </w:rPr>
      </w:pPr>
      <w:r w:rsidRPr="002F5CD7">
        <w:rPr>
          <w:rFonts w:ascii="Times New Roman" w:eastAsia="Times New Roman" w:hAnsi="Times New Roman"/>
          <w:sz w:val="24"/>
        </w:rPr>
        <w:t>Veronika Boldogová</w:t>
      </w:r>
      <w:r w:rsidR="00CD2F50" w:rsidRPr="002F5CD7">
        <w:rPr>
          <w:rFonts w:ascii="Times New Roman" w:eastAsia="Times New Roman" w:hAnsi="Times New Roman"/>
          <w:sz w:val="24"/>
        </w:rPr>
        <w:t xml:space="preserve"> , bytom Nenince – učiteľka MŠ – materská dovolenka</w:t>
      </w:r>
    </w:p>
    <w:p w:rsidR="008A20F0" w:rsidRPr="002F5CD7" w:rsidRDefault="008A20F0" w:rsidP="00AB5FB7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Sendy Duchoňová, bytom Malá Čalomija</w:t>
      </w:r>
    </w:p>
    <w:p w:rsidR="002E41C2" w:rsidRPr="002F5CD7" w:rsidRDefault="002E41C2" w:rsidP="002E41C2">
      <w:pPr>
        <w:spacing w:line="0" w:lineRule="atLeast"/>
        <w:ind w:left="424"/>
        <w:rPr>
          <w:rFonts w:ascii="Times New Roman" w:eastAsia="Times New Roman" w:hAnsi="Times New Roman"/>
          <w:sz w:val="24"/>
        </w:rPr>
      </w:pPr>
    </w:p>
    <w:p w:rsidR="00CD2F50" w:rsidRPr="002F5CD7" w:rsidRDefault="002E41C2" w:rsidP="00AB5FB7">
      <w:pPr>
        <w:spacing w:line="388" w:lineRule="auto"/>
        <w:ind w:right="2980"/>
        <w:jc w:val="both"/>
        <w:rPr>
          <w:rFonts w:ascii="Times New Roman" w:eastAsia="Times New Roman" w:hAnsi="Times New Roman"/>
          <w:sz w:val="23"/>
        </w:rPr>
      </w:pPr>
      <w:r w:rsidRPr="002F5CD7">
        <w:rPr>
          <w:rFonts w:ascii="Times New Roman" w:eastAsia="Times New Roman" w:hAnsi="Times New Roman"/>
          <w:sz w:val="23"/>
        </w:rPr>
        <w:t>Alžbeta Molnárová</w:t>
      </w:r>
      <w:r w:rsidR="00CD2F50" w:rsidRPr="002F5CD7">
        <w:rPr>
          <w:rFonts w:ascii="Times New Roman" w:eastAsia="Times New Roman" w:hAnsi="Times New Roman"/>
          <w:sz w:val="23"/>
        </w:rPr>
        <w:t>, bytom Bátorová č.108 – vedúca ŠJ</w:t>
      </w:r>
    </w:p>
    <w:p w:rsidR="00CD2F50" w:rsidRDefault="00CD2F50" w:rsidP="00CD2F50">
      <w:pPr>
        <w:spacing w:line="34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type w:val="continuous"/>
          <w:pgSz w:w="11900" w:h="16838"/>
          <w:pgMar w:top="1413" w:right="1406" w:bottom="428" w:left="1416" w:header="0" w:footer="0" w:gutter="0"/>
          <w:cols w:space="708"/>
        </w:sect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  <w:bookmarkStart w:id="4" w:name="page5"/>
      <w:bookmarkEnd w:id="4"/>
    </w:p>
    <w:p w:rsidR="00CD2F50" w:rsidRDefault="00CD2F50" w:rsidP="00CD2F50">
      <w:pPr>
        <w:spacing w:line="20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numPr>
          <w:ilvl w:val="0"/>
          <w:numId w:val="10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Poslanie, vízie, ciele</w:t>
      </w:r>
    </w:p>
    <w:p w:rsidR="00CD2F50" w:rsidRDefault="00CD2F50" w:rsidP="00CD2F50">
      <w:pPr>
        <w:spacing w:line="170" w:lineRule="exact"/>
        <w:rPr>
          <w:rFonts w:ascii="Times New Roman" w:eastAsia="Times New Roman" w:hAnsi="Times New Roman"/>
        </w:rPr>
      </w:pPr>
    </w:p>
    <w:p w:rsidR="00583E6F" w:rsidRDefault="00CD2F50" w:rsidP="00CD2F50">
      <w:pPr>
        <w:spacing w:line="355" w:lineRule="auto"/>
        <w:ind w:left="4" w:right="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Poslaním obce Bátorová je starostlivosť o všestranný rozvoj jej územia. Základnou úlohou obce je poskytovať kvalitné a dostupné služby pre všetkýc</w:t>
      </w:r>
      <w:r w:rsidR="00583E6F">
        <w:rPr>
          <w:rFonts w:ascii="Times New Roman" w:eastAsia="Times New Roman" w:hAnsi="Times New Roman"/>
          <w:sz w:val="24"/>
        </w:rPr>
        <w:t>h občanov a vytvárať prostredie</w:t>
      </w:r>
      <w:r>
        <w:rPr>
          <w:rFonts w:ascii="Times New Roman" w:eastAsia="Times New Roman" w:hAnsi="Times New Roman"/>
          <w:sz w:val="24"/>
        </w:rPr>
        <w:t xml:space="preserve">, ktoré zabezpečí kvalitné životné podmienky pre obyvateľov obce. </w:t>
      </w:r>
    </w:p>
    <w:p w:rsidR="00AA3B0B" w:rsidRDefault="00AA3B0B" w:rsidP="00CD2F50">
      <w:pPr>
        <w:spacing w:line="355" w:lineRule="auto"/>
        <w:ind w:left="4" w:right="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Obec má poslanie a predpoklady byť pre svojich občanov miestom pre pokojné bývanie, v zdravom a čistom prostredí. </w:t>
      </w:r>
    </w:p>
    <w:p w:rsidR="003E2B1F" w:rsidRPr="00AA3B0B" w:rsidRDefault="00CD2F50" w:rsidP="00CD2F50">
      <w:pPr>
        <w:spacing w:line="355" w:lineRule="auto"/>
        <w:ind w:left="4" w:right="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Cieľom </w:t>
      </w:r>
      <w:r w:rsidRPr="00AA3B0B">
        <w:rPr>
          <w:rFonts w:ascii="Times New Roman" w:eastAsia="Times New Roman" w:hAnsi="Times New Roman"/>
          <w:sz w:val="24"/>
        </w:rPr>
        <w:t xml:space="preserve">obce </w:t>
      </w:r>
      <w:r w:rsidR="003E2B1F" w:rsidRPr="00AA3B0B">
        <w:rPr>
          <w:rFonts w:ascii="Times New Roman" w:eastAsia="Times New Roman" w:hAnsi="Times New Roman"/>
          <w:sz w:val="24"/>
        </w:rPr>
        <w:t>je zvýšenie kvality života občanov, podporiť služby, rozvoj hospodárskeho života a podnikateľského prostredia, ktoré zabezpečí kvalitné životné</w:t>
      </w:r>
      <w:r w:rsidR="00AA3B0B" w:rsidRPr="00AA3B0B">
        <w:rPr>
          <w:rFonts w:ascii="Times New Roman" w:eastAsia="Times New Roman" w:hAnsi="Times New Roman"/>
          <w:sz w:val="24"/>
        </w:rPr>
        <w:t xml:space="preserve"> podmienky pre obyvateľov obce.</w:t>
      </w:r>
    </w:p>
    <w:p w:rsidR="00AA3B0B" w:rsidRPr="00AA3B0B" w:rsidRDefault="00AA3B0B" w:rsidP="00CD2F50">
      <w:pPr>
        <w:spacing w:line="355" w:lineRule="auto"/>
        <w:ind w:left="4" w:right="300"/>
        <w:rPr>
          <w:rFonts w:ascii="Times New Roman" w:eastAsia="Times New Roman" w:hAnsi="Times New Roman"/>
          <w:sz w:val="24"/>
        </w:rPr>
      </w:pPr>
      <w:r w:rsidRPr="00AA3B0B">
        <w:rPr>
          <w:rFonts w:ascii="Times New Roman" w:eastAsia="Times New Roman" w:hAnsi="Times New Roman"/>
          <w:sz w:val="24"/>
        </w:rPr>
        <w:t>Obec prostredníctvom vybudovanej a zrekonštruovanej infraštruktúry- technickej, sociálne a kultúrnej ponúka kultúrne, spoločenské a športové vyžite.</w:t>
      </w:r>
    </w:p>
    <w:p w:rsidR="00AA3B0B" w:rsidRPr="00AA3B0B" w:rsidRDefault="00AA3B0B" w:rsidP="00CD2F50">
      <w:pPr>
        <w:spacing w:line="355" w:lineRule="auto"/>
        <w:ind w:left="4" w:right="300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spacing w:line="356" w:lineRule="exac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numPr>
          <w:ilvl w:val="0"/>
          <w:numId w:val="12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Základná charakteristika obce</w:t>
      </w:r>
    </w:p>
    <w:p w:rsidR="00CD2F50" w:rsidRDefault="00CD2F50" w:rsidP="00CD2F50">
      <w:pPr>
        <w:spacing w:line="16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55" w:lineRule="auto"/>
        <w:ind w:left="4" w:firstLine="3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2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5.1. Geografické údaje</w:t>
      </w:r>
    </w:p>
    <w:p w:rsidR="00CD2F50" w:rsidRDefault="00CD2F50" w:rsidP="00CD2F50">
      <w:pPr>
        <w:spacing w:line="145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55" w:lineRule="auto"/>
        <w:ind w:left="4"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Geografická poloha obce : Obec leží v Ipeľskej kotline v doline Čakovského potoka. Nachádza sa 6 km severne od slovensko-maďarských hraníc a 19 km od okresného mesta Veľký Krtíš. Susedné mestá a obce : Z juhu susedí s obcou Opatovská Nová Ves a severne s obcou Nenince. Celková rozloha obce : 594 ha</w:t>
      </w:r>
    </w:p>
    <w:p w:rsidR="00CD2F50" w:rsidRDefault="00CD2F50" w:rsidP="00CD2F50">
      <w:pPr>
        <w:spacing w:line="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Nadmorská výška : V strede obce je 163m.n.m. a v chotári 160-270 m.n.m.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5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5.2. Demografické údaje</w:t>
      </w:r>
    </w:p>
    <w:p w:rsidR="00CD2F50" w:rsidRDefault="00CD2F50" w:rsidP="00CD2F50">
      <w:pPr>
        <w:spacing w:line="134" w:lineRule="exact"/>
        <w:rPr>
          <w:rFonts w:ascii="Times New Roman" w:eastAsia="Times New Roman" w:hAnsi="Times New Roman"/>
        </w:rPr>
      </w:pPr>
    </w:p>
    <w:p w:rsidR="00CD2F50" w:rsidRPr="00AB5FB7" w:rsidRDefault="00583E6F" w:rsidP="00CD2F50">
      <w:pPr>
        <w:spacing w:line="0" w:lineRule="atLeast"/>
        <w:ind w:left="4"/>
        <w:rPr>
          <w:rFonts w:ascii="Times New Roman" w:eastAsia="Times New Roman" w:hAnsi="Times New Roman"/>
          <w:color w:val="ED7D31" w:themeColor="accent2"/>
          <w:sz w:val="24"/>
        </w:rPr>
      </w:pPr>
      <w:r>
        <w:rPr>
          <w:rFonts w:ascii="Times New Roman" w:eastAsia="Times New Roman" w:hAnsi="Times New Roman"/>
          <w:sz w:val="24"/>
        </w:rPr>
        <w:t>Počet obyvateľov k 31</w:t>
      </w:r>
      <w:r w:rsidRPr="00AB5FB7">
        <w:rPr>
          <w:rFonts w:ascii="Times New Roman" w:eastAsia="Times New Roman" w:hAnsi="Times New Roman"/>
          <w:color w:val="ED7D31" w:themeColor="accent2"/>
          <w:sz w:val="24"/>
        </w:rPr>
        <w:t>.</w:t>
      </w:r>
      <w:r w:rsidRPr="002F5CD7">
        <w:rPr>
          <w:rFonts w:ascii="Times New Roman" w:eastAsia="Times New Roman" w:hAnsi="Times New Roman"/>
          <w:sz w:val="24"/>
        </w:rPr>
        <w:t>12.20</w:t>
      </w:r>
      <w:r w:rsidR="00AB5FB7" w:rsidRPr="002F5CD7">
        <w:rPr>
          <w:rFonts w:ascii="Times New Roman" w:eastAsia="Times New Roman" w:hAnsi="Times New Roman"/>
          <w:sz w:val="24"/>
        </w:rPr>
        <w:t>22</w:t>
      </w:r>
      <w:r w:rsidR="008A20F0">
        <w:rPr>
          <w:rFonts w:ascii="Times New Roman" w:eastAsia="Times New Roman" w:hAnsi="Times New Roman"/>
          <w:sz w:val="24"/>
        </w:rPr>
        <w:t>: 341</w:t>
      </w:r>
    </w:p>
    <w:p w:rsidR="00CD2F50" w:rsidRPr="00AB5FB7" w:rsidRDefault="00CD2F50" w:rsidP="00CD2F50">
      <w:pPr>
        <w:spacing w:line="137" w:lineRule="exact"/>
        <w:rPr>
          <w:rFonts w:ascii="Times New Roman" w:eastAsia="Times New Roman" w:hAnsi="Times New Roman"/>
          <w:color w:val="ED7D31" w:themeColor="accent2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Národnostná štruktúra : slovenská a maďarská</w:t>
      </w:r>
    </w:p>
    <w:p w:rsidR="00CD2F50" w:rsidRDefault="00CD2F50" w:rsidP="00CD2F50">
      <w:pPr>
        <w:spacing w:line="14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Štruktúra obyvateľstva podľa náboženského významu : rímsko-katolícka a evanjelická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5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5.3. Ekonomické údaje</w:t>
      </w:r>
    </w:p>
    <w:p w:rsidR="00CD2F50" w:rsidRDefault="00CD2F50" w:rsidP="00CD2F50">
      <w:pPr>
        <w:spacing w:line="134" w:lineRule="exact"/>
        <w:rPr>
          <w:rFonts w:ascii="Times New Roman" w:eastAsia="Times New Roman" w:hAnsi="Times New Roman"/>
        </w:rPr>
      </w:pPr>
    </w:p>
    <w:p w:rsidR="00CD2F50" w:rsidRDefault="00CD2F50" w:rsidP="009366A8">
      <w:pPr>
        <w:spacing w:line="0" w:lineRule="atLeast"/>
        <w:ind w:left="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</w:rPr>
        <w:t>Nezamestnanosť v</w:t>
      </w:r>
      <w:r w:rsidR="009366A8"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sz w:val="24"/>
        </w:rPr>
        <w:t>obci</w:t>
      </w:r>
      <w:r w:rsidR="009366A8">
        <w:rPr>
          <w:rFonts w:ascii="Times New Roman" w:eastAsia="Times New Roman" w:hAnsi="Times New Roman"/>
          <w:sz w:val="24"/>
        </w:rPr>
        <w:t xml:space="preserve"> naďalej medziročne klesá.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1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40" w:right="1406" w:bottom="428" w:left="1416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5" w:name="page6"/>
      <w:bookmarkEnd w:id="5"/>
      <w:r>
        <w:rPr>
          <w:rFonts w:ascii="Times New Roman" w:eastAsia="Times New Roman" w:hAnsi="Times New Roman"/>
          <w:b/>
          <w:sz w:val="24"/>
        </w:rPr>
        <w:lastRenderedPageBreak/>
        <w:t>5.4. Symboly obce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1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680"/>
        </w:tabs>
        <w:spacing w:line="0" w:lineRule="atLeast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b/>
          <w:sz w:val="24"/>
          <w:u w:val="single"/>
        </w:rPr>
        <w:t>Erb</w:t>
      </w:r>
      <w:r>
        <w:rPr>
          <w:rFonts w:ascii="Times New Roman" w:eastAsia="Times New Roman" w:hAnsi="Times New Roman"/>
          <w:sz w:val="24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v červenom štíte pod zlatou, veľkými striebornými perlami zdobenou korunou</w:t>
      </w:r>
    </w:p>
    <w:p w:rsidR="00CD2F50" w:rsidRDefault="00CD2F50" w:rsidP="00CD2F50">
      <w:pPr>
        <w:spacing w:line="1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5" w:lineRule="auto"/>
        <w:ind w:right="5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 striebornou osemhrotou hviezdou zo zlatej oblej pažite klíči zlatá rastlina po jej bokoch strieborné radlice, vpravo hrotom nahor smerujúci lemeš, vľavo hrotom nadol smerujúce čerieslo.</w:t>
      </w:r>
    </w:p>
    <w:p w:rsidR="00CD2F50" w:rsidRDefault="00CD2F50" w:rsidP="00CD2F50">
      <w:pPr>
        <w:spacing w:line="28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0"/>
        </w:tabs>
        <w:spacing w:line="0" w:lineRule="atLeast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b/>
          <w:sz w:val="24"/>
          <w:u w:val="single"/>
        </w:rPr>
        <w:t>Vlajka</w:t>
      </w:r>
      <w:r>
        <w:rPr>
          <w:rFonts w:ascii="Times New Roman" w:eastAsia="Times New Roman" w:hAnsi="Times New Roman"/>
          <w:sz w:val="24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vlajka obce Bátorová pozostáva zo štyroch pozdĺžnych pruhov vo farbách žltej</w:t>
      </w:r>
    </w:p>
    <w:p w:rsidR="00CD2F50" w:rsidRDefault="00CD2F50" w:rsidP="00CD2F50">
      <w:pPr>
        <w:spacing w:line="1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2" w:lineRule="auto"/>
        <w:ind w:righ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(1/6), bielej (1/6), žltej(1/6), a červenej(3/6). Vlajka má pomer strán 2 : 3 a ukončená je tromi cípmi t. j. dvomi zástrihmi, siahajúcimi do tretiny jej listu.</w:t>
      </w:r>
    </w:p>
    <w:p w:rsidR="00CD2F50" w:rsidRDefault="00CD2F50" w:rsidP="00CD2F50">
      <w:pPr>
        <w:spacing w:line="28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400"/>
        </w:tabs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  <w:u w:val="single"/>
        </w:rPr>
        <w:t>Pečať</w:t>
      </w:r>
      <w:r>
        <w:rPr>
          <w:rFonts w:ascii="Times New Roman" w:eastAsia="Times New Roman" w:hAnsi="Times New Roman"/>
          <w:sz w:val="24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>j</w:t>
      </w:r>
      <w:r>
        <w:rPr>
          <w:rFonts w:ascii="Times New Roman" w:eastAsia="Times New Roman" w:hAnsi="Times New Roman"/>
          <w:sz w:val="24"/>
        </w:rPr>
        <w:t>e okrúhla, uprostred s obecným symbolom a kruhopisom OBEC BÁTOROVÁ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41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5.5.História obce</w:t>
      </w:r>
    </w:p>
    <w:p w:rsidR="00CD2F50" w:rsidRDefault="00CD2F50" w:rsidP="00CD2F50">
      <w:pPr>
        <w:spacing w:line="28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2" w:lineRule="auto"/>
        <w:ind w:right="2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 xml:space="preserve">Písomný prameň Súpis pamiatok na Slovensku 1.zv. vydaný v Bratislave v r. 1967 na strane 105 uvádza: </w:t>
      </w:r>
      <w:r>
        <w:rPr>
          <w:rFonts w:ascii="Times New Roman" w:eastAsia="Times New Roman" w:hAnsi="Times New Roman"/>
          <w:b/>
          <w:sz w:val="24"/>
        </w:rPr>
        <w:t>Roku 1277 sa uvádza Batur de Nene, podľa ktorého dostala dedinka svoje</w:t>
      </w:r>
    </w:p>
    <w:p w:rsidR="00CD2F50" w:rsidRDefault="00CD2F50" w:rsidP="00CD2F50">
      <w:pPr>
        <w:spacing w:line="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meno.</w:t>
      </w:r>
    </w:p>
    <w:p w:rsidR="00CD2F50" w:rsidRDefault="00CD2F50" w:rsidP="00CD2F50">
      <w:pPr>
        <w:spacing w:line="28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5" w:lineRule="auto"/>
        <w:ind w:right="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Bátorová bola podľa miestnej legendy založená z dôvodov strategických. Vtedajší zemepáni pozvali z Oravy a Trenčína smelých bojovných Slovákov, aby bránili územie medzi susednými obcami Opatovskou novou Vsou a Nenincami pred turkami. Obec svoje meno Bátor-falu pozdejšie Bátorová /bátor - odvážny/ dostala z toho dôvodu, že títo osadníci boli smelí, odvážny a nájazdy nepriateľa odrážali stále s úspechom tak, že od chotára tejto usadlosti nepriatelia nemohli ďalej podnikať svoje útoky.</w:t>
      </w:r>
    </w:p>
    <w:p w:rsidR="00CD2F50" w:rsidRDefault="00CD2F50" w:rsidP="00CD2F50">
      <w:pPr>
        <w:spacing w:line="3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2" w:lineRule="auto"/>
        <w:ind w:right="3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minulosti sa obyvatelia venovali poľnohospodárstvu, vinohradníctvu, pestovaniu ovocia, zeleniny no najmä obilnín, zemiakov a kukurice.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2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5.6.Pamiatky</w:t>
      </w:r>
    </w:p>
    <w:p w:rsidR="00CD2F50" w:rsidRDefault="00CD2F50" w:rsidP="00CD2F50">
      <w:pPr>
        <w:spacing w:line="14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5" w:lineRule="auto"/>
        <w:ind w:right="2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Rímskokatolícky kostol- </w:t>
      </w:r>
      <w:r>
        <w:rPr>
          <w:rFonts w:ascii="Times New Roman" w:eastAsia="Times New Roman" w:hAnsi="Times New Roman"/>
          <w:sz w:val="24"/>
        </w:rPr>
        <w:t>bývalý majer, ktorý patril Blaškovicovi. V časti majera bolavystavená kaplnka. Pôvodne slúžila ako krypta .Dal ju postaviť Blaškovic okolo r.1870. On sám bol do nej neskôr pochovaný.</w:t>
      </w:r>
    </w:p>
    <w:p w:rsidR="00CD2F50" w:rsidRDefault="00CD2F50" w:rsidP="00CD2F50">
      <w:pPr>
        <w:spacing w:line="1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47" w:lineRule="auto"/>
        <w:ind w:right="180"/>
        <w:rPr>
          <w:rFonts w:ascii="Times New Roman" w:eastAsia="Times New Roman" w:hAnsi="Times New Roman"/>
          <w:sz w:val="23"/>
        </w:rPr>
      </w:pPr>
      <w:r>
        <w:rPr>
          <w:rFonts w:ascii="Times New Roman" w:eastAsia="Times New Roman" w:hAnsi="Times New Roman"/>
          <w:b/>
          <w:sz w:val="23"/>
        </w:rPr>
        <w:t xml:space="preserve">Evanjelický kostol </w:t>
      </w:r>
      <w:r>
        <w:rPr>
          <w:rFonts w:ascii="Times New Roman" w:eastAsia="Times New Roman" w:hAnsi="Times New Roman"/>
          <w:sz w:val="23"/>
        </w:rPr>
        <w:t>-druhá kaplnka, pre ktorú vymerali pozemok ešte v r.1848 z majetkuBrakovského. Kaplnka však bola vystavená až v r.1903 občanmi evanjelického náboženstva.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4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5.7. Významné osobnosti obce</w:t>
      </w:r>
    </w:p>
    <w:p w:rsidR="00CD2F50" w:rsidRDefault="00CD2F50" w:rsidP="00CD2F50">
      <w:pPr>
        <w:spacing w:line="7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5" w:lineRule="auto"/>
        <w:ind w:right="8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Zo stredoveku o obci nemáme informácie . V 18. storočí boli tu zemepánmi rodiny Kubíniovcov, Baloghovcov a gfófKoháry. V obci boli štyri staršie a dve nové panské usadlosti, staršie postavili rodiny Tihániovcov, Blaškovicovcov a Buócovcov, novšie Nádoryovcov a Torňošovcov.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7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406" w:bottom="428" w:left="1420" w:header="0" w:footer="0" w:gutter="0"/>
          <w:cols w:space="708"/>
        </w:sectPr>
      </w:pPr>
    </w:p>
    <w:p w:rsidR="00CD2F50" w:rsidRDefault="00CD2F50" w:rsidP="00CD2F50">
      <w:pPr>
        <w:numPr>
          <w:ilvl w:val="0"/>
          <w:numId w:val="14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bookmarkStart w:id="6" w:name="page7"/>
      <w:bookmarkEnd w:id="6"/>
      <w:r>
        <w:rPr>
          <w:rFonts w:ascii="Times New Roman" w:eastAsia="Times New Roman" w:hAnsi="Times New Roman"/>
          <w:b/>
          <w:sz w:val="28"/>
        </w:rPr>
        <w:lastRenderedPageBreak/>
        <w:t>Plnenie funkcií obce (prenesené kompetencie, originálne kompetencie)</w:t>
      </w:r>
    </w:p>
    <w:p w:rsidR="00CD2F50" w:rsidRDefault="00CD2F50" w:rsidP="00CD2F50">
      <w:pPr>
        <w:spacing w:line="16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6.1. Výchova a vzdelávanie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súčasnosti výchovu a vzdelávanie detí v obci poskytuje Materská škola.</w:t>
      </w:r>
    </w:p>
    <w:p w:rsidR="00CD2F50" w:rsidRDefault="00CD2F50" w:rsidP="00CD2F50">
      <w:pPr>
        <w:spacing w:line="14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6.2. Zdravotníctvo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5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Zdravotná starostlivosť sa v obci neposkytuje.</w:t>
      </w:r>
    </w:p>
    <w:p w:rsidR="00CD2F50" w:rsidRDefault="00CD2F50" w:rsidP="00CD2F50">
      <w:pPr>
        <w:spacing w:line="14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6.3. Sociálne zabezpečenie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50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Sociálne služby v obci nezabezpečujeme.</w:t>
      </w:r>
    </w:p>
    <w:p w:rsidR="00CD2F50" w:rsidRDefault="00CD2F50" w:rsidP="00CD2F50">
      <w:pPr>
        <w:spacing w:line="14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6.4. Šport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tabs>
          <w:tab w:val="left" w:pos="1923"/>
        </w:tabs>
        <w:spacing w:line="0" w:lineRule="atLeast"/>
        <w:ind w:left="5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2017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vedenie Telovýchovnej Jednoty INTER Bátorová stagnuje a do okresnej</w:t>
      </w:r>
    </w:p>
    <w:p w:rsidR="00CD2F50" w:rsidRDefault="00CD2F50" w:rsidP="00CD2F50">
      <w:pPr>
        <w:spacing w:line="139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súťaže sú prihlásení už len žiaci.</w:t>
      </w:r>
    </w:p>
    <w:p w:rsidR="00CD2F50" w:rsidRDefault="00CD2F50" w:rsidP="00CD2F50">
      <w:pPr>
        <w:spacing w:line="142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6.5. Hospodárstvo</w:t>
      </w:r>
    </w:p>
    <w:p w:rsidR="00CD2F50" w:rsidRDefault="00CD2F50" w:rsidP="00CD2F50">
      <w:pPr>
        <w:spacing w:line="13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Najvýznamnejší poskytovatelia služieb v obci :</w:t>
      </w:r>
    </w:p>
    <w:p w:rsidR="00CD2F50" w:rsidRDefault="00CD2F50" w:rsidP="00CD2F50">
      <w:pPr>
        <w:spacing w:line="126" w:lineRule="exact"/>
        <w:rPr>
          <w:rFonts w:ascii="Times New Roman" w:eastAsia="Times New Roman" w:hAnsi="Times New Roman"/>
        </w:rPr>
      </w:pPr>
    </w:p>
    <w:p w:rsidR="00CD2F50" w:rsidRPr="002F5CD7" w:rsidRDefault="00CD2F50" w:rsidP="00AB5FB7">
      <w:pPr>
        <w:spacing w:line="0" w:lineRule="atLeast"/>
        <w:ind w:firstLine="444"/>
        <w:rPr>
          <w:rFonts w:ascii="Times New Roman" w:eastAsia="Times New Roman" w:hAnsi="Times New Roman"/>
          <w:sz w:val="24"/>
        </w:rPr>
      </w:pPr>
      <w:r w:rsidRPr="002F5CD7">
        <w:rPr>
          <w:rFonts w:ascii="Times New Roman" w:eastAsia="Times New Roman" w:hAnsi="Times New Roman"/>
          <w:sz w:val="24"/>
        </w:rPr>
        <w:t>COOP JEDNOTA – obchod s potravinami a rozličným tovarom</w:t>
      </w:r>
    </w:p>
    <w:p w:rsidR="00CD2F50" w:rsidRPr="002F5CD7" w:rsidRDefault="00CD2F50" w:rsidP="00CD2F50">
      <w:pPr>
        <w:spacing w:line="168" w:lineRule="exact"/>
        <w:rPr>
          <w:rFonts w:ascii="Times New Roman" w:eastAsia="Times New Roman" w:hAnsi="Times New Roman"/>
        </w:rPr>
      </w:pPr>
    </w:p>
    <w:p w:rsidR="00CD2F50" w:rsidRPr="002F5CD7" w:rsidRDefault="00CD2F50" w:rsidP="00AB5FB7">
      <w:pPr>
        <w:spacing w:line="360" w:lineRule="auto"/>
        <w:ind w:left="444" w:right="1340"/>
        <w:rPr>
          <w:rFonts w:ascii="Times New Roman" w:eastAsia="Times New Roman" w:hAnsi="Times New Roman"/>
          <w:sz w:val="24"/>
        </w:rPr>
      </w:pPr>
      <w:r w:rsidRPr="002F5CD7">
        <w:rPr>
          <w:rFonts w:ascii="Times New Roman" w:eastAsia="Times New Roman" w:hAnsi="Times New Roman"/>
          <w:sz w:val="24"/>
        </w:rPr>
        <w:t xml:space="preserve">POHOSTINSTVO </w:t>
      </w:r>
      <w:r w:rsidR="00583E6F" w:rsidRPr="002F5CD7">
        <w:rPr>
          <w:rFonts w:ascii="Times New Roman" w:eastAsia="Times New Roman" w:hAnsi="Times New Roman"/>
          <w:sz w:val="24"/>
        </w:rPr>
        <w:t>– Bátorová , Katarína Lichvárová</w:t>
      </w:r>
      <w:r w:rsidRPr="002F5CD7">
        <w:rPr>
          <w:rFonts w:ascii="Times New Roman" w:eastAsia="Times New Roman" w:hAnsi="Times New Roman"/>
          <w:sz w:val="24"/>
        </w:rPr>
        <w:t>, Bátorová č.55 AUTOOPRAVA – Pavol Lichvár, Bátorová č.55</w:t>
      </w:r>
    </w:p>
    <w:p w:rsidR="00CD2F50" w:rsidRPr="002F5CD7" w:rsidRDefault="00CD2F50" w:rsidP="00CD2F50">
      <w:pPr>
        <w:spacing w:line="16" w:lineRule="exact"/>
        <w:rPr>
          <w:rFonts w:ascii="Times New Roman" w:eastAsia="Times New Roman" w:hAnsi="Times New Roman"/>
        </w:rPr>
      </w:pPr>
    </w:p>
    <w:p w:rsidR="00CD2F50" w:rsidRPr="002F5CD7" w:rsidRDefault="00CD2F50" w:rsidP="00AB5FB7">
      <w:pPr>
        <w:spacing w:line="0" w:lineRule="atLeast"/>
        <w:ind w:firstLine="444"/>
        <w:rPr>
          <w:rFonts w:ascii="Times New Roman" w:eastAsia="Times New Roman" w:hAnsi="Times New Roman"/>
          <w:sz w:val="24"/>
        </w:rPr>
      </w:pPr>
      <w:r w:rsidRPr="002F5CD7">
        <w:rPr>
          <w:rFonts w:ascii="Times New Roman" w:eastAsia="Times New Roman" w:hAnsi="Times New Roman"/>
          <w:sz w:val="24"/>
        </w:rPr>
        <w:t>Pavol Lichvár, Bátorová č.4 – oprava motorových vozidiel</w:t>
      </w:r>
    </w:p>
    <w:p w:rsidR="00CD2F50" w:rsidRPr="00AB5FB7" w:rsidRDefault="00CD2F50" w:rsidP="00CD2F50">
      <w:pPr>
        <w:spacing w:line="200" w:lineRule="exact"/>
        <w:rPr>
          <w:rFonts w:ascii="Times New Roman" w:eastAsia="Times New Roman" w:hAnsi="Times New Roman"/>
          <w:color w:val="ED7D31" w:themeColor="accent2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5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numPr>
          <w:ilvl w:val="0"/>
          <w:numId w:val="16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Informácia o vývoji obce z pohľadu rozpočtovníctva</w:t>
      </w:r>
    </w:p>
    <w:p w:rsidR="00CD2F50" w:rsidRDefault="00CD2F50" w:rsidP="00CD2F50">
      <w:pPr>
        <w:spacing w:line="165" w:lineRule="exact"/>
        <w:rPr>
          <w:rFonts w:ascii="Times New Roman" w:eastAsia="Times New Roman" w:hAnsi="Times New Roman"/>
        </w:rPr>
      </w:pPr>
    </w:p>
    <w:p w:rsidR="00CD2F50" w:rsidRPr="00AB5FB7" w:rsidRDefault="00CD2F50" w:rsidP="00CD2F50">
      <w:pPr>
        <w:spacing w:line="235" w:lineRule="auto"/>
        <w:ind w:left="4"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Základným nástrojom finančného hospodárenia obce bol rozpočet obce na rok 20</w:t>
      </w:r>
      <w:r w:rsidR="00AB5FB7">
        <w:rPr>
          <w:rFonts w:ascii="Times New Roman" w:eastAsia="Times New Roman" w:hAnsi="Times New Roman"/>
          <w:sz w:val="24"/>
        </w:rPr>
        <w:t>22</w:t>
      </w:r>
      <w:r>
        <w:rPr>
          <w:rFonts w:ascii="Times New Roman" w:eastAsia="Times New Roman" w:hAnsi="Times New Roman"/>
          <w:sz w:val="24"/>
        </w:rPr>
        <w:t xml:space="preserve">. Obec zostavila rozpočet podľa ustanovenia § 10 odsek 7) zákona č.583/2004 Z. z. o rozpočtových pravidlách územnej samosprávy a o zmene a doplnení niektorých zákonov v znení neskorších predpisov. </w:t>
      </w:r>
      <w:r w:rsidRPr="00AB5FB7">
        <w:rPr>
          <w:rFonts w:ascii="Times New Roman" w:eastAsia="Times New Roman" w:hAnsi="Times New Roman"/>
          <w:sz w:val="24"/>
        </w:rPr>
        <w:t>Rozpočet obce</w:t>
      </w:r>
      <w:r w:rsidR="00583E6F" w:rsidRPr="00AB5FB7">
        <w:rPr>
          <w:rFonts w:ascii="Times New Roman" w:eastAsia="Times New Roman" w:hAnsi="Times New Roman"/>
          <w:sz w:val="24"/>
        </w:rPr>
        <w:t xml:space="preserve"> na rok 20</w:t>
      </w:r>
      <w:r w:rsidR="00AB5FB7" w:rsidRPr="00AB5FB7">
        <w:rPr>
          <w:rFonts w:ascii="Times New Roman" w:eastAsia="Times New Roman" w:hAnsi="Times New Roman"/>
          <w:sz w:val="24"/>
        </w:rPr>
        <w:t>22</w:t>
      </w:r>
      <w:r w:rsidRPr="00AB5FB7">
        <w:rPr>
          <w:rFonts w:ascii="Times New Roman" w:eastAsia="Times New Roman" w:hAnsi="Times New Roman"/>
          <w:sz w:val="24"/>
        </w:rPr>
        <w:t xml:space="preserve"> bol zostavený ako vyrovnaný.</w:t>
      </w:r>
    </w:p>
    <w:p w:rsidR="00CD2F50" w:rsidRPr="00AB5FB7" w:rsidRDefault="00CD2F50" w:rsidP="00CD2F50">
      <w:pPr>
        <w:spacing w:line="27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Hospodárenie obce sa riadilo podľa </w:t>
      </w:r>
      <w:r w:rsidR="009C29EA">
        <w:rPr>
          <w:rFonts w:ascii="Times New Roman" w:eastAsia="Times New Roman" w:hAnsi="Times New Roman"/>
          <w:sz w:val="24"/>
        </w:rPr>
        <w:t>schváleného rozpočtu na rok 20</w:t>
      </w:r>
      <w:r w:rsidR="00AB5FB7">
        <w:rPr>
          <w:rFonts w:ascii="Times New Roman" w:eastAsia="Times New Roman" w:hAnsi="Times New Roman"/>
          <w:sz w:val="24"/>
        </w:rPr>
        <w:t>22</w:t>
      </w:r>
      <w:r>
        <w:rPr>
          <w:rFonts w:ascii="Times New Roman" w:eastAsia="Times New Roman" w:hAnsi="Times New Roman"/>
          <w:sz w:val="24"/>
        </w:rPr>
        <w:t>.</w:t>
      </w:r>
    </w:p>
    <w:p w:rsidR="00CD2F50" w:rsidRDefault="00CD2F50" w:rsidP="00CD2F50">
      <w:pPr>
        <w:spacing w:line="276" w:lineRule="exact"/>
        <w:rPr>
          <w:rFonts w:ascii="Times New Roman" w:eastAsia="Times New Roman" w:hAnsi="Times New Roman"/>
        </w:rPr>
      </w:pPr>
    </w:p>
    <w:p w:rsidR="00CD2F50" w:rsidRPr="003D7D2E" w:rsidRDefault="00CD2F50" w:rsidP="00CD2F50">
      <w:pPr>
        <w:spacing w:line="0" w:lineRule="atLeast"/>
        <w:ind w:left="20"/>
        <w:rPr>
          <w:rFonts w:ascii="Times New Roman" w:eastAsia="Times New Roman" w:hAnsi="Times New Roman"/>
          <w:sz w:val="24"/>
        </w:rPr>
      </w:pPr>
      <w:r w:rsidRPr="00035BE8">
        <w:rPr>
          <w:rFonts w:ascii="Times New Roman" w:eastAsia="Times New Roman" w:hAnsi="Times New Roman"/>
          <w:sz w:val="24"/>
        </w:rPr>
        <w:t>Rozpočet  bol schválený obecný</w:t>
      </w:r>
      <w:r w:rsidR="002E41C2" w:rsidRPr="00035BE8">
        <w:rPr>
          <w:rFonts w:ascii="Times New Roman" w:eastAsia="Times New Roman" w:hAnsi="Times New Roman"/>
          <w:sz w:val="24"/>
        </w:rPr>
        <w:t xml:space="preserve">m zastupiteľstvom dňa </w:t>
      </w:r>
      <w:r w:rsidR="003D7D2E" w:rsidRPr="003D7D2E">
        <w:rPr>
          <w:rFonts w:ascii="Times New Roman" w:eastAsia="Times New Roman" w:hAnsi="Times New Roman"/>
          <w:sz w:val="24"/>
        </w:rPr>
        <w:t>13.</w:t>
      </w:r>
      <w:r w:rsidR="002E41C2" w:rsidRPr="003D7D2E">
        <w:rPr>
          <w:rFonts w:ascii="Times New Roman" w:eastAsia="Times New Roman" w:hAnsi="Times New Roman"/>
          <w:sz w:val="24"/>
        </w:rPr>
        <w:t>12.20</w:t>
      </w:r>
      <w:r w:rsidR="003D7D2E" w:rsidRPr="003D7D2E">
        <w:rPr>
          <w:rFonts w:ascii="Times New Roman" w:eastAsia="Times New Roman" w:hAnsi="Times New Roman"/>
          <w:sz w:val="24"/>
        </w:rPr>
        <w:t>21</w:t>
      </w:r>
      <w:r w:rsidR="002E41C2" w:rsidRPr="003D7D2E">
        <w:rPr>
          <w:rFonts w:ascii="Times New Roman" w:eastAsia="Times New Roman" w:hAnsi="Times New Roman"/>
          <w:sz w:val="24"/>
        </w:rPr>
        <w:t xml:space="preserve"> uznesením č. </w:t>
      </w:r>
      <w:r w:rsidR="003D7D2E" w:rsidRPr="003D7D2E">
        <w:rPr>
          <w:rFonts w:ascii="Times New Roman" w:eastAsia="Times New Roman" w:hAnsi="Times New Roman"/>
          <w:sz w:val="24"/>
        </w:rPr>
        <w:t>163 na 26. zasadnutí obecného zastupiteľstva.</w:t>
      </w:r>
    </w:p>
    <w:p w:rsidR="00CD2F50" w:rsidRPr="003D7D2E" w:rsidRDefault="00CD2F50" w:rsidP="00CD2F50">
      <w:pPr>
        <w:spacing w:line="1" w:lineRule="exact"/>
        <w:rPr>
          <w:rFonts w:ascii="Times New Roman" w:eastAsia="Times New Roman" w:hAnsi="Times New Roman"/>
        </w:rPr>
      </w:pPr>
    </w:p>
    <w:p w:rsidR="00CD2F50" w:rsidRPr="003D7D2E" w:rsidRDefault="003D7D2E" w:rsidP="00CD2F50">
      <w:pPr>
        <w:spacing w:line="0" w:lineRule="atLeast"/>
        <w:ind w:left="20"/>
        <w:rPr>
          <w:rFonts w:ascii="Times New Roman" w:eastAsia="Times New Roman" w:hAnsi="Times New Roman"/>
          <w:sz w:val="24"/>
        </w:rPr>
      </w:pPr>
      <w:r w:rsidRPr="003D7D2E">
        <w:rPr>
          <w:rFonts w:ascii="Times New Roman" w:eastAsia="Times New Roman" w:hAnsi="Times New Roman"/>
          <w:sz w:val="24"/>
        </w:rPr>
        <w:t>V rozpočtovom roku neboli vykonané žiadne úpravy rozpočtu, nakoľko obecné zastupiteľstvo nezasadalo a v kompetencii starostu nebolo možné vykonať rozpočtové opatrenia.</w:t>
      </w:r>
    </w:p>
    <w:p w:rsidR="00035BE8" w:rsidRPr="003D7D2E" w:rsidRDefault="00035BE8" w:rsidP="00CD2F50">
      <w:pPr>
        <w:spacing w:line="0" w:lineRule="atLeast"/>
        <w:ind w:left="20"/>
        <w:rPr>
          <w:rFonts w:ascii="Times New Roman" w:eastAsia="Times New Roman" w:hAnsi="Times New Roman"/>
          <w:sz w:val="24"/>
        </w:rPr>
      </w:pPr>
    </w:p>
    <w:p w:rsidR="00CD2F50" w:rsidRPr="00AB5FB7" w:rsidRDefault="00CD2F50" w:rsidP="00CD2F50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CD2F50" w:rsidRPr="00AB5FB7" w:rsidRDefault="00CD2F50" w:rsidP="00CD2F50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9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406" w:bottom="428" w:left="1416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7" w:name="page8"/>
      <w:bookmarkEnd w:id="7"/>
      <w:r>
        <w:rPr>
          <w:rFonts w:ascii="Times New Roman" w:eastAsia="Times New Roman" w:hAnsi="Times New Roman"/>
          <w:b/>
          <w:sz w:val="24"/>
        </w:rPr>
        <w:lastRenderedPageBreak/>
        <w:t xml:space="preserve">7.1.Plnenie príjmov a čerpanie </w:t>
      </w:r>
      <w:r w:rsidR="004F59C2">
        <w:rPr>
          <w:rFonts w:ascii="Times New Roman" w:eastAsia="Times New Roman" w:hAnsi="Times New Roman"/>
          <w:b/>
          <w:sz w:val="24"/>
        </w:rPr>
        <w:t>výdavkov za rok 20</w:t>
      </w:r>
      <w:r w:rsidR="00AB5FB7">
        <w:rPr>
          <w:rFonts w:ascii="Times New Roman" w:eastAsia="Times New Roman" w:hAnsi="Times New Roman"/>
          <w:b/>
          <w:sz w:val="24"/>
        </w:rPr>
        <w:t>22</w:t>
      </w:r>
    </w:p>
    <w:p w:rsidR="00CD2F50" w:rsidRDefault="00CD2F50" w:rsidP="00CD2F5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0"/>
        <w:gridCol w:w="1420"/>
        <w:gridCol w:w="1700"/>
        <w:gridCol w:w="2040"/>
        <w:gridCol w:w="1740"/>
      </w:tblGrid>
      <w:tr w:rsidR="00CD2F50" w:rsidTr="003E3174">
        <w:trPr>
          <w:trHeight w:val="237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8"/>
              </w:rPr>
            </w:pPr>
            <w:r>
              <w:rPr>
                <w:rFonts w:ascii="Times New Roman" w:eastAsia="Times New Roman" w:hAnsi="Times New Roman"/>
                <w:b/>
                <w:w w:val="98"/>
              </w:rPr>
              <w:t>Skutočné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% plnenia</w:t>
            </w:r>
          </w:p>
        </w:tc>
      </w:tr>
      <w:tr w:rsidR="00CD2F50" w:rsidTr="003E3174">
        <w:trPr>
          <w:trHeight w:val="230"/>
        </w:trPr>
        <w:tc>
          <w:tcPr>
            <w:tcW w:w="2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184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Schválený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364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plnenie príjmov/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príjmov/</w:t>
            </w:r>
          </w:p>
        </w:tc>
      </w:tr>
      <w:tr w:rsidR="00CD2F50" w:rsidTr="003E3174">
        <w:trPr>
          <w:trHeight w:val="230"/>
        </w:trPr>
        <w:tc>
          <w:tcPr>
            <w:tcW w:w="2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224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Rozpočet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244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 zmenách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čerpanie výdavkov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% čerpania</w:t>
            </w:r>
          </w:p>
        </w:tc>
      </w:tr>
      <w:tr w:rsidR="00CD2F50" w:rsidTr="003E3174">
        <w:trPr>
          <w:trHeight w:val="231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8F733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8F7334">
              <w:rPr>
                <w:rFonts w:ascii="Times New Roman" w:eastAsia="Times New Roman" w:hAnsi="Times New Roman"/>
                <w:b/>
                <w:w w:val="99"/>
              </w:rPr>
              <w:t>22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2E41C2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V</w:t>
            </w:r>
            <w:r w:rsidR="00CD2F50">
              <w:rPr>
                <w:rFonts w:ascii="Times New Roman" w:eastAsia="Times New Roman" w:hAnsi="Times New Roman"/>
                <w:b/>
                <w:w w:val="99"/>
              </w:rPr>
              <w:t>ýdavkov</w:t>
            </w: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Príjmy celkom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FE6A21">
              <w:rPr>
                <w:rFonts w:ascii="Times New Roman" w:eastAsia="Times New Roman" w:hAnsi="Times New Roman"/>
                <w:b/>
                <w:sz w:val="24"/>
              </w:rPr>
              <w:t>173266,56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FE6A21">
              <w:rPr>
                <w:rFonts w:ascii="Times New Roman" w:eastAsia="Times New Roman" w:hAnsi="Times New Roman"/>
                <w:b/>
                <w:sz w:val="24"/>
              </w:rPr>
              <w:t>173266,56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FE6A21" w:rsidP="00FE6A2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216954,61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125,21</w:t>
            </w:r>
          </w:p>
        </w:tc>
      </w:tr>
      <w:tr w:rsidR="00CD2F50" w:rsidTr="003E3174">
        <w:trPr>
          <w:trHeight w:val="263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príjmy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173266,56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173266,56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4B6BC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216954,61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CD2F50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102,16</w:t>
            </w: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Kapitálové príjmy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CD2F50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4B6BC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CD2F50" w:rsidP="004B6BC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0</w:t>
            </w:r>
            <w:r w:rsidR="004B6BC1">
              <w:rPr>
                <w:rFonts w:ascii="Times New Roman" w:eastAsia="Times New Roman" w:hAnsi="Times New Roman"/>
                <w:sz w:val="24"/>
              </w:rPr>
              <w:t>,</w:t>
            </w:r>
            <w:r w:rsidRPr="00FE6A21">
              <w:rPr>
                <w:rFonts w:ascii="Times New Roman" w:eastAsia="Times New Roman" w:hAnsi="Times New Roman"/>
                <w:sz w:val="24"/>
              </w:rPr>
              <w:t>00</w:t>
            </w: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príjmy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035BE8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0,0</w:t>
            </w:r>
            <w:r w:rsidR="00CD2F50" w:rsidRPr="00FE6A21"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FE6A2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3E3174">
        <w:trPr>
          <w:trHeight w:val="26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65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Výdavky celkom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4B6BC1" w:rsidP="004B6BC1">
            <w:pPr>
              <w:spacing w:line="265" w:lineRule="exact"/>
              <w:ind w:right="24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173266,56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4B6BC1" w:rsidP="003E3174">
            <w:pPr>
              <w:spacing w:line="265" w:lineRule="exact"/>
              <w:ind w:right="4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173266,56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4B6BC1" w:rsidP="003E3174">
            <w:pPr>
              <w:spacing w:line="265" w:lineRule="exact"/>
              <w:ind w:right="7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2006348,55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FE6A21" w:rsidRDefault="004B6BC1" w:rsidP="004B6BC1">
            <w:pPr>
              <w:spacing w:line="265" w:lineRule="exact"/>
              <w:ind w:right="7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115,63</w:t>
            </w:r>
          </w:p>
        </w:tc>
      </w:tr>
      <w:tr w:rsidR="00CD2F50" w:rsidTr="003E3174">
        <w:trPr>
          <w:trHeight w:val="263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FE6A21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CD2F50" w:rsidTr="003E3174">
        <w:trPr>
          <w:trHeight w:val="26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Bežné výdavky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0B7E6B" w:rsidP="004B6BC1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144</w:t>
            </w:r>
            <w:r w:rsidR="004B6BC1">
              <w:rPr>
                <w:rFonts w:ascii="Times New Roman" w:eastAsia="Times New Roman" w:hAnsi="Times New Roman"/>
                <w:sz w:val="24"/>
              </w:rPr>
              <w:t>486</w:t>
            </w:r>
            <w:r w:rsidRPr="00FE6A21">
              <w:rPr>
                <w:rFonts w:ascii="Times New Roman" w:eastAsia="Times New Roman" w:hAnsi="Times New Roman"/>
                <w:sz w:val="24"/>
              </w:rPr>
              <w:t>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144486,56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193749,55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4B6BC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134,09</w:t>
            </w: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Kapitálové výdavky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26740,00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26740,00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4559,00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4B6BC1" w:rsidP="004B6BC1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17,04</w:t>
            </w:r>
          </w:p>
        </w:tc>
      </w:tr>
      <w:tr w:rsidR="00CD2F50" w:rsidTr="003E3174">
        <w:trPr>
          <w:trHeight w:val="266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výdavky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0B7E6B" w:rsidP="003E3174">
            <w:pPr>
              <w:spacing w:line="264" w:lineRule="exact"/>
              <w:ind w:right="2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2040,0</w:t>
            </w:r>
            <w:r w:rsidR="00CD2F50" w:rsidRPr="00FE6A21"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0B7E6B" w:rsidP="003E3174">
            <w:pPr>
              <w:spacing w:line="264" w:lineRule="exact"/>
              <w:ind w:right="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2040,0</w:t>
            </w:r>
            <w:r w:rsidR="00CD2F50" w:rsidRPr="00FE6A21"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0B7E6B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2040,</w:t>
            </w:r>
            <w:r w:rsidR="00CD2F50" w:rsidRPr="00FE6A21"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FE6A21" w:rsidRDefault="00CD2F50" w:rsidP="003E3174">
            <w:pPr>
              <w:spacing w:line="264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E6A21">
              <w:rPr>
                <w:rFonts w:ascii="Times New Roman" w:eastAsia="Times New Roman" w:hAnsi="Times New Roman"/>
                <w:sz w:val="24"/>
              </w:rPr>
              <w:t>100,00</w:t>
            </w:r>
          </w:p>
        </w:tc>
      </w:tr>
    </w:tbl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2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7.2.Prebytok/schodok rozpo</w:t>
      </w:r>
      <w:r w:rsidR="00E921D6">
        <w:rPr>
          <w:rFonts w:ascii="Times New Roman" w:eastAsia="Times New Roman" w:hAnsi="Times New Roman"/>
          <w:b/>
          <w:sz w:val="24"/>
        </w:rPr>
        <w:t>čtového hospodárenia za rok 20</w:t>
      </w:r>
      <w:r w:rsidR="00AB5FB7">
        <w:rPr>
          <w:rFonts w:ascii="Times New Roman" w:eastAsia="Times New Roman" w:hAnsi="Times New Roman"/>
          <w:b/>
          <w:sz w:val="24"/>
        </w:rPr>
        <w:t>22</w:t>
      </w:r>
    </w:p>
    <w:p w:rsidR="00CD2F50" w:rsidRDefault="00993EF5" w:rsidP="00CD2F50">
      <w:pPr>
        <w:spacing w:line="20" w:lineRule="exact"/>
        <w:rPr>
          <w:rFonts w:ascii="Times New Roman" w:eastAsia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5925185</wp:posOffset>
                </wp:positionH>
                <wp:positionV relativeFrom="paragraph">
                  <wp:posOffset>464185</wp:posOffset>
                </wp:positionV>
                <wp:extent cx="27305" cy="13335"/>
                <wp:effectExtent l="0" t="0" r="10795" b="24765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05" cy="133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1CB902" id="Obdĺžnik 5" o:spid="_x0000_s1026" style="position:absolute;margin-left:466.55pt;margin-top:36.55pt;width:2.15pt;height:1.0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" fillcolor="black" strokecolor="white"/>
            </w:pict>
          </mc:Fallback>
        </mc:AlternateConten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95" w:lineRule="exact"/>
        <w:rPr>
          <w:rFonts w:ascii="Times New Roman" w:eastAsia="Times New Roman" w:hAnsi="Times New Roman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80"/>
        <w:gridCol w:w="80"/>
        <w:gridCol w:w="3540"/>
        <w:gridCol w:w="60"/>
      </w:tblGrid>
      <w:tr w:rsidR="00CD2F50" w:rsidTr="003E3174">
        <w:trPr>
          <w:trHeight w:val="65"/>
        </w:trPr>
        <w:tc>
          <w:tcPr>
            <w:tcW w:w="55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CD2F50" w:rsidTr="003E3174">
        <w:trPr>
          <w:trHeight w:val="515"/>
        </w:trPr>
        <w:tc>
          <w:tcPr>
            <w:tcW w:w="5580" w:type="dxa"/>
            <w:tcBorders>
              <w:top w:val="single" w:sz="8" w:space="0" w:color="D9D9D9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0" w:lineRule="atLeast"/>
              <w:ind w:left="18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Hospodárenie obce</w:t>
            </w:r>
          </w:p>
        </w:tc>
        <w:tc>
          <w:tcPr>
            <w:tcW w:w="80" w:type="dxa"/>
            <w:tcBorders>
              <w:top w:val="single" w:sz="8" w:space="0" w:color="D9D9D9"/>
              <w:left w:val="nil"/>
              <w:bottom w:val="nil"/>
              <w:right w:val="nil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600" w:type="dxa"/>
            <w:gridSpan w:val="2"/>
            <w:tcBorders>
              <w:top w:val="single" w:sz="8" w:space="0" w:color="D9D9D9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E921D6" w:rsidP="00AB5FB7">
            <w:pPr>
              <w:spacing w:line="0" w:lineRule="atLeast"/>
              <w:ind w:right="24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Skutočnosť k 31.12.20</w:t>
            </w:r>
            <w:r w:rsidR="00AB5FB7">
              <w:rPr>
                <w:rFonts w:ascii="Times New Roman" w:eastAsia="Times New Roman" w:hAnsi="Times New Roman"/>
                <w:b/>
                <w:sz w:val="24"/>
              </w:rPr>
              <w:t>22</w:t>
            </w:r>
            <w:r w:rsidR="00CD2F50">
              <w:rPr>
                <w:rFonts w:ascii="Times New Roman" w:eastAsia="Times New Roman" w:hAnsi="Times New Roman"/>
                <w:b/>
                <w:sz w:val="24"/>
              </w:rPr>
              <w:t xml:space="preserve"> v EUR</w:t>
            </w:r>
          </w:p>
        </w:tc>
      </w:tr>
      <w:tr w:rsidR="00CD2F50" w:rsidTr="003E3174">
        <w:trPr>
          <w:trHeight w:val="46"/>
        </w:trPr>
        <w:tc>
          <w:tcPr>
            <w:tcW w:w="5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0" w:type="dxa"/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3540" w:type="dxa"/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CD2F50" w:rsidTr="003E3174">
        <w:trPr>
          <w:trHeight w:val="300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99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 príjmy obce</w:t>
            </w:r>
          </w:p>
        </w:tc>
        <w:tc>
          <w:tcPr>
            <w:tcW w:w="3620" w:type="dxa"/>
            <w:gridSpan w:val="2"/>
            <w:vAlign w:val="bottom"/>
            <w:hideMark/>
          </w:tcPr>
          <w:p w:rsidR="00CD2F50" w:rsidRPr="00D401DC" w:rsidRDefault="00381876" w:rsidP="003E3174">
            <w:pPr>
              <w:spacing w:line="265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216954,61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302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Bežné výdavky obce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2F50" w:rsidRPr="00D401DC" w:rsidRDefault="00381876" w:rsidP="003E3174">
            <w:pPr>
              <w:spacing w:line="265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193749,55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85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Bežný rozpočet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single" w:sz="8" w:space="0" w:color="D9D9D9"/>
              <w:right w:val="nil"/>
            </w:tcBorders>
            <w:shd w:val="clear" w:color="auto" w:fill="D9D9D9"/>
            <w:vAlign w:val="bottom"/>
            <w:hideMark/>
          </w:tcPr>
          <w:p w:rsidR="00CD2F50" w:rsidRPr="00D401DC" w:rsidRDefault="00E921D6" w:rsidP="00381876">
            <w:pPr>
              <w:spacing w:line="256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+ 2</w:t>
            </w:r>
            <w:r w:rsidR="00381876" w:rsidRPr="00D401DC">
              <w:rPr>
                <w:rFonts w:ascii="Times New Roman" w:eastAsia="Times New Roman" w:hAnsi="Times New Roman"/>
                <w:b/>
                <w:sz w:val="24"/>
              </w:rPr>
              <w:t>3205,06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300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  príjmy obce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2F50" w:rsidRPr="00D401DC" w:rsidRDefault="00381876" w:rsidP="00381876">
            <w:pPr>
              <w:spacing w:line="266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302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Kapitálové  výdavky obce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2F50" w:rsidRPr="00D401DC" w:rsidRDefault="00381876" w:rsidP="003E3174">
            <w:pPr>
              <w:spacing w:line="265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4559,00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85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Kapitálový rozpočet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single" w:sz="8" w:space="0" w:color="D9D9D9"/>
              <w:right w:val="nil"/>
            </w:tcBorders>
            <w:shd w:val="clear" w:color="auto" w:fill="D9D9D9"/>
            <w:vAlign w:val="bottom"/>
            <w:hideMark/>
          </w:tcPr>
          <w:p w:rsidR="00CD2F50" w:rsidRPr="00D401DC" w:rsidRDefault="00E921D6" w:rsidP="00381876">
            <w:pPr>
              <w:spacing w:line="256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 xml:space="preserve">- </w:t>
            </w:r>
            <w:r w:rsidR="00381876" w:rsidRPr="00D401DC">
              <w:rPr>
                <w:rFonts w:ascii="Times New Roman" w:eastAsia="Times New Roman" w:hAnsi="Times New Roman"/>
                <w:sz w:val="24"/>
              </w:rPr>
              <w:t>4559,00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85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Prebytok/schodok bežného a kapitálového rozpočtu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single" w:sz="8" w:space="0" w:color="DDD9C3"/>
              <w:right w:val="nil"/>
            </w:tcBorders>
            <w:shd w:val="clear" w:color="auto" w:fill="DDD9C3"/>
            <w:vAlign w:val="bottom"/>
            <w:hideMark/>
          </w:tcPr>
          <w:p w:rsidR="00CD2F50" w:rsidRPr="00D401DC" w:rsidRDefault="00381876" w:rsidP="00381876">
            <w:pPr>
              <w:spacing w:line="256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+1</w:t>
            </w:r>
            <w:r w:rsidR="007D6B9D" w:rsidRPr="00D401DC">
              <w:rPr>
                <w:rFonts w:ascii="Times New Roman" w:eastAsia="Times New Roman" w:hAnsi="Times New Roman"/>
                <w:b/>
                <w:sz w:val="24"/>
              </w:rPr>
              <w:t>8</w:t>
            </w:r>
            <w:r w:rsidRPr="00D401DC">
              <w:rPr>
                <w:rFonts w:ascii="Times New Roman" w:eastAsia="Times New Roman" w:hAnsi="Times New Roman"/>
                <w:b/>
                <w:sz w:val="24"/>
              </w:rPr>
              <w:t>646,06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84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Vylúčenie z prebytku Fond údržby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2F50" w:rsidRPr="00D401DC" w:rsidRDefault="007D6B9D" w:rsidP="003E3174">
            <w:pPr>
              <w:spacing w:line="27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0</w:t>
            </w:r>
            <w:r w:rsidR="00CD2F50" w:rsidRPr="00D401DC">
              <w:rPr>
                <w:rFonts w:ascii="Times New Roman" w:eastAsia="Times New Roman" w:hAnsi="Times New Roman"/>
                <w:sz w:val="24"/>
              </w:rPr>
              <w:t>,00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400A" w:rsidRPr="00D401DC" w:rsidTr="00716903">
        <w:trPr>
          <w:trHeight w:val="270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400A" w:rsidRDefault="0084400A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</w:p>
          <w:p w:rsidR="0084400A" w:rsidRDefault="0084400A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 xml:space="preserve">                             Prostriedky zo školského stravovania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4400A" w:rsidRPr="00D401DC" w:rsidRDefault="00381876" w:rsidP="00381876">
            <w:pPr>
              <w:spacing w:line="27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60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vAlign w:val="bottom"/>
          </w:tcPr>
          <w:p w:rsidR="0084400A" w:rsidRPr="00D401DC" w:rsidRDefault="0084400A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400A" w:rsidRPr="00D401DC" w:rsidTr="00716903">
        <w:trPr>
          <w:trHeight w:val="420"/>
        </w:trPr>
        <w:tc>
          <w:tcPr>
            <w:tcW w:w="55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4400A" w:rsidRDefault="0084400A" w:rsidP="00381876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 xml:space="preserve">                           Prostriedky zo ŠR </w:t>
            </w:r>
          </w:p>
        </w:tc>
        <w:tc>
          <w:tcPr>
            <w:tcW w:w="36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84400A" w:rsidRPr="00D401DC" w:rsidRDefault="00381876" w:rsidP="00381876">
            <w:pPr>
              <w:spacing w:line="270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1199,77</w:t>
            </w:r>
          </w:p>
        </w:tc>
        <w:tc>
          <w:tcPr>
            <w:tcW w:w="60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84400A" w:rsidRPr="00D401DC" w:rsidRDefault="0084400A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84400A">
        <w:trPr>
          <w:trHeight w:val="286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Upravený prebytok/schodok bežného a kapitálového rozpočtu</w:t>
            </w:r>
          </w:p>
        </w:tc>
        <w:tc>
          <w:tcPr>
            <w:tcW w:w="3620" w:type="dxa"/>
            <w:gridSpan w:val="2"/>
            <w:tcBorders>
              <w:top w:val="nil"/>
              <w:left w:val="nil"/>
              <w:bottom w:val="single" w:sz="8" w:space="0" w:color="DDD9C3"/>
              <w:right w:val="nil"/>
            </w:tcBorders>
            <w:shd w:val="clear" w:color="auto" w:fill="DDD9C3"/>
            <w:vAlign w:val="bottom"/>
            <w:hideMark/>
          </w:tcPr>
          <w:p w:rsidR="00CD2F50" w:rsidRPr="00D401DC" w:rsidRDefault="00381876" w:rsidP="00381876">
            <w:pPr>
              <w:spacing w:line="257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+17446,29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77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z finančných operácií</w:t>
            </w:r>
          </w:p>
        </w:tc>
        <w:tc>
          <w:tcPr>
            <w:tcW w:w="362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2F50" w:rsidRPr="00D401DC" w:rsidRDefault="00D401DC" w:rsidP="00D401DC">
            <w:pPr>
              <w:spacing w:line="0" w:lineRule="atLeast"/>
              <w:jc w:val="right"/>
              <w:rPr>
                <w:rFonts w:ascii="Times New Roman" w:eastAsia="Times New Roman" w:hAnsi="Times New Roman"/>
                <w:i/>
                <w:sz w:val="24"/>
              </w:rPr>
            </w:pPr>
            <w:r w:rsidRPr="00D401DC">
              <w:rPr>
                <w:rFonts w:ascii="Times New Roman" w:eastAsia="Times New Roman" w:hAnsi="Times New Roman"/>
                <w:i/>
                <w:sz w:val="24"/>
              </w:rPr>
              <w:t>0,00</w:t>
            </w: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42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CD2F50" w:rsidRPr="00D401DC" w:rsidTr="003E3174">
        <w:trPr>
          <w:trHeight w:val="260"/>
        </w:trPr>
        <w:tc>
          <w:tcPr>
            <w:tcW w:w="5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z finančných operácií</w:t>
            </w:r>
          </w:p>
        </w:tc>
        <w:tc>
          <w:tcPr>
            <w:tcW w:w="3620" w:type="dxa"/>
            <w:gridSpan w:val="2"/>
            <w:vAlign w:val="bottom"/>
            <w:hideMark/>
          </w:tcPr>
          <w:p w:rsidR="00CD2F50" w:rsidRPr="00D401DC" w:rsidRDefault="00C829F8" w:rsidP="003E3174">
            <w:pPr>
              <w:spacing w:line="259" w:lineRule="exact"/>
              <w:jc w:val="right"/>
              <w:rPr>
                <w:rFonts w:ascii="Times New Roman" w:eastAsia="Times New Roman" w:hAnsi="Times New Roman"/>
                <w:i/>
                <w:sz w:val="24"/>
              </w:rPr>
            </w:pPr>
            <w:r w:rsidRPr="00D401DC">
              <w:rPr>
                <w:rFonts w:ascii="Times New Roman" w:eastAsia="Times New Roman" w:hAnsi="Times New Roman"/>
                <w:i/>
                <w:sz w:val="24"/>
              </w:rPr>
              <w:t>2040,00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CD2F50" w:rsidRPr="00D401DC" w:rsidTr="003E3174">
        <w:trPr>
          <w:trHeight w:val="47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CD2F50" w:rsidRPr="00D401DC" w:rsidTr="003E3174">
        <w:trPr>
          <w:trHeight w:val="265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0" w:lineRule="atLeas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Rozdiel finančných operácií</w:t>
            </w:r>
          </w:p>
        </w:tc>
        <w:tc>
          <w:tcPr>
            <w:tcW w:w="3620" w:type="dxa"/>
            <w:gridSpan w:val="2"/>
            <w:tcBorders>
              <w:top w:val="single" w:sz="8" w:space="0" w:color="D9D9D9"/>
              <w:left w:val="nil"/>
              <w:bottom w:val="single" w:sz="8" w:space="0" w:color="D9D9D9"/>
              <w:right w:val="nil"/>
            </w:tcBorders>
            <w:shd w:val="clear" w:color="auto" w:fill="D9D9D9"/>
            <w:vAlign w:val="bottom"/>
            <w:hideMark/>
          </w:tcPr>
          <w:p w:rsidR="00CD2F50" w:rsidRPr="00D401DC" w:rsidRDefault="00D401DC" w:rsidP="00D401DC">
            <w:pPr>
              <w:spacing w:line="236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-2040,00</w:t>
            </w:r>
          </w:p>
        </w:tc>
        <w:tc>
          <w:tcPr>
            <w:tcW w:w="60" w:type="dxa"/>
            <w:tcBorders>
              <w:top w:val="single" w:sz="8" w:space="0" w:color="D9D9D9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CD2F50" w:rsidRPr="00D401DC" w:rsidTr="003E3174">
        <w:trPr>
          <w:trHeight w:val="265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21" w:lineRule="exac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SPOLU</w:t>
            </w:r>
          </w:p>
        </w:tc>
        <w:tc>
          <w:tcPr>
            <w:tcW w:w="368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D401DC" w:rsidRDefault="00D401DC" w:rsidP="00D401DC">
            <w:pPr>
              <w:spacing w:line="265" w:lineRule="exact"/>
              <w:ind w:right="4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216954,61</w:t>
            </w:r>
          </w:p>
        </w:tc>
      </w:tr>
      <w:tr w:rsidR="00CD2F50" w:rsidRPr="00D401DC" w:rsidTr="003E3174">
        <w:trPr>
          <w:trHeight w:val="34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CD2F50" w:rsidRPr="00D401DC" w:rsidTr="003E3174">
        <w:trPr>
          <w:trHeight w:val="260"/>
        </w:trPr>
        <w:tc>
          <w:tcPr>
            <w:tcW w:w="5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9" w:lineRule="exac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SPOLU</w:t>
            </w:r>
          </w:p>
        </w:tc>
        <w:tc>
          <w:tcPr>
            <w:tcW w:w="368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D401DC" w:rsidRDefault="00D401DC" w:rsidP="003E3174">
            <w:pPr>
              <w:spacing w:line="260" w:lineRule="exact"/>
              <w:ind w:right="4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200348,55</w:t>
            </w:r>
          </w:p>
        </w:tc>
      </w:tr>
      <w:tr w:rsidR="00CD2F50" w:rsidRPr="00D401DC" w:rsidTr="003E3174">
        <w:trPr>
          <w:trHeight w:val="34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CD2F50" w:rsidRPr="00D401DC" w:rsidTr="003E3174">
        <w:trPr>
          <w:trHeight w:val="285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221" w:lineRule="exac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Hospodárenie obce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DDD9C3"/>
              <w:right w:val="nil"/>
            </w:tcBorders>
            <w:shd w:val="clear" w:color="auto" w:fill="DDD9C3"/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DDD9C3"/>
              <w:right w:val="nil"/>
            </w:tcBorders>
            <w:shd w:val="clear" w:color="auto" w:fill="DDD9C3"/>
            <w:vAlign w:val="bottom"/>
            <w:hideMark/>
          </w:tcPr>
          <w:p w:rsidR="00CD2F50" w:rsidRPr="00D401DC" w:rsidRDefault="00D401DC" w:rsidP="003E3174">
            <w:pPr>
              <w:spacing w:line="225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16606,06</w:t>
            </w:r>
          </w:p>
        </w:tc>
        <w:tc>
          <w:tcPr>
            <w:tcW w:w="60" w:type="dxa"/>
            <w:tcBorders>
              <w:top w:val="nil"/>
              <w:left w:val="nil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D401DC" w:rsidTr="003E3174">
        <w:trPr>
          <w:trHeight w:val="261"/>
        </w:trPr>
        <w:tc>
          <w:tcPr>
            <w:tcW w:w="5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22" w:lineRule="exac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Vylúčenie z prebytku – tvorba Fondu opráv</w:t>
            </w:r>
          </w:p>
        </w:tc>
        <w:tc>
          <w:tcPr>
            <w:tcW w:w="368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D401DC" w:rsidRDefault="00D401DC" w:rsidP="003E3174">
            <w:pPr>
              <w:spacing w:line="260" w:lineRule="exact"/>
              <w:ind w:right="40"/>
              <w:jc w:val="right"/>
              <w:rPr>
                <w:rFonts w:ascii="Times New Roman" w:eastAsia="Times New Roman" w:hAnsi="Times New Roman"/>
                <w:sz w:val="24"/>
                <w:highlight w:val="yellow"/>
              </w:rPr>
            </w:pPr>
            <w:r w:rsidRPr="00D401DC">
              <w:rPr>
                <w:rFonts w:ascii="Times New Roman" w:eastAsia="Times New Roman" w:hAnsi="Times New Roman"/>
                <w:sz w:val="24"/>
              </w:rPr>
              <w:t>1199,77</w:t>
            </w:r>
          </w:p>
        </w:tc>
      </w:tr>
      <w:tr w:rsidR="00CD2F50" w:rsidRPr="00D401DC" w:rsidTr="003E3174">
        <w:trPr>
          <w:trHeight w:val="34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CD2F50" w:rsidRPr="00D401DC" w:rsidTr="003E3174">
        <w:trPr>
          <w:trHeight w:val="287"/>
        </w:trPr>
        <w:tc>
          <w:tcPr>
            <w:tcW w:w="5580" w:type="dxa"/>
            <w:tcBorders>
              <w:top w:val="nil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24" w:lineRule="exact"/>
              <w:ind w:left="40"/>
              <w:rPr>
                <w:rFonts w:ascii="Times New Roman" w:eastAsia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i/>
              </w:rPr>
              <w:t>Upravené hospodárenie obce</w:t>
            </w:r>
          </w:p>
        </w:tc>
        <w:tc>
          <w:tcPr>
            <w:tcW w:w="80" w:type="dxa"/>
            <w:tcBorders>
              <w:top w:val="nil"/>
              <w:left w:val="nil"/>
              <w:bottom w:val="single" w:sz="8" w:space="0" w:color="D9D9D9"/>
              <w:right w:val="nil"/>
            </w:tcBorders>
            <w:shd w:val="clear" w:color="auto" w:fill="D9D9D9"/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D9D9D9"/>
              <w:right w:val="nil"/>
            </w:tcBorders>
            <w:shd w:val="clear" w:color="auto" w:fill="D9D9D9"/>
            <w:vAlign w:val="bottom"/>
            <w:hideMark/>
          </w:tcPr>
          <w:p w:rsidR="00CD2F50" w:rsidRPr="00D401DC" w:rsidRDefault="00D401DC" w:rsidP="003E3174">
            <w:pPr>
              <w:spacing w:line="227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D401DC">
              <w:rPr>
                <w:rFonts w:ascii="Times New Roman" w:eastAsia="Times New Roman" w:hAnsi="Times New Roman"/>
                <w:b/>
                <w:sz w:val="24"/>
              </w:rPr>
              <w:t>15406,29</w:t>
            </w:r>
          </w:p>
        </w:tc>
        <w:tc>
          <w:tcPr>
            <w:tcW w:w="60" w:type="dxa"/>
            <w:tcBorders>
              <w:top w:val="nil"/>
              <w:left w:val="nil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CD2F50" w:rsidRPr="00D401DC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20"/>
        </w:trPr>
        <w:tc>
          <w:tcPr>
            <w:tcW w:w="55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CD2F50" w:rsidRDefault="00CD2F50" w:rsidP="00CD2F50">
      <w:pPr>
        <w:spacing w:line="20" w:lineRule="exact"/>
        <w:rPr>
          <w:rFonts w:ascii="Times New Roman" w:eastAsia="Times New Roman" w:hAnsi="Times New Roman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-600075</wp:posOffset>
            </wp:positionV>
            <wp:extent cx="3373120" cy="146050"/>
            <wp:effectExtent l="0" t="0" r="0" b="635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312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-208280</wp:posOffset>
            </wp:positionV>
            <wp:extent cx="3373120" cy="146050"/>
            <wp:effectExtent l="0" t="0" r="0" b="635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312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93EF5"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5925185</wp:posOffset>
                </wp:positionH>
                <wp:positionV relativeFrom="paragraph">
                  <wp:posOffset>-10795</wp:posOffset>
                </wp:positionV>
                <wp:extent cx="27305" cy="12700"/>
                <wp:effectExtent l="0" t="0" r="10795" b="2540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0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189035" id="Obdĺžnik 2" o:spid="_x0000_s1026" style="position:absolute;margin-left:466.55pt;margin-top:-.85pt;width:2.15pt;height: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" fillcolor="black" strokecolor="white"/>
            </w:pict>
          </mc:Fallback>
        </mc:AlternateContent>
      </w:r>
      <w:r w:rsidR="00993EF5"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5923280</wp:posOffset>
                </wp:positionH>
                <wp:positionV relativeFrom="paragraph">
                  <wp:posOffset>-29210</wp:posOffset>
                </wp:positionV>
                <wp:extent cx="13335" cy="13335"/>
                <wp:effectExtent l="0" t="0" r="24765" b="24765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" cy="133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33703C" id="Obdĺžnik 1" o:spid="_x0000_s1026" style="position:absolute;margin-left:466.4pt;margin-top:-2.3pt;width:1.05pt;height:1.0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" fillcolor="black" strokecolor="white"/>
            </w:pict>
          </mc:Fallback>
        </mc:AlternateConten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96" w:lineRule="exact"/>
        <w:rPr>
          <w:rFonts w:ascii="Times New Roman" w:eastAsia="Times New Roman" w:hAnsi="Times New Roman"/>
        </w:rPr>
      </w:pPr>
    </w:p>
    <w:p w:rsidR="00CD2F50" w:rsidRDefault="00CD2F50" w:rsidP="0084400A">
      <w:pPr>
        <w:spacing w:line="0" w:lineRule="atLeast"/>
        <w:ind w:left="8960"/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066" w:bottom="428" w:left="1420" w:header="0" w:footer="0" w:gutter="0"/>
          <w:cols w:space="708"/>
        </w:sectPr>
      </w:pPr>
    </w:p>
    <w:p w:rsidR="00CD2F50" w:rsidRPr="009E743A" w:rsidRDefault="00CD2F50" w:rsidP="00CD2F50">
      <w:pPr>
        <w:spacing w:line="247" w:lineRule="exact"/>
        <w:rPr>
          <w:rFonts w:ascii="Times New Roman" w:eastAsia="Times New Roman" w:hAnsi="Times New Roman"/>
        </w:rPr>
      </w:pPr>
      <w:bookmarkStart w:id="8" w:name="page9"/>
      <w:bookmarkEnd w:id="8"/>
    </w:p>
    <w:p w:rsidR="00CD2F50" w:rsidRPr="009E743A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 w:rsidRPr="0084400A">
        <w:rPr>
          <w:rFonts w:ascii="Times New Roman" w:eastAsia="Times New Roman" w:hAnsi="Times New Roman"/>
          <w:b/>
          <w:sz w:val="24"/>
        </w:rPr>
        <w:t>Obec podľa ustanovenia</w:t>
      </w:r>
      <w:r w:rsidRPr="009E743A">
        <w:rPr>
          <w:rFonts w:ascii="Times New Roman" w:eastAsia="Times New Roman" w:hAnsi="Times New Roman"/>
          <w:b/>
          <w:sz w:val="24"/>
        </w:rPr>
        <w:t xml:space="preserve"> § 10 ods. 3 písm. a) a b) zákona č. 583/2004 Z. z.</w:t>
      </w:r>
    </w:p>
    <w:p w:rsidR="00CD2F50" w:rsidRPr="009E743A" w:rsidRDefault="00CD2F50" w:rsidP="00CD2F50">
      <w:pPr>
        <w:spacing w:line="12" w:lineRule="exact"/>
        <w:rPr>
          <w:rFonts w:ascii="Times New Roman" w:eastAsia="Times New Roman" w:hAnsi="Times New Roman"/>
        </w:rPr>
      </w:pPr>
    </w:p>
    <w:p w:rsidR="00CD2F50" w:rsidRPr="009E743A" w:rsidRDefault="00CD2F50" w:rsidP="00CD2F50">
      <w:pPr>
        <w:spacing w:line="235" w:lineRule="auto"/>
        <w:ind w:right="300"/>
        <w:rPr>
          <w:rFonts w:ascii="Times New Roman" w:eastAsia="Times New Roman" w:hAnsi="Times New Roman"/>
          <w:b/>
          <w:sz w:val="24"/>
        </w:rPr>
      </w:pPr>
      <w:r w:rsidRPr="009E743A">
        <w:rPr>
          <w:rFonts w:ascii="Times New Roman" w:eastAsia="Times New Roman" w:hAnsi="Times New Roman"/>
          <w:b/>
          <w:sz w:val="24"/>
        </w:rPr>
        <w:t>o rozpočtových pravidlách územnej samosprávy a o zmene a doplnení niektorých zákonov v z. n. p. dosiahla kladný rozdiel medzi príjmami a výdavkami rozpočtu obce t. j. pre</w:t>
      </w:r>
      <w:r w:rsidR="0084400A">
        <w:rPr>
          <w:rFonts w:ascii="Times New Roman" w:eastAsia="Times New Roman" w:hAnsi="Times New Roman"/>
          <w:b/>
          <w:sz w:val="24"/>
        </w:rPr>
        <w:t xml:space="preserve">bytok rozpočtu vo výške </w:t>
      </w:r>
      <w:r w:rsidR="00877A9B">
        <w:rPr>
          <w:rFonts w:ascii="Times New Roman" w:eastAsia="Times New Roman" w:hAnsi="Times New Roman"/>
          <w:b/>
          <w:sz w:val="24"/>
        </w:rPr>
        <w:t>1</w:t>
      </w:r>
      <w:r w:rsidR="0084400A">
        <w:rPr>
          <w:rFonts w:ascii="Times New Roman" w:eastAsia="Times New Roman" w:hAnsi="Times New Roman"/>
          <w:b/>
          <w:sz w:val="24"/>
        </w:rPr>
        <w:t>8</w:t>
      </w:r>
      <w:r w:rsidR="00877A9B">
        <w:rPr>
          <w:rFonts w:ascii="Times New Roman" w:eastAsia="Times New Roman" w:hAnsi="Times New Roman"/>
          <w:b/>
          <w:sz w:val="24"/>
        </w:rPr>
        <w:t> 646,06</w:t>
      </w:r>
      <w:r w:rsidRPr="009E743A">
        <w:rPr>
          <w:rFonts w:ascii="Times New Roman" w:eastAsia="Times New Roman" w:hAnsi="Times New Roman"/>
          <w:b/>
          <w:sz w:val="24"/>
        </w:rPr>
        <w:t xml:space="preserve"> EUR .</w:t>
      </w:r>
    </w:p>
    <w:p w:rsidR="00CD2F50" w:rsidRPr="009E743A" w:rsidRDefault="00CD2F50" w:rsidP="00CD2F50">
      <w:pPr>
        <w:spacing w:line="2" w:lineRule="exact"/>
        <w:rPr>
          <w:rFonts w:ascii="Times New Roman" w:eastAsia="Times New Roman" w:hAnsi="Times New Roman"/>
        </w:rPr>
      </w:pPr>
    </w:p>
    <w:p w:rsidR="00CD2F50" w:rsidRPr="009E743A" w:rsidRDefault="00CD2F50" w:rsidP="00CD2F50">
      <w:pPr>
        <w:spacing w:line="28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35" w:lineRule="auto"/>
        <w:ind w:right="160"/>
        <w:rPr>
          <w:rFonts w:ascii="Times New Roman" w:eastAsia="Times New Roman" w:hAnsi="Times New Roman"/>
          <w:b/>
          <w:sz w:val="24"/>
        </w:rPr>
      </w:pPr>
      <w:r w:rsidRPr="009E743A">
        <w:rPr>
          <w:rFonts w:ascii="Times New Roman" w:eastAsia="Times New Roman" w:hAnsi="Times New Roman"/>
          <w:b/>
          <w:sz w:val="24"/>
        </w:rPr>
        <w:t xml:space="preserve">Nevyčerpané prostriedky z fondu opráv sa po skončení rozpočtového roka pri usporiadaní prebytku rozpočtu obce vylučujú podľa § 16 ods.6 zákona č. 583/2004 Z. </w:t>
      </w:r>
      <w:r w:rsidR="0084400A">
        <w:rPr>
          <w:rFonts w:ascii="Times New Roman" w:eastAsia="Times New Roman" w:hAnsi="Times New Roman"/>
          <w:b/>
          <w:sz w:val="24"/>
        </w:rPr>
        <w:t>z. – čo</w:t>
      </w:r>
      <w:r w:rsidR="00877A9B">
        <w:rPr>
          <w:rFonts w:ascii="Times New Roman" w:eastAsia="Times New Roman" w:hAnsi="Times New Roman"/>
          <w:b/>
          <w:sz w:val="24"/>
        </w:rPr>
        <w:t xml:space="preserve"> v tomto roku ne</w:t>
      </w:r>
      <w:r w:rsidR="0084400A">
        <w:rPr>
          <w:rFonts w:ascii="Times New Roman" w:eastAsia="Times New Roman" w:hAnsi="Times New Roman"/>
          <w:b/>
          <w:sz w:val="24"/>
        </w:rPr>
        <w:t>predstav</w:t>
      </w:r>
      <w:r w:rsidR="00877A9B">
        <w:rPr>
          <w:rFonts w:ascii="Times New Roman" w:eastAsia="Times New Roman" w:hAnsi="Times New Roman"/>
          <w:b/>
          <w:sz w:val="24"/>
        </w:rPr>
        <w:t>ovalo žiadnu sumu</w:t>
      </w:r>
      <w:r w:rsidRPr="009E743A">
        <w:rPr>
          <w:rFonts w:ascii="Times New Roman" w:eastAsia="Times New Roman" w:hAnsi="Times New Roman"/>
          <w:b/>
          <w:sz w:val="24"/>
        </w:rPr>
        <w:t>.</w:t>
      </w:r>
      <w:r w:rsidR="00877A9B">
        <w:rPr>
          <w:rFonts w:ascii="Times New Roman" w:eastAsia="Times New Roman" w:hAnsi="Times New Roman"/>
          <w:b/>
          <w:sz w:val="24"/>
        </w:rPr>
        <w:t xml:space="preserve"> Nevyčerpané prostriedky zo ŠR podľa osobitných predpisov predstavovali sumu  1 199,77 €.</w:t>
      </w:r>
    </w:p>
    <w:p w:rsidR="00877A9B" w:rsidRDefault="00877A9B" w:rsidP="00CD2F50">
      <w:pPr>
        <w:spacing w:line="235" w:lineRule="auto"/>
        <w:ind w:right="160"/>
        <w:rPr>
          <w:rFonts w:ascii="Times New Roman" w:eastAsia="Times New Roman" w:hAnsi="Times New Roman"/>
          <w:b/>
          <w:sz w:val="24"/>
        </w:rPr>
      </w:pPr>
    </w:p>
    <w:p w:rsidR="00877A9B" w:rsidRPr="009E743A" w:rsidRDefault="00877A9B" w:rsidP="00CD2F50">
      <w:pPr>
        <w:spacing w:line="235" w:lineRule="auto"/>
        <w:ind w:right="1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Súčasťou rozpočtu obce sú aj finančné operácie, ktoré boli schodkové </w:t>
      </w:r>
    </w:p>
    <w:p w:rsidR="00CD2F50" w:rsidRPr="009E743A" w:rsidRDefault="00CD2F50" w:rsidP="00CD2F50">
      <w:pPr>
        <w:spacing w:line="2" w:lineRule="exact"/>
        <w:rPr>
          <w:rFonts w:ascii="Times New Roman" w:eastAsia="Times New Roman" w:hAnsi="Times New Roman"/>
        </w:rPr>
      </w:pPr>
    </w:p>
    <w:p w:rsidR="00CD2F50" w:rsidRPr="009E743A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 w:rsidRPr="009E743A">
        <w:rPr>
          <w:rFonts w:ascii="Times New Roman" w:eastAsia="Times New Roman" w:hAnsi="Times New Roman"/>
          <w:b/>
          <w:sz w:val="24"/>
        </w:rPr>
        <w:t>Bilancia celkových príjmov a</w:t>
      </w:r>
      <w:r w:rsidR="0084400A">
        <w:rPr>
          <w:rFonts w:ascii="Times New Roman" w:eastAsia="Times New Roman" w:hAnsi="Times New Roman"/>
          <w:b/>
          <w:sz w:val="24"/>
        </w:rPr>
        <w:t xml:space="preserve"> výdavkov bude vo výške </w:t>
      </w:r>
      <w:r w:rsidR="00877A9B">
        <w:rPr>
          <w:rFonts w:ascii="Times New Roman" w:eastAsia="Times New Roman" w:hAnsi="Times New Roman"/>
          <w:b/>
          <w:sz w:val="24"/>
        </w:rPr>
        <w:t xml:space="preserve">15 406,29 </w:t>
      </w:r>
      <w:r w:rsidRPr="009E743A">
        <w:rPr>
          <w:rFonts w:ascii="Times New Roman" w:eastAsia="Times New Roman" w:hAnsi="Times New Roman"/>
          <w:b/>
          <w:sz w:val="24"/>
        </w:rPr>
        <w:t>EUR.</w:t>
      </w:r>
    </w:p>
    <w:p w:rsidR="00CD2F50" w:rsidRPr="009E743A" w:rsidRDefault="00CD2F50" w:rsidP="00CD2F50">
      <w:pPr>
        <w:spacing w:line="288" w:lineRule="exact"/>
        <w:rPr>
          <w:rFonts w:ascii="Times New Roman" w:eastAsia="Times New Roman" w:hAnsi="Times New Roman"/>
        </w:rPr>
      </w:pPr>
    </w:p>
    <w:p w:rsidR="00CD2F50" w:rsidRPr="009E743A" w:rsidRDefault="00CD2F50" w:rsidP="00CD2F50">
      <w:pPr>
        <w:spacing w:line="247" w:lineRule="auto"/>
        <w:ind w:right="500"/>
        <w:rPr>
          <w:rFonts w:ascii="Times New Roman" w:eastAsia="Times New Roman" w:hAnsi="Times New Roman"/>
          <w:b/>
          <w:sz w:val="23"/>
        </w:rPr>
      </w:pPr>
      <w:r w:rsidRPr="009E743A">
        <w:rPr>
          <w:rFonts w:ascii="Times New Roman" w:eastAsia="Times New Roman" w:hAnsi="Times New Roman"/>
          <w:b/>
          <w:sz w:val="23"/>
        </w:rPr>
        <w:t>Podľa § 15 ods. 4 zákona o rozpočtových pravidlách územnej samosprávy má obec povinnosť vytvárať rezervný fond vo výške určenej zastupiteľstvom, najmenej však</w:t>
      </w:r>
    </w:p>
    <w:p w:rsidR="00CD2F50" w:rsidRPr="009E743A" w:rsidRDefault="00CD2F50" w:rsidP="00CD2F50">
      <w:pPr>
        <w:spacing w:line="3" w:lineRule="exact"/>
        <w:rPr>
          <w:rFonts w:ascii="Times New Roman" w:eastAsia="Times New Roman" w:hAnsi="Times New Roman"/>
        </w:rPr>
      </w:pPr>
    </w:p>
    <w:p w:rsidR="00CD2F50" w:rsidRPr="009E743A" w:rsidRDefault="00CD2F50" w:rsidP="00CD2F50">
      <w:pPr>
        <w:spacing w:line="235" w:lineRule="auto"/>
        <w:ind w:right="260"/>
        <w:jc w:val="both"/>
        <w:rPr>
          <w:rFonts w:ascii="Times New Roman" w:eastAsia="Times New Roman" w:hAnsi="Times New Roman"/>
          <w:b/>
          <w:sz w:val="24"/>
        </w:rPr>
      </w:pPr>
      <w:r w:rsidRPr="009E743A">
        <w:rPr>
          <w:rFonts w:ascii="Times New Roman" w:eastAsia="Times New Roman" w:hAnsi="Times New Roman"/>
          <w:b/>
          <w:sz w:val="24"/>
        </w:rPr>
        <w:t>10 % z prebytku rozpočtu zisteného podľa ust. § 16 ods. 6 citovaného predpisu, t. j. po vylúčení nevyčerpaných prostriedkov, ktoré je možné v súlade s osobitnými predpismi použiť v nasledujúcom rozpočtovom roku.</w:t>
      </w:r>
    </w:p>
    <w:p w:rsidR="00CD2F50" w:rsidRPr="009E743A" w:rsidRDefault="00CD2F50" w:rsidP="00CD2F50">
      <w:pPr>
        <w:spacing w:line="235" w:lineRule="auto"/>
        <w:ind w:right="260"/>
        <w:jc w:val="both"/>
        <w:rPr>
          <w:rFonts w:ascii="Times New Roman" w:eastAsia="Times New Roman" w:hAnsi="Times New Roman"/>
          <w:b/>
          <w:sz w:val="24"/>
        </w:rPr>
      </w:pPr>
    </w:p>
    <w:p w:rsidR="00CD2F50" w:rsidRDefault="00CD2F50" w:rsidP="00CD2F50">
      <w:pPr>
        <w:spacing w:line="278" w:lineRule="exact"/>
        <w:rPr>
          <w:rFonts w:ascii="Times New Roman" w:eastAsia="Times New Roman" w:hAnsi="Times New Roman"/>
        </w:rPr>
      </w:pPr>
    </w:p>
    <w:p w:rsidR="00CD2F50" w:rsidRDefault="0096116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7.3. Rozpočet na roky 20</w:t>
      </w:r>
      <w:r w:rsidR="00C518AA">
        <w:rPr>
          <w:rFonts w:ascii="Times New Roman" w:eastAsia="Times New Roman" w:hAnsi="Times New Roman"/>
          <w:b/>
          <w:sz w:val="24"/>
        </w:rPr>
        <w:t>23</w:t>
      </w:r>
      <w:r>
        <w:rPr>
          <w:rFonts w:ascii="Times New Roman" w:eastAsia="Times New Roman" w:hAnsi="Times New Roman"/>
          <w:b/>
          <w:sz w:val="24"/>
        </w:rPr>
        <w:t xml:space="preserve"> - 202</w:t>
      </w:r>
      <w:r w:rsidR="00C518AA">
        <w:rPr>
          <w:rFonts w:ascii="Times New Roman" w:eastAsia="Times New Roman" w:hAnsi="Times New Roman"/>
          <w:b/>
          <w:sz w:val="24"/>
        </w:rPr>
        <w:t>5</w:t>
      </w:r>
    </w:p>
    <w:p w:rsidR="00CD2F50" w:rsidRDefault="00CD2F50" w:rsidP="00CD2F5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620"/>
        <w:gridCol w:w="1820"/>
        <w:gridCol w:w="1780"/>
        <w:gridCol w:w="1680"/>
      </w:tblGrid>
      <w:tr w:rsidR="00CD2F50" w:rsidTr="003E3174">
        <w:trPr>
          <w:trHeight w:val="280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1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Skutočnosť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14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Rozpočet na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30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Rozpočet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2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Rozpočet</w:t>
            </w:r>
          </w:p>
        </w:tc>
      </w:tr>
      <w:tr w:rsidR="00CD2F50" w:rsidTr="003E3174">
        <w:trPr>
          <w:trHeight w:val="279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432C74" w:rsidP="00C518AA">
            <w:pPr>
              <w:spacing w:line="0" w:lineRule="atLeast"/>
              <w:ind w:right="8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k 31.12.20</w:t>
            </w:r>
            <w:r w:rsidR="00C518AA">
              <w:rPr>
                <w:rFonts w:ascii="Times New Roman" w:eastAsia="Times New Roman" w:hAnsi="Times New Roman"/>
                <w:b/>
                <w:sz w:val="24"/>
              </w:rPr>
              <w:t>22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432C74" w:rsidP="00C518AA">
            <w:pPr>
              <w:spacing w:line="0" w:lineRule="atLeast"/>
              <w:ind w:right="3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rok 202</w:t>
            </w:r>
            <w:r w:rsidR="00C518AA">
              <w:rPr>
                <w:rFonts w:ascii="Times New Roman" w:eastAsia="Times New Roman" w:hAnsi="Times New Roman"/>
                <w:b/>
                <w:sz w:val="24"/>
              </w:rPr>
              <w:t>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432C74" w:rsidP="00C518AA">
            <w:pPr>
              <w:spacing w:line="0" w:lineRule="atLeast"/>
              <w:ind w:right="14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na rok 202</w:t>
            </w:r>
            <w:r w:rsidR="00C518AA">
              <w:rPr>
                <w:rFonts w:ascii="Times New Roman" w:eastAsia="Times New Roman" w:hAnsi="Times New Roman"/>
                <w:b/>
                <w:sz w:val="24"/>
              </w:rPr>
              <w:t>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432C74" w:rsidP="00C518AA">
            <w:pPr>
              <w:spacing w:line="0" w:lineRule="atLeast"/>
              <w:ind w:right="10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na rok 202</w:t>
            </w:r>
            <w:r w:rsidR="00C518AA">
              <w:rPr>
                <w:rFonts w:ascii="Times New Roman" w:eastAsia="Times New Roman" w:hAnsi="Times New Roman"/>
                <w:b/>
                <w:sz w:val="24"/>
              </w:rPr>
              <w:t>5</w:t>
            </w:r>
          </w:p>
        </w:tc>
      </w:tr>
      <w:tr w:rsidR="00CD2F50" w:rsidRPr="007918E8" w:rsidTr="003E3174">
        <w:trPr>
          <w:trHeight w:val="267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7918E8" w:rsidRDefault="00C518AA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216954,61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</w:tr>
      <w:tr w:rsidR="00CD2F50" w:rsidRPr="007918E8" w:rsidTr="003E3174">
        <w:trPr>
          <w:trHeight w:val="262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2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7918E8" w:rsidRPr="007918E8" w:rsidTr="004E010D">
        <w:trPr>
          <w:trHeight w:val="266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918E8" w:rsidRPr="007918E8" w:rsidRDefault="007918E8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Bežné príjmy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918E8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216954,61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918E8" w:rsidRPr="007918E8" w:rsidRDefault="007918E8" w:rsidP="007918E8">
            <w:pPr>
              <w:jc w:val="right"/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918E8" w:rsidRPr="007918E8" w:rsidRDefault="007918E8" w:rsidP="007918E8">
            <w:pPr>
              <w:jc w:val="right"/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918E8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</w:tr>
      <w:tr w:rsidR="00CD2F50" w:rsidRPr="007918E8" w:rsidTr="003E3174">
        <w:trPr>
          <w:trHeight w:val="266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Kapitálové príjmy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518AA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RPr="007918E8" w:rsidTr="003E3174">
        <w:trPr>
          <w:trHeight w:val="268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Finančné operácie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518AA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</w:tbl>
    <w:p w:rsidR="00CD2F50" w:rsidRPr="007918E8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Pr="007918E8" w:rsidRDefault="00CD2F50" w:rsidP="00CD2F50">
      <w:pPr>
        <w:spacing w:line="332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1500"/>
        <w:gridCol w:w="1680"/>
        <w:gridCol w:w="1800"/>
        <w:gridCol w:w="1800"/>
      </w:tblGrid>
      <w:tr w:rsidR="00CD2F50" w:rsidRPr="007918E8" w:rsidTr="003E3174">
        <w:trPr>
          <w:trHeight w:val="280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DDD9C3"/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CD2F50" w:rsidP="003E3174">
            <w:pPr>
              <w:spacing w:line="0" w:lineRule="atLeast"/>
              <w:ind w:right="60"/>
              <w:jc w:val="right"/>
              <w:rPr>
                <w:rFonts w:ascii="Times New Roman" w:eastAsia="Times New Roman" w:hAnsi="Times New Roman"/>
                <w:b/>
                <w:sz w:val="24"/>
                <w:highlight w:val="lightGray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  <w:highlight w:val="lightGray"/>
              </w:rPr>
              <w:t>Skutočnosť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CD2F50" w:rsidP="003E3174">
            <w:pPr>
              <w:spacing w:line="0" w:lineRule="atLeast"/>
              <w:ind w:right="80"/>
              <w:jc w:val="right"/>
              <w:rPr>
                <w:rFonts w:ascii="Times New Roman" w:eastAsia="Times New Roman" w:hAnsi="Times New Roman"/>
                <w:b/>
                <w:sz w:val="24"/>
                <w:highlight w:val="lightGray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  <w:highlight w:val="lightGray"/>
              </w:rPr>
              <w:t>Rozpočet na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CD2F50" w:rsidP="003E3174">
            <w:pPr>
              <w:spacing w:line="0" w:lineRule="atLeast"/>
              <w:ind w:right="34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Rozpočet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CD2F50" w:rsidP="003E3174">
            <w:pPr>
              <w:spacing w:line="0" w:lineRule="atLeast"/>
              <w:ind w:right="3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Rozpočet</w:t>
            </w:r>
          </w:p>
        </w:tc>
      </w:tr>
      <w:tr w:rsidR="00CD2F50" w:rsidRPr="007918E8" w:rsidTr="003E3174">
        <w:trPr>
          <w:trHeight w:val="279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432C74" w:rsidRPr="007918E8" w:rsidRDefault="00432C74" w:rsidP="00C518AA">
            <w:pPr>
              <w:spacing w:line="0" w:lineRule="atLeast"/>
              <w:ind w:right="20"/>
              <w:jc w:val="right"/>
              <w:rPr>
                <w:rFonts w:ascii="Times New Roman" w:eastAsia="Times New Roman" w:hAnsi="Times New Roman"/>
                <w:b/>
                <w:sz w:val="24"/>
                <w:highlight w:val="lightGray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  <w:highlight w:val="lightGray"/>
              </w:rPr>
              <w:t>k 31.12.20</w:t>
            </w:r>
            <w:r w:rsidR="00C518AA" w:rsidRPr="007918E8">
              <w:rPr>
                <w:rFonts w:ascii="Times New Roman" w:eastAsia="Times New Roman" w:hAnsi="Times New Roman"/>
                <w:b/>
                <w:sz w:val="24"/>
                <w:highlight w:val="lightGray"/>
              </w:rPr>
              <w:t>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432C74" w:rsidP="00C518AA">
            <w:pPr>
              <w:spacing w:line="0" w:lineRule="atLeast"/>
              <w:ind w:right="28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rok 202</w:t>
            </w:r>
            <w:r w:rsidR="00C518AA" w:rsidRPr="007918E8">
              <w:rPr>
                <w:rFonts w:ascii="Times New Roman" w:eastAsia="Times New Roman" w:hAnsi="Times New Roman"/>
                <w:b/>
                <w:sz w:val="24"/>
              </w:rPr>
              <w:t>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432C74" w:rsidP="00C518AA">
            <w:pPr>
              <w:spacing w:line="0" w:lineRule="atLeast"/>
              <w:ind w:right="1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na rok 202</w:t>
            </w:r>
            <w:r w:rsidR="00C518AA" w:rsidRPr="007918E8">
              <w:rPr>
                <w:rFonts w:ascii="Times New Roman" w:eastAsia="Times New Roman" w:hAnsi="Times New Roman"/>
                <w:b/>
                <w:sz w:val="24"/>
              </w:rPr>
              <w:t>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Pr="007918E8" w:rsidRDefault="00432C74" w:rsidP="00C518AA">
            <w:pPr>
              <w:spacing w:line="0" w:lineRule="atLeast"/>
              <w:ind w:right="16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na rok 202</w:t>
            </w:r>
            <w:r w:rsidR="00C518AA" w:rsidRPr="007918E8">
              <w:rPr>
                <w:rFonts w:ascii="Times New Roman" w:eastAsia="Times New Roman" w:hAnsi="Times New Roman"/>
                <w:b/>
                <w:sz w:val="24"/>
              </w:rPr>
              <w:t>5</w:t>
            </w:r>
          </w:p>
        </w:tc>
      </w:tr>
      <w:tr w:rsidR="007918E8" w:rsidRPr="007918E8" w:rsidTr="006B56CB">
        <w:trPr>
          <w:trHeight w:val="266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7918E8" w:rsidRPr="007918E8" w:rsidRDefault="007918E8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Výdavky celkom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7918E8" w:rsidRPr="007918E8" w:rsidRDefault="007918E8" w:rsidP="00C518AA">
            <w:pPr>
              <w:spacing w:line="264" w:lineRule="exact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200348,55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7918E8" w:rsidRPr="007918E8" w:rsidRDefault="007918E8" w:rsidP="003E3174">
            <w:pPr>
              <w:spacing w:line="264" w:lineRule="exact"/>
              <w:ind w:right="20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:rsidR="007918E8" w:rsidRPr="007918E8" w:rsidRDefault="007918E8" w:rsidP="007918E8">
            <w:pPr>
              <w:jc w:val="right"/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:rsidR="007918E8" w:rsidRPr="007918E8" w:rsidRDefault="007918E8" w:rsidP="007918E8">
            <w:pPr>
              <w:jc w:val="right"/>
            </w:pPr>
            <w:r w:rsidRPr="007918E8">
              <w:rPr>
                <w:rFonts w:ascii="Times New Roman" w:eastAsia="Times New Roman" w:hAnsi="Times New Roman"/>
                <w:b/>
                <w:sz w:val="24"/>
              </w:rPr>
              <w:t>193910,56</w:t>
            </w:r>
          </w:p>
        </w:tc>
      </w:tr>
      <w:tr w:rsidR="00CD2F50" w:rsidRPr="007918E8" w:rsidTr="003E3174">
        <w:trPr>
          <w:trHeight w:val="263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z toho 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7918E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CD2F50" w:rsidRPr="007918E8" w:rsidTr="003E3174">
        <w:trPr>
          <w:trHeight w:val="266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Bežné výdavky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518AA" w:rsidP="00C518AA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193749,55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ind w:right="2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163360,56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163360,56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163360,56</w:t>
            </w:r>
          </w:p>
        </w:tc>
      </w:tr>
      <w:tr w:rsidR="00CD2F50" w:rsidRPr="007918E8" w:rsidTr="003E3174">
        <w:trPr>
          <w:trHeight w:val="268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Kapitálové výdavky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518AA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4559,00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ind w:right="2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28510,00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28510,00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7918E8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28510,00</w:t>
            </w:r>
          </w:p>
        </w:tc>
      </w:tr>
      <w:tr w:rsidR="00CD2F50" w:rsidRPr="007918E8" w:rsidTr="003E3174">
        <w:trPr>
          <w:trHeight w:val="268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Finančné operácie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432C74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2040,00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ind w:right="2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2040,00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2040,00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7918E8" w:rsidRDefault="00CD2F50" w:rsidP="003E3174">
            <w:pPr>
              <w:spacing w:line="264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7918E8">
              <w:rPr>
                <w:rFonts w:ascii="Times New Roman" w:eastAsia="Times New Roman" w:hAnsi="Times New Roman"/>
                <w:sz w:val="24"/>
              </w:rPr>
              <w:t>2040,00</w:t>
            </w:r>
          </w:p>
        </w:tc>
      </w:tr>
    </w:tbl>
    <w:p w:rsidR="00CD2F50" w:rsidRPr="007918E8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11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40" w:right="1406" w:bottom="428" w:left="1420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8"/>
        </w:rPr>
      </w:pPr>
      <w:bookmarkStart w:id="9" w:name="page10"/>
      <w:bookmarkEnd w:id="9"/>
      <w:r>
        <w:rPr>
          <w:rFonts w:ascii="Times New Roman" w:eastAsia="Times New Roman" w:hAnsi="Times New Roman"/>
          <w:b/>
          <w:sz w:val="28"/>
        </w:rPr>
        <w:lastRenderedPageBreak/>
        <w:t>8.Informácia o vývoji obce z pohľadu účtovníctva</w:t>
      </w:r>
    </w:p>
    <w:p w:rsidR="00CD2F50" w:rsidRDefault="00CD2F50" w:rsidP="00CD2F50">
      <w:pPr>
        <w:spacing w:line="16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8.1.Majetok</w:t>
      </w:r>
    </w:p>
    <w:p w:rsidR="00CD2F50" w:rsidRDefault="00CD2F50" w:rsidP="00CD2F50">
      <w:pPr>
        <w:spacing w:line="120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"/>
        <w:gridCol w:w="3620"/>
        <w:gridCol w:w="1840"/>
        <w:gridCol w:w="1840"/>
      </w:tblGrid>
      <w:tr w:rsidR="00CD2F50" w:rsidTr="003E3174">
        <w:trPr>
          <w:trHeight w:val="23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left="152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Netto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Netto</w:t>
            </w:r>
          </w:p>
        </w:tc>
      </w:tr>
      <w:tr w:rsidR="00CD2F50" w:rsidTr="003E3174">
        <w:trPr>
          <w:trHeight w:val="233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952CDE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952CDE">
              <w:rPr>
                <w:rFonts w:ascii="Times New Roman" w:eastAsia="Times New Roman" w:hAnsi="Times New Roman"/>
                <w:b/>
                <w:w w:val="99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952CDE">
              <w:rPr>
                <w:rFonts w:ascii="Times New Roman" w:eastAsia="Times New Roman" w:hAnsi="Times New Roman"/>
                <w:b/>
                <w:w w:val="99"/>
              </w:rPr>
              <w:t>21</w:t>
            </w:r>
          </w:p>
        </w:tc>
      </w:tr>
      <w:tr w:rsidR="00CD2F50" w:rsidTr="003E3174">
        <w:trPr>
          <w:trHeight w:val="217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17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Majetok spolu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943774" w:rsidRDefault="00943774" w:rsidP="00943774">
            <w:pPr>
              <w:spacing w:line="217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981731,21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943774" w:rsidRDefault="00943774" w:rsidP="003E3174">
            <w:pPr>
              <w:spacing w:line="217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975679,19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6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Neobežný majetok spolu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9437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891564,25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9437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915559,50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Dlhodobý nehmotný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Dlhodobý 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817818,25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9437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841813,50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4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73746,00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73746,00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9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Obežný majetok spolu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9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88729,72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9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59480,71</w:t>
            </w:r>
          </w:p>
        </w:tc>
      </w:tr>
      <w:tr w:rsidR="00CD2F50" w:rsidTr="003E3174">
        <w:trPr>
          <w:trHeight w:val="1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2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Zásoby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2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82,52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943774">
            <w:pPr>
              <w:spacing w:line="212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82</w:t>
            </w:r>
            <w:r w:rsidR="00CD2F50" w:rsidRPr="00943774">
              <w:rPr>
                <w:rFonts w:ascii="Times New Roman" w:eastAsia="Times New Roman" w:hAnsi="Times New Roman"/>
              </w:rPr>
              <w:t>,52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Dlhodobé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Krátkodobé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12635,16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8440,14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Finančné účty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76012,04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50958,05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Poskytnuté návratné fin. výpomoci dlh.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Poskytnuté návratné fin. výpomoci krát.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943774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43774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6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Časové rozlíšenie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1437,24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43774" w:rsidRDefault="00943774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943774">
              <w:rPr>
                <w:rFonts w:ascii="Times New Roman" w:eastAsia="Times New Roman" w:hAnsi="Times New Roman"/>
                <w:b/>
              </w:rPr>
              <w:t>638,98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560"/>
        </w:trPr>
        <w:tc>
          <w:tcPr>
            <w:tcW w:w="378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8.2.Zdroje krytia</w:t>
            </w:r>
          </w:p>
        </w:tc>
        <w:tc>
          <w:tcPr>
            <w:tcW w:w="184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4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119"/>
        </w:trPr>
        <w:tc>
          <w:tcPr>
            <w:tcW w:w="16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216" w:lineRule="exact"/>
              <w:ind w:left="150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216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Netto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216" w:lineRule="exac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Netto</w:t>
            </w:r>
          </w:p>
        </w:tc>
      </w:tr>
      <w:tr w:rsidR="00CD2F50" w:rsidTr="003E3174">
        <w:trPr>
          <w:trHeight w:val="233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6E7449" w:rsidP="00AB5FB7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AB5FB7">
              <w:rPr>
                <w:rFonts w:ascii="Times New Roman" w:eastAsia="Times New Roman" w:hAnsi="Times New Roman"/>
                <w:b/>
                <w:w w:val="99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6E7449" w:rsidP="00952CDE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</w:rPr>
            </w:pPr>
            <w:r>
              <w:rPr>
                <w:rFonts w:ascii="Times New Roman" w:eastAsia="Times New Roman" w:hAnsi="Times New Roman"/>
                <w:b/>
                <w:w w:val="99"/>
              </w:rPr>
              <w:t>k 31.12.20</w:t>
            </w:r>
            <w:r w:rsidR="00952CDE">
              <w:rPr>
                <w:rFonts w:ascii="Times New Roman" w:eastAsia="Times New Roman" w:hAnsi="Times New Roman"/>
                <w:b/>
                <w:w w:val="99"/>
              </w:rPr>
              <w:t>21</w:t>
            </w:r>
          </w:p>
        </w:tc>
      </w:tr>
      <w:tr w:rsidR="00CD2F50" w:rsidTr="003E3174">
        <w:trPr>
          <w:trHeight w:val="217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17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Vlastné imanie a záväzky spolu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EA4E20" w:rsidRDefault="00EA4E20" w:rsidP="003E3174">
            <w:pPr>
              <w:spacing w:line="217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981731,21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EA4E20" w:rsidRDefault="00EA4E20" w:rsidP="00EA4E20">
            <w:pPr>
              <w:spacing w:line="217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975679,19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6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Vlastné imanie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424522,72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397480,43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Oceňovacie rozdiely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Fondy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CD2F5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0,00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4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Výsledok hospodárenia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424522,72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397480,43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6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Záväzky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45160,04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44949,26</w:t>
            </w:r>
          </w:p>
        </w:tc>
      </w:tr>
      <w:tr w:rsidR="00CD2F50" w:rsidTr="003E3174">
        <w:trPr>
          <w:trHeight w:val="227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Rezervy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C7FBE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600,00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600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1199,77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115,50</w:t>
            </w:r>
          </w:p>
        </w:tc>
      </w:tr>
      <w:tr w:rsidR="00CD2F50" w:rsidTr="003E3174">
        <w:trPr>
          <w:trHeight w:val="12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2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1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Dlhodobé záväzky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2010,77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1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1423,43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4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Krátkodobé záväzky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16646,50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16067,33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4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4" w:lineRule="exac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Bankové úvery a výpomoci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24703,00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4" w:lineRule="exact"/>
              <w:jc w:val="right"/>
              <w:rPr>
                <w:rFonts w:ascii="Times New Roman" w:eastAsia="Times New Roman" w:hAnsi="Times New Roman"/>
              </w:rPr>
            </w:pPr>
            <w:r w:rsidRPr="00EA4E20">
              <w:rPr>
                <w:rFonts w:ascii="Times New Roman" w:eastAsia="Times New Roman" w:hAnsi="Times New Roman"/>
              </w:rPr>
              <w:t>26743,00</w:t>
            </w:r>
          </w:p>
        </w:tc>
      </w:tr>
      <w:tr w:rsidR="00CD2F50" w:rsidTr="003E3174">
        <w:trPr>
          <w:trHeight w:val="121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A4E2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CD2F50" w:rsidTr="003E3174">
        <w:trPr>
          <w:trHeight w:val="216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16" w:lineRule="exac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Časové rozlíšenie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EA4E20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512048,45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A4E20" w:rsidRDefault="00EA4E20" w:rsidP="003E3174">
            <w:pPr>
              <w:spacing w:line="216" w:lineRule="exact"/>
              <w:jc w:val="right"/>
              <w:rPr>
                <w:rFonts w:ascii="Times New Roman" w:eastAsia="Times New Roman" w:hAnsi="Times New Roman"/>
                <w:b/>
              </w:rPr>
            </w:pPr>
            <w:r w:rsidRPr="00EA4E20">
              <w:rPr>
                <w:rFonts w:ascii="Times New Roman" w:eastAsia="Times New Roman" w:hAnsi="Times New Roman"/>
                <w:b/>
              </w:rPr>
              <w:t>533249,50</w:t>
            </w:r>
          </w:p>
        </w:tc>
      </w:tr>
      <w:tr w:rsidR="00CD2F50" w:rsidTr="003E3174">
        <w:trPr>
          <w:trHeight w:val="119"/>
        </w:trPr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</w:tbl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49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8840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186" w:bottom="428" w:left="1420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10" w:name="page11"/>
      <w:bookmarkEnd w:id="10"/>
      <w:r>
        <w:rPr>
          <w:rFonts w:ascii="Times New Roman" w:eastAsia="Times New Roman" w:hAnsi="Times New Roman"/>
          <w:b/>
          <w:sz w:val="24"/>
        </w:rPr>
        <w:lastRenderedPageBreak/>
        <w:t>8.3.Pohľadávky</w:t>
      </w:r>
    </w:p>
    <w:p w:rsidR="00CD2F50" w:rsidRDefault="00CD2F50" w:rsidP="00CD2F50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"/>
        <w:gridCol w:w="5000"/>
        <w:gridCol w:w="2100"/>
        <w:gridCol w:w="2120"/>
      </w:tblGrid>
      <w:tr w:rsidR="00CD2F50" w:rsidTr="003E3174">
        <w:trPr>
          <w:trHeight w:val="240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5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41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Pohľadávky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6E7449" w:rsidP="00043D1C">
            <w:pPr>
              <w:spacing w:line="0" w:lineRule="atLeast"/>
              <w:ind w:right="27"/>
              <w:jc w:val="right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Zostatok k 31.12 20</w:t>
            </w:r>
            <w:r w:rsidR="00043D1C">
              <w:rPr>
                <w:rFonts w:ascii="Times New Roman" w:eastAsia="Times New Roman" w:hAnsi="Times New Roman"/>
                <w:b/>
                <w:highlight w:val="lightGray"/>
              </w:rPr>
              <w:t>22</w:t>
            </w:r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6E7449" w:rsidP="00043D1C">
            <w:pPr>
              <w:spacing w:line="0" w:lineRule="atLeast"/>
              <w:ind w:right="27"/>
              <w:jc w:val="right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Zostatok k 31.12 20</w:t>
            </w:r>
            <w:r w:rsidR="00043D1C">
              <w:rPr>
                <w:rFonts w:ascii="Times New Roman" w:eastAsia="Times New Roman" w:hAnsi="Times New Roman"/>
                <w:b/>
                <w:highlight w:val="lightGray"/>
              </w:rPr>
              <w:t>2</w:t>
            </w:r>
            <w:r>
              <w:rPr>
                <w:rFonts w:ascii="Times New Roman" w:eastAsia="Times New Roman" w:hAnsi="Times New Roman"/>
                <w:b/>
                <w:highlight w:val="lightGray"/>
              </w:rPr>
              <w:t>1</w:t>
            </w:r>
          </w:p>
        </w:tc>
      </w:tr>
      <w:tr w:rsidR="00CD2F50" w:rsidTr="003E3174">
        <w:trPr>
          <w:trHeight w:val="485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258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Pohľadávky v lehote splatnosti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52CDE" w:rsidRDefault="00CD2F50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52CDE" w:rsidRDefault="00CD2F50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147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Pohľadávky po lehote splatnosti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C2851" w:rsidRDefault="009C2851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C2851">
              <w:rPr>
                <w:rFonts w:ascii="Times New Roman" w:eastAsia="Times New Roman" w:hAnsi="Times New Roman"/>
                <w:sz w:val="24"/>
              </w:rPr>
              <w:t>12635,16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C2851" w:rsidRDefault="009C2851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C2851">
              <w:rPr>
                <w:rFonts w:ascii="Times New Roman" w:eastAsia="Times New Roman" w:hAnsi="Times New Roman"/>
                <w:sz w:val="24"/>
              </w:rPr>
              <w:t>8 440,14</w:t>
            </w:r>
          </w:p>
        </w:tc>
      </w:tr>
      <w:tr w:rsidR="00CD2F50" w:rsidTr="003E3174">
        <w:trPr>
          <w:trHeight w:val="144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539"/>
        </w:trPr>
        <w:tc>
          <w:tcPr>
            <w:tcW w:w="5120" w:type="dxa"/>
            <w:gridSpan w:val="2"/>
            <w:vAlign w:val="bottom"/>
            <w:hideMark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8.4.Záväzky</w:t>
            </w:r>
          </w:p>
        </w:tc>
        <w:tc>
          <w:tcPr>
            <w:tcW w:w="210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142"/>
        </w:trPr>
        <w:tc>
          <w:tcPr>
            <w:tcW w:w="120" w:type="dxa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20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20" w:lineRule="exact"/>
              <w:ind w:left="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Záväzky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6E7449" w:rsidP="00043D1C">
            <w:pPr>
              <w:spacing w:line="219" w:lineRule="exact"/>
              <w:ind w:right="27"/>
              <w:jc w:val="right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Zostatok k 31.12 20</w:t>
            </w:r>
            <w:r w:rsidR="00043D1C">
              <w:rPr>
                <w:rFonts w:ascii="Times New Roman" w:eastAsia="Times New Roman" w:hAnsi="Times New Roman"/>
                <w:b/>
                <w:highlight w:val="lightGray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6E7449" w:rsidP="00043D1C">
            <w:pPr>
              <w:spacing w:line="219" w:lineRule="exact"/>
              <w:ind w:right="27"/>
              <w:jc w:val="right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Zostatok k 31.12 20</w:t>
            </w:r>
            <w:r w:rsidR="00043D1C">
              <w:rPr>
                <w:rFonts w:ascii="Times New Roman" w:eastAsia="Times New Roman" w:hAnsi="Times New Roman"/>
                <w:b/>
                <w:highlight w:val="lightGray"/>
              </w:rPr>
              <w:t>21</w:t>
            </w:r>
          </w:p>
        </w:tc>
      </w:tr>
      <w:tr w:rsidR="00CD2F50" w:rsidTr="003E3174">
        <w:trPr>
          <w:trHeight w:val="185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</w:tr>
      <w:tr w:rsidR="00CD2F50" w:rsidRPr="00CE17A6" w:rsidTr="003E3174">
        <w:trPr>
          <w:trHeight w:val="258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CE17A6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A686D" w:rsidRDefault="00CD2F50" w:rsidP="003E3174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 w:rsidRPr="006A686D">
              <w:rPr>
                <w:rFonts w:ascii="Times New Roman" w:eastAsia="Times New Roman" w:hAnsi="Times New Roman"/>
                <w:sz w:val="24"/>
              </w:rPr>
              <w:t>Záväzky v lehote splatnosti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043D1C" w:rsidRDefault="009C2851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18 657,27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043D1C" w:rsidRDefault="000F6E5F" w:rsidP="000F6E5F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17 490,76</w:t>
            </w:r>
          </w:p>
        </w:tc>
      </w:tr>
      <w:tr w:rsidR="00CD2F50" w:rsidRPr="00CE17A6" w:rsidTr="003E3174">
        <w:trPr>
          <w:trHeight w:val="144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CE17A6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A686D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RPr="00CE17A6" w:rsidTr="003E3174">
        <w:trPr>
          <w:trHeight w:val="258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CE17A6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A686D" w:rsidRDefault="00CD2F50" w:rsidP="003E3174">
            <w:pPr>
              <w:spacing w:line="258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 w:rsidRPr="006A686D">
              <w:rPr>
                <w:rFonts w:ascii="Times New Roman" w:eastAsia="Times New Roman" w:hAnsi="Times New Roman"/>
                <w:sz w:val="24"/>
              </w:rPr>
              <w:t>Záväzky po lehote splatnosti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A686D" w:rsidRDefault="00CD2F50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A686D" w:rsidRDefault="00CD2F50" w:rsidP="003E3174">
            <w:pPr>
              <w:spacing w:line="258" w:lineRule="exact"/>
              <w:ind w:right="7"/>
              <w:jc w:val="righ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RPr="00CE17A6" w:rsidTr="003E3174">
        <w:trPr>
          <w:trHeight w:val="147"/>
        </w:trPr>
        <w:tc>
          <w:tcPr>
            <w:tcW w:w="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CE17A6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A686D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A686D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A686D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CD2F50" w:rsidRPr="00CE17A6" w:rsidRDefault="00CD2F50" w:rsidP="00CD2F50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84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8840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1166" w:bottom="428" w:left="1420" w:header="0" w:footer="0" w:gutter="0"/>
          <w:cols w:space="708"/>
        </w:sectPr>
      </w:pPr>
    </w:p>
    <w:p w:rsidR="00CD2F50" w:rsidRDefault="00CD2F50" w:rsidP="00CD2F50">
      <w:pPr>
        <w:spacing w:line="389" w:lineRule="exact"/>
        <w:rPr>
          <w:rFonts w:ascii="Times New Roman" w:eastAsia="Times New Roman" w:hAnsi="Times New Roman"/>
        </w:rPr>
      </w:pPr>
      <w:bookmarkStart w:id="11" w:name="page12"/>
      <w:bookmarkEnd w:id="11"/>
    </w:p>
    <w:p w:rsidR="00CD2F50" w:rsidRDefault="00CD43DB" w:rsidP="00CD2F50">
      <w:pPr>
        <w:spacing w:line="0" w:lineRule="atLeas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9.Hospodársky výsledok za 20</w:t>
      </w:r>
      <w:r w:rsidR="00952CDE">
        <w:rPr>
          <w:rFonts w:ascii="Times New Roman" w:eastAsia="Times New Roman" w:hAnsi="Times New Roman"/>
          <w:b/>
          <w:sz w:val="28"/>
        </w:rPr>
        <w:t>2</w:t>
      </w:r>
      <w:r w:rsidR="00CD2F50">
        <w:rPr>
          <w:rFonts w:ascii="Times New Roman" w:eastAsia="Times New Roman" w:hAnsi="Times New Roman"/>
          <w:b/>
          <w:sz w:val="28"/>
        </w:rPr>
        <w:t xml:space="preserve"> - vývoj nákladov a výnosov</w:t>
      </w:r>
    </w:p>
    <w:p w:rsidR="00CD2F50" w:rsidRDefault="00CD2F50" w:rsidP="00CD2F50">
      <w:pPr>
        <w:spacing w:line="143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3240"/>
        <w:gridCol w:w="1740"/>
        <w:gridCol w:w="1820"/>
      </w:tblGrid>
      <w:tr w:rsidR="00CD2F50" w:rsidTr="003E3174">
        <w:trPr>
          <w:trHeight w:val="264"/>
        </w:trPr>
        <w:tc>
          <w:tcPr>
            <w:tcW w:w="3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264" w:lineRule="exact"/>
              <w:ind w:left="110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Názov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221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CD2F50" w:rsidP="003E3174">
            <w:pPr>
              <w:spacing w:line="0" w:lineRule="atLeast"/>
              <w:ind w:right="261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</w:p>
        </w:tc>
      </w:tr>
      <w:tr w:rsidR="00CD2F50" w:rsidTr="003E3174">
        <w:trPr>
          <w:trHeight w:val="251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035BE8" w:rsidP="00952CDE">
            <w:pPr>
              <w:spacing w:line="250" w:lineRule="exact"/>
              <w:ind w:right="181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952CDE">
              <w:rPr>
                <w:rFonts w:ascii="Times New Roman" w:eastAsia="Times New Roman" w:hAnsi="Times New Roman"/>
                <w:b/>
                <w:sz w:val="22"/>
              </w:rPr>
              <w:t>22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  <w:hideMark/>
          </w:tcPr>
          <w:p w:rsidR="00CD2F50" w:rsidRDefault="00035BE8" w:rsidP="00952CDE">
            <w:pPr>
              <w:spacing w:line="250" w:lineRule="exact"/>
              <w:ind w:right="221"/>
              <w:jc w:val="right"/>
              <w:rPr>
                <w:rFonts w:ascii="Times New Roman" w:eastAsia="Times New Roman" w:hAnsi="Times New Roman"/>
                <w:b/>
                <w:sz w:val="22"/>
              </w:rPr>
            </w:pPr>
            <w:r>
              <w:rPr>
                <w:rFonts w:ascii="Times New Roman" w:eastAsia="Times New Roman" w:hAnsi="Times New Roman"/>
                <w:b/>
                <w:sz w:val="22"/>
              </w:rPr>
              <w:t>k 31.12.20</w:t>
            </w:r>
            <w:r w:rsidR="00952CDE">
              <w:rPr>
                <w:rFonts w:ascii="Times New Roman" w:eastAsia="Times New Roman" w:hAnsi="Times New Roman"/>
                <w:b/>
                <w:sz w:val="22"/>
              </w:rPr>
              <w:t>21</w:t>
            </w:r>
          </w:p>
        </w:tc>
      </w:tr>
      <w:tr w:rsidR="00CD2F50" w:rsidTr="003E3174">
        <w:trPr>
          <w:trHeight w:val="264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E12C88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204113,68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E12C88" w:rsidP="00E12C88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175014,81</w:t>
            </w:r>
          </w:p>
        </w:tc>
      </w:tr>
      <w:tr w:rsidR="00CD2F50" w:rsidTr="003E3174">
        <w:trPr>
          <w:trHeight w:val="142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50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Spotrebované nákupy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A4E20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31892,45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A4E20" w:rsidP="003E3174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17789,11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60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0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51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0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Služby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0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37200,92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0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33825,25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52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Osobné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97542,98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85473,91</w:t>
            </w:r>
          </w:p>
        </w:tc>
      </w:tr>
      <w:tr w:rsidR="00CD2F50" w:rsidTr="003E3174">
        <w:trPr>
          <w:trHeight w:val="147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53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Dane a poplatky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132,00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16,50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60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0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54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0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Ostatné náklady na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0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1895,36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0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2145,80</w:t>
            </w:r>
          </w:p>
        </w:tc>
      </w:tr>
      <w:tr w:rsidR="00CD2F50" w:rsidTr="003E3174">
        <w:trPr>
          <w:trHeight w:val="279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prevádzkovú činnosť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264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55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4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Odpisy, rezervy a OP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4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29154,25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64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29974,00</w:t>
            </w:r>
          </w:p>
        </w:tc>
      </w:tr>
      <w:tr w:rsidR="00CD2F50" w:rsidTr="003E3174">
        <w:trPr>
          <w:trHeight w:val="274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prevádzkovej a finančnej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</w:tr>
      <w:tr w:rsidR="00CD2F50" w:rsidTr="003E3174">
        <w:trPr>
          <w:trHeight w:val="276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činnosti a zúčtovanie časového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81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rozlíšenia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3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56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Finančné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63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2635,21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63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2693,55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57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Mimoriadne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3E3174">
        <w:trPr>
          <w:trHeight w:val="147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58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Náklady na transfery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3660,51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3096,69</w:t>
            </w:r>
          </w:p>
        </w:tc>
      </w:tr>
      <w:tr w:rsidR="00CD2F50" w:rsidTr="003E3174">
        <w:trPr>
          <w:trHeight w:val="279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náklady z odvodov príjmov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5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65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Výnosy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E12C88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  <w:r w:rsidRPr="00E12C88">
              <w:rPr>
                <w:rFonts w:ascii="Times New Roman" w:eastAsia="Times New Roman" w:hAnsi="Times New Roman"/>
                <w:sz w:val="23"/>
              </w:rPr>
              <w:t>233050,82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Pr="00E12C88" w:rsidRDefault="00E12C88" w:rsidP="00E12C88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  <w:r w:rsidRPr="00E12C88">
              <w:rPr>
                <w:rFonts w:ascii="Times New Roman" w:eastAsia="Times New Roman" w:hAnsi="Times New Roman"/>
                <w:sz w:val="23"/>
              </w:rPr>
              <w:t>202894,84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60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Tržby za vlastné výkony 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5617,96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4132,40</w:t>
            </w:r>
          </w:p>
        </w:tc>
      </w:tr>
      <w:tr w:rsidR="00CD2F50" w:rsidTr="003E3174">
        <w:trPr>
          <w:trHeight w:val="279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tovar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3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61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Zmena stavu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63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12C88">
              <w:rPr>
                <w:rFonts w:ascii="Times New Roman" w:eastAsia="Times New Roman" w:hAnsi="Times New Roman"/>
                <w:sz w:val="24"/>
                <w:szCs w:val="24"/>
              </w:rPr>
              <w:t>0,00</w:t>
            </w:r>
          </w:p>
        </w:tc>
      </w:tr>
      <w:tr w:rsidR="00CD2F50" w:rsidTr="003E3174">
        <w:trPr>
          <w:trHeight w:val="279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vnútroorganizačných služieb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  <w:szCs w:val="24"/>
              </w:rPr>
            </w:pPr>
          </w:p>
        </w:tc>
      </w:tr>
      <w:tr w:rsidR="00CD2F50" w:rsidTr="003E3174">
        <w:trPr>
          <w:trHeight w:val="263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62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Aktivácia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63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12C88">
              <w:rPr>
                <w:rFonts w:ascii="Times New Roman" w:eastAsia="Times New Roman" w:hAnsi="Times New Roman"/>
                <w:sz w:val="24"/>
                <w:szCs w:val="24"/>
              </w:rPr>
              <w:t>0,00</w:t>
            </w:r>
          </w:p>
        </w:tc>
      </w:tr>
      <w:tr w:rsidR="00CD2F50" w:rsidTr="003E3174">
        <w:trPr>
          <w:trHeight w:val="147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63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Daňové a colné výnosy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176707,20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158242,07</w:t>
            </w:r>
          </w:p>
        </w:tc>
      </w:tr>
      <w:tr w:rsidR="00CD2F50" w:rsidTr="003E3174">
        <w:trPr>
          <w:trHeight w:val="279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výnosy z poplatkov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3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64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Ostatné výnosy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63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12539,33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63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13131,36</w:t>
            </w:r>
          </w:p>
        </w:tc>
      </w:tr>
      <w:tr w:rsidR="00CD2F50" w:rsidTr="003E3174">
        <w:trPr>
          <w:trHeight w:val="147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65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Zúčtovanie rezerv a OP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600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43DB" w:rsidP="003E3174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600</w:t>
            </w:r>
            <w:r w:rsidR="00CD2F50" w:rsidRPr="00E12C88">
              <w:rPr>
                <w:rFonts w:ascii="Times New Roman" w:eastAsia="Times New Roman" w:hAnsi="Times New Roman"/>
                <w:sz w:val="24"/>
              </w:rPr>
              <w:t>,00</w:t>
            </w:r>
          </w:p>
        </w:tc>
      </w:tr>
      <w:tr w:rsidR="00CD2F50" w:rsidTr="003E3174">
        <w:trPr>
          <w:trHeight w:val="274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prevádzkovej a finančnej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</w:tr>
      <w:tr w:rsidR="00CD2F50" w:rsidTr="003E3174">
        <w:trPr>
          <w:trHeight w:val="276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činnosti a zúčtovanie časového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81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rozlíšenia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3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66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63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Finančné výnosy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63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63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3E3174">
        <w:trPr>
          <w:trHeight w:val="144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67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Mimoriadne výnosy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CD2F50" w:rsidP="003E3174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3E3174">
        <w:trPr>
          <w:trHeight w:val="147"/>
        </w:trPr>
        <w:tc>
          <w:tcPr>
            <w:tcW w:w="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CD2F50" w:rsidTr="003E3174">
        <w:trPr>
          <w:trHeight w:val="258"/>
        </w:trPr>
        <w:tc>
          <w:tcPr>
            <w:tcW w:w="3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69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58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– Výnosy z transferov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3E3174">
            <w:pPr>
              <w:spacing w:line="258" w:lineRule="exact"/>
              <w:ind w:right="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37586,33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E12C88" w:rsidRDefault="00E12C88" w:rsidP="00E12C88">
            <w:pPr>
              <w:spacing w:line="258" w:lineRule="exact"/>
              <w:ind w:right="2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E12C88">
              <w:rPr>
                <w:rFonts w:ascii="Times New Roman" w:eastAsia="Times New Roman" w:hAnsi="Times New Roman"/>
                <w:sz w:val="24"/>
              </w:rPr>
              <w:t>26789,01</w:t>
            </w:r>
          </w:p>
        </w:tc>
      </w:tr>
      <w:tr w:rsidR="00CD2F50" w:rsidTr="003E3174">
        <w:trPr>
          <w:trHeight w:val="274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 rozpočtových príjmov v obciach,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E12C88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CD2F50" w:rsidTr="003E3174">
        <w:trPr>
          <w:trHeight w:val="276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VÚC a v RO a PO zriadených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81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obcou alebo VÚC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3E3174">
            <w:pPr>
              <w:spacing w:line="0" w:lineRule="atLeas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3E3174">
        <w:trPr>
          <w:trHeight w:val="268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65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Hospodársky výsledok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E12C88" w:rsidRDefault="00E12C88" w:rsidP="003E3174">
            <w:pPr>
              <w:spacing w:line="267" w:lineRule="exact"/>
              <w:ind w:right="1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E12C88">
              <w:rPr>
                <w:rFonts w:ascii="Times New Roman" w:eastAsia="Times New Roman" w:hAnsi="Times New Roman"/>
                <w:b/>
                <w:sz w:val="24"/>
              </w:rPr>
              <w:t>28937,14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Pr="00E12C88" w:rsidRDefault="00E12C88" w:rsidP="00E12C88">
            <w:pPr>
              <w:spacing w:line="267" w:lineRule="exact"/>
              <w:ind w:right="21"/>
              <w:jc w:val="right"/>
              <w:rPr>
                <w:rFonts w:ascii="Times New Roman" w:eastAsia="Times New Roman" w:hAnsi="Times New Roman"/>
                <w:b/>
                <w:sz w:val="24"/>
              </w:rPr>
            </w:pPr>
            <w:r w:rsidRPr="00E12C88">
              <w:rPr>
                <w:rFonts w:ascii="Times New Roman" w:eastAsia="Times New Roman" w:hAnsi="Times New Roman"/>
                <w:b/>
                <w:sz w:val="24"/>
              </w:rPr>
              <w:t>27880,03</w:t>
            </w:r>
          </w:p>
        </w:tc>
      </w:tr>
      <w:tr w:rsidR="00CD2F50" w:rsidTr="003E3174">
        <w:trPr>
          <w:trHeight w:val="278"/>
        </w:trPr>
        <w:tc>
          <w:tcPr>
            <w:tcW w:w="36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3E3174">
            <w:pPr>
              <w:spacing w:line="273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/+ kladný HV, - záporný HV/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328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ind w:left="8840"/>
        <w:rPr>
          <w:rFonts w:ascii="Times New Roman" w:eastAsia="Times New Roman" w:hAnsi="Times New Roman"/>
          <w:sz w:val="24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40" w:right="1406" w:bottom="428" w:left="1420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8"/>
        </w:rPr>
      </w:pPr>
      <w:bookmarkStart w:id="12" w:name="page13"/>
      <w:bookmarkEnd w:id="12"/>
      <w:r>
        <w:rPr>
          <w:rFonts w:ascii="Times New Roman" w:eastAsia="Times New Roman" w:hAnsi="Times New Roman"/>
          <w:b/>
          <w:sz w:val="28"/>
        </w:rPr>
        <w:lastRenderedPageBreak/>
        <w:t>10.Ostatné dôležité informácie</w:t>
      </w:r>
    </w:p>
    <w:p w:rsidR="00CD2F50" w:rsidRDefault="00CD2F50" w:rsidP="00CD2F50">
      <w:pPr>
        <w:spacing w:line="163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10.1.Prijaté granty a transfery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43DB" w:rsidP="00CD2F5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</w:t>
      </w:r>
      <w:r w:rsidR="00952CDE">
        <w:rPr>
          <w:rFonts w:ascii="Times New Roman" w:eastAsia="Times New Roman" w:hAnsi="Times New Roman"/>
          <w:sz w:val="24"/>
        </w:rPr>
        <w:t>22</w:t>
      </w:r>
      <w:r w:rsidR="00CD2F50">
        <w:rPr>
          <w:rFonts w:ascii="Times New Roman" w:eastAsia="Times New Roman" w:hAnsi="Times New Roman"/>
          <w:sz w:val="24"/>
        </w:rPr>
        <w:t xml:space="preserve"> obec prijala nasledovné granty a transfery:</w:t>
      </w:r>
    </w:p>
    <w:p w:rsidR="00CD2F50" w:rsidRDefault="00CD2F50" w:rsidP="00CD2F50">
      <w:pPr>
        <w:spacing w:line="127" w:lineRule="exact"/>
        <w:rPr>
          <w:rFonts w:ascii="Times New Roman" w:eastAsia="Times New Roman" w:hAnsi="Times New Roman"/>
        </w:rPr>
      </w:pPr>
    </w:p>
    <w:tbl>
      <w:tblPr>
        <w:tblW w:w="9928" w:type="dxa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3"/>
        <w:gridCol w:w="28"/>
        <w:gridCol w:w="6"/>
        <w:gridCol w:w="3554"/>
        <w:gridCol w:w="1276"/>
        <w:gridCol w:w="1134"/>
        <w:gridCol w:w="1097"/>
      </w:tblGrid>
      <w:tr w:rsidR="00CD2F50" w:rsidTr="00CB1715">
        <w:trPr>
          <w:trHeight w:val="236"/>
        </w:trPr>
        <w:tc>
          <w:tcPr>
            <w:tcW w:w="2867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Poskytovateľ</w:t>
            </w:r>
          </w:p>
        </w:tc>
        <w:tc>
          <w:tcPr>
            <w:tcW w:w="35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Účelové určenie grantu, transferu uviesť 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Suma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Suma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Rozdie</w:t>
            </w:r>
          </w:p>
        </w:tc>
      </w:tr>
      <w:tr w:rsidR="00CD2F50" w:rsidTr="00CB1715">
        <w:trPr>
          <w:trHeight w:val="23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školstvo, matrika, ....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poskytnutýc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skutočne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l</w:t>
            </w:r>
          </w:p>
        </w:tc>
      </w:tr>
      <w:tr w:rsidR="00CD2F50" w:rsidTr="00CB1715">
        <w:trPr>
          <w:trHeight w:val="228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228" w:lineRule="exact"/>
              <w:ind w:left="10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bežné výdavky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228" w:lineRule="exac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228" w:lineRule="exac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použitých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228" w:lineRule="exact"/>
              <w:ind w:left="100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(stĺ.3 -</w:t>
            </w:r>
          </w:p>
        </w:tc>
      </w:tr>
      <w:tr w:rsidR="00CD2F50" w:rsidTr="00CB1715">
        <w:trPr>
          <w:trHeight w:val="23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kapitálové výdavky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finančných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finančnýc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right="168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stĺ.4 )</w:t>
            </w:r>
          </w:p>
        </w:tc>
      </w:tr>
      <w:tr w:rsidR="00CD2F50" w:rsidTr="00CB1715">
        <w:trPr>
          <w:trHeight w:val="23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52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- 1 -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174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- 2 -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prostriedko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h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CD2F50" w:rsidTr="00CB1715">
        <w:trPr>
          <w:trHeight w:val="23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  <w:highlight w:val="lightGray"/>
              </w:rPr>
            </w:pPr>
            <w:r>
              <w:rPr>
                <w:rFonts w:ascii="Times New Roman" w:eastAsia="Times New Roman" w:hAnsi="Times New Roman"/>
                <w:b/>
                <w:highlight w:val="lightGray"/>
              </w:rPr>
              <w:t>prostriedk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CD2F50" w:rsidTr="00CB1715">
        <w:trPr>
          <w:trHeight w:val="23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right="390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- 3 -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ov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right="149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- 5 -</w:t>
            </w:r>
          </w:p>
        </w:tc>
      </w:tr>
      <w:tr w:rsidR="00CD2F50" w:rsidTr="00CB1715">
        <w:trPr>
          <w:trHeight w:val="231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  <w:hideMark/>
          </w:tcPr>
          <w:p w:rsidR="00CD2F50" w:rsidRDefault="00CD2F50" w:rsidP="00BB2497">
            <w:pPr>
              <w:spacing w:line="0" w:lineRule="atLeast"/>
              <w:ind w:right="291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- 4 -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CD2F50" w:rsidRPr="0098370B" w:rsidTr="00CB1715">
        <w:trPr>
          <w:trHeight w:val="261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Okresný úrad B. Bystrica –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60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Nenormatívne fin. prostriedky pre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8370B" w:rsidRDefault="0098370B" w:rsidP="0098370B">
            <w:pPr>
              <w:spacing w:line="260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3028,00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8370B" w:rsidRDefault="0098370B" w:rsidP="0098370B">
            <w:pPr>
              <w:spacing w:line="260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3028,00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98370B" w:rsidRDefault="00CD2F50" w:rsidP="0098370B">
            <w:pPr>
              <w:spacing w:line="260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CB1715">
        <w:trPr>
          <w:trHeight w:val="279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odbor školstva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 ročné deti MŠ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952CDE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CD2F50" w:rsidTr="00CB1715">
        <w:trPr>
          <w:trHeight w:val="263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UPSVaR Veľký Krtíš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Default="0098370B" w:rsidP="0098370B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Projekt mentorovanie-bežné výdavky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F63F9A" w:rsidRDefault="0098370B" w:rsidP="0098370B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873,60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F63F9A" w:rsidRDefault="0098370B" w:rsidP="0098370B">
            <w:pPr>
              <w:spacing w:line="263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873,60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F63F9A" w:rsidRDefault="00CD2F50" w:rsidP="0098370B">
            <w:pPr>
              <w:spacing w:line="263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CB1715">
        <w:trPr>
          <w:trHeight w:val="165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D2F50" w:rsidRDefault="00CD2F50" w:rsidP="00BB249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2F50" w:rsidRDefault="00CD2F50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2F50" w:rsidRPr="00F63F9A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2F50" w:rsidRPr="00F63F9A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2F50" w:rsidRPr="00F63F9A" w:rsidRDefault="00CD2F50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98370B" w:rsidTr="00CB1715">
        <w:trPr>
          <w:trHeight w:val="94"/>
        </w:trPr>
        <w:tc>
          <w:tcPr>
            <w:tcW w:w="2867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8370B" w:rsidRDefault="0098370B" w:rsidP="00BB249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98370B" w:rsidRDefault="0098370B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8370B" w:rsidRPr="00F63F9A" w:rsidRDefault="0098370B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8370B" w:rsidRPr="00F63F9A" w:rsidRDefault="0098370B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8370B" w:rsidRPr="00F63F9A" w:rsidRDefault="0098370B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F63F9A" w:rsidTr="00CB1715">
        <w:trPr>
          <w:trHeight w:val="277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63F9A" w:rsidRDefault="00F63F9A" w:rsidP="0015792B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UPSVaR Veľký Krtíš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Projekt – bežné výdavky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674,57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674,57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F63F9A" w:rsidTr="00CB1715">
        <w:trPr>
          <w:trHeight w:val="276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63F9A" w:rsidRDefault="00F63F9A" w:rsidP="0015792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F63F9A">
            <w:pPr>
              <w:spacing w:line="0" w:lineRule="atLeast"/>
              <w:jc w:val="center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F63F9A" w:rsidTr="00CB1715">
        <w:trPr>
          <w:trHeight w:val="80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Default="00F63F9A" w:rsidP="00BB249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F63F9A" w:rsidRPr="0098370B" w:rsidTr="00CB1715">
        <w:trPr>
          <w:trHeight w:val="263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 sekcia verejnej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Fin. prostriedky na úseku hlásenia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119,79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119,79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F63F9A" w:rsidTr="00CB1715">
        <w:trPr>
          <w:trHeight w:val="274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správy- Bratislava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pobytu občanov a registra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3"/>
              </w:rPr>
            </w:pPr>
          </w:p>
        </w:tc>
      </w:tr>
      <w:tr w:rsidR="00F63F9A" w:rsidTr="00CB1715">
        <w:trPr>
          <w:trHeight w:val="281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Default="00F63F9A" w:rsidP="00BB249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obyvateľov SR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F63F9A" w:rsidTr="00CB1715">
        <w:trPr>
          <w:trHeight w:val="263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 sekcia verejnej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Finančné prostriedky na úseku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19,6</w:t>
            </w:r>
            <w:r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19,6</w:t>
            </w:r>
            <w:r>
              <w:rPr>
                <w:rFonts w:ascii="Times New Roman" w:eastAsia="Times New Roman" w:hAnsi="Times New Roman"/>
                <w:sz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F63F9A" w:rsidTr="00CB1715">
        <w:trPr>
          <w:trHeight w:val="279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správy- Bratislava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registra adries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24"/>
              </w:rPr>
            </w:pPr>
          </w:p>
        </w:tc>
      </w:tr>
      <w:tr w:rsidR="00F63F9A" w:rsidTr="00CB1715">
        <w:trPr>
          <w:trHeight w:val="263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15792B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UPSVaR Veľký Krtíš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F63F9A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Projekt - aktív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F63F9A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59,27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98370B">
            <w:pPr>
              <w:spacing w:line="263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59,27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98370B">
            <w:pPr>
              <w:spacing w:line="263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F63F9A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F63F9A" w:rsidTr="00CB1715">
        <w:trPr>
          <w:trHeight w:val="279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15792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7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F63F9A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63F9A" w:rsidTr="00CB1715">
        <w:trPr>
          <w:trHeight w:val="263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Okresný úrad Veľký Krtíš</w:t>
            </w:r>
          </w:p>
        </w:tc>
        <w:tc>
          <w:tcPr>
            <w:tcW w:w="355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Default="00F63F9A" w:rsidP="00BB2497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Refundácia mzdy skladníka CO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0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133,67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11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133,67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98370B">
            <w:pPr>
              <w:spacing w:line="263" w:lineRule="exact"/>
              <w:ind w:right="28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98370B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F63F9A" w:rsidTr="00CB1715">
        <w:trPr>
          <w:trHeight w:val="147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Default="00F63F9A" w:rsidP="00BB2497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Default="00F63F9A" w:rsidP="00BB2497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52CDE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/>
                <w:color w:val="FF0000"/>
                <w:sz w:val="12"/>
              </w:rPr>
            </w:pPr>
          </w:p>
        </w:tc>
      </w:tr>
      <w:tr w:rsidR="00F63F9A" w:rsidRPr="0098370B" w:rsidTr="00CB1715">
        <w:trPr>
          <w:trHeight w:val="258"/>
        </w:trPr>
        <w:tc>
          <w:tcPr>
            <w:tcW w:w="2867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3F9A" w:rsidRDefault="00F63F9A" w:rsidP="00F63F9A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MV SR Bratislava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3F9A" w:rsidRPr="0098370B" w:rsidRDefault="00F63F9A" w:rsidP="00BB2497">
            <w:pPr>
              <w:spacing w:line="258" w:lineRule="exact"/>
              <w:ind w:lef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Odmeny zam. PVŠS - bežné výdavky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98370B">
            <w:pPr>
              <w:spacing w:line="258" w:lineRule="exact"/>
              <w:ind w:right="1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F9A">
              <w:rPr>
                <w:rFonts w:ascii="Times New Roman" w:eastAsia="Times New Roman" w:hAnsi="Times New Roman" w:cs="Times New Roman"/>
                <w:sz w:val="24"/>
                <w:szCs w:val="24"/>
              </w:rPr>
              <w:t>36,36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98370B">
            <w:pPr>
              <w:spacing w:line="258" w:lineRule="exact"/>
              <w:ind w:right="1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F9A">
              <w:rPr>
                <w:rFonts w:ascii="Times New Roman" w:eastAsia="Times New Roman" w:hAnsi="Times New Roman" w:cs="Times New Roman"/>
                <w:sz w:val="24"/>
                <w:szCs w:val="24"/>
              </w:rPr>
              <w:t>36,36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3F9A" w:rsidRPr="00F63F9A" w:rsidRDefault="00F63F9A" w:rsidP="0098370B">
            <w:pPr>
              <w:spacing w:line="258" w:lineRule="exact"/>
              <w:ind w:right="2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F9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3F9A" w:rsidRPr="0098370B" w:rsidTr="00CB1715">
        <w:trPr>
          <w:trHeight w:val="312"/>
        </w:trPr>
        <w:tc>
          <w:tcPr>
            <w:tcW w:w="2867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63F9A" w:rsidRDefault="00F63F9A" w:rsidP="0015792B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63F9A" w:rsidRPr="0098370B" w:rsidRDefault="00F63F9A" w:rsidP="00BB2497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8370B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63F9A" w:rsidRPr="0098370B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3F9A" w:rsidRPr="0098370B" w:rsidRDefault="00F63F9A" w:rsidP="0098370B">
            <w:pPr>
              <w:spacing w:line="0" w:lineRule="atLeast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F63F9A" w:rsidRPr="0098370B" w:rsidTr="00CB1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861" w:type="dxa"/>
            <w:gridSpan w:val="2"/>
          </w:tcPr>
          <w:p w:rsidR="00F63F9A" w:rsidRPr="0098370B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UPSVR Veľký Krtíš</w:t>
            </w:r>
          </w:p>
        </w:tc>
        <w:tc>
          <w:tcPr>
            <w:tcW w:w="3560" w:type="dxa"/>
            <w:gridSpan w:val="2"/>
          </w:tcPr>
          <w:p w:rsidR="00F63F9A" w:rsidRPr="0098370B" w:rsidRDefault="00F63F9A" w:rsidP="0098370B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Projekt mentorovanie-bežné výdavky</w:t>
            </w:r>
          </w:p>
        </w:tc>
        <w:tc>
          <w:tcPr>
            <w:tcW w:w="1276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4008,07</w:t>
            </w:r>
          </w:p>
        </w:tc>
        <w:tc>
          <w:tcPr>
            <w:tcW w:w="1134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4008,07</w:t>
            </w:r>
          </w:p>
        </w:tc>
        <w:tc>
          <w:tcPr>
            <w:tcW w:w="1097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3F9A" w:rsidRPr="00F63F9A" w:rsidTr="00CB1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4"/>
        </w:trPr>
        <w:tc>
          <w:tcPr>
            <w:tcW w:w="2833" w:type="dxa"/>
          </w:tcPr>
          <w:p w:rsidR="00F63F9A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F63F9A" w:rsidRPr="0098370B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MV SR  Bratislava</w:t>
            </w:r>
          </w:p>
        </w:tc>
        <w:tc>
          <w:tcPr>
            <w:tcW w:w="3588" w:type="dxa"/>
            <w:gridSpan w:val="3"/>
          </w:tcPr>
          <w:p w:rsidR="00F63F9A" w:rsidRDefault="00F63F9A" w:rsidP="0098370B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F63F9A" w:rsidRDefault="00F63F9A" w:rsidP="0098370B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F9A">
              <w:rPr>
                <w:rFonts w:ascii="Times New Roman" w:eastAsia="Times New Roman" w:hAnsi="Times New Roman" w:cs="Times New Roman"/>
                <w:sz w:val="24"/>
                <w:szCs w:val="24"/>
              </w:rPr>
              <w:t>Sčítanie</w:t>
            </w:r>
          </w:p>
        </w:tc>
        <w:tc>
          <w:tcPr>
            <w:tcW w:w="1276" w:type="dxa"/>
          </w:tcPr>
          <w:p w:rsidR="00F63F9A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F63F9A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F9A">
              <w:rPr>
                <w:rFonts w:ascii="Times New Roman" w:eastAsia="Times New Roman" w:hAnsi="Times New Roman" w:cs="Times New Roman"/>
                <w:sz w:val="24"/>
                <w:szCs w:val="24"/>
              </w:rPr>
              <w:t>1494,11</w:t>
            </w:r>
          </w:p>
        </w:tc>
        <w:tc>
          <w:tcPr>
            <w:tcW w:w="1134" w:type="dxa"/>
          </w:tcPr>
          <w:p w:rsidR="00F63F9A" w:rsidRDefault="00F63F9A" w:rsidP="00F63F9A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F63F9A" w:rsidRDefault="00F63F9A" w:rsidP="00F63F9A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294,34</w:t>
            </w:r>
          </w:p>
        </w:tc>
        <w:tc>
          <w:tcPr>
            <w:tcW w:w="1097" w:type="dxa"/>
          </w:tcPr>
          <w:p w:rsidR="00F63F9A" w:rsidRDefault="00F63F9A" w:rsidP="00F63F9A">
            <w:pPr>
              <w:spacing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F63F9A" w:rsidRDefault="00F63F9A" w:rsidP="00F63F9A">
            <w:pPr>
              <w:spacing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1 199,77</w:t>
            </w:r>
          </w:p>
        </w:tc>
      </w:tr>
      <w:tr w:rsidR="00F63F9A" w:rsidRPr="0098370B" w:rsidTr="00CB1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14"/>
        </w:trPr>
        <w:tc>
          <w:tcPr>
            <w:tcW w:w="2833" w:type="dxa"/>
          </w:tcPr>
          <w:p w:rsidR="00F63F9A" w:rsidRPr="0098370B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MV SR Bratislava</w:t>
            </w:r>
          </w:p>
        </w:tc>
        <w:tc>
          <w:tcPr>
            <w:tcW w:w="3588" w:type="dxa"/>
            <w:gridSpan w:val="3"/>
          </w:tcPr>
          <w:p w:rsidR="00F63F9A" w:rsidRPr="0098370B" w:rsidRDefault="00F63F9A" w:rsidP="0098370B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98370B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Covid – bežné výdavky</w:t>
            </w:r>
          </w:p>
        </w:tc>
        <w:tc>
          <w:tcPr>
            <w:tcW w:w="1276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78,00</w:t>
            </w:r>
          </w:p>
        </w:tc>
        <w:tc>
          <w:tcPr>
            <w:tcW w:w="1134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78,00</w:t>
            </w:r>
          </w:p>
        </w:tc>
        <w:tc>
          <w:tcPr>
            <w:tcW w:w="1097" w:type="dxa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3F9A" w:rsidRPr="0098370B" w:rsidTr="00CB1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5"/>
        </w:trPr>
        <w:tc>
          <w:tcPr>
            <w:tcW w:w="2833" w:type="dxa"/>
          </w:tcPr>
          <w:p w:rsidR="00F63F9A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98370B" w:rsidRDefault="00F63F9A" w:rsidP="00BB2497">
            <w:pPr>
              <w:spacing w:line="20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370B">
              <w:rPr>
                <w:rFonts w:ascii="Times New Roman" w:eastAsia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88" w:type="dxa"/>
            <w:gridSpan w:val="3"/>
          </w:tcPr>
          <w:p w:rsidR="00F63F9A" w:rsidRPr="0098370B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276" w:type="dxa"/>
          </w:tcPr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00D3">
              <w:rPr>
                <w:rFonts w:ascii="Times New Roman" w:eastAsia="Times New Roman" w:hAnsi="Times New Roman" w:cs="Times New Roman"/>
                <w:sz w:val="24"/>
                <w:szCs w:val="24"/>
              </w:rPr>
              <w:t>10 525,04</w:t>
            </w:r>
          </w:p>
        </w:tc>
        <w:tc>
          <w:tcPr>
            <w:tcW w:w="1134" w:type="dxa"/>
          </w:tcPr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00D3">
              <w:rPr>
                <w:rFonts w:ascii="Times New Roman" w:eastAsia="Times New Roman" w:hAnsi="Times New Roman" w:cs="Times New Roman"/>
                <w:sz w:val="24"/>
                <w:szCs w:val="24"/>
              </w:rPr>
              <w:t>9 325,27</w:t>
            </w:r>
          </w:p>
        </w:tc>
        <w:tc>
          <w:tcPr>
            <w:tcW w:w="1097" w:type="dxa"/>
          </w:tcPr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F63F9A" w:rsidRPr="000600D3" w:rsidRDefault="00F63F9A" w:rsidP="0098370B">
            <w:pPr>
              <w:spacing w:line="20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00D3">
              <w:rPr>
                <w:rFonts w:ascii="Times New Roman" w:eastAsia="Times New Roman" w:hAnsi="Times New Roman" w:cs="Times New Roman"/>
                <w:sz w:val="24"/>
                <w:szCs w:val="24"/>
              </w:rPr>
              <w:t>1 199,77</w:t>
            </w:r>
          </w:p>
        </w:tc>
      </w:tr>
    </w:tbl>
    <w:p w:rsidR="00CD2F50" w:rsidRPr="0098370B" w:rsidRDefault="00CD2F50" w:rsidP="00CD2F50">
      <w:pPr>
        <w:spacing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D2F50" w:rsidRDefault="00CD2F50" w:rsidP="00CD2F50">
      <w:pPr>
        <w:spacing w:line="21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10.2.Poskytnuté dotácie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Default="00CD43DB" w:rsidP="00CD2F5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v roku 20</w:t>
      </w:r>
      <w:r w:rsidR="00952CDE">
        <w:rPr>
          <w:rFonts w:ascii="Times New Roman" w:eastAsia="Times New Roman" w:hAnsi="Times New Roman"/>
          <w:sz w:val="24"/>
        </w:rPr>
        <w:t>22</w:t>
      </w:r>
      <w:r w:rsidR="00CD2F50">
        <w:rPr>
          <w:rFonts w:ascii="Times New Roman" w:eastAsia="Times New Roman" w:hAnsi="Times New Roman"/>
          <w:sz w:val="24"/>
        </w:rPr>
        <w:t xml:space="preserve"> poskytla  dotácie pre TJ Inter Bátorová .</w:t>
      </w:r>
    </w:p>
    <w:p w:rsidR="00CD2F50" w:rsidRDefault="00CD2F50" w:rsidP="00CD2F50">
      <w:pPr>
        <w:spacing w:line="26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0"/>
        <w:gridCol w:w="1820"/>
        <w:gridCol w:w="1660"/>
        <w:gridCol w:w="1240"/>
      </w:tblGrid>
      <w:tr w:rsidR="00CD2F50" w:rsidTr="003E3174">
        <w:trPr>
          <w:trHeight w:val="236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Žiadateľ dotácie, účel použitia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Suma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Suma   skutočne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Rozdiel</w:t>
            </w:r>
          </w:p>
        </w:tc>
      </w:tr>
      <w:tr w:rsidR="00CD2F50" w:rsidTr="003E3174">
        <w:trPr>
          <w:trHeight w:val="228"/>
        </w:trPr>
        <w:tc>
          <w:tcPr>
            <w:tcW w:w="4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28" w:lineRule="exact"/>
              <w:ind w:left="10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poskytnutých  fin.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28" w:lineRule="exact"/>
              <w:ind w:left="8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použitýchfin.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28" w:lineRule="exact"/>
              <w:ind w:left="10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V EUR</w:t>
            </w:r>
          </w:p>
        </w:tc>
      </w:tr>
      <w:tr w:rsidR="00CD2F50" w:rsidTr="003E3174">
        <w:trPr>
          <w:trHeight w:val="232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0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prostr. v EUR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80"/>
              <w:rPr>
                <w:rFonts w:ascii="Times New Roman" w:eastAsia="Times New Roman" w:hAnsi="Times New Roman"/>
                <w:b/>
              </w:rPr>
            </w:pPr>
            <w:r w:rsidRPr="00602D39">
              <w:rPr>
                <w:rFonts w:ascii="Times New Roman" w:eastAsia="Times New Roman" w:hAnsi="Times New Roman"/>
                <w:b/>
              </w:rPr>
              <w:t>prostr, v EUR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CD2F50" w:rsidTr="003E3174">
        <w:trPr>
          <w:trHeight w:val="257"/>
        </w:trPr>
        <w:tc>
          <w:tcPr>
            <w:tcW w:w="4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57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TJ INTER BÁTOROVÁ – 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57" w:lineRule="exact"/>
              <w:ind w:right="15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2000,00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57" w:lineRule="exact"/>
              <w:ind w:right="3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2000,00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257" w:lineRule="exact"/>
              <w:ind w:right="14"/>
              <w:jc w:val="right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CD2F50" w:rsidTr="003E3174">
        <w:trPr>
          <w:trHeight w:val="276"/>
        </w:trPr>
        <w:tc>
          <w:tcPr>
            <w:tcW w:w="4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na účinkovanie v okresnej súťaži vo futbale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D2F50" w:rsidTr="003E3174">
        <w:trPr>
          <w:trHeight w:val="284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2F50" w:rsidRPr="00602D39" w:rsidRDefault="00CD2F50" w:rsidP="003E3174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 w:rsidRPr="00602D39">
              <w:rPr>
                <w:rFonts w:ascii="Times New Roman" w:eastAsia="Times New Roman" w:hAnsi="Times New Roman"/>
                <w:sz w:val="24"/>
              </w:rPr>
              <w:t>- žiaci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2F50" w:rsidRPr="00602D39" w:rsidRDefault="00CD2F50" w:rsidP="003E31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rPr>
          <w:rFonts w:ascii="Times New Roman" w:eastAsia="Times New Roman" w:hAnsi="Times New Roman"/>
          <w:sz w:val="24"/>
        </w:rPr>
        <w:sectPr w:rsidR="00CD2F50">
          <w:pgSz w:w="11900" w:h="16838"/>
          <w:pgMar w:top="1413" w:right="446" w:bottom="428" w:left="1420" w:header="0" w:footer="0" w:gutter="0"/>
          <w:cols w:space="708"/>
        </w:sect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13" w:name="page14"/>
      <w:bookmarkEnd w:id="13"/>
      <w:r>
        <w:rPr>
          <w:rFonts w:ascii="Times New Roman" w:eastAsia="Times New Roman" w:hAnsi="Times New Roman"/>
          <w:b/>
          <w:sz w:val="24"/>
        </w:rPr>
        <w:lastRenderedPageBreak/>
        <w:t>10.3.Význa</w:t>
      </w:r>
      <w:r w:rsidR="00035BE8">
        <w:rPr>
          <w:rFonts w:ascii="Times New Roman" w:eastAsia="Times New Roman" w:hAnsi="Times New Roman"/>
          <w:b/>
          <w:sz w:val="24"/>
        </w:rPr>
        <w:t>mné investičné akcie v roku 20</w:t>
      </w:r>
      <w:r w:rsidR="00952CDE">
        <w:rPr>
          <w:rFonts w:ascii="Times New Roman" w:eastAsia="Times New Roman" w:hAnsi="Times New Roman"/>
          <w:b/>
          <w:sz w:val="24"/>
        </w:rPr>
        <w:t>22</w:t>
      </w:r>
    </w:p>
    <w:p w:rsidR="00CD2F50" w:rsidRDefault="00CD2F50" w:rsidP="00CD2F50">
      <w:pPr>
        <w:spacing w:line="132" w:lineRule="exact"/>
        <w:rPr>
          <w:rFonts w:ascii="Times New Roman" w:eastAsia="Times New Roman" w:hAnsi="Times New Roman"/>
        </w:rPr>
      </w:pPr>
    </w:p>
    <w:p w:rsidR="00CD2F50" w:rsidRPr="009366A8" w:rsidRDefault="00035BE8" w:rsidP="009366A8">
      <w:pPr>
        <w:spacing w:line="0" w:lineRule="atLeast"/>
        <w:rPr>
          <w:rFonts w:ascii="Times New Roman" w:eastAsia="Times New Roman" w:hAnsi="Times New Roman"/>
        </w:rPr>
      </w:pPr>
      <w:r w:rsidRPr="009366A8">
        <w:rPr>
          <w:rFonts w:ascii="Times New Roman" w:eastAsia="Times New Roman" w:hAnsi="Times New Roman"/>
          <w:sz w:val="24"/>
        </w:rPr>
        <w:t>V roku 20</w:t>
      </w:r>
      <w:r w:rsidR="00BB090E" w:rsidRPr="009366A8">
        <w:rPr>
          <w:rFonts w:ascii="Times New Roman" w:eastAsia="Times New Roman" w:hAnsi="Times New Roman"/>
          <w:sz w:val="24"/>
        </w:rPr>
        <w:t>22 bola vypracovaná prípravná a projektová dokumentácia k projektu „Obecné trhovisko v obci Bátorová a projektová dokumentácia</w:t>
      </w:r>
      <w:r w:rsidR="009366A8" w:rsidRPr="009366A8">
        <w:rPr>
          <w:rFonts w:ascii="Times New Roman" w:eastAsia="Times New Roman" w:hAnsi="Times New Roman"/>
          <w:sz w:val="24"/>
        </w:rPr>
        <w:t xml:space="preserve"> „Rekonštrukcia ulice k bytovkám v obci Bátorová</w:t>
      </w:r>
      <w:r w:rsidR="00BB090E" w:rsidRPr="009366A8">
        <w:rPr>
          <w:rFonts w:ascii="Times New Roman" w:eastAsia="Times New Roman" w:hAnsi="Times New Roman"/>
          <w:sz w:val="24"/>
        </w:rPr>
        <w:t>“.</w:t>
      </w:r>
      <w:r w:rsidR="009366A8" w:rsidRPr="009366A8">
        <w:rPr>
          <w:rFonts w:ascii="Times New Roman" w:eastAsia="Times New Roman" w:hAnsi="Times New Roman"/>
          <w:sz w:val="24"/>
        </w:rPr>
        <w:t xml:space="preserve"> Realizoval sa nákup pozemkov, na základe troch kúpnych zmlúv.</w:t>
      </w:r>
    </w:p>
    <w:p w:rsidR="00CD2F50" w:rsidRPr="009366A8" w:rsidRDefault="00CD2F50" w:rsidP="00CD2F50">
      <w:pPr>
        <w:spacing w:line="296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10.4.Predpokladaný budúci vývoj činnosti</w:t>
      </w:r>
    </w:p>
    <w:p w:rsidR="00CD2F50" w:rsidRDefault="00CD2F50" w:rsidP="00CD2F50">
      <w:pPr>
        <w:spacing w:line="134" w:lineRule="exact"/>
        <w:rPr>
          <w:rFonts w:ascii="Times New Roman" w:eastAsia="Times New Roman" w:hAnsi="Times New Roman"/>
        </w:rPr>
      </w:pPr>
    </w:p>
    <w:p w:rsidR="00CD2F50" w:rsidRPr="009366A8" w:rsidRDefault="00CD2F50" w:rsidP="00CD2F50">
      <w:pPr>
        <w:spacing w:line="0" w:lineRule="atLeast"/>
        <w:rPr>
          <w:rFonts w:ascii="Times New Roman" w:eastAsia="Times New Roman" w:hAnsi="Times New Roman"/>
          <w:sz w:val="24"/>
        </w:rPr>
      </w:pPr>
      <w:r w:rsidRPr="009366A8">
        <w:rPr>
          <w:rFonts w:ascii="Times New Roman" w:eastAsia="Times New Roman" w:hAnsi="Times New Roman"/>
          <w:sz w:val="24"/>
        </w:rPr>
        <w:t>Predpokladané investičné akcie realizované v budúcich rokoch:</w:t>
      </w:r>
    </w:p>
    <w:p w:rsidR="00CD2F50" w:rsidRPr="009366A8" w:rsidRDefault="00CD2F50" w:rsidP="00CD2F50">
      <w:pPr>
        <w:spacing w:line="137" w:lineRule="exact"/>
        <w:rPr>
          <w:rFonts w:ascii="Times New Roman" w:eastAsia="Times New Roman" w:hAnsi="Times New Roman"/>
        </w:rPr>
      </w:pPr>
    </w:p>
    <w:p w:rsidR="00CD2F50" w:rsidRPr="009366A8" w:rsidRDefault="00CD2F50" w:rsidP="00CD2F50">
      <w:pPr>
        <w:numPr>
          <w:ilvl w:val="0"/>
          <w:numId w:val="18"/>
        </w:numPr>
        <w:tabs>
          <w:tab w:val="left" w:pos="2140"/>
        </w:tabs>
        <w:spacing w:line="0" w:lineRule="atLeast"/>
        <w:ind w:left="2140" w:hanging="368"/>
        <w:rPr>
          <w:rFonts w:ascii="Times New Roman" w:eastAsia="Times New Roman" w:hAnsi="Times New Roman"/>
          <w:sz w:val="24"/>
        </w:rPr>
      </w:pPr>
      <w:r w:rsidRPr="009366A8">
        <w:rPr>
          <w:rFonts w:ascii="Times New Roman" w:eastAsia="Times New Roman" w:hAnsi="Times New Roman"/>
          <w:sz w:val="24"/>
        </w:rPr>
        <w:t>Vybudovanie kanalizácie v obci</w:t>
      </w:r>
    </w:p>
    <w:p w:rsidR="00CD2F50" w:rsidRPr="009366A8" w:rsidRDefault="00CD2F50" w:rsidP="00CD2F5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CD2F50" w:rsidRPr="009366A8" w:rsidRDefault="00CD2F50" w:rsidP="00CD2F50">
      <w:pPr>
        <w:numPr>
          <w:ilvl w:val="0"/>
          <w:numId w:val="18"/>
        </w:numPr>
        <w:tabs>
          <w:tab w:val="left" w:pos="2140"/>
        </w:tabs>
        <w:spacing w:line="0" w:lineRule="atLeast"/>
        <w:ind w:left="2140" w:hanging="368"/>
        <w:rPr>
          <w:rFonts w:ascii="Times New Roman" w:eastAsia="Times New Roman" w:hAnsi="Times New Roman"/>
          <w:sz w:val="24"/>
        </w:rPr>
      </w:pPr>
      <w:r w:rsidRPr="009366A8">
        <w:rPr>
          <w:rFonts w:ascii="Times New Roman" w:eastAsia="Times New Roman" w:hAnsi="Times New Roman"/>
          <w:sz w:val="24"/>
        </w:rPr>
        <w:t>Rekonštrukcia miestnych komunikácií</w:t>
      </w:r>
    </w:p>
    <w:p w:rsidR="00CD2F50" w:rsidRPr="009366A8" w:rsidRDefault="00CD2F50" w:rsidP="00CD2F50">
      <w:pPr>
        <w:spacing w:line="139" w:lineRule="exact"/>
        <w:rPr>
          <w:rFonts w:ascii="Times New Roman" w:eastAsia="Times New Roman" w:hAnsi="Times New Roman"/>
          <w:sz w:val="24"/>
        </w:rPr>
      </w:pPr>
    </w:p>
    <w:p w:rsidR="00CD2F50" w:rsidRPr="009366A8" w:rsidRDefault="00CD2F50" w:rsidP="00CD2F50">
      <w:pPr>
        <w:numPr>
          <w:ilvl w:val="0"/>
          <w:numId w:val="18"/>
        </w:numPr>
        <w:tabs>
          <w:tab w:val="left" w:pos="2140"/>
        </w:tabs>
        <w:spacing w:line="0" w:lineRule="atLeast"/>
        <w:ind w:left="2140" w:hanging="368"/>
        <w:rPr>
          <w:rFonts w:ascii="Times New Roman" w:eastAsia="Times New Roman" w:hAnsi="Times New Roman"/>
          <w:sz w:val="24"/>
        </w:rPr>
      </w:pPr>
      <w:r w:rsidRPr="009366A8">
        <w:rPr>
          <w:rFonts w:ascii="Times New Roman" w:eastAsia="Times New Roman" w:hAnsi="Times New Roman"/>
          <w:sz w:val="24"/>
        </w:rPr>
        <w:t>Rekonštrukcia a modernizácia miestneho rozhlasu</w:t>
      </w:r>
    </w:p>
    <w:p w:rsidR="00CD2F50" w:rsidRPr="009366A8" w:rsidRDefault="00CD2F50" w:rsidP="00CD2F50">
      <w:pPr>
        <w:spacing w:line="136" w:lineRule="exact"/>
        <w:rPr>
          <w:rFonts w:ascii="Times New Roman" w:eastAsia="Times New Roman" w:hAnsi="Times New Roman"/>
          <w:sz w:val="24"/>
        </w:rPr>
      </w:pPr>
    </w:p>
    <w:p w:rsidR="00CD2F50" w:rsidRPr="009366A8" w:rsidRDefault="00CD2F50" w:rsidP="00CD2F50">
      <w:pPr>
        <w:numPr>
          <w:ilvl w:val="0"/>
          <w:numId w:val="18"/>
        </w:numPr>
        <w:tabs>
          <w:tab w:val="left" w:pos="2140"/>
        </w:tabs>
        <w:spacing w:line="0" w:lineRule="atLeast"/>
        <w:ind w:left="2140" w:hanging="368"/>
        <w:rPr>
          <w:rFonts w:ascii="Times New Roman" w:eastAsia="Times New Roman" w:hAnsi="Times New Roman"/>
          <w:sz w:val="24"/>
        </w:rPr>
      </w:pPr>
      <w:r w:rsidRPr="009366A8">
        <w:rPr>
          <w:rFonts w:ascii="Times New Roman" w:eastAsia="Times New Roman" w:hAnsi="Times New Roman"/>
          <w:sz w:val="24"/>
        </w:rPr>
        <w:t>Vybudovanie chodníkov pri hlavnej ceste</w:t>
      </w: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620E66" w:rsidRDefault="00620E66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10.5.Udalosti osobitného významu po skončení účtovného obdobia</w:t>
      </w:r>
    </w:p>
    <w:p w:rsidR="00CD2F50" w:rsidRDefault="00CD2F50" w:rsidP="00CD2F50">
      <w:pPr>
        <w:spacing w:line="146" w:lineRule="exact"/>
        <w:rPr>
          <w:rFonts w:ascii="Times New Roman" w:eastAsia="Times New Roman" w:hAnsi="Times New Roman"/>
        </w:rPr>
      </w:pPr>
    </w:p>
    <w:p w:rsidR="0079746F" w:rsidRPr="00363AAD" w:rsidRDefault="00716903" w:rsidP="00716903">
      <w:pPr>
        <w:jc w:val="both"/>
        <w:rPr>
          <w:rFonts w:ascii="Times New Roman" w:hAnsi="Times New Roman" w:cs="Times New Roman"/>
          <w:sz w:val="24"/>
          <w:szCs w:val="24"/>
        </w:rPr>
      </w:pPr>
      <w:r w:rsidRPr="00363AA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9746F" w:rsidRPr="00363AAD">
        <w:rPr>
          <w:rFonts w:ascii="Times New Roman" w:hAnsi="Times New Roman" w:cs="Times New Roman"/>
          <w:sz w:val="24"/>
          <w:szCs w:val="24"/>
        </w:rPr>
        <w:t>Obec zabezpečuje výkon samosprávnych činností, ale aj činnosti v rámci prenesených kompetencií štátu za obec v zmysle platných právnych predpisov. Sledovanie hospodárenia obce je stále vo dvoch líniách: rozpočtovej a účtovnej. Pre sledovanie toku peňazí a rozpočtu obce je dôležitá rozpočtová oblasť.</w:t>
      </w:r>
    </w:p>
    <w:p w:rsidR="00620E66" w:rsidRPr="00363AAD" w:rsidRDefault="00620E66" w:rsidP="00716903">
      <w:pPr>
        <w:jc w:val="both"/>
        <w:rPr>
          <w:rFonts w:ascii="Times New Roman" w:hAnsi="Times New Roman" w:cs="Times New Roman"/>
          <w:sz w:val="24"/>
          <w:szCs w:val="24"/>
        </w:rPr>
      </w:pPr>
      <w:r w:rsidRPr="00363AAD">
        <w:rPr>
          <w:rFonts w:ascii="Times New Roman" w:hAnsi="Times New Roman" w:cs="Times New Roman"/>
          <w:sz w:val="24"/>
          <w:szCs w:val="24"/>
        </w:rPr>
        <w:t xml:space="preserve">Dopady pandémie sa postupne znižujú a spoločnosť sa už vrátila do normálu.  </w:t>
      </w:r>
    </w:p>
    <w:p w:rsidR="009366A8" w:rsidRPr="00363AAD" w:rsidRDefault="00620E66" w:rsidP="00716903">
      <w:pPr>
        <w:jc w:val="both"/>
        <w:rPr>
          <w:rFonts w:ascii="Times New Roman" w:hAnsi="Times New Roman" w:cs="Times New Roman"/>
          <w:sz w:val="24"/>
          <w:szCs w:val="24"/>
        </w:rPr>
      </w:pPr>
      <w:r w:rsidRPr="00363AAD">
        <w:rPr>
          <w:rFonts w:ascii="Times New Roman" w:hAnsi="Times New Roman" w:cs="Times New Roman"/>
          <w:sz w:val="24"/>
          <w:szCs w:val="24"/>
        </w:rPr>
        <w:t>Koncom roka 2022 bola vláde SR vyslovená nedôvera a ani vláda odborníkov nezískala  dôveru v parlamente, v ktorom sa predkladá rekordný počet zákonov</w:t>
      </w:r>
      <w:r w:rsidR="00363AAD" w:rsidRPr="00363AAD">
        <w:rPr>
          <w:rFonts w:ascii="Times New Roman" w:hAnsi="Times New Roman" w:cs="Times New Roman"/>
          <w:sz w:val="24"/>
          <w:szCs w:val="24"/>
        </w:rPr>
        <w:t>,</w:t>
      </w:r>
      <w:r w:rsidRPr="00363AAD">
        <w:rPr>
          <w:rFonts w:ascii="Times New Roman" w:hAnsi="Times New Roman" w:cs="Times New Roman"/>
          <w:sz w:val="24"/>
          <w:szCs w:val="24"/>
        </w:rPr>
        <w:t xml:space="preserve"> aj s dopadom na chod samospráv. Samosprávy aj naďalej očakávajú tvrdé ekonomické dopady, preto </w:t>
      </w:r>
      <w:r w:rsidR="00363AAD" w:rsidRPr="00363AAD">
        <w:rPr>
          <w:rFonts w:ascii="Times New Roman" w:hAnsi="Times New Roman" w:cs="Times New Roman"/>
          <w:sz w:val="24"/>
          <w:szCs w:val="24"/>
        </w:rPr>
        <w:t xml:space="preserve">očakávajú </w:t>
      </w:r>
      <w:r w:rsidRPr="00363AAD">
        <w:rPr>
          <w:rFonts w:ascii="Times New Roman" w:hAnsi="Times New Roman" w:cs="Times New Roman"/>
          <w:sz w:val="24"/>
          <w:szCs w:val="24"/>
        </w:rPr>
        <w:t xml:space="preserve">prisľúbené kompenzácie vysokých cien energií. </w:t>
      </w:r>
    </w:p>
    <w:p w:rsidR="00620E66" w:rsidRDefault="00620E66" w:rsidP="00716903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52CDE" w:rsidRDefault="00CD2F50" w:rsidP="00952CDE">
      <w:pPr>
        <w:spacing w:line="343" w:lineRule="auto"/>
        <w:ind w:right="2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10.6.Významné riziká a neistoty, ktorým je účtovná jednotka </w:t>
      </w:r>
      <w:r w:rsidR="00952CDE">
        <w:rPr>
          <w:rFonts w:ascii="Times New Roman" w:eastAsia="Times New Roman" w:hAnsi="Times New Roman"/>
          <w:b/>
          <w:sz w:val="24"/>
        </w:rPr>
        <w:t>vy</w:t>
      </w:r>
      <w:r>
        <w:rPr>
          <w:rFonts w:ascii="Times New Roman" w:eastAsia="Times New Roman" w:hAnsi="Times New Roman"/>
          <w:b/>
          <w:sz w:val="24"/>
        </w:rPr>
        <w:t xml:space="preserve">stavená </w:t>
      </w:r>
    </w:p>
    <w:p w:rsidR="00CD2F50" w:rsidRDefault="00CD2F50" w:rsidP="00952CDE">
      <w:pPr>
        <w:spacing w:line="343" w:lineRule="auto"/>
        <w:ind w:right="2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Obec nevedie žiadne významné riziká.</w:t>
      </w:r>
    </w:p>
    <w:p w:rsidR="00CD2F50" w:rsidRDefault="00CD2F50" w:rsidP="00CD2F50">
      <w:pPr>
        <w:spacing w:line="343" w:lineRule="auto"/>
        <w:rPr>
          <w:rFonts w:ascii="Times New Roman" w:eastAsia="Times New Roman" w:hAnsi="Times New Roman"/>
          <w:sz w:val="24"/>
        </w:rPr>
      </w:pPr>
    </w:p>
    <w:p w:rsidR="00620E66" w:rsidRDefault="00620E66" w:rsidP="00CD2F50">
      <w:pPr>
        <w:spacing w:line="343" w:lineRule="auto"/>
        <w:rPr>
          <w:rFonts w:ascii="Times New Roman" w:eastAsia="Times New Roman" w:hAnsi="Times New Roman"/>
          <w:sz w:val="24"/>
        </w:rPr>
        <w:sectPr w:rsidR="00620E66">
          <w:pgSz w:w="11900" w:h="16838"/>
          <w:pgMar w:top="1413" w:right="1406" w:bottom="428" w:left="1420" w:header="0" w:footer="0" w:gutter="0"/>
          <w:cols w:space="708"/>
        </w:sectPr>
      </w:pPr>
    </w:p>
    <w:p w:rsidR="00CD2F50" w:rsidRDefault="00CD2F50" w:rsidP="00CD2F50">
      <w:pPr>
        <w:spacing w:line="200" w:lineRule="exact"/>
        <w:rPr>
          <w:rFonts w:ascii="Times New Roman" w:eastAsia="Times New Roman" w:hAnsi="Times New Roman"/>
        </w:rPr>
      </w:pPr>
    </w:p>
    <w:p w:rsidR="00CD2F50" w:rsidRDefault="00CD2F50" w:rsidP="00CD2F50">
      <w:pPr>
        <w:spacing w:line="273" w:lineRule="exact"/>
        <w:rPr>
          <w:rFonts w:ascii="Times New Roman" w:eastAsia="Times New Roman" w:hAnsi="Times New Roman"/>
        </w:rPr>
      </w:pPr>
    </w:p>
    <w:p w:rsidR="00620E66" w:rsidRPr="00363AAD" w:rsidRDefault="00CD2F50" w:rsidP="00CD2F50">
      <w:pPr>
        <w:spacing w:line="1125" w:lineRule="auto"/>
        <w:ind w:right="1680"/>
        <w:rPr>
          <w:rFonts w:ascii="Times New Roman" w:eastAsia="Times New Roman" w:hAnsi="Times New Roman"/>
          <w:sz w:val="23"/>
        </w:rPr>
      </w:pPr>
      <w:r w:rsidRPr="00363AAD">
        <w:rPr>
          <w:rFonts w:ascii="Times New Roman" w:eastAsia="Times New Roman" w:hAnsi="Times New Roman"/>
          <w:sz w:val="23"/>
        </w:rPr>
        <w:t xml:space="preserve">Vypracoval: </w:t>
      </w:r>
      <w:r w:rsidR="003E2B1F" w:rsidRPr="00363AAD">
        <w:rPr>
          <w:rFonts w:ascii="Times New Roman" w:eastAsia="Times New Roman" w:hAnsi="Times New Roman"/>
          <w:sz w:val="23"/>
        </w:rPr>
        <w:t>Ján Máth</w:t>
      </w:r>
    </w:p>
    <w:p w:rsidR="00CD2F50" w:rsidRDefault="00CD43DB" w:rsidP="002F5CD7">
      <w:pPr>
        <w:spacing w:line="1125" w:lineRule="auto"/>
        <w:ind w:right="1680"/>
        <w:rPr>
          <w:rFonts w:ascii="Times New Roman" w:eastAsia="Times New Roman" w:hAnsi="Times New Roman"/>
          <w:sz w:val="24"/>
        </w:rPr>
        <w:sectPr w:rsidR="00CD2F50">
          <w:type w:val="continuous"/>
          <w:pgSz w:w="11900" w:h="16838"/>
          <w:pgMar w:top="1413" w:right="1406" w:bottom="428" w:left="1420" w:header="0" w:footer="0" w:gutter="0"/>
          <w:cols w:num="2" w:space="708" w:equalWidth="0">
            <w:col w:w="4860" w:space="720"/>
            <w:col w:w="3500"/>
          </w:cols>
        </w:sectPr>
      </w:pPr>
      <w:r>
        <w:rPr>
          <w:rFonts w:ascii="Times New Roman" w:eastAsia="Times New Roman" w:hAnsi="Times New Roman"/>
          <w:sz w:val="23"/>
        </w:rPr>
        <w:t>V Bátorov</w:t>
      </w:r>
      <w:r w:rsidR="00952CDE">
        <w:rPr>
          <w:rFonts w:ascii="Times New Roman" w:eastAsia="Times New Roman" w:hAnsi="Times New Roman"/>
          <w:sz w:val="23"/>
        </w:rPr>
        <w:t>ej</w:t>
      </w:r>
      <w:r>
        <w:rPr>
          <w:rFonts w:ascii="Times New Roman" w:eastAsia="Times New Roman" w:hAnsi="Times New Roman"/>
          <w:sz w:val="23"/>
        </w:rPr>
        <w:t xml:space="preserve">, dňa </w:t>
      </w:r>
      <w:r w:rsidR="00620E66">
        <w:rPr>
          <w:rFonts w:ascii="Times New Roman" w:eastAsia="Times New Roman" w:hAnsi="Times New Roman"/>
          <w:sz w:val="23"/>
        </w:rPr>
        <w:t>30.11.2023</w:t>
      </w:r>
    </w:p>
    <w:p w:rsidR="003E3174" w:rsidRDefault="003E3174" w:rsidP="00620E66"/>
    <w:sectPr w:rsidR="003E3174" w:rsidSect="003E31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79E2A9E2"/>
    <w:lvl w:ilvl="0" w:tplc="FFFFFFFF">
      <w:start w:val="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0000002"/>
    <w:multiLevelType w:val="hybridMultilevel"/>
    <w:tmpl w:val="7545E146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00000003"/>
    <w:multiLevelType w:val="hybridMultilevel"/>
    <w:tmpl w:val="515F007C"/>
    <w:lvl w:ilvl="0" w:tplc="FFFFFFFF">
      <w:start w:val="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00000004"/>
    <w:multiLevelType w:val="hybridMultilevel"/>
    <w:tmpl w:val="5BD062C2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00000008"/>
    <w:multiLevelType w:val="hybridMultilevel"/>
    <w:tmpl w:val="1F16E9E8"/>
    <w:lvl w:ilvl="0" w:tplc="FFFFFFFF">
      <w:start w:val="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0000009"/>
    <w:multiLevelType w:val="hybridMultilevel"/>
    <w:tmpl w:val="1190CDE6"/>
    <w:lvl w:ilvl="0" w:tplc="FFFFFFFF">
      <w:start w:val="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-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0000000A"/>
    <w:multiLevelType w:val="hybridMultilevel"/>
    <w:tmpl w:val="66EF438C"/>
    <w:lvl w:ilvl="0" w:tplc="FFFFFFFF">
      <w:start w:val="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0000000B"/>
    <w:multiLevelType w:val="hybridMultilevel"/>
    <w:tmpl w:val="140E0F76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 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0000000C"/>
    <w:multiLevelType w:val="hybridMultilevel"/>
    <w:tmpl w:val="3352255A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0000000D"/>
    <w:multiLevelType w:val="hybridMultilevel"/>
    <w:tmpl w:val="109CF92E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0000002D"/>
    <w:multiLevelType w:val="hybridMultilevel"/>
    <w:tmpl w:val="4B588F54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2E"/>
    <w:multiLevelType w:val="hybridMultilevel"/>
    <w:tmpl w:val="542289EC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0"/>
    <w:lvlOverride w:ilvl="0">
      <w:startOverride w:val="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</w:num>
  <w:num w:numId="6">
    <w:abstractNumId w:val="2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3"/>
  </w:num>
  <w:num w:numId="8">
    <w:abstractNumId w:val="3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4"/>
  </w:num>
  <w:num w:numId="10">
    <w:abstractNumId w:val="4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5"/>
  </w:num>
  <w:num w:numId="12">
    <w:abstractNumId w:val="5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6"/>
  </w:num>
  <w:num w:numId="14">
    <w:abstractNumId w:val="6"/>
    <w:lvlOverride w:ilvl="0">
      <w:startOverride w:val="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7"/>
  </w:num>
  <w:num w:numId="16">
    <w:abstractNumId w:val="7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8"/>
  </w:num>
  <w:num w:numId="18">
    <w:abstractNumId w:val="9"/>
  </w:num>
  <w:num w:numId="19">
    <w:abstractNumId w:val="10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F50"/>
    <w:rsid w:val="00035BE8"/>
    <w:rsid w:val="00043D1C"/>
    <w:rsid w:val="000600D3"/>
    <w:rsid w:val="00074B74"/>
    <w:rsid w:val="000B7E6B"/>
    <w:rsid w:val="000C4A6F"/>
    <w:rsid w:val="000E2C21"/>
    <w:rsid w:val="000F6E5F"/>
    <w:rsid w:val="001349FC"/>
    <w:rsid w:val="0015792B"/>
    <w:rsid w:val="001D6504"/>
    <w:rsid w:val="002714E3"/>
    <w:rsid w:val="002E41C2"/>
    <w:rsid w:val="002F5CD7"/>
    <w:rsid w:val="00363AAD"/>
    <w:rsid w:val="00371EB2"/>
    <w:rsid w:val="00381876"/>
    <w:rsid w:val="003D7D2E"/>
    <w:rsid w:val="003E2B1F"/>
    <w:rsid w:val="003E3174"/>
    <w:rsid w:val="00432C74"/>
    <w:rsid w:val="004A00F9"/>
    <w:rsid w:val="004B6BC1"/>
    <w:rsid w:val="004F59C2"/>
    <w:rsid w:val="0052081E"/>
    <w:rsid w:val="00562630"/>
    <w:rsid w:val="00583E6F"/>
    <w:rsid w:val="005E5FBF"/>
    <w:rsid w:val="00602D39"/>
    <w:rsid w:val="00620E66"/>
    <w:rsid w:val="006733E7"/>
    <w:rsid w:val="00693CC9"/>
    <w:rsid w:val="006A166D"/>
    <w:rsid w:val="006A17C0"/>
    <w:rsid w:val="006E7449"/>
    <w:rsid w:val="00716903"/>
    <w:rsid w:val="007918E8"/>
    <w:rsid w:val="0079746F"/>
    <w:rsid w:val="007D6B9D"/>
    <w:rsid w:val="007F5D4B"/>
    <w:rsid w:val="008302CF"/>
    <w:rsid w:val="0084400A"/>
    <w:rsid w:val="00877A9B"/>
    <w:rsid w:val="008A20F0"/>
    <w:rsid w:val="008F7334"/>
    <w:rsid w:val="009366A8"/>
    <w:rsid w:val="00943774"/>
    <w:rsid w:val="00950724"/>
    <w:rsid w:val="00952CDE"/>
    <w:rsid w:val="00961160"/>
    <w:rsid w:val="009675BD"/>
    <w:rsid w:val="0098370B"/>
    <w:rsid w:val="00993EF5"/>
    <w:rsid w:val="009C2851"/>
    <w:rsid w:val="009C29EA"/>
    <w:rsid w:val="00A801E9"/>
    <w:rsid w:val="00AA3B0B"/>
    <w:rsid w:val="00AB5FB7"/>
    <w:rsid w:val="00AF34DA"/>
    <w:rsid w:val="00BB090E"/>
    <w:rsid w:val="00BB2497"/>
    <w:rsid w:val="00C07CE0"/>
    <w:rsid w:val="00C27E1F"/>
    <w:rsid w:val="00C518AA"/>
    <w:rsid w:val="00C829F8"/>
    <w:rsid w:val="00CB1715"/>
    <w:rsid w:val="00CC04AE"/>
    <w:rsid w:val="00CC35BF"/>
    <w:rsid w:val="00CD2F50"/>
    <w:rsid w:val="00CD43DB"/>
    <w:rsid w:val="00CE6500"/>
    <w:rsid w:val="00CF1E51"/>
    <w:rsid w:val="00D11C1F"/>
    <w:rsid w:val="00D401DC"/>
    <w:rsid w:val="00E047BB"/>
    <w:rsid w:val="00E125FD"/>
    <w:rsid w:val="00E12C88"/>
    <w:rsid w:val="00E921D6"/>
    <w:rsid w:val="00EA3D07"/>
    <w:rsid w:val="00EA4E20"/>
    <w:rsid w:val="00EC7FBE"/>
    <w:rsid w:val="00F41059"/>
    <w:rsid w:val="00F63F9A"/>
    <w:rsid w:val="00FE6A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574E74-B1AD-4A54-880B-31E74EE78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2F50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2F5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D2F50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2F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2F50"/>
    <w:rPr>
      <w:rFonts w:ascii="Segoe UI" w:eastAsia="Calibri" w:hAnsi="Segoe UI" w:cs="Segoe UI"/>
      <w:sz w:val="18"/>
      <w:szCs w:val="18"/>
      <w:lang w:eastAsia="sk-SK"/>
    </w:rPr>
  </w:style>
  <w:style w:type="paragraph" w:customStyle="1" w:styleId="text-justify">
    <w:name w:val="text-justify"/>
    <w:basedOn w:val="Normlny"/>
    <w:rsid w:val="0071690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batorova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2830</Words>
  <Characters>16134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KONCZOVÁ Mária</dc:creator>
  <cp:keywords/>
  <dc:description/>
  <cp:lastModifiedBy>LASAB</cp:lastModifiedBy>
  <cp:revision>3</cp:revision>
  <cp:lastPrinted>2023-12-14T14:20:00Z</cp:lastPrinted>
  <dcterms:created xsi:type="dcterms:W3CDTF">2023-12-30T17:59:00Z</dcterms:created>
  <dcterms:modified xsi:type="dcterms:W3CDTF">2023-12-30T17:59:00Z</dcterms:modified>
</cp:coreProperties>
</file>