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8081B" w14:textId="54A2B044" w:rsidR="002D3D07" w:rsidRDefault="00F46ABE">
      <w:pPr>
        <w:pStyle w:val="Standard"/>
        <w:jc w:val="righ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IČO: </w:t>
      </w:r>
      <w:r w:rsidR="00797174">
        <w:rPr>
          <w:sz w:val="20"/>
          <w:szCs w:val="20"/>
          <w:lang w:val="sk-SK"/>
        </w:rPr>
        <w:t>53111745</w:t>
      </w:r>
      <w:r>
        <w:rPr>
          <w:sz w:val="20"/>
          <w:szCs w:val="20"/>
          <w:lang w:val="sk-SK"/>
        </w:rPr>
        <w:t xml:space="preserve">         DIČ: </w:t>
      </w:r>
      <w:r w:rsidR="00753764">
        <w:rPr>
          <w:sz w:val="20"/>
          <w:szCs w:val="20"/>
          <w:lang w:val="sk-SK"/>
        </w:rPr>
        <w:t>21212</w:t>
      </w:r>
      <w:r w:rsidR="0032708C">
        <w:rPr>
          <w:sz w:val="20"/>
          <w:szCs w:val="20"/>
          <w:lang w:val="sk-SK"/>
        </w:rPr>
        <w:t>88587</w:t>
      </w:r>
    </w:p>
    <w:p w14:paraId="4508081C" w14:textId="77777777" w:rsidR="002D3D07" w:rsidRDefault="002D3D07">
      <w:pPr>
        <w:pStyle w:val="Standard"/>
        <w:jc w:val="center"/>
      </w:pPr>
    </w:p>
    <w:p w14:paraId="4508081D" w14:textId="77777777" w:rsidR="002D3D07" w:rsidRDefault="002D3D07">
      <w:pPr>
        <w:pStyle w:val="Standard"/>
        <w:jc w:val="center"/>
      </w:pPr>
    </w:p>
    <w:p w14:paraId="4508081E" w14:textId="77777777" w:rsidR="002D3D07" w:rsidRDefault="00F46ABE">
      <w:pPr>
        <w:pStyle w:val="Standard"/>
        <w:jc w:val="center"/>
      </w:pPr>
      <w:r>
        <w:rPr>
          <w:b/>
          <w:sz w:val="32"/>
          <w:szCs w:val="32"/>
          <w:lang w:val="sk-SK"/>
        </w:rPr>
        <w:t>POZNÁMKY</w:t>
      </w:r>
    </w:p>
    <w:p w14:paraId="4508081F" w14:textId="77777777" w:rsidR="002D3D07" w:rsidRDefault="00F46ABE">
      <w:pPr>
        <w:pStyle w:val="Standard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individuálnej účtovnej závierky</w:t>
      </w:r>
    </w:p>
    <w:p w14:paraId="45080820" w14:textId="77777777" w:rsidR="002D3D07" w:rsidRDefault="002D3D07">
      <w:pPr>
        <w:pStyle w:val="Standard"/>
        <w:jc w:val="center"/>
        <w:rPr>
          <w:b/>
          <w:sz w:val="28"/>
          <w:szCs w:val="28"/>
          <w:lang w:val="sk-SK"/>
        </w:rPr>
      </w:pPr>
    </w:p>
    <w:p w14:paraId="45080821" w14:textId="77777777" w:rsidR="002D3D07" w:rsidRDefault="00F46ABE">
      <w:pPr>
        <w:pStyle w:val="Standard"/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za obdobie 01.01.2021 – 31.12.2021</w:t>
      </w:r>
    </w:p>
    <w:p w14:paraId="45080822" w14:textId="77777777" w:rsidR="002D3D07" w:rsidRDefault="002D3D07">
      <w:pPr>
        <w:pStyle w:val="Standard"/>
        <w:jc w:val="center"/>
        <w:rPr>
          <w:b/>
          <w:sz w:val="28"/>
          <w:szCs w:val="28"/>
          <w:lang w:val="sk-SK"/>
        </w:rPr>
      </w:pPr>
    </w:p>
    <w:p w14:paraId="45080823" w14:textId="77777777" w:rsidR="002D3D07" w:rsidRDefault="002D3D07">
      <w:pPr>
        <w:pStyle w:val="Standard"/>
        <w:jc w:val="both"/>
        <w:rPr>
          <w:b/>
          <w:sz w:val="28"/>
          <w:szCs w:val="28"/>
          <w:lang w:val="sk-SK"/>
        </w:rPr>
      </w:pPr>
    </w:p>
    <w:p w14:paraId="45080824" w14:textId="77777777" w:rsidR="002D3D07" w:rsidRDefault="00F46ABE">
      <w:pPr>
        <w:pStyle w:val="Standard"/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 účtovnej jednotke</w:t>
      </w:r>
    </w:p>
    <w:p w14:paraId="45080825" w14:textId="77777777" w:rsidR="002D3D07" w:rsidRDefault="002D3D07">
      <w:pPr>
        <w:pStyle w:val="Standard"/>
        <w:jc w:val="both"/>
        <w:rPr>
          <w:lang w:val="sk-SK"/>
        </w:rPr>
      </w:pPr>
    </w:p>
    <w:p w14:paraId="45080826" w14:textId="593EF7CF" w:rsidR="002D3D07" w:rsidRDefault="00F46ABE">
      <w:pPr>
        <w:pStyle w:val="Standard"/>
        <w:jc w:val="both"/>
        <w:rPr>
          <w:lang w:val="sk-SK"/>
        </w:rPr>
      </w:pPr>
      <w:r>
        <w:rPr>
          <w:lang w:val="sk-SK"/>
        </w:rPr>
        <w:t xml:space="preserve">1. Spoločnosť </w:t>
      </w:r>
      <w:r w:rsidR="0032708C">
        <w:rPr>
          <w:lang w:val="sk-SK"/>
        </w:rPr>
        <w:t xml:space="preserve">DG </w:t>
      </w:r>
      <w:proofErr w:type="spellStart"/>
      <w:r w:rsidR="0032708C">
        <w:rPr>
          <w:lang w:val="sk-SK"/>
        </w:rPr>
        <w:t>services</w:t>
      </w:r>
      <w:proofErr w:type="spellEnd"/>
      <w:r w:rsidR="0032708C">
        <w:rPr>
          <w:lang w:val="sk-SK"/>
        </w:rPr>
        <w:t xml:space="preserve"> s. r. </w:t>
      </w:r>
      <w:r>
        <w:rPr>
          <w:lang w:val="sk-SK"/>
        </w:rPr>
        <w:t xml:space="preserve">o. so sídlom </w:t>
      </w:r>
      <w:r w:rsidR="0032708C">
        <w:rPr>
          <w:lang w:val="sk-SK"/>
        </w:rPr>
        <w:t xml:space="preserve">M. Rázusa 1469/20, </w:t>
      </w:r>
      <w:r>
        <w:rPr>
          <w:lang w:val="sk-SK"/>
        </w:rPr>
        <w:t xml:space="preserve">911 01  Trenčín je zapísaná v Obchodnom registri Okresného súdu Trenčín, oddiel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vložka č. </w:t>
      </w:r>
      <w:r w:rsidR="003F54A3">
        <w:rPr>
          <w:lang w:val="sk-SK"/>
        </w:rPr>
        <w:t>40298/</w:t>
      </w:r>
      <w:r>
        <w:rPr>
          <w:lang w:val="sk-SK"/>
        </w:rPr>
        <w:t xml:space="preserve">R od </w:t>
      </w:r>
      <w:r w:rsidR="00B76A00">
        <w:rPr>
          <w:lang w:val="sk-SK"/>
        </w:rPr>
        <w:t>08.07.2020.</w:t>
      </w:r>
    </w:p>
    <w:p w14:paraId="45080827" w14:textId="77777777" w:rsidR="002D3D07" w:rsidRDefault="00F46ABE">
      <w:pPr>
        <w:pStyle w:val="Standard"/>
        <w:jc w:val="both"/>
        <w:rPr>
          <w:lang w:val="sk-SK"/>
        </w:rPr>
      </w:pPr>
      <w:r>
        <w:rPr>
          <w:lang w:val="sk-SK"/>
        </w:rPr>
        <w:t xml:space="preserve"> </w:t>
      </w:r>
    </w:p>
    <w:p w14:paraId="45080828" w14:textId="77777777" w:rsidR="002D3D07" w:rsidRDefault="00F46ABE">
      <w:pPr>
        <w:pStyle w:val="Standard"/>
        <w:jc w:val="both"/>
        <w:rPr>
          <w:lang w:val="sk-SK"/>
        </w:rPr>
      </w:pPr>
      <w:r>
        <w:rPr>
          <w:lang w:val="sk-SK"/>
        </w:rPr>
        <w:t>2. Opis hospodárskej činnosti:</w:t>
      </w:r>
    </w:p>
    <w:p w14:paraId="4508082E" w14:textId="7AA801FE" w:rsidR="002D3D07" w:rsidRPr="001574ED" w:rsidRDefault="00F46ABE" w:rsidP="001574ED">
      <w:pPr>
        <w:pStyle w:val="Standard"/>
        <w:numPr>
          <w:ilvl w:val="0"/>
          <w:numId w:val="2"/>
        </w:numPr>
        <w:jc w:val="both"/>
        <w:rPr>
          <w:lang w:val="sk-SK"/>
        </w:rPr>
      </w:pPr>
      <w:r w:rsidRPr="001574ED">
        <w:rPr>
          <w:lang w:val="sk-SK"/>
        </w:rPr>
        <w:t xml:space="preserve">kúpa tovaru na účely jeho predaja konečnému spotrebiteľovi </w:t>
      </w:r>
      <w:r w:rsidR="002C54F9" w:rsidRPr="001574ED">
        <w:rPr>
          <w:lang w:val="sk-SK"/>
        </w:rPr>
        <w:t>(m</w:t>
      </w:r>
      <w:r w:rsidRPr="001574ED">
        <w:rPr>
          <w:lang w:val="sk-SK"/>
        </w:rPr>
        <w:t>aloobchod</w:t>
      </w:r>
      <w:r w:rsidR="002C54F9" w:rsidRPr="001574ED">
        <w:rPr>
          <w:lang w:val="sk-SK"/>
        </w:rPr>
        <w:t xml:space="preserve">) alebo </w:t>
      </w:r>
      <w:r w:rsidRPr="001574ED">
        <w:rPr>
          <w:lang w:val="sk-SK"/>
        </w:rPr>
        <w:t xml:space="preserve"> iným prevádzkovateľom živností </w:t>
      </w:r>
      <w:r w:rsidR="001574ED">
        <w:rPr>
          <w:lang w:val="sk-SK"/>
        </w:rPr>
        <w:t>(</w:t>
      </w:r>
      <w:r w:rsidRPr="001574ED">
        <w:rPr>
          <w:lang w:val="sk-SK"/>
        </w:rPr>
        <w:t>veľkoobchod</w:t>
      </w:r>
      <w:r w:rsidR="001574ED">
        <w:rPr>
          <w:lang w:val="sk-SK"/>
        </w:rPr>
        <w:t>)</w:t>
      </w:r>
    </w:p>
    <w:p w14:paraId="45080832" w14:textId="2A71917B" w:rsidR="002D3D07" w:rsidRDefault="00092A38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počítačové služby a služby súvisiace s počítačovým spracovaním údajov</w:t>
      </w:r>
    </w:p>
    <w:p w14:paraId="72190680" w14:textId="00CA13DF" w:rsidR="00092A38" w:rsidRDefault="00860207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reklamné a marketingové služby, prieskum trhu a verejnej mienky</w:t>
      </w:r>
    </w:p>
    <w:p w14:paraId="27668C70" w14:textId="77777777" w:rsidR="00092A38" w:rsidRDefault="00092A38" w:rsidP="00092A38">
      <w:pPr>
        <w:pStyle w:val="Standard"/>
        <w:ind w:left="1065"/>
        <w:jc w:val="both"/>
        <w:rPr>
          <w:lang w:val="sk-SK"/>
        </w:rPr>
      </w:pPr>
    </w:p>
    <w:p w14:paraId="45080833" w14:textId="77777777" w:rsidR="002D3D07" w:rsidRDefault="002D3D07" w:rsidP="00092A38">
      <w:pPr>
        <w:pStyle w:val="Standard"/>
        <w:ind w:left="1065"/>
        <w:jc w:val="both"/>
        <w:rPr>
          <w:lang w:val="sk-SK"/>
        </w:rPr>
      </w:pPr>
    </w:p>
    <w:p w14:paraId="45080834" w14:textId="77777777" w:rsidR="002D3D07" w:rsidRDefault="00F46ABE">
      <w:pPr>
        <w:pStyle w:val="Standard"/>
        <w:ind w:left="705" w:hanging="705"/>
        <w:jc w:val="both"/>
        <w:rPr>
          <w:lang w:val="sk-SK"/>
        </w:rPr>
      </w:pPr>
      <w:r>
        <w:rPr>
          <w:lang w:val="sk-SK"/>
        </w:rPr>
        <w:t>3.  Účtovná závierka je zostavená z dôvodu ukončenia zdaňovacieho obdobia za rok 2021 ako</w:t>
      </w:r>
    </w:p>
    <w:p w14:paraId="45080835" w14:textId="77777777" w:rsidR="002D3D07" w:rsidRDefault="00F46ABE">
      <w:pPr>
        <w:pStyle w:val="Standard"/>
        <w:ind w:left="360" w:hanging="360"/>
        <w:jc w:val="both"/>
        <w:rPr>
          <w:lang w:val="sk-SK"/>
        </w:rPr>
      </w:pPr>
      <w:r>
        <w:rPr>
          <w:lang w:val="sk-SK"/>
        </w:rPr>
        <w:t xml:space="preserve">     riadna účtovná závierka a za predpokladu nepretržitého pokračovania svojej činnosti.</w:t>
      </w:r>
    </w:p>
    <w:p w14:paraId="45080836" w14:textId="77777777" w:rsidR="002D3D07" w:rsidRDefault="002D3D07">
      <w:pPr>
        <w:pStyle w:val="Standard"/>
        <w:ind w:left="360" w:hanging="360"/>
        <w:jc w:val="both"/>
      </w:pPr>
    </w:p>
    <w:p w14:paraId="45080837" w14:textId="41E9AABD" w:rsidR="002D3D07" w:rsidRDefault="00F46ABE">
      <w:pPr>
        <w:pStyle w:val="Standard"/>
        <w:ind w:left="360" w:hanging="360"/>
        <w:jc w:val="both"/>
        <w:rPr>
          <w:lang w:val="sk-SK"/>
        </w:rPr>
      </w:pPr>
      <w:r>
        <w:rPr>
          <w:lang w:val="sk-SK"/>
        </w:rPr>
        <w:t xml:space="preserve">4.  Účtovná závierka za bezprostredne predchádzajúce zdaňovacie obdobie bola schválená valným zhromaždením dňa </w:t>
      </w:r>
      <w:r w:rsidR="00D044EB">
        <w:rPr>
          <w:lang w:val="sk-SK"/>
        </w:rPr>
        <w:t>30.03.2021</w:t>
      </w:r>
      <w:r>
        <w:rPr>
          <w:lang w:val="sk-SK"/>
        </w:rPr>
        <w:t>.</w:t>
      </w:r>
    </w:p>
    <w:p w14:paraId="45080838" w14:textId="77777777" w:rsidR="002D3D07" w:rsidRDefault="002D3D07">
      <w:pPr>
        <w:pStyle w:val="Standard"/>
        <w:ind w:left="360" w:hanging="360"/>
        <w:jc w:val="both"/>
        <w:rPr>
          <w:lang w:val="sk-SK"/>
        </w:rPr>
      </w:pPr>
    </w:p>
    <w:p w14:paraId="45080839" w14:textId="77777777" w:rsidR="002D3D07" w:rsidRDefault="00F46ABE">
      <w:pPr>
        <w:pStyle w:val="Nadpis2"/>
        <w:ind w:left="0" w:firstLine="0"/>
      </w:pPr>
      <w:r>
        <w:rPr>
          <w:b w:val="0"/>
          <w:bCs w:val="0"/>
        </w:rPr>
        <w:t>5. Majetok a záväzky účtovná jednotka oceňovala menovitou hodnotou.</w:t>
      </w:r>
    </w:p>
    <w:p w14:paraId="4508083A" w14:textId="77777777" w:rsidR="002D3D07" w:rsidRDefault="002D3D07">
      <w:pPr>
        <w:pStyle w:val="Standard"/>
        <w:rPr>
          <w:lang w:val="sk-SK"/>
        </w:rPr>
      </w:pPr>
    </w:p>
    <w:p w14:paraId="1B3A3796" w14:textId="77777777" w:rsidR="00E26913" w:rsidRDefault="00E26913">
      <w:pPr>
        <w:pStyle w:val="Standard"/>
        <w:rPr>
          <w:lang w:val="sk-SK"/>
        </w:rPr>
      </w:pPr>
    </w:p>
    <w:sectPr w:rsidR="00E26913"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B736E7" w14:textId="77777777" w:rsidR="00C46B29" w:rsidRDefault="00C46B29">
      <w:r>
        <w:separator/>
      </w:r>
    </w:p>
  </w:endnote>
  <w:endnote w:type="continuationSeparator" w:id="0">
    <w:p w14:paraId="2EBC565E" w14:textId="77777777" w:rsidR="00C46B29" w:rsidRDefault="00C46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A28734" w14:textId="77777777" w:rsidR="00C46B29" w:rsidRDefault="00C46B29">
      <w:r>
        <w:rPr>
          <w:color w:val="000000"/>
        </w:rPr>
        <w:separator/>
      </w:r>
    </w:p>
  </w:footnote>
  <w:footnote w:type="continuationSeparator" w:id="0">
    <w:p w14:paraId="51A671D9" w14:textId="77777777" w:rsidR="00C46B29" w:rsidRDefault="00C46B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FA258F"/>
    <w:multiLevelType w:val="multilevel"/>
    <w:tmpl w:val="4C4C7DE4"/>
    <w:styleLink w:val="WW8Num2"/>
    <w:lvl w:ilvl="0">
      <w:numFmt w:val="bullet"/>
      <w:lvlText w:val="-"/>
      <w:lvlJc w:val="left"/>
      <w:pPr>
        <w:ind w:left="1065" w:hanging="360"/>
      </w:pPr>
      <w:rPr>
        <w:rFonts w:ascii="Times New Roman" w:hAnsi="Times New Roman" w:cs="Times New Roman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602A0935"/>
    <w:multiLevelType w:val="multilevel"/>
    <w:tmpl w:val="D41E3400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436868268">
    <w:abstractNumId w:val="1"/>
  </w:num>
  <w:num w:numId="2" w16cid:durableId="296183537">
    <w:abstractNumId w:val="0"/>
  </w:num>
  <w:num w:numId="3" w16cid:durableId="1701709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3D07"/>
    <w:rsid w:val="00092A38"/>
    <w:rsid w:val="001574ED"/>
    <w:rsid w:val="002C54F9"/>
    <w:rsid w:val="002D3D07"/>
    <w:rsid w:val="0032708C"/>
    <w:rsid w:val="003F54A3"/>
    <w:rsid w:val="00753764"/>
    <w:rsid w:val="00797174"/>
    <w:rsid w:val="00860207"/>
    <w:rsid w:val="00B76A00"/>
    <w:rsid w:val="00C46B29"/>
    <w:rsid w:val="00D044EB"/>
    <w:rsid w:val="00E26913"/>
    <w:rsid w:val="00F46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8081B"/>
  <w15:docId w15:val="{1DD010D2-A152-4AE5-ACD5-774DB352F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uiPriority w:val="9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Standard"/>
    <w:next w:val="Standard"/>
    <w:uiPriority w:val="9"/>
    <w:unhideWhenUsed/>
    <w:qFormat/>
    <w:pPr>
      <w:keepNext/>
      <w:ind w:left="360" w:hanging="360"/>
      <w:jc w:val="both"/>
      <w:outlineLvl w:val="1"/>
    </w:pPr>
    <w:rPr>
      <w:b/>
      <w:bCs/>
      <w:lang w:val="sk-SK"/>
    </w:rPr>
  </w:style>
  <w:style w:type="paragraph" w:styleId="Nadpis3">
    <w:name w:val="heading 3"/>
    <w:basedOn w:val="Standard"/>
    <w:next w:val="Standard"/>
    <w:uiPriority w:val="9"/>
    <w:semiHidden/>
    <w:unhideWhenUsed/>
    <w:qFormat/>
    <w:pPr>
      <w:keepNext/>
      <w:jc w:val="center"/>
      <w:outlineLvl w:val="2"/>
    </w:pPr>
    <w:rPr>
      <w:b/>
      <w:bCs/>
      <w:lang w:val="sk-SK"/>
    </w:rPr>
  </w:style>
  <w:style w:type="paragraph" w:styleId="Nadpis4">
    <w:name w:val="heading 4"/>
    <w:basedOn w:val="Standard"/>
    <w:next w:val="Standard"/>
    <w:uiPriority w:val="9"/>
    <w:semiHidden/>
    <w:unhideWhenUsed/>
    <w:qFormat/>
    <w:pPr>
      <w:keepNext/>
      <w:ind w:left="705" w:hanging="705"/>
      <w:jc w:val="both"/>
      <w:outlineLvl w:val="3"/>
    </w:pPr>
    <w:rPr>
      <w:b/>
      <w:bCs/>
      <w:sz w:val="28"/>
      <w:lang w:val="sk-SK"/>
    </w:rPr>
  </w:style>
  <w:style w:type="paragraph" w:styleId="Nadpis5">
    <w:name w:val="heading 5"/>
    <w:basedOn w:val="Standard"/>
    <w:next w:val="Standard"/>
    <w:uiPriority w:val="9"/>
    <w:semiHidden/>
    <w:unhideWhenUsed/>
    <w:qFormat/>
    <w:pPr>
      <w:keepNext/>
      <w:jc w:val="both"/>
      <w:outlineLvl w:val="4"/>
    </w:pPr>
    <w:rPr>
      <w:b/>
      <w:bCs/>
      <w:sz w:val="28"/>
      <w:lang w:val="sk-SK"/>
    </w:rPr>
  </w:style>
  <w:style w:type="paragraph" w:styleId="Nadpis6">
    <w:name w:val="heading 6"/>
    <w:basedOn w:val="Standard"/>
    <w:next w:val="Standard"/>
    <w:uiPriority w:val="9"/>
    <w:semiHidden/>
    <w:unhideWhenUsed/>
    <w:qFormat/>
    <w:pPr>
      <w:keepNext/>
      <w:jc w:val="both"/>
      <w:outlineLvl w:val="5"/>
    </w:pPr>
    <w:rPr>
      <w:b/>
      <w:bCs/>
      <w:color w:val="FF0000"/>
      <w:sz w:val="2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cs-CZ"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lang w:val="sk-SK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WW-Nadpis">
    <w:name w:val="WW-Nadpis"/>
    <w:basedOn w:val="Standard"/>
    <w:next w:val="Podtitul"/>
    <w:pPr>
      <w:jc w:val="center"/>
    </w:pPr>
    <w:rPr>
      <w:b/>
      <w:bCs/>
      <w:lang w:val="sk-SK"/>
    </w:rPr>
  </w:style>
  <w:style w:type="paragraph" w:customStyle="1" w:styleId="Textbodyindent">
    <w:name w:val="Text body indent"/>
    <w:basedOn w:val="Standard"/>
    <w:pPr>
      <w:ind w:left="360" w:hanging="360"/>
      <w:jc w:val="both"/>
    </w:pPr>
    <w:rPr>
      <w:lang w:val="sk-SK"/>
    </w:rPr>
  </w:style>
  <w:style w:type="paragraph" w:styleId="Zarkazkladnhotextu2">
    <w:name w:val="Body Text Indent 2"/>
    <w:basedOn w:val="Standard"/>
    <w:pPr>
      <w:ind w:left="360"/>
      <w:jc w:val="both"/>
    </w:pPr>
    <w:rPr>
      <w:lang w:val="sk-SK"/>
    </w:rPr>
  </w:style>
  <w:style w:type="paragraph" w:styleId="Zarkazkladnhotextu3">
    <w:name w:val="Body Text Indent 3"/>
    <w:basedOn w:val="Standard"/>
    <w:pPr>
      <w:ind w:left="540" w:hanging="540"/>
      <w:jc w:val="both"/>
    </w:pPr>
    <w:rPr>
      <w:lang w:val="sk-SK"/>
    </w:rPr>
  </w:style>
  <w:style w:type="paragraph" w:styleId="Zkladntext2">
    <w:name w:val="Body Text 2"/>
    <w:basedOn w:val="Standard"/>
    <w:pPr>
      <w:jc w:val="both"/>
    </w:pPr>
    <w:rPr>
      <w:b/>
      <w:bCs/>
      <w:lang w:val="sk-SK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styleId="Hlavika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lang w:val="sk-SK"/>
    </w:rPr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10z0">
    <w:name w:val="WW8Num10z0"/>
    <w:rPr>
      <w:rFonts w:ascii="Times New Roman" w:eastAsia="Times New Roman" w:hAnsi="Times New Roman" w:cs="Times New Roman"/>
      <w:lang w:val="sk-SK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styleId="slostrany">
    <w:name w:val="page number"/>
    <w:basedOn w:val="Predvolenpsmoodseku"/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149</Words>
  <Characters>852</Characters>
  <Application>Microsoft Office Word</Application>
  <DocSecurity>0</DocSecurity>
  <Lines>7</Lines>
  <Paragraphs>1</Paragraphs>
  <ScaleCrop>false</ScaleCrop>
  <Company>HP</Company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Ucetni</dc:creator>
  <cp:lastModifiedBy>Martina Bartošová</cp:lastModifiedBy>
  <cp:revision>13</cp:revision>
  <cp:lastPrinted>2011-03-12T14:19:00Z</cp:lastPrinted>
  <dcterms:created xsi:type="dcterms:W3CDTF">2023-12-28T10:45:00Z</dcterms:created>
  <dcterms:modified xsi:type="dcterms:W3CDTF">2023-12-28T10:52:00Z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-991428189</vt:r8>
  </property>
  <property fmtid="{D5CDD505-2E9C-101B-9397-08002B2CF9AE}" pid="3" name="_AuthorEmail">
    <vt:lpwstr>mprekopova@broad-way.sk</vt:lpwstr>
  </property>
  <property fmtid="{D5CDD505-2E9C-101B-9397-08002B2CF9AE}" pid="4" name="_AuthorEmailDisplayName">
    <vt:lpwstr>Martina Bartošová</vt:lpwstr>
  </property>
  <property fmtid="{D5CDD505-2E9C-101B-9397-08002B2CF9AE}" pid="5" name="_EmailSubject">
    <vt:lpwstr>výsledovkové výkazy</vt:lpwstr>
  </property>
</Properties>
</file>