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05CA" w:rsidRDefault="00CC05CA">
      <w:pPr>
        <w:jc w:val="left"/>
      </w:pPr>
    </w:p>
    <w:p w:rsidR="00CC05CA" w:rsidRDefault="00DB0C5D">
      <w:pPr>
        <w:jc w:val="left"/>
        <w:rPr>
          <w:b/>
          <w:bCs/>
          <w:highlight w:val="green"/>
        </w:rPr>
      </w:pPr>
      <w:r>
        <w:rPr>
          <w:b/>
          <w:bCs/>
          <w:shd w:val="clear" w:color="auto" w:fill="99FF66"/>
        </w:rPr>
        <w:t>–-------------------------------------------------------------------------------------------------------------</w:t>
      </w:r>
    </w:p>
    <w:p w:rsidR="00CC05CA" w:rsidRDefault="00DB0C5D">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47364688                             DIČ: 2023829753</w:t>
      </w:r>
      <w:r>
        <w:rPr>
          <w:b/>
          <w:bCs/>
          <w:u w:val="single"/>
        </w:rPr>
        <w:t xml:space="preserve">     </w:t>
      </w: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DB0C5D">
      <w:pPr>
        <w:jc w:val="left"/>
        <w:rPr>
          <w:b/>
          <w:bCs/>
          <w:sz w:val="26"/>
          <w:szCs w:val="26"/>
        </w:rPr>
      </w:pPr>
      <w:r>
        <w:rPr>
          <w:b/>
          <w:bCs/>
          <w:sz w:val="26"/>
          <w:szCs w:val="26"/>
        </w:rPr>
        <w:t>Poznámky individuálnej účtovnej závierky</w:t>
      </w:r>
    </w:p>
    <w:p w:rsidR="00CC05CA" w:rsidRDefault="00CC05CA">
      <w:pPr>
        <w:jc w:val="left"/>
        <w:rPr>
          <w:b/>
          <w:bCs/>
          <w:sz w:val="26"/>
          <w:szCs w:val="26"/>
        </w:rPr>
      </w:pPr>
    </w:p>
    <w:p w:rsidR="00CE4A30" w:rsidRDefault="001A11E5">
      <w:pPr>
        <w:jc w:val="left"/>
        <w:rPr>
          <w:i/>
          <w:iCs/>
          <w:sz w:val="21"/>
          <w:szCs w:val="21"/>
        </w:rPr>
      </w:pPr>
      <w:r>
        <w:rPr>
          <w:i/>
          <w:iCs/>
          <w:sz w:val="21"/>
          <w:szCs w:val="21"/>
        </w:rPr>
        <w:t>Zostavenej k 31. decembru 202</w:t>
      </w:r>
      <w:r w:rsidR="008960A1">
        <w:rPr>
          <w:i/>
          <w:iCs/>
          <w:sz w:val="21"/>
          <w:szCs w:val="21"/>
        </w:rPr>
        <w:t>3</w:t>
      </w:r>
    </w:p>
    <w:p w:rsidR="00CC05CA" w:rsidRDefault="00DB0C5D">
      <w:pPr>
        <w:jc w:val="left"/>
        <w:rPr>
          <w:i/>
          <w:iCs/>
          <w:sz w:val="21"/>
          <w:szCs w:val="21"/>
        </w:rPr>
      </w:pPr>
      <w:r>
        <w:rPr>
          <w:i/>
          <w:iCs/>
          <w:sz w:val="21"/>
          <w:szCs w:val="21"/>
        </w:rPr>
        <w:t>(údaje v tabuľkách sú uvedené v celých eurách, ak nie je uvedené inak)</w:t>
      </w:r>
    </w:p>
    <w:p w:rsidR="00CC05CA" w:rsidRDefault="00CC05CA">
      <w:pPr>
        <w:jc w:val="left"/>
        <w:rPr>
          <w:i/>
          <w:iCs/>
          <w:u w:val="single"/>
        </w:rPr>
      </w:pPr>
    </w:p>
    <w:p w:rsidR="00CC05CA" w:rsidRDefault="00CC05CA">
      <w:pPr>
        <w:jc w:val="left"/>
        <w:rPr>
          <w:u w:val="single"/>
        </w:rPr>
      </w:pPr>
    </w:p>
    <w:p w:rsidR="00CC05CA" w:rsidRDefault="00CC05CA">
      <w:pPr>
        <w:jc w:val="left"/>
        <w:rPr>
          <w:u w:val="single"/>
        </w:rPr>
      </w:pPr>
    </w:p>
    <w:p w:rsidR="00CC05CA" w:rsidRDefault="00DB0C5D">
      <w:pPr>
        <w:jc w:val="left"/>
        <w:rPr>
          <w:u w:val="single"/>
        </w:rPr>
      </w:pPr>
      <w:r>
        <w:rPr>
          <w:u w:val="single"/>
        </w:rPr>
        <w:t>Poznámka:</w:t>
      </w:r>
    </w:p>
    <w:p w:rsidR="00CC05CA" w:rsidRDefault="00CC05CA">
      <w:pPr>
        <w:rPr>
          <w:sz w:val="14"/>
          <w:szCs w:val="14"/>
          <w:lang w:eastAsia="sk-SK"/>
        </w:rPr>
      </w:pPr>
    </w:p>
    <w:p w:rsidR="00CC05CA" w:rsidRDefault="00DB0C5D">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rPr>
      </w:pPr>
    </w:p>
    <w:p w:rsidR="00CC05CA" w:rsidRDefault="00DB0C5D">
      <w:pPr>
        <w:pStyle w:val="Nadpis1"/>
        <w:numPr>
          <w:ilvl w:val="0"/>
          <w:numId w:val="1"/>
        </w:numPr>
      </w:pPr>
      <w:r>
        <w:t>VŠEOBECNÉ INFORMÁCIE</w:t>
      </w:r>
    </w:p>
    <w:p w:rsidR="00CC05CA" w:rsidRDefault="00CC05CA">
      <w:pPr>
        <w:rPr>
          <w:b/>
          <w:sz w:val="14"/>
          <w:szCs w:val="14"/>
          <w:u w:val="single"/>
          <w:lang w:eastAsia="sk-SK"/>
        </w:rPr>
      </w:pPr>
    </w:p>
    <w:p w:rsidR="00CC05CA" w:rsidRDefault="00CC05CA">
      <w:pPr>
        <w:rPr>
          <w:b/>
          <w:sz w:val="14"/>
          <w:szCs w:val="14"/>
          <w:u w:val="single"/>
          <w:lang w:eastAsia="sk-SK"/>
        </w:rPr>
      </w:pPr>
    </w:p>
    <w:p w:rsidR="00CC05CA" w:rsidRDefault="00CC05CA">
      <w:pPr>
        <w:rPr>
          <w:b/>
          <w:sz w:val="14"/>
          <w:szCs w:val="14"/>
          <w:u w:val="single"/>
          <w:lang w:eastAsia="sk-SK"/>
        </w:rPr>
      </w:pPr>
    </w:p>
    <w:p w:rsidR="00CC05CA" w:rsidRDefault="00DB0C5D">
      <w:pPr>
        <w:pStyle w:val="Nadpis2"/>
        <w:numPr>
          <w:ilvl w:val="1"/>
          <w:numId w:val="1"/>
        </w:numPr>
      </w:pPr>
      <w:r>
        <w:t>Základné údaje o spoločnosti</w:t>
      </w:r>
    </w:p>
    <w:p w:rsidR="00CC05CA" w:rsidRDefault="00CC05CA">
      <w:pPr>
        <w:rPr>
          <w:b/>
          <w:sz w:val="14"/>
          <w:szCs w:val="14"/>
          <w:u w:val="single"/>
          <w:lang w:eastAsia="sk-SK"/>
        </w:rPr>
      </w:pPr>
    </w:p>
    <w:tbl>
      <w:tblPr>
        <w:tblW w:w="9061" w:type="dxa"/>
        <w:tblInd w:w="109" w:type="dxa"/>
        <w:tblLook w:val="0000" w:firstRow="0" w:lastRow="0" w:firstColumn="0" w:lastColumn="0" w:noHBand="0" w:noVBand="0"/>
      </w:tblPr>
      <w:tblGrid>
        <w:gridCol w:w="3959"/>
        <w:gridCol w:w="5102"/>
      </w:tblGrid>
      <w:tr w:rsidR="00CC05CA">
        <w:tc>
          <w:tcPr>
            <w:tcW w:w="3959" w:type="dxa"/>
            <w:tcBorders>
              <w:top w:val="single" w:sz="8" w:space="0" w:color="00000A"/>
              <w:bottom w:val="dotted" w:sz="4" w:space="0" w:color="00000A"/>
            </w:tcBorders>
            <w:shd w:val="clear" w:color="auto" w:fill="FFFFFF"/>
          </w:tcPr>
          <w:p w:rsidR="00CC05CA" w:rsidRDefault="00CC05CA"/>
          <w:p w:rsidR="00CC05CA" w:rsidRDefault="00DB0C5D">
            <w:pPr>
              <w:rPr>
                <w:b/>
                <w:sz w:val="20"/>
              </w:rPr>
            </w:pPr>
            <w:r>
              <w:rPr>
                <w:b/>
                <w:sz w:val="20"/>
              </w:rPr>
              <w:t>Obchodné meno a sídlo</w:t>
            </w:r>
          </w:p>
          <w:p w:rsidR="00CC05CA" w:rsidRDefault="00CC05CA">
            <w:pPr>
              <w:rPr>
                <w:sz w:val="20"/>
              </w:rPr>
            </w:pPr>
          </w:p>
          <w:p w:rsidR="00CC05CA" w:rsidRDefault="00CC05CA"/>
          <w:p w:rsidR="00CC05CA" w:rsidRDefault="00DB0C5D">
            <w:pPr>
              <w:rPr>
                <w:b/>
                <w:sz w:val="15"/>
                <w:szCs w:val="15"/>
              </w:rPr>
            </w:pPr>
            <w:r>
              <w:rPr>
                <w:b/>
                <w:sz w:val="15"/>
                <w:szCs w:val="15"/>
              </w:rPr>
              <w:t>Dátum vzniku podľa OR</w:t>
            </w:r>
          </w:p>
        </w:tc>
        <w:tc>
          <w:tcPr>
            <w:tcW w:w="5101" w:type="dxa"/>
            <w:tcBorders>
              <w:top w:val="single" w:sz="8" w:space="0" w:color="00000A"/>
              <w:bottom w:val="dotted" w:sz="4" w:space="0" w:color="00000A"/>
            </w:tcBorders>
            <w:shd w:val="clear" w:color="auto" w:fill="FFFFFF"/>
          </w:tcPr>
          <w:p w:rsidR="00CC05CA" w:rsidRDefault="00CC05CA">
            <w:pPr>
              <w:rPr>
                <w:b/>
                <w:bCs/>
                <w:color w:val="000000"/>
              </w:rPr>
            </w:pPr>
          </w:p>
          <w:p w:rsidR="00CC05CA" w:rsidRDefault="00DB0C5D">
            <w:pPr>
              <w:rPr>
                <w:b/>
                <w:bCs/>
                <w:color w:val="000000"/>
                <w:sz w:val="20"/>
                <w:lang w:eastAsia="sk-SK"/>
              </w:rPr>
            </w:pPr>
            <w:r>
              <w:rPr>
                <w:b/>
                <w:bCs/>
                <w:color w:val="000000"/>
                <w:sz w:val="20"/>
                <w:lang w:eastAsia="sk-SK"/>
              </w:rPr>
              <w:t xml:space="preserve">FERKON </w:t>
            </w:r>
            <w:proofErr w:type="spellStart"/>
            <w:r>
              <w:rPr>
                <w:b/>
                <w:bCs/>
                <w:color w:val="000000"/>
                <w:sz w:val="20"/>
                <w:lang w:eastAsia="sk-SK"/>
              </w:rPr>
              <w:t>s.r.o</w:t>
            </w:r>
            <w:proofErr w:type="spellEnd"/>
            <w:r>
              <w:rPr>
                <w:b/>
                <w:bCs/>
                <w:color w:val="000000"/>
                <w:sz w:val="20"/>
                <w:lang w:eastAsia="sk-SK"/>
              </w:rPr>
              <w:t xml:space="preserve">. </w:t>
            </w:r>
          </w:p>
          <w:p w:rsidR="00CC05CA" w:rsidRDefault="00DB0C5D">
            <w:pPr>
              <w:rPr>
                <w:b/>
                <w:bCs/>
                <w:color w:val="000000"/>
              </w:rPr>
            </w:pPr>
            <w:r>
              <w:rPr>
                <w:b/>
                <w:bCs/>
                <w:color w:val="000000"/>
              </w:rPr>
              <w:t>Závodná 264/13</w:t>
            </w:r>
          </w:p>
          <w:p w:rsidR="00CC05CA" w:rsidRDefault="00DB0C5D">
            <w:pPr>
              <w:rPr>
                <w:b/>
                <w:bCs/>
                <w:color w:val="000000"/>
                <w:sz w:val="15"/>
                <w:szCs w:val="15"/>
              </w:rPr>
            </w:pPr>
            <w:r>
              <w:rPr>
                <w:b/>
                <w:bCs/>
                <w:color w:val="000000"/>
                <w:sz w:val="15"/>
                <w:szCs w:val="15"/>
              </w:rPr>
              <w:t>14.08.2013</w:t>
            </w:r>
          </w:p>
          <w:p w:rsidR="00CC05CA" w:rsidRDefault="00CC05CA">
            <w:pPr>
              <w:rPr>
                <w:b/>
                <w:bCs/>
                <w:color w:val="000000"/>
              </w:rPr>
            </w:pPr>
          </w:p>
        </w:tc>
      </w:tr>
      <w:tr w:rsidR="00CC05CA">
        <w:tc>
          <w:tcPr>
            <w:tcW w:w="3959" w:type="dxa"/>
            <w:tcBorders>
              <w:top w:val="dotted" w:sz="4" w:space="0" w:color="00000A"/>
              <w:bottom w:val="single" w:sz="8" w:space="0" w:color="00000A"/>
            </w:tcBorders>
            <w:shd w:val="clear" w:color="auto" w:fill="FFFFFF"/>
          </w:tcPr>
          <w:p w:rsidR="00CC05CA" w:rsidRDefault="00DB0C5D">
            <w:pPr>
              <w:rPr>
                <w:b/>
                <w:sz w:val="15"/>
                <w:szCs w:val="15"/>
              </w:rPr>
            </w:pPr>
            <w:r>
              <w:rPr>
                <w:b/>
                <w:sz w:val="15"/>
                <w:szCs w:val="15"/>
              </w:rPr>
              <w:t>Hospodárska činnosť</w:t>
            </w:r>
          </w:p>
        </w:tc>
        <w:tc>
          <w:tcPr>
            <w:tcW w:w="5101" w:type="dxa"/>
            <w:tcBorders>
              <w:top w:val="dotted" w:sz="4" w:space="0" w:color="00000A"/>
              <w:bottom w:val="single" w:sz="8" w:space="0" w:color="00000A"/>
            </w:tcBorders>
            <w:shd w:val="clear" w:color="auto" w:fill="FFFFFF"/>
          </w:tcPr>
          <w:p w:rsidR="00CC05CA" w:rsidRDefault="00DB0C5D">
            <w:pPr>
              <w:numPr>
                <w:ilvl w:val="0"/>
                <w:numId w:val="2"/>
              </w:numPr>
              <w:tabs>
                <w:tab w:val="clear" w:pos="720"/>
                <w:tab w:val="left" w:pos="243"/>
              </w:tabs>
              <w:rPr>
                <w:color w:val="000000"/>
                <w:sz w:val="15"/>
                <w:szCs w:val="15"/>
                <w:lang w:eastAsia="sk-SK"/>
              </w:rPr>
            </w:pPr>
            <w:r>
              <w:rPr>
                <w:color w:val="000000"/>
                <w:sz w:val="15"/>
                <w:szCs w:val="15"/>
                <w:lang w:eastAsia="sk-SK"/>
              </w:rPr>
              <w:t>Kúpa tovaru na účely jeho predaja konečnému spotrebiteľovi (maloobchod) alebo iným prevádzkovateľom živnosti (veľkoobchod)</w:t>
            </w:r>
          </w:p>
          <w:p w:rsidR="00CC05CA" w:rsidRDefault="00DB0C5D">
            <w:pPr>
              <w:numPr>
                <w:ilvl w:val="0"/>
                <w:numId w:val="2"/>
              </w:numPr>
              <w:tabs>
                <w:tab w:val="clear" w:pos="720"/>
                <w:tab w:val="left" w:pos="243"/>
              </w:tabs>
            </w:pPr>
            <w:r>
              <w:rPr>
                <w:color w:val="000000"/>
                <w:sz w:val="15"/>
                <w:szCs w:val="15"/>
                <w:lang w:eastAsia="sk-SK"/>
              </w:rPr>
              <w:t>zásielkový predaj a ďalších 16 činností</w:t>
            </w:r>
          </w:p>
          <w:p w:rsidR="00CC05CA" w:rsidRDefault="00CC05CA">
            <w:pPr>
              <w:tabs>
                <w:tab w:val="left" w:pos="243"/>
              </w:tabs>
              <w:ind w:left="720" w:hanging="360"/>
            </w:pPr>
          </w:p>
        </w:tc>
      </w:tr>
    </w:tbl>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lang w:eastAsia="sk-SK"/>
        </w:rPr>
      </w:pPr>
    </w:p>
    <w:p w:rsidR="00CC05CA" w:rsidRDefault="00DB0C5D">
      <w:pPr>
        <w:pStyle w:val="Nadpis2"/>
        <w:numPr>
          <w:ilvl w:val="1"/>
          <w:numId w:val="1"/>
        </w:numPr>
      </w:pPr>
      <w:r>
        <w:t>Zamestnanci</w:t>
      </w:r>
    </w:p>
    <w:p w:rsidR="00CC05CA" w:rsidRDefault="00DB0C5D">
      <w:pPr>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tblCellMar>
          <w:left w:w="70" w:type="dxa"/>
          <w:right w:w="70" w:type="dxa"/>
        </w:tblCellMar>
        <w:tblLook w:val="0000" w:firstRow="0" w:lastRow="0" w:firstColumn="0" w:lastColumn="0" w:noHBand="0" w:noVBand="0"/>
      </w:tblPr>
      <w:tblGrid>
        <w:gridCol w:w="6434"/>
        <w:gridCol w:w="1309"/>
        <w:gridCol w:w="1327"/>
      </w:tblGrid>
      <w:tr w:rsidR="00CC05CA">
        <w:tc>
          <w:tcPr>
            <w:tcW w:w="6434" w:type="dxa"/>
            <w:tcBorders>
              <w:top w:val="single" w:sz="8" w:space="0" w:color="00000A"/>
              <w:bottom w:val="single" w:sz="4" w:space="0" w:color="00000A"/>
            </w:tcBorders>
            <w:shd w:val="clear" w:color="auto" w:fill="FFFFFF"/>
            <w:vAlign w:val="center"/>
          </w:tcPr>
          <w:p w:rsidR="00CC05CA" w:rsidRDefault="00DB0C5D">
            <w:pPr>
              <w:jc w:val="left"/>
              <w:rPr>
                <w:rFonts w:cs="Arial"/>
                <w:b/>
                <w:bCs/>
                <w:i/>
                <w:iCs/>
                <w:sz w:val="15"/>
                <w:szCs w:val="15"/>
                <w:lang w:eastAsia="sk-SK"/>
              </w:rPr>
            </w:pPr>
            <w:bookmarkStart w:id="1" w:name="RANGE!B7%3AD10"/>
            <w:bookmarkEnd w:id="1"/>
            <w:r>
              <w:rPr>
                <w:rFonts w:cs="Arial"/>
                <w:b/>
                <w:bCs/>
                <w:i/>
                <w:iCs/>
                <w:sz w:val="15"/>
                <w:szCs w:val="15"/>
                <w:lang w:eastAsia="sk-SK"/>
              </w:rPr>
              <w:t xml:space="preserve">Názov položky </w:t>
            </w:r>
          </w:p>
        </w:tc>
        <w:tc>
          <w:tcPr>
            <w:tcW w:w="1309" w:type="dxa"/>
            <w:tcBorders>
              <w:top w:val="single" w:sz="8" w:space="0" w:color="00000A"/>
              <w:bottom w:val="single" w:sz="4" w:space="0" w:color="00000A"/>
            </w:tcBorders>
            <w:shd w:val="clear" w:color="auto" w:fill="FFFFFF"/>
            <w:vAlign w:val="center"/>
          </w:tcPr>
          <w:p w:rsidR="00CC05CA" w:rsidRDefault="00CE4A30" w:rsidP="008960A1">
            <w:pPr>
              <w:jc w:val="center"/>
            </w:pPr>
            <w:r>
              <w:rPr>
                <w:rFonts w:cs="Arial"/>
                <w:b/>
                <w:bCs/>
                <w:i/>
                <w:iCs/>
                <w:sz w:val="15"/>
                <w:szCs w:val="15"/>
                <w:lang w:eastAsia="sk-SK"/>
              </w:rPr>
              <w:t>202</w:t>
            </w:r>
            <w:r w:rsidR="008960A1">
              <w:rPr>
                <w:rFonts w:cs="Arial"/>
                <w:b/>
                <w:bCs/>
                <w:i/>
                <w:iCs/>
                <w:sz w:val="15"/>
                <w:szCs w:val="15"/>
                <w:lang w:eastAsia="sk-SK"/>
              </w:rPr>
              <w:t>3</w:t>
            </w:r>
          </w:p>
        </w:tc>
        <w:tc>
          <w:tcPr>
            <w:tcW w:w="1327" w:type="dxa"/>
            <w:tcBorders>
              <w:top w:val="single" w:sz="8" w:space="0" w:color="00000A"/>
              <w:bottom w:val="single" w:sz="4" w:space="0" w:color="00000A"/>
            </w:tcBorders>
            <w:shd w:val="clear" w:color="auto" w:fill="FFFFFF"/>
            <w:vAlign w:val="center"/>
          </w:tcPr>
          <w:p w:rsidR="00CC05CA" w:rsidRDefault="001A11E5" w:rsidP="008960A1">
            <w:pPr>
              <w:jc w:val="center"/>
            </w:pPr>
            <w:r>
              <w:rPr>
                <w:rFonts w:cs="Arial"/>
                <w:b/>
                <w:bCs/>
                <w:i/>
                <w:iCs/>
                <w:sz w:val="15"/>
                <w:szCs w:val="15"/>
                <w:lang w:eastAsia="sk-SK"/>
              </w:rPr>
              <w:t>202</w:t>
            </w:r>
            <w:r w:rsidR="008960A1">
              <w:rPr>
                <w:rFonts w:cs="Arial"/>
                <w:b/>
                <w:bCs/>
                <w:i/>
                <w:iCs/>
                <w:sz w:val="15"/>
                <w:szCs w:val="15"/>
                <w:lang w:eastAsia="sk-SK"/>
              </w:rPr>
              <w:t>2</w:t>
            </w:r>
          </w:p>
        </w:tc>
      </w:tr>
      <w:tr w:rsidR="00CC05CA">
        <w:tc>
          <w:tcPr>
            <w:tcW w:w="6434" w:type="dxa"/>
            <w:tcBorders>
              <w:top w:val="single" w:sz="4" w:space="0" w:color="00000A"/>
              <w:bottom w:val="single" w:sz="8" w:space="0" w:color="00000A"/>
            </w:tcBorders>
            <w:shd w:val="clear" w:color="auto" w:fill="FFFFFF"/>
            <w:vAlign w:val="center"/>
          </w:tcPr>
          <w:p w:rsidR="00CC05CA" w:rsidRDefault="00DB0C5D">
            <w:pPr>
              <w:jc w:val="left"/>
              <w:rPr>
                <w:rFonts w:cs="Arial"/>
                <w:sz w:val="15"/>
                <w:szCs w:val="15"/>
                <w:lang w:eastAsia="sk-SK"/>
              </w:rPr>
            </w:pPr>
            <w:r>
              <w:rPr>
                <w:rFonts w:cs="Arial"/>
                <w:sz w:val="15"/>
                <w:szCs w:val="15"/>
                <w:lang w:eastAsia="sk-SK"/>
              </w:rPr>
              <w:t>Priemerný prepočítaný počet zamestnancov</w:t>
            </w:r>
          </w:p>
        </w:tc>
        <w:tc>
          <w:tcPr>
            <w:tcW w:w="1309" w:type="dxa"/>
            <w:tcBorders>
              <w:top w:val="single" w:sz="4" w:space="0" w:color="00000A"/>
              <w:bottom w:val="single" w:sz="8" w:space="0" w:color="00000A"/>
            </w:tcBorders>
            <w:shd w:val="clear" w:color="auto" w:fill="FFFFFF"/>
            <w:vAlign w:val="bottom"/>
          </w:tcPr>
          <w:p w:rsidR="00CC05CA" w:rsidRDefault="008960A1" w:rsidP="008960A1">
            <w:pPr>
              <w:jc w:val="center"/>
            </w:pPr>
            <w:r>
              <w:rPr>
                <w:rFonts w:cs="Arial"/>
                <w:sz w:val="15"/>
                <w:szCs w:val="15"/>
                <w:lang w:eastAsia="sk-SK"/>
              </w:rPr>
              <w:t>1</w:t>
            </w:r>
          </w:p>
        </w:tc>
        <w:tc>
          <w:tcPr>
            <w:tcW w:w="1327" w:type="dxa"/>
            <w:tcBorders>
              <w:top w:val="single" w:sz="4" w:space="0" w:color="00000A"/>
              <w:bottom w:val="single" w:sz="8" w:space="0" w:color="00000A"/>
            </w:tcBorders>
            <w:shd w:val="clear" w:color="auto" w:fill="FFFFFF"/>
            <w:vAlign w:val="bottom"/>
          </w:tcPr>
          <w:p w:rsidR="00CC05CA" w:rsidRDefault="00CE4A30" w:rsidP="00CE4A30">
            <w:pPr>
              <w:jc w:val="center"/>
              <w:rPr>
                <w:rFonts w:cs="Arial"/>
                <w:sz w:val="15"/>
                <w:szCs w:val="15"/>
                <w:lang w:eastAsia="sk-SK"/>
              </w:rPr>
            </w:pPr>
            <w:r>
              <w:rPr>
                <w:rFonts w:cs="Arial"/>
                <w:sz w:val="15"/>
                <w:szCs w:val="15"/>
                <w:lang w:eastAsia="sk-SK"/>
              </w:rPr>
              <w:t>2</w:t>
            </w:r>
          </w:p>
        </w:tc>
      </w:tr>
    </w:tbl>
    <w:p w:rsidR="00CC05CA" w:rsidRDefault="00CC05CA">
      <w:pPr>
        <w:rPr>
          <w:sz w:val="14"/>
          <w:szCs w:val="14"/>
          <w:lang w:eastAsia="sk-SK"/>
        </w:rPr>
      </w:pPr>
    </w:p>
    <w:p w:rsidR="00CC05CA" w:rsidRDefault="00DB0C5D">
      <w:pPr>
        <w:rPr>
          <w:sz w:val="14"/>
          <w:szCs w:val="14"/>
          <w:lang w:eastAsia="sk-SK"/>
        </w:rPr>
      </w:pPr>
      <w:r>
        <w:rPr>
          <w:sz w:val="14"/>
          <w:szCs w:val="14"/>
          <w:lang w:eastAsia="sk-SK"/>
        </w:rPr>
        <w:t>Spoločnosť počas roka 20</w:t>
      </w:r>
      <w:r w:rsidR="002B753D">
        <w:rPr>
          <w:sz w:val="14"/>
          <w:szCs w:val="14"/>
          <w:lang w:eastAsia="sk-SK"/>
        </w:rPr>
        <w:t>2</w:t>
      </w:r>
      <w:r w:rsidR="008960A1">
        <w:rPr>
          <w:sz w:val="14"/>
          <w:szCs w:val="14"/>
          <w:lang w:eastAsia="sk-SK"/>
        </w:rPr>
        <w:t>3</w:t>
      </w:r>
      <w:r>
        <w:rPr>
          <w:sz w:val="14"/>
          <w:szCs w:val="14"/>
          <w:lang w:eastAsia="sk-SK"/>
        </w:rPr>
        <w:t xml:space="preserve"> zamestnávala </w:t>
      </w:r>
      <w:r w:rsidR="002B753D">
        <w:rPr>
          <w:sz w:val="14"/>
          <w:szCs w:val="14"/>
          <w:lang w:eastAsia="sk-SK"/>
        </w:rPr>
        <w:t>dvoch</w:t>
      </w:r>
      <w:r>
        <w:rPr>
          <w:sz w:val="14"/>
          <w:szCs w:val="14"/>
          <w:lang w:eastAsia="sk-SK"/>
        </w:rPr>
        <w:t xml:space="preserve"> pracovník</w:t>
      </w:r>
      <w:r w:rsidR="002B753D">
        <w:rPr>
          <w:sz w:val="14"/>
          <w:szCs w:val="14"/>
          <w:lang w:eastAsia="sk-SK"/>
        </w:rPr>
        <w:t>o</w:t>
      </w:r>
      <w:r>
        <w:rPr>
          <w:sz w:val="14"/>
          <w:szCs w:val="14"/>
          <w:lang w:eastAsia="sk-SK"/>
        </w:rPr>
        <w:t xml:space="preserve">v. </w:t>
      </w:r>
    </w:p>
    <w:p w:rsidR="00CC05CA" w:rsidRDefault="00CC05CA">
      <w:pPr>
        <w:rPr>
          <w:sz w:val="14"/>
          <w:szCs w:val="14"/>
          <w:lang w:eastAsia="sk-SK"/>
        </w:rPr>
      </w:pPr>
      <w:bookmarkStart w:id="2" w:name="T_number_of_employees1"/>
      <w:bookmarkEnd w:id="2"/>
    </w:p>
    <w:p w:rsidR="00CC05CA" w:rsidRDefault="00DB0C5D">
      <w:pPr>
        <w:pStyle w:val="Nadpis2"/>
        <w:numPr>
          <w:ilvl w:val="1"/>
          <w:numId w:val="1"/>
        </w:numPr>
      </w:pPr>
      <w:r>
        <w:t>Právny dôvod zostavenia účtovnej závierky</w:t>
      </w:r>
    </w:p>
    <w:p w:rsidR="00CC05CA" w:rsidRDefault="00CC05CA">
      <w:pPr>
        <w:rPr>
          <w:sz w:val="14"/>
          <w:szCs w:val="14"/>
          <w:lang w:eastAsia="sk-SK"/>
        </w:rPr>
      </w:pPr>
    </w:p>
    <w:p w:rsidR="00CC05CA" w:rsidRDefault="00DB0C5D">
      <w:r>
        <w:rPr>
          <w:lang w:eastAsia="sk-SK"/>
        </w:rPr>
        <w:t xml:space="preserve">Táto účtovná závierka je riadna individuálna účtovná závierka spoločnosti FERKON </w:t>
      </w:r>
      <w:proofErr w:type="spellStart"/>
      <w:r>
        <w:rPr>
          <w:lang w:eastAsia="sk-SK"/>
        </w:rPr>
        <w:t>s.r.o</w:t>
      </w:r>
      <w:proofErr w:type="spellEnd"/>
      <w:r>
        <w:rPr>
          <w:lang w:eastAsia="sk-SK"/>
        </w:rPr>
        <w:t>., bola zostavená za účtovné obdobie od 1.januára 20</w:t>
      </w:r>
      <w:r w:rsidR="001A11E5">
        <w:rPr>
          <w:lang w:eastAsia="sk-SK"/>
        </w:rPr>
        <w:t>2</w:t>
      </w:r>
      <w:r w:rsidR="008960A1">
        <w:rPr>
          <w:lang w:eastAsia="sk-SK"/>
        </w:rPr>
        <w:t>3</w:t>
      </w:r>
      <w:r>
        <w:rPr>
          <w:lang w:eastAsia="sk-SK"/>
        </w:rPr>
        <w:t xml:space="preserve"> do 31. decembra 20</w:t>
      </w:r>
      <w:r w:rsidR="001A11E5">
        <w:rPr>
          <w:lang w:eastAsia="sk-SK"/>
        </w:rPr>
        <w:t>2</w:t>
      </w:r>
      <w:r w:rsidR="008960A1">
        <w:rPr>
          <w:lang w:eastAsia="sk-SK"/>
        </w:rPr>
        <w:t>3</w:t>
      </w:r>
      <w:r>
        <w:rPr>
          <w:lang w:eastAsia="sk-SK"/>
        </w:rPr>
        <w:t xml:space="preserve"> podľa slovenských právnych predpisov, a to zákona o</w:t>
      </w:r>
      <w:r>
        <w:t> </w:t>
      </w:r>
      <w:r>
        <w:rPr>
          <w:lang w:eastAsia="sk-SK"/>
        </w:rPr>
        <w:t xml:space="preserve">účtovníctve a postupov účtovania pre podnikateľov. </w:t>
      </w:r>
    </w:p>
    <w:p w:rsidR="00CC05CA" w:rsidRDefault="00CC05CA">
      <w:pPr>
        <w:rPr>
          <w:sz w:val="14"/>
          <w:szCs w:val="14"/>
          <w:lang w:eastAsia="sk-SK"/>
        </w:rPr>
      </w:pPr>
    </w:p>
    <w:p w:rsidR="00CC05CA" w:rsidRDefault="00DB0C5D">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CC05CA" w:rsidRDefault="00CC05CA">
      <w:pPr>
        <w:rPr>
          <w:sz w:val="14"/>
          <w:szCs w:val="14"/>
          <w:lang w:eastAsia="sk-SK"/>
        </w:rPr>
      </w:pPr>
    </w:p>
    <w:p w:rsidR="00CC05CA" w:rsidRDefault="00CC05CA">
      <w:pPr>
        <w:rPr>
          <w:sz w:val="14"/>
          <w:szCs w:val="14"/>
          <w:lang w:eastAsia="sk-SK"/>
        </w:rPr>
      </w:pPr>
    </w:p>
    <w:p w:rsidR="00CC05CA" w:rsidRDefault="00DB0C5D">
      <w:pPr>
        <w:pStyle w:val="Nadpis2"/>
        <w:numPr>
          <w:ilvl w:val="1"/>
          <w:numId w:val="1"/>
        </w:numPr>
      </w:pPr>
      <w:r>
        <w:t>Schválen</w:t>
      </w:r>
      <w:r w:rsidR="001A11E5">
        <w:t>ie účtovnej závierky za rok 202</w:t>
      </w:r>
      <w:r w:rsidR="008960A1">
        <w:t>2</w:t>
      </w:r>
    </w:p>
    <w:p w:rsidR="00CC05CA" w:rsidRDefault="00CC05CA">
      <w:pPr>
        <w:rPr>
          <w:sz w:val="14"/>
          <w:szCs w:val="14"/>
          <w:lang w:eastAsia="sk-SK"/>
        </w:rPr>
      </w:pPr>
    </w:p>
    <w:p w:rsidR="00CC05CA" w:rsidRDefault="00DB0C5D">
      <w:r>
        <w:rPr>
          <w:lang w:eastAsia="sk-SK"/>
        </w:rPr>
        <w:t xml:space="preserve">Účtovná závierka spoločnosti FERKON </w:t>
      </w:r>
      <w:proofErr w:type="spellStart"/>
      <w:r>
        <w:rPr>
          <w:lang w:eastAsia="sk-SK"/>
        </w:rPr>
        <w:t>s.r.o</w:t>
      </w:r>
      <w:proofErr w:type="spellEnd"/>
      <w:r>
        <w:rPr>
          <w:lang w:eastAsia="sk-SK"/>
        </w:rPr>
        <w:t xml:space="preserve">. bola schválená Valným zhromaždením dňa </w:t>
      </w:r>
      <w:r w:rsidR="00781736">
        <w:rPr>
          <w:lang w:eastAsia="sk-SK"/>
        </w:rPr>
        <w:t>05</w:t>
      </w:r>
      <w:r w:rsidR="00CE4A30">
        <w:rPr>
          <w:lang w:eastAsia="sk-SK"/>
        </w:rPr>
        <w:t>.0</w:t>
      </w:r>
      <w:r w:rsidR="00781736">
        <w:rPr>
          <w:lang w:eastAsia="sk-SK"/>
        </w:rPr>
        <w:t>3</w:t>
      </w:r>
      <w:r w:rsidR="00CE4A30">
        <w:rPr>
          <w:lang w:eastAsia="sk-SK"/>
        </w:rPr>
        <w:t>.202</w:t>
      </w:r>
      <w:r w:rsidR="00313312">
        <w:rPr>
          <w:lang w:eastAsia="sk-SK"/>
        </w:rPr>
        <w:t>3</w:t>
      </w:r>
      <w:r>
        <w:rPr>
          <w:lang w:eastAsia="sk-SK"/>
        </w:rPr>
        <w:t xml:space="preserve"> </w:t>
      </w:r>
    </w:p>
    <w:p w:rsidR="00CC05CA" w:rsidRDefault="00CC05CA">
      <w:pPr>
        <w:rPr>
          <w:sz w:val="14"/>
          <w:szCs w:val="14"/>
          <w:lang w:eastAsia="sk-SK"/>
        </w:rPr>
      </w:pPr>
    </w:p>
    <w:p w:rsidR="00CC05CA" w:rsidRDefault="00DB0C5D">
      <w:pPr>
        <w:rPr>
          <w:sz w:val="14"/>
          <w:szCs w:val="14"/>
          <w:lang w:eastAsia="sk-SK"/>
        </w:rPr>
      </w:pPr>
      <w:r>
        <w:rPr>
          <w:sz w:val="14"/>
          <w:szCs w:val="14"/>
          <w:lang w:eastAsia="sk-SK"/>
        </w:rPr>
        <w:t xml:space="preserve">                                                                                                        </w:t>
      </w:r>
    </w:p>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lang w:eastAsia="sk-SK"/>
        </w:rPr>
      </w:pPr>
    </w:p>
    <w:p w:rsidR="00CC05CA" w:rsidRDefault="00DB0C5D">
      <w:pPr>
        <w:jc w:val="left"/>
        <w:rPr>
          <w:rFonts w:cs="Arial"/>
          <w:b/>
          <w:bCs/>
          <w:iCs/>
          <w:szCs w:val="28"/>
        </w:rPr>
      </w:pPr>
      <w:r>
        <w:rPr>
          <w:rFonts w:cs="Arial"/>
          <w:b/>
          <w:bCs/>
          <w:iCs/>
          <w:szCs w:val="28"/>
        </w:rPr>
        <w:lastRenderedPageBreak/>
        <w:t>5.      Neobmedzené ručenie</w:t>
      </w:r>
    </w:p>
    <w:p w:rsidR="00CC05CA" w:rsidRDefault="00DB0C5D">
      <w:pPr>
        <w:jc w:val="left"/>
        <w:rPr>
          <w:rFonts w:cs="Arial"/>
          <w:iCs/>
          <w:szCs w:val="28"/>
        </w:rPr>
      </w:pPr>
      <w:r>
        <w:rPr>
          <w:rFonts w:cs="Arial"/>
          <w:b/>
          <w:bCs/>
          <w:iCs/>
          <w:szCs w:val="28"/>
        </w:rPr>
        <w:t>FERKON  s r. o.</w:t>
      </w:r>
      <w:r>
        <w:rPr>
          <w:rFonts w:cs="Arial"/>
          <w:iCs/>
          <w:szCs w:val="28"/>
        </w:rPr>
        <w:t xml:space="preserve"> nie je neobmedzene ručiacim spoločníkom v iných účtovných jednotkách podľa § 56 ods. 5 Obchodného zákonníka.</w:t>
      </w:r>
    </w:p>
    <w:p w:rsidR="00CC05CA" w:rsidRDefault="00CC05CA">
      <w:pPr>
        <w:jc w:val="left"/>
      </w:pPr>
    </w:p>
    <w:p w:rsidR="00CC05CA" w:rsidRDefault="00CC05CA">
      <w:pPr>
        <w:jc w:val="left"/>
      </w:pPr>
    </w:p>
    <w:p w:rsidR="00CC05CA" w:rsidRDefault="00DB0C5D">
      <w:pPr>
        <w:jc w:val="left"/>
        <w:rPr>
          <w:b/>
          <w:bCs/>
        </w:rPr>
      </w:pPr>
      <w:r>
        <w:rPr>
          <w:b/>
          <w:bCs/>
        </w:rPr>
        <w:t>6.      Konsolidovaná účtovná závierka</w:t>
      </w:r>
    </w:p>
    <w:p w:rsidR="00CC05CA" w:rsidRDefault="00CC05CA">
      <w:pPr>
        <w:jc w:val="left"/>
        <w:rPr>
          <w:b/>
          <w:bCs/>
        </w:rPr>
      </w:pPr>
    </w:p>
    <w:p w:rsidR="00CC05CA" w:rsidRDefault="00DB0C5D">
      <w:pPr>
        <w:jc w:val="left"/>
      </w:pPr>
      <w:r>
        <w:rPr>
          <w:b/>
          <w:bCs/>
        </w:rPr>
        <w:t xml:space="preserve">- </w:t>
      </w:r>
      <w:r>
        <w:t>Spoločnosť v účtovnom období nevlastnila podiely v iných spoločnostiach,</w:t>
      </w:r>
    </w:p>
    <w:p w:rsidR="00CC05CA" w:rsidRDefault="00DB0C5D">
      <w:pPr>
        <w:jc w:val="left"/>
      </w:pPr>
      <w:r>
        <w:t>- Spoločnosť v účtovnom období nezostavovala konsolidovanú účtovnú závierku</w:t>
      </w:r>
    </w:p>
    <w:p w:rsidR="00CC05CA" w:rsidRDefault="00CC05CA">
      <w:pPr>
        <w:pStyle w:val="Nadpis2"/>
      </w:pPr>
    </w:p>
    <w:p w:rsidR="00CC05CA" w:rsidRDefault="00CC05CA">
      <w:pPr>
        <w:rPr>
          <w:sz w:val="10"/>
          <w:szCs w:val="10"/>
          <w:lang w:eastAsia="sk-SK"/>
        </w:rPr>
      </w:pPr>
    </w:p>
    <w:p w:rsidR="00CC05CA" w:rsidRDefault="00CC05CA">
      <w:pPr>
        <w:rPr>
          <w:sz w:val="10"/>
          <w:szCs w:val="10"/>
          <w:lang w:eastAsia="sk-SK"/>
        </w:rPr>
      </w:pPr>
    </w:p>
    <w:p w:rsidR="00CC05CA" w:rsidRDefault="00DB0C5D">
      <w:pPr>
        <w:pStyle w:val="Nadpis1"/>
        <w:tabs>
          <w:tab w:val="left" w:pos="75"/>
        </w:tabs>
        <w:rPr>
          <w:iCs/>
          <w:szCs w:val="28"/>
        </w:rPr>
      </w:pPr>
      <w:r>
        <w:rPr>
          <w:iCs/>
          <w:szCs w:val="28"/>
          <w:u w:val="none"/>
        </w:rPr>
        <w:t xml:space="preserve">II.  </w:t>
      </w:r>
      <w:r>
        <w:rPr>
          <w:iCs/>
          <w:szCs w:val="28"/>
        </w:rPr>
        <w:t>NFORMÁCIE O ORGÁNOCH SPOLOČNOSTI</w:t>
      </w:r>
    </w:p>
    <w:p w:rsidR="00CC05CA" w:rsidRDefault="00CC05CA">
      <w:pPr>
        <w:pStyle w:val="Nadpis1"/>
        <w:rPr>
          <w:iCs/>
          <w:szCs w:val="28"/>
        </w:rPr>
      </w:pPr>
    </w:p>
    <w:p w:rsidR="00CC05CA" w:rsidRDefault="00CC05CA">
      <w:pPr>
        <w:pStyle w:val="Nadpis1"/>
        <w:rPr>
          <w:iCs/>
          <w:szCs w:val="28"/>
        </w:rPr>
      </w:pPr>
    </w:p>
    <w:p w:rsidR="00CC05CA" w:rsidRDefault="00DB0C5D">
      <w:pPr>
        <w:pStyle w:val="Zkladntext"/>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CC05CA" w:rsidRDefault="00DB0C5D">
      <w:pPr>
        <w:pStyle w:val="Zkladntext"/>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CC05CA" w:rsidRDefault="00CC05CA">
      <w:pPr>
        <w:pStyle w:val="Zkladntext"/>
      </w:pPr>
    </w:p>
    <w:p w:rsidR="00CC05CA" w:rsidRDefault="00DB0C5D">
      <w:pPr>
        <w:pStyle w:val="Zkladntext"/>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CC05CA" w:rsidRDefault="00DB0C5D">
      <w:pPr>
        <w:pStyle w:val="Zkladntext"/>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w:t>
      </w:r>
      <w:r w:rsidR="007A6C85">
        <w:rPr>
          <w:sz w:val="18"/>
          <w:szCs w:val="18"/>
        </w:rPr>
        <w:t>2</w:t>
      </w:r>
      <w:r w:rsidR="00313312">
        <w:rPr>
          <w:sz w:val="18"/>
          <w:szCs w:val="18"/>
        </w:rPr>
        <w:t>3</w:t>
      </w:r>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CC05CA" w:rsidRDefault="00CC05CA">
      <w:pPr>
        <w:pStyle w:val="Zkladntext"/>
      </w:pPr>
    </w:p>
    <w:p w:rsidR="00CC05CA" w:rsidRDefault="00DB0C5D">
      <w:pPr>
        <w:pStyle w:val="Zkladntext"/>
        <w:rPr>
          <w:b/>
          <w:bCs/>
          <w:sz w:val="16"/>
          <w:szCs w:val="16"/>
          <w:u w:val="single"/>
        </w:rPr>
      </w:pPr>
      <w:proofErr w:type="gramStart"/>
      <w:r>
        <w:rPr>
          <w:b/>
          <w:bCs/>
          <w:sz w:val="16"/>
          <w:szCs w:val="16"/>
        </w:rPr>
        <w:t xml:space="preserve">III.    </w:t>
      </w:r>
      <w:r>
        <w:rPr>
          <w:b/>
          <w:bCs/>
          <w:sz w:val="16"/>
          <w:szCs w:val="16"/>
          <w:u w:val="single"/>
        </w:rPr>
        <w:t>POUŽITÉ</w:t>
      </w:r>
      <w:proofErr w:type="gramEnd"/>
      <w:r>
        <w:rPr>
          <w:b/>
          <w:bCs/>
          <w:sz w:val="16"/>
          <w:szCs w:val="16"/>
          <w:u w:val="single"/>
        </w:rPr>
        <w:t xml:space="preserve"> ÚČTOVNÉ ZÁSADY A ÚČTOVNÉ METÓDY</w:t>
      </w:r>
    </w:p>
    <w:p w:rsidR="00CC05CA" w:rsidRDefault="00CC05CA">
      <w:pPr>
        <w:pStyle w:val="Zkladntext"/>
        <w:rPr>
          <w:b/>
          <w:bCs/>
        </w:rPr>
      </w:pPr>
    </w:p>
    <w:p w:rsidR="00CC05CA" w:rsidRDefault="00DB0C5D">
      <w:pPr>
        <w:pStyle w:val="Zkladntext"/>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w:t>
      </w:r>
      <w:proofErr w:type="gramStart"/>
      <w:r>
        <w:rPr>
          <w:sz w:val="18"/>
          <w:szCs w:val="18"/>
        </w:rPr>
        <w:t xml:space="preserve">t. j. v </w:t>
      </w:r>
      <w:proofErr w:type="spellStart"/>
      <w:r>
        <w:rPr>
          <w:sz w:val="18"/>
          <w:szCs w:val="18"/>
        </w:rPr>
        <w:t>eurách</w:t>
      </w:r>
      <w:proofErr w:type="spellEnd"/>
      <w:proofErr w:type="gramEnd"/>
      <w:r>
        <w:rPr>
          <w:sz w:val="18"/>
          <w:szCs w:val="18"/>
        </w:rPr>
        <w:t>.</w:t>
      </w:r>
    </w:p>
    <w:p w:rsidR="00CC05CA" w:rsidRDefault="00DB0C5D">
      <w:pPr>
        <w:pStyle w:val="Zkladntext"/>
        <w:ind w:left="246" w:hanging="214"/>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w:t>
      </w:r>
      <w:r w:rsidR="00CE4A30">
        <w:rPr>
          <w:sz w:val="18"/>
          <w:szCs w:val="18"/>
        </w:rPr>
        <w:t>2</w:t>
      </w:r>
      <w:r w:rsidR="00313312">
        <w:rPr>
          <w:sz w:val="18"/>
          <w:szCs w:val="18"/>
        </w:rPr>
        <w:t>3</w:t>
      </w:r>
      <w:r>
        <w:rPr>
          <w:sz w:val="18"/>
          <w:szCs w:val="18"/>
        </w:rPr>
        <w:t xml:space="preserve">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w:t>
      </w:r>
      <w:proofErr w:type="spellStart"/>
      <w:r>
        <w:rPr>
          <w:sz w:val="18"/>
          <w:szCs w:val="18"/>
        </w:rPr>
        <w:t>innosti</w:t>
      </w:r>
      <w:proofErr w:type="spellEnd"/>
      <w:r>
        <w:rPr>
          <w:sz w:val="18"/>
          <w:szCs w:val="18"/>
        </w:rPr>
        <w:t>.</w:t>
      </w:r>
    </w:p>
    <w:p w:rsidR="00CC05CA" w:rsidRDefault="00DB0C5D">
      <w:pPr>
        <w:pStyle w:val="Zkladntext"/>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CC05CA" w:rsidRDefault="00DB0C5D">
      <w:pPr>
        <w:pStyle w:val="Zkladntext"/>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w:t>
      </w:r>
      <w:proofErr w:type="gramStart"/>
      <w:r>
        <w:rPr>
          <w:sz w:val="18"/>
          <w:szCs w:val="18"/>
        </w:rPr>
        <w:t xml:space="preserve">t. j. </w:t>
      </w:r>
      <w:proofErr w:type="spellStart"/>
      <w:r>
        <w:rPr>
          <w:sz w:val="18"/>
          <w:szCs w:val="18"/>
        </w:rPr>
        <w:t>Berú</w:t>
      </w:r>
      <w:proofErr w:type="spellEnd"/>
      <w:proofErr w:type="gram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CC05CA" w:rsidRDefault="00DB0C5D">
      <w:pPr>
        <w:pStyle w:val="Zkladntext"/>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při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CC05CA" w:rsidRDefault="00DB0C5D">
      <w:pPr>
        <w:pStyle w:val="Zkladntext"/>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CC05CA" w:rsidRDefault="00DB0C5D">
      <w:pPr>
        <w:pStyle w:val="Zkladntext"/>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CC05CA" w:rsidRDefault="00DB0C5D">
      <w:pPr>
        <w:pStyle w:val="Zkladntext"/>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2B753D" w:rsidRDefault="002B753D">
      <w:pPr>
        <w:pStyle w:val="Zkladntext"/>
        <w:ind w:left="246" w:hanging="214"/>
        <w:rPr>
          <w:sz w:val="18"/>
          <w:szCs w:val="18"/>
        </w:rPr>
      </w:pPr>
    </w:p>
    <w:p w:rsidR="00CC05CA" w:rsidRDefault="00CC05CA">
      <w:pPr>
        <w:pStyle w:val="Zkladntext"/>
        <w:ind w:left="246" w:hanging="214"/>
      </w:pPr>
    </w:p>
    <w:p w:rsidR="00CC05CA" w:rsidRDefault="00CC05CA">
      <w:pPr>
        <w:pStyle w:val="Zkladntext"/>
        <w:ind w:left="246" w:hanging="214"/>
        <w:rPr>
          <w:b/>
          <w:bCs/>
        </w:rPr>
      </w:pPr>
    </w:p>
    <w:p w:rsidR="00CC05CA" w:rsidRDefault="00CC05CA">
      <w:pPr>
        <w:pStyle w:val="Zkladntext"/>
        <w:ind w:left="246" w:hanging="214"/>
        <w:rPr>
          <w:b/>
          <w:bCs/>
        </w:rPr>
      </w:pPr>
    </w:p>
    <w:p w:rsidR="00CC05CA" w:rsidRDefault="00DB0C5D">
      <w:pPr>
        <w:pStyle w:val="Zkladntext"/>
        <w:ind w:left="246" w:hanging="214"/>
        <w:rPr>
          <w:b/>
          <w:bCs/>
          <w:sz w:val="18"/>
          <w:szCs w:val="18"/>
        </w:rPr>
      </w:pPr>
      <w:r>
        <w:rPr>
          <w:b/>
          <w:bCs/>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CC05CA" w:rsidRDefault="00CC05CA">
      <w:pPr>
        <w:pStyle w:val="Zkladntext"/>
        <w:ind w:left="246" w:hanging="214"/>
        <w:rPr>
          <w:b/>
          <w:bCs/>
        </w:rPr>
      </w:pP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CC05CA" w:rsidRDefault="00CC05CA">
      <w:pPr>
        <w:pStyle w:val="Zkladntext"/>
        <w:ind w:left="246" w:hanging="214"/>
      </w:pPr>
    </w:p>
    <w:p w:rsidR="00CC05CA" w:rsidRDefault="00DB0C5D">
      <w:pPr>
        <w:pStyle w:val="Zkladntext"/>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CC05CA" w:rsidRDefault="00DB0C5D">
      <w:pPr>
        <w:pStyle w:val="Zkladntext"/>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CC05CA" w:rsidRDefault="00DB0C5D">
      <w:pPr>
        <w:pStyle w:val="Zkladntext"/>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CC05CA" w:rsidRDefault="00DB0C5D">
      <w:pPr>
        <w:pStyle w:val="Zkladntext"/>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FOFO.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CC05CA" w:rsidRDefault="00DB0C5D">
      <w:pPr>
        <w:pStyle w:val="Zkladntext"/>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CC05CA" w:rsidRDefault="00DB0C5D">
      <w:pPr>
        <w:pStyle w:val="Zkladntext"/>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CC05CA" w:rsidRDefault="00DB0C5D">
      <w:pPr>
        <w:pStyle w:val="Zkladntext"/>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CC05CA" w:rsidRDefault="00DB0C5D">
      <w:pPr>
        <w:pStyle w:val="Zkladntext"/>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CC05CA" w:rsidRDefault="00DB0C5D">
      <w:pPr>
        <w:pStyle w:val="Zkladntext"/>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CC05CA" w:rsidRDefault="00DB0C5D">
      <w:pPr>
        <w:pStyle w:val="Zkladntext"/>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CC05CA" w:rsidRDefault="00DB0C5D">
      <w:pPr>
        <w:pStyle w:val="Zkladntext"/>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CC05CA" w:rsidRDefault="00DB0C5D">
      <w:pPr>
        <w:pStyle w:val="Zkladntext"/>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před </w:t>
      </w:r>
      <w:proofErr w:type="spellStart"/>
      <w:r>
        <w:rPr>
          <w:sz w:val="18"/>
          <w:szCs w:val="18"/>
        </w:rPr>
        <w:t>zdanením</w:t>
      </w:r>
      <w:proofErr w:type="spellEnd"/>
      <w:r>
        <w:rPr>
          <w:sz w:val="18"/>
          <w:szCs w:val="18"/>
        </w:rPr>
        <w:t xml:space="preserve"> při </w:t>
      </w:r>
      <w:proofErr w:type="spellStart"/>
      <w:r>
        <w:rPr>
          <w:sz w:val="18"/>
          <w:szCs w:val="18"/>
        </w:rPr>
        <w:t>sadzbe</w:t>
      </w:r>
      <w:proofErr w:type="spellEnd"/>
      <w:r>
        <w:rPr>
          <w:sz w:val="18"/>
          <w:szCs w:val="18"/>
        </w:rPr>
        <w:t xml:space="preserve"> </w:t>
      </w:r>
      <w:r w:rsidR="002B753D">
        <w:rPr>
          <w:sz w:val="18"/>
          <w:szCs w:val="18"/>
        </w:rPr>
        <w:t>15</w:t>
      </w:r>
      <w:r>
        <w:rPr>
          <w:sz w:val="18"/>
          <w:szCs w:val="18"/>
        </w:rPr>
        <w:t xml:space="preserve">% po úpravách o </w:t>
      </w:r>
      <w:proofErr w:type="spellStart"/>
      <w:r>
        <w:rPr>
          <w:sz w:val="18"/>
          <w:szCs w:val="18"/>
        </w:rPr>
        <w:t>niektoré</w:t>
      </w:r>
      <w:proofErr w:type="spellEnd"/>
      <w:r>
        <w:rPr>
          <w:sz w:val="18"/>
          <w:szCs w:val="18"/>
        </w:rPr>
        <w:t xml:space="preserve"> položky na daňové účely.</w:t>
      </w:r>
    </w:p>
    <w:p w:rsidR="00CC05CA" w:rsidRDefault="00CC05CA">
      <w:pPr>
        <w:pStyle w:val="Zkladntext"/>
        <w:ind w:left="246" w:hanging="214"/>
      </w:pPr>
    </w:p>
    <w:p w:rsidR="00CC05CA" w:rsidRDefault="00DB0C5D">
      <w:pPr>
        <w:pStyle w:val="Zkladntext"/>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CC05CA" w:rsidRDefault="00CC05CA">
      <w:pPr>
        <w:pStyle w:val="Zkladntext"/>
        <w:ind w:left="246" w:hanging="214"/>
      </w:pPr>
    </w:p>
    <w:p w:rsidR="00CC05CA" w:rsidRDefault="00DB0C5D">
      <w:pPr>
        <w:pStyle w:val="Zkladntext"/>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CC05CA" w:rsidRDefault="00DB0C5D">
      <w:pPr>
        <w:pStyle w:val="Zkladntext"/>
        <w:ind w:left="246" w:hanging="214"/>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CE4A30">
        <w:rPr>
          <w:sz w:val="18"/>
          <w:szCs w:val="18"/>
        </w:rPr>
        <w:t>2</w:t>
      </w:r>
      <w:r w:rsidR="00313312">
        <w:rPr>
          <w:sz w:val="18"/>
          <w:szCs w:val="18"/>
        </w:rPr>
        <w:t>3</w:t>
      </w:r>
      <w:r w:rsidR="00CE4A30">
        <w:rPr>
          <w:sz w:val="18"/>
          <w:szCs w:val="18"/>
        </w:rPr>
        <w:t xml:space="preserve"> </w:t>
      </w:r>
      <w:r>
        <w:rPr>
          <w:sz w:val="18"/>
          <w:szCs w:val="18"/>
        </w:rPr>
        <w:t xml:space="preserve">nevyplynula </w:t>
      </w:r>
      <w:proofErr w:type="spellStart"/>
      <w:r>
        <w:rPr>
          <w:sz w:val="18"/>
          <w:szCs w:val="18"/>
        </w:rPr>
        <w:t>povinnosť</w:t>
      </w:r>
      <w:proofErr w:type="spellEnd"/>
      <w:r>
        <w:rPr>
          <w:sz w:val="18"/>
          <w:szCs w:val="18"/>
        </w:rPr>
        <w:t xml:space="preserve"> tvorby rezervy.</w:t>
      </w:r>
    </w:p>
    <w:p w:rsidR="00CC05CA" w:rsidRDefault="00DB0C5D">
      <w:pPr>
        <w:pStyle w:val="Zkladntext"/>
        <w:ind w:left="246" w:hanging="214"/>
        <w:rPr>
          <w:sz w:val="18"/>
          <w:szCs w:val="18"/>
        </w:rPr>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CE4A30">
        <w:rPr>
          <w:sz w:val="18"/>
          <w:szCs w:val="18"/>
        </w:rPr>
        <w:t>2</w:t>
      </w:r>
      <w:r w:rsidR="00F43987">
        <w:rPr>
          <w:sz w:val="18"/>
          <w:szCs w:val="18"/>
        </w:rPr>
        <w:t>3</w:t>
      </w:r>
      <w:r w:rsidR="002B753D">
        <w:rPr>
          <w:sz w:val="18"/>
          <w:szCs w:val="18"/>
        </w:rPr>
        <w:t xml:space="preserve"> </w:t>
      </w:r>
      <w:r>
        <w:rPr>
          <w:sz w:val="18"/>
          <w:szCs w:val="18"/>
        </w:rPr>
        <w:t xml:space="preserve">nevyplynula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opravné položky.</w:t>
      </w:r>
    </w:p>
    <w:p w:rsidR="00CC05CA" w:rsidRDefault="00CC05CA">
      <w:pPr>
        <w:pStyle w:val="Zkladntext"/>
        <w:ind w:left="246" w:hanging="214"/>
      </w:pPr>
    </w:p>
    <w:p w:rsidR="00CC05CA" w:rsidRDefault="00DB0C5D">
      <w:pPr>
        <w:pStyle w:val="Zkladntext"/>
        <w:ind w:left="246" w:hanging="214"/>
        <w:rPr>
          <w:sz w:val="18"/>
          <w:szCs w:val="18"/>
        </w:rPr>
      </w:pPr>
      <w:r>
        <w:rPr>
          <w:sz w:val="18"/>
          <w:szCs w:val="18"/>
        </w:rPr>
        <w:lastRenderedPageBreak/>
        <w:t xml:space="preserve">* Plán </w:t>
      </w:r>
      <w:proofErr w:type="spellStart"/>
      <w:r>
        <w:rPr>
          <w:sz w:val="18"/>
          <w:szCs w:val="18"/>
        </w:rPr>
        <w:t>odpisov</w:t>
      </w:r>
      <w:proofErr w:type="spellEnd"/>
    </w:p>
    <w:p w:rsidR="00CC05CA" w:rsidRDefault="00DB0C5D">
      <w:pPr>
        <w:pStyle w:val="Zkladntext"/>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CC05CA" w:rsidRDefault="00DB0C5D">
      <w:pPr>
        <w:pStyle w:val="Zkladntext"/>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CC05CA" w:rsidRDefault="00DB0C5D">
      <w:pPr>
        <w:pStyle w:val="Zkladntext"/>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CC05CA" w:rsidRDefault="00CC05CA">
      <w:pPr>
        <w:pStyle w:val="Zkladntext"/>
        <w:ind w:left="246" w:hanging="214"/>
      </w:pPr>
    </w:p>
    <w:p w:rsidR="00CC05CA" w:rsidRDefault="00CC05CA">
      <w:pPr>
        <w:pStyle w:val="Zkladntext"/>
        <w:ind w:left="246" w:hanging="214"/>
      </w:pPr>
    </w:p>
    <w:p w:rsidR="00CC05CA" w:rsidRDefault="00DB0C5D">
      <w:pPr>
        <w:pStyle w:val="Zkladntext"/>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CC05CA" w:rsidRDefault="00CC05CA">
      <w:pPr>
        <w:pStyle w:val="Zkladntext"/>
        <w:ind w:left="246" w:hanging="214"/>
        <w:rPr>
          <w:b/>
          <w:bCs/>
          <w:sz w:val="18"/>
          <w:szCs w:val="18"/>
        </w:rPr>
      </w:pPr>
    </w:p>
    <w:p w:rsidR="00CC05CA" w:rsidRDefault="00DB0C5D">
      <w:pPr>
        <w:pStyle w:val="Zkladntext"/>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CC05CA" w:rsidRDefault="00DB0C5D">
      <w:pPr>
        <w:pStyle w:val="Zkladntext"/>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CC05CA" w:rsidRDefault="00DB0C5D">
      <w:pPr>
        <w:pStyle w:val="Zkladntext"/>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CC05CA" w:rsidRDefault="00DB0C5D">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CC05CA" w:rsidRDefault="00DB0C5D">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CC05CA" w:rsidRDefault="00CC05CA">
      <w:pPr>
        <w:pStyle w:val="Zkladntext"/>
        <w:ind w:left="-11" w:firstLine="11"/>
        <w:rPr>
          <w:sz w:val="20"/>
        </w:rPr>
      </w:pPr>
    </w:p>
    <w:p w:rsidR="00CC05CA" w:rsidRDefault="00DB0C5D">
      <w:pPr>
        <w:pStyle w:val="Zkladntext"/>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CC05CA" w:rsidRDefault="00CC05CA">
      <w:pPr>
        <w:pStyle w:val="Zkladntext"/>
        <w:ind w:left="-11" w:firstLine="11"/>
        <w:rPr>
          <w:b/>
          <w:bCs/>
          <w:sz w:val="18"/>
          <w:szCs w:val="18"/>
        </w:rPr>
      </w:pPr>
    </w:p>
    <w:p w:rsidR="00CC05CA" w:rsidRDefault="00DB0C5D">
      <w:pPr>
        <w:pStyle w:val="Zkladntext"/>
        <w:ind w:left="-11" w:firstLine="11"/>
      </w:pPr>
      <w:r>
        <w:rPr>
          <w:sz w:val="18"/>
          <w:szCs w:val="18"/>
        </w:rPr>
        <w:t xml:space="preserve">V </w:t>
      </w:r>
      <w:proofErr w:type="spellStart"/>
      <w:r>
        <w:rPr>
          <w:sz w:val="18"/>
          <w:szCs w:val="18"/>
        </w:rPr>
        <w:t>účtovnom</w:t>
      </w:r>
      <w:proofErr w:type="spellEnd"/>
      <w:r>
        <w:rPr>
          <w:sz w:val="18"/>
          <w:szCs w:val="18"/>
        </w:rPr>
        <w:t xml:space="preserve"> období roku 20</w:t>
      </w:r>
      <w:r w:rsidR="007A6C85">
        <w:rPr>
          <w:sz w:val="18"/>
          <w:szCs w:val="18"/>
        </w:rPr>
        <w:t>2</w:t>
      </w:r>
      <w:r w:rsidR="00313312">
        <w:rPr>
          <w:sz w:val="18"/>
          <w:szCs w:val="18"/>
        </w:rPr>
        <w:t>3</w:t>
      </w:r>
      <w:r>
        <w:rPr>
          <w:sz w:val="18"/>
          <w:szCs w:val="18"/>
        </w:rPr>
        <w:t xml:space="preserve"> nenastali v </w:t>
      </w:r>
      <w:proofErr w:type="spellStart"/>
      <w:r>
        <w:rPr>
          <w:sz w:val="18"/>
          <w:szCs w:val="18"/>
        </w:rPr>
        <w:t>spoločnosti</w:t>
      </w:r>
      <w:proofErr w:type="spellEnd"/>
      <w:r>
        <w:rPr>
          <w:sz w:val="18"/>
          <w:szCs w:val="18"/>
        </w:rPr>
        <w:t xml:space="preserve"> FERKON s. r. o.,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CC05CA" w:rsidRDefault="00CC05CA">
      <w:pPr>
        <w:pStyle w:val="Zkladntext"/>
        <w:ind w:left="-11" w:firstLine="11"/>
        <w:rPr>
          <w:sz w:val="18"/>
          <w:szCs w:val="18"/>
        </w:rPr>
      </w:pPr>
    </w:p>
    <w:p w:rsidR="00CC05CA" w:rsidRDefault="00DB0C5D">
      <w:pPr>
        <w:pStyle w:val="Zkladntext"/>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CC05CA" w:rsidRDefault="00CC05CA">
      <w:pPr>
        <w:pStyle w:val="Zkladntext"/>
        <w:ind w:left="-11" w:firstLine="11"/>
        <w:rPr>
          <w:sz w:val="20"/>
        </w:rPr>
      </w:pPr>
    </w:p>
    <w:p w:rsidR="00CC05CA" w:rsidRDefault="00DB0C5D">
      <w:pPr>
        <w:pStyle w:val="Zkladntext"/>
        <w:ind w:left="-11" w:firstLine="11"/>
      </w:pPr>
      <w:r>
        <w:rPr>
          <w:sz w:val="18"/>
          <w:szCs w:val="18"/>
        </w:rPr>
        <w:t xml:space="preserve">V </w:t>
      </w:r>
      <w:proofErr w:type="spellStart"/>
      <w:r>
        <w:rPr>
          <w:sz w:val="18"/>
          <w:szCs w:val="18"/>
        </w:rPr>
        <w:t>spoločnosti</w:t>
      </w:r>
      <w:proofErr w:type="spellEnd"/>
      <w:r>
        <w:rPr>
          <w:sz w:val="18"/>
          <w:szCs w:val="18"/>
        </w:rPr>
        <w:t xml:space="preserve"> FERKON s. r. o., nedošlo v </w:t>
      </w:r>
      <w:proofErr w:type="spellStart"/>
      <w:r>
        <w:rPr>
          <w:sz w:val="18"/>
          <w:szCs w:val="18"/>
        </w:rPr>
        <w:t>účtovnom</w:t>
      </w:r>
      <w:proofErr w:type="spellEnd"/>
      <w:r>
        <w:rPr>
          <w:sz w:val="18"/>
          <w:szCs w:val="18"/>
        </w:rPr>
        <w:t xml:space="preserve"> období roku 20</w:t>
      </w:r>
      <w:r w:rsidR="00CE4A30">
        <w:rPr>
          <w:sz w:val="18"/>
          <w:szCs w:val="18"/>
        </w:rPr>
        <w:t>2</w:t>
      </w:r>
      <w:r w:rsidR="00F43987">
        <w:rPr>
          <w:sz w:val="18"/>
          <w:szCs w:val="18"/>
        </w:rPr>
        <w:t>3</w:t>
      </w:r>
      <w:r>
        <w:rPr>
          <w:sz w:val="18"/>
          <w:szCs w:val="18"/>
        </w:rPr>
        <w:t xml:space="preserve"> k </w:t>
      </w:r>
      <w:proofErr w:type="spellStart"/>
      <w:r>
        <w:rPr>
          <w:sz w:val="18"/>
          <w:szCs w:val="18"/>
        </w:rPr>
        <w:t>žiadnzm</w:t>
      </w:r>
      <w:proofErr w:type="spellEnd"/>
      <w:r>
        <w:rPr>
          <w:sz w:val="18"/>
          <w:szCs w:val="18"/>
        </w:rPr>
        <w:t xml:space="preserve"> opravám významných </w:t>
      </w:r>
      <w:proofErr w:type="spellStart"/>
      <w:r>
        <w:rPr>
          <w:sz w:val="18"/>
          <w:szCs w:val="18"/>
        </w:rPr>
        <w:t>chýb</w:t>
      </w:r>
      <w:proofErr w:type="spellEnd"/>
      <w:r>
        <w:rPr>
          <w:sz w:val="18"/>
          <w:szCs w:val="18"/>
        </w:rPr>
        <w:t xml:space="preserve"> minulých období., </w:t>
      </w:r>
      <w:proofErr w:type="spellStart"/>
      <w:r>
        <w:rPr>
          <w:sz w:val="18"/>
          <w:szCs w:val="18"/>
        </w:rPr>
        <w:t>nakoľko</w:t>
      </w:r>
      <w:proofErr w:type="spellEnd"/>
      <w:r>
        <w:rPr>
          <w:sz w:val="18"/>
          <w:szCs w:val="18"/>
        </w:rPr>
        <w:t xml:space="preserve"> </w:t>
      </w:r>
      <w:proofErr w:type="spellStart"/>
      <w:r>
        <w:rPr>
          <w:sz w:val="18"/>
          <w:szCs w:val="18"/>
        </w:rPr>
        <w:t>spoločnosť</w:t>
      </w:r>
      <w:proofErr w:type="spellEnd"/>
      <w:r>
        <w:rPr>
          <w:sz w:val="18"/>
          <w:szCs w:val="18"/>
        </w:rPr>
        <w:t xml:space="preserve"> </w:t>
      </w:r>
      <w:proofErr w:type="spellStart"/>
      <w:r>
        <w:rPr>
          <w:sz w:val="18"/>
          <w:szCs w:val="18"/>
        </w:rPr>
        <w:t>počas</w:t>
      </w:r>
      <w:proofErr w:type="spellEnd"/>
      <w:r>
        <w:rPr>
          <w:sz w:val="18"/>
          <w:szCs w:val="18"/>
        </w:rPr>
        <w:t xml:space="preserve"> celého </w:t>
      </w:r>
      <w:proofErr w:type="spellStart"/>
      <w:r>
        <w:rPr>
          <w:sz w:val="18"/>
          <w:szCs w:val="18"/>
        </w:rPr>
        <w:t>hodnotiaceho</w:t>
      </w:r>
      <w:proofErr w:type="spellEnd"/>
      <w:r>
        <w:rPr>
          <w:sz w:val="18"/>
          <w:szCs w:val="18"/>
        </w:rPr>
        <w:t xml:space="preserve"> </w:t>
      </w:r>
      <w:proofErr w:type="spellStart"/>
      <w:r>
        <w:rPr>
          <w:sz w:val="18"/>
          <w:szCs w:val="18"/>
        </w:rPr>
        <w:t>obdobia</w:t>
      </w:r>
      <w:proofErr w:type="spellEnd"/>
      <w:r>
        <w:rPr>
          <w:sz w:val="18"/>
          <w:szCs w:val="18"/>
        </w:rPr>
        <w:t xml:space="preserve"> nevykonávala </w:t>
      </w:r>
      <w:proofErr w:type="spellStart"/>
      <w:r>
        <w:rPr>
          <w:sz w:val="18"/>
          <w:szCs w:val="18"/>
        </w:rPr>
        <w:t>žiadnu</w:t>
      </w:r>
      <w:proofErr w:type="spellEnd"/>
      <w:r>
        <w:rPr>
          <w:sz w:val="18"/>
          <w:szCs w:val="18"/>
        </w:rPr>
        <w:t xml:space="preserve"> </w:t>
      </w:r>
      <w:proofErr w:type="spellStart"/>
      <w:r>
        <w:rPr>
          <w:sz w:val="18"/>
          <w:szCs w:val="18"/>
        </w:rPr>
        <w:t>činnosť</w:t>
      </w:r>
      <w:proofErr w:type="spellEnd"/>
      <w:r>
        <w:rPr>
          <w:sz w:val="18"/>
          <w:szCs w:val="18"/>
        </w:rPr>
        <w:t>.</w:t>
      </w:r>
    </w:p>
    <w:p w:rsidR="00CC05CA" w:rsidRDefault="00CC05CA">
      <w:pPr>
        <w:pStyle w:val="Zkladntext"/>
        <w:ind w:left="246" w:hanging="214"/>
        <w:rPr>
          <w:sz w:val="20"/>
        </w:rPr>
      </w:pPr>
    </w:p>
    <w:p w:rsidR="00CC05CA" w:rsidRDefault="00DB0C5D">
      <w:pPr>
        <w:pStyle w:val="Zkladntext"/>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CC05CA" w:rsidRDefault="00CC05CA">
      <w:pPr>
        <w:pStyle w:val="Zkladntext"/>
        <w:ind w:left="246" w:hanging="214"/>
        <w:rPr>
          <w:b/>
          <w:bCs/>
          <w:sz w:val="18"/>
          <w:szCs w:val="18"/>
        </w:rPr>
      </w:pPr>
    </w:p>
    <w:p w:rsidR="00CC05CA" w:rsidRDefault="00CC05CA">
      <w:pPr>
        <w:pStyle w:val="Zkladntext"/>
        <w:ind w:left="246" w:hanging="214"/>
        <w:rPr>
          <w:b/>
          <w:bCs/>
          <w:sz w:val="18"/>
          <w:szCs w:val="18"/>
        </w:rPr>
      </w:pPr>
    </w:p>
    <w:p w:rsidR="00CC05CA" w:rsidRDefault="00DB0C5D">
      <w:pPr>
        <w:pStyle w:val="Zkladntext"/>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CC05CA" w:rsidRDefault="00CC05CA">
      <w:pPr>
        <w:pStyle w:val="Zkladntext"/>
        <w:ind w:left="246" w:hanging="214"/>
        <w:rPr>
          <w:b/>
          <w:bCs/>
        </w:rPr>
      </w:pPr>
    </w:p>
    <w:p w:rsidR="00CC05CA" w:rsidRDefault="00DB0C5D">
      <w:pPr>
        <w:pStyle w:val="Zkladntext"/>
        <w:ind w:left="75" w:hanging="214"/>
        <w:rPr>
          <w:sz w:val="18"/>
          <w:szCs w:val="18"/>
        </w:rPr>
      </w:pPr>
      <w:r>
        <w:rPr>
          <w:sz w:val="18"/>
          <w:szCs w:val="18"/>
        </w:rPr>
        <w:t xml:space="preserve">   </w:t>
      </w: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a </w:t>
      </w:r>
      <w:proofErr w:type="spellStart"/>
      <w:r>
        <w:rPr>
          <w:sz w:val="18"/>
          <w:szCs w:val="18"/>
        </w:rPr>
        <w:t>tiež</w:t>
      </w:r>
      <w:proofErr w:type="spellEnd"/>
      <w:r>
        <w:rPr>
          <w:sz w:val="18"/>
          <w:szCs w:val="18"/>
        </w:rPr>
        <w:t xml:space="preserve"> v období </w:t>
      </w:r>
      <w:proofErr w:type="spellStart"/>
      <w:r>
        <w:rPr>
          <w:sz w:val="18"/>
          <w:szCs w:val="18"/>
        </w:rPr>
        <w:t>bezprostredne</w:t>
      </w:r>
      <w:proofErr w:type="spellEnd"/>
      <w:r>
        <w:rPr>
          <w:sz w:val="18"/>
          <w:szCs w:val="18"/>
        </w:rPr>
        <w:t xml:space="preserve"> </w:t>
      </w:r>
      <w:proofErr w:type="spellStart"/>
      <w:r>
        <w:rPr>
          <w:sz w:val="18"/>
          <w:szCs w:val="18"/>
        </w:rPr>
        <w:t>predchádzajúcom</w:t>
      </w:r>
      <w:proofErr w:type="spellEnd"/>
      <w:r>
        <w:rPr>
          <w:sz w:val="18"/>
          <w:szCs w:val="18"/>
        </w:rPr>
        <w:t xml:space="preserve"> neúčtovala o </w:t>
      </w:r>
      <w:proofErr w:type="spellStart"/>
      <w:r>
        <w:rPr>
          <w:sz w:val="18"/>
          <w:szCs w:val="18"/>
        </w:rPr>
        <w:t>dlhodobom</w:t>
      </w:r>
      <w:proofErr w:type="spellEnd"/>
      <w:r>
        <w:rPr>
          <w:sz w:val="18"/>
          <w:szCs w:val="18"/>
        </w:rPr>
        <w:t xml:space="preserve"> </w:t>
      </w:r>
      <w:proofErr w:type="spellStart"/>
      <w:r>
        <w:rPr>
          <w:sz w:val="18"/>
          <w:szCs w:val="18"/>
        </w:rPr>
        <w:t>nehmotnom</w:t>
      </w:r>
      <w:proofErr w:type="spellEnd"/>
      <w:r>
        <w:rPr>
          <w:sz w:val="18"/>
          <w:szCs w:val="18"/>
        </w:rPr>
        <w:t xml:space="preserve"> a </w:t>
      </w:r>
      <w:proofErr w:type="spellStart"/>
      <w:r>
        <w:rPr>
          <w:sz w:val="18"/>
          <w:szCs w:val="18"/>
        </w:rPr>
        <w:t>hmotnom</w:t>
      </w:r>
      <w:proofErr w:type="spellEnd"/>
      <w:r>
        <w:rPr>
          <w:sz w:val="18"/>
          <w:szCs w:val="18"/>
        </w:rPr>
        <w:t xml:space="preserve"> majetku</w:t>
      </w:r>
    </w:p>
    <w:p w:rsidR="00CC05CA" w:rsidRDefault="00CC05CA">
      <w:pPr>
        <w:pStyle w:val="Zkladntext"/>
        <w:rPr>
          <w:sz w:val="18"/>
          <w:szCs w:val="18"/>
        </w:rPr>
      </w:pPr>
    </w:p>
    <w:p w:rsidR="00CC05CA" w:rsidRDefault="00CC05CA">
      <w:pPr>
        <w:pStyle w:val="Zkladntext"/>
      </w:pPr>
    </w:p>
    <w:p w:rsidR="00CC05CA" w:rsidRDefault="00CC05CA">
      <w:pPr>
        <w:pStyle w:val="Zkladntext"/>
      </w:pPr>
    </w:p>
    <w:p w:rsidR="00CC05CA" w:rsidRDefault="00CC05CA">
      <w:pPr>
        <w:pStyle w:val="Zkladntext"/>
      </w:pPr>
    </w:p>
    <w:p w:rsidR="00CC05CA" w:rsidRDefault="00DB0C5D">
      <w:pPr>
        <w:pStyle w:val="Zkladntext"/>
        <w:rPr>
          <w:b/>
          <w:bCs/>
          <w:sz w:val="18"/>
          <w:szCs w:val="18"/>
        </w:rPr>
      </w:pPr>
      <w:r>
        <w:rPr>
          <w:b/>
          <w:bCs/>
          <w:sz w:val="18"/>
          <w:szCs w:val="18"/>
        </w:rPr>
        <w:t xml:space="preserve">2.  </w:t>
      </w:r>
      <w:proofErr w:type="spellStart"/>
      <w:r>
        <w:rPr>
          <w:b/>
          <w:bCs/>
          <w:sz w:val="18"/>
          <w:szCs w:val="18"/>
        </w:rPr>
        <w:t>Pohľadávky</w:t>
      </w:r>
      <w:proofErr w:type="spellEnd"/>
    </w:p>
    <w:p w:rsidR="00CC05CA" w:rsidRDefault="00CC05CA">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7"/>
        <w:gridCol w:w="2393"/>
      </w:tblGrid>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bežné účtovné obdobie</w:t>
            </w:r>
          </w:p>
        </w:tc>
        <w:tc>
          <w:tcPr>
            <w:tcW w:w="2393" w:type="dxa"/>
            <w:shd w:val="clear" w:color="auto" w:fill="FFFFFF"/>
            <w:vAlign w:val="center"/>
          </w:tcPr>
          <w:p w:rsidR="00CC05CA" w:rsidRDefault="00DB0C5D">
            <w:pPr>
              <w:pStyle w:val="Obsahtabuky"/>
              <w:rPr>
                <w:b/>
                <w:bCs/>
              </w:rPr>
            </w:pPr>
            <w:r>
              <w:rPr>
                <w:b/>
                <w:bCs/>
              </w:rPr>
              <w:t>bezprostredne predchádzajúce</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obdobie</w:t>
            </w:r>
          </w:p>
        </w:tc>
        <w:tc>
          <w:tcPr>
            <w:tcW w:w="2393" w:type="dxa"/>
            <w:shd w:val="clear" w:color="auto" w:fill="FFFFFF"/>
            <w:vAlign w:val="center"/>
          </w:tcPr>
          <w:p w:rsidR="00CC05CA" w:rsidRDefault="00DB0C5D">
            <w:pPr>
              <w:pStyle w:val="Obsahtabuky"/>
              <w:rPr>
                <w:b/>
                <w:bCs/>
              </w:rPr>
            </w:pPr>
            <w:r>
              <w:rPr>
                <w:b/>
                <w:bCs/>
              </w:rPr>
              <w:t>účtovné obdobie</w:t>
            </w:r>
          </w:p>
        </w:tc>
      </w:tr>
      <w:tr w:rsidR="00CC05CA">
        <w:trPr>
          <w:trHeight w:val="315"/>
        </w:trPr>
        <w:tc>
          <w:tcPr>
            <w:tcW w:w="2805" w:type="dxa"/>
            <w:shd w:val="clear" w:color="auto" w:fill="FFFFFF"/>
            <w:vAlign w:val="center"/>
          </w:tcPr>
          <w:p w:rsidR="00CC05CA" w:rsidRDefault="00DB0C5D">
            <w:pPr>
              <w:pStyle w:val="Obsahtabuky"/>
            </w:pPr>
            <w:r>
              <w:t>Názov položky</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Pohľadávky z obchodného styku</w:t>
            </w:r>
          </w:p>
        </w:tc>
        <w:tc>
          <w:tcPr>
            <w:tcW w:w="2377" w:type="dxa"/>
            <w:shd w:val="clear" w:color="auto" w:fill="FFFFFF"/>
            <w:vAlign w:val="center"/>
          </w:tcPr>
          <w:p w:rsidR="00CC05CA" w:rsidRDefault="00DB0C5D" w:rsidP="00F43987">
            <w:pPr>
              <w:pStyle w:val="Obsahtabuky"/>
            </w:pPr>
            <w:r>
              <w:t xml:space="preserve">                  </w:t>
            </w:r>
            <w:r w:rsidR="00CE4A30">
              <w:t>1</w:t>
            </w:r>
            <w:r w:rsidR="00F43987">
              <w:t>320</w:t>
            </w:r>
          </w:p>
        </w:tc>
        <w:tc>
          <w:tcPr>
            <w:tcW w:w="2393" w:type="dxa"/>
            <w:shd w:val="clear" w:color="auto" w:fill="FFFFFF"/>
            <w:vAlign w:val="center"/>
          </w:tcPr>
          <w:p w:rsidR="00CC05CA" w:rsidRDefault="00F43987">
            <w:pPr>
              <w:pStyle w:val="Obsahtabuky"/>
              <w:jc w:val="center"/>
            </w:pPr>
            <w:r>
              <w:t>1200</w:t>
            </w:r>
          </w:p>
        </w:tc>
      </w:tr>
      <w:tr w:rsidR="00CC05CA">
        <w:trPr>
          <w:trHeight w:val="300"/>
        </w:trPr>
        <w:tc>
          <w:tcPr>
            <w:tcW w:w="2805" w:type="dxa"/>
            <w:shd w:val="clear" w:color="auto" w:fill="FFFFFF"/>
            <w:vAlign w:val="center"/>
          </w:tcPr>
          <w:p w:rsidR="00CC05CA" w:rsidRDefault="00DB0C5D">
            <w:pPr>
              <w:pStyle w:val="Obsahtabuky"/>
            </w:pPr>
            <w:r>
              <w:t>Daňové pohľadávky</w:t>
            </w:r>
          </w:p>
        </w:tc>
        <w:tc>
          <w:tcPr>
            <w:tcW w:w="2377" w:type="dxa"/>
            <w:shd w:val="clear" w:color="auto" w:fill="FFFFFF"/>
            <w:vAlign w:val="center"/>
          </w:tcPr>
          <w:p w:rsidR="00CC05CA" w:rsidRDefault="00DB0C5D">
            <w:pPr>
              <w:pStyle w:val="Obsahtabuky"/>
            </w:pPr>
            <w:r>
              <w:t xml:space="preserve">                   0</w:t>
            </w:r>
          </w:p>
        </w:tc>
        <w:tc>
          <w:tcPr>
            <w:tcW w:w="2393" w:type="dxa"/>
            <w:shd w:val="clear" w:color="auto" w:fill="FFFFFF"/>
            <w:vAlign w:val="center"/>
          </w:tcPr>
          <w:p w:rsidR="00CC05CA" w:rsidRDefault="007A6C85">
            <w:pPr>
              <w:pStyle w:val="Obsahtabuky"/>
              <w:jc w:val="center"/>
            </w:pPr>
            <w:r>
              <w:t>0</w:t>
            </w:r>
          </w:p>
        </w:tc>
      </w:tr>
      <w:tr w:rsidR="00CC05CA">
        <w:trPr>
          <w:trHeight w:val="300"/>
        </w:trPr>
        <w:tc>
          <w:tcPr>
            <w:tcW w:w="2805" w:type="dxa"/>
            <w:shd w:val="clear" w:color="auto" w:fill="FFFFFF"/>
            <w:vAlign w:val="center"/>
          </w:tcPr>
          <w:p w:rsidR="00CC05CA" w:rsidRDefault="00DB0C5D">
            <w:pPr>
              <w:pStyle w:val="Obsahtabuky"/>
            </w:pPr>
            <w:r>
              <w:t>Ostatné pohľadávky</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CC05CA">
            <w:pPr>
              <w:pStyle w:val="Obsahtabuky"/>
              <w:jc w:val="center"/>
            </w:pPr>
          </w:p>
        </w:tc>
      </w:tr>
      <w:tr w:rsidR="00CC05CA">
        <w:trPr>
          <w:trHeight w:val="315"/>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CC05CA">
            <w:pPr>
              <w:pStyle w:val="Obsahtabuky"/>
              <w:jc w:val="center"/>
            </w:pPr>
          </w:p>
        </w:tc>
      </w:tr>
      <w:tr w:rsidR="00CC05CA">
        <w:trPr>
          <w:trHeight w:val="300"/>
        </w:trPr>
        <w:tc>
          <w:tcPr>
            <w:tcW w:w="2805" w:type="dxa"/>
            <w:shd w:val="clear" w:color="auto" w:fill="FFFFFF"/>
            <w:vAlign w:val="center"/>
          </w:tcPr>
          <w:p w:rsidR="00CC05CA" w:rsidRDefault="00DB0C5D">
            <w:pPr>
              <w:pStyle w:val="Obsahtabuky"/>
              <w:rPr>
                <w:b/>
                <w:bCs/>
              </w:rPr>
            </w:pPr>
            <w:r>
              <w:rPr>
                <w:b/>
                <w:bCs/>
              </w:rPr>
              <w:t>Pohľadávky spolu:</w:t>
            </w:r>
          </w:p>
        </w:tc>
        <w:tc>
          <w:tcPr>
            <w:tcW w:w="2377" w:type="dxa"/>
            <w:shd w:val="clear" w:color="auto" w:fill="FFFFFF"/>
            <w:vAlign w:val="center"/>
          </w:tcPr>
          <w:p w:rsidR="00CC05CA" w:rsidRDefault="00DB0C5D" w:rsidP="00F43987">
            <w:pPr>
              <w:pStyle w:val="Obsahtabuky"/>
            </w:pPr>
            <w:r>
              <w:rPr>
                <w:b/>
                <w:bCs/>
              </w:rPr>
              <w:t xml:space="preserve">                   </w:t>
            </w:r>
            <w:r w:rsidR="00CE4A30">
              <w:rPr>
                <w:b/>
                <w:bCs/>
              </w:rPr>
              <w:t>1</w:t>
            </w:r>
            <w:r w:rsidR="00F43987">
              <w:rPr>
                <w:b/>
                <w:bCs/>
              </w:rPr>
              <w:t>320</w:t>
            </w:r>
          </w:p>
        </w:tc>
        <w:tc>
          <w:tcPr>
            <w:tcW w:w="2393" w:type="dxa"/>
            <w:shd w:val="clear" w:color="auto" w:fill="FFFFFF"/>
            <w:vAlign w:val="center"/>
          </w:tcPr>
          <w:p w:rsidR="00CC05CA" w:rsidRPr="007A6C85" w:rsidRDefault="00F43987">
            <w:pPr>
              <w:pStyle w:val="Obsahtabuky"/>
              <w:jc w:val="center"/>
              <w:rPr>
                <w:b/>
              </w:rPr>
            </w:pPr>
            <w:r>
              <w:rPr>
                <w:b/>
              </w:rPr>
              <w:t>1200</w:t>
            </w:r>
          </w:p>
        </w:tc>
      </w:tr>
      <w:tr w:rsidR="00CC05CA">
        <w:trPr>
          <w:trHeight w:val="315"/>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jc w:val="center"/>
            </w:pPr>
            <w:r>
              <w:t> </w:t>
            </w:r>
          </w:p>
        </w:tc>
      </w:tr>
    </w:tbl>
    <w:p w:rsidR="00CC05CA" w:rsidRDefault="00CC05CA">
      <w:pPr>
        <w:pStyle w:val="Zkladntext"/>
        <w:rPr>
          <w:b/>
          <w:bCs/>
          <w:sz w:val="18"/>
          <w:szCs w:val="18"/>
        </w:rPr>
      </w:pPr>
    </w:p>
    <w:p w:rsidR="00CC05CA" w:rsidRDefault="00DB0C5D">
      <w:pPr>
        <w:pStyle w:val="Zkladntext"/>
        <w:rPr>
          <w:sz w:val="18"/>
          <w:szCs w:val="18"/>
        </w:rPr>
      </w:pPr>
      <w:r>
        <w:rPr>
          <w:sz w:val="18"/>
          <w:szCs w:val="18"/>
        </w:rPr>
        <w:t xml:space="preserve">V časti </w:t>
      </w:r>
      <w:proofErr w:type="spellStart"/>
      <w:r>
        <w:rPr>
          <w:sz w:val="18"/>
          <w:szCs w:val="18"/>
        </w:rPr>
        <w:t>pohľadávok</w:t>
      </w:r>
      <w:proofErr w:type="spellEnd"/>
      <w:r>
        <w:rPr>
          <w:sz w:val="18"/>
          <w:szCs w:val="18"/>
        </w:rPr>
        <w:t xml:space="preserve"> </w:t>
      </w:r>
      <w:proofErr w:type="spellStart"/>
      <w:r>
        <w:rPr>
          <w:sz w:val="18"/>
          <w:szCs w:val="18"/>
        </w:rPr>
        <w:t>spoločnosť</w:t>
      </w:r>
      <w:proofErr w:type="spellEnd"/>
      <w:r>
        <w:rPr>
          <w:sz w:val="18"/>
          <w:szCs w:val="18"/>
        </w:rPr>
        <w:t xml:space="preserve"> vykazuje </w:t>
      </w:r>
      <w:proofErr w:type="spellStart"/>
      <w:r>
        <w:rPr>
          <w:sz w:val="18"/>
          <w:szCs w:val="18"/>
        </w:rPr>
        <w:t>pohľadávky</w:t>
      </w:r>
      <w:proofErr w:type="spellEnd"/>
      <w:r>
        <w:rPr>
          <w:sz w:val="18"/>
          <w:szCs w:val="18"/>
        </w:rPr>
        <w:t xml:space="preserve"> v </w:t>
      </w:r>
      <w:proofErr w:type="spellStart"/>
      <w:r>
        <w:rPr>
          <w:sz w:val="18"/>
          <w:szCs w:val="18"/>
        </w:rPr>
        <w:t>lehote</w:t>
      </w:r>
      <w:proofErr w:type="spellEnd"/>
      <w:r>
        <w:rPr>
          <w:sz w:val="18"/>
          <w:szCs w:val="18"/>
        </w:rPr>
        <w:t xml:space="preserve"> splatnosti. Po </w:t>
      </w:r>
      <w:proofErr w:type="spellStart"/>
      <w:r>
        <w:rPr>
          <w:sz w:val="18"/>
          <w:szCs w:val="18"/>
        </w:rPr>
        <w:t>lehote</w:t>
      </w:r>
      <w:proofErr w:type="spellEnd"/>
      <w:r>
        <w:rPr>
          <w:sz w:val="18"/>
          <w:szCs w:val="18"/>
        </w:rPr>
        <w:t xml:space="preserve"> splatnosti </w:t>
      </w:r>
      <w:proofErr w:type="spellStart"/>
      <w:r>
        <w:rPr>
          <w:sz w:val="18"/>
          <w:szCs w:val="18"/>
        </w:rPr>
        <w:t>spoločnosť</w:t>
      </w:r>
      <w:proofErr w:type="spellEnd"/>
      <w:r>
        <w:rPr>
          <w:sz w:val="18"/>
          <w:szCs w:val="18"/>
        </w:rPr>
        <w:t xml:space="preserve">  nevykazuje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w:t>
      </w:r>
    </w:p>
    <w:p w:rsidR="00CC05CA" w:rsidRDefault="00CC05CA">
      <w:pPr>
        <w:pStyle w:val="Zkladntext"/>
      </w:pPr>
    </w:p>
    <w:p w:rsidR="00CC05CA" w:rsidRDefault="00DB0C5D">
      <w:pPr>
        <w:pStyle w:val="Zkladntext"/>
      </w:pPr>
      <w:r>
        <w:rPr>
          <w:sz w:val="18"/>
          <w:szCs w:val="18"/>
        </w:rPr>
        <w:t xml:space="preserve">Tým, že </w:t>
      </w:r>
      <w:proofErr w:type="spellStart"/>
      <w:r>
        <w:rPr>
          <w:sz w:val="18"/>
          <w:szCs w:val="18"/>
        </w:rPr>
        <w:t>spoločnosť</w:t>
      </w:r>
      <w:proofErr w:type="spellEnd"/>
      <w:r>
        <w:rPr>
          <w:sz w:val="18"/>
          <w:szCs w:val="18"/>
        </w:rPr>
        <w:t xml:space="preserve"> neeviduje k </w:t>
      </w:r>
      <w:proofErr w:type="gramStart"/>
      <w:r>
        <w:rPr>
          <w:sz w:val="18"/>
          <w:szCs w:val="18"/>
        </w:rPr>
        <w:t>31.12.20</w:t>
      </w:r>
      <w:r w:rsidR="008B4FEA">
        <w:rPr>
          <w:sz w:val="18"/>
          <w:szCs w:val="18"/>
        </w:rPr>
        <w:t>2</w:t>
      </w:r>
      <w:r w:rsidR="00F43987">
        <w:rPr>
          <w:sz w:val="18"/>
          <w:szCs w:val="18"/>
        </w:rPr>
        <w:t>3</w:t>
      </w:r>
      <w:proofErr w:type="gramEnd"/>
      <w:r>
        <w:rPr>
          <w:sz w:val="18"/>
          <w:szCs w:val="18"/>
        </w:rPr>
        <w:t xml:space="preserve"> </w:t>
      </w:r>
      <w:proofErr w:type="spellStart"/>
      <w:r>
        <w:rPr>
          <w:sz w:val="18"/>
          <w:szCs w:val="18"/>
        </w:rPr>
        <w:t>pohľadávky</w:t>
      </w:r>
      <w:proofErr w:type="spellEnd"/>
      <w:r>
        <w:rPr>
          <w:sz w:val="18"/>
          <w:szCs w:val="18"/>
        </w:rPr>
        <w:t xml:space="preserve"> po </w:t>
      </w:r>
      <w:proofErr w:type="spellStart"/>
      <w:r>
        <w:rPr>
          <w:sz w:val="18"/>
          <w:szCs w:val="18"/>
        </w:rPr>
        <w:t>lehote</w:t>
      </w:r>
      <w:proofErr w:type="spellEnd"/>
      <w:r>
        <w:rPr>
          <w:sz w:val="18"/>
          <w:szCs w:val="18"/>
        </w:rPr>
        <w:t xml:space="preserve"> splatnosti, </w:t>
      </w:r>
      <w:proofErr w:type="spellStart"/>
      <w:r>
        <w:rPr>
          <w:sz w:val="18"/>
          <w:szCs w:val="18"/>
        </w:rPr>
        <w:t>nebolo</w:t>
      </w:r>
      <w:proofErr w:type="spellEnd"/>
      <w:r>
        <w:rPr>
          <w:sz w:val="18"/>
          <w:szCs w:val="18"/>
        </w:rPr>
        <w:t xml:space="preserve"> </w:t>
      </w:r>
    </w:p>
    <w:p w:rsidR="00CC05CA" w:rsidRDefault="00DB0C5D">
      <w:pPr>
        <w:pStyle w:val="Zkladntext"/>
        <w:rPr>
          <w:sz w:val="18"/>
          <w:szCs w:val="18"/>
        </w:rPr>
      </w:pPr>
      <w:proofErr w:type="spellStart"/>
      <w:r>
        <w:rPr>
          <w:sz w:val="18"/>
          <w:szCs w:val="18"/>
        </w:rPr>
        <w:t>potrebné</w:t>
      </w:r>
      <w:proofErr w:type="spellEnd"/>
      <w:r>
        <w:rPr>
          <w:sz w:val="18"/>
          <w:szCs w:val="18"/>
        </w:rPr>
        <w:t xml:space="preserve"> </w:t>
      </w:r>
      <w:proofErr w:type="spellStart"/>
      <w:r>
        <w:rPr>
          <w:sz w:val="18"/>
          <w:szCs w:val="18"/>
        </w:rPr>
        <w:t>tvoriť</w:t>
      </w:r>
      <w:proofErr w:type="spellEnd"/>
      <w:r>
        <w:rPr>
          <w:sz w:val="18"/>
          <w:szCs w:val="18"/>
        </w:rPr>
        <w:t xml:space="preserve"> opravné položky k </w:t>
      </w:r>
      <w:proofErr w:type="spellStart"/>
      <w:r>
        <w:rPr>
          <w:sz w:val="18"/>
          <w:szCs w:val="18"/>
        </w:rPr>
        <w:t>pohľadávkam</w:t>
      </w:r>
      <w:proofErr w:type="spellEnd"/>
      <w:r>
        <w:rPr>
          <w:sz w:val="18"/>
          <w:szCs w:val="18"/>
        </w:rPr>
        <w:t>.</w:t>
      </w:r>
    </w:p>
    <w:p w:rsidR="00CC05CA" w:rsidRDefault="00CC05CA">
      <w:pPr>
        <w:pStyle w:val="Zkladntext"/>
        <w:rPr>
          <w:sz w:val="18"/>
          <w:szCs w:val="18"/>
        </w:rPr>
      </w:pPr>
    </w:p>
    <w:p w:rsidR="00CC05CA" w:rsidRDefault="00DB0C5D">
      <w:pPr>
        <w:pStyle w:val="Zkladntext"/>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CC05CA" w:rsidRDefault="00CC05CA">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7"/>
        <w:gridCol w:w="2393"/>
      </w:tblGrid>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bežné účtovné obdobie</w:t>
            </w:r>
          </w:p>
        </w:tc>
        <w:tc>
          <w:tcPr>
            <w:tcW w:w="2393" w:type="dxa"/>
            <w:shd w:val="clear" w:color="auto" w:fill="FFFFFF"/>
            <w:vAlign w:val="center"/>
          </w:tcPr>
          <w:p w:rsidR="00CC05CA" w:rsidRDefault="00DB0C5D">
            <w:pPr>
              <w:pStyle w:val="Obsahtabuky"/>
              <w:rPr>
                <w:b/>
                <w:bCs/>
              </w:rPr>
            </w:pPr>
            <w:r>
              <w:rPr>
                <w:b/>
                <w:bCs/>
              </w:rPr>
              <w:t>bezprostredne predchádzajúce</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obdobie</w:t>
            </w:r>
          </w:p>
        </w:tc>
        <w:tc>
          <w:tcPr>
            <w:tcW w:w="2393" w:type="dxa"/>
            <w:shd w:val="clear" w:color="auto" w:fill="FFFFFF"/>
            <w:vAlign w:val="center"/>
          </w:tcPr>
          <w:p w:rsidR="00CC05CA" w:rsidRDefault="00DB0C5D">
            <w:pPr>
              <w:pStyle w:val="Obsahtabuky"/>
              <w:rPr>
                <w:b/>
                <w:bCs/>
              </w:rPr>
            </w:pPr>
            <w:r>
              <w:rPr>
                <w:b/>
                <w:bCs/>
              </w:rPr>
              <w:t>účtovné obdobie</w:t>
            </w:r>
          </w:p>
        </w:tc>
      </w:tr>
      <w:tr w:rsidR="00CC05CA">
        <w:trPr>
          <w:trHeight w:val="315"/>
        </w:trPr>
        <w:tc>
          <w:tcPr>
            <w:tcW w:w="2805" w:type="dxa"/>
            <w:shd w:val="clear" w:color="auto" w:fill="FFFFFF"/>
            <w:vAlign w:val="center"/>
          </w:tcPr>
          <w:p w:rsidR="00CC05CA" w:rsidRDefault="00DB0C5D">
            <w:pPr>
              <w:pStyle w:val="Obsahtabuky"/>
            </w:pPr>
            <w:r>
              <w:t>Názov položky</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Pokladnica</w:t>
            </w:r>
          </w:p>
        </w:tc>
        <w:tc>
          <w:tcPr>
            <w:tcW w:w="2377" w:type="dxa"/>
            <w:shd w:val="clear" w:color="auto" w:fill="FFFFFF"/>
            <w:vAlign w:val="center"/>
          </w:tcPr>
          <w:p w:rsidR="00CC05CA" w:rsidRDefault="00DB0C5D" w:rsidP="00CE4A30">
            <w:pPr>
              <w:pStyle w:val="Obsahtabuky"/>
            </w:pPr>
            <w:r>
              <w:t xml:space="preserve">                   </w:t>
            </w:r>
            <w:r w:rsidR="00CE4A30">
              <w:t>73</w:t>
            </w:r>
          </w:p>
        </w:tc>
        <w:tc>
          <w:tcPr>
            <w:tcW w:w="2393" w:type="dxa"/>
            <w:shd w:val="clear" w:color="auto" w:fill="FFFFFF"/>
            <w:vAlign w:val="center"/>
          </w:tcPr>
          <w:p w:rsidR="00CC05CA" w:rsidRDefault="00F43987" w:rsidP="00F43987">
            <w:pPr>
              <w:pStyle w:val="Obsahtabuky"/>
              <w:jc w:val="center"/>
            </w:pPr>
            <w:r>
              <w:t>73</w:t>
            </w:r>
          </w:p>
        </w:tc>
      </w:tr>
      <w:tr w:rsidR="00CC05CA">
        <w:trPr>
          <w:trHeight w:val="300"/>
        </w:trPr>
        <w:tc>
          <w:tcPr>
            <w:tcW w:w="2805" w:type="dxa"/>
            <w:shd w:val="clear" w:color="auto" w:fill="FFFFFF"/>
            <w:vAlign w:val="center"/>
          </w:tcPr>
          <w:p w:rsidR="00CC05CA" w:rsidRDefault="00DB0C5D">
            <w:pPr>
              <w:pStyle w:val="Obsahtabuky"/>
            </w:pPr>
            <w:r>
              <w:t>Ceniny</w:t>
            </w:r>
          </w:p>
        </w:tc>
        <w:tc>
          <w:tcPr>
            <w:tcW w:w="2377" w:type="dxa"/>
            <w:shd w:val="clear" w:color="auto" w:fill="FFFFFF"/>
            <w:vAlign w:val="center"/>
          </w:tcPr>
          <w:p w:rsidR="00CC05CA" w:rsidRDefault="00CC05CA">
            <w:pPr>
              <w:pStyle w:val="Obsahtabuky"/>
            </w:pPr>
          </w:p>
        </w:tc>
        <w:tc>
          <w:tcPr>
            <w:tcW w:w="2393" w:type="dxa"/>
            <w:shd w:val="clear" w:color="auto" w:fill="FFFFFF"/>
            <w:vAlign w:val="center"/>
          </w:tcPr>
          <w:p w:rsidR="00CC05CA" w:rsidRDefault="00CC05CA">
            <w:pPr>
              <w:pStyle w:val="Obsahtabuky"/>
              <w:jc w:val="center"/>
            </w:pPr>
          </w:p>
        </w:tc>
      </w:tr>
      <w:tr w:rsidR="00CC05CA">
        <w:trPr>
          <w:trHeight w:val="300"/>
        </w:trPr>
        <w:tc>
          <w:tcPr>
            <w:tcW w:w="2805" w:type="dxa"/>
            <w:shd w:val="clear" w:color="auto" w:fill="FFFFFF"/>
            <w:vAlign w:val="center"/>
          </w:tcPr>
          <w:p w:rsidR="00CC05CA" w:rsidRDefault="00DB0C5D">
            <w:pPr>
              <w:pStyle w:val="Obsahtabuky"/>
            </w:pPr>
            <w:r>
              <w:t>Bankový účet v mene EUR</w:t>
            </w:r>
          </w:p>
        </w:tc>
        <w:tc>
          <w:tcPr>
            <w:tcW w:w="2377" w:type="dxa"/>
            <w:shd w:val="clear" w:color="auto" w:fill="FFFFFF"/>
            <w:vAlign w:val="center"/>
          </w:tcPr>
          <w:p w:rsidR="00CC05CA" w:rsidRDefault="00DB0C5D" w:rsidP="00F43987">
            <w:pPr>
              <w:pStyle w:val="Obsahtabuky"/>
            </w:pPr>
            <w:r>
              <w:t xml:space="preserve">                   </w:t>
            </w:r>
            <w:r w:rsidR="00F43987">
              <w:t>583</w:t>
            </w:r>
          </w:p>
        </w:tc>
        <w:tc>
          <w:tcPr>
            <w:tcW w:w="2393" w:type="dxa"/>
            <w:shd w:val="clear" w:color="auto" w:fill="FFFFFF"/>
            <w:vAlign w:val="center"/>
          </w:tcPr>
          <w:p w:rsidR="00CC05CA" w:rsidRDefault="00F43987" w:rsidP="00CE4A30">
            <w:pPr>
              <w:pStyle w:val="Obsahtabuky"/>
              <w:jc w:val="center"/>
            </w:pPr>
            <w:r>
              <w:t>622</w:t>
            </w:r>
          </w:p>
        </w:tc>
      </w:tr>
      <w:tr w:rsidR="00CC05CA">
        <w:trPr>
          <w:trHeight w:val="300"/>
        </w:trPr>
        <w:tc>
          <w:tcPr>
            <w:tcW w:w="2805" w:type="dxa"/>
            <w:shd w:val="clear" w:color="auto" w:fill="FFFFFF"/>
            <w:vAlign w:val="center"/>
          </w:tcPr>
          <w:p w:rsidR="00CC05CA" w:rsidRDefault="00DB0C5D">
            <w:pPr>
              <w:pStyle w:val="Obsahtabuky"/>
            </w:pPr>
            <w:r>
              <w:t>Bankový účet v mene PLN</w:t>
            </w:r>
          </w:p>
        </w:tc>
        <w:tc>
          <w:tcPr>
            <w:tcW w:w="2377" w:type="dxa"/>
            <w:shd w:val="clear" w:color="auto" w:fill="FFFFFF"/>
            <w:vAlign w:val="center"/>
          </w:tcPr>
          <w:p w:rsidR="00CC05CA" w:rsidRDefault="00DB0C5D" w:rsidP="006F135B">
            <w:pPr>
              <w:pStyle w:val="Obsahtabuky"/>
              <w:jc w:val="center"/>
            </w:pPr>
            <w:r>
              <w:t xml:space="preserve">    </w:t>
            </w:r>
            <w:r w:rsidR="006F135B">
              <w:t>0</w:t>
            </w:r>
          </w:p>
        </w:tc>
        <w:tc>
          <w:tcPr>
            <w:tcW w:w="2393" w:type="dxa"/>
            <w:shd w:val="clear" w:color="auto" w:fill="FFFFFF"/>
            <w:vAlign w:val="center"/>
          </w:tcPr>
          <w:p w:rsidR="00CC05CA" w:rsidRDefault="00CE4A30" w:rsidP="00CE4A30">
            <w:pPr>
              <w:pStyle w:val="Obsahtabuky"/>
              <w:jc w:val="center"/>
            </w:pPr>
            <w:r>
              <w:t>0</w:t>
            </w:r>
          </w:p>
        </w:tc>
      </w:tr>
      <w:tr w:rsidR="00CC05CA">
        <w:trPr>
          <w:trHeight w:val="300"/>
        </w:trPr>
        <w:tc>
          <w:tcPr>
            <w:tcW w:w="2805" w:type="dxa"/>
            <w:shd w:val="clear" w:color="auto" w:fill="FFFFFF"/>
            <w:vAlign w:val="center"/>
          </w:tcPr>
          <w:p w:rsidR="00CC05CA" w:rsidRDefault="00DB0C5D">
            <w:pPr>
              <w:pStyle w:val="Obsahtabuky"/>
            </w:pPr>
            <w:proofErr w:type="spellStart"/>
            <w:r>
              <w:t>PeyPal</w:t>
            </w:r>
            <w:proofErr w:type="spellEnd"/>
          </w:p>
        </w:tc>
        <w:tc>
          <w:tcPr>
            <w:tcW w:w="2377" w:type="dxa"/>
            <w:shd w:val="clear" w:color="auto" w:fill="FFFFFF"/>
            <w:vAlign w:val="center"/>
          </w:tcPr>
          <w:p w:rsidR="00CC05CA" w:rsidRDefault="00CC05CA">
            <w:pPr>
              <w:pStyle w:val="Obsahtabuky"/>
            </w:pPr>
          </w:p>
        </w:tc>
        <w:tc>
          <w:tcPr>
            <w:tcW w:w="2393" w:type="dxa"/>
            <w:shd w:val="clear" w:color="auto" w:fill="FFFFFF"/>
            <w:vAlign w:val="center"/>
          </w:tcPr>
          <w:p w:rsidR="00CC05CA" w:rsidRDefault="00CC05CA">
            <w:pPr>
              <w:pStyle w:val="Obsahtabuky"/>
              <w:jc w:val="center"/>
            </w:pPr>
          </w:p>
        </w:tc>
      </w:tr>
      <w:tr w:rsidR="00CC05CA">
        <w:trPr>
          <w:trHeight w:val="315"/>
        </w:trPr>
        <w:tc>
          <w:tcPr>
            <w:tcW w:w="2805" w:type="dxa"/>
            <w:shd w:val="clear" w:color="auto" w:fill="FFFFFF"/>
            <w:vAlign w:val="center"/>
          </w:tcPr>
          <w:p w:rsidR="00CC05CA" w:rsidRDefault="00DB0C5D">
            <w:pPr>
              <w:pStyle w:val="Obsahtabuky"/>
            </w:pPr>
            <w:r>
              <w:t>Peniaze na ceste</w:t>
            </w:r>
          </w:p>
        </w:tc>
        <w:tc>
          <w:tcPr>
            <w:tcW w:w="2377" w:type="dxa"/>
            <w:shd w:val="clear" w:color="auto" w:fill="FFFFFF"/>
            <w:vAlign w:val="center"/>
          </w:tcPr>
          <w:p w:rsidR="00CC05CA" w:rsidRDefault="00CC05CA">
            <w:pPr>
              <w:pStyle w:val="Obsahtabuky"/>
            </w:pPr>
          </w:p>
        </w:tc>
        <w:tc>
          <w:tcPr>
            <w:tcW w:w="2393" w:type="dxa"/>
            <w:shd w:val="clear" w:color="auto" w:fill="FFFFFF"/>
            <w:vAlign w:val="center"/>
          </w:tcPr>
          <w:p w:rsidR="00CC05CA" w:rsidRDefault="00CC05CA">
            <w:pPr>
              <w:pStyle w:val="Obsahtabuky"/>
              <w:jc w:val="center"/>
            </w:pPr>
          </w:p>
        </w:tc>
      </w:tr>
      <w:tr w:rsidR="00CC05CA">
        <w:trPr>
          <w:trHeight w:val="315"/>
        </w:trPr>
        <w:tc>
          <w:tcPr>
            <w:tcW w:w="2805" w:type="dxa"/>
            <w:shd w:val="clear" w:color="auto" w:fill="FFFFFF"/>
            <w:vAlign w:val="center"/>
          </w:tcPr>
          <w:p w:rsidR="00CC05CA" w:rsidRDefault="00DB0C5D">
            <w:pPr>
              <w:pStyle w:val="Obsahtabuky"/>
              <w:rPr>
                <w:b/>
                <w:bCs/>
              </w:rPr>
            </w:pPr>
            <w:r>
              <w:t> </w:t>
            </w:r>
            <w:r>
              <w:rPr>
                <w:b/>
                <w:bCs/>
              </w:rPr>
              <w:t>Spolu:</w:t>
            </w:r>
          </w:p>
        </w:tc>
        <w:tc>
          <w:tcPr>
            <w:tcW w:w="2377" w:type="dxa"/>
            <w:shd w:val="clear" w:color="auto" w:fill="FFFFFF"/>
            <w:vAlign w:val="center"/>
          </w:tcPr>
          <w:p w:rsidR="00CC05CA" w:rsidRDefault="00DB0C5D" w:rsidP="00F43987">
            <w:pPr>
              <w:pStyle w:val="Obsahtabuky"/>
              <w:jc w:val="left"/>
            </w:pPr>
            <w:r>
              <w:rPr>
                <w:b/>
                <w:bCs/>
              </w:rPr>
              <w:t xml:space="preserve">                   </w:t>
            </w:r>
            <w:r w:rsidR="00F43987">
              <w:rPr>
                <w:b/>
                <w:bCs/>
              </w:rPr>
              <w:t>656</w:t>
            </w:r>
            <w:r w:rsidR="006F135B">
              <w:rPr>
                <w:b/>
                <w:bCs/>
              </w:rPr>
              <w:t xml:space="preserve">                 </w:t>
            </w:r>
          </w:p>
        </w:tc>
        <w:tc>
          <w:tcPr>
            <w:tcW w:w="2393" w:type="dxa"/>
            <w:shd w:val="clear" w:color="auto" w:fill="FFFFFF"/>
            <w:vAlign w:val="center"/>
          </w:tcPr>
          <w:p w:rsidR="00CC05CA" w:rsidRPr="00F43987" w:rsidRDefault="006F135B" w:rsidP="00F43987">
            <w:pPr>
              <w:pStyle w:val="Obsahtabuky"/>
              <w:ind w:left="-5182" w:firstLine="5182"/>
              <w:rPr>
                <w:b/>
              </w:rPr>
            </w:pPr>
            <w:r w:rsidRPr="00F43987">
              <w:rPr>
                <w:b/>
              </w:rPr>
              <w:t xml:space="preserve">               </w:t>
            </w:r>
            <w:r w:rsidR="00F43987" w:rsidRPr="00F43987">
              <w:rPr>
                <w:b/>
              </w:rPr>
              <w:t xml:space="preserve">  695</w:t>
            </w:r>
          </w:p>
        </w:tc>
      </w:tr>
      <w:tr w:rsidR="006F135B">
        <w:trPr>
          <w:trHeight w:val="315"/>
        </w:trPr>
        <w:tc>
          <w:tcPr>
            <w:tcW w:w="2805" w:type="dxa"/>
            <w:shd w:val="clear" w:color="auto" w:fill="FFFFFF"/>
            <w:vAlign w:val="center"/>
          </w:tcPr>
          <w:p w:rsidR="006F135B" w:rsidRDefault="006F135B">
            <w:pPr>
              <w:pStyle w:val="Obsahtabuky"/>
            </w:pPr>
          </w:p>
        </w:tc>
        <w:tc>
          <w:tcPr>
            <w:tcW w:w="2377" w:type="dxa"/>
            <w:shd w:val="clear" w:color="auto" w:fill="FFFFFF"/>
            <w:vAlign w:val="center"/>
          </w:tcPr>
          <w:p w:rsidR="006F135B" w:rsidRDefault="006F135B" w:rsidP="006F135B">
            <w:pPr>
              <w:pStyle w:val="Obsahtabuky"/>
              <w:jc w:val="left"/>
              <w:rPr>
                <w:b/>
                <w:bCs/>
              </w:rPr>
            </w:pPr>
          </w:p>
        </w:tc>
        <w:tc>
          <w:tcPr>
            <w:tcW w:w="2393" w:type="dxa"/>
            <w:shd w:val="clear" w:color="auto" w:fill="FFFFFF"/>
            <w:vAlign w:val="center"/>
          </w:tcPr>
          <w:p w:rsidR="006F135B" w:rsidRDefault="006F135B" w:rsidP="006F135B">
            <w:pPr>
              <w:pStyle w:val="Obsahtabuky"/>
              <w:ind w:left="-5182" w:firstLine="5182"/>
            </w:pPr>
          </w:p>
        </w:tc>
      </w:tr>
    </w:tbl>
    <w:p w:rsidR="00CC05CA" w:rsidRDefault="00CC05CA">
      <w:pPr>
        <w:pStyle w:val="Zkladntext"/>
        <w:rPr>
          <w:b/>
          <w:bCs/>
          <w:sz w:val="18"/>
          <w:szCs w:val="18"/>
        </w:rPr>
      </w:pPr>
    </w:p>
    <w:p w:rsidR="00CC05CA" w:rsidRDefault="00DB0C5D">
      <w:pPr>
        <w:pStyle w:val="Zkladntext"/>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w:t>
      </w:r>
      <w:r w:rsidR="00CE4A30">
        <w:rPr>
          <w:sz w:val="18"/>
          <w:szCs w:val="18"/>
        </w:rPr>
        <w:t>ý</w:t>
      </w:r>
      <w:proofErr w:type="spellEnd"/>
      <w:r>
        <w:rPr>
          <w:sz w:val="18"/>
          <w:szCs w:val="18"/>
        </w:rPr>
        <w:t xml:space="preserve"> úč</w:t>
      </w:r>
      <w:r w:rsidR="00CE4A30">
        <w:rPr>
          <w:sz w:val="18"/>
          <w:szCs w:val="18"/>
        </w:rPr>
        <w:t>et</w:t>
      </w:r>
      <w:r>
        <w:rPr>
          <w:sz w:val="18"/>
          <w:szCs w:val="18"/>
        </w:rPr>
        <w:t xml:space="preserve"> </w:t>
      </w:r>
      <w:proofErr w:type="spellStart"/>
      <w:r>
        <w:rPr>
          <w:sz w:val="18"/>
          <w:szCs w:val="18"/>
        </w:rPr>
        <w:t>vo</w:t>
      </w:r>
      <w:proofErr w:type="spellEnd"/>
      <w:r>
        <w:rPr>
          <w:sz w:val="18"/>
          <w:szCs w:val="18"/>
        </w:rPr>
        <w:t xml:space="preserve"> VÚB </w:t>
      </w:r>
      <w:proofErr w:type="spellStart"/>
      <w:r>
        <w:rPr>
          <w:sz w:val="18"/>
          <w:szCs w:val="18"/>
        </w:rPr>
        <w:t>banke</w:t>
      </w:r>
      <w:proofErr w:type="spellEnd"/>
      <w:r>
        <w:rPr>
          <w:sz w:val="18"/>
          <w:szCs w:val="18"/>
        </w:rPr>
        <w:t xml:space="preserve">, a.s., </w:t>
      </w:r>
      <w:proofErr w:type="spellStart"/>
      <w:r>
        <w:rPr>
          <w:sz w:val="18"/>
          <w:szCs w:val="18"/>
        </w:rPr>
        <w:t>Mlynské</w:t>
      </w:r>
      <w:proofErr w:type="spellEnd"/>
      <w:r>
        <w:rPr>
          <w:sz w:val="18"/>
          <w:szCs w:val="18"/>
        </w:rPr>
        <w:t xml:space="preserve"> nivy 1, Bratislava.</w:t>
      </w:r>
    </w:p>
    <w:p w:rsidR="00CC05CA" w:rsidRDefault="00DB0C5D">
      <w:pPr>
        <w:pStyle w:val="Zkladntext"/>
      </w:pPr>
      <w:proofErr w:type="spellStart"/>
      <w:r>
        <w:rPr>
          <w:sz w:val="18"/>
          <w:szCs w:val="18"/>
        </w:rPr>
        <w:t>Spoločnosť</w:t>
      </w:r>
      <w:proofErr w:type="spellEnd"/>
      <w:r>
        <w:rPr>
          <w:sz w:val="18"/>
          <w:szCs w:val="18"/>
        </w:rPr>
        <w:t xml:space="preserve"> FERKON s.r.o.</w:t>
      </w:r>
      <w:r w:rsidR="00CE4A30">
        <w:rPr>
          <w:sz w:val="18"/>
          <w:szCs w:val="18"/>
        </w:rPr>
        <w:t xml:space="preserve">, nemá </w:t>
      </w:r>
      <w:proofErr w:type="spellStart"/>
      <w:r w:rsidR="00CE4A30">
        <w:rPr>
          <w:sz w:val="18"/>
          <w:szCs w:val="18"/>
        </w:rPr>
        <w:t>zriadené</w:t>
      </w:r>
      <w:proofErr w:type="spellEnd"/>
      <w:r w:rsidR="00CE4A30">
        <w:rPr>
          <w:sz w:val="18"/>
          <w:szCs w:val="18"/>
        </w:rPr>
        <w:t xml:space="preserve"> účty v </w:t>
      </w:r>
      <w:proofErr w:type="spellStart"/>
      <w:r w:rsidR="00CE4A30">
        <w:rPr>
          <w:sz w:val="18"/>
          <w:szCs w:val="18"/>
        </w:rPr>
        <w:t>cudzej</w:t>
      </w:r>
      <w:proofErr w:type="spellEnd"/>
      <w:r w:rsidR="00CE4A30">
        <w:rPr>
          <w:sz w:val="18"/>
          <w:szCs w:val="18"/>
        </w:rPr>
        <w:t xml:space="preserve"> mene.</w:t>
      </w:r>
    </w:p>
    <w:p w:rsidR="00CC05CA" w:rsidRDefault="00CC05CA">
      <w:pPr>
        <w:pStyle w:val="Zkladntext"/>
      </w:pPr>
    </w:p>
    <w:p w:rsidR="00CC05CA" w:rsidRDefault="00CC05CA">
      <w:pPr>
        <w:pStyle w:val="Zkladntext"/>
        <w:rPr>
          <w:sz w:val="18"/>
          <w:szCs w:val="18"/>
        </w:rPr>
      </w:pPr>
    </w:p>
    <w:p w:rsidR="00CC05CA" w:rsidRDefault="00CC05CA">
      <w:pPr>
        <w:pStyle w:val="Zkladntext"/>
        <w:rPr>
          <w:sz w:val="18"/>
          <w:szCs w:val="18"/>
        </w:rPr>
      </w:pPr>
    </w:p>
    <w:p w:rsidR="00CC05CA" w:rsidRDefault="00CC05CA">
      <w:pPr>
        <w:pStyle w:val="Zkladntext"/>
        <w:rPr>
          <w:sz w:val="18"/>
          <w:szCs w:val="18"/>
        </w:rPr>
      </w:pPr>
    </w:p>
    <w:p w:rsidR="00CC05CA" w:rsidRDefault="00DB0C5D">
      <w:pPr>
        <w:pStyle w:val="Zkladntext"/>
        <w:rPr>
          <w:b/>
          <w:bCs/>
          <w:sz w:val="18"/>
          <w:szCs w:val="18"/>
        </w:rPr>
      </w:pPr>
      <w:r>
        <w:rPr>
          <w:b/>
          <w:bCs/>
          <w:sz w:val="18"/>
          <w:szCs w:val="18"/>
        </w:rPr>
        <w:t xml:space="preserve">4.  </w:t>
      </w:r>
      <w:proofErr w:type="spellStart"/>
      <w:r>
        <w:rPr>
          <w:b/>
          <w:bCs/>
          <w:sz w:val="18"/>
          <w:szCs w:val="18"/>
        </w:rPr>
        <w:t>Informácie</w:t>
      </w:r>
      <w:proofErr w:type="spellEnd"/>
      <w:r>
        <w:rPr>
          <w:b/>
          <w:bCs/>
          <w:sz w:val="18"/>
          <w:szCs w:val="18"/>
        </w:rPr>
        <w:t xml:space="preserve"> o </w:t>
      </w:r>
      <w:proofErr w:type="spellStart"/>
      <w:r>
        <w:rPr>
          <w:b/>
          <w:bCs/>
          <w:sz w:val="18"/>
          <w:szCs w:val="18"/>
        </w:rPr>
        <w:t>rozdelení</w:t>
      </w:r>
      <w:proofErr w:type="spellEnd"/>
      <w:r>
        <w:rPr>
          <w:b/>
          <w:bCs/>
          <w:sz w:val="18"/>
          <w:szCs w:val="18"/>
        </w:rPr>
        <w:t xml:space="preserve"> </w:t>
      </w:r>
      <w:proofErr w:type="spellStart"/>
      <w:r>
        <w:rPr>
          <w:b/>
          <w:bCs/>
          <w:sz w:val="18"/>
          <w:szCs w:val="18"/>
        </w:rPr>
        <w:t>účtovného</w:t>
      </w:r>
      <w:proofErr w:type="spellEnd"/>
      <w:r>
        <w:rPr>
          <w:b/>
          <w:bCs/>
          <w:sz w:val="18"/>
          <w:szCs w:val="18"/>
        </w:rPr>
        <w:t xml:space="preserve"> zisku </w:t>
      </w:r>
      <w:proofErr w:type="spellStart"/>
      <w:r>
        <w:rPr>
          <w:b/>
          <w:bCs/>
          <w:sz w:val="18"/>
          <w:szCs w:val="18"/>
        </w:rPr>
        <w:t>alebo</w:t>
      </w:r>
      <w:proofErr w:type="spellEnd"/>
      <w:r>
        <w:rPr>
          <w:b/>
          <w:bCs/>
          <w:sz w:val="18"/>
          <w:szCs w:val="18"/>
        </w:rPr>
        <w:t xml:space="preserve"> </w:t>
      </w:r>
      <w:proofErr w:type="spellStart"/>
      <w:r>
        <w:rPr>
          <w:b/>
          <w:bCs/>
          <w:sz w:val="18"/>
          <w:szCs w:val="18"/>
        </w:rPr>
        <w:t>vysporiadanie</w:t>
      </w:r>
      <w:proofErr w:type="spellEnd"/>
      <w:r>
        <w:rPr>
          <w:b/>
          <w:bCs/>
          <w:sz w:val="18"/>
          <w:szCs w:val="18"/>
        </w:rPr>
        <w:t xml:space="preserve"> </w:t>
      </w:r>
      <w:proofErr w:type="spellStart"/>
      <w:r>
        <w:rPr>
          <w:b/>
          <w:bCs/>
          <w:sz w:val="18"/>
          <w:szCs w:val="18"/>
        </w:rPr>
        <w:t>účtovnej</w:t>
      </w:r>
      <w:proofErr w:type="spellEnd"/>
      <w:r>
        <w:rPr>
          <w:b/>
          <w:bCs/>
          <w:sz w:val="18"/>
          <w:szCs w:val="18"/>
        </w:rPr>
        <w:t xml:space="preserve"> straty.</w:t>
      </w:r>
    </w:p>
    <w:p w:rsidR="00CC05CA" w:rsidRDefault="00CC05CA">
      <w:pPr>
        <w:pStyle w:val="Zkladntext"/>
        <w:rPr>
          <w:b/>
          <w:bCs/>
          <w:sz w:val="18"/>
          <w:szCs w:val="18"/>
        </w:rPr>
      </w:pPr>
    </w:p>
    <w:tbl>
      <w:tblPr>
        <w:tblW w:w="7103" w:type="dxa"/>
        <w:tblInd w:w="82" w:type="dxa"/>
        <w:tblCellMar>
          <w:left w:w="0" w:type="dxa"/>
          <w:right w:w="0" w:type="dxa"/>
        </w:tblCellMar>
        <w:tblLook w:val="0000" w:firstRow="0" w:lastRow="0" w:firstColumn="0" w:lastColumn="0" w:noHBand="0" w:noVBand="0"/>
      </w:tblPr>
      <w:tblGrid>
        <w:gridCol w:w="4056"/>
        <w:gridCol w:w="3047"/>
      </w:tblGrid>
      <w:tr w:rsidR="00CC05CA">
        <w:trPr>
          <w:trHeight w:val="315"/>
        </w:trPr>
        <w:tc>
          <w:tcPr>
            <w:tcW w:w="4055" w:type="dxa"/>
            <w:shd w:val="clear" w:color="auto" w:fill="FFFFFF"/>
            <w:vAlign w:val="center"/>
          </w:tcPr>
          <w:p w:rsidR="00CC05CA" w:rsidRDefault="00DB0C5D">
            <w:pPr>
              <w:pStyle w:val="Obsahtabuky"/>
            </w:pPr>
            <w:r>
              <w:t>tabuľka č. 1</w:t>
            </w:r>
          </w:p>
        </w:tc>
        <w:tc>
          <w:tcPr>
            <w:tcW w:w="3047" w:type="dxa"/>
            <w:shd w:val="clear" w:color="auto" w:fill="FFFFFF"/>
            <w:vAlign w:val="center"/>
          </w:tcPr>
          <w:p w:rsidR="00CC05CA" w:rsidRDefault="00CC05CA">
            <w:pPr>
              <w:pStyle w:val="Obsahtabuky"/>
              <w:rPr>
                <w:sz w:val="4"/>
                <w:szCs w:val="4"/>
              </w:rPr>
            </w:pPr>
          </w:p>
        </w:tc>
      </w:tr>
      <w:tr w:rsidR="00CC05CA">
        <w:trPr>
          <w:trHeight w:val="300"/>
        </w:trPr>
        <w:tc>
          <w:tcPr>
            <w:tcW w:w="4055" w:type="dxa"/>
            <w:shd w:val="clear" w:color="auto" w:fill="FFFFFF"/>
            <w:vAlign w:val="center"/>
          </w:tcPr>
          <w:p w:rsidR="00CC05CA" w:rsidRDefault="00DB0C5D">
            <w:pPr>
              <w:pStyle w:val="Obsahtabuky"/>
              <w:rPr>
                <w:b/>
                <w:bCs/>
              </w:rPr>
            </w:pPr>
            <w:r>
              <w:t>N</w:t>
            </w:r>
            <w:r>
              <w:rPr>
                <w:b/>
                <w:bCs/>
              </w:rPr>
              <w:t>ázov položky</w:t>
            </w:r>
          </w:p>
        </w:tc>
        <w:tc>
          <w:tcPr>
            <w:tcW w:w="3047" w:type="dxa"/>
            <w:shd w:val="clear" w:color="auto" w:fill="FFFFFF"/>
            <w:vAlign w:val="center"/>
          </w:tcPr>
          <w:p w:rsidR="00CC05CA" w:rsidRDefault="00DB0C5D">
            <w:pPr>
              <w:pStyle w:val="Obsahtabuky"/>
              <w:rPr>
                <w:b/>
                <w:bCs/>
              </w:rPr>
            </w:pPr>
            <w:r>
              <w:rPr>
                <w:b/>
                <w:bCs/>
              </w:rPr>
              <w:t>Bezprostredne predchádzajúce</w:t>
            </w:r>
          </w:p>
        </w:tc>
      </w:tr>
      <w:tr w:rsidR="00CC05CA">
        <w:trPr>
          <w:trHeight w:val="315"/>
        </w:trPr>
        <w:tc>
          <w:tcPr>
            <w:tcW w:w="4055" w:type="dxa"/>
            <w:shd w:val="clear" w:color="auto" w:fill="FFFFFF"/>
            <w:vAlign w:val="center"/>
          </w:tcPr>
          <w:p w:rsidR="00CC05CA" w:rsidRDefault="00DB0C5D">
            <w:pPr>
              <w:pStyle w:val="Obsahtabuky"/>
            </w:pPr>
            <w:r>
              <w:t> </w:t>
            </w:r>
          </w:p>
        </w:tc>
        <w:tc>
          <w:tcPr>
            <w:tcW w:w="3047" w:type="dxa"/>
            <w:shd w:val="clear" w:color="auto" w:fill="FFFFFF"/>
            <w:vAlign w:val="center"/>
          </w:tcPr>
          <w:p w:rsidR="00CC05CA" w:rsidRDefault="00DB0C5D">
            <w:pPr>
              <w:pStyle w:val="Obsahtabuky"/>
              <w:jc w:val="center"/>
              <w:rPr>
                <w:b/>
                <w:bCs/>
              </w:rPr>
            </w:pPr>
            <w:r>
              <w:rPr>
                <w:b/>
                <w:bCs/>
              </w:rPr>
              <w:t>účtovné obdobie</w:t>
            </w:r>
          </w:p>
        </w:tc>
      </w:tr>
      <w:tr w:rsidR="00CC05CA">
        <w:trPr>
          <w:trHeight w:val="300"/>
        </w:trPr>
        <w:tc>
          <w:tcPr>
            <w:tcW w:w="4055" w:type="dxa"/>
            <w:shd w:val="clear" w:color="auto" w:fill="FFFFFF"/>
            <w:vAlign w:val="center"/>
          </w:tcPr>
          <w:p w:rsidR="00CC05CA" w:rsidRDefault="00DB0C5D">
            <w:pPr>
              <w:pStyle w:val="Obsahtabuky"/>
              <w:rPr>
                <w:b/>
                <w:bCs/>
              </w:rPr>
            </w:pPr>
            <w:r>
              <w:rPr>
                <w:b/>
                <w:bCs/>
              </w:rPr>
              <w:t>Účtovný zisk</w:t>
            </w:r>
          </w:p>
        </w:tc>
        <w:tc>
          <w:tcPr>
            <w:tcW w:w="3047" w:type="dxa"/>
            <w:shd w:val="clear" w:color="auto" w:fill="FFFFFF"/>
            <w:vAlign w:val="center"/>
          </w:tcPr>
          <w:p w:rsidR="00CC05CA" w:rsidRPr="00CE4A30" w:rsidRDefault="00CC05CA" w:rsidP="00CE4A30">
            <w:pPr>
              <w:pStyle w:val="Obsahtabuky"/>
              <w:rPr>
                <w:b/>
              </w:rPr>
            </w:pPr>
          </w:p>
        </w:tc>
      </w:tr>
      <w:tr w:rsidR="00CC05CA">
        <w:trPr>
          <w:trHeight w:val="300"/>
        </w:trPr>
        <w:tc>
          <w:tcPr>
            <w:tcW w:w="4055" w:type="dxa"/>
            <w:shd w:val="clear" w:color="auto" w:fill="FFFFFF"/>
            <w:vAlign w:val="center"/>
          </w:tcPr>
          <w:p w:rsidR="00CC05CA" w:rsidRDefault="00DB0C5D">
            <w:pPr>
              <w:pStyle w:val="Obsahtabuky"/>
            </w:pPr>
            <w:r>
              <w:t> </w:t>
            </w:r>
          </w:p>
        </w:tc>
        <w:tc>
          <w:tcPr>
            <w:tcW w:w="3047" w:type="dxa"/>
            <w:shd w:val="clear" w:color="auto" w:fill="FFFFFF"/>
            <w:vAlign w:val="center"/>
          </w:tcPr>
          <w:p w:rsidR="00CC05CA" w:rsidRDefault="00CC05CA">
            <w:pPr>
              <w:pStyle w:val="Obsahtabuky"/>
              <w:jc w:val="center"/>
            </w:pPr>
          </w:p>
        </w:tc>
      </w:tr>
      <w:tr w:rsidR="00CC05CA">
        <w:trPr>
          <w:trHeight w:val="300"/>
        </w:trPr>
        <w:tc>
          <w:tcPr>
            <w:tcW w:w="4055" w:type="dxa"/>
            <w:shd w:val="clear" w:color="auto" w:fill="FFFFFF"/>
            <w:vAlign w:val="center"/>
          </w:tcPr>
          <w:p w:rsidR="00CC05CA" w:rsidRDefault="00DB0C5D">
            <w:pPr>
              <w:pStyle w:val="Obsahtabuky"/>
            </w:pPr>
            <w:r>
              <w:t>Rozdelenie účtovného zisku</w:t>
            </w:r>
          </w:p>
        </w:tc>
        <w:tc>
          <w:tcPr>
            <w:tcW w:w="3047" w:type="dxa"/>
            <w:shd w:val="clear" w:color="auto" w:fill="FFFFFF"/>
            <w:vAlign w:val="center"/>
          </w:tcPr>
          <w:p w:rsidR="00CC05CA" w:rsidRDefault="00DB0C5D">
            <w:pPr>
              <w:pStyle w:val="Obsahtabuky"/>
              <w:jc w:val="center"/>
              <w:rPr>
                <w:b/>
                <w:bCs/>
              </w:rPr>
            </w:pPr>
            <w:r>
              <w:rPr>
                <w:b/>
                <w:bCs/>
              </w:rPr>
              <w:t>Bežné účtovné obdobie</w:t>
            </w:r>
          </w:p>
        </w:tc>
      </w:tr>
      <w:tr w:rsidR="00CC05CA">
        <w:trPr>
          <w:trHeight w:val="300"/>
        </w:trPr>
        <w:tc>
          <w:tcPr>
            <w:tcW w:w="4055" w:type="dxa"/>
            <w:shd w:val="clear" w:color="auto" w:fill="FFFFFF"/>
            <w:vAlign w:val="center"/>
          </w:tcPr>
          <w:p w:rsidR="00CC05CA" w:rsidRDefault="00DB0C5D">
            <w:pPr>
              <w:pStyle w:val="Obsahtabuky"/>
            </w:pPr>
            <w:r>
              <w:t>Prídel do zákonného rezervného fondu</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DB0C5D">
            <w:pPr>
              <w:pStyle w:val="Obsahtabuky"/>
            </w:pPr>
            <w:r>
              <w:t>Prídel do štatutárnych a ostatných fondov</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DB0C5D">
            <w:pPr>
              <w:pStyle w:val="Obsahtabuky"/>
            </w:pPr>
            <w:r>
              <w:t>Prídel do sociálneho fondu</w:t>
            </w:r>
          </w:p>
        </w:tc>
        <w:tc>
          <w:tcPr>
            <w:tcW w:w="3047" w:type="dxa"/>
            <w:shd w:val="clear" w:color="auto" w:fill="FFFFFF"/>
            <w:vAlign w:val="center"/>
          </w:tcPr>
          <w:p w:rsidR="00CC05CA" w:rsidRDefault="00DB0C5D">
            <w:pPr>
              <w:pStyle w:val="Obsahtabuky"/>
            </w:pPr>
            <w:r>
              <w:t> </w:t>
            </w:r>
          </w:p>
        </w:tc>
      </w:tr>
      <w:tr w:rsidR="00CC05CA">
        <w:trPr>
          <w:trHeight w:val="270"/>
        </w:trPr>
        <w:tc>
          <w:tcPr>
            <w:tcW w:w="4055" w:type="dxa"/>
            <w:shd w:val="clear" w:color="auto" w:fill="FFFFFF"/>
            <w:vAlign w:val="center"/>
          </w:tcPr>
          <w:p w:rsidR="00CC05CA" w:rsidRDefault="00DB0C5D">
            <w:pPr>
              <w:pStyle w:val="Obsahtabuky"/>
            </w:pPr>
            <w:r>
              <w:t>Prídel na zvýšenie základného imania</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DB0C5D">
            <w:pPr>
              <w:pStyle w:val="Obsahtabuky"/>
            </w:pPr>
            <w:r>
              <w:t>Úhrada straty minulých období</w:t>
            </w:r>
          </w:p>
        </w:tc>
        <w:tc>
          <w:tcPr>
            <w:tcW w:w="3047" w:type="dxa"/>
            <w:shd w:val="clear" w:color="auto" w:fill="FFFFFF"/>
            <w:vAlign w:val="center"/>
          </w:tcPr>
          <w:p w:rsidR="00CC05CA" w:rsidRDefault="0064465A" w:rsidP="00F43987">
            <w:pPr>
              <w:pStyle w:val="Obsahtabuky"/>
              <w:jc w:val="center"/>
            </w:pPr>
            <w:r>
              <w:t xml:space="preserve">    </w:t>
            </w:r>
            <w:r w:rsidR="00DB0C5D">
              <w:t xml:space="preserve">  </w:t>
            </w:r>
          </w:p>
        </w:tc>
      </w:tr>
      <w:tr w:rsidR="00CC05CA">
        <w:trPr>
          <w:trHeight w:val="300"/>
        </w:trPr>
        <w:tc>
          <w:tcPr>
            <w:tcW w:w="4055" w:type="dxa"/>
            <w:shd w:val="clear" w:color="auto" w:fill="FFFFFF"/>
            <w:vAlign w:val="center"/>
          </w:tcPr>
          <w:p w:rsidR="00CC05CA" w:rsidRDefault="00DB0C5D">
            <w:pPr>
              <w:pStyle w:val="Obsahtabuky"/>
            </w:pPr>
            <w:r>
              <w:t>Prevod do nerozdeleného zisku minulých rokov</w:t>
            </w:r>
          </w:p>
        </w:tc>
        <w:tc>
          <w:tcPr>
            <w:tcW w:w="3047" w:type="dxa"/>
            <w:shd w:val="clear" w:color="auto" w:fill="FFFFFF"/>
            <w:vAlign w:val="center"/>
          </w:tcPr>
          <w:p w:rsidR="00CC05CA" w:rsidRDefault="00DB0C5D">
            <w:pPr>
              <w:pStyle w:val="Obsahtabuky"/>
            </w:pPr>
            <w:r>
              <w:t xml:space="preserve">                     </w:t>
            </w:r>
          </w:p>
        </w:tc>
      </w:tr>
      <w:tr w:rsidR="00CC05CA">
        <w:trPr>
          <w:trHeight w:val="300"/>
        </w:trPr>
        <w:tc>
          <w:tcPr>
            <w:tcW w:w="4055" w:type="dxa"/>
            <w:shd w:val="clear" w:color="auto" w:fill="FFFFFF"/>
            <w:vAlign w:val="center"/>
          </w:tcPr>
          <w:p w:rsidR="00CC05CA" w:rsidRDefault="00DB0C5D">
            <w:pPr>
              <w:pStyle w:val="Obsahtabuky"/>
            </w:pPr>
            <w:r>
              <w:t>Rozdelenie podielu na zisku spoločníkom</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CC05CA">
            <w:pPr>
              <w:pStyle w:val="Obsahtabuky"/>
            </w:pPr>
          </w:p>
        </w:tc>
        <w:tc>
          <w:tcPr>
            <w:tcW w:w="3047" w:type="dxa"/>
            <w:shd w:val="clear" w:color="auto" w:fill="FFFFFF"/>
            <w:vAlign w:val="center"/>
          </w:tcPr>
          <w:p w:rsidR="00CC05CA" w:rsidRDefault="00DB0C5D">
            <w:pPr>
              <w:pStyle w:val="Obsahtabuky"/>
            </w:pPr>
            <w:r>
              <w:t xml:space="preserve">                      </w:t>
            </w:r>
          </w:p>
        </w:tc>
      </w:tr>
      <w:tr w:rsidR="00CC05CA">
        <w:trPr>
          <w:trHeight w:val="315"/>
        </w:trPr>
        <w:tc>
          <w:tcPr>
            <w:tcW w:w="4055" w:type="dxa"/>
            <w:shd w:val="clear" w:color="auto" w:fill="FFFFFF"/>
            <w:vAlign w:val="center"/>
          </w:tcPr>
          <w:p w:rsidR="00CC05CA" w:rsidRDefault="00DB0C5D">
            <w:pPr>
              <w:pStyle w:val="Obsahtabuky"/>
            </w:pPr>
            <w:r>
              <w:t>iné</w:t>
            </w:r>
          </w:p>
        </w:tc>
        <w:tc>
          <w:tcPr>
            <w:tcW w:w="3047" w:type="dxa"/>
            <w:shd w:val="clear" w:color="auto" w:fill="FFFFFF"/>
            <w:vAlign w:val="center"/>
          </w:tcPr>
          <w:p w:rsidR="00CC05CA" w:rsidRDefault="00DB0C5D">
            <w:pPr>
              <w:pStyle w:val="Obsahtabuky"/>
            </w:pPr>
            <w:r>
              <w:t> </w:t>
            </w:r>
          </w:p>
        </w:tc>
      </w:tr>
      <w:tr w:rsidR="00CC05CA">
        <w:trPr>
          <w:trHeight w:val="315"/>
        </w:trPr>
        <w:tc>
          <w:tcPr>
            <w:tcW w:w="4055" w:type="dxa"/>
            <w:shd w:val="clear" w:color="auto" w:fill="FFFFFF"/>
            <w:vAlign w:val="center"/>
          </w:tcPr>
          <w:p w:rsidR="00CC05CA" w:rsidRDefault="00DB0C5D">
            <w:pPr>
              <w:pStyle w:val="Obsahtabuky"/>
              <w:rPr>
                <w:b/>
                <w:bCs/>
              </w:rPr>
            </w:pPr>
            <w:r>
              <w:rPr>
                <w:b/>
                <w:bCs/>
              </w:rPr>
              <w:t>Spolu:</w:t>
            </w:r>
          </w:p>
        </w:tc>
        <w:tc>
          <w:tcPr>
            <w:tcW w:w="3047" w:type="dxa"/>
            <w:shd w:val="clear" w:color="auto" w:fill="FFFFFF"/>
            <w:vAlign w:val="center"/>
          </w:tcPr>
          <w:p w:rsidR="00CC05CA" w:rsidRDefault="00DB0C5D">
            <w:pPr>
              <w:pStyle w:val="Obsahtabuky"/>
              <w:rPr>
                <w:b/>
                <w:bCs/>
              </w:rPr>
            </w:pPr>
            <w:r>
              <w:t xml:space="preserve">              </w:t>
            </w:r>
            <w:r>
              <w:rPr>
                <w:b/>
                <w:bCs/>
              </w:rPr>
              <w:t xml:space="preserve">      </w:t>
            </w:r>
          </w:p>
        </w:tc>
      </w:tr>
    </w:tbl>
    <w:p w:rsidR="00CC05CA" w:rsidRDefault="00CC05CA">
      <w:pPr>
        <w:pStyle w:val="Zkladntext"/>
        <w:rPr>
          <w:sz w:val="18"/>
          <w:szCs w:val="18"/>
        </w:rPr>
      </w:pPr>
    </w:p>
    <w:p w:rsidR="00CC05CA" w:rsidRDefault="00DB0C5D">
      <w:pPr>
        <w:pStyle w:val="Zkladntext"/>
        <w:rPr>
          <w:sz w:val="18"/>
          <w:szCs w:val="18"/>
        </w:rPr>
      </w:pPr>
      <w:proofErr w:type="spellStart"/>
      <w:r>
        <w:rPr>
          <w:sz w:val="18"/>
          <w:szCs w:val="18"/>
        </w:rPr>
        <w:t>Spoločnosť</w:t>
      </w:r>
      <w:proofErr w:type="spellEnd"/>
      <w:r>
        <w:rPr>
          <w:sz w:val="18"/>
          <w:szCs w:val="18"/>
        </w:rPr>
        <w:t xml:space="preserve"> </w:t>
      </w:r>
      <w:r w:rsidR="0064465A">
        <w:rPr>
          <w:sz w:val="18"/>
          <w:szCs w:val="18"/>
        </w:rPr>
        <w:t xml:space="preserve">FERKON s.r.o., </w:t>
      </w:r>
      <w:r>
        <w:rPr>
          <w:sz w:val="18"/>
          <w:szCs w:val="18"/>
        </w:rPr>
        <w:t xml:space="preserve">v </w:t>
      </w:r>
      <w:proofErr w:type="spellStart"/>
      <w:r>
        <w:rPr>
          <w:sz w:val="18"/>
          <w:szCs w:val="18"/>
        </w:rPr>
        <w:t>účtovnom</w:t>
      </w:r>
      <w:proofErr w:type="spellEnd"/>
      <w:r>
        <w:rPr>
          <w:sz w:val="18"/>
          <w:szCs w:val="18"/>
        </w:rPr>
        <w:t xml:space="preserve"> období </w:t>
      </w:r>
      <w:r w:rsidR="00CE4A30">
        <w:rPr>
          <w:sz w:val="18"/>
          <w:szCs w:val="18"/>
        </w:rPr>
        <w:t xml:space="preserve">2022 </w:t>
      </w:r>
      <w:proofErr w:type="gramStart"/>
      <w:r>
        <w:rPr>
          <w:sz w:val="18"/>
          <w:szCs w:val="18"/>
        </w:rPr>
        <w:t xml:space="preserve">vykázala  </w:t>
      </w:r>
      <w:r w:rsidR="00CE4A30">
        <w:rPr>
          <w:sz w:val="18"/>
          <w:szCs w:val="18"/>
        </w:rPr>
        <w:t>stratu</w:t>
      </w:r>
      <w:proofErr w:type="gramEnd"/>
      <w:r>
        <w:rPr>
          <w:sz w:val="18"/>
          <w:szCs w:val="18"/>
        </w:rPr>
        <w:t xml:space="preserve"> v </w:t>
      </w:r>
      <w:proofErr w:type="spellStart"/>
      <w:r>
        <w:rPr>
          <w:sz w:val="18"/>
          <w:szCs w:val="18"/>
        </w:rPr>
        <w:t>celkovej</w:t>
      </w:r>
      <w:proofErr w:type="spellEnd"/>
      <w:r>
        <w:rPr>
          <w:sz w:val="18"/>
          <w:szCs w:val="18"/>
        </w:rPr>
        <w:t xml:space="preserve"> </w:t>
      </w:r>
      <w:proofErr w:type="spellStart"/>
      <w:r>
        <w:rPr>
          <w:sz w:val="18"/>
          <w:szCs w:val="18"/>
        </w:rPr>
        <w:t>čiastke</w:t>
      </w:r>
      <w:proofErr w:type="spellEnd"/>
      <w:r w:rsidR="00036A7C">
        <w:rPr>
          <w:sz w:val="18"/>
          <w:szCs w:val="18"/>
        </w:rPr>
        <w:t xml:space="preserve"> </w:t>
      </w:r>
      <w:r w:rsidR="00CE4A30" w:rsidRPr="00CE4A30">
        <w:rPr>
          <w:b/>
          <w:sz w:val="18"/>
          <w:szCs w:val="18"/>
        </w:rPr>
        <w:t>991,74</w:t>
      </w:r>
      <w:r w:rsidR="00036A7C" w:rsidRPr="00036A7C">
        <w:rPr>
          <w:b/>
          <w:sz w:val="18"/>
          <w:szCs w:val="18"/>
        </w:rPr>
        <w:t xml:space="preserve"> €</w:t>
      </w:r>
      <w:r>
        <w:rPr>
          <w:sz w:val="18"/>
          <w:szCs w:val="18"/>
        </w:rPr>
        <w:t xml:space="preserve">, </w:t>
      </w:r>
    </w:p>
    <w:p w:rsidR="00CC05CA" w:rsidRDefault="00CC05CA">
      <w:pPr>
        <w:pStyle w:val="Zkladntext"/>
        <w:rPr>
          <w:sz w:val="18"/>
          <w:szCs w:val="18"/>
        </w:rPr>
      </w:pPr>
    </w:p>
    <w:tbl>
      <w:tblPr>
        <w:tblW w:w="7177" w:type="dxa"/>
        <w:tblCellMar>
          <w:left w:w="0" w:type="dxa"/>
          <w:right w:w="0" w:type="dxa"/>
        </w:tblCellMar>
        <w:tblLook w:val="0000" w:firstRow="0" w:lastRow="0" w:firstColumn="0" w:lastColumn="0" w:noHBand="0" w:noVBand="0"/>
      </w:tblPr>
      <w:tblGrid>
        <w:gridCol w:w="4163"/>
        <w:gridCol w:w="3014"/>
      </w:tblGrid>
      <w:tr w:rsidR="00CC05CA">
        <w:trPr>
          <w:trHeight w:val="315"/>
        </w:trPr>
        <w:tc>
          <w:tcPr>
            <w:tcW w:w="4162" w:type="dxa"/>
            <w:shd w:val="clear" w:color="auto" w:fill="FFFFFF"/>
            <w:vAlign w:val="center"/>
          </w:tcPr>
          <w:p w:rsidR="00CC05CA" w:rsidRDefault="00DB0C5D">
            <w:pPr>
              <w:pStyle w:val="Obsahtabuky"/>
            </w:pPr>
            <w:r>
              <w:t>tabuľka č. 2</w:t>
            </w:r>
          </w:p>
        </w:tc>
        <w:tc>
          <w:tcPr>
            <w:tcW w:w="3014" w:type="dxa"/>
            <w:shd w:val="clear" w:color="auto" w:fill="FFFFFF"/>
            <w:vAlign w:val="center"/>
          </w:tcPr>
          <w:p w:rsidR="00CC05CA" w:rsidRDefault="00CC05CA">
            <w:pPr>
              <w:pStyle w:val="Obsahtabuky"/>
              <w:rPr>
                <w:sz w:val="4"/>
                <w:szCs w:val="4"/>
              </w:rPr>
            </w:pPr>
          </w:p>
        </w:tc>
      </w:tr>
      <w:tr w:rsidR="00CC05CA">
        <w:trPr>
          <w:trHeight w:val="300"/>
        </w:trPr>
        <w:tc>
          <w:tcPr>
            <w:tcW w:w="4162" w:type="dxa"/>
            <w:shd w:val="clear" w:color="auto" w:fill="FFFFFF"/>
            <w:vAlign w:val="center"/>
          </w:tcPr>
          <w:p w:rsidR="00CC05CA" w:rsidRDefault="00DB0C5D">
            <w:pPr>
              <w:pStyle w:val="Obsahtabuky"/>
              <w:rPr>
                <w:b/>
                <w:bCs/>
              </w:rPr>
            </w:pPr>
            <w:r>
              <w:rPr>
                <w:b/>
                <w:bCs/>
              </w:rPr>
              <w:t>Názov položky</w:t>
            </w:r>
          </w:p>
        </w:tc>
        <w:tc>
          <w:tcPr>
            <w:tcW w:w="3014" w:type="dxa"/>
            <w:shd w:val="clear" w:color="auto" w:fill="FFFFFF"/>
            <w:vAlign w:val="center"/>
          </w:tcPr>
          <w:p w:rsidR="00CC05CA" w:rsidRDefault="00DB0C5D">
            <w:pPr>
              <w:pStyle w:val="Obsahtabuky"/>
              <w:rPr>
                <w:b/>
                <w:bCs/>
              </w:rPr>
            </w:pPr>
            <w:r>
              <w:rPr>
                <w:b/>
                <w:bCs/>
              </w:rPr>
              <w:t>Bezprostredne predchádzajúce</w:t>
            </w:r>
          </w:p>
        </w:tc>
      </w:tr>
      <w:tr w:rsidR="00CC05CA">
        <w:trPr>
          <w:trHeight w:val="315"/>
        </w:trPr>
        <w:tc>
          <w:tcPr>
            <w:tcW w:w="4162" w:type="dxa"/>
            <w:shd w:val="clear" w:color="auto" w:fill="FFFFFF"/>
            <w:vAlign w:val="center"/>
          </w:tcPr>
          <w:p w:rsidR="00CC05CA" w:rsidRDefault="00DB0C5D">
            <w:pPr>
              <w:pStyle w:val="Obsahtabuky"/>
            </w:pPr>
            <w:r>
              <w:t> </w:t>
            </w:r>
          </w:p>
        </w:tc>
        <w:tc>
          <w:tcPr>
            <w:tcW w:w="3014" w:type="dxa"/>
            <w:shd w:val="clear" w:color="auto" w:fill="FFFFFF"/>
            <w:vAlign w:val="center"/>
          </w:tcPr>
          <w:p w:rsidR="00CC05CA" w:rsidRDefault="00DB0C5D">
            <w:pPr>
              <w:pStyle w:val="Obsahtabuky"/>
              <w:jc w:val="center"/>
              <w:rPr>
                <w:b/>
                <w:bCs/>
              </w:rPr>
            </w:pPr>
            <w:r>
              <w:rPr>
                <w:b/>
                <w:bCs/>
              </w:rPr>
              <w:t>účtovné obdobie</w:t>
            </w:r>
          </w:p>
        </w:tc>
      </w:tr>
      <w:tr w:rsidR="00CC05CA">
        <w:trPr>
          <w:trHeight w:val="300"/>
        </w:trPr>
        <w:tc>
          <w:tcPr>
            <w:tcW w:w="4162" w:type="dxa"/>
            <w:shd w:val="clear" w:color="auto" w:fill="FFFFFF"/>
            <w:vAlign w:val="center"/>
          </w:tcPr>
          <w:p w:rsidR="00CC05CA" w:rsidRDefault="00DB0C5D">
            <w:pPr>
              <w:pStyle w:val="Obsahtabuky"/>
              <w:rPr>
                <w:b/>
                <w:bCs/>
              </w:rPr>
            </w:pPr>
            <w:r>
              <w:rPr>
                <w:b/>
                <w:bCs/>
              </w:rPr>
              <w:t>Účtovná strata</w:t>
            </w:r>
          </w:p>
        </w:tc>
        <w:tc>
          <w:tcPr>
            <w:tcW w:w="3014" w:type="dxa"/>
            <w:shd w:val="clear" w:color="auto" w:fill="FFFFFF"/>
            <w:vAlign w:val="center"/>
          </w:tcPr>
          <w:p w:rsidR="00CC05CA" w:rsidRDefault="008269C0" w:rsidP="008269C0">
            <w:pPr>
              <w:pStyle w:val="Obsahtabuky"/>
              <w:jc w:val="center"/>
            </w:pPr>
            <w:r>
              <w:t>991,74</w:t>
            </w:r>
          </w:p>
        </w:tc>
      </w:tr>
      <w:tr w:rsidR="00CC05CA">
        <w:trPr>
          <w:trHeight w:val="300"/>
        </w:trPr>
        <w:tc>
          <w:tcPr>
            <w:tcW w:w="4162" w:type="dxa"/>
            <w:shd w:val="clear" w:color="auto" w:fill="FFFFFF"/>
            <w:vAlign w:val="center"/>
          </w:tcPr>
          <w:p w:rsidR="00CC05CA" w:rsidRDefault="00DB0C5D">
            <w:pPr>
              <w:pStyle w:val="Obsahtabuky"/>
            </w:pPr>
            <w:r>
              <w:t> </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vysporiadanie účtovnej straty</w:t>
            </w:r>
          </w:p>
        </w:tc>
        <w:tc>
          <w:tcPr>
            <w:tcW w:w="3014" w:type="dxa"/>
            <w:shd w:val="clear" w:color="auto" w:fill="FFFFFF"/>
            <w:vAlign w:val="center"/>
          </w:tcPr>
          <w:p w:rsidR="00CC05CA" w:rsidRDefault="00DB0C5D">
            <w:pPr>
              <w:pStyle w:val="Obsahtabuky"/>
              <w:jc w:val="center"/>
              <w:rPr>
                <w:b/>
                <w:bCs/>
              </w:rPr>
            </w:pPr>
            <w:r>
              <w:rPr>
                <w:b/>
                <w:bCs/>
              </w:rPr>
              <w:t>Bežné účtovné obdobie</w:t>
            </w:r>
          </w:p>
        </w:tc>
      </w:tr>
      <w:tr w:rsidR="00CC05CA">
        <w:trPr>
          <w:trHeight w:val="300"/>
        </w:trPr>
        <w:tc>
          <w:tcPr>
            <w:tcW w:w="4162" w:type="dxa"/>
            <w:shd w:val="clear" w:color="auto" w:fill="FFFFFF"/>
            <w:vAlign w:val="center"/>
          </w:tcPr>
          <w:p w:rsidR="00CC05CA" w:rsidRDefault="00DB0C5D">
            <w:pPr>
              <w:pStyle w:val="Obsahtabuky"/>
            </w:pPr>
            <w:r>
              <w:t>Prídel do zákonného rezervného fondu</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Prídel do štatutárnych a ostatných fondov</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Prídel do sociálneho fondu</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Prídel na zvýšenie základného imania</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Neuhradená strata minulých období</w:t>
            </w:r>
          </w:p>
        </w:tc>
        <w:tc>
          <w:tcPr>
            <w:tcW w:w="3014" w:type="dxa"/>
            <w:shd w:val="clear" w:color="auto" w:fill="FFFFFF"/>
            <w:vAlign w:val="center"/>
          </w:tcPr>
          <w:p w:rsidR="00CC05CA" w:rsidRPr="0064465A" w:rsidRDefault="00036782" w:rsidP="0064465A">
            <w:pPr>
              <w:pStyle w:val="Obsahtabuky"/>
              <w:jc w:val="center"/>
              <w:rPr>
                <w:b/>
              </w:rPr>
            </w:pPr>
            <w:r>
              <w:rPr>
                <w:b/>
              </w:rPr>
              <w:t>167,16</w:t>
            </w:r>
            <w:r w:rsidR="008269C0">
              <w:rPr>
                <w:b/>
              </w:rPr>
              <w:t xml:space="preserve"> </w:t>
            </w:r>
            <w:r w:rsidR="0064465A" w:rsidRPr="0064465A">
              <w:rPr>
                <w:b/>
              </w:rPr>
              <w:t>€</w:t>
            </w:r>
          </w:p>
        </w:tc>
      </w:tr>
      <w:tr w:rsidR="00CC05CA">
        <w:trPr>
          <w:trHeight w:val="300"/>
        </w:trPr>
        <w:tc>
          <w:tcPr>
            <w:tcW w:w="4162" w:type="dxa"/>
            <w:shd w:val="clear" w:color="auto" w:fill="FFFFFF"/>
            <w:vAlign w:val="center"/>
          </w:tcPr>
          <w:p w:rsidR="00CC05CA" w:rsidRDefault="00DB0C5D">
            <w:pPr>
              <w:pStyle w:val="Obsahtabuky"/>
            </w:pPr>
            <w:r>
              <w:t>Prevod do nerozdeleného zisku minulých rokov</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Rozdelenie podielu na zisku spoločníkom</w:t>
            </w:r>
          </w:p>
        </w:tc>
        <w:tc>
          <w:tcPr>
            <w:tcW w:w="3014" w:type="dxa"/>
            <w:shd w:val="clear" w:color="auto" w:fill="FFFFFF"/>
            <w:vAlign w:val="center"/>
          </w:tcPr>
          <w:p w:rsidR="00CC05CA" w:rsidRDefault="00DB0C5D">
            <w:pPr>
              <w:pStyle w:val="Obsahtabuky"/>
            </w:pPr>
            <w:r>
              <w:t> </w:t>
            </w:r>
          </w:p>
        </w:tc>
      </w:tr>
      <w:tr w:rsidR="00CC05CA">
        <w:trPr>
          <w:trHeight w:val="315"/>
        </w:trPr>
        <w:tc>
          <w:tcPr>
            <w:tcW w:w="4162" w:type="dxa"/>
            <w:shd w:val="clear" w:color="auto" w:fill="FFFFFF"/>
            <w:vAlign w:val="center"/>
          </w:tcPr>
          <w:p w:rsidR="00CC05CA" w:rsidRDefault="00DB0C5D">
            <w:pPr>
              <w:pStyle w:val="Obsahtabuky"/>
            </w:pPr>
            <w:r>
              <w:t>Daňová licencia</w:t>
            </w:r>
          </w:p>
        </w:tc>
        <w:tc>
          <w:tcPr>
            <w:tcW w:w="3014" w:type="dxa"/>
            <w:shd w:val="clear" w:color="auto" w:fill="FFFFFF"/>
            <w:vAlign w:val="center"/>
          </w:tcPr>
          <w:p w:rsidR="00CC05CA" w:rsidRDefault="00DB0C5D">
            <w:pPr>
              <w:pStyle w:val="Obsahtabuky"/>
              <w:jc w:val="center"/>
            </w:pPr>
            <w:r>
              <w:t>0</w:t>
            </w:r>
          </w:p>
        </w:tc>
      </w:tr>
      <w:tr w:rsidR="00CC05CA">
        <w:trPr>
          <w:trHeight w:val="315"/>
        </w:trPr>
        <w:tc>
          <w:tcPr>
            <w:tcW w:w="4162" w:type="dxa"/>
            <w:shd w:val="clear" w:color="auto" w:fill="FFFFFF"/>
            <w:vAlign w:val="center"/>
          </w:tcPr>
          <w:p w:rsidR="00CC05CA" w:rsidRDefault="00DB0C5D">
            <w:pPr>
              <w:pStyle w:val="Obsahtabuky"/>
              <w:rPr>
                <w:b/>
                <w:bCs/>
              </w:rPr>
            </w:pPr>
            <w:r>
              <w:rPr>
                <w:b/>
                <w:bCs/>
              </w:rPr>
              <w:t>Spolu:</w:t>
            </w:r>
          </w:p>
        </w:tc>
        <w:tc>
          <w:tcPr>
            <w:tcW w:w="3014" w:type="dxa"/>
            <w:shd w:val="clear" w:color="auto" w:fill="FFFFFF"/>
            <w:vAlign w:val="center"/>
          </w:tcPr>
          <w:p w:rsidR="00CC05CA" w:rsidRPr="008269C0" w:rsidRDefault="00036782" w:rsidP="008269C0">
            <w:pPr>
              <w:pStyle w:val="Obsahtabuky"/>
              <w:jc w:val="center"/>
              <w:rPr>
                <w:b/>
              </w:rPr>
            </w:pPr>
            <w:r>
              <w:rPr>
                <w:b/>
              </w:rPr>
              <w:t>167,16 €</w:t>
            </w:r>
          </w:p>
        </w:tc>
      </w:tr>
    </w:tbl>
    <w:p w:rsidR="00CC05CA" w:rsidRDefault="00CC05CA">
      <w:pPr>
        <w:pStyle w:val="Zkladntext"/>
        <w:rPr>
          <w:sz w:val="18"/>
          <w:szCs w:val="18"/>
        </w:rPr>
      </w:pPr>
    </w:p>
    <w:p w:rsidR="00CC05CA" w:rsidRDefault="00CC05CA">
      <w:pPr>
        <w:pStyle w:val="Zkladntext"/>
        <w:rPr>
          <w:sz w:val="18"/>
          <w:szCs w:val="18"/>
        </w:rPr>
      </w:pPr>
    </w:p>
    <w:p w:rsidR="00CC05CA" w:rsidRDefault="00CC05CA">
      <w:pPr>
        <w:pStyle w:val="Zkladntext"/>
        <w:rPr>
          <w:sz w:val="18"/>
          <w:szCs w:val="18"/>
        </w:rPr>
      </w:pPr>
    </w:p>
    <w:p w:rsidR="00CC05CA" w:rsidRDefault="00DB0C5D">
      <w:pPr>
        <w:pStyle w:val="Zkladntext"/>
        <w:rPr>
          <w:b/>
          <w:bCs/>
          <w:sz w:val="18"/>
          <w:szCs w:val="18"/>
        </w:rPr>
      </w:pPr>
      <w:r>
        <w:rPr>
          <w:b/>
          <w:bCs/>
          <w:sz w:val="18"/>
          <w:szCs w:val="18"/>
        </w:rPr>
        <w:t xml:space="preserve">5.  </w:t>
      </w:r>
      <w:proofErr w:type="spellStart"/>
      <w:r>
        <w:rPr>
          <w:b/>
          <w:bCs/>
          <w:sz w:val="18"/>
          <w:szCs w:val="18"/>
        </w:rPr>
        <w:t>Informácie</w:t>
      </w:r>
      <w:proofErr w:type="spellEnd"/>
      <w:r>
        <w:rPr>
          <w:b/>
          <w:bCs/>
          <w:sz w:val="18"/>
          <w:szCs w:val="18"/>
        </w:rPr>
        <w:t xml:space="preserve"> o rezervách</w:t>
      </w:r>
    </w:p>
    <w:p w:rsidR="00CC05CA" w:rsidRDefault="00DB0C5D">
      <w:pPr>
        <w:pStyle w:val="Zkladntext"/>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CC05CA" w:rsidRDefault="00CC05CA">
      <w:pPr>
        <w:pStyle w:val="Zkladntext"/>
        <w:rPr>
          <w:sz w:val="18"/>
          <w:szCs w:val="18"/>
        </w:rPr>
      </w:pPr>
    </w:p>
    <w:p w:rsidR="00036A7C" w:rsidRDefault="00036A7C">
      <w:pPr>
        <w:pStyle w:val="Zkladntext"/>
        <w:rPr>
          <w:sz w:val="18"/>
          <w:szCs w:val="18"/>
        </w:rPr>
      </w:pPr>
    </w:p>
    <w:p w:rsidR="00036A7C" w:rsidRDefault="00036A7C">
      <w:pPr>
        <w:pStyle w:val="Zkladntext"/>
        <w:rPr>
          <w:sz w:val="18"/>
          <w:szCs w:val="18"/>
        </w:rPr>
      </w:pPr>
    </w:p>
    <w:p w:rsidR="00036A7C" w:rsidRDefault="00036A7C">
      <w:pPr>
        <w:pStyle w:val="Zkladntext"/>
        <w:rPr>
          <w:sz w:val="18"/>
          <w:szCs w:val="18"/>
        </w:rPr>
      </w:pPr>
    </w:p>
    <w:p w:rsidR="00036A7C" w:rsidRDefault="00036A7C">
      <w:pPr>
        <w:pStyle w:val="Zkladntext"/>
        <w:rPr>
          <w:sz w:val="18"/>
          <w:szCs w:val="18"/>
        </w:rPr>
      </w:pPr>
    </w:p>
    <w:p w:rsidR="00CC05CA" w:rsidRDefault="00DB0C5D">
      <w:pPr>
        <w:pStyle w:val="Zkladntext"/>
        <w:rPr>
          <w:b/>
          <w:bCs/>
          <w:sz w:val="18"/>
          <w:szCs w:val="18"/>
        </w:rPr>
      </w:pPr>
      <w:r>
        <w:rPr>
          <w:b/>
          <w:bCs/>
          <w:sz w:val="18"/>
          <w:szCs w:val="18"/>
        </w:rPr>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CC05CA" w:rsidRDefault="00CC05CA">
      <w:pPr>
        <w:pStyle w:val="Zkladntext"/>
        <w:rPr>
          <w:sz w:val="18"/>
          <w:szCs w:val="18"/>
        </w:rPr>
      </w:pPr>
    </w:p>
    <w:tbl>
      <w:tblPr>
        <w:tblW w:w="7876" w:type="dxa"/>
        <w:tblInd w:w="7" w:type="dxa"/>
        <w:tblCellMar>
          <w:left w:w="0" w:type="dxa"/>
          <w:right w:w="0" w:type="dxa"/>
        </w:tblCellMar>
        <w:tblLook w:val="0000" w:firstRow="0" w:lastRow="0" w:firstColumn="0" w:lastColumn="0" w:noHBand="0" w:noVBand="0"/>
      </w:tblPr>
      <w:tblGrid>
        <w:gridCol w:w="2896"/>
        <w:gridCol w:w="2484"/>
        <w:gridCol w:w="2496"/>
      </w:tblGrid>
      <w:tr w:rsidR="00CC05CA">
        <w:trPr>
          <w:trHeight w:val="300"/>
        </w:trPr>
        <w:tc>
          <w:tcPr>
            <w:tcW w:w="2896" w:type="dxa"/>
            <w:shd w:val="clear" w:color="auto" w:fill="FFFFFF"/>
            <w:vAlign w:val="center"/>
          </w:tcPr>
          <w:p w:rsidR="00CC05CA" w:rsidRDefault="00DB0C5D">
            <w:pPr>
              <w:pStyle w:val="Obsahtabuky"/>
              <w:rPr>
                <w:b/>
                <w:bCs/>
              </w:rPr>
            </w:pPr>
            <w:r>
              <w:rPr>
                <w:b/>
                <w:bCs/>
              </w:rPr>
              <w:t>Názov položky</w:t>
            </w:r>
          </w:p>
        </w:tc>
        <w:tc>
          <w:tcPr>
            <w:tcW w:w="2484" w:type="dxa"/>
            <w:shd w:val="clear" w:color="auto" w:fill="FFFFFF"/>
            <w:vAlign w:val="center"/>
          </w:tcPr>
          <w:p w:rsidR="00CC05CA" w:rsidRDefault="00DB0C5D">
            <w:pPr>
              <w:pStyle w:val="Obsahtabuky"/>
              <w:jc w:val="center"/>
              <w:rPr>
                <w:b/>
                <w:bCs/>
              </w:rPr>
            </w:pPr>
            <w:r>
              <w:rPr>
                <w:b/>
                <w:bCs/>
              </w:rPr>
              <w:t>Bežné účtovné obdobie</w:t>
            </w:r>
          </w:p>
        </w:tc>
        <w:tc>
          <w:tcPr>
            <w:tcW w:w="2496" w:type="dxa"/>
            <w:shd w:val="clear" w:color="auto" w:fill="FFFFFF"/>
            <w:vAlign w:val="center"/>
          </w:tcPr>
          <w:p w:rsidR="00CC05CA" w:rsidRDefault="00DB0C5D">
            <w:pPr>
              <w:pStyle w:val="Obsahtabuky"/>
              <w:jc w:val="center"/>
              <w:rPr>
                <w:b/>
                <w:bCs/>
              </w:rPr>
            </w:pPr>
            <w:r>
              <w:rPr>
                <w:b/>
                <w:bCs/>
              </w:rPr>
              <w:t>Bezprostredne predchádzajúce</w:t>
            </w:r>
          </w:p>
        </w:tc>
      </w:tr>
      <w:tr w:rsidR="00CC05CA">
        <w:trPr>
          <w:trHeight w:val="315"/>
        </w:trPr>
        <w:tc>
          <w:tcPr>
            <w:tcW w:w="2896" w:type="dxa"/>
            <w:shd w:val="clear" w:color="auto" w:fill="FFFFFF"/>
            <w:vAlign w:val="center"/>
          </w:tcPr>
          <w:p w:rsidR="00CC05CA" w:rsidRDefault="00DB0C5D">
            <w:pPr>
              <w:pStyle w:val="Obsahtabuky"/>
            </w:pPr>
            <w:r>
              <w:t> </w:t>
            </w:r>
          </w:p>
        </w:tc>
        <w:tc>
          <w:tcPr>
            <w:tcW w:w="2484" w:type="dxa"/>
            <w:shd w:val="clear" w:color="auto" w:fill="FFFFFF"/>
            <w:vAlign w:val="center"/>
          </w:tcPr>
          <w:p w:rsidR="00CC05CA" w:rsidRDefault="00DB0C5D">
            <w:pPr>
              <w:pStyle w:val="Obsahtabuky"/>
              <w:jc w:val="center"/>
              <w:rPr>
                <w:b/>
                <w:bCs/>
              </w:rPr>
            </w:pPr>
            <w:r>
              <w:rPr>
                <w:b/>
                <w:bCs/>
              </w:rPr>
              <w:t>účtovné obdobie</w:t>
            </w:r>
          </w:p>
        </w:tc>
        <w:tc>
          <w:tcPr>
            <w:tcW w:w="2496" w:type="dxa"/>
            <w:shd w:val="clear" w:color="auto" w:fill="FFFFFF"/>
            <w:vAlign w:val="center"/>
          </w:tcPr>
          <w:p w:rsidR="00CC05CA" w:rsidRDefault="00DB0C5D">
            <w:pPr>
              <w:pStyle w:val="Obsahtabuky"/>
              <w:jc w:val="center"/>
              <w:rPr>
                <w:b/>
                <w:bCs/>
              </w:rPr>
            </w:pPr>
            <w:r>
              <w:rPr>
                <w:b/>
                <w:bCs/>
              </w:rPr>
              <w:t>účtovné obdobie</w:t>
            </w:r>
          </w:p>
        </w:tc>
      </w:tr>
      <w:tr w:rsidR="00CC05CA">
        <w:trPr>
          <w:trHeight w:val="300"/>
        </w:trPr>
        <w:tc>
          <w:tcPr>
            <w:tcW w:w="2896" w:type="dxa"/>
            <w:shd w:val="clear" w:color="auto" w:fill="FFFFFF"/>
            <w:vAlign w:val="center"/>
          </w:tcPr>
          <w:p w:rsidR="00CC05CA" w:rsidRDefault="00DB0C5D">
            <w:pPr>
              <w:pStyle w:val="Obsahtabuky"/>
            </w:pPr>
            <w:r>
              <w:t>Záväzky z obchodného styku</w:t>
            </w:r>
          </w:p>
        </w:tc>
        <w:tc>
          <w:tcPr>
            <w:tcW w:w="2484" w:type="dxa"/>
            <w:shd w:val="clear" w:color="auto" w:fill="FFFFFF"/>
            <w:vAlign w:val="center"/>
          </w:tcPr>
          <w:p w:rsidR="00CC05CA" w:rsidRDefault="00B40E0E" w:rsidP="008269C0">
            <w:pPr>
              <w:pStyle w:val="Obsahtabuky"/>
            </w:pPr>
            <w:r>
              <w:t xml:space="preserve">                         </w:t>
            </w:r>
            <w:r w:rsidR="008269C0">
              <w:t>0</w:t>
            </w:r>
          </w:p>
        </w:tc>
        <w:tc>
          <w:tcPr>
            <w:tcW w:w="2496" w:type="dxa"/>
            <w:shd w:val="clear" w:color="auto" w:fill="FFFFFF"/>
            <w:vAlign w:val="center"/>
          </w:tcPr>
          <w:p w:rsidR="00CC05CA" w:rsidRDefault="00B40E0E" w:rsidP="008269C0">
            <w:pPr>
              <w:pStyle w:val="Obsahtabuky"/>
            </w:pPr>
            <w:r>
              <w:t xml:space="preserve">                    </w:t>
            </w:r>
            <w:r w:rsidR="008269C0">
              <w:t>17</w:t>
            </w:r>
          </w:p>
        </w:tc>
      </w:tr>
      <w:tr w:rsidR="00CC05CA">
        <w:trPr>
          <w:trHeight w:val="300"/>
        </w:trPr>
        <w:tc>
          <w:tcPr>
            <w:tcW w:w="2896" w:type="dxa"/>
            <w:shd w:val="clear" w:color="auto" w:fill="FFFFFF"/>
            <w:vAlign w:val="center"/>
          </w:tcPr>
          <w:p w:rsidR="00CC05CA" w:rsidRDefault="00DB0C5D">
            <w:pPr>
              <w:pStyle w:val="Obsahtabuky"/>
            </w:pPr>
            <w:r>
              <w:t>Záväzky voči daňovému úradu</w:t>
            </w:r>
          </w:p>
        </w:tc>
        <w:tc>
          <w:tcPr>
            <w:tcW w:w="2484" w:type="dxa"/>
            <w:shd w:val="clear" w:color="auto" w:fill="FFFFFF"/>
            <w:vAlign w:val="center"/>
          </w:tcPr>
          <w:p w:rsidR="00CC05CA" w:rsidRDefault="00B40E0E" w:rsidP="008269C0">
            <w:pPr>
              <w:pStyle w:val="Obsahtabuky"/>
              <w:rPr>
                <w:sz w:val="16"/>
                <w:szCs w:val="16"/>
              </w:rPr>
            </w:pPr>
            <w:r>
              <w:rPr>
                <w:sz w:val="16"/>
                <w:szCs w:val="16"/>
              </w:rPr>
              <w:t xml:space="preserve">                      </w:t>
            </w:r>
            <w:r w:rsidR="00F10D2C">
              <w:rPr>
                <w:sz w:val="16"/>
                <w:szCs w:val="16"/>
              </w:rPr>
              <w:t xml:space="preserve">   </w:t>
            </w:r>
            <w:r>
              <w:rPr>
                <w:sz w:val="16"/>
                <w:szCs w:val="16"/>
              </w:rPr>
              <w:t xml:space="preserve"> </w:t>
            </w:r>
            <w:r w:rsidR="008269C0">
              <w:rPr>
                <w:sz w:val="16"/>
                <w:szCs w:val="16"/>
              </w:rPr>
              <w:t>367</w:t>
            </w:r>
          </w:p>
        </w:tc>
        <w:tc>
          <w:tcPr>
            <w:tcW w:w="2496" w:type="dxa"/>
            <w:shd w:val="clear" w:color="auto" w:fill="FFFFFF"/>
            <w:vAlign w:val="center"/>
          </w:tcPr>
          <w:p w:rsidR="00CC05CA" w:rsidRDefault="008269C0" w:rsidP="00B40E0E">
            <w:pPr>
              <w:pStyle w:val="Obsahtabuky"/>
              <w:jc w:val="center"/>
            </w:pPr>
            <w:r>
              <w:t>329</w:t>
            </w:r>
          </w:p>
        </w:tc>
      </w:tr>
      <w:tr w:rsidR="00CC05CA">
        <w:trPr>
          <w:trHeight w:val="315"/>
        </w:trPr>
        <w:tc>
          <w:tcPr>
            <w:tcW w:w="2896" w:type="dxa"/>
            <w:shd w:val="clear" w:color="auto" w:fill="FFFFFF"/>
            <w:vAlign w:val="center"/>
          </w:tcPr>
          <w:p w:rsidR="00CC05CA" w:rsidRDefault="00F10D2C" w:rsidP="00F10D2C">
            <w:pPr>
              <w:pStyle w:val="Obsahtabuky"/>
            </w:pPr>
            <w:r>
              <w:t>Záväzky voči poisťovniam</w:t>
            </w:r>
          </w:p>
        </w:tc>
        <w:tc>
          <w:tcPr>
            <w:tcW w:w="2484" w:type="dxa"/>
            <w:shd w:val="clear" w:color="auto" w:fill="FFFFFF"/>
            <w:vAlign w:val="center"/>
          </w:tcPr>
          <w:p w:rsidR="00CC05CA" w:rsidRDefault="008269C0" w:rsidP="008269C0">
            <w:pPr>
              <w:pStyle w:val="Obsahtabuky"/>
              <w:jc w:val="center"/>
            </w:pPr>
            <w:r>
              <w:t xml:space="preserve">        </w:t>
            </w:r>
            <w:r w:rsidR="00F10D2C">
              <w:t xml:space="preserve">    </w:t>
            </w:r>
            <w:r>
              <w:t>284</w:t>
            </w:r>
            <w:r w:rsidR="00F10D2C">
              <w:t xml:space="preserve">        </w:t>
            </w:r>
          </w:p>
        </w:tc>
        <w:tc>
          <w:tcPr>
            <w:tcW w:w="2496" w:type="dxa"/>
            <w:shd w:val="clear" w:color="auto" w:fill="FFFFFF"/>
            <w:vAlign w:val="center"/>
          </w:tcPr>
          <w:p w:rsidR="00CC05CA" w:rsidRDefault="008269C0" w:rsidP="00F10D2C">
            <w:pPr>
              <w:pStyle w:val="Obsahtabuky"/>
              <w:jc w:val="center"/>
            </w:pPr>
            <w:r>
              <w:t>190</w:t>
            </w:r>
          </w:p>
        </w:tc>
      </w:tr>
      <w:tr w:rsidR="00CC05CA">
        <w:trPr>
          <w:trHeight w:val="315"/>
        </w:trPr>
        <w:tc>
          <w:tcPr>
            <w:tcW w:w="2896" w:type="dxa"/>
            <w:shd w:val="clear" w:color="auto" w:fill="FFFFFF"/>
            <w:vAlign w:val="center"/>
          </w:tcPr>
          <w:p w:rsidR="00CC05CA" w:rsidRDefault="00DB0C5D">
            <w:pPr>
              <w:pStyle w:val="Obsahtabuky"/>
              <w:rPr>
                <w:b/>
                <w:bCs/>
              </w:rPr>
            </w:pPr>
            <w:r>
              <w:rPr>
                <w:b/>
                <w:bCs/>
              </w:rPr>
              <w:t>Krátkodobé záväzky spolu:</w:t>
            </w:r>
          </w:p>
        </w:tc>
        <w:tc>
          <w:tcPr>
            <w:tcW w:w="2484" w:type="dxa"/>
            <w:shd w:val="clear" w:color="auto" w:fill="FFFFFF"/>
            <w:vAlign w:val="center"/>
          </w:tcPr>
          <w:p w:rsidR="00CC05CA" w:rsidRDefault="00F10D2C" w:rsidP="008269C0">
            <w:pPr>
              <w:pStyle w:val="Obsahtabuky"/>
              <w:rPr>
                <w:b/>
                <w:bCs/>
                <w:sz w:val="16"/>
                <w:szCs w:val="16"/>
              </w:rPr>
            </w:pPr>
            <w:r>
              <w:rPr>
                <w:b/>
                <w:bCs/>
                <w:sz w:val="16"/>
                <w:szCs w:val="16"/>
              </w:rPr>
              <w:t xml:space="preserve">                          </w:t>
            </w:r>
            <w:r w:rsidR="008269C0">
              <w:rPr>
                <w:b/>
                <w:bCs/>
                <w:sz w:val="16"/>
                <w:szCs w:val="16"/>
              </w:rPr>
              <w:t>1187</w:t>
            </w:r>
          </w:p>
        </w:tc>
        <w:tc>
          <w:tcPr>
            <w:tcW w:w="2496" w:type="dxa"/>
            <w:shd w:val="clear" w:color="auto" w:fill="FFFFFF"/>
            <w:vAlign w:val="center"/>
          </w:tcPr>
          <w:p w:rsidR="00CC05CA" w:rsidRPr="00B40E0E" w:rsidRDefault="008269C0" w:rsidP="00B40E0E">
            <w:pPr>
              <w:pStyle w:val="Obsahtabuky"/>
              <w:jc w:val="center"/>
              <w:rPr>
                <w:b/>
              </w:rPr>
            </w:pPr>
            <w:r>
              <w:rPr>
                <w:b/>
              </w:rPr>
              <w:t>536</w:t>
            </w:r>
          </w:p>
        </w:tc>
      </w:tr>
      <w:tr w:rsidR="00CC05CA">
        <w:trPr>
          <w:trHeight w:val="300"/>
        </w:trPr>
        <w:tc>
          <w:tcPr>
            <w:tcW w:w="2896" w:type="dxa"/>
            <w:shd w:val="clear" w:color="auto" w:fill="FFFFFF"/>
            <w:vAlign w:val="center"/>
          </w:tcPr>
          <w:p w:rsidR="00CC05CA" w:rsidRDefault="00DB0C5D">
            <w:pPr>
              <w:pStyle w:val="Obsahtabuky"/>
            </w:pPr>
            <w:r>
              <w:t>Záväzky s dobou splatnosti 1-5</w:t>
            </w:r>
          </w:p>
        </w:tc>
        <w:tc>
          <w:tcPr>
            <w:tcW w:w="2484" w:type="dxa"/>
            <w:shd w:val="clear" w:color="auto" w:fill="FFFFFF"/>
            <w:vAlign w:val="center"/>
          </w:tcPr>
          <w:p w:rsidR="00CC05CA" w:rsidRDefault="00CC05CA">
            <w:pPr>
              <w:pStyle w:val="Obsahtabuky"/>
            </w:pPr>
          </w:p>
        </w:tc>
        <w:tc>
          <w:tcPr>
            <w:tcW w:w="2496" w:type="dxa"/>
            <w:shd w:val="clear" w:color="auto" w:fill="FFFFFF"/>
            <w:vAlign w:val="center"/>
          </w:tcPr>
          <w:p w:rsidR="00CC05CA" w:rsidRDefault="00CC05CA">
            <w:pPr>
              <w:pStyle w:val="Obsahtabuky"/>
              <w:jc w:val="center"/>
            </w:pPr>
          </w:p>
        </w:tc>
      </w:tr>
      <w:tr w:rsidR="00CC05CA">
        <w:trPr>
          <w:trHeight w:val="315"/>
        </w:trPr>
        <w:tc>
          <w:tcPr>
            <w:tcW w:w="2896" w:type="dxa"/>
            <w:shd w:val="clear" w:color="auto" w:fill="FFFFFF"/>
            <w:vAlign w:val="center"/>
          </w:tcPr>
          <w:p w:rsidR="00CC05CA" w:rsidRDefault="00DB0C5D">
            <w:pPr>
              <w:pStyle w:val="Obsahtabuky"/>
            </w:pPr>
            <w:r>
              <w:t>Záväzky s dobou splatnosti nad 5</w:t>
            </w:r>
          </w:p>
        </w:tc>
        <w:tc>
          <w:tcPr>
            <w:tcW w:w="2484" w:type="dxa"/>
            <w:shd w:val="clear" w:color="auto" w:fill="FFFFFF"/>
            <w:vAlign w:val="center"/>
          </w:tcPr>
          <w:p w:rsidR="00CC05CA" w:rsidRDefault="00CC05CA">
            <w:pPr>
              <w:pStyle w:val="Obsahtabuky"/>
            </w:pPr>
          </w:p>
        </w:tc>
        <w:tc>
          <w:tcPr>
            <w:tcW w:w="2496" w:type="dxa"/>
            <w:shd w:val="clear" w:color="auto" w:fill="FFFFFF"/>
            <w:vAlign w:val="center"/>
          </w:tcPr>
          <w:p w:rsidR="00CC05CA" w:rsidRDefault="00CC05CA">
            <w:pPr>
              <w:pStyle w:val="Obsahtabuky"/>
              <w:jc w:val="center"/>
            </w:pPr>
          </w:p>
        </w:tc>
      </w:tr>
      <w:tr w:rsidR="00CC05CA">
        <w:trPr>
          <w:trHeight w:val="315"/>
        </w:trPr>
        <w:tc>
          <w:tcPr>
            <w:tcW w:w="2896" w:type="dxa"/>
            <w:shd w:val="clear" w:color="auto" w:fill="FFFFFF"/>
            <w:vAlign w:val="center"/>
          </w:tcPr>
          <w:p w:rsidR="00CC05CA" w:rsidRDefault="00DB0C5D">
            <w:pPr>
              <w:pStyle w:val="Obsahtabuky"/>
              <w:rPr>
                <w:b/>
                <w:bCs/>
              </w:rPr>
            </w:pPr>
            <w:r>
              <w:rPr>
                <w:b/>
                <w:bCs/>
              </w:rPr>
              <w:t>Záväzky spolu:</w:t>
            </w:r>
          </w:p>
        </w:tc>
        <w:tc>
          <w:tcPr>
            <w:tcW w:w="2484" w:type="dxa"/>
            <w:shd w:val="clear" w:color="auto" w:fill="FFFFFF"/>
            <w:vAlign w:val="center"/>
          </w:tcPr>
          <w:p w:rsidR="00CC05CA" w:rsidRDefault="00CC05CA">
            <w:pPr>
              <w:pStyle w:val="Obsahtabuky"/>
              <w:jc w:val="center"/>
              <w:rPr>
                <w:b/>
                <w:bCs/>
                <w:sz w:val="16"/>
                <w:szCs w:val="16"/>
              </w:rPr>
            </w:pPr>
          </w:p>
        </w:tc>
        <w:tc>
          <w:tcPr>
            <w:tcW w:w="2496" w:type="dxa"/>
            <w:shd w:val="clear" w:color="auto" w:fill="FFFFFF"/>
            <w:vAlign w:val="center"/>
          </w:tcPr>
          <w:p w:rsidR="00CC05CA" w:rsidRDefault="00CC05CA">
            <w:pPr>
              <w:pStyle w:val="Obsahtabuky"/>
              <w:jc w:val="center"/>
            </w:pPr>
          </w:p>
        </w:tc>
      </w:tr>
    </w:tbl>
    <w:p w:rsidR="00CC05CA" w:rsidRDefault="00CC05CA">
      <w:pPr>
        <w:pStyle w:val="Zkladntext"/>
        <w:rPr>
          <w:sz w:val="18"/>
          <w:szCs w:val="18"/>
        </w:rPr>
      </w:pPr>
    </w:p>
    <w:p w:rsidR="00CC05CA" w:rsidRDefault="00DB0C5D">
      <w:pPr>
        <w:pStyle w:val="Zkladntext"/>
        <w:rPr>
          <w:sz w:val="16"/>
          <w:szCs w:val="16"/>
        </w:rPr>
      </w:pPr>
      <w:proofErr w:type="spellStart"/>
      <w:r>
        <w:rPr>
          <w:sz w:val="16"/>
          <w:szCs w:val="16"/>
        </w:rPr>
        <w:t>Spoločnosť</w:t>
      </w:r>
      <w:proofErr w:type="spellEnd"/>
      <w:r>
        <w:rPr>
          <w:sz w:val="16"/>
          <w:szCs w:val="16"/>
        </w:rPr>
        <w:t xml:space="preserve"> vykazuje za </w:t>
      </w:r>
      <w:proofErr w:type="spellStart"/>
      <w:r>
        <w:rPr>
          <w:sz w:val="16"/>
          <w:szCs w:val="16"/>
        </w:rPr>
        <w:t>hodnotiace</w:t>
      </w:r>
      <w:proofErr w:type="spellEnd"/>
      <w:r>
        <w:rPr>
          <w:sz w:val="16"/>
          <w:szCs w:val="16"/>
        </w:rPr>
        <w:t xml:space="preserve"> </w:t>
      </w:r>
      <w:proofErr w:type="spellStart"/>
      <w:r>
        <w:rPr>
          <w:sz w:val="16"/>
          <w:szCs w:val="16"/>
        </w:rPr>
        <w:t>obdobie</w:t>
      </w:r>
      <w:proofErr w:type="spellEnd"/>
      <w:r>
        <w:rPr>
          <w:sz w:val="16"/>
          <w:szCs w:val="16"/>
        </w:rPr>
        <w:t xml:space="preserve"> </w:t>
      </w:r>
      <w:proofErr w:type="spellStart"/>
      <w:r>
        <w:rPr>
          <w:sz w:val="16"/>
          <w:szCs w:val="16"/>
        </w:rPr>
        <w:t>iba</w:t>
      </w:r>
      <w:proofErr w:type="spellEnd"/>
      <w:r>
        <w:rPr>
          <w:sz w:val="16"/>
          <w:szCs w:val="16"/>
        </w:rPr>
        <w:t xml:space="preserve"> krátkodobé </w:t>
      </w:r>
      <w:proofErr w:type="spellStart"/>
      <w:r>
        <w:rPr>
          <w:sz w:val="16"/>
          <w:szCs w:val="16"/>
        </w:rPr>
        <w:t>záväzky</w:t>
      </w:r>
      <w:proofErr w:type="spellEnd"/>
      <w:r>
        <w:rPr>
          <w:sz w:val="16"/>
          <w:szCs w:val="16"/>
        </w:rPr>
        <w:t xml:space="preserve"> v </w:t>
      </w:r>
      <w:proofErr w:type="spellStart"/>
      <w:r>
        <w:rPr>
          <w:sz w:val="16"/>
          <w:szCs w:val="16"/>
        </w:rPr>
        <w:t>lehote</w:t>
      </w:r>
      <w:proofErr w:type="spellEnd"/>
      <w:r>
        <w:rPr>
          <w:sz w:val="16"/>
          <w:szCs w:val="16"/>
        </w:rPr>
        <w:t xml:space="preserve"> splatnosti</w:t>
      </w:r>
    </w:p>
    <w:p w:rsidR="00CC05CA" w:rsidRDefault="00CC05CA">
      <w:pPr>
        <w:pStyle w:val="Zkladntext"/>
        <w:rPr>
          <w:sz w:val="16"/>
          <w:szCs w:val="16"/>
        </w:rPr>
      </w:pPr>
    </w:p>
    <w:tbl>
      <w:tblPr>
        <w:tblW w:w="7889" w:type="dxa"/>
        <w:tblCellMar>
          <w:left w:w="0" w:type="dxa"/>
          <w:right w:w="0" w:type="dxa"/>
        </w:tblCellMar>
        <w:tblLook w:val="0000" w:firstRow="0" w:lastRow="0" w:firstColumn="0" w:lastColumn="0" w:noHBand="0" w:noVBand="0"/>
      </w:tblPr>
      <w:tblGrid>
        <w:gridCol w:w="2901"/>
        <w:gridCol w:w="2486"/>
        <w:gridCol w:w="2502"/>
      </w:tblGrid>
      <w:tr w:rsidR="00CC05CA">
        <w:trPr>
          <w:trHeight w:val="300"/>
        </w:trPr>
        <w:tc>
          <w:tcPr>
            <w:tcW w:w="2901" w:type="dxa"/>
            <w:shd w:val="clear" w:color="auto" w:fill="FFFFFF"/>
            <w:vAlign w:val="center"/>
          </w:tcPr>
          <w:p w:rsidR="00CC05CA" w:rsidRDefault="00DB0C5D">
            <w:pPr>
              <w:pStyle w:val="Obsahtabuky"/>
              <w:rPr>
                <w:b/>
                <w:bCs/>
                <w:sz w:val="16"/>
                <w:szCs w:val="16"/>
              </w:rPr>
            </w:pPr>
            <w:r>
              <w:rPr>
                <w:b/>
                <w:bCs/>
                <w:sz w:val="16"/>
                <w:szCs w:val="16"/>
              </w:rPr>
              <w:t>Názov položky</w:t>
            </w:r>
          </w:p>
        </w:tc>
        <w:tc>
          <w:tcPr>
            <w:tcW w:w="2486" w:type="dxa"/>
            <w:shd w:val="clear" w:color="auto" w:fill="FFFFFF"/>
            <w:vAlign w:val="center"/>
          </w:tcPr>
          <w:p w:rsidR="00CC05CA" w:rsidRDefault="00DB0C5D">
            <w:pPr>
              <w:pStyle w:val="Obsahtabuky"/>
              <w:jc w:val="center"/>
              <w:rPr>
                <w:b/>
                <w:bCs/>
                <w:sz w:val="16"/>
                <w:szCs w:val="16"/>
              </w:rPr>
            </w:pPr>
            <w:r>
              <w:rPr>
                <w:b/>
                <w:bCs/>
                <w:sz w:val="16"/>
                <w:szCs w:val="16"/>
              </w:rPr>
              <w:t>Bežné účtovné obdobie</w:t>
            </w:r>
          </w:p>
        </w:tc>
        <w:tc>
          <w:tcPr>
            <w:tcW w:w="2502" w:type="dxa"/>
            <w:shd w:val="clear" w:color="auto" w:fill="FFFFFF"/>
            <w:vAlign w:val="center"/>
          </w:tcPr>
          <w:p w:rsidR="00CC05CA" w:rsidRDefault="00DB0C5D">
            <w:pPr>
              <w:pStyle w:val="Obsahtabuky"/>
              <w:jc w:val="center"/>
              <w:rPr>
                <w:b/>
                <w:bCs/>
                <w:sz w:val="16"/>
                <w:szCs w:val="16"/>
              </w:rPr>
            </w:pPr>
            <w:r>
              <w:rPr>
                <w:b/>
                <w:bCs/>
                <w:sz w:val="16"/>
                <w:szCs w:val="16"/>
              </w:rPr>
              <w:t>Bezprostredne predchádzajúce</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jc w:val="center"/>
              <w:rPr>
                <w:b/>
                <w:bCs/>
                <w:sz w:val="16"/>
                <w:szCs w:val="16"/>
              </w:rPr>
            </w:pPr>
            <w:r>
              <w:rPr>
                <w:b/>
                <w:bCs/>
                <w:sz w:val="16"/>
                <w:szCs w:val="16"/>
              </w:rPr>
              <w:t>účtovné obdobie</w:t>
            </w:r>
          </w:p>
        </w:tc>
        <w:tc>
          <w:tcPr>
            <w:tcW w:w="2502" w:type="dxa"/>
            <w:shd w:val="clear" w:color="auto" w:fill="FFFFFF"/>
            <w:vAlign w:val="center"/>
          </w:tcPr>
          <w:p w:rsidR="00CC05CA" w:rsidRDefault="00DB0C5D">
            <w:pPr>
              <w:pStyle w:val="Obsahtabuky"/>
              <w:jc w:val="center"/>
              <w:rPr>
                <w:b/>
                <w:bCs/>
                <w:sz w:val="16"/>
                <w:szCs w:val="16"/>
              </w:rPr>
            </w:pPr>
            <w:r>
              <w:rPr>
                <w:b/>
                <w:bCs/>
                <w:sz w:val="16"/>
                <w:szCs w:val="16"/>
              </w:rPr>
              <w:t>účtovné obdobie</w:t>
            </w:r>
          </w:p>
        </w:tc>
      </w:tr>
      <w:tr w:rsidR="00CC05CA">
        <w:trPr>
          <w:trHeight w:val="315"/>
        </w:trPr>
        <w:tc>
          <w:tcPr>
            <w:tcW w:w="2901" w:type="dxa"/>
            <w:shd w:val="clear" w:color="auto" w:fill="FFFFFF"/>
            <w:vAlign w:val="center"/>
          </w:tcPr>
          <w:p w:rsidR="00CC05CA" w:rsidRDefault="00DB0C5D">
            <w:pPr>
              <w:pStyle w:val="Obsahtabuky"/>
              <w:rPr>
                <w:b/>
                <w:bCs/>
                <w:sz w:val="16"/>
                <w:szCs w:val="16"/>
              </w:rPr>
            </w:pPr>
            <w:r>
              <w:rPr>
                <w:b/>
                <w:bCs/>
                <w:sz w:val="16"/>
                <w:szCs w:val="16"/>
              </w:rPr>
              <w:t>Krátkodobé pôžičky</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Úroky z pôžičiek</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Krátkodobé pôžičky spolu:</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b/>
                <w:bCs/>
                <w:sz w:val="16"/>
                <w:szCs w:val="16"/>
              </w:rPr>
            </w:pPr>
            <w:r>
              <w:rPr>
                <w:b/>
                <w:bCs/>
                <w:sz w:val="16"/>
                <w:szCs w:val="16"/>
              </w:rPr>
              <w:t>Krátkodobé finančné výpomoci</w:t>
            </w:r>
          </w:p>
        </w:tc>
        <w:tc>
          <w:tcPr>
            <w:tcW w:w="2486" w:type="dxa"/>
            <w:shd w:val="clear" w:color="auto" w:fill="FFFFFF"/>
            <w:vAlign w:val="center"/>
          </w:tcPr>
          <w:p w:rsidR="00CC05CA" w:rsidRDefault="00E20DED" w:rsidP="00ED6F7E">
            <w:pPr>
              <w:pStyle w:val="Obsahtabuky"/>
              <w:jc w:val="center"/>
            </w:pPr>
            <w:r>
              <w:t>2800</w:t>
            </w:r>
          </w:p>
        </w:tc>
        <w:tc>
          <w:tcPr>
            <w:tcW w:w="2502" w:type="dxa"/>
            <w:shd w:val="clear" w:color="auto" w:fill="FFFFFF"/>
            <w:vAlign w:val="center"/>
          </w:tcPr>
          <w:p w:rsidR="00CC05CA" w:rsidRDefault="00304C47" w:rsidP="00ED6F7E">
            <w:pPr>
              <w:pStyle w:val="Obsahtabuky"/>
              <w:jc w:val="center"/>
            </w:pPr>
            <w:r>
              <w:t>2800</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Úroky z finančných výpomocí</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b/>
                <w:bCs/>
                <w:sz w:val="16"/>
                <w:szCs w:val="16"/>
              </w:rPr>
            </w:pPr>
            <w:r>
              <w:rPr>
                <w:b/>
                <w:bCs/>
                <w:sz w:val="16"/>
                <w:szCs w:val="16"/>
              </w:rPr>
              <w:t>Krátkodobé výpomoci spolu:</w:t>
            </w:r>
          </w:p>
        </w:tc>
        <w:tc>
          <w:tcPr>
            <w:tcW w:w="2486" w:type="dxa"/>
            <w:shd w:val="clear" w:color="auto" w:fill="FFFFFF"/>
            <w:vAlign w:val="center"/>
          </w:tcPr>
          <w:p w:rsidR="00CC05CA" w:rsidRPr="00E20DED" w:rsidRDefault="00DB0C5D" w:rsidP="00E20DED">
            <w:pPr>
              <w:pStyle w:val="Obsahtabuky"/>
              <w:jc w:val="center"/>
              <w:rPr>
                <w:b/>
              </w:rPr>
            </w:pPr>
            <w:r w:rsidRPr="00E20DED">
              <w:rPr>
                <w:b/>
                <w:sz w:val="16"/>
                <w:szCs w:val="16"/>
              </w:rPr>
              <w:t> </w:t>
            </w:r>
            <w:r w:rsidR="00E20DED" w:rsidRPr="00E20DED">
              <w:rPr>
                <w:b/>
                <w:sz w:val="16"/>
                <w:szCs w:val="16"/>
              </w:rPr>
              <w:t>2800</w:t>
            </w:r>
          </w:p>
        </w:tc>
        <w:tc>
          <w:tcPr>
            <w:tcW w:w="2502" w:type="dxa"/>
            <w:shd w:val="clear" w:color="auto" w:fill="FFFFFF"/>
            <w:vAlign w:val="center"/>
          </w:tcPr>
          <w:p w:rsidR="00CC05CA" w:rsidRPr="00E20DED" w:rsidRDefault="00DB0C5D" w:rsidP="00304C47">
            <w:pPr>
              <w:pStyle w:val="Obsahtabuky"/>
              <w:jc w:val="center"/>
              <w:rPr>
                <w:b/>
              </w:rPr>
            </w:pPr>
            <w:r w:rsidRPr="00E20DED">
              <w:rPr>
                <w:b/>
                <w:sz w:val="16"/>
                <w:szCs w:val="16"/>
              </w:rPr>
              <w:t> </w:t>
            </w:r>
            <w:r w:rsidR="00304C47">
              <w:rPr>
                <w:b/>
                <w:sz w:val="16"/>
                <w:szCs w:val="16"/>
              </w:rPr>
              <w:t>2800</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bl>
    <w:p w:rsidR="00CC05CA" w:rsidRDefault="00CC05CA">
      <w:pPr>
        <w:pStyle w:val="Zkladntext"/>
        <w:rPr>
          <w:sz w:val="18"/>
          <w:szCs w:val="18"/>
        </w:rPr>
      </w:pPr>
    </w:p>
    <w:p w:rsidR="00CC05CA" w:rsidRDefault="00DB0C5D">
      <w:pPr>
        <w:pStyle w:val="Zkladntext"/>
        <w:rPr>
          <w:sz w:val="16"/>
          <w:szCs w:val="16"/>
        </w:rPr>
      </w:pPr>
      <w:proofErr w:type="spellStart"/>
      <w:r>
        <w:rPr>
          <w:sz w:val="16"/>
          <w:szCs w:val="16"/>
        </w:rPr>
        <w:t>Spoločnosť</w:t>
      </w:r>
      <w:proofErr w:type="spellEnd"/>
      <w:r>
        <w:rPr>
          <w:sz w:val="16"/>
          <w:szCs w:val="16"/>
        </w:rPr>
        <w:t xml:space="preserve"> v </w:t>
      </w:r>
      <w:proofErr w:type="spellStart"/>
      <w:r>
        <w:rPr>
          <w:sz w:val="16"/>
          <w:szCs w:val="16"/>
        </w:rPr>
        <w:t>hodnotiacom</w:t>
      </w:r>
      <w:proofErr w:type="spellEnd"/>
      <w:r>
        <w:rPr>
          <w:sz w:val="16"/>
          <w:szCs w:val="16"/>
        </w:rPr>
        <w:t xml:space="preserve"> období nečerpala </w:t>
      </w:r>
      <w:proofErr w:type="spellStart"/>
      <w:r>
        <w:rPr>
          <w:sz w:val="16"/>
          <w:szCs w:val="16"/>
        </w:rPr>
        <w:t>žiadne</w:t>
      </w:r>
      <w:proofErr w:type="spellEnd"/>
      <w:r>
        <w:rPr>
          <w:sz w:val="16"/>
          <w:szCs w:val="16"/>
        </w:rPr>
        <w:t xml:space="preserve"> bankové </w:t>
      </w:r>
      <w:proofErr w:type="spellStart"/>
      <w:r>
        <w:rPr>
          <w:sz w:val="16"/>
          <w:szCs w:val="16"/>
        </w:rPr>
        <w:t>úvery</w:t>
      </w:r>
      <w:proofErr w:type="spellEnd"/>
      <w:r>
        <w:rPr>
          <w:sz w:val="16"/>
          <w:szCs w:val="16"/>
        </w:rPr>
        <w:t xml:space="preserve">, ani neposkytla </w:t>
      </w:r>
      <w:proofErr w:type="spellStart"/>
      <w:r>
        <w:rPr>
          <w:sz w:val="16"/>
          <w:szCs w:val="16"/>
        </w:rPr>
        <w:t>žiadne</w:t>
      </w:r>
      <w:proofErr w:type="spellEnd"/>
      <w:r>
        <w:rPr>
          <w:sz w:val="16"/>
          <w:szCs w:val="16"/>
        </w:rPr>
        <w:t xml:space="preserve"> </w:t>
      </w:r>
      <w:proofErr w:type="spellStart"/>
      <w:r>
        <w:rPr>
          <w:sz w:val="16"/>
          <w:szCs w:val="16"/>
        </w:rPr>
        <w:t>pôžičky</w:t>
      </w:r>
      <w:proofErr w:type="spellEnd"/>
      <w:r>
        <w:rPr>
          <w:sz w:val="16"/>
          <w:szCs w:val="16"/>
        </w:rPr>
        <w:t xml:space="preserve"> </w:t>
      </w:r>
    </w:p>
    <w:p w:rsidR="00CC05CA" w:rsidRDefault="00DB0C5D">
      <w:pPr>
        <w:pStyle w:val="Zkladntext"/>
        <w:rPr>
          <w:sz w:val="16"/>
          <w:szCs w:val="16"/>
        </w:rPr>
      </w:pPr>
      <w:r>
        <w:rPr>
          <w:sz w:val="16"/>
          <w:szCs w:val="16"/>
        </w:rPr>
        <w:t xml:space="preserve">ani </w:t>
      </w:r>
      <w:proofErr w:type="spellStart"/>
      <w:r>
        <w:rPr>
          <w:sz w:val="16"/>
          <w:szCs w:val="16"/>
        </w:rPr>
        <w:t>finančné</w:t>
      </w:r>
      <w:proofErr w:type="spellEnd"/>
      <w:r>
        <w:rPr>
          <w:sz w:val="16"/>
          <w:szCs w:val="16"/>
        </w:rPr>
        <w:t xml:space="preserve"> výpomoci.</w:t>
      </w:r>
    </w:p>
    <w:p w:rsidR="00CC05CA" w:rsidRDefault="00DB0C5D">
      <w:pPr>
        <w:pStyle w:val="Zkladntext"/>
      </w:pPr>
      <w:proofErr w:type="spellStart"/>
      <w:r>
        <w:rPr>
          <w:sz w:val="16"/>
          <w:szCs w:val="16"/>
        </w:rPr>
        <w:t>Spoločnosť</w:t>
      </w:r>
      <w:proofErr w:type="spellEnd"/>
      <w:r>
        <w:rPr>
          <w:sz w:val="16"/>
          <w:szCs w:val="16"/>
        </w:rPr>
        <w:t xml:space="preserve"> má </w:t>
      </w:r>
      <w:proofErr w:type="spellStart"/>
      <w:r>
        <w:rPr>
          <w:sz w:val="16"/>
          <w:szCs w:val="16"/>
        </w:rPr>
        <w:t>krátkodobú</w:t>
      </w:r>
      <w:proofErr w:type="spellEnd"/>
      <w:r>
        <w:rPr>
          <w:sz w:val="16"/>
          <w:szCs w:val="16"/>
        </w:rPr>
        <w:t xml:space="preserve"> </w:t>
      </w:r>
      <w:proofErr w:type="spellStart"/>
      <w:r>
        <w:rPr>
          <w:sz w:val="16"/>
          <w:szCs w:val="16"/>
        </w:rPr>
        <w:t>finančnú</w:t>
      </w:r>
      <w:proofErr w:type="spellEnd"/>
      <w:r>
        <w:rPr>
          <w:sz w:val="16"/>
          <w:szCs w:val="16"/>
        </w:rPr>
        <w:t xml:space="preserve"> výpomoc od </w:t>
      </w:r>
      <w:proofErr w:type="spellStart"/>
      <w:r>
        <w:rPr>
          <w:sz w:val="16"/>
          <w:szCs w:val="16"/>
        </w:rPr>
        <w:t>konateľa</w:t>
      </w:r>
      <w:proofErr w:type="spellEnd"/>
      <w:r>
        <w:rPr>
          <w:sz w:val="16"/>
          <w:szCs w:val="16"/>
        </w:rPr>
        <w:t xml:space="preserve"> </w:t>
      </w:r>
      <w:proofErr w:type="spellStart"/>
      <w:r>
        <w:rPr>
          <w:sz w:val="16"/>
          <w:szCs w:val="16"/>
        </w:rPr>
        <w:t>spoločnosti</w:t>
      </w:r>
      <w:proofErr w:type="spellEnd"/>
      <w:r>
        <w:rPr>
          <w:sz w:val="16"/>
          <w:szCs w:val="16"/>
        </w:rPr>
        <w:t xml:space="preserve"> v </w:t>
      </w:r>
      <w:proofErr w:type="spellStart"/>
      <w:r>
        <w:rPr>
          <w:sz w:val="16"/>
          <w:szCs w:val="16"/>
        </w:rPr>
        <w:t>celkovej</w:t>
      </w:r>
      <w:proofErr w:type="spellEnd"/>
      <w:r>
        <w:rPr>
          <w:sz w:val="16"/>
          <w:szCs w:val="16"/>
        </w:rPr>
        <w:t xml:space="preserve"> </w:t>
      </w:r>
      <w:proofErr w:type="spellStart"/>
      <w:r>
        <w:rPr>
          <w:sz w:val="16"/>
          <w:szCs w:val="16"/>
        </w:rPr>
        <w:t>výške</w:t>
      </w:r>
      <w:proofErr w:type="spellEnd"/>
      <w:r>
        <w:rPr>
          <w:sz w:val="16"/>
          <w:szCs w:val="16"/>
        </w:rPr>
        <w:t xml:space="preserve"> </w:t>
      </w:r>
      <w:r w:rsidR="00E20DED" w:rsidRPr="00E20DED">
        <w:rPr>
          <w:b/>
          <w:sz w:val="16"/>
          <w:szCs w:val="16"/>
        </w:rPr>
        <w:t>2800</w:t>
      </w:r>
      <w:r w:rsidRPr="00E20DED">
        <w:rPr>
          <w:b/>
          <w:sz w:val="16"/>
          <w:szCs w:val="16"/>
        </w:rPr>
        <w:t xml:space="preserve"> €.</w:t>
      </w:r>
      <w:r>
        <w:br w:type="page"/>
      </w:r>
    </w:p>
    <w:p w:rsidR="00CC05CA" w:rsidRDefault="00CC05CA">
      <w:pPr>
        <w:pStyle w:val="Nadpis2"/>
      </w:pPr>
    </w:p>
    <w:p w:rsidR="00CC05CA" w:rsidRDefault="00CC05CA">
      <w:pPr>
        <w:pStyle w:val="Nadpis2"/>
      </w:pPr>
    </w:p>
    <w:p w:rsidR="00CC05CA" w:rsidRDefault="00CC05CA">
      <w:pPr>
        <w:pStyle w:val="Nadpis2"/>
      </w:pPr>
    </w:p>
    <w:p w:rsidR="00CC05CA" w:rsidRDefault="00DB0C5D">
      <w:pPr>
        <w:pStyle w:val="Nadpis2"/>
        <w:rPr>
          <w:caps/>
          <w:sz w:val="18"/>
          <w:szCs w:val="32"/>
        </w:rPr>
      </w:pPr>
      <w:r>
        <w:rPr>
          <w:caps/>
          <w:sz w:val="18"/>
          <w:szCs w:val="32"/>
        </w:rPr>
        <w:t>V.  Informácie o výnosoch</w:t>
      </w:r>
    </w:p>
    <w:p w:rsidR="00CC05CA" w:rsidRDefault="00CC05CA">
      <w:pPr>
        <w:pStyle w:val="Nadpis2"/>
      </w:pPr>
    </w:p>
    <w:p w:rsidR="00CC05CA" w:rsidRDefault="00DB0C5D">
      <w:r>
        <w:rPr>
          <w:sz w:val="16"/>
          <w:szCs w:val="16"/>
        </w:rPr>
        <w:t>Za rok 20</w:t>
      </w:r>
      <w:r w:rsidR="00CB1FD7">
        <w:rPr>
          <w:sz w:val="16"/>
          <w:szCs w:val="16"/>
        </w:rPr>
        <w:t>2</w:t>
      </w:r>
      <w:r w:rsidR="00F03558">
        <w:rPr>
          <w:sz w:val="16"/>
          <w:szCs w:val="16"/>
        </w:rPr>
        <w:t>3</w:t>
      </w:r>
      <w:r>
        <w:rPr>
          <w:sz w:val="16"/>
          <w:szCs w:val="16"/>
        </w:rPr>
        <w:t xml:space="preserve"> spoločnosť dosiahla celkové výnosy vo výške   </w:t>
      </w:r>
      <w:r w:rsidR="00F03558" w:rsidRPr="00F03558">
        <w:rPr>
          <w:b/>
          <w:sz w:val="16"/>
          <w:szCs w:val="16"/>
        </w:rPr>
        <w:t>14609</w:t>
      </w:r>
      <w:r w:rsidRPr="00CB1FD7">
        <w:rPr>
          <w:b/>
          <w:sz w:val="16"/>
          <w:szCs w:val="16"/>
        </w:rPr>
        <w:t xml:space="preserve"> </w:t>
      </w:r>
      <w:r w:rsidRPr="00CB1FD7">
        <w:rPr>
          <w:b/>
          <w:bCs/>
          <w:sz w:val="16"/>
          <w:szCs w:val="16"/>
        </w:rPr>
        <w:t>€</w:t>
      </w:r>
    </w:p>
    <w:p w:rsidR="00CC05CA" w:rsidRDefault="00CC05CA">
      <w:pPr>
        <w:rPr>
          <w:sz w:val="16"/>
          <w:szCs w:val="16"/>
        </w:rPr>
      </w:pPr>
    </w:p>
    <w:p w:rsidR="00CC05CA" w:rsidRDefault="00DB0C5D">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CC05CA" w:rsidRDefault="00CC05CA">
      <w:pPr>
        <w:rPr>
          <w:sz w:val="16"/>
          <w:szCs w:val="16"/>
        </w:rPr>
      </w:pPr>
    </w:p>
    <w:p w:rsidR="00CC05CA" w:rsidRDefault="00CC05CA">
      <w:pPr>
        <w:rPr>
          <w:sz w:val="16"/>
          <w:szCs w:val="16"/>
        </w:rPr>
      </w:pPr>
    </w:p>
    <w:tbl>
      <w:tblPr>
        <w:tblW w:w="8295" w:type="dxa"/>
        <w:tblCellMar>
          <w:left w:w="0" w:type="dxa"/>
          <w:right w:w="0" w:type="dxa"/>
        </w:tblCellMar>
        <w:tblLook w:val="0000" w:firstRow="0" w:lastRow="0" w:firstColumn="0" w:lastColumn="0" w:noHBand="0" w:noVBand="0"/>
      </w:tblPr>
      <w:tblGrid>
        <w:gridCol w:w="3306"/>
        <w:gridCol w:w="2487"/>
        <w:gridCol w:w="2502"/>
      </w:tblGrid>
      <w:tr w:rsidR="00CC05CA">
        <w:trPr>
          <w:trHeight w:val="300"/>
        </w:trPr>
        <w:tc>
          <w:tcPr>
            <w:tcW w:w="3306" w:type="dxa"/>
            <w:shd w:val="clear" w:color="auto" w:fill="FFFFFF"/>
            <w:vAlign w:val="center"/>
          </w:tcPr>
          <w:p w:rsidR="00CC05CA" w:rsidRDefault="00DB0C5D">
            <w:pPr>
              <w:pStyle w:val="Obsahtabuky"/>
              <w:rPr>
                <w:b/>
                <w:bCs/>
              </w:rPr>
            </w:pPr>
            <w:r>
              <w:rPr>
                <w:b/>
                <w:bCs/>
              </w:rPr>
              <w:t>Oblasť odbytu</w:t>
            </w:r>
          </w:p>
        </w:tc>
        <w:tc>
          <w:tcPr>
            <w:tcW w:w="2487" w:type="dxa"/>
            <w:shd w:val="clear" w:color="auto" w:fill="FFFFFF"/>
            <w:vAlign w:val="center"/>
          </w:tcPr>
          <w:p w:rsidR="00CC05CA" w:rsidRDefault="00DB0C5D">
            <w:pPr>
              <w:pStyle w:val="Obsahtabuky"/>
              <w:rPr>
                <w:b/>
                <w:bCs/>
              </w:rPr>
            </w:pPr>
            <w:r>
              <w:rPr>
                <w:b/>
                <w:bCs/>
              </w:rPr>
              <w:t>Bežné účtovné obdobie</w:t>
            </w:r>
          </w:p>
        </w:tc>
        <w:tc>
          <w:tcPr>
            <w:tcW w:w="2502" w:type="dxa"/>
            <w:shd w:val="clear" w:color="auto" w:fill="FFFFFF"/>
            <w:vAlign w:val="center"/>
          </w:tcPr>
          <w:p w:rsidR="00CC05CA" w:rsidRDefault="00DB0C5D">
            <w:pPr>
              <w:pStyle w:val="Obsahtabuky"/>
              <w:rPr>
                <w:b/>
                <w:bCs/>
              </w:rPr>
            </w:pPr>
            <w:r>
              <w:rPr>
                <w:b/>
                <w:bCs/>
              </w:rPr>
              <w:t>Bezprostredne predchádzajúce</w:t>
            </w:r>
          </w:p>
        </w:tc>
      </w:tr>
      <w:tr w:rsidR="00CC05CA">
        <w:trPr>
          <w:trHeight w:val="315"/>
        </w:trPr>
        <w:tc>
          <w:tcPr>
            <w:tcW w:w="3306" w:type="dxa"/>
            <w:shd w:val="clear" w:color="auto" w:fill="FFFFFF"/>
            <w:vAlign w:val="center"/>
          </w:tcPr>
          <w:p w:rsidR="00CC05CA" w:rsidRDefault="00DB0C5D">
            <w:pPr>
              <w:pStyle w:val="Obsahtabuky"/>
              <w:rPr>
                <w:b/>
                <w:bCs/>
              </w:rPr>
            </w:pPr>
            <w:r>
              <w:rPr>
                <w:b/>
                <w:bCs/>
              </w:rPr>
              <w:t> </w:t>
            </w:r>
          </w:p>
        </w:tc>
        <w:tc>
          <w:tcPr>
            <w:tcW w:w="2487" w:type="dxa"/>
            <w:shd w:val="clear" w:color="auto" w:fill="FFFFFF"/>
            <w:vAlign w:val="center"/>
          </w:tcPr>
          <w:p w:rsidR="00CC05CA" w:rsidRDefault="00DB0C5D">
            <w:pPr>
              <w:pStyle w:val="Obsahtabuky"/>
              <w:rPr>
                <w:b/>
                <w:bCs/>
              </w:rPr>
            </w:pPr>
            <w:r>
              <w:rPr>
                <w:b/>
                <w:bCs/>
              </w:rPr>
              <w:t>účtovné obdobie</w:t>
            </w:r>
          </w:p>
        </w:tc>
        <w:tc>
          <w:tcPr>
            <w:tcW w:w="2502" w:type="dxa"/>
            <w:shd w:val="clear" w:color="auto" w:fill="FFFFFF"/>
            <w:vAlign w:val="center"/>
          </w:tcPr>
          <w:p w:rsidR="00CC05CA" w:rsidRDefault="00DB0C5D">
            <w:pPr>
              <w:pStyle w:val="Obsahtabuky"/>
              <w:rPr>
                <w:b/>
                <w:bCs/>
              </w:rPr>
            </w:pPr>
            <w:r>
              <w:rPr>
                <w:b/>
                <w:bCs/>
              </w:rPr>
              <w:t>účtovné obdobie</w:t>
            </w:r>
          </w:p>
        </w:tc>
      </w:tr>
      <w:tr w:rsidR="00CC05CA">
        <w:trPr>
          <w:trHeight w:val="315"/>
        </w:trPr>
        <w:tc>
          <w:tcPr>
            <w:tcW w:w="3306" w:type="dxa"/>
            <w:shd w:val="clear" w:color="auto" w:fill="FFFFFF"/>
            <w:vAlign w:val="center"/>
          </w:tcPr>
          <w:p w:rsidR="00CC05CA" w:rsidRDefault="00DB0C5D">
            <w:pPr>
              <w:pStyle w:val="Obsahtabuky"/>
            </w:pPr>
            <w:r>
              <w:t>Predaj tovaru</w:t>
            </w:r>
          </w:p>
        </w:tc>
        <w:tc>
          <w:tcPr>
            <w:tcW w:w="2487" w:type="dxa"/>
            <w:shd w:val="clear" w:color="auto" w:fill="FFFFFF"/>
            <w:vAlign w:val="center"/>
          </w:tcPr>
          <w:p w:rsidR="00CC05CA" w:rsidRDefault="00CC05CA">
            <w:pPr>
              <w:pStyle w:val="Obsahtabuky"/>
              <w:jc w:val="center"/>
            </w:pPr>
          </w:p>
        </w:tc>
        <w:tc>
          <w:tcPr>
            <w:tcW w:w="2502" w:type="dxa"/>
            <w:shd w:val="clear" w:color="auto" w:fill="FFFFFF"/>
            <w:vAlign w:val="center"/>
          </w:tcPr>
          <w:p w:rsidR="00CC05CA" w:rsidRDefault="00CC05CA">
            <w:pPr>
              <w:pStyle w:val="Obsahtabuky"/>
              <w:jc w:val="center"/>
            </w:pPr>
          </w:p>
        </w:tc>
      </w:tr>
      <w:tr w:rsidR="00CC05CA">
        <w:trPr>
          <w:trHeight w:val="300"/>
        </w:trPr>
        <w:tc>
          <w:tcPr>
            <w:tcW w:w="3306" w:type="dxa"/>
            <w:shd w:val="clear" w:color="auto" w:fill="FFFFFF"/>
            <w:vAlign w:val="center"/>
          </w:tcPr>
          <w:p w:rsidR="00CC05CA" w:rsidRDefault="00DB0C5D">
            <w:pPr>
              <w:pStyle w:val="Obsahtabuky"/>
            </w:pPr>
            <w:r>
              <w:t>Predaj služieb</w:t>
            </w:r>
          </w:p>
        </w:tc>
        <w:tc>
          <w:tcPr>
            <w:tcW w:w="2487" w:type="dxa"/>
            <w:shd w:val="clear" w:color="auto" w:fill="FFFFFF"/>
            <w:vAlign w:val="center"/>
          </w:tcPr>
          <w:p w:rsidR="00CC05CA" w:rsidRPr="00F03558" w:rsidRDefault="00F03558">
            <w:pPr>
              <w:pStyle w:val="Obsahtabuky"/>
              <w:jc w:val="center"/>
            </w:pPr>
            <w:r w:rsidRPr="00F03558">
              <w:t>14600</w:t>
            </w:r>
          </w:p>
        </w:tc>
        <w:tc>
          <w:tcPr>
            <w:tcW w:w="2502" w:type="dxa"/>
            <w:shd w:val="clear" w:color="auto" w:fill="FFFFFF"/>
            <w:vAlign w:val="center"/>
          </w:tcPr>
          <w:p w:rsidR="00CC05CA" w:rsidRPr="00F03558" w:rsidRDefault="00F03558">
            <w:pPr>
              <w:pStyle w:val="Obsahtabuky"/>
              <w:jc w:val="center"/>
            </w:pPr>
            <w:r w:rsidRPr="00F03558">
              <w:t>29223</w:t>
            </w:r>
          </w:p>
        </w:tc>
      </w:tr>
      <w:tr w:rsidR="00CC05CA">
        <w:trPr>
          <w:trHeight w:val="300"/>
        </w:trPr>
        <w:tc>
          <w:tcPr>
            <w:tcW w:w="3306" w:type="dxa"/>
            <w:shd w:val="clear" w:color="auto" w:fill="FFFFFF"/>
            <w:vAlign w:val="center"/>
          </w:tcPr>
          <w:p w:rsidR="00CC05CA" w:rsidRDefault="00CC05CA" w:rsidP="00CB1FD7">
            <w:pPr>
              <w:pStyle w:val="Obsahtabuky"/>
            </w:pP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pPr>
          </w:p>
        </w:tc>
      </w:tr>
      <w:tr w:rsidR="00CC05CA">
        <w:trPr>
          <w:trHeight w:val="300"/>
        </w:trPr>
        <w:tc>
          <w:tcPr>
            <w:tcW w:w="3306" w:type="dxa"/>
            <w:shd w:val="clear" w:color="auto" w:fill="FFFFFF"/>
            <w:vAlign w:val="center"/>
          </w:tcPr>
          <w:p w:rsidR="00CC05CA" w:rsidRDefault="00CC05CA">
            <w:pPr>
              <w:pStyle w:val="Obsahtabuky"/>
            </w:pP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pPr>
          </w:p>
        </w:tc>
      </w:tr>
      <w:tr w:rsidR="00CC05CA">
        <w:trPr>
          <w:trHeight w:val="300"/>
        </w:trPr>
        <w:tc>
          <w:tcPr>
            <w:tcW w:w="3306" w:type="dxa"/>
            <w:shd w:val="clear" w:color="auto" w:fill="FFFFFF"/>
            <w:vAlign w:val="center"/>
          </w:tcPr>
          <w:p w:rsidR="00CC05CA" w:rsidRDefault="00DB0C5D" w:rsidP="00CB1FD7">
            <w:pPr>
              <w:pStyle w:val="Obsahtabuky"/>
            </w:pPr>
            <w:r>
              <w:t>Ostatné prevádzkové výnosy</w:t>
            </w:r>
          </w:p>
        </w:tc>
        <w:tc>
          <w:tcPr>
            <w:tcW w:w="2487" w:type="dxa"/>
            <w:shd w:val="clear" w:color="auto" w:fill="FFFFFF"/>
            <w:vAlign w:val="center"/>
          </w:tcPr>
          <w:p w:rsidR="00CC05CA" w:rsidRDefault="00F03558" w:rsidP="00F03558">
            <w:pPr>
              <w:pStyle w:val="Obsahtabuky"/>
              <w:jc w:val="center"/>
            </w:pPr>
            <w:r>
              <w:t>9</w:t>
            </w:r>
          </w:p>
        </w:tc>
        <w:tc>
          <w:tcPr>
            <w:tcW w:w="2502" w:type="dxa"/>
            <w:shd w:val="clear" w:color="auto" w:fill="FFFFFF"/>
            <w:vAlign w:val="center"/>
          </w:tcPr>
          <w:p w:rsidR="00CC05CA" w:rsidRDefault="00CC05CA">
            <w:pPr>
              <w:pStyle w:val="Obsahtabuky"/>
            </w:pPr>
          </w:p>
        </w:tc>
      </w:tr>
      <w:tr w:rsidR="00CC05CA">
        <w:trPr>
          <w:trHeight w:val="300"/>
        </w:trPr>
        <w:tc>
          <w:tcPr>
            <w:tcW w:w="3306" w:type="dxa"/>
            <w:shd w:val="clear" w:color="auto" w:fill="FFFFFF"/>
            <w:vAlign w:val="center"/>
          </w:tcPr>
          <w:p w:rsidR="00CC05CA" w:rsidRDefault="00DB0C5D" w:rsidP="00CB1FD7">
            <w:pPr>
              <w:pStyle w:val="Obsahtabuky"/>
            </w:pPr>
            <w:r>
              <w:t>Bankové úrok</w:t>
            </w:r>
            <w:r w:rsidR="00CB1FD7">
              <w:t>y</w:t>
            </w: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jc w:val="center"/>
            </w:pPr>
          </w:p>
        </w:tc>
      </w:tr>
      <w:tr w:rsidR="00CC05CA">
        <w:trPr>
          <w:trHeight w:val="300"/>
        </w:trPr>
        <w:tc>
          <w:tcPr>
            <w:tcW w:w="3306" w:type="dxa"/>
            <w:shd w:val="clear" w:color="auto" w:fill="FFFFFF"/>
            <w:vAlign w:val="center"/>
          </w:tcPr>
          <w:p w:rsidR="00CC05CA" w:rsidRDefault="00DB0C5D">
            <w:pPr>
              <w:pStyle w:val="Obsahtabuky"/>
            </w:pPr>
            <w:r>
              <w:t>Úroky z omeškania</w:t>
            </w: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pPr>
          </w:p>
        </w:tc>
      </w:tr>
      <w:tr w:rsidR="00CC05CA">
        <w:trPr>
          <w:trHeight w:val="315"/>
        </w:trPr>
        <w:tc>
          <w:tcPr>
            <w:tcW w:w="3306" w:type="dxa"/>
            <w:shd w:val="clear" w:color="auto" w:fill="FFFFFF"/>
            <w:vAlign w:val="center"/>
          </w:tcPr>
          <w:p w:rsidR="00CC05CA" w:rsidRDefault="00DB0C5D">
            <w:pPr>
              <w:pStyle w:val="Obsahtabuky"/>
            </w:pPr>
            <w:r>
              <w:t> Kurzové zisky</w:t>
            </w:r>
          </w:p>
        </w:tc>
        <w:tc>
          <w:tcPr>
            <w:tcW w:w="2487" w:type="dxa"/>
            <w:shd w:val="clear" w:color="auto" w:fill="FFFFFF"/>
            <w:vAlign w:val="center"/>
          </w:tcPr>
          <w:p w:rsidR="00CC05CA" w:rsidRDefault="00CC05CA">
            <w:pPr>
              <w:pStyle w:val="Obsahtabuky"/>
              <w:jc w:val="center"/>
            </w:pPr>
          </w:p>
        </w:tc>
        <w:tc>
          <w:tcPr>
            <w:tcW w:w="2502" w:type="dxa"/>
            <w:shd w:val="clear" w:color="auto" w:fill="FFFFFF"/>
            <w:vAlign w:val="center"/>
          </w:tcPr>
          <w:p w:rsidR="00CC05CA" w:rsidRDefault="00CC05CA">
            <w:pPr>
              <w:pStyle w:val="Obsahtabuky"/>
              <w:jc w:val="center"/>
            </w:pPr>
          </w:p>
        </w:tc>
      </w:tr>
      <w:tr w:rsidR="00CC05CA">
        <w:trPr>
          <w:trHeight w:val="315"/>
        </w:trPr>
        <w:tc>
          <w:tcPr>
            <w:tcW w:w="3306" w:type="dxa"/>
            <w:shd w:val="clear" w:color="auto" w:fill="FFFFFF"/>
            <w:vAlign w:val="center"/>
          </w:tcPr>
          <w:p w:rsidR="00CC05CA" w:rsidRDefault="00DB0C5D">
            <w:pPr>
              <w:pStyle w:val="Obsahtabuky"/>
              <w:rPr>
                <w:b/>
                <w:bCs/>
                <w:sz w:val="16"/>
                <w:szCs w:val="16"/>
              </w:rPr>
            </w:pPr>
            <w:r>
              <w:rPr>
                <w:b/>
                <w:bCs/>
                <w:sz w:val="16"/>
                <w:szCs w:val="16"/>
              </w:rPr>
              <w:t>Výnosy spolu:</w:t>
            </w:r>
          </w:p>
        </w:tc>
        <w:tc>
          <w:tcPr>
            <w:tcW w:w="2487" w:type="dxa"/>
            <w:shd w:val="clear" w:color="auto" w:fill="FFFFFF"/>
            <w:vAlign w:val="center"/>
          </w:tcPr>
          <w:p w:rsidR="00CC05CA" w:rsidRPr="00F03558" w:rsidRDefault="00F03558">
            <w:pPr>
              <w:pStyle w:val="Obsahtabuky"/>
              <w:jc w:val="center"/>
              <w:rPr>
                <w:b/>
              </w:rPr>
            </w:pPr>
            <w:r w:rsidRPr="00F03558">
              <w:rPr>
                <w:b/>
              </w:rPr>
              <w:t>14609</w:t>
            </w:r>
          </w:p>
        </w:tc>
        <w:tc>
          <w:tcPr>
            <w:tcW w:w="2502" w:type="dxa"/>
            <w:shd w:val="clear" w:color="auto" w:fill="FFFFFF"/>
            <w:vAlign w:val="center"/>
          </w:tcPr>
          <w:p w:rsidR="00CC05CA" w:rsidRPr="00F03558" w:rsidRDefault="00F03558">
            <w:pPr>
              <w:pStyle w:val="Obsahtabuky"/>
              <w:jc w:val="center"/>
              <w:rPr>
                <w:b/>
              </w:rPr>
            </w:pPr>
            <w:r w:rsidRPr="00F03558">
              <w:rPr>
                <w:b/>
              </w:rPr>
              <w:t>29223</w:t>
            </w:r>
          </w:p>
        </w:tc>
      </w:tr>
    </w:tbl>
    <w:p w:rsidR="00CC05CA" w:rsidRDefault="00CC05CA">
      <w:pPr>
        <w:rPr>
          <w:sz w:val="16"/>
          <w:szCs w:val="16"/>
        </w:rPr>
      </w:pPr>
    </w:p>
    <w:p w:rsidR="00CC05CA" w:rsidRDefault="00CC05CA">
      <w:pPr>
        <w:rPr>
          <w:sz w:val="16"/>
          <w:szCs w:val="16"/>
        </w:rPr>
      </w:pPr>
    </w:p>
    <w:p w:rsidR="00CC05CA" w:rsidRDefault="00CC05CA">
      <w:pPr>
        <w:rPr>
          <w:sz w:val="16"/>
          <w:szCs w:val="16"/>
        </w:rPr>
      </w:pPr>
    </w:p>
    <w:p w:rsidR="00CC05CA" w:rsidRDefault="00CC05CA"/>
    <w:p w:rsidR="00CC05CA" w:rsidRDefault="00DB0C5D">
      <w:pPr>
        <w:rPr>
          <w:b/>
          <w:bCs/>
        </w:rPr>
      </w:pPr>
      <w:r>
        <w:rPr>
          <w:b/>
          <w:bCs/>
        </w:rPr>
        <w:t>VI.  INFORMÁCIE O NÁKLADOCH</w:t>
      </w:r>
    </w:p>
    <w:p w:rsidR="00CC05CA" w:rsidRDefault="00CC05CA">
      <w:pPr>
        <w:rPr>
          <w:b/>
          <w:bCs/>
        </w:rPr>
      </w:pPr>
    </w:p>
    <w:p w:rsidR="00CC05CA" w:rsidRDefault="00DB0C5D">
      <w:r>
        <w:rPr>
          <w:sz w:val="16"/>
          <w:szCs w:val="16"/>
        </w:rPr>
        <w:t>Za rok 20</w:t>
      </w:r>
      <w:r w:rsidR="00CB1FD7">
        <w:rPr>
          <w:sz w:val="16"/>
          <w:szCs w:val="16"/>
        </w:rPr>
        <w:t>2</w:t>
      </w:r>
      <w:r w:rsidR="009C55D9">
        <w:rPr>
          <w:sz w:val="16"/>
          <w:szCs w:val="16"/>
        </w:rPr>
        <w:t>3</w:t>
      </w:r>
      <w:r>
        <w:rPr>
          <w:sz w:val="16"/>
          <w:szCs w:val="16"/>
        </w:rPr>
        <w:t xml:space="preserve"> spoločnosť dosiahla celkové náklady vo výške   </w:t>
      </w:r>
      <w:r w:rsidR="009C55D9">
        <w:rPr>
          <w:sz w:val="16"/>
          <w:szCs w:val="16"/>
        </w:rPr>
        <w:t>14776</w:t>
      </w:r>
      <w:r>
        <w:rPr>
          <w:b/>
          <w:bCs/>
          <w:sz w:val="16"/>
          <w:szCs w:val="16"/>
        </w:rPr>
        <w:t xml:space="preserve"> €</w:t>
      </w:r>
    </w:p>
    <w:p w:rsidR="00CC05CA" w:rsidRDefault="00CC05CA">
      <w:pPr>
        <w:rPr>
          <w:sz w:val="16"/>
          <w:szCs w:val="16"/>
        </w:rPr>
      </w:pPr>
    </w:p>
    <w:tbl>
      <w:tblPr>
        <w:tblW w:w="8309" w:type="dxa"/>
        <w:tblInd w:w="-14" w:type="dxa"/>
        <w:tblCellMar>
          <w:left w:w="0" w:type="dxa"/>
          <w:right w:w="0" w:type="dxa"/>
        </w:tblCellMar>
        <w:tblLook w:val="0000" w:firstRow="0" w:lastRow="0" w:firstColumn="0" w:lastColumn="0" w:noHBand="0" w:noVBand="0"/>
      </w:tblPr>
      <w:tblGrid>
        <w:gridCol w:w="3312"/>
        <w:gridCol w:w="2496"/>
        <w:gridCol w:w="2501"/>
      </w:tblGrid>
      <w:tr w:rsidR="00CC05CA">
        <w:trPr>
          <w:trHeight w:val="300"/>
        </w:trPr>
        <w:tc>
          <w:tcPr>
            <w:tcW w:w="3312" w:type="dxa"/>
            <w:shd w:val="clear" w:color="auto" w:fill="FFFFFF"/>
            <w:vAlign w:val="center"/>
          </w:tcPr>
          <w:p w:rsidR="00CC05CA" w:rsidRDefault="00DB0C5D">
            <w:pPr>
              <w:pStyle w:val="Obsahtabuky"/>
              <w:rPr>
                <w:b/>
                <w:bCs/>
                <w:sz w:val="16"/>
                <w:szCs w:val="16"/>
              </w:rPr>
            </w:pPr>
            <w:r>
              <w:rPr>
                <w:b/>
                <w:bCs/>
                <w:sz w:val="16"/>
                <w:szCs w:val="16"/>
              </w:rPr>
              <w:t>Názov položky</w:t>
            </w:r>
          </w:p>
        </w:tc>
        <w:tc>
          <w:tcPr>
            <w:tcW w:w="2496" w:type="dxa"/>
            <w:shd w:val="clear" w:color="auto" w:fill="FFFFFF"/>
            <w:vAlign w:val="center"/>
          </w:tcPr>
          <w:p w:rsidR="00CC05CA" w:rsidRDefault="00DB0C5D">
            <w:pPr>
              <w:pStyle w:val="Obsahtabuky"/>
              <w:rPr>
                <w:b/>
                <w:bCs/>
                <w:sz w:val="16"/>
                <w:szCs w:val="16"/>
              </w:rPr>
            </w:pPr>
            <w:r>
              <w:rPr>
                <w:b/>
                <w:bCs/>
                <w:sz w:val="16"/>
                <w:szCs w:val="16"/>
              </w:rPr>
              <w:t>Bežné účtovné obdobie</w:t>
            </w:r>
          </w:p>
        </w:tc>
        <w:tc>
          <w:tcPr>
            <w:tcW w:w="2501" w:type="dxa"/>
            <w:shd w:val="clear" w:color="auto" w:fill="FFFFFF"/>
            <w:vAlign w:val="center"/>
          </w:tcPr>
          <w:p w:rsidR="00CC05CA" w:rsidRDefault="00DB0C5D">
            <w:pPr>
              <w:pStyle w:val="Obsahtabuky"/>
              <w:rPr>
                <w:b/>
                <w:bCs/>
                <w:sz w:val="16"/>
                <w:szCs w:val="16"/>
              </w:rPr>
            </w:pPr>
            <w:r>
              <w:rPr>
                <w:b/>
                <w:bCs/>
                <w:sz w:val="16"/>
                <w:szCs w:val="16"/>
              </w:rPr>
              <w:t>Bezprostredne predchádzajúce</w:t>
            </w:r>
          </w:p>
        </w:tc>
      </w:tr>
      <w:tr w:rsidR="00CC05CA">
        <w:trPr>
          <w:trHeight w:val="315"/>
        </w:trPr>
        <w:tc>
          <w:tcPr>
            <w:tcW w:w="3312" w:type="dxa"/>
            <w:shd w:val="clear" w:color="auto" w:fill="FFFFFF"/>
            <w:vAlign w:val="center"/>
          </w:tcPr>
          <w:p w:rsidR="00CC05CA" w:rsidRDefault="00DB0C5D">
            <w:pPr>
              <w:pStyle w:val="Obsahtabuky"/>
              <w:rPr>
                <w:b/>
                <w:bCs/>
                <w:sz w:val="16"/>
                <w:szCs w:val="16"/>
              </w:rPr>
            </w:pPr>
            <w:r>
              <w:rPr>
                <w:b/>
                <w:bCs/>
                <w:sz w:val="16"/>
                <w:szCs w:val="16"/>
              </w:rPr>
              <w:t> </w:t>
            </w:r>
          </w:p>
        </w:tc>
        <w:tc>
          <w:tcPr>
            <w:tcW w:w="2496" w:type="dxa"/>
            <w:shd w:val="clear" w:color="auto" w:fill="FFFFFF"/>
            <w:vAlign w:val="center"/>
          </w:tcPr>
          <w:p w:rsidR="00CC05CA" w:rsidRDefault="00DB0C5D">
            <w:pPr>
              <w:pStyle w:val="Obsahtabuky"/>
              <w:rPr>
                <w:b/>
                <w:bCs/>
                <w:sz w:val="16"/>
                <w:szCs w:val="16"/>
              </w:rPr>
            </w:pPr>
            <w:r>
              <w:rPr>
                <w:b/>
                <w:bCs/>
                <w:sz w:val="16"/>
                <w:szCs w:val="16"/>
              </w:rPr>
              <w:t>účtovné obdobie</w:t>
            </w:r>
          </w:p>
        </w:tc>
        <w:tc>
          <w:tcPr>
            <w:tcW w:w="2501" w:type="dxa"/>
            <w:shd w:val="clear" w:color="auto" w:fill="FFFFFF"/>
            <w:vAlign w:val="center"/>
          </w:tcPr>
          <w:p w:rsidR="00CC05CA" w:rsidRDefault="00DB0C5D">
            <w:pPr>
              <w:pStyle w:val="Obsahtabuky"/>
              <w:rPr>
                <w:b/>
                <w:bCs/>
                <w:sz w:val="16"/>
                <w:szCs w:val="16"/>
              </w:rPr>
            </w:pPr>
            <w:r>
              <w:rPr>
                <w:b/>
                <w:bCs/>
                <w:sz w:val="16"/>
                <w:szCs w:val="16"/>
              </w:rPr>
              <w:t>účtovné obdobie</w:t>
            </w:r>
          </w:p>
        </w:tc>
      </w:tr>
      <w:tr w:rsidR="00CC05CA">
        <w:trPr>
          <w:trHeight w:val="315"/>
        </w:trPr>
        <w:tc>
          <w:tcPr>
            <w:tcW w:w="3312" w:type="dxa"/>
            <w:shd w:val="clear" w:color="auto" w:fill="FFFFFF"/>
            <w:vAlign w:val="center"/>
          </w:tcPr>
          <w:p w:rsidR="00CC05CA" w:rsidRDefault="00DB0C5D">
            <w:pPr>
              <w:pStyle w:val="Obsahtabuky"/>
              <w:rPr>
                <w:sz w:val="16"/>
                <w:szCs w:val="16"/>
              </w:rPr>
            </w:pPr>
            <w:r>
              <w:rPr>
                <w:sz w:val="16"/>
                <w:szCs w:val="16"/>
              </w:rPr>
              <w:t>Spotreba materiálu</w:t>
            </w:r>
          </w:p>
        </w:tc>
        <w:tc>
          <w:tcPr>
            <w:tcW w:w="2496" w:type="dxa"/>
            <w:shd w:val="clear" w:color="auto" w:fill="FFFFFF"/>
            <w:vAlign w:val="center"/>
          </w:tcPr>
          <w:p w:rsidR="00CC05CA" w:rsidRDefault="00CC05CA">
            <w:pPr>
              <w:pStyle w:val="Obsahtabuky"/>
              <w:jc w:val="center"/>
            </w:pPr>
          </w:p>
        </w:tc>
        <w:tc>
          <w:tcPr>
            <w:tcW w:w="2501" w:type="dxa"/>
            <w:shd w:val="clear" w:color="auto" w:fill="FFFFFF"/>
            <w:vAlign w:val="center"/>
          </w:tcPr>
          <w:p w:rsidR="00CC05CA" w:rsidRDefault="00CC05CA">
            <w:pPr>
              <w:pStyle w:val="Obsahtabuky"/>
              <w:jc w:val="center"/>
            </w:pP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Spotreba energií</w:t>
            </w:r>
          </w:p>
        </w:tc>
        <w:tc>
          <w:tcPr>
            <w:tcW w:w="2496" w:type="dxa"/>
            <w:shd w:val="clear" w:color="auto" w:fill="FFFFFF"/>
            <w:vAlign w:val="center"/>
          </w:tcPr>
          <w:p w:rsidR="00CC05CA" w:rsidRDefault="00CC05CA">
            <w:pPr>
              <w:pStyle w:val="Obsahtabuky"/>
            </w:pPr>
          </w:p>
        </w:tc>
        <w:tc>
          <w:tcPr>
            <w:tcW w:w="2501" w:type="dxa"/>
            <w:shd w:val="clear" w:color="auto" w:fill="FFFFFF"/>
            <w:vAlign w:val="center"/>
          </w:tcPr>
          <w:p w:rsidR="00CC05CA" w:rsidRDefault="00CC05CA">
            <w:pPr>
              <w:pStyle w:val="Obsahtabuky"/>
            </w:pP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Predaný tovar</w:t>
            </w:r>
          </w:p>
        </w:tc>
        <w:tc>
          <w:tcPr>
            <w:tcW w:w="2496" w:type="dxa"/>
            <w:shd w:val="clear" w:color="auto" w:fill="FFFFFF"/>
            <w:vAlign w:val="center"/>
          </w:tcPr>
          <w:p w:rsidR="00CC05CA" w:rsidRDefault="00CC05CA">
            <w:pPr>
              <w:pStyle w:val="Obsahtabuky"/>
            </w:pPr>
          </w:p>
        </w:tc>
        <w:tc>
          <w:tcPr>
            <w:tcW w:w="2501" w:type="dxa"/>
            <w:shd w:val="clear" w:color="auto" w:fill="FFFFFF"/>
            <w:vAlign w:val="center"/>
          </w:tcPr>
          <w:p w:rsidR="00CC05CA" w:rsidRDefault="00CC05CA">
            <w:pPr>
              <w:pStyle w:val="Obsahtabuky"/>
            </w:pP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Ostatné služby</w:t>
            </w:r>
          </w:p>
        </w:tc>
        <w:tc>
          <w:tcPr>
            <w:tcW w:w="2496" w:type="dxa"/>
            <w:shd w:val="clear" w:color="auto" w:fill="FFFFFF"/>
            <w:vAlign w:val="center"/>
          </w:tcPr>
          <w:p w:rsidR="00CC05CA" w:rsidRDefault="009C55D9">
            <w:pPr>
              <w:pStyle w:val="Obsahtabuky"/>
              <w:jc w:val="center"/>
            </w:pPr>
            <w:r>
              <w:t>11</w:t>
            </w:r>
          </w:p>
        </w:tc>
        <w:tc>
          <w:tcPr>
            <w:tcW w:w="2501" w:type="dxa"/>
            <w:shd w:val="clear" w:color="auto" w:fill="FFFFFF"/>
            <w:vAlign w:val="center"/>
          </w:tcPr>
          <w:p w:rsidR="00CC05CA" w:rsidRDefault="003827BD">
            <w:pPr>
              <w:pStyle w:val="Obsahtabuky"/>
              <w:jc w:val="center"/>
            </w:pPr>
            <w:r>
              <w:t>85</w:t>
            </w: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Mzdové náklady</w:t>
            </w:r>
          </w:p>
        </w:tc>
        <w:tc>
          <w:tcPr>
            <w:tcW w:w="2496" w:type="dxa"/>
            <w:shd w:val="clear" w:color="auto" w:fill="FFFFFF"/>
            <w:vAlign w:val="center"/>
          </w:tcPr>
          <w:p w:rsidR="00CC05CA" w:rsidRDefault="009C55D9" w:rsidP="009C55D9">
            <w:pPr>
              <w:pStyle w:val="Obsahtabuky"/>
              <w:jc w:val="center"/>
            </w:pPr>
            <w:r>
              <w:t>14448</w:t>
            </w:r>
          </w:p>
        </w:tc>
        <w:tc>
          <w:tcPr>
            <w:tcW w:w="2501" w:type="dxa"/>
            <w:shd w:val="clear" w:color="auto" w:fill="FFFFFF"/>
            <w:vAlign w:val="center"/>
          </w:tcPr>
          <w:p w:rsidR="00CC05CA" w:rsidRDefault="009C55D9">
            <w:pPr>
              <w:pStyle w:val="Obsahtabuky"/>
              <w:jc w:val="center"/>
            </w:pPr>
            <w:r>
              <w:t>29865</w:t>
            </w: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Ostatné prevádzkové náklady</w:t>
            </w:r>
          </w:p>
        </w:tc>
        <w:tc>
          <w:tcPr>
            <w:tcW w:w="2496" w:type="dxa"/>
            <w:shd w:val="clear" w:color="auto" w:fill="FFFFFF"/>
            <w:vAlign w:val="center"/>
          </w:tcPr>
          <w:p w:rsidR="00CC05CA" w:rsidRDefault="009C55D9" w:rsidP="003827BD">
            <w:pPr>
              <w:pStyle w:val="Obsahtabuky"/>
              <w:jc w:val="center"/>
            </w:pPr>
            <w:r>
              <w:t>71</w:t>
            </w:r>
          </w:p>
        </w:tc>
        <w:tc>
          <w:tcPr>
            <w:tcW w:w="2501" w:type="dxa"/>
            <w:shd w:val="clear" w:color="auto" w:fill="FFFFFF"/>
            <w:vAlign w:val="center"/>
          </w:tcPr>
          <w:p w:rsidR="00CC05CA" w:rsidRDefault="003827BD" w:rsidP="009C55D9">
            <w:pPr>
              <w:pStyle w:val="Obsahtabuky"/>
              <w:jc w:val="center"/>
            </w:pPr>
            <w:r>
              <w:t>2</w:t>
            </w:r>
            <w:r w:rsidR="009C55D9">
              <w:t>0</w:t>
            </w: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Bankové poplatky</w:t>
            </w:r>
          </w:p>
        </w:tc>
        <w:tc>
          <w:tcPr>
            <w:tcW w:w="2496" w:type="dxa"/>
            <w:shd w:val="clear" w:color="auto" w:fill="FFFFFF"/>
            <w:vAlign w:val="center"/>
          </w:tcPr>
          <w:p w:rsidR="00CC05CA" w:rsidRDefault="009C55D9">
            <w:pPr>
              <w:pStyle w:val="Obsahtabuky"/>
              <w:jc w:val="center"/>
            </w:pPr>
            <w:r>
              <w:t>246</w:t>
            </w:r>
          </w:p>
        </w:tc>
        <w:tc>
          <w:tcPr>
            <w:tcW w:w="2501" w:type="dxa"/>
            <w:shd w:val="clear" w:color="auto" w:fill="FFFFFF"/>
            <w:vAlign w:val="center"/>
          </w:tcPr>
          <w:p w:rsidR="00CC05CA" w:rsidRDefault="009C55D9" w:rsidP="009C55D9">
            <w:pPr>
              <w:pStyle w:val="Obsahtabuky"/>
              <w:jc w:val="center"/>
            </w:pPr>
            <w:r>
              <w:t>228</w:t>
            </w: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Kurzové straty</w:t>
            </w:r>
          </w:p>
        </w:tc>
        <w:tc>
          <w:tcPr>
            <w:tcW w:w="2496" w:type="dxa"/>
            <w:shd w:val="clear" w:color="auto" w:fill="FFFFFF"/>
            <w:vAlign w:val="center"/>
          </w:tcPr>
          <w:p w:rsidR="00CC05CA" w:rsidRDefault="00CC05CA" w:rsidP="00671A58">
            <w:pPr>
              <w:pStyle w:val="Obsahtabuky"/>
              <w:jc w:val="center"/>
            </w:pPr>
          </w:p>
        </w:tc>
        <w:tc>
          <w:tcPr>
            <w:tcW w:w="2501" w:type="dxa"/>
            <w:shd w:val="clear" w:color="auto" w:fill="FFFFFF"/>
            <w:vAlign w:val="center"/>
          </w:tcPr>
          <w:p w:rsidR="00CC05CA" w:rsidRDefault="009C55D9">
            <w:pPr>
              <w:pStyle w:val="Obsahtabuky"/>
              <w:jc w:val="center"/>
            </w:pPr>
            <w:r>
              <w:t>0</w:t>
            </w: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Ostatné finančné náklady</w:t>
            </w:r>
          </w:p>
        </w:tc>
        <w:tc>
          <w:tcPr>
            <w:tcW w:w="2496" w:type="dxa"/>
            <w:shd w:val="clear" w:color="auto" w:fill="FFFFFF"/>
            <w:vAlign w:val="center"/>
          </w:tcPr>
          <w:p w:rsidR="00CC05CA" w:rsidRDefault="00CC05CA">
            <w:pPr>
              <w:pStyle w:val="Obsahtabuky"/>
              <w:jc w:val="center"/>
            </w:pPr>
          </w:p>
        </w:tc>
        <w:tc>
          <w:tcPr>
            <w:tcW w:w="2501" w:type="dxa"/>
            <w:shd w:val="clear" w:color="auto" w:fill="FFFFFF"/>
            <w:vAlign w:val="center"/>
          </w:tcPr>
          <w:p w:rsidR="00CC05CA" w:rsidRDefault="009C55D9">
            <w:pPr>
              <w:pStyle w:val="Obsahtabuky"/>
              <w:jc w:val="center"/>
            </w:pPr>
            <w:r>
              <w:t>17</w:t>
            </w: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Daň z bežnej činnosti splatná</w:t>
            </w:r>
          </w:p>
        </w:tc>
        <w:tc>
          <w:tcPr>
            <w:tcW w:w="2496" w:type="dxa"/>
            <w:shd w:val="clear" w:color="auto" w:fill="FFFFFF"/>
            <w:vAlign w:val="center"/>
          </w:tcPr>
          <w:p w:rsidR="00CC05CA" w:rsidRDefault="00CC05CA">
            <w:pPr>
              <w:pStyle w:val="Obsahtabuky"/>
              <w:jc w:val="center"/>
            </w:pPr>
          </w:p>
        </w:tc>
        <w:tc>
          <w:tcPr>
            <w:tcW w:w="2501" w:type="dxa"/>
            <w:shd w:val="clear" w:color="auto" w:fill="FFFFFF"/>
            <w:vAlign w:val="center"/>
          </w:tcPr>
          <w:p w:rsidR="00CC05CA" w:rsidRDefault="00CC05CA">
            <w:pPr>
              <w:pStyle w:val="Obsahtabuky"/>
              <w:jc w:val="center"/>
            </w:pPr>
          </w:p>
        </w:tc>
      </w:tr>
      <w:tr w:rsidR="00CC05CA">
        <w:trPr>
          <w:trHeight w:val="315"/>
        </w:trPr>
        <w:tc>
          <w:tcPr>
            <w:tcW w:w="3312" w:type="dxa"/>
            <w:shd w:val="clear" w:color="auto" w:fill="FFFFFF"/>
            <w:vAlign w:val="center"/>
          </w:tcPr>
          <w:p w:rsidR="00CC05CA" w:rsidRPr="00CB1FD7" w:rsidRDefault="00CB1FD7">
            <w:pPr>
              <w:pStyle w:val="Obsahtabuky"/>
              <w:rPr>
                <w:b/>
              </w:rPr>
            </w:pPr>
            <w:r w:rsidRPr="00CB1FD7">
              <w:rPr>
                <w:b/>
              </w:rPr>
              <w:t>Náklady spolu:</w:t>
            </w:r>
          </w:p>
        </w:tc>
        <w:tc>
          <w:tcPr>
            <w:tcW w:w="2496" w:type="dxa"/>
            <w:shd w:val="clear" w:color="auto" w:fill="FFFFFF"/>
            <w:vAlign w:val="center"/>
          </w:tcPr>
          <w:p w:rsidR="00CC05CA" w:rsidRPr="0001738D" w:rsidRDefault="009C55D9">
            <w:pPr>
              <w:pStyle w:val="Obsahtabuky"/>
              <w:jc w:val="center"/>
              <w:rPr>
                <w:b/>
              </w:rPr>
            </w:pPr>
            <w:r>
              <w:rPr>
                <w:b/>
              </w:rPr>
              <w:t>14776</w:t>
            </w:r>
          </w:p>
        </w:tc>
        <w:tc>
          <w:tcPr>
            <w:tcW w:w="2501" w:type="dxa"/>
            <w:shd w:val="clear" w:color="auto" w:fill="FFFFFF"/>
            <w:vAlign w:val="center"/>
          </w:tcPr>
          <w:p w:rsidR="00CC05CA" w:rsidRPr="00EA7DA3" w:rsidRDefault="009C55D9">
            <w:pPr>
              <w:pStyle w:val="Obsahtabuky"/>
              <w:jc w:val="center"/>
              <w:rPr>
                <w:b/>
              </w:rPr>
            </w:pPr>
            <w:r>
              <w:rPr>
                <w:b/>
              </w:rPr>
              <w:t>30215</w:t>
            </w:r>
          </w:p>
        </w:tc>
      </w:tr>
      <w:tr w:rsidR="00CC05CA">
        <w:trPr>
          <w:trHeight w:val="315"/>
        </w:trPr>
        <w:tc>
          <w:tcPr>
            <w:tcW w:w="3312" w:type="dxa"/>
            <w:shd w:val="clear" w:color="auto" w:fill="FFFFFF"/>
            <w:vAlign w:val="center"/>
          </w:tcPr>
          <w:p w:rsidR="00CC05CA" w:rsidRDefault="00CC05CA">
            <w:pPr>
              <w:pStyle w:val="Obsahtabuky"/>
              <w:rPr>
                <w:b/>
                <w:bCs/>
                <w:sz w:val="16"/>
                <w:szCs w:val="16"/>
              </w:rPr>
            </w:pPr>
          </w:p>
        </w:tc>
        <w:tc>
          <w:tcPr>
            <w:tcW w:w="2496" w:type="dxa"/>
            <w:shd w:val="clear" w:color="auto" w:fill="FFFFFF"/>
            <w:vAlign w:val="center"/>
          </w:tcPr>
          <w:p w:rsidR="00CC05CA" w:rsidRDefault="00CC05CA">
            <w:pPr>
              <w:pStyle w:val="Obsahtabuky"/>
              <w:jc w:val="center"/>
            </w:pPr>
          </w:p>
        </w:tc>
        <w:tc>
          <w:tcPr>
            <w:tcW w:w="2501" w:type="dxa"/>
            <w:shd w:val="clear" w:color="auto" w:fill="FFFFFF"/>
            <w:vAlign w:val="center"/>
          </w:tcPr>
          <w:p w:rsidR="00CC05CA" w:rsidRDefault="00CC05CA">
            <w:pPr>
              <w:pStyle w:val="Obsahtabuky"/>
              <w:jc w:val="center"/>
            </w:pPr>
          </w:p>
        </w:tc>
      </w:tr>
    </w:tbl>
    <w:p w:rsidR="00CC05CA" w:rsidRDefault="00CC05CA">
      <w:pPr>
        <w:rPr>
          <w:sz w:val="16"/>
          <w:szCs w:val="16"/>
        </w:rPr>
      </w:pPr>
    </w:p>
    <w:p w:rsidR="00CC05CA" w:rsidRDefault="00CC05CA">
      <w:pPr>
        <w:jc w:val="left"/>
        <w:rPr>
          <w:rFonts w:cs="Arial"/>
          <w:b/>
          <w:bCs/>
          <w:iCs/>
          <w:szCs w:val="28"/>
        </w:rPr>
      </w:pPr>
    </w:p>
    <w:p w:rsidR="00CC05CA" w:rsidRDefault="00CC05CA">
      <w:pPr>
        <w:jc w:val="left"/>
        <w:rPr>
          <w:rFonts w:cs="Arial"/>
          <w:iCs/>
          <w:szCs w:val="28"/>
        </w:rPr>
      </w:pPr>
    </w:p>
    <w:p w:rsidR="00CC05CA" w:rsidRDefault="00DB0C5D">
      <w:pPr>
        <w:jc w:val="left"/>
      </w:pPr>
      <w:r>
        <w:br w:type="page"/>
      </w:r>
    </w:p>
    <w:p w:rsidR="00CC05CA" w:rsidRDefault="00CC05CA">
      <w:pPr>
        <w:jc w:val="left"/>
        <w:rPr>
          <w:rFonts w:cs="Arial"/>
          <w:b/>
          <w:bCs/>
          <w:iCs/>
          <w:szCs w:val="28"/>
        </w:rPr>
      </w:pPr>
    </w:p>
    <w:p w:rsidR="00CC05CA" w:rsidRDefault="00DB0C5D">
      <w:pPr>
        <w:jc w:val="left"/>
        <w:rPr>
          <w:rFonts w:cs="Arial"/>
          <w:b/>
          <w:bCs/>
          <w:iCs/>
          <w:szCs w:val="28"/>
        </w:rPr>
      </w:pPr>
      <w:r>
        <w:rPr>
          <w:rFonts w:cs="Arial"/>
          <w:b/>
          <w:bCs/>
          <w:iCs/>
          <w:szCs w:val="28"/>
        </w:rPr>
        <w:t>VII. INFORMÁCIE O DANIACH Z PRÍJMOV</w:t>
      </w:r>
    </w:p>
    <w:p w:rsidR="00CC05CA" w:rsidRDefault="00CC05CA">
      <w:pPr>
        <w:jc w:val="left"/>
        <w:rPr>
          <w:rFonts w:cs="Arial"/>
          <w:b/>
          <w:bCs/>
          <w:iCs/>
          <w:sz w:val="20"/>
        </w:rPr>
      </w:pPr>
    </w:p>
    <w:p w:rsidR="00CC05CA" w:rsidRDefault="00DB0C5D">
      <w:pPr>
        <w:jc w:val="left"/>
      </w:pPr>
      <w:r>
        <w:rPr>
          <w:rFonts w:cs="Arial"/>
          <w:iCs/>
          <w:sz w:val="20"/>
        </w:rPr>
        <w:t xml:space="preserve">Spoločnosť v bežnom účtovnom období vykázala </w:t>
      </w:r>
      <w:r w:rsidR="00036782">
        <w:rPr>
          <w:rFonts w:cs="Arial"/>
          <w:iCs/>
          <w:sz w:val="20"/>
        </w:rPr>
        <w:t xml:space="preserve">účtovnú stratu:................. </w:t>
      </w:r>
      <w:r w:rsidR="00036782" w:rsidRPr="00036782">
        <w:rPr>
          <w:rFonts w:cs="Arial"/>
          <w:b/>
          <w:iCs/>
          <w:sz w:val="20"/>
        </w:rPr>
        <w:t>167,16</w:t>
      </w:r>
      <w:r w:rsidRPr="00833186">
        <w:rPr>
          <w:rFonts w:ascii="Calibri" w:hAnsi="Calibri" w:cs="Arial"/>
          <w:b/>
          <w:iCs/>
          <w:color w:val="000000"/>
          <w:sz w:val="20"/>
        </w:rPr>
        <w:t xml:space="preserve"> €.</w:t>
      </w:r>
      <w:r>
        <w:rPr>
          <w:rFonts w:ascii="Calibri" w:hAnsi="Calibri" w:cs="Arial"/>
          <w:iCs/>
          <w:color w:val="000000"/>
          <w:sz w:val="20"/>
        </w:rPr>
        <w:t xml:space="preserve"> </w:t>
      </w:r>
    </w:p>
    <w:p w:rsidR="00CC05CA" w:rsidRDefault="00CC05CA">
      <w:pPr>
        <w:jc w:val="left"/>
      </w:pPr>
    </w:p>
    <w:p w:rsidR="00CC05CA" w:rsidRDefault="00CC05CA">
      <w:pPr>
        <w:jc w:val="left"/>
        <w:rPr>
          <w:rFonts w:cs="Arial"/>
          <w:iCs/>
          <w:sz w:val="16"/>
          <w:szCs w:val="16"/>
        </w:rPr>
      </w:pPr>
    </w:p>
    <w:p w:rsidR="00CC05CA" w:rsidRDefault="00DB0C5D">
      <w:pPr>
        <w:jc w:val="left"/>
        <w:rPr>
          <w:rFonts w:ascii="Calibri" w:hAnsi="Calibri" w:cs="Arial"/>
          <w:b/>
          <w:bCs/>
          <w:iCs/>
          <w:color w:val="000000"/>
          <w:sz w:val="22"/>
          <w:szCs w:val="22"/>
        </w:rPr>
      </w:pPr>
      <w:r>
        <w:rPr>
          <w:rFonts w:ascii="Calibri" w:hAnsi="Calibri" w:cs="Arial"/>
          <w:b/>
          <w:bCs/>
          <w:iCs/>
          <w:color w:val="000000"/>
          <w:sz w:val="22"/>
          <w:szCs w:val="22"/>
        </w:rPr>
        <w:t>VIII. INFORMÁCIE O PREH2ADE ZMIEN VLASTNÉHO IMANIA</w:t>
      </w:r>
    </w:p>
    <w:p w:rsidR="00CC05CA" w:rsidRDefault="00CC05CA">
      <w:pPr>
        <w:jc w:val="left"/>
        <w:rPr>
          <w:rFonts w:cs="Arial"/>
          <w:iCs/>
          <w:sz w:val="16"/>
          <w:szCs w:val="16"/>
        </w:rPr>
      </w:pPr>
    </w:p>
    <w:p w:rsidR="00CC05CA" w:rsidRDefault="00CC05CA">
      <w:pPr>
        <w:jc w:val="left"/>
        <w:rPr>
          <w:rFonts w:ascii="Calibri" w:hAnsi="Calibri" w:cs="Arial"/>
          <w:iCs/>
          <w:color w:val="000000"/>
          <w:sz w:val="22"/>
          <w:szCs w:val="16"/>
        </w:rPr>
      </w:pPr>
    </w:p>
    <w:tbl>
      <w:tblPr>
        <w:tblW w:w="9068" w:type="dxa"/>
        <w:tblInd w:w="-105" w:type="dxa"/>
        <w:tblCellMar>
          <w:left w:w="0" w:type="dxa"/>
          <w:right w:w="0" w:type="dxa"/>
        </w:tblCellMar>
        <w:tblLook w:val="0000" w:firstRow="0" w:lastRow="0" w:firstColumn="0" w:lastColumn="0" w:noHBand="0" w:noVBand="0"/>
      </w:tblPr>
      <w:tblGrid>
        <w:gridCol w:w="4290"/>
        <w:gridCol w:w="883"/>
        <w:gridCol w:w="1031"/>
        <w:gridCol w:w="794"/>
        <w:gridCol w:w="921"/>
        <w:gridCol w:w="1149"/>
      </w:tblGrid>
      <w:tr w:rsidR="00CC05CA">
        <w:tc>
          <w:tcPr>
            <w:tcW w:w="4289" w:type="dxa"/>
            <w:vMerge w:val="restart"/>
            <w:tcBorders>
              <w:top w:val="single" w:sz="8" w:space="0" w:color="00000A"/>
            </w:tcBorders>
            <w:shd w:val="clear" w:color="auto" w:fill="FFFFFF"/>
            <w:vAlign w:val="center"/>
          </w:tcPr>
          <w:p w:rsidR="00CC05CA" w:rsidRDefault="00DB0C5D">
            <w:pPr>
              <w:spacing w:before="28" w:after="119"/>
              <w:ind w:left="176" w:hanging="176"/>
              <w:rPr>
                <w:b/>
                <w:bCs/>
                <w:i/>
                <w:iCs/>
                <w:sz w:val="20"/>
                <w:lang w:eastAsia="sk-SK"/>
              </w:rPr>
            </w:pPr>
            <w:r>
              <w:rPr>
                <w:b/>
                <w:bCs/>
                <w:i/>
                <w:iCs/>
                <w:sz w:val="20"/>
                <w:lang w:eastAsia="sk-SK"/>
              </w:rPr>
              <w:t>Položka</w:t>
            </w:r>
          </w:p>
        </w:tc>
        <w:tc>
          <w:tcPr>
            <w:tcW w:w="883" w:type="dxa"/>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Stav</w:t>
            </w:r>
          </w:p>
        </w:tc>
        <w:tc>
          <w:tcPr>
            <w:tcW w:w="1031" w:type="dxa"/>
            <w:vMerge w:val="restart"/>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Prírastky</w:t>
            </w:r>
          </w:p>
        </w:tc>
        <w:tc>
          <w:tcPr>
            <w:tcW w:w="794" w:type="dxa"/>
            <w:vMerge w:val="restart"/>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Úbytky</w:t>
            </w:r>
          </w:p>
        </w:tc>
        <w:tc>
          <w:tcPr>
            <w:tcW w:w="921" w:type="dxa"/>
            <w:vMerge w:val="restart"/>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Presuny</w:t>
            </w:r>
          </w:p>
        </w:tc>
        <w:tc>
          <w:tcPr>
            <w:tcW w:w="1149" w:type="dxa"/>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Stav</w:t>
            </w:r>
          </w:p>
        </w:tc>
      </w:tr>
      <w:tr w:rsidR="00CC05CA">
        <w:tc>
          <w:tcPr>
            <w:tcW w:w="4289"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883" w:type="dxa"/>
            <w:shd w:val="clear" w:color="auto" w:fill="FFFFFF"/>
            <w:vAlign w:val="center"/>
          </w:tcPr>
          <w:p w:rsidR="00CC05CA" w:rsidRDefault="00DB0C5D" w:rsidP="00833186">
            <w:pPr>
              <w:spacing w:before="28" w:after="119"/>
            </w:pPr>
            <w:r>
              <w:rPr>
                <w:b/>
                <w:bCs/>
                <w:i/>
                <w:iCs/>
                <w:sz w:val="20"/>
                <w:lang w:eastAsia="sk-SK"/>
              </w:rPr>
              <w:t>K 1. januáru 20</w:t>
            </w:r>
            <w:r w:rsidR="00833186">
              <w:rPr>
                <w:b/>
                <w:bCs/>
                <w:i/>
                <w:iCs/>
                <w:sz w:val="20"/>
                <w:lang w:eastAsia="sk-SK"/>
              </w:rPr>
              <w:t>21</w:t>
            </w:r>
          </w:p>
        </w:tc>
        <w:tc>
          <w:tcPr>
            <w:tcW w:w="1031"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794"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921"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1149" w:type="dxa"/>
            <w:shd w:val="clear" w:color="auto" w:fill="FFFFFF"/>
            <w:vAlign w:val="center"/>
          </w:tcPr>
          <w:p w:rsidR="00CC05CA" w:rsidRDefault="00DB0C5D" w:rsidP="00833186">
            <w:pPr>
              <w:spacing w:before="28" w:after="119"/>
            </w:pPr>
            <w:r>
              <w:rPr>
                <w:b/>
                <w:bCs/>
                <w:i/>
                <w:iCs/>
                <w:sz w:val="20"/>
                <w:lang w:eastAsia="sk-SK"/>
              </w:rPr>
              <w:t>K 31. decembru 20</w:t>
            </w:r>
            <w:r w:rsidR="00833186">
              <w:rPr>
                <w:b/>
                <w:bCs/>
                <w:i/>
                <w:iCs/>
                <w:sz w:val="20"/>
                <w:lang w:eastAsia="sk-SK"/>
              </w:rPr>
              <w:t>22</w:t>
            </w:r>
          </w:p>
        </w:tc>
      </w:tr>
      <w:tr w:rsidR="00CC05CA">
        <w:tc>
          <w:tcPr>
            <w:tcW w:w="4289" w:type="dxa"/>
            <w:tcBorders>
              <w:top w:val="single" w:sz="6" w:space="0" w:color="00000A"/>
            </w:tcBorders>
            <w:shd w:val="clear" w:color="auto" w:fill="FFFFFF"/>
            <w:vAlign w:val="center"/>
          </w:tcPr>
          <w:p w:rsidR="00CC05CA" w:rsidRDefault="00DB0C5D">
            <w:pPr>
              <w:spacing w:before="28" w:after="119"/>
              <w:ind w:left="176" w:hanging="176"/>
              <w:rPr>
                <w:sz w:val="20"/>
                <w:lang w:eastAsia="sk-SK"/>
              </w:rPr>
            </w:pPr>
            <w:r>
              <w:rPr>
                <w:sz w:val="20"/>
                <w:lang w:eastAsia="sk-SK"/>
              </w:rPr>
              <w:t>Základné imanie</w:t>
            </w:r>
          </w:p>
        </w:tc>
        <w:tc>
          <w:tcPr>
            <w:tcW w:w="883" w:type="dxa"/>
            <w:tcBorders>
              <w:top w:val="single" w:sz="6" w:space="0" w:color="00000A"/>
            </w:tcBorders>
            <w:shd w:val="clear" w:color="auto" w:fill="FFFFFF"/>
            <w:vAlign w:val="bottom"/>
          </w:tcPr>
          <w:p w:rsidR="00CC05CA" w:rsidRPr="0060443F" w:rsidRDefault="00DB0C5D">
            <w:pPr>
              <w:spacing w:before="28" w:after="119"/>
              <w:rPr>
                <w:sz w:val="18"/>
                <w:szCs w:val="18"/>
                <w:lang w:eastAsia="sk-SK"/>
              </w:rPr>
            </w:pPr>
            <w:r w:rsidRPr="0060443F">
              <w:rPr>
                <w:sz w:val="18"/>
                <w:szCs w:val="18"/>
                <w:lang w:eastAsia="sk-SK"/>
              </w:rPr>
              <w:t xml:space="preserve"> 5000</w:t>
            </w:r>
          </w:p>
        </w:tc>
        <w:tc>
          <w:tcPr>
            <w:tcW w:w="1031" w:type="dxa"/>
            <w:tcBorders>
              <w:top w:val="single" w:sz="6" w:space="0" w:color="00000A"/>
            </w:tcBorders>
            <w:shd w:val="clear" w:color="auto" w:fill="FFFFFF"/>
            <w:vAlign w:val="bottom"/>
          </w:tcPr>
          <w:p w:rsidR="00CC05CA" w:rsidRPr="0060443F" w:rsidRDefault="00DB0C5D">
            <w:pPr>
              <w:spacing w:before="28" w:after="119"/>
              <w:rPr>
                <w:sz w:val="18"/>
                <w:szCs w:val="18"/>
                <w:lang w:eastAsia="sk-SK"/>
              </w:rPr>
            </w:pPr>
            <w:r w:rsidRPr="0060443F">
              <w:rPr>
                <w:sz w:val="18"/>
                <w:szCs w:val="18"/>
                <w:lang w:eastAsia="sk-SK"/>
              </w:rPr>
              <w:t xml:space="preserve"> </w:t>
            </w:r>
            <w:r w:rsidR="0060443F" w:rsidRPr="0060443F">
              <w:rPr>
                <w:sz w:val="18"/>
                <w:szCs w:val="18"/>
                <w:lang w:eastAsia="sk-SK"/>
              </w:rPr>
              <w:t>0</w:t>
            </w:r>
          </w:p>
        </w:tc>
        <w:tc>
          <w:tcPr>
            <w:tcW w:w="794" w:type="dxa"/>
            <w:tcBorders>
              <w:top w:val="single" w:sz="6" w:space="0" w:color="00000A"/>
            </w:tcBorders>
            <w:shd w:val="clear" w:color="auto" w:fill="FFFFFF"/>
            <w:vAlign w:val="bottom"/>
          </w:tcPr>
          <w:p w:rsidR="00CC05CA" w:rsidRPr="0060443F" w:rsidRDefault="0060443F">
            <w:pPr>
              <w:spacing w:before="28" w:after="119"/>
              <w:rPr>
                <w:sz w:val="18"/>
                <w:szCs w:val="18"/>
                <w:lang w:eastAsia="sk-SK"/>
              </w:rPr>
            </w:pPr>
            <w:r w:rsidRPr="0060443F">
              <w:rPr>
                <w:sz w:val="18"/>
                <w:szCs w:val="18"/>
                <w:lang w:eastAsia="sk-SK"/>
              </w:rPr>
              <w:t>0</w:t>
            </w:r>
          </w:p>
        </w:tc>
        <w:tc>
          <w:tcPr>
            <w:tcW w:w="921" w:type="dxa"/>
            <w:tcBorders>
              <w:top w:val="single" w:sz="6" w:space="0" w:color="00000A"/>
            </w:tcBorders>
            <w:shd w:val="clear" w:color="auto" w:fill="FFFFFF"/>
            <w:vAlign w:val="bottom"/>
          </w:tcPr>
          <w:p w:rsidR="00CC05CA" w:rsidRPr="0060443F" w:rsidRDefault="0060443F">
            <w:pPr>
              <w:spacing w:before="28" w:after="119"/>
              <w:rPr>
                <w:sz w:val="18"/>
                <w:szCs w:val="18"/>
                <w:lang w:eastAsia="sk-SK"/>
              </w:rPr>
            </w:pPr>
            <w:r w:rsidRPr="0060443F">
              <w:rPr>
                <w:sz w:val="18"/>
                <w:szCs w:val="18"/>
                <w:lang w:eastAsia="sk-SK"/>
              </w:rPr>
              <w:t>0</w:t>
            </w:r>
          </w:p>
        </w:tc>
        <w:tc>
          <w:tcPr>
            <w:tcW w:w="1149" w:type="dxa"/>
            <w:tcBorders>
              <w:top w:val="single" w:sz="6" w:space="0" w:color="00000A"/>
            </w:tcBorders>
            <w:shd w:val="clear" w:color="auto" w:fill="FFFFFF"/>
            <w:vAlign w:val="bottom"/>
          </w:tcPr>
          <w:p w:rsidR="00CC05CA" w:rsidRPr="0060443F" w:rsidRDefault="00DB0C5D">
            <w:pPr>
              <w:spacing w:before="28" w:after="119"/>
              <w:rPr>
                <w:b/>
                <w:bCs/>
                <w:sz w:val="18"/>
                <w:szCs w:val="18"/>
                <w:lang w:eastAsia="sk-SK"/>
              </w:rPr>
            </w:pPr>
            <w:r w:rsidRPr="0060443F">
              <w:rPr>
                <w:sz w:val="18"/>
                <w:szCs w:val="18"/>
                <w:lang w:eastAsia="sk-SK"/>
              </w:rPr>
              <w:t xml:space="preserve">  </w:t>
            </w:r>
            <w:r w:rsidRPr="0060443F">
              <w:rPr>
                <w:bCs/>
                <w:sz w:val="18"/>
                <w:szCs w:val="18"/>
                <w:lang w:eastAsia="sk-SK"/>
              </w:rPr>
              <w:t>5000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Vlastné akcie a vlastné obchodné podiely</w:t>
            </w:r>
          </w:p>
        </w:tc>
        <w:tc>
          <w:tcPr>
            <w:tcW w:w="883" w:type="dxa"/>
            <w:shd w:val="clear" w:color="auto" w:fill="FFFFFF"/>
            <w:vAlign w:val="bottom"/>
          </w:tcPr>
          <w:p w:rsidR="00CC05CA" w:rsidRPr="006B683E" w:rsidRDefault="00DB0C5D">
            <w:pPr>
              <w:spacing w:before="28" w:after="119"/>
              <w:rPr>
                <w:sz w:val="18"/>
                <w:szCs w:val="18"/>
                <w:lang w:eastAsia="sk-SK"/>
              </w:rPr>
            </w:pPr>
            <w:r w:rsidRPr="006B683E">
              <w:rPr>
                <w:sz w:val="18"/>
                <w:szCs w:val="18"/>
                <w:lang w:eastAsia="sk-SK"/>
              </w:rPr>
              <w:t xml:space="preserve"> </w:t>
            </w:r>
            <w:r w:rsidR="0060443F"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 xml:space="preserve">0         </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Zmena základného imania</w:t>
            </w:r>
          </w:p>
        </w:tc>
        <w:tc>
          <w:tcPr>
            <w:tcW w:w="883"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Pohľadávky za upísané vlastné imanie</w:t>
            </w:r>
          </w:p>
        </w:tc>
        <w:tc>
          <w:tcPr>
            <w:tcW w:w="883" w:type="dxa"/>
            <w:shd w:val="clear" w:color="auto" w:fill="FFFFFF"/>
            <w:vAlign w:val="bottom"/>
          </w:tcPr>
          <w:p w:rsidR="00CC05CA" w:rsidRPr="006B683E" w:rsidRDefault="00DB0C5D">
            <w:pPr>
              <w:spacing w:before="28" w:after="119"/>
              <w:rPr>
                <w:sz w:val="18"/>
                <w:szCs w:val="18"/>
                <w:lang w:eastAsia="sk-SK"/>
              </w:rPr>
            </w:pPr>
            <w:r w:rsidRPr="006B683E">
              <w:rPr>
                <w:sz w:val="18"/>
                <w:szCs w:val="18"/>
                <w:lang w:eastAsia="sk-SK"/>
              </w:rPr>
              <w:t xml:space="preserve"> </w:t>
            </w:r>
            <w:r w:rsidR="0060443F"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Emisné ážio</w:t>
            </w: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shd w:val="clear" w:color="auto" w:fill="FFFFFF"/>
            <w:vAlign w:val="bottom"/>
          </w:tcPr>
          <w:p w:rsidR="00CC05CA" w:rsidRDefault="00CC05CA">
            <w:pPr>
              <w:spacing w:before="28" w:after="119"/>
              <w:rPr>
                <w:sz w:val="20"/>
                <w:lang w:eastAsia="sk-SK"/>
              </w:rPr>
            </w:pPr>
          </w:p>
        </w:tc>
        <w:tc>
          <w:tcPr>
            <w:tcW w:w="921" w:type="dxa"/>
            <w:shd w:val="clear" w:color="auto" w:fill="FFFFFF"/>
            <w:vAlign w:val="bottom"/>
          </w:tcPr>
          <w:p w:rsidR="00CC05CA" w:rsidRDefault="00CC05CA">
            <w:pPr>
              <w:spacing w:before="28" w:after="119"/>
              <w:rPr>
                <w:sz w:val="20"/>
                <w:lang w:eastAsia="sk-SK"/>
              </w:rPr>
            </w:pPr>
          </w:p>
        </w:tc>
        <w:tc>
          <w:tcPr>
            <w:tcW w:w="1149" w:type="dxa"/>
            <w:shd w:val="clear" w:color="auto" w:fill="FFFFFF"/>
            <w:vAlign w:val="bottom"/>
          </w:tcPr>
          <w:p w:rsidR="00CC05CA" w:rsidRDefault="00CC05CA">
            <w:pPr>
              <w:spacing w:before="28" w:after="119"/>
              <w:rPr>
                <w:sz w:val="20"/>
                <w:lang w:eastAsia="sk-SK"/>
              </w:rPr>
            </w:pPr>
          </w:p>
        </w:tc>
      </w:tr>
      <w:tr w:rsidR="00CC05CA">
        <w:tc>
          <w:tcPr>
            <w:tcW w:w="4289" w:type="dxa"/>
            <w:shd w:val="clear" w:color="auto" w:fill="FFFFFF"/>
            <w:vAlign w:val="center"/>
          </w:tcPr>
          <w:p w:rsidR="00CC05CA" w:rsidRDefault="00CC05CA">
            <w:pPr>
              <w:spacing w:before="28" w:after="119"/>
              <w:ind w:left="176" w:hanging="176"/>
              <w:rPr>
                <w:sz w:val="20"/>
                <w:lang w:eastAsia="sk-SK"/>
              </w:rPr>
            </w:pPr>
          </w:p>
        </w:tc>
        <w:tc>
          <w:tcPr>
            <w:tcW w:w="883" w:type="dxa"/>
            <w:shd w:val="clear" w:color="auto" w:fill="FFFFFF"/>
            <w:vAlign w:val="bottom"/>
          </w:tcPr>
          <w:p w:rsidR="00CC05CA" w:rsidRPr="006B683E" w:rsidRDefault="00DB0C5D">
            <w:pPr>
              <w:spacing w:before="28" w:after="119"/>
              <w:rPr>
                <w:sz w:val="18"/>
                <w:szCs w:val="18"/>
              </w:rPr>
            </w:pPr>
            <w:r w:rsidRPr="006B683E">
              <w:rPr>
                <w:sz w:val="18"/>
                <w:szCs w:val="18"/>
                <w:lang w:eastAsia="sk-SK"/>
              </w:rPr>
              <w:t>0</w:t>
            </w:r>
          </w:p>
        </w:tc>
        <w:tc>
          <w:tcPr>
            <w:tcW w:w="1031" w:type="dxa"/>
            <w:shd w:val="clear" w:color="auto" w:fill="FFFFFF"/>
            <w:vAlign w:val="bottom"/>
          </w:tcPr>
          <w:p w:rsidR="00CC05CA" w:rsidRPr="006B683E" w:rsidRDefault="004900BE" w:rsidP="0060443F">
            <w:pPr>
              <w:spacing w:before="28" w:after="119"/>
              <w:rPr>
                <w:sz w:val="18"/>
                <w:szCs w:val="18"/>
                <w:lang w:eastAsia="sk-SK"/>
              </w:rPr>
            </w:pPr>
            <w:r w:rsidRPr="006B683E">
              <w:rPr>
                <w:sz w:val="18"/>
                <w:szCs w:val="18"/>
                <w:lang w:eastAsia="sk-SK"/>
              </w:rPr>
              <w:t xml:space="preserve">  </w:t>
            </w:r>
            <w:r w:rsidR="0060443F"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rPr>
            </w:pPr>
            <w:r w:rsidRPr="006B683E">
              <w:rPr>
                <w:sz w:val="18"/>
                <w:szCs w:val="18"/>
                <w:lang w:eastAsia="sk-SK"/>
              </w:rPr>
              <w:t>0</w:t>
            </w:r>
          </w:p>
        </w:tc>
        <w:tc>
          <w:tcPr>
            <w:tcW w:w="1149" w:type="dxa"/>
            <w:shd w:val="clear" w:color="auto" w:fill="FFFFFF"/>
            <w:vAlign w:val="bottom"/>
          </w:tcPr>
          <w:p w:rsidR="00CC05CA" w:rsidRPr="006B683E" w:rsidRDefault="00036782" w:rsidP="004900BE">
            <w:pPr>
              <w:spacing w:before="28" w:after="119"/>
              <w:rPr>
                <w:sz w:val="18"/>
                <w:szCs w:val="18"/>
                <w:lang w:eastAsia="sk-SK"/>
              </w:rPr>
            </w:pPr>
            <w:r>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Zákonný rezervný fond (nedeliteľný fond) z kapitálových vkladov</w:t>
            </w:r>
          </w:p>
        </w:tc>
        <w:tc>
          <w:tcPr>
            <w:tcW w:w="883"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Oceňovacie rozdiely z precenenia majetku a záväzkov</w:t>
            </w:r>
          </w:p>
        </w:tc>
        <w:tc>
          <w:tcPr>
            <w:tcW w:w="883" w:type="dxa"/>
            <w:shd w:val="clear" w:color="auto" w:fill="FFFFFF"/>
            <w:vAlign w:val="bottom"/>
          </w:tcPr>
          <w:p w:rsidR="00CC05CA" w:rsidRPr="006B683E" w:rsidRDefault="00DB0C5D">
            <w:pPr>
              <w:spacing w:before="28" w:after="119"/>
              <w:rPr>
                <w:sz w:val="18"/>
                <w:szCs w:val="18"/>
                <w:lang w:eastAsia="sk-SK"/>
              </w:rPr>
            </w:pPr>
            <w:r w:rsidRPr="006B683E">
              <w:rPr>
                <w:sz w:val="18"/>
                <w:szCs w:val="18"/>
                <w:lang w:eastAsia="sk-SK"/>
              </w:rPr>
              <w:t xml:space="preserve"> </w:t>
            </w:r>
            <w:r w:rsidR="0060443F"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CC05CA">
            <w:pPr>
              <w:spacing w:before="28" w:after="119"/>
              <w:ind w:left="176" w:hanging="176"/>
              <w:rPr>
                <w:sz w:val="20"/>
                <w:lang w:eastAsia="sk-SK"/>
              </w:rPr>
            </w:pP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CC05CA">
            <w:pPr>
              <w:spacing w:before="28" w:after="119"/>
              <w:rPr>
                <w:sz w:val="20"/>
                <w:lang w:eastAsia="sk-SK"/>
              </w:rPr>
            </w:pPr>
          </w:p>
        </w:tc>
        <w:tc>
          <w:tcPr>
            <w:tcW w:w="794" w:type="dxa"/>
            <w:shd w:val="clear" w:color="auto" w:fill="FFFFFF"/>
            <w:vAlign w:val="bottom"/>
          </w:tcPr>
          <w:p w:rsidR="00CC05CA" w:rsidRDefault="00CC05CA">
            <w:pPr>
              <w:spacing w:before="28" w:after="119"/>
              <w:rPr>
                <w:sz w:val="20"/>
                <w:lang w:eastAsia="sk-SK"/>
              </w:rPr>
            </w:pPr>
          </w:p>
        </w:tc>
        <w:tc>
          <w:tcPr>
            <w:tcW w:w="921" w:type="dxa"/>
            <w:shd w:val="clear" w:color="auto" w:fill="FFFFFF"/>
            <w:vAlign w:val="bottom"/>
          </w:tcPr>
          <w:p w:rsidR="00CC05CA" w:rsidRDefault="00CC05CA">
            <w:pPr>
              <w:spacing w:before="28" w:after="119"/>
              <w:rPr>
                <w:sz w:val="20"/>
                <w:lang w:eastAsia="sk-SK"/>
              </w:rPr>
            </w:pPr>
          </w:p>
        </w:tc>
        <w:tc>
          <w:tcPr>
            <w:tcW w:w="1149" w:type="dxa"/>
            <w:shd w:val="clear" w:color="auto" w:fill="FFFFFF"/>
            <w:vAlign w:val="bottom"/>
          </w:tcPr>
          <w:p w:rsidR="00CC05CA" w:rsidRDefault="00CC05CA">
            <w:pPr>
              <w:spacing w:before="28" w:after="119"/>
              <w:rPr>
                <w:sz w:val="20"/>
                <w:lang w:eastAsia="sk-SK"/>
              </w:rPr>
            </w:pP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Oceňovacie rozdiely z precenenia pri zlúčení, splynutí a rozdelení</w:t>
            </w:r>
          </w:p>
        </w:tc>
        <w:tc>
          <w:tcPr>
            <w:tcW w:w="883"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03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794"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921"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c>
          <w:tcPr>
            <w:tcW w:w="1149" w:type="dxa"/>
            <w:shd w:val="clear" w:color="auto" w:fill="FFFFFF"/>
            <w:vAlign w:val="bottom"/>
          </w:tcPr>
          <w:p w:rsidR="00CC05CA" w:rsidRPr="006B683E" w:rsidRDefault="0060443F">
            <w:pPr>
              <w:spacing w:before="28" w:after="119"/>
              <w:rPr>
                <w:sz w:val="18"/>
                <w:szCs w:val="18"/>
                <w:lang w:eastAsia="sk-SK"/>
              </w:rPr>
            </w:pPr>
            <w:r w:rsidRPr="006B683E">
              <w:rPr>
                <w:sz w:val="18"/>
                <w:szCs w:val="18"/>
                <w:lang w:eastAsia="sk-SK"/>
              </w:rP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 xml:space="preserve">Zákonný rezervný fond </w:t>
            </w:r>
          </w:p>
        </w:tc>
        <w:tc>
          <w:tcPr>
            <w:tcW w:w="883" w:type="dxa"/>
            <w:shd w:val="clear" w:color="auto" w:fill="FFFFFF"/>
            <w:vAlign w:val="bottom"/>
          </w:tcPr>
          <w:p w:rsidR="00CC05CA" w:rsidRDefault="0060443F">
            <w:pPr>
              <w:spacing w:before="28" w:after="119"/>
            </w:pPr>
            <w:r>
              <w:t>0</w:t>
            </w:r>
          </w:p>
        </w:tc>
        <w:tc>
          <w:tcPr>
            <w:tcW w:w="1031" w:type="dxa"/>
            <w:shd w:val="clear" w:color="auto" w:fill="FFFFFF"/>
            <w:vAlign w:val="bottom"/>
          </w:tcPr>
          <w:p w:rsidR="00CC05CA" w:rsidRDefault="0060443F">
            <w:pPr>
              <w:spacing w:before="28" w:after="119"/>
            </w:pPr>
            <w:r>
              <w:t>0</w:t>
            </w: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60443F">
            <w:pPr>
              <w:spacing w:before="28" w:after="119"/>
            </w:pPr>
            <w:r>
              <w:t>0</w:t>
            </w:r>
          </w:p>
        </w:tc>
        <w:tc>
          <w:tcPr>
            <w:tcW w:w="1149" w:type="dxa"/>
            <w:shd w:val="clear" w:color="auto" w:fill="FFFFFF"/>
            <w:vAlign w:val="bottom"/>
          </w:tcPr>
          <w:p w:rsidR="00CC05CA" w:rsidRDefault="0060443F">
            <w:pPr>
              <w:spacing w:before="28" w:after="119"/>
            </w:pPr>
            <w: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Nedeliteľný fond</w:t>
            </w:r>
          </w:p>
        </w:tc>
        <w:tc>
          <w:tcPr>
            <w:tcW w:w="883" w:type="dxa"/>
            <w:shd w:val="clear" w:color="auto" w:fill="FFFFFF"/>
            <w:vAlign w:val="bottom"/>
          </w:tcPr>
          <w:p w:rsidR="00CC05CA" w:rsidRDefault="0060443F">
            <w:pPr>
              <w:spacing w:before="28" w:after="119"/>
            </w:pPr>
            <w:r>
              <w:t>0</w:t>
            </w:r>
          </w:p>
        </w:tc>
        <w:tc>
          <w:tcPr>
            <w:tcW w:w="1031" w:type="dxa"/>
            <w:shd w:val="clear" w:color="auto" w:fill="FFFFFF"/>
            <w:vAlign w:val="bottom"/>
          </w:tcPr>
          <w:p w:rsidR="00CC05CA" w:rsidRDefault="0060443F">
            <w:pPr>
              <w:spacing w:before="28" w:after="119"/>
            </w:pPr>
            <w:r>
              <w:t>0</w:t>
            </w: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60443F">
            <w:pPr>
              <w:spacing w:before="28" w:after="119"/>
            </w:pPr>
            <w:r>
              <w:t>0</w:t>
            </w:r>
          </w:p>
        </w:tc>
        <w:tc>
          <w:tcPr>
            <w:tcW w:w="1149" w:type="dxa"/>
            <w:shd w:val="clear" w:color="auto" w:fill="FFFFFF"/>
            <w:vAlign w:val="bottom"/>
          </w:tcPr>
          <w:p w:rsidR="00CC05CA" w:rsidRDefault="0060443F">
            <w:pPr>
              <w:spacing w:before="28" w:after="119"/>
            </w:pPr>
            <w: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Štatutárne fondy a ostatné fondy</w:t>
            </w:r>
          </w:p>
        </w:tc>
        <w:tc>
          <w:tcPr>
            <w:tcW w:w="883" w:type="dxa"/>
            <w:shd w:val="clear" w:color="auto" w:fill="FFFFFF"/>
            <w:vAlign w:val="bottom"/>
          </w:tcPr>
          <w:p w:rsidR="00CC05CA" w:rsidRDefault="0060443F">
            <w:pPr>
              <w:spacing w:before="28" w:after="119"/>
            </w:pPr>
            <w:r>
              <w:t>0</w:t>
            </w:r>
          </w:p>
        </w:tc>
        <w:tc>
          <w:tcPr>
            <w:tcW w:w="1031" w:type="dxa"/>
            <w:shd w:val="clear" w:color="auto" w:fill="FFFFFF"/>
            <w:vAlign w:val="bottom"/>
          </w:tcPr>
          <w:p w:rsidR="00CC05CA" w:rsidRDefault="0060443F">
            <w:pPr>
              <w:spacing w:before="28" w:after="119"/>
            </w:pPr>
            <w:r>
              <w:t>0</w:t>
            </w: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60443F">
            <w:pPr>
              <w:spacing w:before="28" w:after="119"/>
            </w:pPr>
            <w:r>
              <w:t>0</w:t>
            </w:r>
          </w:p>
        </w:tc>
        <w:tc>
          <w:tcPr>
            <w:tcW w:w="1149" w:type="dxa"/>
            <w:shd w:val="clear" w:color="auto" w:fill="FFFFFF"/>
            <w:vAlign w:val="bottom"/>
          </w:tcPr>
          <w:p w:rsidR="00CC05CA" w:rsidRDefault="0060443F">
            <w:pPr>
              <w:spacing w:before="28" w:after="119"/>
            </w:pPr>
            <w: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Nerozdelený zisk minulých rokov</w:t>
            </w:r>
            <w:r w:rsidR="00D564E2">
              <w:rPr>
                <w:sz w:val="20"/>
                <w:lang w:eastAsia="sk-SK"/>
              </w:rPr>
              <w:t xml:space="preserve">    </w:t>
            </w:r>
          </w:p>
        </w:tc>
        <w:tc>
          <w:tcPr>
            <w:tcW w:w="883" w:type="dxa"/>
            <w:shd w:val="clear" w:color="auto" w:fill="FFFFFF"/>
            <w:vAlign w:val="bottom"/>
          </w:tcPr>
          <w:p w:rsidR="00CC05CA" w:rsidRDefault="00036782" w:rsidP="00036782">
            <w:pPr>
              <w:spacing w:before="28" w:after="119"/>
            </w:pPr>
            <w:r>
              <w:t>0</w:t>
            </w:r>
          </w:p>
        </w:tc>
        <w:tc>
          <w:tcPr>
            <w:tcW w:w="1031" w:type="dxa"/>
            <w:shd w:val="clear" w:color="auto" w:fill="FFFFFF"/>
            <w:vAlign w:val="bottom"/>
          </w:tcPr>
          <w:p w:rsidR="00CC05CA" w:rsidRDefault="0060443F">
            <w:pPr>
              <w:spacing w:before="28" w:after="119"/>
            </w:pPr>
            <w:r>
              <w:t>0</w:t>
            </w: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036782" w:rsidP="00036782">
            <w:pPr>
              <w:spacing w:before="28" w:after="119"/>
            </w:pPr>
            <w:r>
              <w:t>0</w:t>
            </w:r>
          </w:p>
        </w:tc>
        <w:tc>
          <w:tcPr>
            <w:tcW w:w="1149" w:type="dxa"/>
            <w:shd w:val="clear" w:color="auto" w:fill="FFFFFF"/>
            <w:vAlign w:val="bottom"/>
          </w:tcPr>
          <w:p w:rsidR="00CC05CA" w:rsidRDefault="0060443F">
            <w:pPr>
              <w:spacing w:before="28" w:after="119"/>
            </w:pPr>
            <w:r>
              <w:t>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Neuhradená strata minulých rokov</w:t>
            </w:r>
            <w:r w:rsidR="00D564E2">
              <w:rPr>
                <w:sz w:val="20"/>
                <w:lang w:eastAsia="sk-SK"/>
              </w:rPr>
              <w:t xml:space="preserve">             </w:t>
            </w:r>
          </w:p>
        </w:tc>
        <w:tc>
          <w:tcPr>
            <w:tcW w:w="883" w:type="dxa"/>
            <w:shd w:val="clear" w:color="auto" w:fill="FFFFFF"/>
            <w:vAlign w:val="bottom"/>
          </w:tcPr>
          <w:p w:rsidR="00CC05CA" w:rsidRDefault="00036782" w:rsidP="0060443F">
            <w:pPr>
              <w:spacing w:before="28" w:after="119"/>
            </w:pPr>
            <w:r>
              <w:t>6504</w:t>
            </w:r>
          </w:p>
        </w:tc>
        <w:tc>
          <w:tcPr>
            <w:tcW w:w="1031" w:type="dxa"/>
            <w:shd w:val="clear" w:color="auto" w:fill="FFFFFF"/>
            <w:vAlign w:val="bottom"/>
          </w:tcPr>
          <w:p w:rsidR="00CC05CA" w:rsidRDefault="00CC05CA">
            <w:pPr>
              <w:spacing w:before="28" w:after="119"/>
              <w:jc w:val="center"/>
            </w:pP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036782" w:rsidP="0060443F">
            <w:pPr>
              <w:spacing w:before="28" w:after="119"/>
            </w:pPr>
            <w:r>
              <w:t>992</w:t>
            </w:r>
          </w:p>
        </w:tc>
        <w:tc>
          <w:tcPr>
            <w:tcW w:w="1149" w:type="dxa"/>
            <w:shd w:val="clear" w:color="auto" w:fill="FFFFFF"/>
            <w:vAlign w:val="bottom"/>
          </w:tcPr>
          <w:p w:rsidR="00CC05CA" w:rsidRDefault="00036782" w:rsidP="00036782">
            <w:pPr>
              <w:spacing w:before="28" w:after="119"/>
            </w:pPr>
            <w:r>
              <w:t>7496</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Výsledok hospodárenia bežného účtovného obdobia</w:t>
            </w:r>
          </w:p>
        </w:tc>
        <w:tc>
          <w:tcPr>
            <w:tcW w:w="883" w:type="dxa"/>
            <w:shd w:val="clear" w:color="auto" w:fill="FFFFFF"/>
            <w:vAlign w:val="bottom"/>
          </w:tcPr>
          <w:p w:rsidR="00CC05CA" w:rsidRDefault="0060443F" w:rsidP="005C6964">
            <w:pPr>
              <w:spacing w:before="28" w:after="119"/>
              <w:jc w:val="center"/>
            </w:pPr>
            <w:r>
              <w:t>0</w:t>
            </w:r>
          </w:p>
        </w:tc>
        <w:tc>
          <w:tcPr>
            <w:tcW w:w="1031" w:type="dxa"/>
            <w:shd w:val="clear" w:color="auto" w:fill="FFFFFF"/>
            <w:vAlign w:val="bottom"/>
          </w:tcPr>
          <w:p w:rsidR="00CC05CA" w:rsidRDefault="0060443F" w:rsidP="00036782">
            <w:pPr>
              <w:spacing w:before="28" w:after="119"/>
              <w:jc w:val="center"/>
            </w:pPr>
            <w:r>
              <w:t>-</w:t>
            </w:r>
            <w:r w:rsidR="00036782">
              <w:t>167</w:t>
            </w:r>
          </w:p>
        </w:tc>
        <w:tc>
          <w:tcPr>
            <w:tcW w:w="794" w:type="dxa"/>
            <w:shd w:val="clear" w:color="auto" w:fill="FFFFFF"/>
            <w:vAlign w:val="bottom"/>
          </w:tcPr>
          <w:p w:rsidR="00CC05CA" w:rsidRDefault="0060443F">
            <w:pPr>
              <w:spacing w:before="28" w:after="119"/>
            </w:pPr>
            <w:r>
              <w:t>0</w:t>
            </w:r>
          </w:p>
        </w:tc>
        <w:tc>
          <w:tcPr>
            <w:tcW w:w="921" w:type="dxa"/>
            <w:shd w:val="clear" w:color="auto" w:fill="FFFFFF"/>
            <w:vAlign w:val="bottom"/>
          </w:tcPr>
          <w:p w:rsidR="00CC05CA" w:rsidRDefault="0060443F" w:rsidP="005C6964">
            <w:pPr>
              <w:spacing w:before="28" w:after="119"/>
              <w:jc w:val="center"/>
            </w:pPr>
            <w:r>
              <w:t>0</w:t>
            </w:r>
          </w:p>
        </w:tc>
        <w:tc>
          <w:tcPr>
            <w:tcW w:w="1149" w:type="dxa"/>
            <w:shd w:val="clear" w:color="auto" w:fill="FFFFFF"/>
            <w:vAlign w:val="bottom"/>
          </w:tcPr>
          <w:p w:rsidR="00CC05CA" w:rsidRDefault="00D564E2" w:rsidP="00036782">
            <w:pPr>
              <w:spacing w:before="28" w:after="119"/>
            </w:pPr>
            <w:r>
              <w:t>-</w:t>
            </w:r>
            <w:r w:rsidR="00036782">
              <w:t>167</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Vyplatené dividendy</w:t>
            </w:r>
          </w:p>
        </w:tc>
        <w:tc>
          <w:tcPr>
            <w:tcW w:w="883" w:type="dxa"/>
            <w:shd w:val="clear" w:color="auto" w:fill="FFFFFF"/>
            <w:vAlign w:val="bottom"/>
          </w:tcPr>
          <w:p w:rsidR="00CC05CA" w:rsidRDefault="00CC05CA">
            <w:pPr>
              <w:spacing w:before="28" w:after="119"/>
            </w:pPr>
          </w:p>
        </w:tc>
        <w:tc>
          <w:tcPr>
            <w:tcW w:w="1031" w:type="dxa"/>
            <w:shd w:val="clear" w:color="auto" w:fill="FFFFFF"/>
            <w:vAlign w:val="bottom"/>
          </w:tcPr>
          <w:p w:rsidR="00CC05CA" w:rsidRDefault="00CC05CA">
            <w:pPr>
              <w:spacing w:before="28" w:after="119"/>
            </w:pP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CC05CA">
            <w:pPr>
              <w:spacing w:before="28" w:after="119"/>
            </w:pPr>
          </w:p>
        </w:tc>
        <w:tc>
          <w:tcPr>
            <w:tcW w:w="1149" w:type="dxa"/>
            <w:shd w:val="clear" w:color="auto" w:fill="FFFFFF"/>
            <w:vAlign w:val="bottom"/>
          </w:tcPr>
          <w:p w:rsidR="00CC05CA" w:rsidRDefault="00CC05CA">
            <w:pPr>
              <w:spacing w:before="28" w:after="119"/>
            </w:pP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Ostatné položky vlastného imania</w:t>
            </w:r>
          </w:p>
        </w:tc>
        <w:tc>
          <w:tcPr>
            <w:tcW w:w="883" w:type="dxa"/>
            <w:shd w:val="clear" w:color="auto" w:fill="FFFFFF"/>
            <w:vAlign w:val="bottom"/>
          </w:tcPr>
          <w:p w:rsidR="00CC05CA" w:rsidRDefault="00CC05CA">
            <w:pPr>
              <w:spacing w:before="28" w:after="119"/>
            </w:pPr>
          </w:p>
        </w:tc>
        <w:tc>
          <w:tcPr>
            <w:tcW w:w="1031" w:type="dxa"/>
            <w:shd w:val="clear" w:color="auto" w:fill="FFFFFF"/>
            <w:vAlign w:val="bottom"/>
          </w:tcPr>
          <w:p w:rsidR="00CC05CA" w:rsidRDefault="00CC05CA">
            <w:pPr>
              <w:spacing w:before="28" w:after="119"/>
            </w:pP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CC05CA">
            <w:pPr>
              <w:spacing w:before="28" w:after="119"/>
            </w:pPr>
          </w:p>
        </w:tc>
        <w:tc>
          <w:tcPr>
            <w:tcW w:w="1149" w:type="dxa"/>
            <w:shd w:val="clear" w:color="auto" w:fill="FFFFFF"/>
            <w:vAlign w:val="bottom"/>
          </w:tcPr>
          <w:p w:rsidR="00CC05CA" w:rsidRDefault="00CC05CA">
            <w:pPr>
              <w:spacing w:before="28" w:after="119"/>
            </w:pPr>
          </w:p>
        </w:tc>
      </w:tr>
      <w:tr w:rsidR="00CC05CA">
        <w:tc>
          <w:tcPr>
            <w:tcW w:w="4289" w:type="dxa"/>
            <w:tcBorders>
              <w:bottom w:val="single" w:sz="8" w:space="0" w:color="00000A"/>
            </w:tcBorders>
            <w:shd w:val="clear" w:color="auto" w:fill="FFFFFF"/>
            <w:vAlign w:val="center"/>
          </w:tcPr>
          <w:p w:rsidR="00CC05CA" w:rsidRDefault="00DB0C5D">
            <w:pPr>
              <w:spacing w:before="28" w:after="119"/>
              <w:ind w:left="176" w:hanging="176"/>
              <w:rPr>
                <w:sz w:val="20"/>
                <w:lang w:eastAsia="sk-SK"/>
              </w:rPr>
            </w:pPr>
            <w:r>
              <w:rPr>
                <w:sz w:val="20"/>
                <w:lang w:eastAsia="sk-SK"/>
              </w:rPr>
              <w:t xml:space="preserve">Účet 491 – Vlastné imanie fyzickej osoby – podnikateľa </w:t>
            </w:r>
          </w:p>
        </w:tc>
        <w:tc>
          <w:tcPr>
            <w:tcW w:w="883" w:type="dxa"/>
            <w:tcBorders>
              <w:bottom w:val="single" w:sz="8" w:space="0" w:color="00000A"/>
            </w:tcBorders>
            <w:shd w:val="clear" w:color="auto" w:fill="FFFFFF"/>
            <w:vAlign w:val="bottom"/>
          </w:tcPr>
          <w:p w:rsidR="00CC05CA" w:rsidRDefault="00CC05CA">
            <w:pPr>
              <w:spacing w:before="28" w:after="119"/>
            </w:pPr>
          </w:p>
        </w:tc>
        <w:tc>
          <w:tcPr>
            <w:tcW w:w="1031" w:type="dxa"/>
            <w:tcBorders>
              <w:bottom w:val="single" w:sz="8" w:space="0" w:color="00000A"/>
            </w:tcBorders>
            <w:shd w:val="clear" w:color="auto" w:fill="FFFFFF"/>
            <w:vAlign w:val="bottom"/>
          </w:tcPr>
          <w:p w:rsidR="00CC05CA" w:rsidRDefault="00CC05CA">
            <w:pPr>
              <w:spacing w:before="28" w:after="119"/>
            </w:pPr>
          </w:p>
        </w:tc>
        <w:tc>
          <w:tcPr>
            <w:tcW w:w="794" w:type="dxa"/>
            <w:tcBorders>
              <w:bottom w:val="single" w:sz="8" w:space="0" w:color="00000A"/>
            </w:tcBorders>
            <w:shd w:val="clear" w:color="auto" w:fill="FFFFFF"/>
            <w:vAlign w:val="bottom"/>
          </w:tcPr>
          <w:p w:rsidR="00CC05CA" w:rsidRDefault="00CC05CA">
            <w:pPr>
              <w:spacing w:before="28" w:after="119"/>
            </w:pPr>
          </w:p>
        </w:tc>
        <w:tc>
          <w:tcPr>
            <w:tcW w:w="921" w:type="dxa"/>
            <w:tcBorders>
              <w:bottom w:val="single" w:sz="8" w:space="0" w:color="00000A"/>
            </w:tcBorders>
            <w:shd w:val="clear" w:color="auto" w:fill="FFFFFF"/>
            <w:vAlign w:val="bottom"/>
          </w:tcPr>
          <w:p w:rsidR="00CC05CA" w:rsidRDefault="00CC05CA">
            <w:pPr>
              <w:spacing w:before="28" w:after="119"/>
            </w:pPr>
          </w:p>
        </w:tc>
        <w:tc>
          <w:tcPr>
            <w:tcW w:w="1149" w:type="dxa"/>
            <w:tcBorders>
              <w:bottom w:val="single" w:sz="8" w:space="0" w:color="00000A"/>
            </w:tcBorders>
            <w:shd w:val="clear" w:color="auto" w:fill="FFFFFF"/>
            <w:vAlign w:val="bottom"/>
          </w:tcPr>
          <w:p w:rsidR="00CC05CA" w:rsidRDefault="00CC05CA">
            <w:pPr>
              <w:spacing w:before="28" w:after="119"/>
            </w:pPr>
          </w:p>
        </w:tc>
      </w:tr>
    </w:tbl>
    <w:p w:rsidR="00CC05CA" w:rsidRDefault="00CC05CA">
      <w:pPr>
        <w:keepNext/>
        <w:ind w:left="11"/>
      </w:pPr>
    </w:p>
    <w:p w:rsidR="00CC05CA" w:rsidRDefault="00CC05CA">
      <w:pPr>
        <w:rPr>
          <w:rFonts w:cs="Arial"/>
          <w:bCs/>
          <w:szCs w:val="26"/>
          <w:u w:val="single"/>
        </w:rPr>
      </w:pPr>
    </w:p>
    <w:p w:rsidR="00CC05CA" w:rsidRDefault="00DB0C5D">
      <w:r>
        <w:rPr>
          <w:rFonts w:cs="Arial"/>
          <w:bCs/>
          <w:sz w:val="20"/>
        </w:rPr>
        <w:t>V Nižnej, dňa.</w:t>
      </w:r>
      <w:r w:rsidR="00036782">
        <w:rPr>
          <w:rFonts w:cs="Arial"/>
          <w:bCs/>
          <w:sz w:val="20"/>
        </w:rPr>
        <w:t>26</w:t>
      </w:r>
      <w:r w:rsidR="00D564E2">
        <w:rPr>
          <w:rFonts w:cs="Arial"/>
          <w:bCs/>
          <w:sz w:val="20"/>
        </w:rPr>
        <w:t>.0</w:t>
      </w:r>
      <w:r w:rsidR="00036782">
        <w:rPr>
          <w:rFonts w:cs="Arial"/>
          <w:bCs/>
          <w:sz w:val="20"/>
        </w:rPr>
        <w:t>1</w:t>
      </w:r>
      <w:r w:rsidR="00D564E2">
        <w:rPr>
          <w:rFonts w:cs="Arial"/>
          <w:bCs/>
          <w:sz w:val="20"/>
        </w:rPr>
        <w:t>.202</w:t>
      </w:r>
      <w:r w:rsidR="00036782">
        <w:rPr>
          <w:rFonts w:cs="Arial"/>
          <w:bCs/>
          <w:sz w:val="20"/>
        </w:rPr>
        <w:t>4</w:t>
      </w:r>
      <w:bookmarkStart w:id="3" w:name="_GoBack"/>
      <w:bookmarkEnd w:id="3"/>
    </w:p>
    <w:p w:rsidR="00CC05CA" w:rsidRDefault="00DB0C5D">
      <w:pPr>
        <w:rPr>
          <w:rFonts w:cs="Arial"/>
          <w:bCs/>
          <w:sz w:val="20"/>
        </w:rPr>
      </w:pPr>
      <w:r>
        <w:rPr>
          <w:rFonts w:cs="Arial"/>
          <w:bCs/>
          <w:sz w:val="20"/>
        </w:rPr>
        <w:t xml:space="preserve">Ing. Filip </w:t>
      </w:r>
      <w:proofErr w:type="spellStart"/>
      <w:r>
        <w:rPr>
          <w:rFonts w:cs="Arial"/>
          <w:bCs/>
          <w:sz w:val="20"/>
        </w:rPr>
        <w:t>Ferulík</w:t>
      </w:r>
      <w:proofErr w:type="spellEnd"/>
      <w:r>
        <w:br w:type="page"/>
      </w:r>
    </w:p>
    <w:p w:rsidR="00CC05CA" w:rsidRDefault="00CC05CA">
      <w:pPr>
        <w:pStyle w:val="Nadpis3"/>
        <w:rPr>
          <w:color w:val="000000"/>
          <w:lang w:eastAsia="sk-SK"/>
        </w:rPr>
      </w:pPr>
    </w:p>
    <w:p w:rsidR="00CC05CA" w:rsidRDefault="00CC05CA">
      <w:pPr>
        <w:pStyle w:val="Nadpis2"/>
      </w:pPr>
    </w:p>
    <w:p w:rsidR="00CC05CA" w:rsidRDefault="00CC05CA">
      <w:pPr>
        <w:rPr>
          <w:lang w:eastAsia="sk-SK"/>
        </w:rPr>
      </w:pPr>
    </w:p>
    <w:p w:rsidR="00CC05CA" w:rsidRDefault="00CC05CA">
      <w:pPr>
        <w:pStyle w:val="Nadpis3"/>
        <w:ind w:left="-107"/>
        <w:rPr>
          <w:i/>
          <w:color w:val="FF0000"/>
        </w:rPr>
      </w:pPr>
    </w:p>
    <w:p w:rsidR="00CC05CA" w:rsidRDefault="00CC05CA">
      <w:pPr>
        <w:rPr>
          <w:i/>
          <w:color w:val="FF0000"/>
        </w:rPr>
      </w:pPr>
    </w:p>
    <w:p w:rsidR="00CC05CA" w:rsidRDefault="00DB0C5D">
      <w:pPr>
        <w:jc w:val="left"/>
        <w:rPr>
          <w:rFonts w:cs="Arial"/>
          <w:b/>
          <w:bCs/>
          <w:iCs/>
          <w:szCs w:val="28"/>
          <w:lang w:eastAsia="sk-SK"/>
        </w:rPr>
      </w:pPr>
      <w:bookmarkStart w:id="4" w:name="T_accrued_expense_deferred_income"/>
      <w:bookmarkEnd w:id="4"/>
      <w:r>
        <w:br w:type="page"/>
      </w:r>
    </w:p>
    <w:p w:rsidR="00CC05CA" w:rsidRDefault="00CC05CA">
      <w:pPr>
        <w:pStyle w:val="Nadpis2"/>
      </w:pPr>
    </w:p>
    <w:p w:rsidR="00CC05CA" w:rsidRDefault="00CC05CA"/>
    <w:p w:rsidR="00CC05CA" w:rsidRDefault="00CC05CA"/>
    <w:p w:rsidR="00CC05CA" w:rsidRDefault="00CC05CA"/>
    <w:p w:rsidR="00CC05CA" w:rsidRDefault="00CC05CA"/>
    <w:p w:rsidR="00CC05CA" w:rsidRDefault="00CC05CA"/>
    <w:p w:rsidR="00CC05CA" w:rsidRDefault="00CC05CA"/>
    <w:p w:rsidR="00CC05CA" w:rsidRDefault="00CC05CA"/>
    <w:p w:rsidR="00CC05CA" w:rsidRDefault="00CC05CA"/>
    <w:sectPr w:rsidR="00CC05CA">
      <w:headerReference w:type="default" r:id="rId7"/>
      <w:footerReference w:type="default" r:id="rId8"/>
      <w:pgSz w:w="11906" w:h="16838"/>
      <w:pgMar w:top="1418" w:right="1418" w:bottom="992" w:left="1418" w:header="567" w:footer="680" w:gutter="0"/>
      <w:cols w:space="708"/>
      <w:formProt w:val="0"/>
      <w:docGrid w:linePitch="864" w:charSpace="14192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2944" w:rsidRDefault="00892944">
      <w:r>
        <w:separator/>
      </w:r>
    </w:p>
  </w:endnote>
  <w:endnote w:type="continuationSeparator" w:id="0">
    <w:p w:rsidR="00892944" w:rsidRDefault="008929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angal">
    <w:altName w:val="Liberation Mono"/>
    <w:panose1 w:val="00000400000000000000"/>
    <w:charset w:val="01"/>
    <w:family w:val="roman"/>
    <w:notTrueType/>
    <w:pitch w:val="variable"/>
    <w:sig w:usb0="00002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3987" w:rsidRDefault="00F4398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2944" w:rsidRDefault="00892944">
      <w:r>
        <w:separator/>
      </w:r>
    </w:p>
  </w:footnote>
  <w:footnote w:type="continuationSeparator" w:id="0">
    <w:p w:rsidR="00892944" w:rsidRDefault="008929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3987" w:rsidRDefault="00F43987"/>
  <w:p w:rsidR="00F43987" w:rsidRDefault="00F4398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1960E8"/>
    <w:multiLevelType w:val="multilevel"/>
    <w:tmpl w:val="C25A7DB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548820D8"/>
    <w:multiLevelType w:val="multilevel"/>
    <w:tmpl w:val="8D384522"/>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15:restartNumberingAfterBreak="0">
    <w:nsid w:val="5B824546"/>
    <w:multiLevelType w:val="multilevel"/>
    <w:tmpl w:val="B060FCB8"/>
    <w:lvl w:ilvl="0">
      <w:start w:val="1"/>
      <w:numFmt w:val="bullet"/>
      <w:lvlText w:val=""/>
      <w:lvlJc w:val="left"/>
      <w:pPr>
        <w:tabs>
          <w:tab w:val="num" w:pos="720"/>
        </w:tabs>
        <w:ind w:left="720" w:hanging="360"/>
      </w:pPr>
      <w:rPr>
        <w:rFonts w:ascii="Symbol" w:hAnsi="Symbol" w:cs="Symbol" w:hint="default"/>
        <w:b w:val="0"/>
        <w:color w:val="00000A"/>
        <w:sz w:val="15"/>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CC05CA"/>
    <w:rsid w:val="0001738D"/>
    <w:rsid w:val="00036782"/>
    <w:rsid w:val="00036A7C"/>
    <w:rsid w:val="001A11E5"/>
    <w:rsid w:val="00245133"/>
    <w:rsid w:val="002B753D"/>
    <w:rsid w:val="00304C47"/>
    <w:rsid w:val="00313312"/>
    <w:rsid w:val="00344350"/>
    <w:rsid w:val="003827BD"/>
    <w:rsid w:val="00464283"/>
    <w:rsid w:val="004900BE"/>
    <w:rsid w:val="005008AC"/>
    <w:rsid w:val="005C6964"/>
    <w:rsid w:val="0060443F"/>
    <w:rsid w:val="0064465A"/>
    <w:rsid w:val="00671A58"/>
    <w:rsid w:val="006B683E"/>
    <w:rsid w:val="006D720B"/>
    <w:rsid w:val="006F135B"/>
    <w:rsid w:val="00781736"/>
    <w:rsid w:val="007905F4"/>
    <w:rsid w:val="007A6C85"/>
    <w:rsid w:val="007B1F98"/>
    <w:rsid w:val="008229FF"/>
    <w:rsid w:val="008269C0"/>
    <w:rsid w:val="00833186"/>
    <w:rsid w:val="00892944"/>
    <w:rsid w:val="008960A1"/>
    <w:rsid w:val="008B4FEA"/>
    <w:rsid w:val="0098501A"/>
    <w:rsid w:val="009B7FCE"/>
    <w:rsid w:val="009C55D9"/>
    <w:rsid w:val="00B0471B"/>
    <w:rsid w:val="00B33B46"/>
    <w:rsid w:val="00B40E0E"/>
    <w:rsid w:val="00CB1FD7"/>
    <w:rsid w:val="00CC05CA"/>
    <w:rsid w:val="00CE4A30"/>
    <w:rsid w:val="00D564E2"/>
    <w:rsid w:val="00DB0C5D"/>
    <w:rsid w:val="00DE0047"/>
    <w:rsid w:val="00E20DED"/>
    <w:rsid w:val="00EA7DA3"/>
    <w:rsid w:val="00ED6F7E"/>
    <w:rsid w:val="00F03558"/>
    <w:rsid w:val="00F10D2C"/>
    <w:rsid w:val="00F143DA"/>
    <w:rsid w:val="00F205AC"/>
    <w:rsid w:val="00F40B35"/>
    <w:rsid w:val="00F43987"/>
    <w:rsid w:val="00F907D4"/>
    <w:rsid w:val="00FC657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C82CE93-34C3-4514-8441-FFA9F0EA0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NSimSun" w:hAnsi="Calibri" w:cs="Mangal"/>
        <w:kern w:val="2"/>
        <w:sz w:val="22"/>
        <w:szCs w:val="24"/>
        <w:lang w:val="sk-SK"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jc w:val="both"/>
    </w:pPr>
    <w:rPr>
      <w:rFonts w:ascii="Verdana" w:eastAsia="Times New Roman" w:hAnsi="Verdana" w:cs="Times New Roman"/>
      <w:color w:val="00000A"/>
      <w:sz w:val="17"/>
      <w:szCs w:val="20"/>
      <w:lang w:eastAsia="en-US" w:bidi="ar-SA"/>
    </w:rPr>
  </w:style>
  <w:style w:type="paragraph" w:styleId="Nadpis1">
    <w:name w:val="heading 1"/>
    <w:basedOn w:val="Normlny"/>
    <w:qFormat/>
    <w:pPr>
      <w:keepNext/>
      <w:outlineLvl w:val="0"/>
    </w:pPr>
    <w:rPr>
      <w:rFonts w:cs="Arial"/>
      <w:b/>
      <w:bCs/>
      <w:caps/>
      <w:sz w:val="18"/>
      <w:szCs w:val="32"/>
      <w:u w:val="single"/>
    </w:rPr>
  </w:style>
  <w:style w:type="paragraph" w:styleId="Nadpis2">
    <w:name w:val="heading 2"/>
    <w:basedOn w:val="Normlny"/>
    <w:qFormat/>
    <w:pPr>
      <w:keepNext/>
      <w:outlineLvl w:val="1"/>
    </w:pPr>
    <w:rPr>
      <w:rFonts w:cs="Arial"/>
      <w:b/>
      <w:bCs/>
      <w:iCs/>
      <w:szCs w:val="28"/>
    </w:rPr>
  </w:style>
  <w:style w:type="paragraph" w:styleId="Nadpis3">
    <w:name w:val="heading 3"/>
    <w:basedOn w:val="Normlny"/>
    <w:qFormat/>
    <w:pPr>
      <w:keepNext/>
      <w:outlineLvl w:val="2"/>
    </w:pPr>
    <w:rPr>
      <w:rFonts w:cs="Arial"/>
      <w:bCs/>
      <w:szCs w:val="26"/>
      <w:u w:val="single"/>
    </w:rPr>
  </w:style>
  <w:style w:type="paragraph" w:styleId="Nadpis4">
    <w:name w:val="heading 4"/>
    <w:basedOn w:val="Normlny"/>
    <w:qFormat/>
    <w:pPr>
      <w:keepNext/>
      <w:outlineLvl w:val="3"/>
    </w:pPr>
    <w:rPr>
      <w:bCs/>
      <w:i/>
      <w:szCs w:val="28"/>
    </w:rPr>
  </w:style>
  <w:style w:type="paragraph" w:styleId="Nadpis5">
    <w:name w:val="heading 5"/>
    <w:basedOn w:val="Normlny"/>
    <w:qFormat/>
    <w:pPr>
      <w:spacing w:before="240" w:after="60"/>
      <w:outlineLvl w:val="4"/>
    </w:pPr>
    <w:rPr>
      <w:b/>
      <w:bCs/>
      <w:i/>
      <w:iCs/>
      <w:szCs w:val="26"/>
    </w:rPr>
  </w:style>
  <w:style w:type="paragraph" w:styleId="Nadpis6">
    <w:name w:val="heading 6"/>
    <w:basedOn w:val="Normlny"/>
    <w:qFormat/>
    <w:pPr>
      <w:spacing w:before="240" w:after="60"/>
      <w:outlineLvl w:val="5"/>
    </w:pPr>
    <w:rPr>
      <w:b/>
      <w:bCs/>
      <w:szCs w:val="22"/>
    </w:rPr>
  </w:style>
  <w:style w:type="paragraph" w:styleId="Nadpis7">
    <w:name w:val="heading 7"/>
    <w:basedOn w:val="Normlny"/>
    <w:qFormat/>
    <w:pPr>
      <w:spacing w:before="240" w:after="60"/>
      <w:outlineLvl w:val="6"/>
    </w:pPr>
    <w:rPr>
      <w:szCs w:val="24"/>
    </w:rPr>
  </w:style>
  <w:style w:type="paragraph" w:styleId="Nadpis8">
    <w:name w:val="heading 8"/>
    <w:basedOn w:val="Normlny"/>
    <w:qFormat/>
    <w:pPr>
      <w:spacing w:before="240" w:after="60"/>
      <w:outlineLvl w:val="7"/>
    </w:pPr>
    <w:rPr>
      <w:i/>
      <w:iCs/>
      <w:szCs w:val="24"/>
    </w:rPr>
  </w:style>
  <w:style w:type="paragraph" w:styleId="Nadpis9">
    <w:name w:val="heading 9"/>
    <w:basedOn w:val="Normlny"/>
    <w:qFormat/>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style>
  <w:style w:type="character" w:styleId="Odkaznakomentr">
    <w:name w:val="annotation reference"/>
    <w:qFormat/>
    <w:rPr>
      <w:sz w:val="16"/>
      <w:szCs w:val="16"/>
    </w:rPr>
  </w:style>
  <w:style w:type="character" w:customStyle="1" w:styleId="HeaderChar">
    <w:name w:val="Header Char"/>
    <w:basedOn w:val="Predvolenpsmoodseku"/>
    <w:qFormat/>
    <w:rPr>
      <w:rFonts w:ascii="Verdana" w:hAnsi="Verdana"/>
      <w:b/>
      <w:sz w:val="17"/>
      <w:lang w:eastAsia="en-US"/>
    </w:rPr>
  </w:style>
  <w:style w:type="character" w:customStyle="1" w:styleId="Heading2Char">
    <w:name w:val="Heading 2 Char"/>
    <w:basedOn w:val="Predvolenpsmoodseku"/>
    <w:qFormat/>
    <w:rPr>
      <w:rFonts w:ascii="Verdana" w:hAnsi="Verdana" w:cs="Arial"/>
      <w:b/>
      <w:bCs/>
      <w:iCs/>
      <w:sz w:val="17"/>
      <w:szCs w:val="28"/>
      <w:lang w:eastAsia="en-US"/>
    </w:rPr>
  </w:style>
  <w:style w:type="character" w:customStyle="1" w:styleId="FooterChar">
    <w:name w:val="Footer Char"/>
    <w:basedOn w:val="Predvolenpsmoodseku"/>
    <w:qFormat/>
    <w:rPr>
      <w:rFonts w:ascii="Verdana" w:hAnsi="Verdana"/>
      <w:sz w:val="17"/>
      <w:lang w:eastAsia="en-US"/>
    </w:rPr>
  </w:style>
  <w:style w:type="character" w:customStyle="1" w:styleId="ListLabel1">
    <w:name w:val="ListLabel 1"/>
    <w:qFormat/>
    <w:rPr>
      <w:rFonts w:cs="Courier New"/>
    </w:rPr>
  </w:style>
  <w:style w:type="character" w:customStyle="1" w:styleId="ListLabel2">
    <w:name w:val="ListLabel 2"/>
    <w:qFormat/>
    <w:rPr>
      <w:color w:val="00000A"/>
    </w:rPr>
  </w:style>
  <w:style w:type="character" w:customStyle="1" w:styleId="ListLabel3">
    <w:name w:val="ListLabel 3"/>
    <w:qFormat/>
    <w:rPr>
      <w:rFonts w:eastAsia="Times New Roman" w:cs="Times New Roman"/>
    </w:rPr>
  </w:style>
  <w:style w:type="character" w:customStyle="1" w:styleId="ListLabel4">
    <w:name w:val="ListLabel 4"/>
    <w:qFormat/>
    <w:rPr>
      <w:rFonts w:cs="Symbol"/>
      <w:color w:val="00000A"/>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Symbol"/>
      <w:color w:val="00000A"/>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Symbol"/>
      <w:color w:val="00000A"/>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Symbol"/>
      <w:color w:val="00000A"/>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Symbol"/>
      <w:color w:val="00000A"/>
    </w:rPr>
  </w:style>
  <w:style w:type="character" w:customStyle="1" w:styleId="ListLabel21">
    <w:name w:val="ListLabel 21"/>
    <w:qFormat/>
    <w:rPr>
      <w:rFonts w:cs="Courier New"/>
    </w:rPr>
  </w:style>
  <w:style w:type="character" w:customStyle="1" w:styleId="ListLabel22">
    <w:name w:val="ListLabel 22"/>
    <w:qFormat/>
    <w:rPr>
      <w:rFonts w:cs="Wingdings"/>
    </w:rPr>
  </w:style>
  <w:style w:type="character" w:customStyle="1" w:styleId="ListLabel23">
    <w:name w:val="ListLabel 23"/>
    <w:qFormat/>
    <w:rPr>
      <w:rFonts w:cs="Symbol"/>
    </w:rPr>
  </w:style>
  <w:style w:type="character" w:customStyle="1" w:styleId="ListLabel24">
    <w:name w:val="ListLabel 24"/>
    <w:qFormat/>
    <w:rPr>
      <w:rFonts w:cs="Symbol"/>
      <w:color w:val="00000A"/>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cs="Symbol"/>
    </w:rPr>
  </w:style>
  <w:style w:type="character" w:customStyle="1" w:styleId="ListLabel28">
    <w:name w:val="ListLabel 28"/>
    <w:qFormat/>
    <w:rPr>
      <w:rFonts w:cs="Symbol"/>
      <w:color w:val="00000A"/>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Symbol"/>
      <w:color w:val="00000A"/>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rPr>
  </w:style>
  <w:style w:type="character" w:customStyle="1" w:styleId="ListLabel36">
    <w:name w:val="ListLabel 36"/>
    <w:qFormat/>
    <w:rPr>
      <w:rFonts w:cs="Symbol"/>
      <w:color w:val="00000A"/>
    </w:rPr>
  </w:style>
  <w:style w:type="character" w:customStyle="1" w:styleId="ListLabel37">
    <w:name w:val="ListLabel 37"/>
    <w:qFormat/>
    <w:rPr>
      <w:rFonts w:cs="Courier New"/>
    </w:rPr>
  </w:style>
  <w:style w:type="character" w:customStyle="1" w:styleId="ListLabel38">
    <w:name w:val="ListLabel 38"/>
    <w:qFormat/>
    <w:rPr>
      <w:rFonts w:cs="Wingdings"/>
    </w:rPr>
  </w:style>
  <w:style w:type="character" w:customStyle="1" w:styleId="ListLabel39">
    <w:name w:val="ListLabel 39"/>
    <w:qFormat/>
    <w:rPr>
      <w:rFonts w:cs="Symbol"/>
    </w:rPr>
  </w:style>
  <w:style w:type="character" w:customStyle="1" w:styleId="ListLabel40">
    <w:name w:val="ListLabel 40"/>
    <w:qFormat/>
    <w:rPr>
      <w:rFonts w:cs="Symbol"/>
      <w:b w:val="0"/>
      <w:color w:val="00000A"/>
      <w:sz w:val="15"/>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paragraph" w:customStyle="1" w:styleId="Nadpis">
    <w:name w:val="Nadpis"/>
    <w:basedOn w:val="Normlny"/>
    <w:next w:val="Zkladntext"/>
    <w:qFormat/>
    <w:pPr>
      <w:keepNext/>
      <w:spacing w:before="240" w:after="120"/>
    </w:pPr>
    <w:rPr>
      <w:rFonts w:ascii="Arial" w:eastAsia="Microsoft YaHei" w:hAnsi="Arial" w:cs="Mangal"/>
      <w:sz w:val="28"/>
      <w:szCs w:val="28"/>
    </w:rPr>
  </w:style>
  <w:style w:type="paragraph" w:styleId="Zkladntext">
    <w:name w:val="Body Text"/>
    <w:basedOn w:val="Normlny"/>
    <w:pPr>
      <w:spacing w:after="120"/>
    </w:pPr>
    <w:rPr>
      <w:sz w:val="24"/>
      <w:lang w:val="cs-CZ" w:eastAsia="sk-SK"/>
    </w:rPr>
  </w:style>
  <w:style w:type="paragraph" w:styleId="Zoznam">
    <w:name w:val="List"/>
    <w:basedOn w:val="Zkladntext"/>
    <w:rPr>
      <w:rFonts w:cs="Mangal"/>
    </w:rPr>
  </w:style>
  <w:style w:type="paragraph" w:styleId="Popis">
    <w:name w:val="caption"/>
    <w:basedOn w:val="Normlny"/>
    <w:qFormat/>
    <w:pPr>
      <w:suppressLineNumbers/>
      <w:spacing w:before="120" w:after="120"/>
    </w:pPr>
    <w:rPr>
      <w:rFonts w:cs="Mangal"/>
      <w:i/>
      <w:iCs/>
      <w:sz w:val="24"/>
      <w:szCs w:val="24"/>
    </w:rPr>
  </w:style>
  <w:style w:type="paragraph" w:customStyle="1" w:styleId="Index">
    <w:name w:val="Index"/>
    <w:basedOn w:val="Normlny"/>
    <w:qFormat/>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qFormat/>
    <w:rPr>
      <w:rFonts w:ascii="Tahoma" w:hAnsi="Tahoma" w:cs="Tahoma"/>
      <w:sz w:val="16"/>
      <w:szCs w:val="16"/>
    </w:rPr>
  </w:style>
  <w:style w:type="paragraph" w:styleId="Textkomentra">
    <w:name w:val="annotation text"/>
    <w:basedOn w:val="Normlny"/>
    <w:qFormat/>
    <w:rPr>
      <w:sz w:val="20"/>
    </w:rPr>
  </w:style>
  <w:style w:type="paragraph" w:styleId="Predmetkomentra">
    <w:name w:val="annotation subject"/>
    <w:basedOn w:val="Textkomentra"/>
    <w:qFormat/>
    <w:rPr>
      <w:b/>
      <w:bCs/>
    </w:rPr>
  </w:style>
  <w:style w:type="paragraph" w:customStyle="1" w:styleId="tableheader">
    <w:name w:val="table header"/>
    <w:basedOn w:val="Normlny"/>
    <w:qFormat/>
    <w:pPr>
      <w:jc w:val="center"/>
    </w:pPr>
    <w:rPr>
      <w:rFonts w:ascii="Times New Roman Bold" w:hAnsi="Times New Roman Bold"/>
      <w:b/>
      <w:i/>
      <w:sz w:val="20"/>
      <w:lang w:eastAsia="sk-SK"/>
    </w:rPr>
  </w:style>
  <w:style w:type="paragraph" w:styleId="Revzia">
    <w:name w:val="Revision"/>
    <w:qFormat/>
    <w:pPr>
      <w:suppressAutoHyphens/>
    </w:pPr>
    <w:rPr>
      <w:rFonts w:ascii="Verdana" w:eastAsia="Times New Roman" w:hAnsi="Verdana" w:cs="Times New Roman"/>
      <w:color w:val="00000A"/>
      <w:sz w:val="17"/>
      <w:szCs w:val="20"/>
      <w:lang w:eastAsia="en-US" w:bidi="ar-SA"/>
    </w:rPr>
  </w:style>
  <w:style w:type="paragraph" w:styleId="Odsekzoznamu">
    <w:name w:val="List Paragraph"/>
    <w:basedOn w:val="Normlny"/>
    <w:qFormat/>
    <w:pPr>
      <w:ind w:left="708"/>
    </w:pPr>
  </w:style>
  <w:style w:type="paragraph" w:customStyle="1" w:styleId="Citcie">
    <w:name w:val="Citácie"/>
    <w:basedOn w:val="Normlny"/>
    <w:qFormat/>
  </w:style>
  <w:style w:type="paragraph" w:styleId="Nzov">
    <w:name w:val="Title"/>
    <w:basedOn w:val="Nadpis"/>
    <w:qFormat/>
  </w:style>
  <w:style w:type="paragraph" w:customStyle="1" w:styleId="Podnzov">
    <w:name w:val="Podnázov"/>
    <w:basedOn w:val="Nadpis"/>
    <w:qFormat/>
  </w:style>
  <w:style w:type="paragraph" w:customStyle="1" w:styleId="Obsahtabuky">
    <w:name w:val="Obsah tabuľky"/>
    <w:basedOn w:val="Normlny"/>
    <w:qFormat/>
  </w:style>
  <w:style w:type="paragraph" w:customStyle="1" w:styleId="Nadpistabuky">
    <w:name w:val="Nadpis tabuľky"/>
    <w:basedOn w:val="Obsahtabuky"/>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259</TotalTime>
  <Pages>11</Pages>
  <Words>2351</Words>
  <Characters>13401</Characters>
  <Application>Microsoft Office Word</Application>
  <DocSecurity>0</DocSecurity>
  <Lines>111</Lines>
  <Paragraphs>31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15721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dc:description/>
  <cp:lastModifiedBy>m.martauzova</cp:lastModifiedBy>
  <cp:revision>57</cp:revision>
  <cp:lastPrinted>2018-03-12T12:15:00Z</cp:lastPrinted>
  <dcterms:created xsi:type="dcterms:W3CDTF">2015-12-14T14:56:00Z</dcterms:created>
  <dcterms:modified xsi:type="dcterms:W3CDTF">2024-01-26T06:04:00Z</dcterms:modified>
  <dc:language>sk-SK</dc:language>
</cp:coreProperties>
</file>