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A1A" w:rsidRDefault="00636A1A" w:rsidP="00636A1A">
      <w:pPr>
        <w:pStyle w:val="Nzov"/>
        <w:spacing w:before="0" w:after="0" w:line="240" w:lineRule="auto"/>
      </w:pPr>
      <w:r w:rsidRPr="00E30CCF">
        <w:rPr>
          <w:sz w:val="24"/>
          <w:szCs w:val="24"/>
        </w:rPr>
        <w:t>POZNÁMKY</w:t>
      </w:r>
      <w:r w:rsidR="001A3792" w:rsidRPr="00E30CCF">
        <w:rPr>
          <w:sz w:val="24"/>
          <w:szCs w:val="24"/>
        </w:rPr>
        <w:t xml:space="preserve"> </w:t>
      </w:r>
      <w:r w:rsidR="001A3792" w:rsidRPr="00DB0A1F">
        <w:t xml:space="preserve">k účtovnej závierke </w:t>
      </w:r>
    </w:p>
    <w:p w:rsidR="001A3792" w:rsidRPr="00636A1A" w:rsidRDefault="001A3792" w:rsidP="00636A1A">
      <w:pPr>
        <w:pStyle w:val="Nzov"/>
        <w:spacing w:before="0" w:after="0" w:line="240" w:lineRule="auto"/>
        <w:rPr>
          <w:color w:val="FF0000"/>
        </w:rPr>
      </w:pPr>
      <w:r w:rsidRPr="00DB0A1F">
        <w:t xml:space="preserve">zostavenej k 31. decembru </w:t>
      </w:r>
      <w:r w:rsidRPr="00636A1A">
        <w:rPr>
          <w:i/>
          <w:iCs/>
          <w:color w:val="FF0000"/>
        </w:rPr>
        <w:t>20</w:t>
      </w:r>
      <w:r w:rsidR="00D30DEA">
        <w:rPr>
          <w:i/>
          <w:iCs/>
          <w:color w:val="FF0000"/>
        </w:rPr>
        <w:t>2</w:t>
      </w:r>
      <w:r w:rsidR="006B7355">
        <w:rPr>
          <w:i/>
          <w:iCs/>
          <w:color w:val="FF0000"/>
        </w:rPr>
        <w:t>3</w:t>
      </w:r>
    </w:p>
    <w:p w:rsidR="001A3792" w:rsidRDefault="001A3792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36A1A" w:rsidRPr="00DB0A1F" w:rsidRDefault="00636A1A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636A1A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ZÁKLADNÉ INFORMÁCIE</w:t>
      </w:r>
    </w:p>
    <w:p w:rsidR="00636A1A" w:rsidRPr="00636A1A" w:rsidRDefault="00636A1A" w:rsidP="00636A1A">
      <w:pPr>
        <w:spacing w:after="0" w:line="240" w:lineRule="auto"/>
      </w:pPr>
    </w:p>
    <w:p w:rsidR="001A3792" w:rsidRPr="00DB0A1F" w:rsidRDefault="001A3792" w:rsidP="00636A1A">
      <w:pPr>
        <w:pStyle w:val="odstavecislo"/>
        <w:spacing w:after="0" w:line="240" w:lineRule="auto"/>
        <w:ind w:left="0" w:firstLine="0"/>
      </w:pPr>
      <w:r w:rsidRPr="00DB0A1F">
        <w:t>Obchodné meno a sídlo Spoločnosti:</w:t>
      </w:r>
    </w:p>
    <w:p w:rsid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</w:p>
    <w:p w:rsidR="001A3792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1F23A1" w:rsidRPr="00636A1A">
        <w:rPr>
          <w:b/>
          <w:i/>
          <w:iCs/>
          <w:sz w:val="20"/>
        </w:rPr>
        <w:t>Tomi a spol. s.r.o.</w:t>
      </w:r>
    </w:p>
    <w:p w:rsidR="00DB02C6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1F23A1" w:rsidRPr="00636A1A">
        <w:rPr>
          <w:b/>
          <w:i/>
          <w:iCs/>
          <w:sz w:val="20"/>
        </w:rPr>
        <w:t>Cecílie Tomašovskej 255/4</w:t>
      </w:r>
    </w:p>
    <w:p w:rsidR="001F23A1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1F23A1" w:rsidRPr="00636A1A">
        <w:rPr>
          <w:b/>
          <w:i/>
          <w:iCs/>
          <w:sz w:val="20"/>
        </w:rPr>
        <w:t>013 02 Gbeľany</w:t>
      </w:r>
    </w:p>
    <w:p w:rsidR="00DB02C6" w:rsidRPr="00DB0A1F" w:rsidRDefault="00DB02C6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r w:rsidR="001F23A1" w:rsidRPr="00DB0A1F">
        <w:rPr>
          <w:i/>
          <w:iCs/>
          <w:sz w:val="20"/>
        </w:rPr>
        <w:t xml:space="preserve">Tomi a spol. s.r.o. </w:t>
      </w:r>
      <w:r w:rsidRPr="00DB0A1F">
        <w:rPr>
          <w:sz w:val="20"/>
        </w:rPr>
        <w:t xml:space="preserve">(ďalej len „Spoločnosť“) bola založená </w:t>
      </w:r>
      <w:r w:rsidR="001F23A1" w:rsidRPr="00DB0A1F">
        <w:rPr>
          <w:i/>
          <w:iCs/>
          <w:sz w:val="20"/>
        </w:rPr>
        <w:t>15.01.2013</w:t>
      </w:r>
      <w:r w:rsidRPr="00DB0A1F">
        <w:rPr>
          <w:sz w:val="20"/>
        </w:rPr>
        <w:t xml:space="preserve"> a do obchodného registra bola zapísaná </w:t>
      </w:r>
      <w:r w:rsidR="001F23A1" w:rsidRPr="00DB0A1F">
        <w:rPr>
          <w:i/>
          <w:iCs/>
          <w:sz w:val="20"/>
        </w:rPr>
        <w:t>30.01.2013</w:t>
      </w:r>
      <w:r w:rsidRPr="00DB0A1F">
        <w:rPr>
          <w:sz w:val="20"/>
        </w:rPr>
        <w:t xml:space="preserve"> (Obchodný register Okresného súdu v</w:t>
      </w:r>
      <w:r w:rsidR="00DB02C6" w:rsidRPr="00DB0A1F">
        <w:rPr>
          <w:sz w:val="20"/>
        </w:rPr>
        <w:t xml:space="preserve"> Žiline</w:t>
      </w:r>
      <w:r w:rsidRPr="00DB0A1F">
        <w:rPr>
          <w:sz w:val="20"/>
        </w:rPr>
        <w:t xml:space="preserve">, oddiel </w:t>
      </w:r>
      <w:r w:rsidR="00DB02C6" w:rsidRPr="00DB0A1F">
        <w:rPr>
          <w:i/>
          <w:iCs/>
          <w:sz w:val="20"/>
        </w:rPr>
        <w:t>Sro</w:t>
      </w:r>
      <w:r w:rsidRPr="00DB0A1F">
        <w:rPr>
          <w:sz w:val="20"/>
        </w:rPr>
        <w:t xml:space="preserve">, vložka </w:t>
      </w:r>
      <w:r w:rsidR="001F23A1" w:rsidRPr="00DB0A1F">
        <w:rPr>
          <w:i/>
          <w:iCs/>
          <w:sz w:val="20"/>
        </w:rPr>
        <w:t>58313/L</w:t>
      </w:r>
      <w:r w:rsidRPr="00DB0A1F">
        <w:rPr>
          <w:sz w:val="20"/>
        </w:rPr>
        <w:t>).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>Hlavné činnosti Spoločnosti podľa výpisu z obchodného registra:</w:t>
      </w:r>
    </w:p>
    <w:p w:rsidR="001A3792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kúpa tovaru na účely jeho predaja konečnému spotrebiteľovi (maloobchod) alebo iným prevádzkovateľom živnosti (veľkoobchod)</w:t>
      </w:r>
    </w:p>
    <w:p w:rsidR="001A3792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prípravné práce k realizácii stavby</w:t>
      </w:r>
    </w:p>
    <w:p w:rsidR="00BD54A9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činnosť v oblasti služieb a výroby</w:t>
      </w:r>
    </w:p>
    <w:p w:rsidR="001A3792" w:rsidRPr="00DB0A1F" w:rsidRDefault="001A3792" w:rsidP="00636A1A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lang w:val="cs-CZ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 xml:space="preserve">Priemerný počet zamestnancov 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mala v roku </w:t>
      </w:r>
      <w:r w:rsidR="00FC610C" w:rsidRPr="00381547">
        <w:rPr>
          <w:i/>
          <w:iCs/>
          <w:color w:val="FF0000"/>
          <w:sz w:val="20"/>
        </w:rPr>
        <w:t>20</w:t>
      </w:r>
      <w:r w:rsidR="006F6D59">
        <w:rPr>
          <w:i/>
          <w:iCs/>
          <w:color w:val="FF0000"/>
          <w:sz w:val="20"/>
        </w:rPr>
        <w:t>2</w:t>
      </w:r>
      <w:r w:rsidR="006B7355">
        <w:rPr>
          <w:i/>
          <w:iCs/>
          <w:color w:val="FF0000"/>
          <w:sz w:val="20"/>
        </w:rPr>
        <w:t>3</w:t>
      </w:r>
      <w:r w:rsidRPr="00381547">
        <w:rPr>
          <w:i/>
          <w:iCs/>
          <w:color w:val="FF0000"/>
          <w:sz w:val="20"/>
        </w:rPr>
        <w:t xml:space="preserve"> </w:t>
      </w:r>
      <w:r w:rsidRPr="00E30CCF">
        <w:rPr>
          <w:sz w:val="20"/>
        </w:rPr>
        <w:t>priemerne</w:t>
      </w:r>
      <w:r w:rsidRPr="00EF6D34">
        <w:rPr>
          <w:color w:val="00B0F0"/>
          <w:sz w:val="20"/>
        </w:rPr>
        <w:t xml:space="preserve"> </w:t>
      </w:r>
      <w:r w:rsidR="00DC776B" w:rsidRPr="00862AD2">
        <w:rPr>
          <w:i/>
          <w:color w:val="FF0000"/>
          <w:sz w:val="20"/>
        </w:rPr>
        <w:t>1</w:t>
      </w:r>
      <w:r w:rsidR="00486462" w:rsidRPr="00862AD2">
        <w:rPr>
          <w:i/>
          <w:color w:val="FF0000"/>
          <w:sz w:val="20"/>
        </w:rPr>
        <w:t xml:space="preserve"> </w:t>
      </w:r>
      <w:r w:rsidR="00486462" w:rsidRPr="00E30CCF">
        <w:rPr>
          <w:sz w:val="20"/>
        </w:rPr>
        <w:t>z</w:t>
      </w:r>
      <w:r w:rsidR="00486462" w:rsidRPr="00DB0A1F">
        <w:rPr>
          <w:sz w:val="20"/>
        </w:rPr>
        <w:t>amestnanc</w:t>
      </w:r>
      <w:r w:rsidR="00DC776B" w:rsidRPr="00DB0A1F">
        <w:rPr>
          <w:sz w:val="20"/>
        </w:rPr>
        <w:t>a</w:t>
      </w:r>
      <w:r w:rsidR="00385AF0" w:rsidRPr="00DB0A1F">
        <w:rPr>
          <w:sz w:val="20"/>
        </w:rPr>
        <w:t>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>Právny dôvod na zostavenie účtovnej závierky</w:t>
      </w:r>
    </w:p>
    <w:p w:rsidR="001A3792" w:rsidRPr="00381547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Účtovná závierka Spoločnosti k 31. decembru </w:t>
      </w:r>
      <w:r w:rsidRPr="00381547">
        <w:rPr>
          <w:i/>
          <w:iCs/>
          <w:color w:val="FF0000"/>
          <w:sz w:val="20"/>
        </w:rPr>
        <w:t>20</w:t>
      </w:r>
      <w:r w:rsidR="00D30DEA">
        <w:rPr>
          <w:i/>
          <w:iCs/>
          <w:color w:val="FF0000"/>
          <w:sz w:val="20"/>
        </w:rPr>
        <w:t>2</w:t>
      </w:r>
      <w:r w:rsidR="006B7355">
        <w:rPr>
          <w:i/>
          <w:iCs/>
          <w:color w:val="FF0000"/>
          <w:sz w:val="20"/>
        </w:rPr>
        <w:t>3</w:t>
      </w:r>
      <w:r w:rsidR="00994E27">
        <w:rPr>
          <w:i/>
          <w:iCs/>
          <w:color w:val="FF0000"/>
          <w:sz w:val="20"/>
        </w:rPr>
        <w:t xml:space="preserve"> 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je zostavená ako riadna účtovná závierka podľa § 17 ods. 6 zákona NR SR č. 431/2002 Z.z. o účtovníctve (ďalej len „zákon o účtovníctve“) za účtovné obdobie od 1. januára </w:t>
      </w:r>
      <w:r w:rsidRPr="00381547">
        <w:rPr>
          <w:i/>
          <w:iCs/>
          <w:color w:val="FF0000"/>
          <w:sz w:val="20"/>
        </w:rPr>
        <w:t>20</w:t>
      </w:r>
      <w:r w:rsidR="00D30DEA">
        <w:rPr>
          <w:i/>
          <w:iCs/>
          <w:color w:val="FF0000"/>
          <w:sz w:val="20"/>
        </w:rPr>
        <w:t>2</w:t>
      </w:r>
      <w:r w:rsidR="006B7355">
        <w:rPr>
          <w:i/>
          <w:iCs/>
          <w:color w:val="FF0000"/>
          <w:sz w:val="20"/>
        </w:rPr>
        <w:t xml:space="preserve">3 </w:t>
      </w:r>
      <w:r w:rsidRPr="00DB0A1F">
        <w:rPr>
          <w:sz w:val="20"/>
        </w:rPr>
        <w:t xml:space="preserve">do 31. decembra </w:t>
      </w:r>
      <w:r w:rsidR="006B7355">
        <w:rPr>
          <w:i/>
          <w:iCs/>
          <w:color w:val="FF0000"/>
          <w:sz w:val="20"/>
        </w:rPr>
        <w:t>2023</w:t>
      </w:r>
      <w:r w:rsidR="0074124B" w:rsidRPr="00381547">
        <w:rPr>
          <w:i/>
          <w:iCs/>
          <w:color w:val="FF0000"/>
          <w:sz w:val="20"/>
        </w:rPr>
        <w:t>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1693C" w:rsidRPr="00DB0A1F" w:rsidRDefault="0031693C" w:rsidP="00636A1A">
      <w:pPr>
        <w:pStyle w:val="odstavecislo"/>
        <w:spacing w:after="0" w:line="240" w:lineRule="auto"/>
      </w:pPr>
      <w:r w:rsidRPr="00DB0A1F">
        <w:t>Dátum schválenia účtovnej závierky za predchádzajúce účtovné obdobie</w:t>
      </w:r>
    </w:p>
    <w:p w:rsidR="0031693C" w:rsidRPr="00DB0A1F" w:rsidRDefault="00DC776B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DB0A1F">
        <w:rPr>
          <w:sz w:val="20"/>
        </w:rPr>
        <w:t xml:space="preserve">Spoločnosť </w:t>
      </w:r>
      <w:r w:rsidR="0031693C" w:rsidRPr="00DB0A1F">
        <w:rPr>
          <w:sz w:val="20"/>
        </w:rPr>
        <w:t xml:space="preserve">účtovnú závierku </w:t>
      </w:r>
      <w:r w:rsidRPr="00DB0A1F">
        <w:rPr>
          <w:sz w:val="20"/>
        </w:rPr>
        <w:t>za</w:t>
      </w:r>
      <w:r w:rsidR="00AC636F">
        <w:rPr>
          <w:sz w:val="20"/>
        </w:rPr>
        <w:t xml:space="preserve"> predchádzajúce ú</w:t>
      </w:r>
      <w:r w:rsidR="00B37588">
        <w:rPr>
          <w:sz w:val="20"/>
        </w:rPr>
        <w:t>čtovné obdobie</w:t>
      </w:r>
      <w:r w:rsidR="00EF4753">
        <w:rPr>
          <w:sz w:val="20"/>
        </w:rPr>
        <w:t xml:space="preserve"> schválila dňa </w:t>
      </w:r>
      <w:r w:rsidR="006B7355">
        <w:rPr>
          <w:color w:val="FF0000"/>
          <w:sz w:val="20"/>
        </w:rPr>
        <w:t>05</w:t>
      </w:r>
      <w:r w:rsidR="00381547" w:rsidRPr="00170107">
        <w:rPr>
          <w:color w:val="FF0000"/>
          <w:sz w:val="20"/>
        </w:rPr>
        <w:t>.</w:t>
      </w:r>
      <w:r w:rsidR="00381547" w:rsidRPr="00E04010">
        <w:rPr>
          <w:color w:val="FF0000"/>
          <w:sz w:val="20"/>
        </w:rPr>
        <w:t>0</w:t>
      </w:r>
      <w:r w:rsidR="006B7355">
        <w:rPr>
          <w:color w:val="FF0000"/>
          <w:sz w:val="20"/>
        </w:rPr>
        <w:t>3</w:t>
      </w:r>
      <w:r w:rsidR="00D30DEA">
        <w:rPr>
          <w:color w:val="FF0000"/>
          <w:sz w:val="20"/>
        </w:rPr>
        <w:t>.202</w:t>
      </w:r>
      <w:r w:rsidR="006B7355">
        <w:rPr>
          <w:color w:val="FF0000"/>
          <w:sz w:val="20"/>
        </w:rPr>
        <w:t>3</w:t>
      </w:r>
      <w:r w:rsidR="00AC636F">
        <w:rPr>
          <w:sz w:val="20"/>
        </w:rPr>
        <w:t xml:space="preserve"> na </w:t>
      </w:r>
      <w:r w:rsidR="00EC0FD8">
        <w:rPr>
          <w:sz w:val="20"/>
        </w:rPr>
        <w:t xml:space="preserve">     </w:t>
      </w:r>
      <w:r w:rsidR="00AC636F">
        <w:rPr>
          <w:sz w:val="20"/>
        </w:rPr>
        <w:t>valnom zhromaždení spoločnosti.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ORGÁNY SPOLOČNOSTI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 xml:space="preserve">Orgány Spoločnosti </w:t>
      </w:r>
    </w:p>
    <w:p w:rsidR="00AA14F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/>
        </w:rPr>
      </w:pPr>
      <w:r w:rsidRPr="00DB0A1F">
        <w:t>Konatelia:</w:t>
      </w:r>
    </w:p>
    <w:p w:rsidR="003F4FAA" w:rsidRPr="00DB0A1F" w:rsidRDefault="006324FF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i/>
          <w:iCs/>
          <w:sz w:val="20"/>
        </w:rPr>
        <w:t>Milan Jankov, Cecílie Tomašovskej 255/4, 013 02 Gbeľany</w:t>
      </w:r>
    </w:p>
    <w:p w:rsidR="001A379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Pr="00DB0A1F" w:rsidRDefault="001A3792" w:rsidP="00636A1A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>Informácie o </w:t>
      </w:r>
      <w:r w:rsidRPr="00DB0A1F">
        <w:rPr>
          <w:i/>
          <w:iCs/>
        </w:rPr>
        <w:t>spoločníkoch</w:t>
      </w:r>
      <w:r w:rsidRPr="00DB0A1F">
        <w:t xml:space="preserve"> Spoločnosti</w:t>
      </w:r>
    </w:p>
    <w:p w:rsidR="001A3792" w:rsidRPr="00636A1A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Štruktúra </w:t>
      </w:r>
      <w:r w:rsidR="00274313" w:rsidRPr="00DB0A1F">
        <w:rPr>
          <w:i/>
          <w:iCs/>
          <w:sz w:val="20"/>
        </w:rPr>
        <w:t>spoločníkov</w:t>
      </w:r>
      <w:r w:rsidRPr="00DB0A1F">
        <w:rPr>
          <w:sz w:val="20"/>
        </w:rPr>
        <w:t xml:space="preserve"> Spoločnosti k 31. decembru </w:t>
      </w:r>
      <w:r w:rsidRPr="00636A1A">
        <w:rPr>
          <w:i/>
          <w:iCs/>
          <w:color w:val="FF0000"/>
          <w:sz w:val="20"/>
        </w:rPr>
        <w:t>20</w:t>
      </w:r>
      <w:r w:rsidR="00D30DEA">
        <w:rPr>
          <w:i/>
          <w:iCs/>
          <w:color w:val="FF0000"/>
          <w:sz w:val="20"/>
        </w:rPr>
        <w:t>2</w:t>
      </w:r>
      <w:r w:rsidR="006B7355">
        <w:rPr>
          <w:i/>
          <w:iCs/>
          <w:color w:val="FF0000"/>
          <w:sz w:val="20"/>
        </w:rPr>
        <w:t>3</w:t>
      </w:r>
      <w:r w:rsidRPr="00636A1A">
        <w:rPr>
          <w:color w:val="FF0000"/>
          <w:sz w:val="20"/>
        </w:rPr>
        <w:t>: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36A1A" w:rsidRPr="00FD3525" w:rsidTr="00636A1A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636A1A" w:rsidRPr="00FD3525" w:rsidRDefault="00636A1A" w:rsidP="0068594E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D3525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FD3525">
              <w:rPr>
                <w:b/>
              </w:rPr>
              <w:t>Výška hlasovacích práv</w:t>
            </w:r>
          </w:p>
        </w:tc>
      </w:tr>
      <w:tr w:rsidR="00636A1A" w:rsidRPr="00FD3525" w:rsidTr="00636A1A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FD3525">
              <w:rPr>
                <w:sz w:val="20"/>
              </w:rPr>
              <w:t>v EUR</w:t>
            </w:r>
          </w:p>
        </w:tc>
        <w:tc>
          <w:tcPr>
            <w:tcW w:w="1630" w:type="dxa"/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FD3525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FD3525">
              <w:rPr>
                <w:sz w:val="20"/>
              </w:rPr>
              <w:t>%</w:t>
            </w:r>
          </w:p>
        </w:tc>
      </w:tr>
      <w:tr w:rsidR="001A3792" w:rsidRPr="00FD3525" w:rsidTr="00636A1A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FD3525">
              <w:rPr>
                <w:sz w:val="20"/>
              </w:rPr>
              <w:t>Daniela Janková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FD3525" w:rsidRDefault="006324FF" w:rsidP="007221A8">
            <w:pPr>
              <w:pStyle w:val="Borders"/>
              <w:framePr w:wrap="around"/>
            </w:pPr>
            <w:r w:rsidRPr="00FD3525">
              <w:t>1250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3525" w:rsidRDefault="006324FF" w:rsidP="007221A8">
            <w:pPr>
              <w:pStyle w:val="Borders"/>
              <w:framePr w:wrap="around"/>
            </w:pPr>
            <w:r w:rsidRPr="00FD3525">
              <w:t>25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FD3525" w:rsidRDefault="006324FF" w:rsidP="007221A8">
            <w:pPr>
              <w:pStyle w:val="Borders"/>
              <w:framePr w:wrap="around"/>
            </w:pPr>
            <w:r w:rsidRPr="00FD3525">
              <w:t>25</w:t>
            </w:r>
          </w:p>
        </w:tc>
      </w:tr>
      <w:tr w:rsidR="006324FF" w:rsidRPr="00FD3525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FD3525">
              <w:rPr>
                <w:sz w:val="20"/>
              </w:rPr>
              <w:t>Anton Jankov,</w:t>
            </w:r>
            <w:r w:rsidR="00340712" w:rsidRPr="00FD3525">
              <w:rPr>
                <w:sz w:val="20"/>
              </w:rPr>
              <w:t xml:space="preserve"> </w:t>
            </w:r>
            <w:r w:rsidRPr="00FD3525">
              <w:rPr>
                <w:sz w:val="20"/>
              </w:rPr>
              <w:t>Gbeľany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FD3525" w:rsidRDefault="006324FF" w:rsidP="007221A8">
            <w:pPr>
              <w:pStyle w:val="Borders"/>
              <w:framePr w:wrap="around"/>
            </w:pPr>
            <w:r w:rsidRPr="00FD3525">
              <w:t>1250</w:t>
            </w:r>
          </w:p>
        </w:tc>
        <w:tc>
          <w:tcPr>
            <w:tcW w:w="1630" w:type="dxa"/>
            <w:vAlign w:val="bottom"/>
          </w:tcPr>
          <w:p w:rsidR="006324FF" w:rsidRPr="00FD3525" w:rsidRDefault="006324FF" w:rsidP="007221A8">
            <w:pPr>
              <w:pStyle w:val="Borders"/>
              <w:framePr w:wrap="around"/>
            </w:pPr>
            <w:r w:rsidRPr="00FD3525">
              <w:t>25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FD3525" w:rsidRDefault="006324FF" w:rsidP="007221A8">
            <w:pPr>
              <w:pStyle w:val="Borders"/>
              <w:framePr w:wrap="around"/>
            </w:pPr>
            <w:r w:rsidRPr="00FD3525">
              <w:t>25</w:t>
            </w:r>
          </w:p>
        </w:tc>
      </w:tr>
      <w:tr w:rsidR="006324FF" w:rsidRPr="00FD3525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FD3525">
              <w:rPr>
                <w:sz w:val="20"/>
              </w:rPr>
              <w:t>Milan Jankov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FD3525" w:rsidRDefault="006324FF" w:rsidP="007221A8">
            <w:pPr>
              <w:pStyle w:val="Borders"/>
              <w:framePr w:wrap="around"/>
            </w:pPr>
            <w:r w:rsidRPr="00FD3525">
              <w:t>1250</w:t>
            </w:r>
          </w:p>
        </w:tc>
        <w:tc>
          <w:tcPr>
            <w:tcW w:w="1630" w:type="dxa"/>
            <w:vAlign w:val="bottom"/>
          </w:tcPr>
          <w:p w:rsidR="006324FF" w:rsidRPr="00FD3525" w:rsidRDefault="006324FF" w:rsidP="007221A8">
            <w:pPr>
              <w:pStyle w:val="Borders"/>
              <w:framePr w:wrap="around"/>
            </w:pPr>
            <w:r w:rsidRPr="00FD3525">
              <w:t>25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FD3525" w:rsidRDefault="006324FF" w:rsidP="007221A8">
            <w:pPr>
              <w:pStyle w:val="Borders"/>
              <w:framePr w:wrap="around"/>
            </w:pPr>
            <w:r w:rsidRPr="00FD3525">
              <w:t>25</w:t>
            </w:r>
          </w:p>
        </w:tc>
      </w:tr>
      <w:tr w:rsidR="006324FF" w:rsidRPr="00FD3525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FD3525">
              <w:rPr>
                <w:sz w:val="20"/>
              </w:rPr>
              <w:t>Anton Jankov,</w:t>
            </w:r>
            <w:r w:rsidR="00340712" w:rsidRPr="00FD3525">
              <w:rPr>
                <w:sz w:val="20"/>
              </w:rPr>
              <w:t xml:space="preserve"> </w:t>
            </w:r>
            <w:r w:rsidRPr="00FD3525">
              <w:rPr>
                <w:sz w:val="20"/>
              </w:rPr>
              <w:t>Belá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FD3525" w:rsidRDefault="006324FF" w:rsidP="007221A8">
            <w:pPr>
              <w:pStyle w:val="Borders"/>
              <w:framePr w:wrap="around"/>
            </w:pPr>
            <w:r w:rsidRPr="00FD3525">
              <w:t>1250</w:t>
            </w:r>
          </w:p>
        </w:tc>
        <w:tc>
          <w:tcPr>
            <w:tcW w:w="1630" w:type="dxa"/>
            <w:vAlign w:val="bottom"/>
          </w:tcPr>
          <w:p w:rsidR="006324FF" w:rsidRPr="00FD3525" w:rsidRDefault="006324FF" w:rsidP="007221A8">
            <w:pPr>
              <w:pStyle w:val="Borders"/>
              <w:framePr w:wrap="around"/>
            </w:pPr>
            <w:r w:rsidRPr="00FD3525">
              <w:t>25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FD3525" w:rsidRDefault="006324FF" w:rsidP="007221A8">
            <w:pPr>
              <w:pStyle w:val="Borders"/>
              <w:framePr w:wrap="around"/>
            </w:pPr>
            <w:r w:rsidRPr="00FD3525">
              <w:t>25</w:t>
            </w:r>
          </w:p>
        </w:tc>
      </w:tr>
      <w:tr w:rsidR="001A3792" w:rsidRPr="00FD3525" w:rsidTr="00636A1A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FD3525" w:rsidRDefault="001A3792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3525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FD3525" w:rsidRDefault="003F4FAA" w:rsidP="007221A8">
            <w:pPr>
              <w:pStyle w:val="doubleright"/>
              <w:framePr w:wrap="around"/>
            </w:pPr>
            <w:r w:rsidRPr="00FD3525"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FD3525" w:rsidRDefault="00AA14F2" w:rsidP="007221A8">
            <w:pPr>
              <w:pStyle w:val="doubleright"/>
              <w:framePr w:wrap="around"/>
            </w:pPr>
            <w:r w:rsidRPr="00FD3525"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FD3525" w:rsidRDefault="00AA14F2" w:rsidP="007221A8">
            <w:pPr>
              <w:pStyle w:val="doubleright"/>
              <w:framePr w:wrap="around"/>
            </w:pPr>
            <w:r w:rsidRPr="00FD3525">
              <w:t>100</w:t>
            </w:r>
          </w:p>
        </w:tc>
      </w:tr>
    </w:tbl>
    <w:p w:rsidR="003F4FAA" w:rsidRDefault="003F4FAA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lastRenderedPageBreak/>
        <w:t>ÚČTOVNÉ METÓDY A VŠEOBECNÉ ÚČTOVNÉ ZÁSADY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abc"/>
        <w:spacing w:before="0" w:after="0" w:line="240" w:lineRule="auto"/>
      </w:pPr>
      <w:r w:rsidRPr="00DB0A1F">
        <w:t>Východiská pre zostavenie účtovnej závierky</w:t>
      </w:r>
    </w:p>
    <w:p w:rsidR="001A3792" w:rsidRPr="00DB0A1F" w:rsidRDefault="001A3792" w:rsidP="00636A1A">
      <w:pPr>
        <w:pStyle w:val="odstavecbezcisla"/>
        <w:tabs>
          <w:tab w:val="num" w:pos="426"/>
        </w:tabs>
        <w:spacing w:line="240" w:lineRule="auto"/>
      </w:pPr>
      <w:r w:rsidRPr="00DB0A1F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 xml:space="preserve">Účtovné metódy a všeobecné účtovné zásady Spoločnosť aplikovala konzistentne s predchádzajúcim účtovným obdobím. </w:t>
      </w:r>
      <w:r w:rsidRPr="00DB0A1F">
        <w:rPr>
          <w:i/>
          <w:iCs w:val="0"/>
        </w:rPr>
        <w:t xml:space="preserve"> </w:t>
      </w:r>
    </w:p>
    <w:p w:rsidR="003F4FAA" w:rsidRPr="00DB0A1F" w:rsidRDefault="003F4FAA" w:rsidP="00636A1A">
      <w:pPr>
        <w:pStyle w:val="odstavecbezcisla"/>
        <w:spacing w:line="240" w:lineRule="auto"/>
        <w:ind w:left="425"/>
      </w:pPr>
    </w:p>
    <w:p w:rsidR="001A3792" w:rsidRPr="00DB0A1F" w:rsidRDefault="001A3792" w:rsidP="00636A1A">
      <w:pPr>
        <w:pStyle w:val="odstavecabc"/>
        <w:spacing w:before="0" w:after="0" w:line="240" w:lineRule="auto"/>
        <w:ind w:left="425"/>
      </w:pPr>
      <w:r w:rsidRPr="00DB0A1F">
        <w:t>Dlhodobý nehmotný a dlhodobý hmotný majetok</w:t>
      </w:r>
    </w:p>
    <w:p w:rsidR="001A3792" w:rsidRPr="00E30CCF" w:rsidRDefault="001A3792" w:rsidP="00E30CCF">
      <w:pPr>
        <w:pStyle w:val="odstavecbezcisla"/>
        <w:spacing w:line="240" w:lineRule="auto"/>
        <w:ind w:left="425"/>
      </w:pPr>
      <w:r w:rsidRPr="00DB0A1F">
        <w:t xml:space="preserve">Dlhodobý majetok nakupovaný sa oceňuje obstarávacou cenou, ktorá zahrňuje cenu obstarania a náklady súvisiace s obstaraním (clo, prepravu, montáž, poistné a pod.). </w:t>
      </w:r>
      <w:r w:rsidRPr="00DB0A1F">
        <w:rPr>
          <w:i/>
        </w:rPr>
        <w:t>...</w:t>
      </w:r>
    </w:p>
    <w:p w:rsidR="00E30CCF" w:rsidRDefault="00E30CCF" w:rsidP="00636A1A">
      <w:pPr>
        <w:pStyle w:val="odstavecbezcisla"/>
        <w:spacing w:line="240" w:lineRule="auto"/>
      </w:pPr>
    </w:p>
    <w:p w:rsidR="00384182" w:rsidRPr="00DB0A1F" w:rsidRDefault="001A3792" w:rsidP="00636A1A">
      <w:pPr>
        <w:pStyle w:val="odstavecbezcisla"/>
        <w:spacing w:line="240" w:lineRule="auto"/>
        <w:rPr>
          <w:i/>
        </w:rPr>
      </w:pPr>
      <w:r w:rsidRPr="00DB0A1F">
        <w:t xml:space="preserve">Dlhodobý nehmotný majetok sa odpisuje podľa odpisového plánu, ktorý bol zostavený na základe predpokladanej doby jeho používania </w:t>
      </w:r>
      <w:r w:rsidRPr="00DB0A1F">
        <w:rPr>
          <w:i/>
          <w:iCs w:val="0"/>
        </w:rPr>
        <w:t>.</w:t>
      </w:r>
      <w:r w:rsidRPr="00DB0A1F">
        <w:t xml:space="preserve"> </w:t>
      </w:r>
      <w:r w:rsidRPr="00DB0A1F">
        <w:rPr>
          <w:i/>
        </w:rPr>
        <w:t>Drobný dlhodobý nehmotný majetok, ktorého obstarávacia cena (res</w:t>
      </w:r>
      <w:r w:rsidR="00384182" w:rsidRPr="00DB0A1F">
        <w:rPr>
          <w:i/>
        </w:rPr>
        <w:t>p. vlastné náklady) je</w:t>
      </w:r>
    </w:p>
    <w:p w:rsidR="001A3792" w:rsidRPr="00DB0A1F" w:rsidRDefault="00384182" w:rsidP="00636A1A">
      <w:pPr>
        <w:pStyle w:val="odstavecbezcisla"/>
        <w:spacing w:line="240" w:lineRule="auto"/>
        <w:rPr>
          <w:i/>
        </w:rPr>
      </w:pPr>
      <w:r w:rsidRPr="00DB0A1F">
        <w:rPr>
          <w:i/>
        </w:rPr>
        <w:t xml:space="preserve"> 2 400 EUR </w:t>
      </w:r>
      <w:r w:rsidR="001A3792" w:rsidRPr="00DB0A1F">
        <w:rPr>
          <w:i/>
        </w:rPr>
        <w:t xml:space="preserve"> sa  odpisuje jednorazovo pri uvedení do použ</w:t>
      </w:r>
      <w:r w:rsidR="00274313" w:rsidRPr="00DB0A1F">
        <w:rPr>
          <w:i/>
        </w:rPr>
        <w:t>ívania.</w:t>
      </w:r>
    </w:p>
    <w:p w:rsidR="001A3792" w:rsidRPr="00DB0A1F" w:rsidRDefault="001A3792" w:rsidP="00636A1A">
      <w:pPr>
        <w:tabs>
          <w:tab w:val="right" w:pos="8222"/>
        </w:tabs>
        <w:spacing w:after="0" w:line="240" w:lineRule="auto"/>
        <w:ind w:left="720" w:firstLine="720"/>
        <w:outlineLvl w:val="0"/>
        <w:rPr>
          <w:sz w:val="20"/>
        </w:rPr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>Dlhodobý hmotný majetok sa odpisuje podľa odpisového plánu, ktorý bol zostavený na základe predpokladanej doby jeho používania a predpoklad</w:t>
      </w:r>
      <w:r w:rsidR="008F07DE" w:rsidRPr="00DB0A1F">
        <w:t>aného priebehu jeho opotrebenia</w:t>
      </w:r>
      <w:r w:rsidRPr="00DB0A1F">
        <w:rPr>
          <w:i/>
          <w:iCs w:val="0"/>
        </w:rPr>
        <w:t>. Drobný dlhodobý hmotný majetok, ktorého obstarávacia cena (res</w:t>
      </w:r>
      <w:r w:rsidR="00384182" w:rsidRPr="00DB0A1F">
        <w:rPr>
          <w:i/>
          <w:iCs w:val="0"/>
        </w:rPr>
        <w:t xml:space="preserve">p. vlastné náklady) je 1 700 EUR </w:t>
      </w:r>
      <w:r w:rsidRPr="00DB0A1F">
        <w:rPr>
          <w:i/>
          <w:iCs w:val="0"/>
        </w:rPr>
        <w:t xml:space="preserve"> a nižšia, sa odpisuje jednorazovo pri uvedení do používa</w:t>
      </w:r>
      <w:r w:rsidR="00274313" w:rsidRPr="00DB0A1F">
        <w:rPr>
          <w:i/>
          <w:iCs w:val="0"/>
        </w:rPr>
        <w:t>nia.</w:t>
      </w:r>
    </w:p>
    <w:p w:rsidR="00A24FB7" w:rsidRPr="00DB0A1F" w:rsidRDefault="00A24FB7" w:rsidP="00636A1A">
      <w:pPr>
        <w:pStyle w:val="odstavecbezcisla"/>
        <w:spacing w:line="240" w:lineRule="auto"/>
        <w:ind w:left="425"/>
      </w:pPr>
    </w:p>
    <w:p w:rsidR="00385AF0" w:rsidRPr="00DB0A1F" w:rsidRDefault="00385AF0" w:rsidP="00636A1A">
      <w:pPr>
        <w:pStyle w:val="odstavecabc"/>
        <w:spacing w:before="0" w:after="0" w:line="240" w:lineRule="auto"/>
        <w:ind w:left="425"/>
      </w:pPr>
      <w:r w:rsidRPr="00DB0A1F">
        <w:t>Zásoby</w:t>
      </w:r>
    </w:p>
    <w:p w:rsidR="00385AF0" w:rsidRPr="00DB0A1F" w:rsidRDefault="00385AF0" w:rsidP="00636A1A">
      <w:pPr>
        <w:pStyle w:val="odstavecbezcisla"/>
        <w:spacing w:line="240" w:lineRule="auto"/>
        <w:ind w:left="425"/>
        <w:rPr>
          <w:i/>
        </w:rPr>
      </w:pPr>
      <w:r w:rsidRPr="00DB0A1F"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Pr="00DB0A1F" w:rsidRDefault="001A3792" w:rsidP="00636A1A">
      <w:pPr>
        <w:pStyle w:val="odstavecbezcisla"/>
        <w:spacing w:line="240" w:lineRule="auto"/>
        <w:rPr>
          <w:sz w:val="12"/>
        </w:rPr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 xml:space="preserve">Pohľadávky 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Rezervy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Rezervy sú záväzky s neurčitým časovým vymedzením alebo výškou a oceňujú sa v očakávanej výške záväzku. </w:t>
      </w:r>
    </w:p>
    <w:p w:rsidR="001A3792" w:rsidRPr="00DB0A1F" w:rsidRDefault="001A3792" w:rsidP="00636A1A">
      <w:pPr>
        <w:pStyle w:val="odstavecbezcisla"/>
        <w:spacing w:line="240" w:lineRule="auto"/>
        <w:ind w:left="0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Cudzia mena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Majetok a záväzky vyjadrené v cudzej mene sa</w:t>
      </w:r>
      <w:r w:rsidR="00662840" w:rsidRPr="00DB0A1F">
        <w:t xml:space="preserve"> prepočítavajú na EUR</w:t>
      </w:r>
      <w:r w:rsidRPr="00DB0A1F">
        <w:t xml:space="preserve"> </w:t>
      </w:r>
      <w:r w:rsidR="00CF6844" w:rsidRPr="00DB0A1F">
        <w:t xml:space="preserve">referenčným výmenným </w:t>
      </w:r>
      <w:r w:rsidR="00B703F5" w:rsidRPr="00DB0A1F">
        <w:t xml:space="preserve">kurzom </w:t>
      </w:r>
      <w:r w:rsidR="00CF6844" w:rsidRPr="00DB0A1F">
        <w:t xml:space="preserve">určeným a </w:t>
      </w:r>
      <w:r w:rsidR="00B703F5" w:rsidRPr="00DB0A1F">
        <w:t xml:space="preserve">vyhláseným </w:t>
      </w:r>
      <w:r w:rsidR="00CF6844" w:rsidRPr="00DB0A1F">
        <w:t xml:space="preserve"> Európskou centrálnou</w:t>
      </w:r>
      <w:r w:rsidR="00D51A45" w:rsidRPr="00DB0A1F">
        <w:t xml:space="preserve"> bankou alebo Národnou bankou Slovenska v </w:t>
      </w:r>
      <w:r w:rsidRPr="00DB0A1F">
        <w:t xml:space="preserve"> d</w:t>
      </w:r>
      <w:r w:rsidR="00D51A45" w:rsidRPr="00DB0A1F">
        <w:t>eň</w:t>
      </w:r>
      <w:r w:rsidRPr="00DB0A1F">
        <w:t xml:space="preserve"> </w:t>
      </w:r>
      <w:r w:rsidR="00B703F5" w:rsidRPr="00DB0A1F">
        <w:t>pred</w:t>
      </w:r>
      <w:r w:rsidR="00D51A45" w:rsidRPr="00DB0A1F">
        <w:t>chádzajúci</w:t>
      </w:r>
      <w:r w:rsidR="00B703F5" w:rsidRPr="00DB0A1F">
        <w:t xml:space="preserve"> dňu </w:t>
      </w:r>
      <w:r w:rsidRPr="00DB0A1F"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Výnosy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36A1A">
      <w:pPr>
        <w:pStyle w:val="odstavecbezcisla"/>
        <w:spacing w:line="240" w:lineRule="auto"/>
      </w:pPr>
    </w:p>
    <w:p w:rsidR="00E30CCF" w:rsidRPr="00DB0A1F" w:rsidRDefault="00E30CCF" w:rsidP="00636A1A">
      <w:pPr>
        <w:pStyle w:val="odstavecbezcisla"/>
        <w:spacing w:line="240" w:lineRule="auto"/>
      </w:pPr>
    </w:p>
    <w:p w:rsidR="006D306E" w:rsidRDefault="006D306E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AKTÍVA</w:t>
      </w:r>
    </w:p>
    <w:p w:rsidR="00E30CCF" w:rsidRPr="00E30CCF" w:rsidRDefault="00E30CCF" w:rsidP="00E30CCF">
      <w:pPr>
        <w:spacing w:after="0" w:line="240" w:lineRule="auto"/>
        <w:ind w:left="360"/>
      </w:pPr>
    </w:p>
    <w:p w:rsidR="00A84A22" w:rsidRPr="00DB0A1F" w:rsidRDefault="0015517E" w:rsidP="00E30CCF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DB0A1F">
        <w:t>Dlhodobý nehmotný majetok a dlhodobý hmotný majetok</w:t>
      </w:r>
    </w:p>
    <w:p w:rsidR="006D306E" w:rsidRPr="00DB0A1F" w:rsidRDefault="00A84A22" w:rsidP="00636A1A">
      <w:pPr>
        <w:pStyle w:val="odstavecbezcisla"/>
        <w:spacing w:line="240" w:lineRule="auto"/>
        <w:rPr>
          <w:iCs w:val="0"/>
        </w:rPr>
      </w:pPr>
      <w:r w:rsidRPr="00DB0A1F">
        <w:rPr>
          <w:iCs w:val="0"/>
        </w:rPr>
        <w:t>Prehľad pohybu dlhodobého  hmotného majetku od 1. j</w:t>
      </w:r>
      <w:r w:rsidR="00384182" w:rsidRPr="00DB0A1F">
        <w:rPr>
          <w:iCs w:val="0"/>
        </w:rPr>
        <w:t xml:space="preserve">anuára </w:t>
      </w:r>
      <w:r w:rsidR="00384182" w:rsidRPr="00A30F0B">
        <w:rPr>
          <w:iCs w:val="0"/>
          <w:color w:val="FF0000"/>
        </w:rPr>
        <w:t>20</w:t>
      </w:r>
      <w:r w:rsidR="006B7355">
        <w:rPr>
          <w:iCs w:val="0"/>
          <w:color w:val="FF0000"/>
        </w:rPr>
        <w:t>23</w:t>
      </w:r>
      <w:r w:rsidR="00384182" w:rsidRPr="00A30F0B">
        <w:rPr>
          <w:iCs w:val="0"/>
          <w:color w:val="FF0000"/>
        </w:rPr>
        <w:t xml:space="preserve"> </w:t>
      </w:r>
      <w:r w:rsidR="00384182" w:rsidRPr="00DB0A1F">
        <w:rPr>
          <w:iCs w:val="0"/>
        </w:rPr>
        <w:t xml:space="preserve">do 31. decembra </w:t>
      </w:r>
      <w:r w:rsidR="00384182" w:rsidRPr="00A30F0B">
        <w:rPr>
          <w:iCs w:val="0"/>
          <w:color w:val="FF0000"/>
        </w:rPr>
        <w:t>20</w:t>
      </w:r>
      <w:r w:rsidR="00D30DEA">
        <w:rPr>
          <w:iCs w:val="0"/>
          <w:color w:val="FF0000"/>
        </w:rPr>
        <w:t>2</w:t>
      </w:r>
      <w:r w:rsidR="006B7355">
        <w:rPr>
          <w:iCs w:val="0"/>
          <w:color w:val="FF0000"/>
        </w:rPr>
        <w:t>3</w:t>
      </w:r>
      <w:r w:rsidRPr="00DB0A1F">
        <w:rPr>
          <w:iCs w:val="0"/>
        </w:rPr>
        <w:t xml:space="preserve"> je</w:t>
      </w:r>
      <w:r w:rsidR="009E7C06" w:rsidRPr="00DB0A1F">
        <w:rPr>
          <w:iCs w:val="0"/>
        </w:rPr>
        <w:t xml:space="preserve"> uvedený v</w:t>
      </w:r>
      <w:r w:rsidR="00EF6D34">
        <w:rPr>
          <w:iCs w:val="0"/>
        </w:rPr>
        <w:t> </w:t>
      </w:r>
      <w:r w:rsidR="009E7C06" w:rsidRPr="00DB0A1F">
        <w:rPr>
          <w:iCs w:val="0"/>
        </w:rPr>
        <w:t>nasle</w:t>
      </w:r>
      <w:r w:rsidR="00EF6D34">
        <w:rPr>
          <w:iCs w:val="0"/>
        </w:rPr>
        <w:t>-</w:t>
      </w:r>
      <w:r w:rsidR="009E7C06" w:rsidRPr="00DB0A1F">
        <w:rPr>
          <w:iCs w:val="0"/>
        </w:rPr>
        <w:t>dujúcej tabuľke</w:t>
      </w:r>
    </w:p>
    <w:p w:rsidR="00A84A22" w:rsidRDefault="00A84A22" w:rsidP="0068594E">
      <w:pPr>
        <w:pStyle w:val="odstavecbezcisla"/>
        <w:spacing w:line="240" w:lineRule="auto"/>
        <w:ind w:left="1080"/>
        <w:rPr>
          <w:iCs w:val="0"/>
        </w:rPr>
      </w:pPr>
    </w:p>
    <w:p w:rsidR="00274DB7" w:rsidRDefault="00274DB7" w:rsidP="0068594E">
      <w:pPr>
        <w:pStyle w:val="odstavecbezcisla"/>
        <w:spacing w:line="240" w:lineRule="auto"/>
        <w:ind w:left="1080"/>
        <w:rPr>
          <w:iCs w:val="0"/>
        </w:rPr>
      </w:pPr>
    </w:p>
    <w:p w:rsidR="00274DB7" w:rsidRDefault="00274DB7" w:rsidP="0068594E">
      <w:pPr>
        <w:pStyle w:val="odstavecbezcisla"/>
        <w:spacing w:line="240" w:lineRule="auto"/>
        <w:ind w:left="1080"/>
        <w:rPr>
          <w:iCs w:val="0"/>
        </w:rPr>
      </w:pPr>
    </w:p>
    <w:p w:rsidR="008E0204" w:rsidRDefault="008E0204" w:rsidP="0068594E">
      <w:pPr>
        <w:pStyle w:val="odstavecbezcisla"/>
        <w:spacing w:line="240" w:lineRule="auto"/>
        <w:ind w:left="1080"/>
        <w:rPr>
          <w:iCs w:val="0"/>
        </w:rPr>
      </w:pPr>
    </w:p>
    <w:p w:rsidR="003D321C" w:rsidRPr="00DB0A1F" w:rsidRDefault="003D321C" w:rsidP="004F62CB">
      <w:pPr>
        <w:pStyle w:val="odstavecbezcisla"/>
        <w:spacing w:line="240" w:lineRule="auto"/>
        <w:ind w:left="0"/>
        <w:rPr>
          <w:iCs w:val="0"/>
        </w:rPr>
      </w:pPr>
    </w:p>
    <w:p w:rsidR="00A84A22" w:rsidRPr="00A30F0B" w:rsidRDefault="00A84A22" w:rsidP="0068594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A30F0B">
        <w:rPr>
          <w:b/>
          <w:iCs w:val="0"/>
        </w:rPr>
        <w:lastRenderedPageBreak/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1134"/>
        <w:gridCol w:w="1984"/>
      </w:tblGrid>
      <w:tr w:rsidR="003D4AAD" w:rsidRPr="00FD3525" w:rsidTr="00252081">
        <w:trPr>
          <w:trHeight w:val="596"/>
        </w:trPr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FD3525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4AAD" w:rsidRPr="00FD3525" w:rsidRDefault="003D4AAD" w:rsidP="0017010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8E0204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FD3525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FD3525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4AAD" w:rsidRPr="00FD3525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D4AAD" w:rsidRPr="00FD3525" w:rsidRDefault="003D4AAD" w:rsidP="0017010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8E0204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170107" w:rsidRPr="00FD3525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0107" w:rsidRPr="00FD3525" w:rsidRDefault="008E0204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71152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70107" w:rsidRPr="00FD3525" w:rsidRDefault="008E0204" w:rsidP="0014492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4200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8E0204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66952</w:t>
            </w: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A.I. Dlhodobý nehmotný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A.II. Dlhodobý 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70107" w:rsidRPr="00FD3525" w:rsidRDefault="008E0204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71152</w:t>
            </w: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8E0204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4200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8E0204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66952</w:t>
            </w: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A.II.1. Pozemky (031) 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425" w:hanging="425"/>
              <w:rPr>
                <w:iCs w:val="0"/>
              </w:rPr>
            </w:pPr>
            <w:r w:rsidRPr="00FD3525">
              <w:rPr>
                <w:iCs w:val="0"/>
              </w:rPr>
              <w:t xml:space="preserve">       3</w:t>
            </w:r>
            <w:r w:rsidRPr="00FD3525">
              <w:rPr>
                <w:iCs w:val="0"/>
                <w:sz w:val="18"/>
                <w:szCs w:val="18"/>
              </w:rPr>
              <w:t>. Samostatné hnuteľné veci a súbory hnuteľných vecí (022)</w:t>
            </w:r>
          </w:p>
        </w:tc>
        <w:tc>
          <w:tcPr>
            <w:tcW w:w="16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0107" w:rsidRPr="00FD3525" w:rsidRDefault="008E0204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71152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0107" w:rsidRPr="00FD3525" w:rsidRDefault="008E0204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4200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8E0204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66952</w:t>
            </w:r>
          </w:p>
        </w:tc>
      </w:tr>
    </w:tbl>
    <w:p w:rsidR="003D321C" w:rsidRPr="00DB0A1F" w:rsidRDefault="003D321C" w:rsidP="009E7C06">
      <w:pPr>
        <w:pStyle w:val="odstavecbezcisla"/>
        <w:ind w:left="0"/>
        <w:rPr>
          <w:iCs w:val="0"/>
        </w:rPr>
      </w:pPr>
    </w:p>
    <w:p w:rsidR="00A84A22" w:rsidRPr="00A30F0B" w:rsidRDefault="00A84A22" w:rsidP="003D4AAD">
      <w:pPr>
        <w:pStyle w:val="odstavecbezcisla"/>
        <w:numPr>
          <w:ilvl w:val="1"/>
          <w:numId w:val="34"/>
        </w:numPr>
        <w:rPr>
          <w:b/>
          <w:iCs w:val="0"/>
        </w:rPr>
      </w:pPr>
      <w:r w:rsidRPr="00A30F0B">
        <w:rPr>
          <w:b/>
          <w:iCs w:val="0"/>
        </w:rPr>
        <w:t>Pohyb oprávok, opravných položiek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418"/>
        <w:gridCol w:w="1134"/>
        <w:gridCol w:w="1134"/>
        <w:gridCol w:w="1984"/>
      </w:tblGrid>
      <w:tr w:rsidR="00E23C72" w:rsidRPr="00FD3525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FD3525" w:rsidRDefault="00E23C72" w:rsidP="002715EA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8E0204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FD3525" w:rsidRDefault="0038418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ku 31.12.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8E0204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170107" w:rsidRPr="00FD3525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Dlhodobý nehmotný a hmotný majetok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0107" w:rsidRPr="00FD3525" w:rsidRDefault="008E0204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51980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70107" w:rsidRPr="00FD3525" w:rsidRDefault="007221A8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8518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70107" w:rsidRPr="00FD3525" w:rsidRDefault="007221A8" w:rsidP="0038154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4200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252081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</w:t>
            </w:r>
            <w:r w:rsidR="007221A8">
              <w:rPr>
                <w:iCs w:val="0"/>
              </w:rPr>
              <w:t>6298</w:t>
            </w: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A.I. Dlhodobý nehmotný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A.II. Dlhodobý 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70107" w:rsidRPr="00FD3525" w:rsidRDefault="008E0204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51980</w:t>
            </w:r>
          </w:p>
        </w:tc>
        <w:tc>
          <w:tcPr>
            <w:tcW w:w="1134" w:type="dxa"/>
            <w:vAlign w:val="center"/>
          </w:tcPr>
          <w:p w:rsidR="00170107" w:rsidRPr="00FD3525" w:rsidRDefault="007221A8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8518</w:t>
            </w:r>
          </w:p>
        </w:tc>
        <w:tc>
          <w:tcPr>
            <w:tcW w:w="1134" w:type="dxa"/>
            <w:vAlign w:val="center"/>
          </w:tcPr>
          <w:p w:rsidR="00170107" w:rsidRPr="00FD3525" w:rsidRDefault="007221A8" w:rsidP="0038154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4200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7221A8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56298</w:t>
            </w: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A.II.1. Pozemky (031)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       2. Stavby (021)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0107" w:rsidRPr="00FD3525" w:rsidRDefault="00170107" w:rsidP="00E30CCF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FD3525">
              <w:rPr>
                <w:iCs w:val="0"/>
              </w:rPr>
              <w:t xml:space="preserve">       3. </w:t>
            </w:r>
            <w:r w:rsidRPr="00FD3525">
              <w:rPr>
                <w:iCs w:val="0"/>
                <w:sz w:val="18"/>
                <w:szCs w:val="18"/>
              </w:rPr>
              <w:t>Samostatné hnuteľné veci a súbory hnu-</w:t>
            </w:r>
          </w:p>
          <w:p w:rsidR="00170107" w:rsidRPr="00FD3525" w:rsidRDefault="00170107" w:rsidP="00E30CCF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  <w:sz w:val="18"/>
                <w:szCs w:val="18"/>
              </w:rPr>
              <w:t>teľných vecí (022)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0107" w:rsidRPr="00FD3525" w:rsidRDefault="008E0204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51980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0107" w:rsidRPr="00FD3525" w:rsidRDefault="007221A8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8518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0107" w:rsidRPr="00FD3525" w:rsidRDefault="007221A8" w:rsidP="0038154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4200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7221A8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56298</w:t>
            </w:r>
          </w:p>
        </w:tc>
      </w:tr>
    </w:tbl>
    <w:p w:rsidR="003D321C" w:rsidRDefault="003D321C" w:rsidP="00A84A22">
      <w:pPr>
        <w:pStyle w:val="odstavecbezcisla"/>
        <w:ind w:left="1080"/>
        <w:rPr>
          <w:iCs w:val="0"/>
        </w:rPr>
      </w:pPr>
    </w:p>
    <w:p w:rsidR="00A84A22" w:rsidRPr="0068594E" w:rsidRDefault="00A84A22" w:rsidP="00A84A22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8594E">
        <w:rPr>
          <w:b/>
          <w:iCs w:val="0"/>
        </w:rPr>
        <w:t>Pohyb zostatkových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2127"/>
        <w:gridCol w:w="1984"/>
      </w:tblGrid>
      <w:tr w:rsidR="00A84A22" w:rsidRPr="00FD3525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FD3525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84A22" w:rsidRPr="00FD3525" w:rsidRDefault="00A84A22" w:rsidP="0017010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8E0204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4A22" w:rsidRPr="00FD3525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FD3525" w:rsidRDefault="00A84A22" w:rsidP="0017010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1A1B7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8E0204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170107" w:rsidRPr="00FD3525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Dlhodobý nehmotný a hmotný majetok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0107" w:rsidRPr="00FD3525" w:rsidRDefault="008E0204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19172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881D91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7221A8">
              <w:rPr>
                <w:iCs w:val="0"/>
              </w:rPr>
              <w:t>0654</w:t>
            </w: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A.I. Dlhodobý nehmotný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A.II. Dlhodobý 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70107" w:rsidRPr="00FD3525" w:rsidRDefault="008E0204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19172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7221A8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10654</w:t>
            </w: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A.II.1. Pozemky (031) 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       2. Stavby (021)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FD3525">
              <w:rPr>
                <w:iCs w:val="0"/>
              </w:rPr>
              <w:t xml:space="preserve">       </w:t>
            </w:r>
            <w:r w:rsidRPr="00FD3525">
              <w:rPr>
                <w:iCs w:val="0"/>
                <w:sz w:val="18"/>
                <w:szCs w:val="18"/>
              </w:rPr>
              <w:t>3. Samostatné hnuteľné veci a súbory hnuteľných vecí (022)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0107" w:rsidRPr="00FD3525" w:rsidRDefault="008E0204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19172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7221A8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10654</w:t>
            </w:r>
          </w:p>
        </w:tc>
      </w:tr>
    </w:tbl>
    <w:p w:rsidR="009E7C06" w:rsidRPr="00DB0A1F" w:rsidRDefault="009E7C06" w:rsidP="003D321C">
      <w:pPr>
        <w:pStyle w:val="odstavecbezcisla"/>
        <w:spacing w:line="240" w:lineRule="auto"/>
        <w:ind w:left="0"/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Pohľadávky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Veková štruktúra pohľadávok je uvedená v n</w:t>
      </w:r>
      <w:r w:rsidR="00321912" w:rsidRPr="00DB0A1F">
        <w:t>asledujúcej tabuľke v EUR</w:t>
      </w:r>
      <w:r w:rsidRPr="00DB0A1F">
        <w:t>:</w:t>
      </w: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2"/>
        <w:gridCol w:w="2480"/>
        <w:gridCol w:w="2410"/>
      </w:tblGrid>
      <w:tr w:rsidR="001A3792" w:rsidRPr="00FD3525" w:rsidTr="008E0204">
        <w:trPr>
          <w:cantSplit/>
        </w:trPr>
        <w:tc>
          <w:tcPr>
            <w:tcW w:w="4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FD3525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D3525">
              <w:rPr>
                <w:sz w:val="20"/>
              </w:rPr>
              <w:t xml:space="preserve"> </w:t>
            </w:r>
          </w:p>
        </w:tc>
        <w:tc>
          <w:tcPr>
            <w:tcW w:w="2480" w:type="dxa"/>
            <w:tcBorders>
              <w:top w:val="single" w:sz="12" w:space="0" w:color="auto"/>
            </w:tcBorders>
          </w:tcPr>
          <w:p w:rsidR="001A3792" w:rsidRPr="00FD3525" w:rsidRDefault="001A3792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3758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E020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FD3525" w:rsidRDefault="001A3792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E0204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170107" w:rsidRPr="00FD3525" w:rsidTr="008E0204">
        <w:trPr>
          <w:cantSplit/>
        </w:trPr>
        <w:tc>
          <w:tcPr>
            <w:tcW w:w="4472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2480" w:type="dxa"/>
            <w:tcBorders>
              <w:top w:val="single" w:sz="12" w:space="0" w:color="auto"/>
            </w:tcBorders>
            <w:vAlign w:val="bottom"/>
          </w:tcPr>
          <w:p w:rsidR="00170107" w:rsidRPr="00FD3525" w:rsidRDefault="00B37588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8E0204">
              <w:rPr>
                <w:bCs/>
                <w:sz w:val="20"/>
                <w:szCs w:val="20"/>
              </w:rPr>
              <w:t>532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7221A8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9376</w:t>
            </w:r>
          </w:p>
        </w:tc>
      </w:tr>
      <w:tr w:rsidR="008E0204" w:rsidRPr="00FD3525" w:rsidTr="008E0204">
        <w:trPr>
          <w:cantSplit/>
        </w:trPr>
        <w:tc>
          <w:tcPr>
            <w:tcW w:w="4472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E0204" w:rsidRPr="00FD3525" w:rsidRDefault="008E0204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480" w:type="dxa"/>
            <w:tcBorders>
              <w:top w:val="single" w:sz="12" w:space="0" w:color="auto"/>
            </w:tcBorders>
            <w:vAlign w:val="bottom"/>
          </w:tcPr>
          <w:p w:rsidR="008E0204" w:rsidRDefault="008E0204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E0204" w:rsidRDefault="008E0204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170107" w:rsidRPr="00FD3525" w:rsidTr="008E0204">
        <w:trPr>
          <w:cantSplit/>
        </w:trPr>
        <w:tc>
          <w:tcPr>
            <w:tcW w:w="4472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70107" w:rsidRPr="008E0204" w:rsidRDefault="008E0204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8E0204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2480" w:type="dxa"/>
            <w:vAlign w:val="bottom"/>
          </w:tcPr>
          <w:p w:rsidR="00170107" w:rsidRPr="008E0204" w:rsidRDefault="008E0204" w:rsidP="007221A8">
            <w:pPr>
              <w:pStyle w:val="Borders"/>
              <w:framePr w:wrap="around"/>
              <w:rPr>
                <w:b/>
              </w:rPr>
            </w:pPr>
            <w:r>
              <w:rPr>
                <w:b/>
              </w:rPr>
              <w:t>3</w:t>
            </w:r>
            <w:r>
              <w:t>532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170107" w:rsidRPr="008E0204" w:rsidRDefault="007221A8" w:rsidP="007221A8">
            <w:pPr>
              <w:pStyle w:val="Borders"/>
              <w:framePr w:wrap="around"/>
              <w:rPr>
                <w:b/>
              </w:rPr>
            </w:pPr>
            <w:r>
              <w:t>9376</w:t>
            </w:r>
          </w:p>
        </w:tc>
      </w:tr>
    </w:tbl>
    <w:p w:rsidR="003D321C" w:rsidRDefault="003D321C" w:rsidP="0068594E">
      <w:pPr>
        <w:spacing w:after="0" w:line="240" w:lineRule="auto"/>
        <w:rPr>
          <w:b/>
          <w:sz w:val="20"/>
        </w:rPr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Časové rozlíšenie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Jednotlivé položky časového rozlíšenia sú uvedené v nasledujúcej tabuľ</w:t>
      </w:r>
      <w:r w:rsidR="00321912" w:rsidRPr="00DB0A1F">
        <w:t>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278"/>
        <w:gridCol w:w="2126"/>
      </w:tblGrid>
      <w:tr w:rsidR="0047335E" w:rsidRPr="00FD3525" w:rsidTr="00252081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7335E" w:rsidRPr="00FD3525" w:rsidRDefault="0047335E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D3525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</w:tcBorders>
          </w:tcPr>
          <w:p w:rsidR="0047335E" w:rsidRPr="00FD3525" w:rsidRDefault="0047335E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="005C1C79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7221A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</w:tcPr>
          <w:p w:rsidR="0047335E" w:rsidRPr="00FD3525" w:rsidRDefault="0047335E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221A8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170107" w:rsidRPr="00FD3525" w:rsidTr="00252081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170107" w:rsidRPr="00FD3525" w:rsidRDefault="004F62CB" w:rsidP="00170107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57</w:t>
            </w:r>
            <w:r w:rsidR="007221A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7221A8" w:rsidP="00170107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236</w:t>
            </w:r>
          </w:p>
        </w:tc>
      </w:tr>
      <w:tr w:rsidR="00170107" w:rsidRPr="00FD3525" w:rsidTr="00252081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 xml:space="preserve">Príjmy budúcich období </w:t>
            </w:r>
          </w:p>
        </w:tc>
        <w:tc>
          <w:tcPr>
            <w:tcW w:w="2278" w:type="dxa"/>
            <w:vAlign w:val="bottom"/>
          </w:tcPr>
          <w:p w:rsidR="00170107" w:rsidRPr="00FD3525" w:rsidRDefault="00170107" w:rsidP="00170107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170107" w:rsidRPr="00FD3525" w:rsidTr="00252081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3525">
              <w:rPr>
                <w:b/>
                <w:bCs/>
                <w:sz w:val="20"/>
              </w:rPr>
              <w:t>Spolu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4F62CB" w:rsidP="007221A8">
            <w:pPr>
              <w:pStyle w:val="Borderd"/>
              <w:framePr w:wrap="around"/>
            </w:pPr>
            <w:r>
              <w:t>57</w:t>
            </w:r>
            <w:r w:rsidR="007221A8">
              <w:t>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7221A8" w:rsidP="007221A8">
            <w:pPr>
              <w:pStyle w:val="Borderd"/>
              <w:framePr w:wrap="around"/>
            </w:pPr>
            <w:r>
              <w:t>236</w:t>
            </w:r>
          </w:p>
        </w:tc>
      </w:tr>
    </w:tbl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rPr>
          <w:bCs/>
          <w:sz w:val="22"/>
          <w:lang w:val="sk-SK"/>
        </w:rPr>
      </w:pPr>
    </w:p>
    <w:p w:rsidR="00581701" w:rsidRDefault="001A3792" w:rsidP="004F4775">
      <w:pPr>
        <w:pStyle w:val="Nadpis3"/>
        <w:numPr>
          <w:ilvl w:val="0"/>
          <w:numId w:val="41"/>
        </w:numPr>
        <w:tabs>
          <w:tab w:val="clear" w:pos="780"/>
          <w:tab w:val="num" w:pos="426"/>
        </w:tabs>
        <w:spacing w:after="0" w:line="240" w:lineRule="auto"/>
        <w:ind w:left="426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PASÍVA</w:t>
      </w: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bCs/>
          <w:sz w:val="22"/>
          <w:lang w:val="sk-SK"/>
        </w:rPr>
      </w:pPr>
      <w:r w:rsidRPr="00DB0A1F">
        <w:t>Vlastné imanie</w:t>
      </w:r>
    </w:p>
    <w:p w:rsidR="001A3792" w:rsidRPr="00DB0A1F" w:rsidRDefault="001A3792" w:rsidP="00E30CCF">
      <w:pPr>
        <w:pStyle w:val="odstavecbezcisla"/>
        <w:spacing w:line="240" w:lineRule="auto"/>
      </w:pPr>
      <w:r w:rsidRPr="00DB0A1F">
        <w:t>Prehľad pohybu vlastného imania v priebehu účtovného obdobia je uvedený v nasledujúcej ta</w:t>
      </w:r>
      <w:r w:rsidR="004F7FFC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52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982"/>
        <w:gridCol w:w="1843"/>
        <w:gridCol w:w="1984"/>
      </w:tblGrid>
      <w:tr w:rsidR="00B51C36" w:rsidRPr="00FD3525" w:rsidTr="007221A8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FD3525" w:rsidRDefault="00B51C36" w:rsidP="0068594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</w:tcBorders>
          </w:tcPr>
          <w:p w:rsidR="00B51C36" w:rsidRPr="00FD3525" w:rsidRDefault="00B51C36" w:rsidP="00170107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>Stav k 31.12.</w:t>
            </w:r>
            <w:r w:rsidRPr="00FD3525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5C1C79">
              <w:rPr>
                <w:b/>
                <w:i/>
                <w:iCs/>
                <w:color w:val="FF0000"/>
                <w:sz w:val="18"/>
              </w:rPr>
              <w:t>2</w:t>
            </w:r>
            <w:r w:rsidR="007221A8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7317FE" w:rsidRPr="00FD3525" w:rsidRDefault="00C431AA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 xml:space="preserve">Rozdelenie </w:t>
            </w:r>
            <w:r w:rsidR="00B51C36" w:rsidRPr="00FD3525">
              <w:rPr>
                <w:b/>
                <w:i/>
                <w:color w:val="FF0000"/>
                <w:sz w:val="18"/>
              </w:rPr>
              <w:t>V</w:t>
            </w:r>
            <w:r w:rsidRPr="00FD3525">
              <w:rPr>
                <w:b/>
                <w:i/>
                <w:color w:val="FF0000"/>
                <w:sz w:val="18"/>
              </w:rPr>
              <w:t>H</w:t>
            </w:r>
            <w:r w:rsidR="00B51C36" w:rsidRPr="00FD3525">
              <w:rPr>
                <w:b/>
                <w:i/>
                <w:color w:val="FF0000"/>
                <w:sz w:val="18"/>
              </w:rPr>
              <w:t xml:space="preserve"> </w:t>
            </w:r>
          </w:p>
          <w:p w:rsidR="00B51C36" w:rsidRPr="00FD3525" w:rsidRDefault="00B51C36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 xml:space="preserve">roku </w:t>
            </w:r>
            <w:r w:rsidRPr="00FD3525">
              <w:rPr>
                <w:b/>
                <w:i/>
                <w:iCs/>
                <w:color w:val="FF0000"/>
                <w:sz w:val="18"/>
              </w:rPr>
              <w:t>20</w:t>
            </w:r>
            <w:r w:rsidR="005C1C79">
              <w:rPr>
                <w:b/>
                <w:i/>
                <w:iCs/>
                <w:color w:val="FF0000"/>
                <w:sz w:val="18"/>
              </w:rPr>
              <w:t>2</w:t>
            </w:r>
            <w:r w:rsidR="007221A8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</w:tcPr>
          <w:p w:rsidR="00B51C36" w:rsidRPr="00FD3525" w:rsidRDefault="00B51C36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>Stav k</w:t>
            </w:r>
          </w:p>
          <w:p w:rsidR="00B51C36" w:rsidRPr="00FD3525" w:rsidRDefault="00B51C36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> 31.12.</w:t>
            </w:r>
            <w:r w:rsidRPr="00FD3525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85592B">
              <w:rPr>
                <w:b/>
                <w:i/>
                <w:iCs/>
                <w:color w:val="FF0000"/>
                <w:sz w:val="18"/>
              </w:rPr>
              <w:t>202</w:t>
            </w:r>
            <w:r w:rsidR="007221A8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170107" w:rsidRPr="00FD3525" w:rsidTr="007221A8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Základné imanie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5000</w:t>
            </w:r>
          </w:p>
        </w:tc>
      </w:tr>
      <w:tr w:rsidR="00170107" w:rsidRPr="00FD3525" w:rsidTr="007221A8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Základné imanie</w:t>
            </w:r>
          </w:p>
        </w:tc>
        <w:tc>
          <w:tcPr>
            <w:tcW w:w="1982" w:type="dxa"/>
            <w:tcBorders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843" w:type="dxa"/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5000</w:t>
            </w:r>
          </w:p>
        </w:tc>
      </w:tr>
      <w:tr w:rsidR="00170107" w:rsidRPr="00FD3525" w:rsidTr="007221A8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Fondy zo zisku</w:t>
            </w:r>
          </w:p>
        </w:tc>
        <w:tc>
          <w:tcPr>
            <w:tcW w:w="1982" w:type="dxa"/>
            <w:tcBorders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170107" w:rsidRPr="00FD3525" w:rsidTr="007221A8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982" w:type="dxa"/>
            <w:tcBorders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161</w:t>
            </w:r>
          </w:p>
        </w:tc>
        <w:tc>
          <w:tcPr>
            <w:tcW w:w="1843" w:type="dxa"/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161</w:t>
            </w:r>
          </w:p>
        </w:tc>
      </w:tr>
      <w:tr w:rsidR="00170107" w:rsidRPr="00FD3525" w:rsidTr="007221A8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982" w:type="dxa"/>
            <w:tcBorders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170107" w:rsidRPr="00FD3525" w:rsidTr="007221A8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982" w:type="dxa"/>
            <w:tcBorders>
              <w:left w:val="single" w:sz="12" w:space="0" w:color="auto"/>
            </w:tcBorders>
            <w:vAlign w:val="bottom"/>
          </w:tcPr>
          <w:p w:rsidR="00170107" w:rsidRPr="00FD3525" w:rsidRDefault="005C1C79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  <w:r w:rsidR="007221A8">
              <w:rPr>
                <w:bCs/>
                <w:sz w:val="20"/>
                <w:szCs w:val="20"/>
              </w:rPr>
              <w:t>77634</w:t>
            </w:r>
          </w:p>
        </w:tc>
        <w:tc>
          <w:tcPr>
            <w:tcW w:w="1843" w:type="dxa"/>
            <w:vAlign w:val="bottom"/>
          </w:tcPr>
          <w:p w:rsidR="00170107" w:rsidRPr="00FD3525" w:rsidRDefault="007221A8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4107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-</w:t>
            </w:r>
            <w:r w:rsidR="004F62CB">
              <w:rPr>
                <w:bCs/>
                <w:sz w:val="20"/>
                <w:szCs w:val="20"/>
              </w:rPr>
              <w:t>7</w:t>
            </w:r>
            <w:r w:rsidR="00632A71">
              <w:rPr>
                <w:bCs/>
                <w:sz w:val="20"/>
                <w:szCs w:val="20"/>
              </w:rPr>
              <w:t>3527</w:t>
            </w:r>
          </w:p>
        </w:tc>
      </w:tr>
      <w:tr w:rsidR="00170107" w:rsidRPr="00FD3525" w:rsidTr="007221A8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982" w:type="dxa"/>
            <w:tcBorders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170107" w:rsidRPr="00FD3525" w:rsidRDefault="00170107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7614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170107" w:rsidRPr="00FD3525" w:rsidTr="007221A8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982" w:type="dxa"/>
            <w:tcBorders>
              <w:left w:val="single" w:sz="12" w:space="0" w:color="auto"/>
            </w:tcBorders>
            <w:vAlign w:val="bottom"/>
          </w:tcPr>
          <w:p w:rsidR="00170107" w:rsidRPr="00FD3525" w:rsidRDefault="005C1C79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  <w:r w:rsidR="007221A8">
              <w:rPr>
                <w:bCs/>
                <w:sz w:val="20"/>
                <w:szCs w:val="20"/>
              </w:rPr>
              <w:t>77634</w:t>
            </w:r>
          </w:p>
        </w:tc>
        <w:tc>
          <w:tcPr>
            <w:tcW w:w="1843" w:type="dxa"/>
            <w:vAlign w:val="bottom"/>
          </w:tcPr>
          <w:p w:rsidR="00170107" w:rsidRPr="00FD3525" w:rsidRDefault="007221A8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4107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-</w:t>
            </w:r>
            <w:r w:rsidR="004F62CB">
              <w:rPr>
                <w:bCs/>
                <w:sz w:val="20"/>
                <w:szCs w:val="20"/>
              </w:rPr>
              <w:t>7</w:t>
            </w:r>
            <w:r w:rsidR="00632A71">
              <w:rPr>
                <w:bCs/>
                <w:sz w:val="20"/>
                <w:szCs w:val="20"/>
              </w:rPr>
              <w:t>3527</w:t>
            </w:r>
          </w:p>
        </w:tc>
      </w:tr>
      <w:tr w:rsidR="00170107" w:rsidRPr="00FD3525" w:rsidTr="007221A8">
        <w:trPr>
          <w:cantSplit/>
          <w:trHeight w:val="407"/>
        </w:trPr>
        <w:tc>
          <w:tcPr>
            <w:tcW w:w="3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0107" w:rsidRPr="00FD3525" w:rsidRDefault="00170107" w:rsidP="004F477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Výsledok hospodárenia za bežné účtovné obdobie /+ zisk, - strata/</w:t>
            </w:r>
          </w:p>
        </w:tc>
        <w:tc>
          <w:tcPr>
            <w:tcW w:w="1982" w:type="dxa"/>
            <w:tcBorders>
              <w:left w:val="single" w:sz="12" w:space="0" w:color="auto"/>
            </w:tcBorders>
            <w:vAlign w:val="bottom"/>
          </w:tcPr>
          <w:p w:rsidR="00170107" w:rsidRPr="00FD3525" w:rsidRDefault="007221A8" w:rsidP="007221A8">
            <w:pPr>
              <w:pStyle w:val="Borders"/>
              <w:framePr w:wrap="around"/>
            </w:pPr>
            <w:r>
              <w:t>4107</w:t>
            </w:r>
          </w:p>
        </w:tc>
        <w:tc>
          <w:tcPr>
            <w:tcW w:w="1843" w:type="dxa"/>
            <w:vAlign w:val="bottom"/>
          </w:tcPr>
          <w:p w:rsidR="00170107" w:rsidRPr="00FD3525" w:rsidRDefault="00170107" w:rsidP="007221A8">
            <w:pPr>
              <w:pStyle w:val="Borders"/>
              <w:framePr w:wrap="around"/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170107" w:rsidRPr="00FD3525" w:rsidRDefault="00632A71" w:rsidP="007221A8">
            <w:pPr>
              <w:pStyle w:val="Borders"/>
              <w:framePr w:wrap="around"/>
            </w:pPr>
            <w:r>
              <w:t>2109</w:t>
            </w:r>
          </w:p>
        </w:tc>
      </w:tr>
      <w:tr w:rsidR="00170107" w:rsidRPr="00FD3525" w:rsidTr="007221A8">
        <w:trPr>
          <w:cantSplit/>
          <w:trHeight w:val="238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170107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D352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5C1C79" w:rsidP="007221A8">
            <w:pPr>
              <w:pStyle w:val="Borderd"/>
              <w:framePr w:wrap="around"/>
            </w:pPr>
            <w:r>
              <w:t>-</w:t>
            </w:r>
            <w:r w:rsidR="007221A8">
              <w:t>68366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170107" w:rsidP="007221A8">
            <w:pPr>
              <w:pStyle w:val="Borderd"/>
              <w:framePr w:wrap="around"/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170107" w:rsidP="007221A8">
            <w:pPr>
              <w:pStyle w:val="Borderd"/>
              <w:framePr w:wrap="around"/>
            </w:pPr>
            <w:r w:rsidRPr="00FD3525">
              <w:t>-</w:t>
            </w:r>
            <w:r w:rsidR="004F62CB">
              <w:t>6</w:t>
            </w:r>
            <w:r w:rsidR="00632A71">
              <w:t>6257</w:t>
            </w:r>
          </w:p>
        </w:tc>
      </w:tr>
    </w:tbl>
    <w:p w:rsidR="004B6054" w:rsidRDefault="004B6054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1B780C" w:rsidRPr="0012195D" w:rsidRDefault="001B780C" w:rsidP="004F4775">
      <w:pPr>
        <w:pStyle w:val="odstavecbezcisla"/>
        <w:spacing w:line="240" w:lineRule="auto"/>
        <w:rPr>
          <w:color w:val="00B0F0"/>
        </w:rPr>
      </w:pPr>
      <w:r w:rsidRPr="001B780C">
        <w:t>Účtovn</w:t>
      </w:r>
      <w:r w:rsidR="007221A8">
        <w:t>ý zisk</w:t>
      </w:r>
      <w:r w:rsidRPr="001B780C">
        <w:t xml:space="preserve"> za rok  </w:t>
      </w:r>
      <w:r w:rsidR="007221A8">
        <w:rPr>
          <w:i/>
          <w:iCs w:val="0"/>
          <w:color w:val="FF0000"/>
        </w:rPr>
        <w:t>2022</w:t>
      </w:r>
      <w:r w:rsidR="003D321C">
        <w:rPr>
          <w:i/>
          <w:iCs w:val="0"/>
          <w:color w:val="FF0000"/>
        </w:rPr>
        <w:t xml:space="preserve"> </w:t>
      </w:r>
      <w:r w:rsidRPr="001B780C">
        <w:t xml:space="preserve"> vo výške </w:t>
      </w:r>
      <w:r w:rsidR="007221A8">
        <w:t>4107</w:t>
      </w:r>
      <w:r w:rsidRPr="001B780C">
        <w:t>,- €</w:t>
      </w:r>
      <w:r w:rsidR="00274DB7">
        <w:t xml:space="preserve"> bol</w:t>
      </w:r>
      <w:r w:rsidR="00C52B10">
        <w:t>a</w:t>
      </w:r>
      <w:r w:rsidR="004F4775">
        <w:t xml:space="preserve"> preveden</w:t>
      </w:r>
      <w:r w:rsidR="00C52B10">
        <w:t>á</w:t>
      </w:r>
      <w:r w:rsidR="00274DB7">
        <w:t xml:space="preserve"> na</w:t>
      </w:r>
      <w:r w:rsidRPr="001B780C">
        <w:rPr>
          <w:i/>
        </w:rPr>
        <w:t xml:space="preserve"> </w:t>
      </w:r>
      <w:r w:rsidRPr="001B780C">
        <w:t>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92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7"/>
        <w:gridCol w:w="3402"/>
      </w:tblGrid>
      <w:tr w:rsidR="001B780C" w:rsidRPr="00FD3525" w:rsidTr="007221A8">
        <w:trPr>
          <w:cantSplit/>
          <w:trHeight w:val="283"/>
        </w:trPr>
        <w:tc>
          <w:tcPr>
            <w:tcW w:w="5827" w:type="dxa"/>
            <w:vAlign w:val="bottom"/>
          </w:tcPr>
          <w:p w:rsidR="001B780C" w:rsidRPr="00FD3525" w:rsidRDefault="001B780C" w:rsidP="004F477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FD3525">
              <w:rPr>
                <w:bCs/>
                <w:sz w:val="18"/>
                <w:szCs w:val="18"/>
              </w:rPr>
              <w:t>Výplata dividend</w:t>
            </w:r>
          </w:p>
        </w:tc>
        <w:tc>
          <w:tcPr>
            <w:tcW w:w="3402" w:type="dxa"/>
            <w:vAlign w:val="bottom"/>
          </w:tcPr>
          <w:p w:rsidR="001B780C" w:rsidRPr="00FD3525" w:rsidRDefault="001B780C" w:rsidP="004F477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FD3525">
              <w:rPr>
                <w:bCs/>
                <w:sz w:val="18"/>
                <w:szCs w:val="18"/>
              </w:rPr>
              <w:t>0</w:t>
            </w:r>
          </w:p>
        </w:tc>
      </w:tr>
      <w:tr w:rsidR="001B780C" w:rsidRPr="00FD3525" w:rsidTr="007221A8">
        <w:trPr>
          <w:cantSplit/>
          <w:trHeight w:val="283"/>
        </w:trPr>
        <w:tc>
          <w:tcPr>
            <w:tcW w:w="5827" w:type="dxa"/>
            <w:vAlign w:val="bottom"/>
          </w:tcPr>
          <w:p w:rsidR="001B780C" w:rsidRPr="00FD3525" w:rsidRDefault="001B780C" w:rsidP="007614DE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FD3525">
              <w:rPr>
                <w:sz w:val="18"/>
                <w:szCs w:val="18"/>
              </w:rPr>
              <w:t>Pr</w:t>
            </w:r>
            <w:r w:rsidR="007614DE" w:rsidRPr="00FD3525">
              <w:rPr>
                <w:sz w:val="18"/>
                <w:szCs w:val="18"/>
              </w:rPr>
              <w:t>evod na nerozdelený zisk minulých rokov</w:t>
            </w:r>
          </w:p>
        </w:tc>
        <w:tc>
          <w:tcPr>
            <w:tcW w:w="3402" w:type="dxa"/>
            <w:vAlign w:val="bottom"/>
          </w:tcPr>
          <w:p w:rsidR="001B780C" w:rsidRPr="00FD3525" w:rsidRDefault="003D321C" w:rsidP="007614DE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FD3525">
              <w:rPr>
                <w:bCs/>
                <w:sz w:val="18"/>
                <w:szCs w:val="18"/>
              </w:rPr>
              <w:t>0</w:t>
            </w:r>
          </w:p>
        </w:tc>
      </w:tr>
      <w:tr w:rsidR="001B780C" w:rsidRPr="00FD3525" w:rsidTr="007221A8">
        <w:trPr>
          <w:cantSplit/>
          <w:trHeight w:val="283"/>
        </w:trPr>
        <w:tc>
          <w:tcPr>
            <w:tcW w:w="5827" w:type="dxa"/>
            <w:tcBorders>
              <w:bottom w:val="single" w:sz="12" w:space="0" w:color="auto"/>
            </w:tcBorders>
            <w:vAlign w:val="bottom"/>
          </w:tcPr>
          <w:p w:rsidR="001B780C" w:rsidRPr="00FD3525" w:rsidRDefault="001B780C" w:rsidP="004F477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FD3525">
              <w:rPr>
                <w:sz w:val="18"/>
                <w:szCs w:val="18"/>
              </w:rPr>
              <w:t>Prevod na ne</w:t>
            </w:r>
            <w:r w:rsidR="004F4775" w:rsidRPr="00FD3525">
              <w:rPr>
                <w:sz w:val="18"/>
                <w:szCs w:val="18"/>
              </w:rPr>
              <w:t>uhradenú stratu</w:t>
            </w:r>
            <w:r w:rsidRPr="00FD3525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3402" w:type="dxa"/>
            <w:vAlign w:val="bottom"/>
          </w:tcPr>
          <w:p w:rsidR="001B780C" w:rsidRPr="007221A8" w:rsidRDefault="007221A8" w:rsidP="007221A8">
            <w:pPr>
              <w:pStyle w:val="Borders"/>
              <w:framePr w:hSpace="0" w:wrap="auto" w:vAnchor="margin" w:xAlign="left" w:yAlign="inline"/>
              <w:suppressOverlap w:val="0"/>
            </w:pPr>
            <w:r w:rsidRPr="007221A8">
              <w:t>4107</w:t>
            </w:r>
          </w:p>
        </w:tc>
      </w:tr>
      <w:tr w:rsidR="001B780C" w:rsidRPr="00FD3525" w:rsidTr="007221A8">
        <w:trPr>
          <w:cantSplit/>
          <w:trHeight w:val="283"/>
        </w:trPr>
        <w:tc>
          <w:tcPr>
            <w:tcW w:w="5827" w:type="dxa"/>
            <w:tcBorders>
              <w:top w:val="single" w:sz="12" w:space="0" w:color="auto"/>
            </w:tcBorders>
            <w:vAlign w:val="bottom"/>
          </w:tcPr>
          <w:p w:rsidR="001B780C" w:rsidRPr="00FD3525" w:rsidRDefault="001B780C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FD3525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bottom"/>
          </w:tcPr>
          <w:p w:rsidR="001B780C" w:rsidRPr="007221A8" w:rsidRDefault="007221A8" w:rsidP="007221A8">
            <w:pPr>
              <w:pStyle w:val="Borderd"/>
              <w:framePr w:hSpace="0" w:wrap="auto" w:vAnchor="margin" w:xAlign="left" w:yAlign="inline"/>
              <w:suppressOverlap w:val="0"/>
            </w:pPr>
            <w:r w:rsidRPr="007221A8">
              <w:t>4107</w:t>
            </w:r>
          </w:p>
        </w:tc>
      </w:tr>
    </w:tbl>
    <w:p w:rsidR="004F4775" w:rsidRDefault="004F4775" w:rsidP="007221A8">
      <w:pPr>
        <w:pStyle w:val="Nadpis3"/>
        <w:tabs>
          <w:tab w:val="clear" w:pos="426"/>
        </w:tabs>
        <w:spacing w:after="0" w:line="240" w:lineRule="auto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426"/>
          <w:tab w:val="clear" w:pos="720"/>
        </w:tabs>
        <w:spacing w:after="0" w:line="240" w:lineRule="auto"/>
        <w:ind w:left="426" w:hanging="426"/>
      </w:pPr>
      <w:r w:rsidRPr="00DB0A1F">
        <w:t xml:space="preserve">Záväzky </w:t>
      </w:r>
    </w:p>
    <w:p w:rsidR="00C431AA" w:rsidRPr="00DB0A1F" w:rsidRDefault="001A3792" w:rsidP="0068594E">
      <w:pPr>
        <w:pStyle w:val="odstavecbezcisla"/>
        <w:spacing w:line="240" w:lineRule="auto"/>
      </w:pPr>
      <w:r w:rsidRPr="00DB0A1F">
        <w:t>Štruktúra záväzkov (okrem bankových úverov) podľa zostatkovej doby splatnosti je uvedená v n</w:t>
      </w:r>
      <w:r w:rsidR="00C431AA" w:rsidRPr="00DB0A1F">
        <w:t>asledujúcej tabuľke</w:t>
      </w:r>
    </w:p>
    <w:p w:rsidR="001A3792" w:rsidRPr="00DB0A1F" w:rsidRDefault="00C431AA" w:rsidP="0068594E">
      <w:pPr>
        <w:pStyle w:val="odstavecbezcisla"/>
        <w:spacing w:line="240" w:lineRule="auto"/>
      </w:pPr>
      <w:r w:rsidRPr="00DB0A1F">
        <w:t xml:space="preserve">V EUR </w:t>
      </w:r>
    </w:p>
    <w:p w:rsidR="001A3792" w:rsidRPr="00DB0A1F" w:rsidRDefault="001A3792" w:rsidP="0068594E">
      <w:pPr>
        <w:spacing w:after="0" w:line="240" w:lineRule="auto"/>
        <w:rPr>
          <w:sz w:val="12"/>
        </w:rPr>
      </w:pPr>
    </w:p>
    <w:p w:rsidR="001A3792" w:rsidRPr="00DB0A1F" w:rsidRDefault="001A3792" w:rsidP="0068594E">
      <w:pPr>
        <w:pStyle w:val="odstavecbezcisla"/>
        <w:spacing w:line="240" w:lineRule="auto"/>
        <w:rPr>
          <w:sz w:val="12"/>
        </w:rPr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127"/>
      </w:tblGrid>
      <w:tr w:rsidR="001A3792" w:rsidRPr="00FD3525" w:rsidTr="007221A8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FD3525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D3525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FD3525" w:rsidRDefault="001A3792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C1C7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32A7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FD3525" w:rsidRDefault="001A3792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32A71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C52B10" w:rsidRPr="00FD3525" w:rsidTr="007221A8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AC548E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632A71">
              <w:rPr>
                <w:bCs/>
                <w:sz w:val="20"/>
                <w:szCs w:val="20"/>
              </w:rPr>
              <w:t>7548</w:t>
            </w:r>
          </w:p>
        </w:tc>
        <w:tc>
          <w:tcPr>
            <w:tcW w:w="2127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5C1C79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632A71">
              <w:rPr>
                <w:bCs/>
                <w:sz w:val="20"/>
                <w:szCs w:val="20"/>
              </w:rPr>
              <w:t>13452</w:t>
            </w:r>
          </w:p>
        </w:tc>
      </w:tr>
      <w:tr w:rsidR="00C52B10" w:rsidRPr="00FD3525" w:rsidTr="007221A8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2278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D40F4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C52B10" w:rsidRPr="00FD3525" w:rsidTr="007221A8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FD3525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27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AC548E" w:rsidP="007221A8">
            <w:pPr>
              <w:pStyle w:val="doubleright"/>
              <w:framePr w:wrap="around"/>
            </w:pPr>
            <w:r>
              <w:t>10</w:t>
            </w:r>
            <w:r w:rsidR="00632A71">
              <w:t>7548</w:t>
            </w:r>
          </w:p>
        </w:tc>
        <w:tc>
          <w:tcPr>
            <w:tcW w:w="2127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5C1C79" w:rsidP="007221A8">
            <w:pPr>
              <w:pStyle w:val="doubleright"/>
              <w:framePr w:wrap="around"/>
            </w:pPr>
            <w:r>
              <w:t>1</w:t>
            </w:r>
            <w:r w:rsidR="00632A71">
              <w:t>13452</w:t>
            </w:r>
          </w:p>
        </w:tc>
      </w:tr>
    </w:tbl>
    <w:p w:rsidR="003D321C" w:rsidRPr="00DB0A1F" w:rsidRDefault="003D321C" w:rsidP="0068594E">
      <w:pPr>
        <w:spacing w:after="0" w:line="240" w:lineRule="auto"/>
      </w:pPr>
    </w:p>
    <w:p w:rsidR="001A3792" w:rsidRPr="00DB0A1F" w:rsidRDefault="001A3792" w:rsidP="0068594E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/>
      </w:pPr>
      <w:r w:rsidRPr="00DB0A1F">
        <w:t xml:space="preserve">Sociálny fond 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Tvorba a čerpanie sociálneho fondu v priebehu účtovného obdobia sú uvedené v n</w:t>
      </w:r>
      <w:r w:rsidR="00C431AA" w:rsidRPr="00DB0A1F">
        <w:t>asledujúcej tabuľke v EUR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069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68"/>
        <w:gridCol w:w="2127"/>
      </w:tblGrid>
      <w:tr w:rsidR="001A3792" w:rsidRPr="00FD3525" w:rsidTr="007221A8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FD3525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FD3525" w:rsidRDefault="001A3792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C1C7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32A7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FD3525" w:rsidRDefault="001A3792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32A71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C52B10" w:rsidRPr="00FD3525" w:rsidTr="007221A8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Stav k 1. januáru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5C1C79" w:rsidP="00C52B10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632A71">
              <w:rPr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2127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5C1C79" w:rsidP="00C52B10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632A71">
              <w:rPr>
                <w:b/>
                <w:bCs/>
                <w:sz w:val="20"/>
                <w:szCs w:val="20"/>
              </w:rPr>
              <w:t>77</w:t>
            </w:r>
          </w:p>
        </w:tc>
      </w:tr>
      <w:tr w:rsidR="00C52B10" w:rsidRPr="00FD3525" w:rsidTr="007221A8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Tvorba na ťarchu nákladov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bottom"/>
          </w:tcPr>
          <w:p w:rsidR="00C52B10" w:rsidRPr="00FD3525" w:rsidRDefault="005C1C79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632A7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:rsidR="00C52B10" w:rsidRPr="00FD3525" w:rsidRDefault="0085592B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632A71">
              <w:rPr>
                <w:bCs/>
                <w:sz w:val="20"/>
                <w:szCs w:val="20"/>
              </w:rPr>
              <w:t>9</w:t>
            </w:r>
          </w:p>
        </w:tc>
      </w:tr>
      <w:tr w:rsidR="00C52B10" w:rsidRPr="00FD3525" w:rsidTr="007221A8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Tvorba zo zisku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52B10" w:rsidRPr="00FD3525" w:rsidTr="007221A8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Čerpanie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7221A8">
            <w:pPr>
              <w:pStyle w:val="Borders"/>
              <w:framePr w:wrap="around"/>
            </w:pPr>
          </w:p>
        </w:tc>
        <w:tc>
          <w:tcPr>
            <w:tcW w:w="2127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7221A8">
            <w:pPr>
              <w:pStyle w:val="Borders"/>
              <w:framePr w:wrap="around"/>
            </w:pPr>
          </w:p>
        </w:tc>
      </w:tr>
      <w:tr w:rsidR="00C52B10" w:rsidRPr="00FD3525" w:rsidTr="007221A8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D3525">
              <w:rPr>
                <w:b/>
                <w:bCs/>
                <w:sz w:val="20"/>
                <w:szCs w:val="20"/>
              </w:rPr>
              <w:t>Stav k 31. decembru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5C1C79" w:rsidP="007221A8">
            <w:pPr>
              <w:pStyle w:val="Borderd"/>
              <w:framePr w:wrap="around"/>
            </w:pPr>
            <w:r>
              <w:t>1</w:t>
            </w:r>
            <w:r w:rsidR="00632A71">
              <w:t>77</w:t>
            </w:r>
          </w:p>
        </w:tc>
        <w:tc>
          <w:tcPr>
            <w:tcW w:w="2127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632A71" w:rsidP="007221A8">
            <w:pPr>
              <w:pStyle w:val="Borderd"/>
              <w:framePr w:wrap="around"/>
            </w:pPr>
            <w:r>
              <w:t>206</w:t>
            </w:r>
          </w:p>
        </w:tc>
      </w:tr>
    </w:tbl>
    <w:p w:rsidR="00274DB7" w:rsidRDefault="00274DB7" w:rsidP="004F62CB">
      <w:pPr>
        <w:tabs>
          <w:tab w:val="left" w:pos="426"/>
        </w:tabs>
        <w:spacing w:after="0" w:line="240" w:lineRule="auto"/>
        <w:rPr>
          <w:b/>
        </w:rPr>
      </w:pPr>
    </w:p>
    <w:p w:rsidR="001A3792" w:rsidRPr="00DB0A1F" w:rsidRDefault="001A3792" w:rsidP="00E30CCF">
      <w:pPr>
        <w:numPr>
          <w:ilvl w:val="0"/>
          <w:numId w:val="40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DB0A1F">
        <w:rPr>
          <w:b/>
        </w:rPr>
        <w:t>VÝNOSY</w:t>
      </w:r>
    </w:p>
    <w:p w:rsidR="00CD7164" w:rsidRPr="00DB0A1F" w:rsidRDefault="00CD7164" w:rsidP="0068594E">
      <w:pPr>
        <w:tabs>
          <w:tab w:val="left" w:pos="426"/>
        </w:tabs>
        <w:spacing w:after="0" w:line="240" w:lineRule="auto"/>
        <w:ind w:left="360"/>
        <w:rPr>
          <w:b/>
        </w:rPr>
      </w:pPr>
    </w:p>
    <w:p w:rsidR="00CD7164" w:rsidRPr="00DB0A1F" w:rsidRDefault="00CD7164" w:rsidP="0068594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DB0A1F">
        <w:t>1.     Tržby za vlastné výkony a tovar</w:t>
      </w:r>
    </w:p>
    <w:p w:rsidR="00CD7164" w:rsidRPr="00DB0A1F" w:rsidRDefault="00CD7164" w:rsidP="0068594E">
      <w:pPr>
        <w:pStyle w:val="odstavecbezcisla"/>
        <w:spacing w:line="240" w:lineRule="auto"/>
      </w:pPr>
      <w:r w:rsidRPr="00DB0A1F">
        <w:t>Tržby za vlastné výkony  sú uvedené v nasle</w:t>
      </w:r>
      <w:r w:rsidR="00F743B7" w:rsidRPr="00DB0A1F">
        <w:t>dujúcej tabuľke v EUR</w:t>
      </w:r>
      <w:r w:rsidRPr="00DB0A1F">
        <w:t>:</w:t>
      </w:r>
    </w:p>
    <w:p w:rsidR="00CD7164" w:rsidRPr="00DB0A1F" w:rsidRDefault="00CD7164" w:rsidP="0068594E">
      <w:pPr>
        <w:pStyle w:val="odstavecbezcisla"/>
        <w:spacing w:line="240" w:lineRule="auto"/>
      </w:pPr>
    </w:p>
    <w:tbl>
      <w:tblPr>
        <w:tblW w:w="9082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1571"/>
        <w:gridCol w:w="1559"/>
        <w:gridCol w:w="1417"/>
        <w:gridCol w:w="1560"/>
      </w:tblGrid>
      <w:tr w:rsidR="00636A1A" w:rsidRPr="00FD3525" w:rsidTr="007221A8">
        <w:trPr>
          <w:cantSplit/>
          <w:trHeight w:val="70"/>
        </w:trPr>
        <w:tc>
          <w:tcPr>
            <w:tcW w:w="29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3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Tovar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Služby</w:t>
            </w:r>
          </w:p>
        </w:tc>
      </w:tr>
      <w:tr w:rsidR="00D40F4C" w:rsidRPr="00FD3525" w:rsidTr="007221A8">
        <w:trPr>
          <w:cantSplit/>
          <w:trHeight w:val="260"/>
        </w:trPr>
        <w:tc>
          <w:tcPr>
            <w:tcW w:w="297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40F4C" w:rsidRPr="00FD3525" w:rsidRDefault="00D40F4C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71" w:type="dxa"/>
            <w:tcBorders>
              <w:left w:val="single" w:sz="12" w:space="0" w:color="auto"/>
              <w:bottom w:val="single" w:sz="12" w:space="0" w:color="auto"/>
            </w:tcBorders>
          </w:tcPr>
          <w:p w:rsidR="00D40F4C" w:rsidRPr="00FD3525" w:rsidRDefault="005C1C79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632A7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D40F4C" w:rsidRPr="00FD3525" w:rsidRDefault="0085592B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632A71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:rsidR="00D40F4C" w:rsidRPr="00FD3525" w:rsidRDefault="005C1C79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3F07F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:rsidR="00D40F4C" w:rsidRPr="00FD3525" w:rsidRDefault="0085592B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3F07FB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C52B10" w:rsidRPr="00FD3525" w:rsidTr="007221A8">
        <w:trPr>
          <w:cantSplit/>
          <w:trHeight w:val="70"/>
        </w:trPr>
        <w:tc>
          <w:tcPr>
            <w:tcW w:w="297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3525">
              <w:rPr>
                <w:sz w:val="20"/>
              </w:rPr>
              <w:t xml:space="preserve">Slovenská republika </w:t>
            </w:r>
          </w:p>
        </w:tc>
        <w:tc>
          <w:tcPr>
            <w:tcW w:w="157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3F07FB" w:rsidP="003F07FB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151523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3F07FB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114269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3F07FB" w:rsidP="00D40F4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26300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3F07FB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19300</w:t>
            </w:r>
          </w:p>
        </w:tc>
      </w:tr>
      <w:tr w:rsidR="00C52B10" w:rsidRPr="00FD3525" w:rsidTr="007221A8">
        <w:trPr>
          <w:cantSplit/>
          <w:trHeight w:val="407"/>
        </w:trPr>
        <w:tc>
          <w:tcPr>
            <w:tcW w:w="2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3525">
              <w:rPr>
                <w:sz w:val="20"/>
              </w:rPr>
              <w:t xml:space="preserve">Zahraničie </w:t>
            </w:r>
          </w:p>
        </w:tc>
        <w:tc>
          <w:tcPr>
            <w:tcW w:w="1571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D40F4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C52B10" w:rsidRPr="00FD3525" w:rsidTr="007221A8">
        <w:trPr>
          <w:cantSplit/>
          <w:trHeight w:val="281"/>
        </w:trPr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3525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3F07FB" w:rsidP="007221A8">
            <w:pPr>
              <w:pStyle w:val="Borderd"/>
              <w:framePr w:wrap="around"/>
            </w:pPr>
            <w:r>
              <w:t>151523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3F07FB" w:rsidP="007221A8">
            <w:pPr>
              <w:pStyle w:val="Borderd"/>
              <w:framePr w:wrap="around"/>
            </w:pPr>
            <w:r>
              <w:t>114269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3F07FB" w:rsidP="007221A8">
            <w:pPr>
              <w:pStyle w:val="Borderd"/>
              <w:framePr w:wrap="around"/>
            </w:pPr>
            <w:r>
              <w:t xml:space="preserve"> </w:t>
            </w:r>
            <w:r w:rsidR="00AC548E">
              <w:t xml:space="preserve"> </w:t>
            </w:r>
            <w:r>
              <w:t>26300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3F07FB" w:rsidP="007221A8">
            <w:pPr>
              <w:pStyle w:val="Borderd"/>
              <w:framePr w:wrap="around"/>
            </w:pPr>
            <w:r>
              <w:t>19300</w:t>
            </w:r>
          </w:p>
        </w:tc>
      </w:tr>
    </w:tbl>
    <w:p w:rsidR="00E30CCF" w:rsidRDefault="00E30CCF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G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NÁKLADY</w:t>
      </w:r>
    </w:p>
    <w:p w:rsidR="001A3792" w:rsidRPr="00DB0A1F" w:rsidRDefault="001A3792" w:rsidP="0068594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DB0A1F" w:rsidRDefault="001A3792" w:rsidP="0068594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DB0A1F">
        <w:t>Náklady na poskytnuté služby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Prehľad nákladov na poskytnuté služby je uvedený v nasledujúcej ta</w:t>
      </w:r>
      <w:r w:rsidR="00F743B7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1701"/>
      </w:tblGrid>
      <w:tr w:rsidR="00D203D3" w:rsidRPr="00FD3525" w:rsidTr="007221A8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FD3525" w:rsidRDefault="00D203D3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03D3" w:rsidRPr="00FD3525" w:rsidRDefault="00D203D3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C1C7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F07F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FD3525" w:rsidRDefault="00D203D3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F03C1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F07FB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C52B10" w:rsidRPr="00FD3525" w:rsidTr="007221A8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3525">
              <w:rPr>
                <w:bCs/>
                <w:sz w:val="20"/>
              </w:rPr>
              <w:t>Nájom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C52B10" w:rsidRPr="00FD3525" w:rsidTr="007221A8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3525">
              <w:rPr>
                <w:bCs/>
                <w:sz w:val="20"/>
              </w:rPr>
              <w:t>Internet, telefón, poštovné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:rsidR="00C52B10" w:rsidRPr="00FD3525" w:rsidRDefault="005C1C79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3F07FB">
              <w:rPr>
                <w:bCs/>
                <w:sz w:val="20"/>
              </w:rPr>
              <w:t>353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52B10" w:rsidRPr="00FD3525" w:rsidRDefault="0078062F" w:rsidP="00E70C5F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</w:t>
            </w:r>
            <w:r w:rsidR="003F07FB">
              <w:rPr>
                <w:bCs/>
                <w:sz w:val="20"/>
              </w:rPr>
              <w:t>1968</w:t>
            </w:r>
          </w:p>
        </w:tc>
      </w:tr>
      <w:tr w:rsidR="00C52B10" w:rsidRPr="00FD3525" w:rsidTr="007221A8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470EA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3525">
              <w:rPr>
                <w:sz w:val="20"/>
              </w:rPr>
              <w:t>Ostatné služby pripočítateľná položka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C52B10" w:rsidRPr="00FD3525" w:rsidTr="007221A8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3525">
              <w:rPr>
                <w:bCs/>
                <w:sz w:val="20"/>
              </w:rPr>
              <w:t>Ostatné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:rsidR="00C52B10" w:rsidRPr="00FD3525" w:rsidRDefault="003F07FB" w:rsidP="007221A8">
            <w:pPr>
              <w:pStyle w:val="Borders"/>
              <w:framePr w:wrap="around"/>
            </w:pPr>
            <w:r>
              <w:t>195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52B10" w:rsidRPr="00FD3525" w:rsidRDefault="003F07FB" w:rsidP="007221A8">
            <w:pPr>
              <w:pStyle w:val="Borders"/>
              <w:framePr w:wrap="around"/>
            </w:pPr>
            <w:r>
              <w:t>1753</w:t>
            </w:r>
          </w:p>
        </w:tc>
      </w:tr>
      <w:tr w:rsidR="00C52B10" w:rsidRPr="00FD3525" w:rsidTr="007221A8">
        <w:trPr>
          <w:cantSplit/>
          <w:trHeight w:val="374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3525">
              <w:rPr>
                <w:b/>
                <w:bCs/>
                <w:sz w:val="20"/>
              </w:rPr>
              <w:t>Spolu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3F07FB" w:rsidP="007221A8">
            <w:pPr>
              <w:pStyle w:val="Borderd"/>
              <w:framePr w:wrap="around"/>
            </w:pPr>
            <w:r>
              <w:t>2548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3F07FB" w:rsidP="007221A8">
            <w:pPr>
              <w:pStyle w:val="Borderd"/>
              <w:framePr w:wrap="around"/>
            </w:pPr>
            <w:r>
              <w:t>3721</w:t>
            </w:r>
          </w:p>
        </w:tc>
      </w:tr>
    </w:tbl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H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DANE Z PRÍJMOV</w:t>
      </w:r>
    </w:p>
    <w:p w:rsidR="001A3792" w:rsidRPr="00DB0A1F" w:rsidRDefault="001A3792" w:rsidP="0068594E">
      <w:pPr>
        <w:pStyle w:val="odstavecbezcisla"/>
        <w:spacing w:line="240" w:lineRule="auto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Prechod od teoretickej k vykázanej dani z príjmov je uvedený v nasledujúcej tabuľke: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4627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2"/>
        <w:gridCol w:w="1979"/>
        <w:gridCol w:w="2268"/>
      </w:tblGrid>
      <w:tr w:rsidR="00E30CCF" w:rsidRPr="00FD3525" w:rsidTr="007221A8">
        <w:trPr>
          <w:cantSplit/>
        </w:trPr>
        <w:tc>
          <w:tcPr>
            <w:tcW w:w="26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0CCF" w:rsidRPr="00FD3525" w:rsidRDefault="00E30CCF" w:rsidP="0068594E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090" w:type="pct"/>
            <w:tcBorders>
              <w:top w:val="single" w:sz="12" w:space="0" w:color="auto"/>
              <w:left w:val="single" w:sz="12" w:space="0" w:color="auto"/>
            </w:tcBorders>
          </w:tcPr>
          <w:p w:rsidR="00E30CCF" w:rsidRPr="00FD3525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FD3525">
              <w:rPr>
                <w:b/>
                <w:i/>
                <w:color w:val="FF0000"/>
                <w:sz w:val="20"/>
              </w:rPr>
              <w:t>Základ dane</w:t>
            </w:r>
          </w:p>
          <w:p w:rsidR="00E30CCF" w:rsidRPr="00FD3525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FD3525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1249" w:type="pct"/>
            <w:tcBorders>
              <w:top w:val="single" w:sz="12" w:space="0" w:color="auto"/>
              <w:right w:val="single" w:sz="12" w:space="0" w:color="auto"/>
            </w:tcBorders>
          </w:tcPr>
          <w:p w:rsidR="00E30CCF" w:rsidRPr="00FD3525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FD3525">
              <w:rPr>
                <w:b/>
                <w:i/>
                <w:color w:val="FF0000"/>
                <w:sz w:val="20"/>
              </w:rPr>
              <w:t>Daň</w:t>
            </w:r>
          </w:p>
          <w:p w:rsidR="00E30CCF" w:rsidRPr="00FD3525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FD3525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E30CCF" w:rsidRPr="00FD3525" w:rsidTr="007221A8">
        <w:trPr>
          <w:cantSplit/>
        </w:trPr>
        <w:tc>
          <w:tcPr>
            <w:tcW w:w="26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FD3525" w:rsidRDefault="00E30CCF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90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30CCF" w:rsidRPr="00FD3525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124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FD3525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FD3525" w:rsidTr="007221A8">
        <w:trPr>
          <w:cantSplit/>
        </w:trPr>
        <w:tc>
          <w:tcPr>
            <w:tcW w:w="266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3525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90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38C7" w:rsidRPr="00FD3525" w:rsidRDefault="00B76A77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2109</w:t>
            </w:r>
          </w:p>
        </w:tc>
        <w:tc>
          <w:tcPr>
            <w:tcW w:w="124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FD3525" w:rsidTr="007221A8">
        <w:trPr>
          <w:cantSplit/>
        </w:trPr>
        <w:tc>
          <w:tcPr>
            <w:tcW w:w="266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3525">
              <w:rPr>
                <w:iCs/>
                <w:sz w:val="20"/>
              </w:rPr>
              <w:t>Daňovo neuznané náklady</w:t>
            </w:r>
          </w:p>
        </w:tc>
        <w:tc>
          <w:tcPr>
            <w:tcW w:w="1090" w:type="pct"/>
            <w:tcBorders>
              <w:left w:val="single" w:sz="12" w:space="0" w:color="auto"/>
            </w:tcBorders>
            <w:vAlign w:val="bottom"/>
          </w:tcPr>
          <w:p w:rsidR="00FE38C7" w:rsidRPr="00FD3525" w:rsidRDefault="00B76A77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249" w:type="pct"/>
            <w:tcBorders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FD3525" w:rsidTr="007221A8">
        <w:trPr>
          <w:cantSplit/>
        </w:trPr>
        <w:tc>
          <w:tcPr>
            <w:tcW w:w="266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3525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90" w:type="pct"/>
            <w:tcBorders>
              <w:lef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1249" w:type="pct"/>
            <w:tcBorders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FD3525" w:rsidTr="007221A8">
        <w:trPr>
          <w:cantSplit/>
        </w:trPr>
        <w:tc>
          <w:tcPr>
            <w:tcW w:w="2661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701834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3525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090" w:type="pct"/>
            <w:tcBorders>
              <w:left w:val="single" w:sz="12" w:space="0" w:color="auto"/>
            </w:tcBorders>
            <w:vAlign w:val="bottom"/>
          </w:tcPr>
          <w:p w:rsidR="00FE38C7" w:rsidRPr="00FD3525" w:rsidRDefault="00051AFB" w:rsidP="00C52B10">
            <w:pPr>
              <w:tabs>
                <w:tab w:val="left" w:pos="602"/>
              </w:tabs>
              <w:spacing w:after="0" w:line="240" w:lineRule="auto"/>
              <w:ind w:left="57" w:right="57"/>
              <w:rPr>
                <w:sz w:val="20"/>
              </w:rPr>
            </w:pPr>
            <w:r w:rsidRPr="00FD3525">
              <w:rPr>
                <w:sz w:val="20"/>
              </w:rPr>
              <w:t xml:space="preserve">           </w:t>
            </w:r>
            <w:r w:rsidR="002C61EB" w:rsidRPr="00FD3525">
              <w:rPr>
                <w:sz w:val="20"/>
              </w:rPr>
              <w:t xml:space="preserve">   </w:t>
            </w:r>
            <w:r w:rsidR="007A1863">
              <w:rPr>
                <w:sz w:val="20"/>
              </w:rPr>
              <w:t xml:space="preserve"> </w:t>
            </w:r>
            <w:r w:rsidR="00B76A77">
              <w:rPr>
                <w:sz w:val="20"/>
              </w:rPr>
              <w:t>2142</w:t>
            </w:r>
          </w:p>
        </w:tc>
        <w:tc>
          <w:tcPr>
            <w:tcW w:w="1249" w:type="pct"/>
            <w:tcBorders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FD3525" w:rsidTr="007221A8">
        <w:trPr>
          <w:cantSplit/>
        </w:trPr>
        <w:tc>
          <w:tcPr>
            <w:tcW w:w="266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3525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90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E38C7" w:rsidRPr="00FD3525" w:rsidRDefault="00FE38C7" w:rsidP="007221A8">
            <w:pPr>
              <w:pStyle w:val="Borderd"/>
              <w:framePr w:wrap="around"/>
            </w:pPr>
          </w:p>
        </w:tc>
        <w:tc>
          <w:tcPr>
            <w:tcW w:w="124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EB0D81" w:rsidP="007221A8">
            <w:pPr>
              <w:pStyle w:val="Borderd"/>
              <w:framePr w:wrap="around"/>
            </w:pPr>
            <w:r w:rsidRPr="00FD3525">
              <w:t>0</w:t>
            </w:r>
          </w:p>
        </w:tc>
      </w:tr>
    </w:tbl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DB0A1F">
        <w:rPr>
          <w:b/>
          <w:sz w:val="22"/>
        </w:rPr>
        <w:t>I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DB0A1F" w:rsidRDefault="001A3792" w:rsidP="0068594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 xml:space="preserve">Hrubé príjmy členov štatutárnych orgánov Spoločnosti  za ich činnosť pre Spoločnosť v sledovanom účtovnom období dosiahli výšku </w:t>
      </w:r>
      <w:r w:rsidR="00E04812" w:rsidRPr="00DB0A1F">
        <w:t xml:space="preserve"> </w:t>
      </w:r>
      <w:r w:rsidR="00935C49">
        <w:rPr>
          <w:color w:val="FF0000"/>
        </w:rPr>
        <w:t>4</w:t>
      </w:r>
      <w:r w:rsidR="008E26E1">
        <w:rPr>
          <w:color w:val="FF0000"/>
        </w:rPr>
        <w:t>9</w:t>
      </w:r>
      <w:bookmarkStart w:id="0" w:name="_GoBack"/>
      <w:bookmarkEnd w:id="0"/>
      <w:r w:rsidR="00E70C5F">
        <w:rPr>
          <w:color w:val="FF0000"/>
        </w:rPr>
        <w:t>20</w:t>
      </w:r>
      <w:r w:rsidR="00862AD2" w:rsidRPr="00862AD2">
        <w:rPr>
          <w:color w:val="FF0000"/>
        </w:rPr>
        <w:t>,</w:t>
      </w:r>
      <w:r w:rsidR="00E04812" w:rsidRPr="00862AD2">
        <w:rPr>
          <w:color w:val="FF0000"/>
        </w:rPr>
        <w:t>-</w:t>
      </w:r>
      <w:r w:rsidR="00F8020A" w:rsidRPr="00862AD2">
        <w:rPr>
          <w:color w:val="FF0000"/>
        </w:rPr>
        <w:t xml:space="preserve"> </w:t>
      </w:r>
      <w:r w:rsidR="00321912" w:rsidRPr="00862AD2">
        <w:rPr>
          <w:color w:val="FF0000"/>
        </w:rPr>
        <w:t>EUR</w:t>
      </w:r>
      <w:r w:rsidRPr="00862AD2">
        <w:rPr>
          <w:color w:val="FF0000"/>
        </w:rPr>
        <w:t xml:space="preserve"> </w:t>
      </w:r>
      <w:r w:rsidRPr="00DB0A1F">
        <w:t xml:space="preserve">(v predchádzajúcom účtovnom období: </w:t>
      </w:r>
      <w:r w:rsidR="008E0204">
        <w:rPr>
          <w:i/>
          <w:color w:val="FF0000"/>
        </w:rPr>
        <w:t>4620</w:t>
      </w:r>
      <w:r w:rsidR="00321912" w:rsidRPr="00DD6C86">
        <w:rPr>
          <w:i/>
          <w:iCs w:val="0"/>
          <w:color w:val="FF0000"/>
        </w:rPr>
        <w:t>,</w:t>
      </w:r>
      <w:r w:rsidR="00DF14A7" w:rsidRPr="00DD6C86">
        <w:rPr>
          <w:i/>
          <w:iCs w:val="0"/>
          <w:color w:val="FF0000"/>
        </w:rPr>
        <w:t>-</w:t>
      </w:r>
      <w:r w:rsidR="00321912" w:rsidRPr="00DB0A1F">
        <w:rPr>
          <w:i/>
          <w:iCs w:val="0"/>
        </w:rPr>
        <w:t xml:space="preserve"> EUR</w:t>
      </w:r>
      <w:r w:rsidR="00FE38C7" w:rsidRPr="00DB0A1F">
        <w:t>).</w:t>
      </w:r>
    </w:p>
    <w:p w:rsidR="00DF14A7" w:rsidRPr="00DB0A1F" w:rsidRDefault="00DF14A7" w:rsidP="0068594E">
      <w:pPr>
        <w:pStyle w:val="odstavecbezcisla"/>
        <w:tabs>
          <w:tab w:val="left" w:pos="426"/>
        </w:tabs>
        <w:spacing w:line="240" w:lineRule="auto"/>
        <w:ind w:left="0" w:hanging="426"/>
        <w:rPr>
          <w:b/>
          <w:sz w:val="22"/>
        </w:rPr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DB0A1F">
        <w:rPr>
          <w:b/>
          <w:sz w:val="22"/>
        </w:rPr>
        <w:t>J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DB0A1F" w:rsidRDefault="001A3792" w:rsidP="0068594E">
      <w:pPr>
        <w:pStyle w:val="dotabulky"/>
        <w:spacing w:before="0" w:line="240" w:lineRule="auto"/>
      </w:pPr>
    </w:p>
    <w:p w:rsidR="003D321C" w:rsidRPr="003D321C" w:rsidRDefault="001A3792" w:rsidP="003D321C">
      <w:pPr>
        <w:pStyle w:val="odstavecbezcisla"/>
        <w:spacing w:line="240" w:lineRule="auto"/>
        <w:rPr>
          <w:color w:val="FF0000"/>
        </w:rPr>
      </w:pPr>
      <w:r w:rsidRPr="00DB0A1F">
        <w:t xml:space="preserve">Po 31. decembri </w:t>
      </w:r>
      <w:r w:rsidRPr="00C2356D">
        <w:rPr>
          <w:iCs w:val="0"/>
          <w:color w:val="FF0000"/>
        </w:rPr>
        <w:t>20</w:t>
      </w:r>
      <w:r w:rsidR="00F03C19">
        <w:rPr>
          <w:iCs w:val="0"/>
          <w:color w:val="FF0000"/>
        </w:rPr>
        <w:t>2</w:t>
      </w:r>
      <w:r w:rsidR="008E0204">
        <w:rPr>
          <w:iCs w:val="0"/>
          <w:color w:val="FF0000"/>
        </w:rPr>
        <w:t>3</w:t>
      </w:r>
      <w:r w:rsidR="00DB2B8E" w:rsidRPr="0068594E">
        <w:rPr>
          <w:b/>
          <w:iCs w:val="0"/>
          <w:color w:val="FF0000"/>
        </w:rPr>
        <w:t xml:space="preserve"> </w:t>
      </w:r>
      <w:r w:rsidRPr="00DB0A1F">
        <w:t xml:space="preserve">nenastali také udalosti, ktoré by si vyžadovali zverejnenie alebo vykázanie v účtovnej závierke za rok </w:t>
      </w:r>
      <w:r w:rsidR="008E0204">
        <w:rPr>
          <w:color w:val="FF0000"/>
        </w:rPr>
        <w:t>2023</w:t>
      </w:r>
      <w:r w:rsidR="00D4442B" w:rsidRPr="00C2356D">
        <w:rPr>
          <w:color w:val="FF0000"/>
        </w:rPr>
        <w:t>.</w:t>
      </w:r>
    </w:p>
    <w:sectPr w:rsidR="003D321C" w:rsidRPr="003D321C" w:rsidSect="00381547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A71" w:rsidRDefault="00632A71">
      <w:r>
        <w:separator/>
      </w:r>
    </w:p>
  </w:endnote>
  <w:endnote w:type="continuationSeparator" w:id="0">
    <w:p w:rsidR="00632A71" w:rsidRDefault="00632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A71" w:rsidRDefault="00632A7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E26E1">
      <w:rPr>
        <w:noProof/>
      </w:rPr>
      <w:t>1</w:t>
    </w:r>
    <w:r>
      <w:fldChar w:fldCharType="end"/>
    </w:r>
  </w:p>
  <w:p w:rsidR="00632A71" w:rsidRDefault="00632A7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A71" w:rsidRDefault="00632A71">
      <w:r>
        <w:separator/>
      </w:r>
    </w:p>
  </w:footnote>
  <w:footnote w:type="continuationSeparator" w:id="0">
    <w:p w:rsidR="00632A71" w:rsidRDefault="00632A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A71" w:rsidRDefault="00632A71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632A71" w:rsidRPr="00E30CCF" w:rsidRDefault="00632A71" w:rsidP="00486462">
    <w:pPr>
      <w:tabs>
        <w:tab w:val="left" w:pos="426"/>
      </w:tabs>
      <w:jc w:val="both"/>
      <w:rPr>
        <w:i/>
        <w:iCs/>
        <w:color w:val="FF0000"/>
        <w:sz w:val="20"/>
      </w:rPr>
    </w:pPr>
    <w:r w:rsidRPr="00DB0A1F">
      <w:rPr>
        <w:i/>
        <w:iCs/>
        <w:sz w:val="20"/>
      </w:rPr>
      <w:t>Tomi a spol. s r.o.</w:t>
    </w:r>
    <w:r>
      <w:rPr>
        <w:i/>
        <w:iCs/>
        <w:sz w:val="20"/>
      </w:rPr>
      <w:t xml:space="preserve">, </w:t>
    </w:r>
    <w:r w:rsidRPr="00E30CCF">
      <w:rPr>
        <w:i/>
        <w:iCs/>
        <w:color w:val="FF0000"/>
        <w:sz w:val="20"/>
      </w:rPr>
      <w:t>IČO: 47010681, DIČ: 2023694365</w:t>
    </w:r>
  </w:p>
  <w:p w:rsidR="00632A71" w:rsidRPr="00E30CCF" w:rsidRDefault="00632A71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 w:rsidRPr="00DB0A1F"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68D3"/>
    <w:multiLevelType w:val="hybridMultilevel"/>
    <w:tmpl w:val="84EE2F0A"/>
    <w:lvl w:ilvl="0" w:tplc="F0C0B21E">
      <w:start w:val="5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7D4A17B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D406A1"/>
    <w:multiLevelType w:val="hybridMultilevel"/>
    <w:tmpl w:val="0FD8184A"/>
    <w:lvl w:ilvl="0" w:tplc="6F9A07E4">
      <w:start w:val="1"/>
      <w:numFmt w:val="upperLetter"/>
      <w:lvlText w:val="%1.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9168BD60"/>
    <w:lvl w:ilvl="0" w:tplc="477A707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2"/>
  </w:num>
  <w:num w:numId="12">
    <w:abstractNumId w:val="26"/>
  </w:num>
  <w:num w:numId="13">
    <w:abstractNumId w:val="30"/>
  </w:num>
  <w:num w:numId="14">
    <w:abstractNumId w:val="3"/>
  </w:num>
  <w:num w:numId="15">
    <w:abstractNumId w:val="39"/>
  </w:num>
  <w:num w:numId="16">
    <w:abstractNumId w:val="1"/>
  </w:num>
  <w:num w:numId="17">
    <w:abstractNumId w:val="18"/>
  </w:num>
  <w:num w:numId="18">
    <w:abstractNumId w:val="35"/>
  </w:num>
  <w:num w:numId="19">
    <w:abstractNumId w:val="10"/>
  </w:num>
  <w:num w:numId="20">
    <w:abstractNumId w:val="11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2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5"/>
  </w:num>
  <w:num w:numId="35">
    <w:abstractNumId w:val="36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14"/>
  </w:num>
  <w:num w:numId="41">
    <w:abstractNumId w:val="0"/>
  </w:num>
  <w:num w:numId="42">
    <w:abstractNumId w:val="9"/>
  </w:num>
  <w:num w:numId="43">
    <w:abstractNumId w:val="42"/>
  </w:num>
  <w:num w:numId="44">
    <w:abstractNumId w:val="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31BFD"/>
    <w:rsid w:val="0003694A"/>
    <w:rsid w:val="00044534"/>
    <w:rsid w:val="00051AFB"/>
    <w:rsid w:val="0006517B"/>
    <w:rsid w:val="00075CEA"/>
    <w:rsid w:val="00085FE7"/>
    <w:rsid w:val="00092724"/>
    <w:rsid w:val="000A1062"/>
    <w:rsid w:val="000B1961"/>
    <w:rsid w:val="000B60FC"/>
    <w:rsid w:val="000D72F8"/>
    <w:rsid w:val="000F65BA"/>
    <w:rsid w:val="000F698D"/>
    <w:rsid w:val="001076FB"/>
    <w:rsid w:val="00116198"/>
    <w:rsid w:val="00130081"/>
    <w:rsid w:val="00144928"/>
    <w:rsid w:val="00150398"/>
    <w:rsid w:val="0015517E"/>
    <w:rsid w:val="00170107"/>
    <w:rsid w:val="0017038D"/>
    <w:rsid w:val="00176F75"/>
    <w:rsid w:val="00180544"/>
    <w:rsid w:val="00182FC5"/>
    <w:rsid w:val="001A1B7C"/>
    <w:rsid w:val="001A3792"/>
    <w:rsid w:val="001B685C"/>
    <w:rsid w:val="001B780C"/>
    <w:rsid w:val="001C09BB"/>
    <w:rsid w:val="001C76E4"/>
    <w:rsid w:val="001D5B51"/>
    <w:rsid w:val="001E65B2"/>
    <w:rsid w:val="001F23A1"/>
    <w:rsid w:val="001F3CB2"/>
    <w:rsid w:val="001F402A"/>
    <w:rsid w:val="001F69FF"/>
    <w:rsid w:val="00216941"/>
    <w:rsid w:val="00217668"/>
    <w:rsid w:val="00217FD0"/>
    <w:rsid w:val="00233D05"/>
    <w:rsid w:val="00243D8D"/>
    <w:rsid w:val="00252081"/>
    <w:rsid w:val="002715EA"/>
    <w:rsid w:val="00274313"/>
    <w:rsid w:val="00274DB7"/>
    <w:rsid w:val="00276E2A"/>
    <w:rsid w:val="0027763F"/>
    <w:rsid w:val="0028476A"/>
    <w:rsid w:val="00286B59"/>
    <w:rsid w:val="002C2B35"/>
    <w:rsid w:val="002C61EB"/>
    <w:rsid w:val="002D5546"/>
    <w:rsid w:val="002E6EA4"/>
    <w:rsid w:val="002F59E3"/>
    <w:rsid w:val="00310890"/>
    <w:rsid w:val="0031407A"/>
    <w:rsid w:val="00314F19"/>
    <w:rsid w:val="0031693C"/>
    <w:rsid w:val="0032014D"/>
    <w:rsid w:val="00321912"/>
    <w:rsid w:val="003317A7"/>
    <w:rsid w:val="0033487B"/>
    <w:rsid w:val="00340712"/>
    <w:rsid w:val="003417FB"/>
    <w:rsid w:val="00355A98"/>
    <w:rsid w:val="00381547"/>
    <w:rsid w:val="00384182"/>
    <w:rsid w:val="00385AF0"/>
    <w:rsid w:val="00390A92"/>
    <w:rsid w:val="003A4060"/>
    <w:rsid w:val="003D321C"/>
    <w:rsid w:val="003D4AAD"/>
    <w:rsid w:val="003E1343"/>
    <w:rsid w:val="003F07FB"/>
    <w:rsid w:val="003F4FAA"/>
    <w:rsid w:val="00421DEA"/>
    <w:rsid w:val="00424923"/>
    <w:rsid w:val="00443C73"/>
    <w:rsid w:val="00450B1C"/>
    <w:rsid w:val="00462232"/>
    <w:rsid w:val="00470EA1"/>
    <w:rsid w:val="0047335E"/>
    <w:rsid w:val="004754EA"/>
    <w:rsid w:val="00483C7D"/>
    <w:rsid w:val="00483FC0"/>
    <w:rsid w:val="00484E5F"/>
    <w:rsid w:val="00486462"/>
    <w:rsid w:val="004B6054"/>
    <w:rsid w:val="004C2C29"/>
    <w:rsid w:val="004D52A3"/>
    <w:rsid w:val="004E026C"/>
    <w:rsid w:val="004F4775"/>
    <w:rsid w:val="004F4CBE"/>
    <w:rsid w:val="004F62CB"/>
    <w:rsid w:val="004F6606"/>
    <w:rsid w:val="004F6C2C"/>
    <w:rsid w:val="004F7FFC"/>
    <w:rsid w:val="00500AF7"/>
    <w:rsid w:val="005012A7"/>
    <w:rsid w:val="005034C3"/>
    <w:rsid w:val="005069A1"/>
    <w:rsid w:val="00516B7A"/>
    <w:rsid w:val="00530A92"/>
    <w:rsid w:val="005558F0"/>
    <w:rsid w:val="00556A6A"/>
    <w:rsid w:val="00557DDD"/>
    <w:rsid w:val="00560750"/>
    <w:rsid w:val="00581701"/>
    <w:rsid w:val="0058325C"/>
    <w:rsid w:val="005919ED"/>
    <w:rsid w:val="005A0223"/>
    <w:rsid w:val="005A1BA6"/>
    <w:rsid w:val="005C1C79"/>
    <w:rsid w:val="005D126F"/>
    <w:rsid w:val="005D1F45"/>
    <w:rsid w:val="005D3442"/>
    <w:rsid w:val="005E6C02"/>
    <w:rsid w:val="00600EF3"/>
    <w:rsid w:val="00615EBB"/>
    <w:rsid w:val="006212B1"/>
    <w:rsid w:val="00621E08"/>
    <w:rsid w:val="006223AA"/>
    <w:rsid w:val="006324FF"/>
    <w:rsid w:val="00632A71"/>
    <w:rsid w:val="00636A1A"/>
    <w:rsid w:val="006475E7"/>
    <w:rsid w:val="00662840"/>
    <w:rsid w:val="006769B1"/>
    <w:rsid w:val="00677529"/>
    <w:rsid w:val="0068594E"/>
    <w:rsid w:val="006A1A91"/>
    <w:rsid w:val="006B3E0A"/>
    <w:rsid w:val="006B7355"/>
    <w:rsid w:val="006D306E"/>
    <w:rsid w:val="006D3FB9"/>
    <w:rsid w:val="006D4FEF"/>
    <w:rsid w:val="006D69FF"/>
    <w:rsid w:val="006E6353"/>
    <w:rsid w:val="006F0941"/>
    <w:rsid w:val="006F2331"/>
    <w:rsid w:val="006F3BDE"/>
    <w:rsid w:val="006F6D59"/>
    <w:rsid w:val="00701834"/>
    <w:rsid w:val="00707BC4"/>
    <w:rsid w:val="007221A8"/>
    <w:rsid w:val="00727E01"/>
    <w:rsid w:val="007303DA"/>
    <w:rsid w:val="0073144E"/>
    <w:rsid w:val="007317FE"/>
    <w:rsid w:val="0074124B"/>
    <w:rsid w:val="007614DE"/>
    <w:rsid w:val="0078062F"/>
    <w:rsid w:val="007846B4"/>
    <w:rsid w:val="00790C06"/>
    <w:rsid w:val="00796697"/>
    <w:rsid w:val="007A1863"/>
    <w:rsid w:val="007D09C2"/>
    <w:rsid w:val="007E0E84"/>
    <w:rsid w:val="007F089B"/>
    <w:rsid w:val="007F3D4A"/>
    <w:rsid w:val="00802D83"/>
    <w:rsid w:val="00811AE4"/>
    <w:rsid w:val="00826706"/>
    <w:rsid w:val="00830181"/>
    <w:rsid w:val="00842EA5"/>
    <w:rsid w:val="008531AE"/>
    <w:rsid w:val="0085592B"/>
    <w:rsid w:val="0085669D"/>
    <w:rsid w:val="00862AD2"/>
    <w:rsid w:val="00881D91"/>
    <w:rsid w:val="008870F8"/>
    <w:rsid w:val="008A71D2"/>
    <w:rsid w:val="008B65B2"/>
    <w:rsid w:val="008C0FCB"/>
    <w:rsid w:val="008E0204"/>
    <w:rsid w:val="008E26E1"/>
    <w:rsid w:val="008E70CB"/>
    <w:rsid w:val="008F07DE"/>
    <w:rsid w:val="0090186E"/>
    <w:rsid w:val="00935C49"/>
    <w:rsid w:val="00936EF1"/>
    <w:rsid w:val="0096260B"/>
    <w:rsid w:val="00964047"/>
    <w:rsid w:val="00964589"/>
    <w:rsid w:val="00966703"/>
    <w:rsid w:val="00976E0F"/>
    <w:rsid w:val="00986948"/>
    <w:rsid w:val="00986E65"/>
    <w:rsid w:val="00994E27"/>
    <w:rsid w:val="00996AF1"/>
    <w:rsid w:val="009A2776"/>
    <w:rsid w:val="009A2E0D"/>
    <w:rsid w:val="009E7C06"/>
    <w:rsid w:val="009F10A7"/>
    <w:rsid w:val="00A0264C"/>
    <w:rsid w:val="00A15D01"/>
    <w:rsid w:val="00A2284B"/>
    <w:rsid w:val="00A24FB7"/>
    <w:rsid w:val="00A30F0B"/>
    <w:rsid w:val="00A5553A"/>
    <w:rsid w:val="00A77D59"/>
    <w:rsid w:val="00A84A22"/>
    <w:rsid w:val="00AA14F2"/>
    <w:rsid w:val="00AA576A"/>
    <w:rsid w:val="00AB18A8"/>
    <w:rsid w:val="00AC548E"/>
    <w:rsid w:val="00AC636F"/>
    <w:rsid w:val="00AC7081"/>
    <w:rsid w:val="00AD7792"/>
    <w:rsid w:val="00AE02CA"/>
    <w:rsid w:val="00AE6A2E"/>
    <w:rsid w:val="00AF348A"/>
    <w:rsid w:val="00B0709E"/>
    <w:rsid w:val="00B07968"/>
    <w:rsid w:val="00B14358"/>
    <w:rsid w:val="00B14BF0"/>
    <w:rsid w:val="00B2162C"/>
    <w:rsid w:val="00B330AB"/>
    <w:rsid w:val="00B37588"/>
    <w:rsid w:val="00B50EA1"/>
    <w:rsid w:val="00B51C36"/>
    <w:rsid w:val="00B527DA"/>
    <w:rsid w:val="00B61B86"/>
    <w:rsid w:val="00B703F5"/>
    <w:rsid w:val="00B70990"/>
    <w:rsid w:val="00B73F59"/>
    <w:rsid w:val="00B74F16"/>
    <w:rsid w:val="00B76A77"/>
    <w:rsid w:val="00B95741"/>
    <w:rsid w:val="00B9619B"/>
    <w:rsid w:val="00BD47BC"/>
    <w:rsid w:val="00BD54A9"/>
    <w:rsid w:val="00BD56F9"/>
    <w:rsid w:val="00BD6374"/>
    <w:rsid w:val="00BD6F07"/>
    <w:rsid w:val="00BF53FF"/>
    <w:rsid w:val="00BF561F"/>
    <w:rsid w:val="00BF6E68"/>
    <w:rsid w:val="00C0192A"/>
    <w:rsid w:val="00C06A75"/>
    <w:rsid w:val="00C1012C"/>
    <w:rsid w:val="00C21328"/>
    <w:rsid w:val="00C2356D"/>
    <w:rsid w:val="00C26EE6"/>
    <w:rsid w:val="00C2788D"/>
    <w:rsid w:val="00C41AB9"/>
    <w:rsid w:val="00C431AA"/>
    <w:rsid w:val="00C51ADC"/>
    <w:rsid w:val="00C52301"/>
    <w:rsid w:val="00C52B10"/>
    <w:rsid w:val="00C5740E"/>
    <w:rsid w:val="00C709E3"/>
    <w:rsid w:val="00C71B4D"/>
    <w:rsid w:val="00C75680"/>
    <w:rsid w:val="00C81F03"/>
    <w:rsid w:val="00C96560"/>
    <w:rsid w:val="00CB2D5C"/>
    <w:rsid w:val="00CC13AA"/>
    <w:rsid w:val="00CD7164"/>
    <w:rsid w:val="00CE090F"/>
    <w:rsid w:val="00CE1147"/>
    <w:rsid w:val="00CF6844"/>
    <w:rsid w:val="00D10180"/>
    <w:rsid w:val="00D203D3"/>
    <w:rsid w:val="00D30DEA"/>
    <w:rsid w:val="00D36828"/>
    <w:rsid w:val="00D40F4C"/>
    <w:rsid w:val="00D4442B"/>
    <w:rsid w:val="00D51A45"/>
    <w:rsid w:val="00D527B4"/>
    <w:rsid w:val="00D62399"/>
    <w:rsid w:val="00D64293"/>
    <w:rsid w:val="00D66A25"/>
    <w:rsid w:val="00D67204"/>
    <w:rsid w:val="00D70AE1"/>
    <w:rsid w:val="00D71053"/>
    <w:rsid w:val="00D72509"/>
    <w:rsid w:val="00D747DB"/>
    <w:rsid w:val="00D773F2"/>
    <w:rsid w:val="00DA4174"/>
    <w:rsid w:val="00DA6569"/>
    <w:rsid w:val="00DA6936"/>
    <w:rsid w:val="00DB02C6"/>
    <w:rsid w:val="00DB0A1F"/>
    <w:rsid w:val="00DB2B8E"/>
    <w:rsid w:val="00DB3F89"/>
    <w:rsid w:val="00DC0105"/>
    <w:rsid w:val="00DC181F"/>
    <w:rsid w:val="00DC6A3F"/>
    <w:rsid w:val="00DC6AE6"/>
    <w:rsid w:val="00DC776B"/>
    <w:rsid w:val="00DD6C86"/>
    <w:rsid w:val="00DE0F2F"/>
    <w:rsid w:val="00DF14A7"/>
    <w:rsid w:val="00E04010"/>
    <w:rsid w:val="00E04812"/>
    <w:rsid w:val="00E11B1C"/>
    <w:rsid w:val="00E23C72"/>
    <w:rsid w:val="00E30CCF"/>
    <w:rsid w:val="00E4162D"/>
    <w:rsid w:val="00E42C46"/>
    <w:rsid w:val="00E436DC"/>
    <w:rsid w:val="00E43E62"/>
    <w:rsid w:val="00E70C5F"/>
    <w:rsid w:val="00EB0D81"/>
    <w:rsid w:val="00EB36F7"/>
    <w:rsid w:val="00EC0FD8"/>
    <w:rsid w:val="00EC5528"/>
    <w:rsid w:val="00ED4078"/>
    <w:rsid w:val="00EF4753"/>
    <w:rsid w:val="00EF6431"/>
    <w:rsid w:val="00EF6D34"/>
    <w:rsid w:val="00EF77C5"/>
    <w:rsid w:val="00F03C19"/>
    <w:rsid w:val="00F05604"/>
    <w:rsid w:val="00F05BF3"/>
    <w:rsid w:val="00F4046E"/>
    <w:rsid w:val="00F55E53"/>
    <w:rsid w:val="00F609E5"/>
    <w:rsid w:val="00F661A5"/>
    <w:rsid w:val="00F727A4"/>
    <w:rsid w:val="00F743B7"/>
    <w:rsid w:val="00F75564"/>
    <w:rsid w:val="00F8020A"/>
    <w:rsid w:val="00F90416"/>
    <w:rsid w:val="00F915AD"/>
    <w:rsid w:val="00FB693B"/>
    <w:rsid w:val="00FC610C"/>
    <w:rsid w:val="00FD3525"/>
    <w:rsid w:val="00FE38C7"/>
    <w:rsid w:val="00FF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FF2D997-702D-433D-BC76-B4914887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E26E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BF561F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BF561F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BF561F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BF561F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BF561F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BF561F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BF561F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BF561F"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BF561F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8E26E1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8E26E1"/>
  </w:style>
  <w:style w:type="paragraph" w:styleId="Zoznam2">
    <w:name w:val="List 2"/>
    <w:basedOn w:val="Normlny"/>
    <w:rsid w:val="00BF561F"/>
    <w:pPr>
      <w:ind w:left="566" w:hanging="283"/>
    </w:pPr>
  </w:style>
  <w:style w:type="paragraph" w:customStyle="1" w:styleId="Clanok">
    <w:name w:val="Clanok"/>
    <w:basedOn w:val="Normlny"/>
    <w:rsid w:val="00BF561F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BF561F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BF561F"/>
    <w:pPr>
      <w:ind w:left="849" w:hanging="283"/>
    </w:pPr>
  </w:style>
  <w:style w:type="paragraph" w:styleId="Zoznam4">
    <w:name w:val="List 4"/>
    <w:basedOn w:val="Normlny"/>
    <w:rsid w:val="00BF561F"/>
    <w:pPr>
      <w:ind w:left="1132" w:hanging="283"/>
    </w:pPr>
  </w:style>
  <w:style w:type="paragraph" w:styleId="Zoznam5">
    <w:name w:val="List 5"/>
    <w:basedOn w:val="Normlny"/>
    <w:rsid w:val="00BF561F"/>
    <w:pPr>
      <w:ind w:left="1415" w:hanging="283"/>
    </w:pPr>
  </w:style>
  <w:style w:type="paragraph" w:styleId="Zoznamsodrkami2">
    <w:name w:val="List Bullet 2"/>
    <w:basedOn w:val="Normlny"/>
    <w:rsid w:val="00BF561F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BF561F"/>
    <w:pPr>
      <w:ind w:left="849" w:hanging="283"/>
    </w:pPr>
  </w:style>
  <w:style w:type="paragraph" w:styleId="Zoznamsodrkami4">
    <w:name w:val="List Bullet 4"/>
    <w:basedOn w:val="Normlny"/>
    <w:rsid w:val="00BF561F"/>
    <w:pPr>
      <w:ind w:left="1132" w:hanging="283"/>
    </w:pPr>
  </w:style>
  <w:style w:type="character" w:customStyle="1" w:styleId="Zvraznntun">
    <w:name w:val="Zvýraznění tučné"/>
    <w:rsid w:val="00BF561F"/>
    <w:rPr>
      <w:b/>
      <w:i/>
    </w:rPr>
  </w:style>
  <w:style w:type="paragraph" w:customStyle="1" w:styleId="dotabulky">
    <w:name w:val="do tabulky"/>
    <w:basedOn w:val="Zkladntext"/>
    <w:rsid w:val="00BF561F"/>
    <w:pPr>
      <w:spacing w:before="40" w:after="0"/>
    </w:pPr>
  </w:style>
  <w:style w:type="paragraph" w:customStyle="1" w:styleId="Tunstred">
    <w:name w:val="Tučný stred"/>
    <w:basedOn w:val="Normlny"/>
    <w:rsid w:val="00BF561F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BF561F"/>
    <w:pPr>
      <w:spacing w:after="120"/>
    </w:pPr>
  </w:style>
  <w:style w:type="paragraph" w:styleId="Zarkazkladnhotextu">
    <w:name w:val="Body Text Indent"/>
    <w:basedOn w:val="Normlny"/>
    <w:rsid w:val="00BF561F"/>
    <w:pPr>
      <w:spacing w:after="120"/>
      <w:ind w:left="283"/>
    </w:pPr>
  </w:style>
  <w:style w:type="character" w:styleId="Odkaznakomentr">
    <w:name w:val="annotation reference"/>
    <w:semiHidden/>
    <w:rsid w:val="00BF561F"/>
    <w:rPr>
      <w:sz w:val="16"/>
    </w:rPr>
  </w:style>
  <w:style w:type="paragraph" w:styleId="Textkomentra">
    <w:name w:val="annotation text"/>
    <w:basedOn w:val="Normlny"/>
    <w:semiHidden/>
    <w:rsid w:val="00BF561F"/>
    <w:rPr>
      <w:sz w:val="20"/>
    </w:rPr>
  </w:style>
  <w:style w:type="paragraph" w:styleId="Textpoznmkypodiarou">
    <w:name w:val="footnote text"/>
    <w:basedOn w:val="Normlny"/>
    <w:semiHidden/>
    <w:rsid w:val="00BF561F"/>
    <w:rPr>
      <w:sz w:val="20"/>
    </w:rPr>
  </w:style>
  <w:style w:type="paragraph" w:customStyle="1" w:styleId="dotabulky2">
    <w:name w:val="do tabulky 2"/>
    <w:basedOn w:val="dotabulky"/>
    <w:rsid w:val="00BF561F"/>
    <w:rPr>
      <w:b/>
    </w:rPr>
  </w:style>
  <w:style w:type="character" w:styleId="Odkaznapoznmkupodiarou">
    <w:name w:val="footnote reference"/>
    <w:semiHidden/>
    <w:rsid w:val="00BF561F"/>
    <w:rPr>
      <w:vertAlign w:val="superscript"/>
    </w:rPr>
  </w:style>
  <w:style w:type="paragraph" w:styleId="Pta">
    <w:name w:val="footer"/>
    <w:basedOn w:val="Normlny"/>
    <w:link w:val="PtaChar"/>
    <w:uiPriority w:val="99"/>
    <w:rsid w:val="00BF561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F561F"/>
  </w:style>
  <w:style w:type="paragraph" w:styleId="Hlavika">
    <w:name w:val="header"/>
    <w:basedOn w:val="Normlny"/>
    <w:rsid w:val="00BF561F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BF561F"/>
    <w:pPr>
      <w:spacing w:before="60"/>
      <w:ind w:firstLine="720"/>
    </w:pPr>
  </w:style>
  <w:style w:type="paragraph" w:styleId="truktradokumentu">
    <w:name w:val="Document Map"/>
    <w:basedOn w:val="Normlny"/>
    <w:semiHidden/>
    <w:rsid w:val="00BF561F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BF561F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BF561F"/>
    <w:pPr>
      <w:ind w:firstLine="720"/>
      <w:jc w:val="both"/>
    </w:pPr>
  </w:style>
  <w:style w:type="paragraph" w:styleId="Zkladntext3">
    <w:name w:val="Body Text 3"/>
    <w:basedOn w:val="Normlny"/>
    <w:rsid w:val="00BF561F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BF561F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BF561F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BF561F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BF561F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BF561F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BF561F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BF561F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BF561F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BF561F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BF561F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BF561F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BF561F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BF561F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BF561F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BF561F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BF561F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BF561F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BF561F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BF561F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BF561F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BF561F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BF561F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BF561F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BF561F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BF561F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BF561F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BF561F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BF561F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BF561F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BF561F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BF561F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BF561F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BF561F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BF561F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7221A8"/>
    <w:pPr>
      <w:framePr w:hSpace="141" w:wrap="around" w:vAnchor="text" w:hAnchor="text" w:x="434" w:y="1"/>
      <w:widowControl w:val="0"/>
      <w:spacing w:after="0" w:line="240" w:lineRule="auto"/>
      <w:ind w:left="57" w:right="57"/>
      <w:suppressOverlap/>
      <w:jc w:val="center"/>
    </w:pPr>
    <w:rPr>
      <w:snapToGrid w:val="0"/>
      <w:sz w:val="20"/>
      <w:szCs w:val="20"/>
    </w:rPr>
  </w:style>
  <w:style w:type="paragraph" w:customStyle="1" w:styleId="Borderd">
    <w:name w:val="Border d"/>
    <w:basedOn w:val="Borders"/>
    <w:rsid w:val="00BF561F"/>
    <w:pPr>
      <w:framePr w:wrap="around"/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BF561F"/>
    <w:pPr>
      <w:framePr w:wrap="around"/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BF561F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BF561F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BF561F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16941"/>
    <w:pPr>
      <w:framePr w:wrap="around"/>
    </w:pPr>
    <w:rPr>
      <w:b/>
      <w:bCs/>
    </w:rPr>
  </w:style>
  <w:style w:type="paragraph" w:customStyle="1" w:styleId="singleright">
    <w:name w:val="singleright"/>
    <w:basedOn w:val="Normlny"/>
    <w:rsid w:val="00BF561F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BF561F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BF561F"/>
    <w:pPr>
      <w:ind w:left="283" w:hanging="283"/>
    </w:pPr>
  </w:style>
  <w:style w:type="paragraph" w:styleId="Nzov">
    <w:name w:val="Title"/>
    <w:basedOn w:val="Normlny"/>
    <w:autoRedefine/>
    <w:qFormat/>
    <w:rsid w:val="00BF561F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BF561F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BF561F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BF561F"/>
    <w:pPr>
      <w:framePr w:wrap="around"/>
    </w:pPr>
  </w:style>
  <w:style w:type="character" w:customStyle="1" w:styleId="ra">
    <w:name w:val="ra"/>
    <w:basedOn w:val="Predvolenpsmoodseku"/>
    <w:rsid w:val="00D773F2"/>
  </w:style>
  <w:style w:type="character" w:customStyle="1" w:styleId="PtaChar">
    <w:name w:val="Päta Char"/>
    <w:link w:val="Pta"/>
    <w:uiPriority w:val="99"/>
    <w:rsid w:val="0038154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5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19</cp:revision>
  <cp:lastPrinted>2019-03-13T14:14:00Z</cp:lastPrinted>
  <dcterms:created xsi:type="dcterms:W3CDTF">2021-02-24T17:14:00Z</dcterms:created>
  <dcterms:modified xsi:type="dcterms:W3CDTF">2024-02-01T09:17:00Z</dcterms:modified>
</cp:coreProperties>
</file>