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B82D0D" w:rsidP="002714ED">
      <w:pPr>
        <w:pStyle w:val="Nzov"/>
        <w:pBdr>
          <w:bottom w:val="single" w:sz="8" w:space="4" w:color="4F81BD"/>
        </w:pBdr>
        <w:rPr>
          <w:rFonts w:ascii="Cambria" w:eastAsia="Times New Roman" w:hAnsi="Cambria" w:cs="Times New Roman"/>
          <w:color w:val="17365D"/>
        </w:rPr>
      </w:pPr>
      <w:proofErr w:type="spellStart"/>
      <w:r>
        <w:rPr>
          <w:rFonts w:ascii="Cambria" w:eastAsia="Times New Roman" w:hAnsi="Cambria" w:cs="Times New Roman"/>
          <w:color w:val="17365D"/>
        </w:rPr>
        <w:t>bora</w:t>
      </w:r>
      <w:proofErr w:type="spellEnd"/>
      <w:r>
        <w:rPr>
          <w:rFonts w:ascii="Cambria" w:eastAsia="Times New Roman" w:hAnsi="Cambria" w:cs="Times New Roman"/>
          <w:color w:val="17365D"/>
        </w:rPr>
        <w:t xml:space="preserve"> architekti</w:t>
      </w:r>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rsidR="002714ED" w:rsidRDefault="00461783" w:rsidP="002714ED">
      <w:pPr>
        <w:pStyle w:val="Bezriadkovania"/>
        <w:rPr>
          <w:rFonts w:ascii="Arial" w:eastAsia="Calibri" w:hAnsi="Arial" w:cs="Arial"/>
        </w:rPr>
      </w:pPr>
      <w:r>
        <w:rPr>
          <w:rFonts w:ascii="Arial" w:eastAsia="Calibri" w:hAnsi="Arial" w:cs="Arial"/>
        </w:rPr>
        <w:t>Žitná 18B, 831 06 Bratislava</w:t>
      </w:r>
    </w:p>
    <w:p w:rsidR="002714ED" w:rsidRDefault="002714ED" w:rsidP="002714ED">
      <w:pPr>
        <w:pStyle w:val="Bezriadkovania"/>
        <w:rPr>
          <w:rFonts w:ascii="Arial" w:eastAsia="Calibri" w:hAnsi="Arial" w:cs="Arial"/>
        </w:rPr>
      </w:pPr>
      <w:r>
        <w:rPr>
          <w:rFonts w:ascii="Arial" w:eastAsia="Calibri" w:hAnsi="Arial" w:cs="Arial"/>
        </w:rPr>
        <w:t xml:space="preserve">IČO: </w:t>
      </w:r>
      <w:r w:rsidR="00B82D0D">
        <w:rPr>
          <w:rFonts w:ascii="Arial" w:eastAsia="Calibri" w:hAnsi="Arial" w:cs="Arial"/>
        </w:rPr>
        <w:t>47579081</w:t>
      </w:r>
      <w:r>
        <w:rPr>
          <w:rStyle w:val="apple-converted-space"/>
          <w:rFonts w:ascii="Calibri" w:eastAsia="Calibri" w:hAnsi="Calibri" w:cs="Times New Roman"/>
          <w:b/>
          <w:bCs/>
          <w:color w:val="000000"/>
          <w:sz w:val="20"/>
          <w:szCs w:val="20"/>
          <w:shd w:val="clear" w:color="auto" w:fill="FFFFFF"/>
        </w:rPr>
        <w:t> </w:t>
      </w:r>
      <w:r>
        <w:rPr>
          <w:rFonts w:ascii="Arial" w:eastAsia="Calibri" w:hAnsi="Arial" w:cs="Arial"/>
        </w:rPr>
        <w:t xml:space="preserve">, DIČ: </w:t>
      </w:r>
      <w:r w:rsidR="00B82D0D">
        <w:rPr>
          <w:rFonts w:ascii="Arial" w:eastAsia="Calibri" w:hAnsi="Arial" w:cs="Arial"/>
        </w:rPr>
        <w:t>2024021978</w:t>
      </w:r>
    </w:p>
    <w:p w:rsidR="002714ED" w:rsidRDefault="002714ED" w:rsidP="002714ED">
      <w:pPr>
        <w:pStyle w:val="Bezriadkovania"/>
        <w:rPr>
          <w:rFonts w:ascii="Arial" w:eastAsia="Calibri" w:hAnsi="Arial" w:cs="Arial"/>
        </w:rPr>
      </w:pPr>
      <w:r>
        <w:rPr>
          <w:rFonts w:ascii="Arial" w:eastAsia="Calibri" w:hAnsi="Arial" w:cs="Arial"/>
        </w:rPr>
        <w:t xml:space="preserve">Zapísanej v Obchodnom registri Okresného súdu </w:t>
      </w:r>
      <w:r w:rsidR="00B82D0D">
        <w:rPr>
          <w:rFonts w:ascii="Arial" w:eastAsia="Calibri" w:hAnsi="Arial" w:cs="Arial"/>
        </w:rPr>
        <w:t>Košice</w:t>
      </w:r>
      <w:r>
        <w:rPr>
          <w:rFonts w:ascii="Arial" w:eastAsia="Calibri" w:hAnsi="Arial" w:cs="Arial"/>
        </w:rPr>
        <w:t xml:space="preserve"> I., Oddiel: </w:t>
      </w:r>
      <w:proofErr w:type="spellStart"/>
      <w:r>
        <w:rPr>
          <w:rFonts w:ascii="Arial" w:eastAsia="Calibri" w:hAnsi="Arial" w:cs="Arial"/>
        </w:rPr>
        <w:t>Sro</w:t>
      </w:r>
      <w:proofErr w:type="spellEnd"/>
      <w:r>
        <w:rPr>
          <w:rFonts w:ascii="Arial" w:eastAsia="Calibri" w:hAnsi="Arial" w:cs="Arial"/>
        </w:rPr>
        <w:t xml:space="preserve">, </w:t>
      </w:r>
    </w:p>
    <w:p w:rsidR="002714ED" w:rsidRDefault="002714ED" w:rsidP="002714ED">
      <w:pPr>
        <w:pStyle w:val="Bezriadkovania"/>
        <w:rPr>
          <w:rFonts w:ascii="Arial" w:eastAsia="Calibri" w:hAnsi="Arial" w:cs="Arial"/>
        </w:rPr>
      </w:pPr>
      <w:r>
        <w:rPr>
          <w:rFonts w:ascii="Arial" w:eastAsia="Calibri" w:hAnsi="Arial" w:cs="Arial"/>
        </w:rPr>
        <w:t>Vložka:</w:t>
      </w:r>
      <w:r>
        <w:rPr>
          <w:rFonts w:ascii="Arial" w:eastAsia="Calibri" w:hAnsi="Arial" w:cs="Arial"/>
          <w:b/>
          <w:bCs/>
          <w:color w:val="000000"/>
          <w:sz w:val="20"/>
          <w:szCs w:val="20"/>
          <w:shd w:val="clear" w:color="auto" w:fill="FFFFFF"/>
        </w:rPr>
        <w:t xml:space="preserve"> </w:t>
      </w:r>
      <w:r w:rsidR="00B82D0D">
        <w:rPr>
          <w:rFonts w:ascii="Arial" w:eastAsia="Calibri" w:hAnsi="Arial" w:cs="Arial"/>
          <w:b/>
          <w:bCs/>
          <w:color w:val="000000"/>
          <w:sz w:val="20"/>
          <w:szCs w:val="20"/>
          <w:shd w:val="clear" w:color="auto" w:fill="FFFFFF"/>
        </w:rPr>
        <w:t>35129/V</w:t>
      </w:r>
      <w:r>
        <w:rPr>
          <w:rFonts w:ascii="Arial" w:eastAsia="Calibri" w:hAnsi="Arial" w:cs="Arial"/>
        </w:rPr>
        <w:t xml:space="preserve"> </w:t>
      </w:r>
    </w:p>
    <w:p w:rsidR="005212AC" w:rsidRDefault="005212AC" w:rsidP="002714ED">
      <w:pPr>
        <w:pStyle w:val="Bezriadkovania"/>
        <w:rPr>
          <w:rFonts w:ascii="Arial" w:eastAsia="Calibri" w:hAnsi="Arial" w:cs="Arial"/>
        </w:rPr>
      </w:pPr>
    </w:p>
    <w:p w:rsidR="005212AC" w:rsidRDefault="005212AC" w:rsidP="005212AC">
      <w:pPr>
        <w:pStyle w:val="Nadpis1"/>
      </w:pPr>
      <w:r>
        <w:t>Čl.1 Všeobecné údaje</w:t>
      </w:r>
    </w:p>
    <w:p w:rsidR="00F85184" w:rsidRPr="00F85184" w:rsidRDefault="00F85184" w:rsidP="00F85184"/>
    <w:p w:rsidR="002714ED" w:rsidRDefault="002714ED" w:rsidP="002714ED">
      <w:pPr>
        <w:pStyle w:val="Bezriadkovania"/>
        <w:rPr>
          <w:rFonts w:ascii="Arial" w:eastAsia="Calibri" w:hAnsi="Arial" w:cs="Arial"/>
        </w:rPr>
      </w:pPr>
      <w:r>
        <w:rPr>
          <w:rFonts w:ascii="Arial" w:eastAsia="Calibri" w:hAnsi="Arial" w:cs="Arial"/>
        </w:rPr>
        <w:t>Konateľ:</w:t>
      </w:r>
    </w:p>
    <w:p w:rsidR="002714ED" w:rsidRDefault="00B82D0D" w:rsidP="002714ED">
      <w:pPr>
        <w:pStyle w:val="Bezriadkovania"/>
        <w:rPr>
          <w:rFonts w:ascii="Arial" w:eastAsia="Calibri" w:hAnsi="Arial" w:cs="Arial"/>
        </w:rPr>
      </w:pPr>
      <w:r>
        <w:rPr>
          <w:rFonts w:ascii="Arial" w:eastAsia="Calibri" w:hAnsi="Arial" w:cs="Arial"/>
        </w:rPr>
        <w:t xml:space="preserve">Ing. arch. Branislav </w:t>
      </w:r>
      <w:proofErr w:type="spellStart"/>
      <w:r>
        <w:rPr>
          <w:rFonts w:ascii="Arial" w:eastAsia="Calibri" w:hAnsi="Arial" w:cs="Arial"/>
        </w:rPr>
        <w:t>Boroš</w:t>
      </w:r>
      <w:proofErr w:type="spellEnd"/>
    </w:p>
    <w:p w:rsidR="00B82D0D" w:rsidRDefault="00B82D0D" w:rsidP="00B82D0D">
      <w:pPr>
        <w:pStyle w:val="Bezriadkovania"/>
        <w:rPr>
          <w:rFonts w:ascii="Arial" w:eastAsia="Calibri" w:hAnsi="Arial" w:cs="Arial"/>
        </w:rPr>
      </w:pPr>
      <w:r>
        <w:rPr>
          <w:rFonts w:ascii="Arial" w:eastAsia="Calibri" w:hAnsi="Arial" w:cs="Arial"/>
        </w:rPr>
        <w:t xml:space="preserve">Ing. arch. Radovan </w:t>
      </w:r>
      <w:proofErr w:type="spellStart"/>
      <w:r>
        <w:rPr>
          <w:rFonts w:ascii="Arial" w:eastAsia="Calibri" w:hAnsi="Arial" w:cs="Arial"/>
        </w:rPr>
        <w:t>Ric</w:t>
      </w:r>
      <w:r w:rsidR="002122B6">
        <w:rPr>
          <w:rFonts w:ascii="Arial" w:eastAsia="Calibri" w:hAnsi="Arial" w:cs="Arial"/>
        </w:rPr>
        <w:t>h</w:t>
      </w:r>
      <w:r>
        <w:rPr>
          <w:rFonts w:ascii="Arial" w:eastAsia="Calibri" w:hAnsi="Arial" w:cs="Arial"/>
        </w:rPr>
        <w:t>navský</w:t>
      </w:r>
      <w:proofErr w:type="spellEnd"/>
    </w:p>
    <w:p w:rsidR="00B82D0D" w:rsidRDefault="00B82D0D" w:rsidP="002714ED">
      <w:pPr>
        <w:pStyle w:val="Bezriadkovania"/>
        <w:rPr>
          <w:rFonts w:ascii="Arial" w:eastAsia="Calibri" w:hAnsi="Arial" w:cs="Arial"/>
        </w:rPr>
      </w:pPr>
    </w:p>
    <w:p w:rsidR="005212AC" w:rsidRDefault="005212AC" w:rsidP="002714ED">
      <w:pPr>
        <w:pStyle w:val="Bezriadkovania"/>
        <w:rPr>
          <w:rFonts w:ascii="Arial" w:eastAsia="Calibri" w:hAnsi="Arial" w:cs="Arial"/>
        </w:rPr>
      </w:pPr>
    </w:p>
    <w:p w:rsidR="005212AC" w:rsidRDefault="005212AC" w:rsidP="002714ED">
      <w:pPr>
        <w:pStyle w:val="Bezriadkovania"/>
        <w:rPr>
          <w:rFonts w:ascii="Arial" w:hAnsi="Arial" w:cs="Arial"/>
        </w:rPr>
      </w:pPr>
      <w:r>
        <w:rPr>
          <w:rFonts w:ascii="Arial" w:hAnsi="Arial" w:cs="Arial"/>
        </w:rPr>
        <w:t>Spoločníci:</w:t>
      </w:r>
    </w:p>
    <w:p w:rsidR="00B82D0D" w:rsidRDefault="00B82D0D" w:rsidP="00B82D0D">
      <w:pPr>
        <w:pStyle w:val="Bezriadkovania"/>
        <w:rPr>
          <w:rFonts w:ascii="Arial" w:eastAsia="Calibri" w:hAnsi="Arial" w:cs="Arial"/>
        </w:rPr>
      </w:pPr>
      <w:r>
        <w:rPr>
          <w:rFonts w:ascii="Arial" w:eastAsia="Calibri" w:hAnsi="Arial" w:cs="Arial"/>
        </w:rPr>
        <w:t xml:space="preserve">Ing. arch. Branislav </w:t>
      </w:r>
      <w:proofErr w:type="spellStart"/>
      <w:r>
        <w:rPr>
          <w:rFonts w:ascii="Arial" w:eastAsia="Calibri" w:hAnsi="Arial" w:cs="Arial"/>
        </w:rPr>
        <w:t>Boroš</w:t>
      </w:r>
      <w:proofErr w:type="spellEnd"/>
      <w:r>
        <w:rPr>
          <w:rFonts w:ascii="Arial" w:eastAsia="Calibri" w:hAnsi="Arial" w:cs="Arial"/>
        </w:rPr>
        <w:t xml:space="preserve">  2501 eur</w:t>
      </w:r>
    </w:p>
    <w:p w:rsidR="00B82D0D" w:rsidRDefault="00B82D0D" w:rsidP="00B82D0D">
      <w:pPr>
        <w:pStyle w:val="Bezriadkovania"/>
        <w:rPr>
          <w:rFonts w:ascii="Arial" w:eastAsia="Calibri" w:hAnsi="Arial" w:cs="Arial"/>
        </w:rPr>
      </w:pPr>
      <w:r>
        <w:rPr>
          <w:rFonts w:ascii="Arial" w:eastAsia="Calibri" w:hAnsi="Arial" w:cs="Arial"/>
        </w:rPr>
        <w:t xml:space="preserve">Ing. arch. Radovan </w:t>
      </w:r>
      <w:proofErr w:type="spellStart"/>
      <w:r>
        <w:rPr>
          <w:rFonts w:ascii="Arial" w:eastAsia="Calibri" w:hAnsi="Arial" w:cs="Arial"/>
        </w:rPr>
        <w:t>Ric</w:t>
      </w:r>
      <w:r w:rsidR="002122B6">
        <w:rPr>
          <w:rFonts w:ascii="Arial" w:eastAsia="Calibri" w:hAnsi="Arial" w:cs="Arial"/>
        </w:rPr>
        <w:t>h</w:t>
      </w:r>
      <w:r>
        <w:rPr>
          <w:rFonts w:ascii="Arial" w:eastAsia="Calibri" w:hAnsi="Arial" w:cs="Arial"/>
        </w:rPr>
        <w:t>navský</w:t>
      </w:r>
      <w:proofErr w:type="spellEnd"/>
      <w:r>
        <w:rPr>
          <w:rFonts w:ascii="Arial" w:eastAsia="Calibri" w:hAnsi="Arial" w:cs="Arial"/>
        </w:rPr>
        <w:t xml:space="preserve">    2499 eur</w:t>
      </w:r>
    </w:p>
    <w:p w:rsidR="00B82D0D" w:rsidRDefault="00B82D0D" w:rsidP="002714ED">
      <w:pPr>
        <w:pStyle w:val="Bezriadkovania"/>
        <w:rPr>
          <w:rFonts w:ascii="Arial" w:hAnsi="Arial" w:cs="Arial"/>
        </w:rPr>
      </w:pP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B82D0D" w:rsidRDefault="005212AC" w:rsidP="00B82D0D">
      <w:pPr>
        <w:pStyle w:val="Bezriadkovania"/>
        <w:rPr>
          <w:rFonts w:ascii="Arial" w:eastAsia="Calibri" w:hAnsi="Arial" w:cs="Arial"/>
        </w:rPr>
      </w:pPr>
      <w:r>
        <w:rPr>
          <w:rFonts w:ascii="Arial" w:eastAsia="Calibri" w:hAnsi="Arial" w:cs="Arial"/>
        </w:rPr>
        <w:t xml:space="preserve">Hospodárska činnosť: </w:t>
      </w: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vypracovanie dokumentácie a projektu jednoduchých stavieb, drobných stavieb a zmien týchto stavieb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výkon činnosti vedenia uskutočňovania stavieb na individuálnu rekreáciu, prízemných stavieb a stavieb zariadenia staveniska, ak ich zastavaná plocha nepresahuje 300 m2 a výšku 15 m, drobných stavieb a ich zmien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sprostredkovanie predaja, prenájmu a kúpy nehnuteľností (realitná činnosť)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 xml:space="preserve">stavebné </w:t>
            </w:r>
            <w:proofErr w:type="spellStart"/>
            <w:r w:rsidRPr="00B82D0D">
              <w:rPr>
                <w:rFonts w:ascii="Arial" w:eastAsia="Times New Roman" w:hAnsi="Arial" w:cs="Arial"/>
                <w:bCs/>
                <w:color w:val="000000"/>
                <w:lang w:eastAsia="sk-SK"/>
              </w:rPr>
              <w:t>cenárstvo</w:t>
            </w:r>
            <w:proofErr w:type="spellEnd"/>
            <w:r w:rsidRPr="00B82D0D">
              <w:rPr>
                <w:rFonts w:ascii="Arial" w:eastAsia="Times New Roman" w:hAnsi="Arial" w:cs="Arial"/>
                <w:bCs/>
                <w:color w:val="000000"/>
                <w:lang w:eastAsia="sk-SK"/>
              </w:rPr>
              <w:t>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výroba jednoduchých drevárskych výrobkov, zostavovanie stolárskych dielcov alebo súčastí z dreva do finálnych produktov a ich údržba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výroba jednoduchých úžitkových výrobkov z dreva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opracovanie drevnej hmoty a výroba komponentov z dreva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prípravné práce k realizácii stavby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uskutočňovanie stavieb a ich zmien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dokončovacie stavebné práce pri realizácii exteriérov a interiérov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služby súvisiace s počítačovým spracovaním údajov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reklamné a marketingové služby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lastRenderedPageBreak/>
              <w:t>administratívne služby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prieskum trhu a verejnej mienky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činnosť podnikateľských, organizačných a ekonomických poradcov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vykonávanie mimoškolskej vzdelávacej činnosti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prevádzkovanie kultúrnych, spoločenských a zábavných zariadení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organizovanie kultúrnych a iných spoločenských podujatí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fotografické služby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služby súvisiace s produkciou filmov alebo videozáznamov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vydavateľská činnosť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kúpa tovaru na účely jeho predaja konečnému spotrebiteľovi (maloobchod) alebo iným prevádzkovateľom živnosti (veľkoobchod)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sprostredkovateľská činnosť v oblasti obchodu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sprostredkovateľská činnosť v oblasti služieb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sprostredkovateľská činnosť v oblasti výroby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9162"/>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nákladná cestná doprava vykonávaná vozidlami s celkovou hmotnosťou do 3,5 t vrátane prípojného vozidla </w:t>
            </w:r>
          </w:p>
        </w:tc>
      </w:tr>
    </w:tbl>
    <w:p w:rsidR="00B82D0D" w:rsidRPr="00B82D0D" w:rsidRDefault="00B82D0D" w:rsidP="00B82D0D">
      <w:pPr>
        <w:pStyle w:val="Bezriadkovania"/>
        <w:rPr>
          <w:rFonts w:ascii="Arial" w:eastAsia="Calibri" w:hAnsi="Arial" w:cs="Arial"/>
        </w:rPr>
      </w:pPr>
    </w:p>
    <w:p w:rsidR="00B82D0D" w:rsidRDefault="00B82D0D" w:rsidP="00B82D0D">
      <w:pPr>
        <w:pStyle w:val="Bezriadkovania"/>
        <w:rPr>
          <w:rFonts w:ascii="Arial" w:eastAsia="Calibri" w:hAnsi="Arial" w:cs="Arial"/>
        </w:rPr>
      </w:pPr>
    </w:p>
    <w:p w:rsidR="005212AC" w:rsidRDefault="005212AC" w:rsidP="00B82D0D">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w:t>
      </w:r>
      <w:proofErr w:type="spellEnd"/>
      <w:r w:rsidR="00A1325C">
        <w:rPr>
          <w:rFonts w:ascii="Arial" w:eastAsia="Calibri" w:hAnsi="Arial" w:cs="Arial"/>
        </w:rPr>
        <w:t xml:space="preserve"> </w:t>
      </w:r>
      <w:r>
        <w:rPr>
          <w:rFonts w:ascii="Arial" w:eastAsia="Calibri" w:hAnsi="Arial" w:cs="Arial"/>
        </w:rPr>
        <w:t>účtovnej</w:t>
      </w:r>
      <w:r w:rsidR="00461783">
        <w:rPr>
          <w:rFonts w:ascii="Arial" w:eastAsia="Calibri" w:hAnsi="Arial" w:cs="Arial"/>
        </w:rPr>
        <w:t xml:space="preserve"> jednotky zostavená k 31.12.2023</w:t>
      </w:r>
    </w:p>
    <w:p w:rsidR="008E4A23" w:rsidRDefault="00110143" w:rsidP="002714ED">
      <w:pPr>
        <w:pStyle w:val="Bezriadkovania"/>
        <w:rPr>
          <w:rFonts w:ascii="Arial" w:eastAsia="Calibri" w:hAnsi="Arial" w:cs="Arial"/>
        </w:rPr>
      </w:pPr>
      <w:r>
        <w:rPr>
          <w:rFonts w:ascii="Arial" w:eastAsia="Calibri" w:hAnsi="Arial" w:cs="Arial"/>
        </w:rPr>
        <w:t>Zostavená dňa: 2</w:t>
      </w:r>
      <w:r w:rsidR="00461783">
        <w:rPr>
          <w:rFonts w:ascii="Arial" w:eastAsia="Calibri" w:hAnsi="Arial" w:cs="Arial"/>
        </w:rPr>
        <w:t>5.1</w:t>
      </w:r>
      <w:r w:rsidR="0088423F">
        <w:rPr>
          <w:rFonts w:ascii="Arial" w:eastAsia="Calibri" w:hAnsi="Arial" w:cs="Arial"/>
        </w:rPr>
        <w:t>.202</w:t>
      </w:r>
      <w:r w:rsidR="00461783">
        <w:rPr>
          <w:rFonts w:ascii="Arial" w:eastAsia="Calibri" w:hAnsi="Arial" w:cs="Arial"/>
        </w:rPr>
        <w:t>4</w:t>
      </w:r>
    </w:p>
    <w:p w:rsidR="002714ED" w:rsidRDefault="00110143" w:rsidP="002714ED">
      <w:pPr>
        <w:pStyle w:val="Bezriadkovania"/>
        <w:rPr>
          <w:rFonts w:ascii="Arial" w:eastAsia="Calibri" w:hAnsi="Arial" w:cs="Arial"/>
        </w:rPr>
      </w:pPr>
      <w:r>
        <w:rPr>
          <w:rFonts w:ascii="Arial" w:eastAsia="Calibri" w:hAnsi="Arial" w:cs="Arial"/>
        </w:rPr>
        <w:t>Schválená dňa: 2</w:t>
      </w:r>
      <w:r w:rsidR="00461783">
        <w:rPr>
          <w:rFonts w:ascii="Arial" w:eastAsia="Calibri" w:hAnsi="Arial" w:cs="Arial"/>
        </w:rPr>
        <w:t>5</w:t>
      </w:r>
      <w:r w:rsidR="002714ED">
        <w:rPr>
          <w:rFonts w:ascii="Arial" w:eastAsia="Calibri" w:hAnsi="Arial" w:cs="Arial"/>
        </w:rPr>
        <w:t>.</w:t>
      </w:r>
      <w:r w:rsidR="00461783">
        <w:rPr>
          <w:rFonts w:ascii="Arial" w:eastAsia="Calibri" w:hAnsi="Arial" w:cs="Arial"/>
        </w:rPr>
        <w:t>1.2024</w:t>
      </w:r>
    </w:p>
    <w:p w:rsidR="002714ED" w:rsidRDefault="002714ED" w:rsidP="002714ED">
      <w:pPr>
        <w:pStyle w:val="Bezriadkovania"/>
        <w:rPr>
          <w:rFonts w:ascii="Arial" w:eastAsia="Calibri" w:hAnsi="Arial" w:cs="Arial"/>
        </w:rPr>
      </w:pPr>
    </w:p>
    <w:p w:rsidR="002714ED" w:rsidRDefault="00B82D0D" w:rsidP="002714ED">
      <w:pPr>
        <w:pStyle w:val="Bezriadkovania"/>
        <w:rPr>
          <w:rFonts w:ascii="Arial" w:eastAsia="Calibri" w:hAnsi="Arial" w:cs="Arial"/>
        </w:rPr>
      </w:pPr>
      <w:r>
        <w:rPr>
          <w:rFonts w:ascii="Arial" w:eastAsia="Calibri" w:hAnsi="Arial" w:cs="Arial"/>
        </w:rPr>
        <w:t>Priemerný poče</w:t>
      </w:r>
      <w:r w:rsidR="00072CB7">
        <w:rPr>
          <w:rFonts w:ascii="Arial" w:eastAsia="Calibri" w:hAnsi="Arial" w:cs="Arial"/>
        </w:rPr>
        <w:t>t zamestnancov:2</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5C16C2" w:rsidP="002714ED">
      <w:pPr>
        <w:pStyle w:val="Bezriadkovania"/>
        <w:rPr>
          <w:rFonts w:ascii="Arial" w:hAnsi="Arial" w:cs="Arial"/>
        </w:rPr>
      </w:pPr>
      <w:r w:rsidRPr="005C16C2">
        <w:rPr>
          <w:rFonts w:ascii="Arial" w:hAnsi="Arial" w:cs="Arial"/>
        </w:rPr>
        <w:t>Účtovná jednotka b</w:t>
      </w:r>
      <w:r w:rsidR="00B82D0D">
        <w:rPr>
          <w:rFonts w:ascii="Arial" w:hAnsi="Arial" w:cs="Arial"/>
        </w:rPr>
        <w:t>u</w:t>
      </w:r>
      <w:r w:rsidR="00461A5C">
        <w:rPr>
          <w:rFonts w:ascii="Arial" w:hAnsi="Arial" w:cs="Arial"/>
        </w:rPr>
        <w:t>de nep</w:t>
      </w:r>
      <w:r w:rsidR="00461783">
        <w:rPr>
          <w:rFonts w:ascii="Arial" w:hAnsi="Arial" w:cs="Arial"/>
        </w:rPr>
        <w:t>retržite pokračovala od 1.1.2023 do 31.12.2023</w:t>
      </w:r>
      <w:r w:rsidRPr="005C16C2">
        <w:rPr>
          <w:rFonts w:ascii="Arial" w:hAnsi="Arial" w:cs="Arial"/>
        </w:rPr>
        <w:t xml:space="preserve"> 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Pr="005C16C2" w:rsidRDefault="005212AC" w:rsidP="005C16C2">
      <w:pPr>
        <w:pStyle w:val="Bezriadkovania"/>
        <w:jc w:val="both"/>
        <w:rPr>
          <w:rFonts w:ascii="Arial" w:hAnsi="Arial" w:cs="Arial"/>
        </w:rPr>
      </w:pPr>
      <w:r w:rsidRPr="005C16C2">
        <w:rPr>
          <w:rFonts w:ascii="Arial" w:hAnsi="Arial" w:cs="Arial"/>
        </w:rPr>
        <w:t>Účtovná jednotka oceňovala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w:t>
      </w:r>
      <w:proofErr w:type="spellStart"/>
      <w:r w:rsidRPr="005C16C2">
        <w:rPr>
          <w:rFonts w:ascii="Arial" w:hAnsi="Arial" w:cs="Arial"/>
        </w:rPr>
        <w:t>súviace</w:t>
      </w:r>
      <w:proofErr w:type="spellEnd"/>
      <w:r w:rsidRPr="005C16C2">
        <w:rPr>
          <w:rFonts w:ascii="Arial" w:hAnsi="Arial" w:cs="Arial"/>
        </w:rPr>
        <w:t xml:space="preserve"> s jeho obstaraním. Vyskytujúce sa náklady súvisiace s obstaraním v účtovnej jednotke: - provízia - dopravné – poistné</w:t>
      </w: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 xml:space="preserve">Účtovná jednotka stanovila interným predpisom pravidlá pre účtovanie dlhodobého majetku.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lastRenderedPageBreak/>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p w:rsidR="00461A5C" w:rsidRDefault="00461A5C" w:rsidP="002714ED">
      <w:pPr>
        <w:pStyle w:val="Bezriadkovania"/>
        <w:rPr>
          <w:rFonts w:ascii="Arial" w:eastAsia="Calibri" w:hAnsi="Arial" w:cs="Arial"/>
        </w:rPr>
      </w:pPr>
    </w:p>
    <w:p w:rsidR="00461A5C" w:rsidRDefault="00461A5C" w:rsidP="002714ED">
      <w:pPr>
        <w:pStyle w:val="Bezriadkovania"/>
        <w:rPr>
          <w:rFonts w:ascii="Arial" w:eastAsia="Calibri" w:hAnsi="Arial" w:cs="Arial"/>
        </w:rPr>
      </w:pPr>
    </w:p>
    <w:p w:rsidR="00461A5C" w:rsidRDefault="00461A5C" w:rsidP="002714ED">
      <w:pPr>
        <w:pStyle w:val="Bezriadkovania"/>
        <w:rPr>
          <w:rFonts w:ascii="Arial" w:eastAsia="Calibri" w:hAnsi="Arial" w:cs="Arial"/>
        </w:rPr>
      </w:pPr>
    </w:p>
    <w:p w:rsidR="00461A5C" w:rsidRDefault="00461A5C" w:rsidP="002714ED">
      <w:pPr>
        <w:pStyle w:val="Bezriadkovania"/>
        <w:rPr>
          <w:rFonts w:ascii="Arial" w:eastAsia="Calibri" w:hAnsi="Arial" w:cs="Arial"/>
        </w:rPr>
      </w:pPr>
    </w:p>
    <w:p w:rsidR="00461A5C" w:rsidRDefault="00461A5C" w:rsidP="002714ED">
      <w:pPr>
        <w:pStyle w:val="Bezriadkovania"/>
        <w:rPr>
          <w:rFonts w:ascii="Arial" w:eastAsia="Calibri" w:hAnsi="Arial" w:cs="Arial"/>
        </w:rPr>
      </w:pPr>
    </w:p>
    <w:p w:rsidR="00461A5C" w:rsidRDefault="00461A5C" w:rsidP="00461A5C">
      <w:pPr>
        <w:pStyle w:val="Bezriadkovania"/>
        <w:rPr>
          <w:rFonts w:ascii="Arial" w:eastAsia="Calibri" w:hAnsi="Arial" w:cs="Arial"/>
        </w:rPr>
      </w:pPr>
    </w:p>
    <w:p w:rsidR="00461A5C" w:rsidRDefault="00461A5C" w:rsidP="00461A5C">
      <w:pPr>
        <w:pStyle w:val="Bezriadkovania"/>
        <w:rPr>
          <w:rFonts w:ascii="Arial" w:eastAsia="Calibri" w:hAnsi="Arial" w:cs="Arial"/>
        </w:rPr>
      </w:pPr>
      <w:r>
        <w:rPr>
          <w:rFonts w:ascii="Arial" w:eastAsia="Calibri" w:hAnsi="Arial" w:cs="Arial"/>
        </w:rPr>
        <w:t xml:space="preserve">Ing. arch. Branislav </w:t>
      </w:r>
      <w:proofErr w:type="spellStart"/>
      <w:r>
        <w:rPr>
          <w:rFonts w:ascii="Arial" w:eastAsia="Calibri" w:hAnsi="Arial" w:cs="Arial"/>
        </w:rPr>
        <w:t>Boroš</w:t>
      </w:r>
      <w:proofErr w:type="spellEnd"/>
    </w:p>
    <w:p w:rsidR="00461A5C" w:rsidRDefault="00461A5C" w:rsidP="00461A5C">
      <w:pPr>
        <w:pStyle w:val="Bezriadkovania"/>
        <w:rPr>
          <w:rFonts w:ascii="Arial" w:eastAsia="Calibri" w:hAnsi="Arial" w:cs="Arial"/>
        </w:rPr>
      </w:pPr>
    </w:p>
    <w:p w:rsidR="00461A5C" w:rsidRDefault="00461A5C" w:rsidP="00461A5C">
      <w:pPr>
        <w:pStyle w:val="Bezriadkovania"/>
        <w:rPr>
          <w:rFonts w:ascii="Arial" w:eastAsia="Calibri" w:hAnsi="Arial" w:cs="Arial"/>
        </w:rPr>
      </w:pPr>
    </w:p>
    <w:p w:rsidR="00461A5C" w:rsidRDefault="00461A5C" w:rsidP="00461A5C">
      <w:pPr>
        <w:pStyle w:val="Bezriadkovania"/>
        <w:rPr>
          <w:rFonts w:ascii="Arial" w:eastAsia="Calibri" w:hAnsi="Arial" w:cs="Arial"/>
        </w:rPr>
      </w:pPr>
    </w:p>
    <w:p w:rsidR="00461A5C" w:rsidRDefault="00461A5C" w:rsidP="00461A5C">
      <w:pPr>
        <w:pStyle w:val="Bezriadkovania"/>
        <w:rPr>
          <w:rFonts w:ascii="Arial" w:eastAsia="Calibri" w:hAnsi="Arial" w:cs="Arial"/>
        </w:rPr>
      </w:pPr>
      <w:r>
        <w:rPr>
          <w:rFonts w:ascii="Arial" w:eastAsia="Calibri" w:hAnsi="Arial" w:cs="Arial"/>
        </w:rPr>
        <w:t xml:space="preserve">Ing. arch. Radovan </w:t>
      </w:r>
      <w:proofErr w:type="spellStart"/>
      <w:r>
        <w:rPr>
          <w:rFonts w:ascii="Arial" w:eastAsia="Calibri" w:hAnsi="Arial" w:cs="Arial"/>
        </w:rPr>
        <w:t>Richnavský</w:t>
      </w:r>
      <w:proofErr w:type="spellEnd"/>
    </w:p>
    <w:p w:rsidR="00461A5C" w:rsidRDefault="00461A5C" w:rsidP="002714ED">
      <w:pPr>
        <w:pStyle w:val="Bezriadkovania"/>
        <w:rPr>
          <w:rFonts w:ascii="Arial" w:eastAsia="Calibri" w:hAnsi="Arial" w:cs="Arial"/>
        </w:rPr>
      </w:pPr>
    </w:p>
    <w:sectPr w:rsidR="00461A5C"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430A3"/>
    <w:rsid w:val="00066099"/>
    <w:rsid w:val="00072CB7"/>
    <w:rsid w:val="00110143"/>
    <w:rsid w:val="00153F82"/>
    <w:rsid w:val="002122B6"/>
    <w:rsid w:val="00256920"/>
    <w:rsid w:val="002714ED"/>
    <w:rsid w:val="0041249F"/>
    <w:rsid w:val="00461783"/>
    <w:rsid w:val="00461A5C"/>
    <w:rsid w:val="004A4728"/>
    <w:rsid w:val="005051E1"/>
    <w:rsid w:val="005212AC"/>
    <w:rsid w:val="005C16C2"/>
    <w:rsid w:val="006214F6"/>
    <w:rsid w:val="0063611B"/>
    <w:rsid w:val="0074544D"/>
    <w:rsid w:val="0088423F"/>
    <w:rsid w:val="00887CA9"/>
    <w:rsid w:val="008A14CA"/>
    <w:rsid w:val="008A2873"/>
    <w:rsid w:val="008E4A23"/>
    <w:rsid w:val="009E562E"/>
    <w:rsid w:val="00A1325C"/>
    <w:rsid w:val="00A46DB7"/>
    <w:rsid w:val="00B4618B"/>
    <w:rsid w:val="00B4696A"/>
    <w:rsid w:val="00B82D0D"/>
    <w:rsid w:val="00B84710"/>
    <w:rsid w:val="00C71836"/>
    <w:rsid w:val="00C858B8"/>
    <w:rsid w:val="00D51932"/>
    <w:rsid w:val="00E52953"/>
    <w:rsid w:val="00F8518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 w:type="character" w:customStyle="1" w:styleId="ra">
    <w:name w:val="ra"/>
    <w:basedOn w:val="Predvolenpsmoodseku"/>
    <w:rsid w:val="00B82D0D"/>
  </w:style>
</w:styles>
</file>

<file path=word/webSettings.xml><?xml version="1.0" encoding="utf-8"?>
<w:webSettings xmlns:r="http://schemas.openxmlformats.org/officeDocument/2006/relationships" xmlns:w="http://schemas.openxmlformats.org/wordprocessingml/2006/main">
  <w:divs>
    <w:div w:id="13236605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5</Pages>
  <Words>1505</Words>
  <Characters>8581</Characters>
  <Application>Microsoft Office Word</Application>
  <DocSecurity>0</DocSecurity>
  <Lines>71</Lines>
  <Paragraphs>20</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10066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ja</cp:lastModifiedBy>
  <cp:revision>14</cp:revision>
  <cp:lastPrinted>2015-06-16T22:44:00Z</cp:lastPrinted>
  <dcterms:created xsi:type="dcterms:W3CDTF">2015-06-16T22:32:00Z</dcterms:created>
  <dcterms:modified xsi:type="dcterms:W3CDTF">2024-01-25T13:57:00Z</dcterms:modified>
</cp:coreProperties>
</file>