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2936" w:rsidRPr="00E87553" w:rsidRDefault="008F29B7" w:rsidP="003046EA">
      <w:pPr>
        <w:spacing w:after="29" w:line="259" w:lineRule="auto"/>
        <w:ind w:left="0" w:firstLine="0"/>
        <w:rPr>
          <w:rFonts w:ascii="Times New Roman" w:hAnsi="Times New Roman" w:cs="Times New Roman"/>
        </w:rPr>
      </w:pPr>
      <w:r w:rsidRPr="00E87553">
        <w:rPr>
          <w:rFonts w:ascii="Times New Roman" w:eastAsia="Times New Roman" w:hAnsi="Times New Roman" w:cs="Times New Roman"/>
          <w:b/>
          <w:sz w:val="32"/>
        </w:rPr>
        <w:t xml:space="preserve"> </w:t>
      </w:r>
      <w:r w:rsidRPr="00E87553">
        <w:rPr>
          <w:rFonts w:ascii="Times New Roman" w:eastAsia="Arial" w:hAnsi="Times New Roman" w:cs="Times New Roman"/>
          <w:b/>
          <w:sz w:val="12"/>
        </w:rPr>
        <w:t xml:space="preserve"> </w:t>
      </w:r>
      <w:r w:rsidRPr="00E87553">
        <w:rPr>
          <w:rFonts w:ascii="Times New Roman" w:hAnsi="Times New Roman" w:cs="Times New Roman"/>
          <w:sz w:val="24"/>
        </w:rPr>
        <w:t xml:space="preserve">Obec </w:t>
      </w:r>
      <w:r w:rsidR="00590DBB" w:rsidRPr="00E87553">
        <w:rPr>
          <w:rFonts w:ascii="Times New Roman" w:hAnsi="Times New Roman" w:cs="Times New Roman"/>
          <w:sz w:val="24"/>
        </w:rPr>
        <w:t>Kláštor pod Znievom</w:t>
      </w:r>
    </w:p>
    <w:p w:rsidR="003046EA" w:rsidRDefault="00CE66EF">
      <w:pPr>
        <w:spacing w:after="39" w:line="259" w:lineRule="auto"/>
        <w:ind w:left="0" w:firstLine="0"/>
        <w:jc w:val="left"/>
        <w:rPr>
          <w:rFonts w:ascii="Times New Roman" w:eastAsia="Arial" w:hAnsi="Times New Roman" w:cs="Times New Roman"/>
          <w:sz w:val="28"/>
        </w:rPr>
      </w:pPr>
      <w:r>
        <w:rPr>
          <w:noProof/>
        </w:rPr>
        <w:drawing>
          <wp:anchor distT="0" distB="0" distL="114300" distR="114300" simplePos="0" relativeHeight="251670528" behindDoc="0" locked="0" layoutInCell="1" allowOverlap="0" wp14:anchorId="1E9DB421" wp14:editId="231413F5">
            <wp:simplePos x="0" y="0"/>
            <wp:positionH relativeFrom="page">
              <wp:posOffset>238125</wp:posOffset>
            </wp:positionH>
            <wp:positionV relativeFrom="page">
              <wp:posOffset>1028700</wp:posOffset>
            </wp:positionV>
            <wp:extent cx="7055259" cy="1533525"/>
            <wp:effectExtent l="133350" t="133350" r="107950" b="123825"/>
            <wp:wrapTopAndBottom/>
            <wp:docPr id="1377" name="Picture 1377"/>
            <wp:cNvGraphicFramePr/>
            <a:graphic xmlns:a="http://schemas.openxmlformats.org/drawingml/2006/main">
              <a:graphicData uri="http://schemas.openxmlformats.org/drawingml/2006/picture">
                <pic:pic xmlns:pic="http://schemas.openxmlformats.org/drawingml/2006/picture">
                  <pic:nvPicPr>
                    <pic:cNvPr id="1377" name="Picture 1377"/>
                    <pic:cNvPicPr/>
                  </pic:nvPicPr>
                  <pic:blipFill>
                    <a:blip r:embed="rId8"/>
                    <a:stretch>
                      <a:fillRect/>
                    </a:stretch>
                  </pic:blipFill>
                  <pic:spPr>
                    <a:xfrm>
                      <a:off x="0" y="0"/>
                      <a:ext cx="7055668" cy="1533614"/>
                    </a:xfrm>
                    <a:prstGeom prst="rect">
                      <a:avLst/>
                    </a:prstGeom>
                    <a:effectLst>
                      <a:glow rad="127000">
                        <a:schemeClr val="accent1">
                          <a:lumMod val="20000"/>
                          <a:lumOff val="80000"/>
                          <a:alpha val="66000"/>
                        </a:schemeClr>
                      </a:glow>
                    </a:effectLst>
                  </pic:spPr>
                </pic:pic>
              </a:graphicData>
            </a:graphic>
            <wp14:sizeRelH relativeFrom="margin">
              <wp14:pctWidth>0</wp14:pctWidth>
            </wp14:sizeRelH>
            <wp14:sizeRelV relativeFrom="margin">
              <wp14:pctHeight>0</wp14:pctHeight>
            </wp14:sizeRelV>
          </wp:anchor>
        </w:drawing>
      </w:r>
      <w:r w:rsidR="008F29B7" w:rsidRPr="00E87553">
        <w:rPr>
          <w:rFonts w:ascii="Times New Roman" w:eastAsia="Arial" w:hAnsi="Times New Roman" w:cs="Times New Roman"/>
          <w:sz w:val="28"/>
        </w:rPr>
        <w:t xml:space="preserve"> </w:t>
      </w:r>
    </w:p>
    <w:p w:rsidR="00CE66EF" w:rsidRPr="00CE66EF" w:rsidRDefault="00CE66EF">
      <w:pPr>
        <w:spacing w:after="39" w:line="259" w:lineRule="auto"/>
        <w:ind w:left="0" w:firstLine="0"/>
        <w:jc w:val="left"/>
        <w:rPr>
          <w:rFonts w:ascii="Times New Roman" w:eastAsia="Arial" w:hAnsi="Times New Roman" w:cs="Times New Roman"/>
          <w:sz w:val="16"/>
          <w:szCs w:val="16"/>
        </w:rPr>
      </w:pPr>
    </w:p>
    <w:p w:rsidR="00962936" w:rsidRPr="00E87553" w:rsidRDefault="00E442D7">
      <w:pPr>
        <w:spacing w:after="39" w:line="259" w:lineRule="auto"/>
        <w:ind w:left="0" w:firstLine="0"/>
        <w:jc w:val="left"/>
        <w:rPr>
          <w:rFonts w:ascii="Times New Roman" w:hAnsi="Times New Roman" w:cs="Times New Roman"/>
        </w:rPr>
      </w:pPr>
      <w:r w:rsidRPr="00E87553">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0C10185C" wp14:editId="60834468">
                <wp:simplePos x="0" y="0"/>
                <wp:positionH relativeFrom="margin">
                  <wp:align>right</wp:align>
                </wp:positionH>
                <wp:positionV relativeFrom="paragraph">
                  <wp:posOffset>158612</wp:posOffset>
                </wp:positionV>
                <wp:extent cx="6925587" cy="1828800"/>
                <wp:effectExtent l="0" t="0" r="0" b="8890"/>
                <wp:wrapNone/>
                <wp:docPr id="3" name="Textové pole 3"/>
                <wp:cNvGraphicFramePr/>
                <a:graphic xmlns:a="http://schemas.openxmlformats.org/drawingml/2006/main">
                  <a:graphicData uri="http://schemas.microsoft.com/office/word/2010/wordprocessingShape">
                    <wps:wsp>
                      <wps:cNvSpPr txBox="1"/>
                      <wps:spPr>
                        <a:xfrm>
                          <a:off x="0" y="0"/>
                          <a:ext cx="6925587" cy="1828800"/>
                        </a:xfrm>
                        <a:prstGeom prst="rect">
                          <a:avLst/>
                        </a:prstGeom>
                        <a:noFill/>
                        <a:ln>
                          <a:noFill/>
                        </a:ln>
                        <a:effectLst/>
                      </wps:spPr>
                      <wps:txbx>
                        <w:txbxContent>
                          <w:p w:rsidR="003164A5" w:rsidRPr="00CE66EF" w:rsidRDefault="003164A5" w:rsidP="009A30EC">
                            <w:pPr>
                              <w:spacing w:after="0"/>
                              <w:ind w:left="1560"/>
                              <w:jc w:val="center"/>
                              <w:rPr>
                                <w:rFonts w:ascii="Times New Roman" w:eastAsia="Arial" w:hAnsi="Times New Roman" w:cs="Times New Roman"/>
                                <w:b/>
                                <w:color w:val="0000FF"/>
                                <w:sz w:val="52"/>
                                <w:szCs w:val="52"/>
                                <w14:glow w14:rad="203200">
                                  <w14:srgbClr w14:val="FFFF00">
                                    <w14:alpha w14:val="46000"/>
                                  </w14:srgbClr>
                                </w14:glow>
                                <w14:shadow w14:blurRad="12700" w14:dist="38100" w14:dir="2700000" w14:sx="100000" w14:sy="100000" w14:kx="0" w14:ky="0" w14:algn="tl">
                                  <w14:schemeClr w14:val="accent5">
                                    <w14:lumMod w14:val="60000"/>
                                    <w14:lumOff w14:val="40000"/>
                                  </w14:schemeClr>
                                </w14:shadow>
                                <w14:textOutline w14:w="9525" w14:cap="flat" w14:cmpd="tri" w14:algn="ctr">
                                  <w14:solidFill>
                                    <w14:schemeClr w14:val="tx1">
                                      <w14:alpha w14:val="28000"/>
                                    </w14:schemeClr>
                                  </w14:solidFill>
                                  <w14:prstDash w14:val="solid"/>
                                  <w14:round/>
                                </w14:textOutline>
                              </w:rPr>
                            </w:pPr>
                            <w:r w:rsidRPr="00CE66EF">
                              <w:rPr>
                                <w:rFonts w:ascii="Times New Roman" w:eastAsia="Arial" w:hAnsi="Times New Roman" w:cs="Times New Roman"/>
                                <w:b/>
                                <w:color w:val="0000FF"/>
                                <w:sz w:val="52"/>
                                <w:szCs w:val="52"/>
                                <w14:glow w14:rad="203200">
                                  <w14:srgbClr w14:val="FFFF00">
                                    <w14:alpha w14:val="46000"/>
                                  </w14:srgbClr>
                                </w14:glow>
                                <w14:shadow w14:blurRad="12700" w14:dist="38100" w14:dir="2700000" w14:sx="100000" w14:sy="100000" w14:kx="0" w14:ky="0" w14:algn="tl">
                                  <w14:schemeClr w14:val="accent5">
                                    <w14:lumMod w14:val="60000"/>
                                    <w14:lumOff w14:val="40000"/>
                                  </w14:schemeClr>
                                </w14:shadow>
                                <w14:textOutline w14:w="9525" w14:cap="flat" w14:cmpd="tri" w14:algn="ctr">
                                  <w14:solidFill>
                                    <w14:schemeClr w14:val="tx1">
                                      <w14:alpha w14:val="28000"/>
                                    </w14:schemeClr>
                                  </w14:solidFill>
                                  <w14:prstDash w14:val="solid"/>
                                  <w14:round/>
                                </w14:textOutline>
                              </w:rPr>
                              <w:t xml:space="preserve">VÝROČNÁ SPRÁVA OBCE KLÁŠTOR POD ZNIEVOM ZA ROK 2022 A SPOJENÁ VÝROČNÁ SPRÁVA ZA KONSOLIDOVANÝ CELOK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C10185C" id="_x0000_t202" coordsize="21600,21600" o:spt="202" path="m,l,21600r21600,l21600,xe">
                <v:stroke joinstyle="miter"/>
                <v:path gradientshapeok="t" o:connecttype="rect"/>
              </v:shapetype>
              <v:shape id="Textové pole 3" o:spid="_x0000_s1026" type="#_x0000_t202" style="position:absolute;margin-left:494.1pt;margin-top:12.5pt;width:545.3pt;height:2in;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" filled="f" stroked="f">
                <v:textbox style="mso-fit-shape-to-text:t">
                  <w:txbxContent>
                    <w:p w:rsidR="003164A5" w:rsidRPr="00CE66EF" w:rsidRDefault="003164A5" w:rsidP="009A30EC">
                      <w:pPr>
                        <w:spacing w:after="0"/>
                        <w:ind w:left="1560"/>
                        <w:jc w:val="center"/>
                        <w:rPr>
                          <w:rFonts w:ascii="Times New Roman" w:eastAsia="Arial" w:hAnsi="Times New Roman" w:cs="Times New Roman"/>
                          <w:b/>
                          <w:color w:val="0000FF"/>
                          <w:sz w:val="52"/>
                          <w:szCs w:val="52"/>
                          <w14:glow w14:rad="203200">
                            <w14:srgbClr w14:val="FFFF00">
                              <w14:alpha w14:val="46000"/>
                            </w14:srgbClr>
                          </w14:glow>
                          <w14:shadow w14:blurRad="12700" w14:dist="38100" w14:dir="2700000" w14:sx="100000" w14:sy="100000" w14:kx="0" w14:ky="0" w14:algn="tl">
                            <w14:schemeClr w14:val="accent5">
                              <w14:lumMod w14:val="60000"/>
                              <w14:lumOff w14:val="40000"/>
                            </w14:schemeClr>
                          </w14:shadow>
                          <w14:textOutline w14:w="9525" w14:cap="flat" w14:cmpd="tri" w14:algn="ctr">
                            <w14:solidFill>
                              <w14:schemeClr w14:val="tx1">
                                <w14:alpha w14:val="28000"/>
                              </w14:schemeClr>
                            </w14:solidFill>
                            <w14:prstDash w14:val="solid"/>
                            <w14:round/>
                          </w14:textOutline>
                        </w:rPr>
                      </w:pPr>
                      <w:r w:rsidRPr="00CE66EF">
                        <w:rPr>
                          <w:rFonts w:ascii="Times New Roman" w:eastAsia="Arial" w:hAnsi="Times New Roman" w:cs="Times New Roman"/>
                          <w:b/>
                          <w:color w:val="0000FF"/>
                          <w:sz w:val="52"/>
                          <w:szCs w:val="52"/>
                          <w14:glow w14:rad="203200">
                            <w14:srgbClr w14:val="FFFF00">
                              <w14:alpha w14:val="46000"/>
                            </w14:srgbClr>
                          </w14:glow>
                          <w14:shadow w14:blurRad="12700" w14:dist="38100" w14:dir="2700000" w14:sx="100000" w14:sy="100000" w14:kx="0" w14:ky="0" w14:algn="tl">
                            <w14:schemeClr w14:val="accent5">
                              <w14:lumMod w14:val="60000"/>
                              <w14:lumOff w14:val="40000"/>
                            </w14:schemeClr>
                          </w14:shadow>
                          <w14:textOutline w14:w="9525" w14:cap="flat" w14:cmpd="tri" w14:algn="ctr">
                            <w14:solidFill>
                              <w14:schemeClr w14:val="tx1">
                                <w14:alpha w14:val="28000"/>
                              </w14:schemeClr>
                            </w14:solidFill>
                            <w14:prstDash w14:val="solid"/>
                            <w14:round/>
                          </w14:textOutline>
                        </w:rPr>
                        <w:t xml:space="preserve">VÝROČNÁ SPRÁVA OBCE KLÁŠTOR POD ZNIEVOM ZA ROK 2022 A SPOJENÁ VÝROČNÁ SPRÁVA ZA KONSOLIDOVANÝ CELOK </w:t>
                      </w:r>
                    </w:p>
                  </w:txbxContent>
                </v:textbox>
                <w10:wrap anchorx="margin"/>
              </v:shape>
            </w:pict>
          </mc:Fallback>
        </mc:AlternateContent>
      </w:r>
      <w:r w:rsidR="008F29B7"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39" w:line="259" w:lineRule="auto"/>
        <w:ind w:left="0" w:firstLine="0"/>
        <w:jc w:val="left"/>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pPr>
        <w:spacing w:after="77" w:line="259" w:lineRule="auto"/>
        <w:ind w:left="12" w:firstLine="0"/>
        <w:jc w:val="center"/>
        <w:rPr>
          <w:rFonts w:ascii="Times New Roman" w:hAnsi="Times New Roman" w:cs="Times New Roman"/>
        </w:rPr>
      </w:pPr>
      <w:r w:rsidRPr="00E87553">
        <w:rPr>
          <w:rFonts w:ascii="Times New Roman" w:eastAsia="Arial" w:hAnsi="Times New Roman" w:cs="Times New Roman"/>
          <w:sz w:val="28"/>
        </w:rPr>
        <w:t xml:space="preserve"> </w:t>
      </w:r>
    </w:p>
    <w:p w:rsidR="00962936" w:rsidRPr="00E87553" w:rsidRDefault="008F29B7" w:rsidP="00E442D7">
      <w:pPr>
        <w:spacing w:after="6" w:line="259" w:lineRule="auto"/>
        <w:ind w:left="23" w:firstLine="0"/>
        <w:jc w:val="center"/>
        <w:rPr>
          <w:rFonts w:ascii="Times New Roman" w:hAnsi="Times New Roman" w:cs="Times New Roman"/>
        </w:rPr>
      </w:pPr>
      <w:r w:rsidRPr="00E87553">
        <w:rPr>
          <w:rFonts w:ascii="Times New Roman" w:eastAsia="Arial" w:hAnsi="Times New Roman" w:cs="Times New Roman"/>
          <w:sz w:val="32"/>
        </w:rPr>
        <w:t xml:space="preserve"> </w:t>
      </w:r>
    </w:p>
    <w:p w:rsidR="00962936" w:rsidRPr="00E87553" w:rsidRDefault="00962936">
      <w:pPr>
        <w:spacing w:after="0" w:line="259" w:lineRule="auto"/>
        <w:ind w:left="0" w:firstLine="0"/>
        <w:jc w:val="left"/>
        <w:rPr>
          <w:rFonts w:ascii="Times New Roman" w:hAnsi="Times New Roman" w:cs="Times New Roman"/>
        </w:rPr>
      </w:pP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eastAsia="Times New Roman" w:hAnsi="Times New Roman" w:cs="Times New Roman"/>
        </w:rPr>
      </w:pPr>
      <w:r w:rsidRPr="00E87553">
        <w:rPr>
          <w:rFonts w:ascii="Times New Roman" w:eastAsia="Times New Roman" w:hAnsi="Times New Roman" w:cs="Times New Roman"/>
        </w:rPr>
        <w:t xml:space="preserve"> </w:t>
      </w:r>
    </w:p>
    <w:p w:rsidR="00E442D7" w:rsidRPr="00E87553" w:rsidRDefault="00E442D7">
      <w:pPr>
        <w:spacing w:after="0" w:line="259" w:lineRule="auto"/>
        <w:ind w:left="0" w:firstLine="0"/>
        <w:jc w:val="left"/>
        <w:rPr>
          <w:rFonts w:ascii="Times New Roman" w:hAnsi="Times New Roman" w:cs="Times New Roman"/>
        </w:rPr>
      </w:pPr>
    </w:p>
    <w:p w:rsidR="00962936" w:rsidRPr="00221E30" w:rsidRDefault="008F29B7">
      <w:pPr>
        <w:spacing w:after="0" w:line="259" w:lineRule="auto"/>
        <w:ind w:left="0" w:firstLine="0"/>
        <w:jc w:val="left"/>
        <w:rPr>
          <w:rFonts w:ascii="Times New Roman" w:hAnsi="Times New Roman" w:cs="Times New Roman"/>
          <w14:textOutline w14:w="34925" w14:cap="rnd" w14:cmpd="sng" w14:algn="ctr">
            <w14:solidFill>
              <w14:schemeClr w14:val="tx1"/>
            </w14:solidFill>
            <w14:prstDash w14:val="solid"/>
            <w14:bevel/>
          </w14:textOutline>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3046EA">
      <w:pPr>
        <w:spacing w:after="0" w:line="259" w:lineRule="auto"/>
        <w:ind w:left="0" w:firstLine="0"/>
        <w:jc w:val="left"/>
        <w:rPr>
          <w:rFonts w:ascii="Times New Roman" w:hAnsi="Times New Roman" w:cs="Times New Roman"/>
        </w:rPr>
      </w:pPr>
      <w:r w:rsidRPr="003046EA">
        <w:rPr>
          <w:rFonts w:ascii="Times New Roman" w:eastAsia="Times New Roman" w:hAnsi="Times New Roman" w:cs="Times New Roman"/>
          <w:noProof/>
        </w:rPr>
        <w:drawing>
          <wp:anchor distT="0" distB="0" distL="114300" distR="114300" simplePos="0" relativeHeight="251684864" behindDoc="1" locked="0" layoutInCell="1" allowOverlap="1">
            <wp:simplePos x="0" y="0"/>
            <wp:positionH relativeFrom="page">
              <wp:posOffset>1579880</wp:posOffset>
            </wp:positionH>
            <wp:positionV relativeFrom="paragraph">
              <wp:posOffset>6843</wp:posOffset>
            </wp:positionV>
            <wp:extent cx="4471075" cy="2980266"/>
            <wp:effectExtent l="323850" t="323850" r="329565" b="315595"/>
            <wp:wrapNone/>
            <wp:docPr id="18" name="Obrázok 18" descr="C:\Users\mba27720\Pictures\311515136_451980530361941_157197200608412508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ba27720\Pictures\311515136_451980530361941_1571972006084125089_n.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71075" cy="2980266"/>
                    </a:xfrm>
                    <a:prstGeom prst="rect">
                      <a:avLst/>
                    </a:prstGeom>
                    <a:noFill/>
                    <a:ln>
                      <a:noFill/>
                    </a:ln>
                    <a:effectLst>
                      <a:glow rad="355600">
                        <a:schemeClr val="accent1">
                          <a:alpha val="18000"/>
                        </a:schemeClr>
                      </a:glow>
                      <a:softEdge rad="165100"/>
                    </a:effectLst>
                  </pic:spPr>
                </pic:pic>
              </a:graphicData>
            </a:graphic>
            <wp14:sizeRelH relativeFrom="margin">
              <wp14:pctWidth>0</wp14:pctWidth>
            </wp14:sizeRelH>
            <wp14:sizeRelV relativeFrom="margin">
              <wp14:pctHeight>0</wp14:pctHeight>
            </wp14:sizeRelV>
          </wp:anchor>
        </w:drawing>
      </w:r>
      <w:r w:rsidR="008F29B7"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27ED9" w:rsidRDefault="008F29B7" w:rsidP="001C2FDC">
      <w:pPr>
        <w:spacing w:after="0" w:line="259" w:lineRule="auto"/>
        <w:ind w:left="0" w:firstLine="0"/>
        <w:jc w:val="right"/>
        <w:rPr>
          <w:rFonts w:ascii="Times New Roman" w:eastAsia="Times New Roman" w:hAnsi="Times New Roman" w:cs="Times New Roman"/>
        </w:rPr>
      </w:pPr>
      <w:r w:rsidRPr="00E87553">
        <w:rPr>
          <w:rFonts w:ascii="Times New Roman" w:eastAsia="Times New Roman" w:hAnsi="Times New Roman" w:cs="Times New Roman"/>
        </w:rPr>
        <w:t xml:space="preserve"> </w:t>
      </w:r>
    </w:p>
    <w:p w:rsidR="00927ED9" w:rsidRDefault="00927ED9" w:rsidP="001C2FDC">
      <w:pPr>
        <w:spacing w:after="0" w:line="259" w:lineRule="auto"/>
        <w:ind w:left="0" w:firstLine="0"/>
        <w:jc w:val="right"/>
        <w:rPr>
          <w:rFonts w:ascii="Times New Roman" w:eastAsia="Times New Roman" w:hAnsi="Times New Roman" w:cs="Times New Roman"/>
        </w:rPr>
      </w:pPr>
    </w:p>
    <w:p w:rsidR="00927ED9" w:rsidRDefault="00927ED9" w:rsidP="001C2FDC">
      <w:pPr>
        <w:spacing w:after="0" w:line="259" w:lineRule="auto"/>
        <w:ind w:left="0" w:firstLine="0"/>
        <w:jc w:val="right"/>
        <w:rPr>
          <w:rFonts w:ascii="Times New Roman" w:eastAsia="Times New Roman" w:hAnsi="Times New Roman" w:cs="Times New Roman"/>
        </w:rPr>
      </w:pPr>
    </w:p>
    <w:p w:rsidR="00927ED9" w:rsidRDefault="00927ED9" w:rsidP="001C2FDC">
      <w:pPr>
        <w:spacing w:after="0" w:line="259" w:lineRule="auto"/>
        <w:ind w:left="0" w:firstLine="0"/>
        <w:jc w:val="right"/>
        <w:rPr>
          <w:rFonts w:ascii="Times New Roman" w:eastAsia="Times New Roman" w:hAnsi="Times New Roman" w:cs="Times New Roman"/>
        </w:rPr>
      </w:pPr>
    </w:p>
    <w:p w:rsidR="00927ED9" w:rsidRDefault="00927ED9" w:rsidP="001C2FDC">
      <w:pPr>
        <w:spacing w:after="0" w:line="259" w:lineRule="auto"/>
        <w:ind w:left="0" w:firstLine="0"/>
        <w:jc w:val="right"/>
        <w:rPr>
          <w:rFonts w:ascii="Times New Roman" w:eastAsia="Times New Roman" w:hAnsi="Times New Roman" w:cs="Times New Roman"/>
        </w:rPr>
      </w:pPr>
    </w:p>
    <w:p w:rsidR="00663B4A" w:rsidRPr="008A4C59" w:rsidRDefault="00361E0B" w:rsidP="008A4C59">
      <w:pPr>
        <w:spacing w:after="0" w:line="259" w:lineRule="auto"/>
        <w:ind w:left="0" w:firstLine="0"/>
        <w:jc w:val="right"/>
        <w:rPr>
          <w:rFonts w:ascii="Times New Roman" w:hAnsi="Times New Roman" w:cs="Times New Roman"/>
        </w:rPr>
      </w:pPr>
      <w:r>
        <w:rPr>
          <w:rFonts w:ascii="Times New Roman" w:eastAsia="Times New Roman" w:hAnsi="Times New Roman" w:cs="Times New Roman"/>
        </w:rPr>
        <w:t xml:space="preserve">Kláštor pod Znievom </w:t>
      </w:r>
      <w:r w:rsidR="00EF32E4">
        <w:rPr>
          <w:rFonts w:ascii="Times New Roman" w:eastAsia="Times New Roman" w:hAnsi="Times New Roman" w:cs="Times New Roman"/>
        </w:rPr>
        <w:t>10</w:t>
      </w:r>
      <w:r>
        <w:rPr>
          <w:rFonts w:ascii="Times New Roman" w:eastAsia="Times New Roman" w:hAnsi="Times New Roman" w:cs="Times New Roman"/>
        </w:rPr>
        <w:t>.</w:t>
      </w:r>
      <w:r w:rsidR="00EF32E4">
        <w:rPr>
          <w:rFonts w:ascii="Times New Roman" w:eastAsia="Times New Roman" w:hAnsi="Times New Roman" w:cs="Times New Roman"/>
        </w:rPr>
        <w:t>10</w:t>
      </w:r>
      <w:r w:rsidR="00EB0233">
        <w:rPr>
          <w:rFonts w:ascii="Times New Roman" w:eastAsia="Times New Roman" w:hAnsi="Times New Roman" w:cs="Times New Roman"/>
        </w:rPr>
        <w:t>.202</w:t>
      </w:r>
      <w:r w:rsidR="00EF32E4">
        <w:rPr>
          <w:rFonts w:ascii="Times New Roman" w:eastAsia="Times New Roman" w:hAnsi="Times New Roman" w:cs="Times New Roman"/>
        </w:rPr>
        <w:t>3</w:t>
      </w:r>
    </w:p>
    <w:p w:rsidR="008A4C59" w:rsidRPr="00927ED9" w:rsidRDefault="008A4C59" w:rsidP="008A4C59">
      <w:pPr>
        <w:tabs>
          <w:tab w:val="right" w:pos="8820"/>
        </w:tabs>
        <w:spacing w:line="360" w:lineRule="auto"/>
        <w:rPr>
          <w:rFonts w:ascii="Times New Roman" w:hAnsi="Times New Roman" w:cs="Times New Roman"/>
          <w:b/>
          <w:sz w:val="24"/>
          <w:szCs w:val="24"/>
        </w:rPr>
      </w:pPr>
      <w:r w:rsidRPr="00927ED9">
        <w:rPr>
          <w:rFonts w:ascii="Times New Roman" w:hAnsi="Times New Roman" w:cs="Times New Roman"/>
          <w:b/>
          <w:sz w:val="24"/>
          <w:szCs w:val="24"/>
        </w:rPr>
        <w:t>OBSAH</w:t>
      </w:r>
      <w:r w:rsidRPr="00927ED9">
        <w:rPr>
          <w:rFonts w:ascii="Times New Roman" w:hAnsi="Times New Roman" w:cs="Times New Roman"/>
          <w:b/>
          <w:sz w:val="24"/>
          <w:szCs w:val="24"/>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sz w:val="23"/>
          <w:szCs w:val="23"/>
        </w:rPr>
      </w:pPr>
      <w:r w:rsidRPr="008A4C59">
        <w:rPr>
          <w:rFonts w:ascii="Times New Roman" w:hAnsi="Times New Roman" w:cs="Times New Roman"/>
          <w:sz w:val="23"/>
          <w:szCs w:val="23"/>
        </w:rPr>
        <w:lastRenderedPageBreak/>
        <w:t>Úvodné slovo starostu obce</w:t>
      </w:r>
      <w:r w:rsidRPr="008A4C59">
        <w:rPr>
          <w:rFonts w:ascii="Times New Roman" w:hAnsi="Times New Roman" w:cs="Times New Roman"/>
          <w:sz w:val="23"/>
          <w:szCs w:val="23"/>
        </w:rPr>
        <w:tab/>
        <w:t xml:space="preserve"> </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sz w:val="23"/>
          <w:szCs w:val="23"/>
        </w:rPr>
      </w:pPr>
      <w:r w:rsidRPr="008A4C59">
        <w:rPr>
          <w:rFonts w:ascii="Times New Roman" w:hAnsi="Times New Roman" w:cs="Times New Roman"/>
          <w:sz w:val="23"/>
          <w:szCs w:val="23"/>
        </w:rPr>
        <w:t>Identifikačné údaje obce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sz w:val="23"/>
          <w:szCs w:val="23"/>
        </w:rPr>
      </w:pPr>
      <w:r w:rsidRPr="008A4C59">
        <w:rPr>
          <w:rFonts w:ascii="Times New Roman" w:hAnsi="Times New Roman" w:cs="Times New Roman"/>
          <w:sz w:val="23"/>
          <w:szCs w:val="23"/>
        </w:rPr>
        <w:t>Organizačná štruktúra obce a identifikácia vedúcich predstaviteľov</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sz w:val="23"/>
          <w:szCs w:val="23"/>
        </w:rPr>
      </w:pPr>
      <w:r w:rsidRPr="008A4C59">
        <w:rPr>
          <w:rFonts w:ascii="Times New Roman" w:hAnsi="Times New Roman" w:cs="Times New Roman"/>
          <w:sz w:val="23"/>
          <w:szCs w:val="23"/>
        </w:rPr>
        <w:t xml:space="preserve">Poslanie, vízie, ciele </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sz w:val="23"/>
          <w:szCs w:val="23"/>
        </w:rPr>
      </w:pPr>
      <w:r w:rsidRPr="008A4C59">
        <w:rPr>
          <w:rFonts w:ascii="Times New Roman" w:hAnsi="Times New Roman" w:cs="Times New Roman"/>
          <w:sz w:val="23"/>
          <w:szCs w:val="23"/>
        </w:rPr>
        <w:t>Základná charakteristika konsolidovaného celku</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5.1.  Geografické údaje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tabs>
          <w:tab w:val="right" w:pos="-5670"/>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5.2.  Demografické údaje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tabs>
          <w:tab w:val="right" w:pos="-5670"/>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5.3.  Ekonomické údaje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5.4.  Symboly obce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5.5.  Logo obce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tabs>
          <w:tab w:val="right" w:pos="-5670"/>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5.6.  História obce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5.7.  Pamiatky</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5.8.  Významné osobnosti obce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sz w:val="23"/>
          <w:szCs w:val="23"/>
        </w:rPr>
      </w:pPr>
      <w:r w:rsidRPr="008A4C59">
        <w:rPr>
          <w:rFonts w:ascii="Times New Roman" w:hAnsi="Times New Roman" w:cs="Times New Roman"/>
          <w:sz w:val="23"/>
          <w:szCs w:val="23"/>
        </w:rPr>
        <w:t xml:space="preserve">Plnenie úloh obce (prenesené kompetencie, originálne kompetencie) </w:t>
      </w:r>
    </w:p>
    <w:p w:rsidR="008A4C59" w:rsidRPr="008A4C59" w:rsidRDefault="008A4C59" w:rsidP="008A4C59">
      <w:pPr>
        <w:spacing w:line="360" w:lineRule="auto"/>
        <w:ind w:left="284"/>
        <w:rPr>
          <w:rFonts w:ascii="Times New Roman" w:hAnsi="Times New Roman" w:cs="Times New Roman"/>
          <w:sz w:val="23"/>
          <w:szCs w:val="23"/>
        </w:rPr>
      </w:pPr>
      <w:r w:rsidRPr="008A4C59">
        <w:rPr>
          <w:rFonts w:ascii="Times New Roman" w:hAnsi="Times New Roman" w:cs="Times New Roman"/>
          <w:sz w:val="23"/>
          <w:szCs w:val="23"/>
        </w:rPr>
        <w:t xml:space="preserve">  6.1. Výchova a vzdelávanie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spacing w:line="360" w:lineRule="auto"/>
        <w:ind w:left="284"/>
        <w:rPr>
          <w:rFonts w:ascii="Times New Roman" w:hAnsi="Times New Roman" w:cs="Times New Roman"/>
          <w:sz w:val="23"/>
          <w:szCs w:val="23"/>
        </w:rPr>
      </w:pPr>
      <w:r w:rsidRPr="008A4C59">
        <w:rPr>
          <w:rFonts w:ascii="Times New Roman" w:hAnsi="Times New Roman" w:cs="Times New Roman"/>
          <w:sz w:val="23"/>
          <w:szCs w:val="23"/>
        </w:rPr>
        <w:t xml:space="preserve">  6.2. Zdravotníctvo</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p>
    <w:p w:rsidR="008A4C59" w:rsidRPr="008A4C59" w:rsidRDefault="008A4C59" w:rsidP="008A4C59">
      <w:pPr>
        <w:tabs>
          <w:tab w:val="right" w:pos="-5670"/>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6.3. Sociálne zabezpečenie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tabs>
          <w:tab w:val="right" w:pos="-5670"/>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6.4. Kultúra</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6.5. Hospodárstvo</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sz w:val="23"/>
          <w:szCs w:val="23"/>
        </w:rPr>
      </w:pPr>
      <w:r w:rsidRPr="008A4C59">
        <w:rPr>
          <w:rFonts w:ascii="Times New Roman" w:hAnsi="Times New Roman" w:cs="Times New Roman"/>
          <w:sz w:val="23"/>
          <w:szCs w:val="23"/>
        </w:rPr>
        <w:t xml:space="preserve">Informácia o vývoji obce </w:t>
      </w:r>
      <w:r w:rsidR="00F9406F">
        <w:rPr>
          <w:rFonts w:ascii="Times New Roman" w:hAnsi="Times New Roman" w:cs="Times New Roman"/>
          <w:sz w:val="23"/>
          <w:szCs w:val="23"/>
        </w:rPr>
        <w:t>z pohľadu rozpočtovníctva</w:t>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7.1.  Plnenie príjmov a čerpanie výdavkov za rok 202</w:t>
      </w:r>
      <w:r w:rsidR="00EF32E4">
        <w:rPr>
          <w:rFonts w:ascii="Times New Roman" w:hAnsi="Times New Roman" w:cs="Times New Roman"/>
          <w:sz w:val="23"/>
          <w:szCs w:val="23"/>
        </w:rPr>
        <w:t>2</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7.2.  Rozbor plnenia príjmov za rok 202</w:t>
      </w:r>
      <w:r w:rsidR="00EF32E4">
        <w:rPr>
          <w:rFonts w:ascii="Times New Roman" w:hAnsi="Times New Roman" w:cs="Times New Roman"/>
          <w:sz w:val="23"/>
          <w:szCs w:val="23"/>
        </w:rPr>
        <w:t>2</w:t>
      </w:r>
      <w:r w:rsidRPr="008A4C59">
        <w:rPr>
          <w:rFonts w:ascii="Times New Roman" w:hAnsi="Times New Roman" w:cs="Times New Roman"/>
          <w:sz w:val="23"/>
          <w:szCs w:val="23"/>
        </w:rPr>
        <w:t xml:space="preserve"> v EUR</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7.3.  Rozbor čerpania v</w:t>
      </w:r>
      <w:r w:rsidR="00F9406F">
        <w:rPr>
          <w:rFonts w:ascii="Times New Roman" w:hAnsi="Times New Roman" w:cs="Times New Roman"/>
          <w:sz w:val="23"/>
          <w:szCs w:val="23"/>
        </w:rPr>
        <w:t>ýdavkov za rok 202</w:t>
      </w:r>
      <w:r w:rsidR="00EF32E4">
        <w:rPr>
          <w:rFonts w:ascii="Times New Roman" w:hAnsi="Times New Roman" w:cs="Times New Roman"/>
          <w:sz w:val="23"/>
          <w:szCs w:val="23"/>
        </w:rPr>
        <w:t>2</w:t>
      </w:r>
      <w:r w:rsidR="00F9406F">
        <w:rPr>
          <w:rFonts w:ascii="Times New Roman" w:hAnsi="Times New Roman" w:cs="Times New Roman"/>
          <w:sz w:val="23"/>
          <w:szCs w:val="23"/>
        </w:rPr>
        <w:t xml:space="preserve"> v EUR</w:t>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tabs>
          <w:tab w:val="right" w:pos="-5529"/>
          <w:tab w:val="left" w:pos="426"/>
        </w:tabs>
        <w:spacing w:line="360" w:lineRule="auto"/>
        <w:rPr>
          <w:rFonts w:ascii="Times New Roman" w:hAnsi="Times New Roman" w:cs="Times New Roman"/>
          <w:sz w:val="23"/>
          <w:szCs w:val="23"/>
        </w:rPr>
      </w:pPr>
      <w:r w:rsidRPr="008A4C59">
        <w:rPr>
          <w:rFonts w:ascii="Times New Roman" w:hAnsi="Times New Roman" w:cs="Times New Roman"/>
          <w:sz w:val="23"/>
          <w:szCs w:val="23"/>
        </w:rPr>
        <w:tab/>
      </w:r>
      <w:r w:rsidRPr="008A4C59">
        <w:rPr>
          <w:rFonts w:ascii="Times New Roman" w:hAnsi="Times New Roman" w:cs="Times New Roman"/>
          <w:sz w:val="23"/>
          <w:szCs w:val="23"/>
        </w:rPr>
        <w:tab/>
        <w:t>7.4. Prebytok/schodok rozpočtového hospodárenia za rok 202</w:t>
      </w:r>
      <w:r w:rsidR="00EF32E4">
        <w:rPr>
          <w:rFonts w:ascii="Times New Roman" w:hAnsi="Times New Roman" w:cs="Times New Roman"/>
          <w:sz w:val="23"/>
          <w:szCs w:val="23"/>
        </w:rPr>
        <w:t>2</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sz w:val="23"/>
          <w:szCs w:val="23"/>
        </w:rPr>
      </w:pPr>
      <w:r w:rsidRPr="008A4C59">
        <w:rPr>
          <w:rFonts w:ascii="Times New Roman" w:hAnsi="Times New Roman" w:cs="Times New Roman"/>
          <w:sz w:val="23"/>
          <w:szCs w:val="23"/>
        </w:rPr>
        <w:t>Informácia o vývoji obce z pohľadu účtovn</w:t>
      </w:r>
      <w:r w:rsidR="00F9406F">
        <w:rPr>
          <w:rFonts w:ascii="Times New Roman" w:hAnsi="Times New Roman" w:cs="Times New Roman"/>
          <w:sz w:val="23"/>
          <w:szCs w:val="23"/>
        </w:rPr>
        <w:t>íctva za konsolidovaný celok</w:t>
      </w:r>
      <w:r w:rsidR="00F9406F">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tabs>
          <w:tab w:val="right" w:pos="-5670"/>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w:t>
      </w:r>
      <w:r w:rsidR="00F9406F">
        <w:rPr>
          <w:rFonts w:ascii="Times New Roman" w:hAnsi="Times New Roman" w:cs="Times New Roman"/>
          <w:sz w:val="23"/>
          <w:szCs w:val="23"/>
        </w:rPr>
        <w:t xml:space="preserve"> 8.1.  Majetok</w:t>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8.2.  Zdroje krytia</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sz w:val="23"/>
          <w:szCs w:val="23"/>
        </w:rPr>
      </w:pPr>
      <w:r w:rsidRPr="008A4C59">
        <w:rPr>
          <w:rFonts w:ascii="Times New Roman" w:hAnsi="Times New Roman" w:cs="Times New Roman"/>
          <w:sz w:val="23"/>
          <w:szCs w:val="23"/>
        </w:rPr>
        <w:t>Hospodársky výsledok za rok 202</w:t>
      </w:r>
      <w:r w:rsidR="00EF32E4">
        <w:rPr>
          <w:rFonts w:ascii="Times New Roman" w:hAnsi="Times New Roman" w:cs="Times New Roman"/>
          <w:sz w:val="23"/>
          <w:szCs w:val="23"/>
        </w:rPr>
        <w:t>2</w:t>
      </w:r>
      <w:r w:rsidRPr="008A4C59">
        <w:rPr>
          <w:rFonts w:ascii="Times New Roman" w:hAnsi="Times New Roman" w:cs="Times New Roman"/>
          <w:sz w:val="23"/>
          <w:szCs w:val="23"/>
        </w:rPr>
        <w:t xml:space="preserve"> - vývoj nákladov a výnosov </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spacing w:line="360" w:lineRule="auto"/>
        <w:ind w:left="567" w:hanging="283"/>
        <w:rPr>
          <w:rFonts w:ascii="Times New Roman" w:hAnsi="Times New Roman" w:cs="Times New Roman"/>
          <w:sz w:val="23"/>
          <w:szCs w:val="23"/>
        </w:rPr>
      </w:pPr>
      <w:r w:rsidRPr="008A4C59">
        <w:rPr>
          <w:rFonts w:ascii="Times New Roman" w:hAnsi="Times New Roman" w:cs="Times New Roman"/>
          <w:sz w:val="23"/>
          <w:szCs w:val="23"/>
        </w:rPr>
        <w:t xml:space="preserve">  z</w:t>
      </w:r>
      <w:r w:rsidR="00F9406F">
        <w:rPr>
          <w:rFonts w:ascii="Times New Roman" w:hAnsi="Times New Roman" w:cs="Times New Roman"/>
          <w:sz w:val="23"/>
          <w:szCs w:val="23"/>
        </w:rPr>
        <w:t>a konsolidovaný celok</w:t>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numPr>
          <w:ilvl w:val="0"/>
          <w:numId w:val="16"/>
        </w:numPr>
        <w:spacing w:after="0" w:line="360" w:lineRule="auto"/>
        <w:ind w:left="426" w:hanging="426"/>
        <w:jc w:val="left"/>
        <w:rPr>
          <w:rFonts w:ascii="Times New Roman" w:hAnsi="Times New Roman" w:cs="Times New Roman"/>
          <w:color w:val="auto"/>
          <w:sz w:val="23"/>
          <w:szCs w:val="23"/>
        </w:rPr>
      </w:pPr>
      <w:r w:rsidRPr="008A4C59">
        <w:rPr>
          <w:rFonts w:ascii="Times New Roman" w:hAnsi="Times New Roman" w:cs="Times New Roman"/>
          <w:color w:val="auto"/>
          <w:sz w:val="23"/>
          <w:szCs w:val="23"/>
        </w:rPr>
        <w:t>Ostatné významné skutočnosti, ktoré mali vplyv na hospodárenie a činnosť obce</w:t>
      </w:r>
      <w:r w:rsidRPr="008A4C59">
        <w:rPr>
          <w:rFonts w:ascii="Times New Roman" w:hAnsi="Times New Roman" w:cs="Times New Roman"/>
          <w:color w:val="auto"/>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10.1.  Finančn</w:t>
      </w:r>
      <w:r w:rsidR="00F9406F">
        <w:rPr>
          <w:rFonts w:ascii="Times New Roman" w:hAnsi="Times New Roman" w:cs="Times New Roman"/>
          <w:sz w:val="23"/>
          <w:szCs w:val="23"/>
        </w:rPr>
        <w:t>é vysporiadanie voči ŠR</w:t>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10.2.  Finančné vysporiadanie voči združeniam</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10.3.  Poskytnuté dotácie z rozpočtu obce</w:t>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sidRPr="008A4C59">
        <w:rPr>
          <w:rFonts w:ascii="Times New Roman" w:hAnsi="Times New Roman" w:cs="Times New Roman"/>
          <w:sz w:val="23"/>
          <w:szCs w:val="23"/>
        </w:rPr>
        <w:tab/>
      </w:r>
      <w:r>
        <w:rPr>
          <w:rFonts w:ascii="Times New Roman" w:hAnsi="Times New Roman" w:cs="Times New Roman"/>
          <w:sz w:val="23"/>
          <w:szCs w:val="23"/>
        </w:rPr>
        <w:tab/>
      </w:r>
    </w:p>
    <w:p w:rsidR="008A4C59" w:rsidRPr="008A4C59" w:rsidRDefault="008A4C59" w:rsidP="008A4C59">
      <w:pPr>
        <w:tabs>
          <w:tab w:val="right" w:pos="-5670"/>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10.4.  Významné inve</w:t>
      </w:r>
      <w:r w:rsidR="00F9406F">
        <w:rPr>
          <w:rFonts w:ascii="Times New Roman" w:hAnsi="Times New Roman" w:cs="Times New Roman"/>
          <w:sz w:val="23"/>
          <w:szCs w:val="23"/>
        </w:rPr>
        <w:t>stičné akcie v roku 202</w:t>
      </w:r>
      <w:r w:rsidR="00EF32E4">
        <w:rPr>
          <w:rFonts w:ascii="Times New Roman" w:hAnsi="Times New Roman" w:cs="Times New Roman"/>
          <w:sz w:val="23"/>
          <w:szCs w:val="23"/>
        </w:rPr>
        <w:t>2</w:t>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r w:rsidR="00F9406F">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10.5   Predpokladaný budúci vývoj činnosti/plánované investičné akcie</w:t>
      </w:r>
      <w:r w:rsidRPr="008A4C59">
        <w:rPr>
          <w:rFonts w:ascii="Times New Roman" w:hAnsi="Times New Roman" w:cs="Times New Roman"/>
          <w:sz w:val="23"/>
          <w:szCs w:val="23"/>
        </w:rPr>
        <w:tab/>
      </w:r>
      <w:r w:rsidRPr="008A4C59">
        <w:rPr>
          <w:rFonts w:ascii="Times New Roman" w:hAnsi="Times New Roman" w:cs="Times New Roman"/>
          <w:sz w:val="23"/>
          <w:szCs w:val="23"/>
        </w:rPr>
        <w:tab/>
      </w:r>
    </w:p>
    <w:p w:rsidR="008A4C59" w:rsidRPr="008A4C59" w:rsidRDefault="008A4C59" w:rsidP="008A4C59">
      <w:pPr>
        <w:tabs>
          <w:tab w:val="right" w:pos="-5529"/>
        </w:tabs>
        <w:spacing w:line="360" w:lineRule="auto"/>
        <w:rPr>
          <w:rFonts w:ascii="Times New Roman" w:hAnsi="Times New Roman" w:cs="Times New Roman"/>
          <w:sz w:val="23"/>
          <w:szCs w:val="23"/>
        </w:rPr>
      </w:pPr>
      <w:r w:rsidRPr="008A4C59">
        <w:rPr>
          <w:rFonts w:ascii="Times New Roman" w:hAnsi="Times New Roman" w:cs="Times New Roman"/>
          <w:sz w:val="23"/>
          <w:szCs w:val="23"/>
        </w:rPr>
        <w:t xml:space="preserve">       10.6. Významné riziká a neistoty, ktorým je</w:t>
      </w:r>
      <w:r w:rsidR="00F9406F">
        <w:rPr>
          <w:rFonts w:ascii="Times New Roman" w:hAnsi="Times New Roman" w:cs="Times New Roman"/>
          <w:sz w:val="23"/>
          <w:szCs w:val="23"/>
        </w:rPr>
        <w:t xml:space="preserve"> účtovná jednotka vystavená </w:t>
      </w:r>
      <w:r w:rsidR="00F9406F">
        <w:rPr>
          <w:rFonts w:ascii="Times New Roman" w:hAnsi="Times New Roman" w:cs="Times New Roman"/>
          <w:sz w:val="23"/>
          <w:szCs w:val="23"/>
        </w:rPr>
        <w:tab/>
      </w:r>
      <w:r w:rsidR="00F9406F">
        <w:rPr>
          <w:rFonts w:ascii="Times New Roman" w:hAnsi="Times New Roman" w:cs="Times New Roman"/>
          <w:sz w:val="23"/>
          <w:szCs w:val="23"/>
        </w:rPr>
        <w:tab/>
      </w:r>
    </w:p>
    <w:p w:rsidR="002B2B8E" w:rsidRDefault="002B2B8E" w:rsidP="00235326">
      <w:pPr>
        <w:spacing w:after="0" w:line="259" w:lineRule="auto"/>
        <w:ind w:left="0" w:firstLine="0"/>
        <w:jc w:val="left"/>
        <w:rPr>
          <w:rFonts w:ascii="Times New Roman" w:hAnsi="Times New Roman" w:cs="Times New Roman"/>
          <w:sz w:val="28"/>
          <w:szCs w:val="28"/>
        </w:rPr>
      </w:pPr>
    </w:p>
    <w:p w:rsidR="002B2B8E" w:rsidRPr="00010D31" w:rsidRDefault="002B2B8E" w:rsidP="007C49E6">
      <w:pPr>
        <w:pStyle w:val="Odsekzoznamu"/>
        <w:numPr>
          <w:ilvl w:val="0"/>
          <w:numId w:val="18"/>
        </w:numPr>
        <w:spacing w:after="0" w:line="259" w:lineRule="auto"/>
        <w:ind w:left="284"/>
        <w:jc w:val="left"/>
        <w:rPr>
          <w:rFonts w:ascii="Times New Roman" w:hAnsi="Times New Roman" w:cs="Times New Roman"/>
          <w:b/>
          <w:sz w:val="28"/>
          <w:szCs w:val="28"/>
        </w:rPr>
      </w:pPr>
      <w:r w:rsidRPr="00010D31">
        <w:rPr>
          <w:rFonts w:ascii="Times New Roman" w:hAnsi="Times New Roman" w:cs="Times New Roman"/>
          <w:b/>
          <w:sz w:val="28"/>
          <w:szCs w:val="28"/>
        </w:rPr>
        <w:lastRenderedPageBreak/>
        <w:t>Úvodné slovo starostu</w:t>
      </w:r>
    </w:p>
    <w:p w:rsidR="002B2B8E" w:rsidRDefault="002B2B8E" w:rsidP="002B2B8E">
      <w:pPr>
        <w:pStyle w:val="Odsekzoznamu"/>
        <w:spacing w:after="0" w:line="259" w:lineRule="auto"/>
        <w:ind w:firstLine="0"/>
        <w:jc w:val="left"/>
        <w:rPr>
          <w:rFonts w:ascii="Times New Roman" w:hAnsi="Times New Roman" w:cs="Times New Roman"/>
          <w:sz w:val="28"/>
          <w:szCs w:val="28"/>
        </w:rPr>
      </w:pPr>
    </w:p>
    <w:p w:rsidR="002B2B8E" w:rsidRPr="00CD5262" w:rsidRDefault="002B2B8E"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Výročná správa za rok 202</w:t>
      </w:r>
      <w:r w:rsidR="00EF32E4">
        <w:rPr>
          <w:rFonts w:ascii="Times New Roman" w:hAnsi="Times New Roman" w:cs="Times New Roman"/>
          <w:color w:val="auto"/>
          <w:sz w:val="24"/>
          <w:szCs w:val="24"/>
        </w:rPr>
        <w:t>2</w:t>
      </w:r>
      <w:r w:rsidRPr="00CD5262">
        <w:rPr>
          <w:rFonts w:ascii="Times New Roman" w:hAnsi="Times New Roman" w:cs="Times New Roman"/>
          <w:color w:val="auto"/>
          <w:sz w:val="24"/>
          <w:szCs w:val="24"/>
        </w:rPr>
        <w:t xml:space="preserve"> predstavuje súhrn činností obce v hodnotovom vyjadrení. Našou snahou bolo zabezpečenie potrieb v prospech občanov  našej obce i návštevníkov a to pri dodržiavaní  rozpočtových pravidiel. </w:t>
      </w:r>
    </w:p>
    <w:p w:rsid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Meno obce skutočne opisne vystihuje podst</w:t>
      </w:r>
      <w:r>
        <w:rPr>
          <w:rFonts w:ascii="Times New Roman" w:hAnsi="Times New Roman" w:cs="Times New Roman"/>
          <w:color w:val="auto"/>
          <w:sz w:val="24"/>
          <w:szCs w:val="24"/>
        </w:rPr>
        <w:t xml:space="preserve">atu – kláštor pod hradom Zniev. </w:t>
      </w:r>
      <w:r w:rsidRPr="00CD5262">
        <w:rPr>
          <w:rFonts w:ascii="Times New Roman" w:hAnsi="Times New Roman" w:cs="Times New Roman"/>
          <w:color w:val="auto"/>
          <w:sz w:val="24"/>
          <w:szCs w:val="24"/>
        </w:rPr>
        <w:t>Obec v lone prírody je obkolesená vrchm</w:t>
      </w:r>
      <w:r>
        <w:rPr>
          <w:rFonts w:ascii="Times New Roman" w:hAnsi="Times New Roman" w:cs="Times New Roman"/>
          <w:color w:val="auto"/>
          <w:sz w:val="24"/>
          <w:szCs w:val="24"/>
        </w:rPr>
        <w:t xml:space="preserve">i s prevažne zmiešaným lesom na </w:t>
      </w:r>
      <w:r w:rsidRPr="00CD5262">
        <w:rPr>
          <w:rFonts w:ascii="Times New Roman" w:hAnsi="Times New Roman" w:cs="Times New Roman"/>
          <w:color w:val="auto"/>
          <w:sz w:val="24"/>
          <w:szCs w:val="24"/>
        </w:rPr>
        <w:t>hranici národného parku. Dominantou nad o</w:t>
      </w:r>
      <w:r>
        <w:rPr>
          <w:rFonts w:ascii="Times New Roman" w:hAnsi="Times New Roman" w:cs="Times New Roman"/>
          <w:color w:val="auto"/>
          <w:sz w:val="24"/>
          <w:szCs w:val="24"/>
        </w:rPr>
        <w:t xml:space="preserve">bcou je vrch Zniev na ktorom sa </w:t>
      </w:r>
      <w:r w:rsidRPr="00CD5262">
        <w:rPr>
          <w:rFonts w:ascii="Times New Roman" w:hAnsi="Times New Roman" w:cs="Times New Roman"/>
          <w:color w:val="auto"/>
          <w:sz w:val="24"/>
          <w:szCs w:val="24"/>
        </w:rPr>
        <w:t>stále čnejú ruiny hradu, ktorý významne ovp</w:t>
      </w:r>
      <w:r>
        <w:rPr>
          <w:rFonts w:ascii="Times New Roman" w:hAnsi="Times New Roman" w:cs="Times New Roman"/>
          <w:color w:val="auto"/>
          <w:sz w:val="24"/>
          <w:szCs w:val="24"/>
        </w:rPr>
        <w:t xml:space="preserve">lyvňoval život pod ním. Rovnako </w:t>
      </w:r>
      <w:r w:rsidRPr="00CD5262">
        <w:rPr>
          <w:rFonts w:ascii="Times New Roman" w:hAnsi="Times New Roman" w:cs="Times New Roman"/>
          <w:color w:val="auto"/>
          <w:sz w:val="24"/>
          <w:szCs w:val="24"/>
        </w:rPr>
        <w:t>ako kláštor. V tomto kláštore najskôr žili benedik</w:t>
      </w:r>
      <w:r>
        <w:rPr>
          <w:rFonts w:ascii="Times New Roman" w:hAnsi="Times New Roman" w:cs="Times New Roman"/>
          <w:color w:val="auto"/>
          <w:sz w:val="24"/>
          <w:szCs w:val="24"/>
        </w:rPr>
        <w:t xml:space="preserve">tíni, potom premonštráti, ktorí </w:t>
      </w:r>
      <w:r w:rsidRPr="00CD5262">
        <w:rPr>
          <w:rFonts w:ascii="Times New Roman" w:hAnsi="Times New Roman" w:cs="Times New Roman"/>
          <w:color w:val="auto"/>
          <w:sz w:val="24"/>
          <w:szCs w:val="24"/>
        </w:rPr>
        <w:t xml:space="preserve">prví začali stavať kamenné budovy aj v širokom </w:t>
      </w:r>
      <w:r>
        <w:rPr>
          <w:rFonts w:ascii="Times New Roman" w:hAnsi="Times New Roman" w:cs="Times New Roman"/>
          <w:color w:val="auto"/>
          <w:sz w:val="24"/>
          <w:szCs w:val="24"/>
        </w:rPr>
        <w:t xml:space="preserve">okolí a nakoniec jezuiti. </w:t>
      </w:r>
    </w:p>
    <w:p w:rsidR="00CD5262" w:rsidRP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Kláštor pod Znievom</w:t>
      </w:r>
      <w:r>
        <w:rPr>
          <w:rFonts w:ascii="Times New Roman" w:hAnsi="Times New Roman" w:cs="Times New Roman"/>
          <w:color w:val="auto"/>
          <w:sz w:val="24"/>
          <w:szCs w:val="24"/>
        </w:rPr>
        <w:t xml:space="preserve"> je</w:t>
      </w:r>
      <w:r w:rsidRPr="00CD5262">
        <w:rPr>
          <w:rFonts w:ascii="Times New Roman" w:hAnsi="Times New Roman" w:cs="Times New Roman"/>
          <w:color w:val="auto"/>
          <w:sz w:val="24"/>
          <w:szCs w:val="24"/>
        </w:rPr>
        <w:t xml:space="preserve"> známy ako miesto, kde n</w:t>
      </w:r>
      <w:r>
        <w:rPr>
          <w:rFonts w:ascii="Times New Roman" w:hAnsi="Times New Roman" w:cs="Times New Roman"/>
          <w:color w:val="auto"/>
          <w:sz w:val="24"/>
          <w:szCs w:val="24"/>
        </w:rPr>
        <w:t>údzni nachádzajú pomoc, rovnako ako</w:t>
      </w:r>
      <w:r w:rsidRPr="00CD5262">
        <w:rPr>
          <w:rFonts w:ascii="Times New Roman" w:hAnsi="Times New Roman" w:cs="Times New Roman"/>
          <w:color w:val="auto"/>
          <w:sz w:val="24"/>
          <w:szCs w:val="24"/>
        </w:rPr>
        <w:t xml:space="preserve"> miestom zrodu fenoménu z</w:t>
      </w:r>
      <w:r>
        <w:rPr>
          <w:rFonts w:ascii="Times New Roman" w:hAnsi="Times New Roman" w:cs="Times New Roman"/>
          <w:color w:val="auto"/>
          <w:sz w:val="24"/>
          <w:szCs w:val="24"/>
        </w:rPr>
        <w:t xml:space="preserve">námeho ako Turčianski bylinkári </w:t>
      </w:r>
      <w:r w:rsidRPr="00CD5262">
        <w:rPr>
          <w:rFonts w:ascii="Times New Roman" w:hAnsi="Times New Roman" w:cs="Times New Roman"/>
          <w:color w:val="auto"/>
          <w:sz w:val="24"/>
          <w:szCs w:val="24"/>
        </w:rPr>
        <w:t>a olejkári. Miestni ľudia sa od mníchov naučil</w:t>
      </w:r>
      <w:r>
        <w:rPr>
          <w:rFonts w:ascii="Times New Roman" w:hAnsi="Times New Roman" w:cs="Times New Roman"/>
          <w:color w:val="auto"/>
          <w:sz w:val="24"/>
          <w:szCs w:val="24"/>
        </w:rPr>
        <w:t xml:space="preserve">i tajomstvám liečivých byliniek </w:t>
      </w:r>
      <w:r w:rsidRPr="00CD5262">
        <w:rPr>
          <w:rFonts w:ascii="Times New Roman" w:hAnsi="Times New Roman" w:cs="Times New Roman"/>
          <w:color w:val="auto"/>
          <w:sz w:val="24"/>
          <w:szCs w:val="24"/>
        </w:rPr>
        <w:t>a následne liečivá začali sami vyrábať a obc</w:t>
      </w:r>
      <w:r>
        <w:rPr>
          <w:rFonts w:ascii="Times New Roman" w:hAnsi="Times New Roman" w:cs="Times New Roman"/>
          <w:color w:val="auto"/>
          <w:sz w:val="24"/>
          <w:szCs w:val="24"/>
        </w:rPr>
        <w:t xml:space="preserve">hodovali s nimi v celej Európe. </w:t>
      </w:r>
    </w:p>
    <w:p w:rsidR="00CD5262" w:rsidRDefault="00CD5262" w:rsidP="00F00EC3">
      <w:pPr>
        <w:spacing w:after="0" w:line="259" w:lineRule="auto"/>
        <w:ind w:firstLine="557"/>
        <w:rPr>
          <w:rFonts w:ascii="Times New Roman" w:hAnsi="Times New Roman" w:cs="Times New Roman"/>
          <w:color w:val="auto"/>
          <w:sz w:val="24"/>
          <w:szCs w:val="24"/>
        </w:rPr>
      </w:pPr>
      <w:r>
        <w:rPr>
          <w:rFonts w:ascii="Times New Roman" w:hAnsi="Times New Roman" w:cs="Times New Roman"/>
          <w:color w:val="auto"/>
          <w:sz w:val="24"/>
          <w:szCs w:val="24"/>
        </w:rPr>
        <w:t xml:space="preserve">Keď zomrel posledný bylinkár </w:t>
      </w:r>
      <w:r w:rsidRPr="00CD5262">
        <w:rPr>
          <w:rFonts w:ascii="Times New Roman" w:hAnsi="Times New Roman" w:cs="Times New Roman"/>
          <w:color w:val="auto"/>
          <w:sz w:val="24"/>
          <w:szCs w:val="24"/>
        </w:rPr>
        <w:t xml:space="preserve">hrozilo, že zanikne aj tradícia </w:t>
      </w:r>
      <w:proofErr w:type="spellStart"/>
      <w:r w:rsidRPr="00CD5262">
        <w:rPr>
          <w:rFonts w:ascii="Times New Roman" w:hAnsi="Times New Roman" w:cs="Times New Roman"/>
          <w:color w:val="auto"/>
          <w:sz w:val="24"/>
          <w:szCs w:val="24"/>
        </w:rPr>
        <w:t>bylinkárstva</w:t>
      </w:r>
      <w:proofErr w:type="spellEnd"/>
      <w:r w:rsidRPr="00CD5262">
        <w:rPr>
          <w:rFonts w:ascii="Times New Roman" w:hAnsi="Times New Roman" w:cs="Times New Roman"/>
          <w:color w:val="auto"/>
          <w:sz w:val="24"/>
          <w:szCs w:val="24"/>
        </w:rPr>
        <w:t xml:space="preserve"> a </w:t>
      </w:r>
      <w:proofErr w:type="spellStart"/>
      <w:r w:rsidRPr="00CD5262">
        <w:rPr>
          <w:rFonts w:ascii="Times New Roman" w:hAnsi="Times New Roman" w:cs="Times New Roman"/>
          <w:color w:val="auto"/>
          <w:sz w:val="24"/>
          <w:szCs w:val="24"/>
        </w:rPr>
        <w:t>o</w:t>
      </w:r>
      <w:r>
        <w:rPr>
          <w:rFonts w:ascii="Times New Roman" w:hAnsi="Times New Roman" w:cs="Times New Roman"/>
          <w:color w:val="auto"/>
          <w:sz w:val="24"/>
          <w:szCs w:val="24"/>
        </w:rPr>
        <w:t>lejkárstva</w:t>
      </w:r>
      <w:proofErr w:type="spellEnd"/>
      <w:r>
        <w:rPr>
          <w:rFonts w:ascii="Times New Roman" w:hAnsi="Times New Roman" w:cs="Times New Roman"/>
          <w:color w:val="auto"/>
          <w:sz w:val="24"/>
          <w:szCs w:val="24"/>
        </w:rPr>
        <w:t>. V </w:t>
      </w:r>
      <w:proofErr w:type="spellStart"/>
      <w:r>
        <w:rPr>
          <w:rFonts w:ascii="Times New Roman" w:hAnsi="Times New Roman" w:cs="Times New Roman"/>
          <w:color w:val="auto"/>
          <w:sz w:val="24"/>
          <w:szCs w:val="24"/>
        </w:rPr>
        <w:t>kláštorčanoch</w:t>
      </w:r>
      <w:proofErr w:type="spellEnd"/>
      <w:r>
        <w:rPr>
          <w:rFonts w:ascii="Times New Roman" w:hAnsi="Times New Roman" w:cs="Times New Roman"/>
          <w:color w:val="auto"/>
          <w:sz w:val="24"/>
          <w:szCs w:val="24"/>
        </w:rPr>
        <w:t xml:space="preserve"> ale </w:t>
      </w:r>
      <w:r w:rsidRPr="00CD5262">
        <w:rPr>
          <w:rFonts w:ascii="Times New Roman" w:hAnsi="Times New Roman" w:cs="Times New Roman"/>
          <w:color w:val="auto"/>
          <w:sz w:val="24"/>
          <w:szCs w:val="24"/>
        </w:rPr>
        <w:t xml:space="preserve">výnimočnosť zostala zakorenená a tak, ako mnoho krát v minulosti podarilo </w:t>
      </w:r>
      <w:r>
        <w:rPr>
          <w:rFonts w:ascii="Times New Roman" w:hAnsi="Times New Roman" w:cs="Times New Roman"/>
          <w:color w:val="auto"/>
          <w:sz w:val="24"/>
          <w:szCs w:val="24"/>
        </w:rPr>
        <w:t xml:space="preserve">sa </w:t>
      </w:r>
      <w:r w:rsidRPr="00CD5262">
        <w:rPr>
          <w:rFonts w:ascii="Times New Roman" w:hAnsi="Times New Roman" w:cs="Times New Roman"/>
          <w:color w:val="auto"/>
          <w:sz w:val="24"/>
          <w:szCs w:val="24"/>
        </w:rPr>
        <w:t xml:space="preserve">im otočiť kormidlom dejín. </w:t>
      </w:r>
    </w:p>
    <w:p w:rsid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V roku 2015 začal rozvojový projekt, kde hlavným</w:t>
      </w:r>
      <w:r>
        <w:rPr>
          <w:rFonts w:ascii="Times New Roman" w:hAnsi="Times New Roman" w:cs="Times New Roman"/>
          <w:color w:val="auto"/>
          <w:sz w:val="24"/>
          <w:szCs w:val="24"/>
        </w:rPr>
        <w:t xml:space="preserve"> </w:t>
      </w:r>
      <w:r w:rsidRPr="00CD5262">
        <w:rPr>
          <w:rFonts w:ascii="Times New Roman" w:hAnsi="Times New Roman" w:cs="Times New Roman"/>
          <w:color w:val="auto"/>
          <w:sz w:val="24"/>
          <w:szCs w:val="24"/>
        </w:rPr>
        <w:t>motívom bolo vybudovať modernú obec 21. storo</w:t>
      </w:r>
      <w:r>
        <w:rPr>
          <w:rFonts w:ascii="Times New Roman" w:hAnsi="Times New Roman" w:cs="Times New Roman"/>
          <w:color w:val="auto"/>
          <w:sz w:val="24"/>
          <w:szCs w:val="24"/>
        </w:rPr>
        <w:t xml:space="preserve">čia v ktorej sa dobre žije. Pri </w:t>
      </w:r>
      <w:r w:rsidRPr="00CD5262">
        <w:rPr>
          <w:rFonts w:ascii="Times New Roman" w:hAnsi="Times New Roman" w:cs="Times New Roman"/>
          <w:color w:val="auto"/>
          <w:sz w:val="24"/>
          <w:szCs w:val="24"/>
        </w:rPr>
        <w:t>plánovaní a realizácií sme vychádzali z boha</w:t>
      </w:r>
      <w:r>
        <w:rPr>
          <w:rFonts w:ascii="Times New Roman" w:hAnsi="Times New Roman" w:cs="Times New Roman"/>
          <w:color w:val="auto"/>
          <w:sz w:val="24"/>
          <w:szCs w:val="24"/>
        </w:rPr>
        <w:t xml:space="preserve">tej minulosti, jednotlivé kroky </w:t>
      </w:r>
      <w:r w:rsidRPr="00CD5262">
        <w:rPr>
          <w:rFonts w:ascii="Times New Roman" w:hAnsi="Times New Roman" w:cs="Times New Roman"/>
          <w:color w:val="auto"/>
          <w:sz w:val="24"/>
          <w:szCs w:val="24"/>
        </w:rPr>
        <w:t>realizovali v prítomnosti a mysleli p</w:t>
      </w:r>
      <w:r>
        <w:rPr>
          <w:rFonts w:ascii="Times New Roman" w:hAnsi="Times New Roman" w:cs="Times New Roman"/>
          <w:color w:val="auto"/>
          <w:sz w:val="24"/>
          <w:szCs w:val="24"/>
        </w:rPr>
        <w:t xml:space="preserve">ritom na budúcnosť. Obec začala </w:t>
      </w:r>
      <w:r w:rsidRPr="00CD5262">
        <w:rPr>
          <w:rFonts w:ascii="Times New Roman" w:hAnsi="Times New Roman" w:cs="Times New Roman"/>
          <w:color w:val="auto"/>
          <w:sz w:val="24"/>
          <w:szCs w:val="24"/>
        </w:rPr>
        <w:t>prostredníctvom dotácií a grantov rekonšt</w:t>
      </w:r>
      <w:r>
        <w:rPr>
          <w:rFonts w:ascii="Times New Roman" w:hAnsi="Times New Roman" w:cs="Times New Roman"/>
          <w:color w:val="auto"/>
          <w:sz w:val="24"/>
          <w:szCs w:val="24"/>
        </w:rPr>
        <w:t xml:space="preserve">ruovať zanedbané obecné budovy, </w:t>
      </w:r>
      <w:r w:rsidRPr="00CD5262">
        <w:rPr>
          <w:rFonts w:ascii="Times New Roman" w:hAnsi="Times New Roman" w:cs="Times New Roman"/>
          <w:color w:val="auto"/>
          <w:sz w:val="24"/>
          <w:szCs w:val="24"/>
        </w:rPr>
        <w:t>inštalovať v nich moderné technológie tak, aby</w:t>
      </w:r>
      <w:r>
        <w:rPr>
          <w:rFonts w:ascii="Times New Roman" w:hAnsi="Times New Roman" w:cs="Times New Roman"/>
          <w:color w:val="auto"/>
          <w:sz w:val="24"/>
          <w:szCs w:val="24"/>
        </w:rPr>
        <w:t xml:space="preserve"> čo najviac šetrila prevádzkové </w:t>
      </w:r>
      <w:r w:rsidRPr="00CD5262">
        <w:rPr>
          <w:rFonts w:ascii="Times New Roman" w:hAnsi="Times New Roman" w:cs="Times New Roman"/>
          <w:color w:val="auto"/>
          <w:sz w:val="24"/>
          <w:szCs w:val="24"/>
        </w:rPr>
        <w:t>náklady, zároveň boli šetrné k životnému prost</w:t>
      </w:r>
      <w:r>
        <w:rPr>
          <w:rFonts w:ascii="Times New Roman" w:hAnsi="Times New Roman" w:cs="Times New Roman"/>
          <w:color w:val="auto"/>
          <w:sz w:val="24"/>
          <w:szCs w:val="24"/>
        </w:rPr>
        <w:t xml:space="preserve">rediu. Podarilo sa jej prebudiť </w:t>
      </w:r>
      <w:r w:rsidRPr="00CD5262">
        <w:rPr>
          <w:rFonts w:ascii="Times New Roman" w:hAnsi="Times New Roman" w:cs="Times New Roman"/>
          <w:color w:val="auto"/>
          <w:sz w:val="24"/>
          <w:szCs w:val="24"/>
        </w:rPr>
        <w:t>život dediny aj po kultúrnej stránke, kde</w:t>
      </w:r>
      <w:r>
        <w:rPr>
          <w:rFonts w:ascii="Times New Roman" w:hAnsi="Times New Roman" w:cs="Times New Roman"/>
          <w:color w:val="auto"/>
          <w:sz w:val="24"/>
          <w:szCs w:val="24"/>
        </w:rPr>
        <w:t xml:space="preserve"> každoročne organizuje množstvo </w:t>
      </w:r>
      <w:r w:rsidRPr="00CD5262">
        <w:rPr>
          <w:rFonts w:ascii="Times New Roman" w:hAnsi="Times New Roman" w:cs="Times New Roman"/>
          <w:color w:val="auto"/>
          <w:sz w:val="24"/>
          <w:szCs w:val="24"/>
        </w:rPr>
        <w:t xml:space="preserve">kultúrnych podujatí. </w:t>
      </w:r>
    </w:p>
    <w:p w:rsid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Najväčším je Kláštor</w:t>
      </w:r>
      <w:r>
        <w:rPr>
          <w:rFonts w:ascii="Times New Roman" w:hAnsi="Times New Roman" w:cs="Times New Roman"/>
          <w:color w:val="auto"/>
          <w:sz w:val="24"/>
          <w:szCs w:val="24"/>
        </w:rPr>
        <w:t xml:space="preserve">ský jarmok, ktorý okrem podpory miestnych výrobcov prináša a </w:t>
      </w:r>
      <w:r w:rsidRPr="00CD5262">
        <w:rPr>
          <w:rFonts w:ascii="Times New Roman" w:hAnsi="Times New Roman" w:cs="Times New Roman"/>
          <w:color w:val="auto"/>
          <w:sz w:val="24"/>
          <w:szCs w:val="24"/>
        </w:rPr>
        <w:t>možnosť mies</w:t>
      </w:r>
      <w:r>
        <w:rPr>
          <w:rFonts w:ascii="Times New Roman" w:hAnsi="Times New Roman" w:cs="Times New Roman"/>
          <w:color w:val="auto"/>
          <w:sz w:val="24"/>
          <w:szCs w:val="24"/>
        </w:rPr>
        <w:t xml:space="preserve">tnym obyvateľom zažiť slovenské </w:t>
      </w:r>
      <w:r w:rsidRPr="00CD5262">
        <w:rPr>
          <w:rFonts w:ascii="Times New Roman" w:hAnsi="Times New Roman" w:cs="Times New Roman"/>
          <w:color w:val="auto"/>
          <w:sz w:val="24"/>
          <w:szCs w:val="24"/>
        </w:rPr>
        <w:t xml:space="preserve">hviezdy, ale aj medzinárodné </w:t>
      </w:r>
      <w:proofErr w:type="spellStart"/>
      <w:r w:rsidRPr="00CD5262">
        <w:rPr>
          <w:rFonts w:ascii="Times New Roman" w:hAnsi="Times New Roman" w:cs="Times New Roman"/>
          <w:color w:val="auto"/>
          <w:sz w:val="24"/>
          <w:szCs w:val="24"/>
        </w:rPr>
        <w:t>superstar</w:t>
      </w:r>
      <w:proofErr w:type="spellEnd"/>
      <w:r w:rsidRPr="00CD5262">
        <w:rPr>
          <w:rFonts w:ascii="Times New Roman" w:hAnsi="Times New Roman" w:cs="Times New Roman"/>
          <w:color w:val="auto"/>
          <w:sz w:val="24"/>
          <w:szCs w:val="24"/>
        </w:rPr>
        <w:t>. N</w:t>
      </w:r>
      <w:r>
        <w:rPr>
          <w:rFonts w:ascii="Times New Roman" w:hAnsi="Times New Roman" w:cs="Times New Roman"/>
          <w:color w:val="auto"/>
          <w:sz w:val="24"/>
          <w:szCs w:val="24"/>
        </w:rPr>
        <w:t xml:space="preserve">a Kláštorskom jarmoku vystúpili </w:t>
      </w:r>
      <w:r w:rsidRPr="00CD5262">
        <w:rPr>
          <w:rFonts w:ascii="Times New Roman" w:hAnsi="Times New Roman" w:cs="Times New Roman"/>
          <w:color w:val="auto"/>
          <w:sz w:val="24"/>
          <w:szCs w:val="24"/>
        </w:rPr>
        <w:t xml:space="preserve">napríklad </w:t>
      </w:r>
      <w:proofErr w:type="spellStart"/>
      <w:r w:rsidRPr="00CD5262">
        <w:rPr>
          <w:rFonts w:ascii="Times New Roman" w:hAnsi="Times New Roman" w:cs="Times New Roman"/>
          <w:color w:val="auto"/>
          <w:sz w:val="24"/>
          <w:szCs w:val="24"/>
        </w:rPr>
        <w:t>Boney</w:t>
      </w:r>
      <w:proofErr w:type="spellEnd"/>
      <w:r w:rsidRPr="00CD5262">
        <w:rPr>
          <w:rFonts w:ascii="Times New Roman" w:hAnsi="Times New Roman" w:cs="Times New Roman"/>
          <w:color w:val="auto"/>
          <w:sz w:val="24"/>
          <w:szCs w:val="24"/>
        </w:rPr>
        <w:t xml:space="preserve"> M, </w:t>
      </w:r>
      <w:proofErr w:type="spellStart"/>
      <w:r w:rsidRPr="00CD5262">
        <w:rPr>
          <w:rFonts w:ascii="Times New Roman" w:hAnsi="Times New Roman" w:cs="Times New Roman"/>
          <w:color w:val="auto"/>
          <w:sz w:val="24"/>
          <w:szCs w:val="24"/>
        </w:rPr>
        <w:t>Samantha</w:t>
      </w:r>
      <w:proofErr w:type="spellEnd"/>
      <w:r w:rsidRPr="00CD5262">
        <w:rPr>
          <w:rFonts w:ascii="Times New Roman" w:hAnsi="Times New Roman" w:cs="Times New Roman"/>
          <w:color w:val="auto"/>
          <w:sz w:val="24"/>
          <w:szCs w:val="24"/>
        </w:rPr>
        <w:t xml:space="preserve"> Fox a S</w:t>
      </w:r>
      <w:r>
        <w:rPr>
          <w:rFonts w:ascii="Times New Roman" w:hAnsi="Times New Roman" w:cs="Times New Roman"/>
          <w:color w:val="auto"/>
          <w:sz w:val="24"/>
          <w:szCs w:val="24"/>
        </w:rPr>
        <w:t xml:space="preserve">andra. </w:t>
      </w:r>
    </w:p>
    <w:p w:rsidR="00CD5262" w:rsidRDefault="00CD5262" w:rsidP="00F00EC3">
      <w:pPr>
        <w:spacing w:after="0" w:line="259" w:lineRule="auto"/>
        <w:ind w:firstLine="557"/>
        <w:rPr>
          <w:rFonts w:ascii="Times New Roman" w:hAnsi="Times New Roman" w:cs="Times New Roman"/>
          <w:color w:val="auto"/>
          <w:sz w:val="24"/>
          <w:szCs w:val="24"/>
        </w:rPr>
      </w:pPr>
      <w:r>
        <w:rPr>
          <w:rFonts w:ascii="Times New Roman" w:hAnsi="Times New Roman" w:cs="Times New Roman"/>
          <w:color w:val="auto"/>
          <w:sz w:val="24"/>
          <w:szCs w:val="24"/>
        </w:rPr>
        <w:t>Miesto</w:t>
      </w:r>
      <w:r w:rsidR="00F82D61">
        <w:rPr>
          <w:rFonts w:ascii="Times New Roman" w:hAnsi="Times New Roman" w:cs="Times New Roman"/>
          <w:color w:val="auto"/>
          <w:sz w:val="24"/>
          <w:szCs w:val="24"/>
        </w:rPr>
        <w:t>,</w:t>
      </w:r>
      <w:r>
        <w:rPr>
          <w:rFonts w:ascii="Times New Roman" w:hAnsi="Times New Roman" w:cs="Times New Roman"/>
          <w:color w:val="auto"/>
          <w:sz w:val="24"/>
          <w:szCs w:val="24"/>
        </w:rPr>
        <w:t xml:space="preserve"> kde sa dobre žije </w:t>
      </w:r>
      <w:r w:rsidRPr="00CD5262">
        <w:rPr>
          <w:rFonts w:ascii="Times New Roman" w:hAnsi="Times New Roman" w:cs="Times New Roman"/>
          <w:color w:val="auto"/>
          <w:sz w:val="24"/>
          <w:szCs w:val="24"/>
        </w:rPr>
        <w:t>v Kláštore pod Znievom chápeme ako miesto</w:t>
      </w:r>
      <w:r>
        <w:rPr>
          <w:rFonts w:ascii="Times New Roman" w:hAnsi="Times New Roman" w:cs="Times New Roman"/>
          <w:color w:val="auto"/>
          <w:sz w:val="24"/>
          <w:szCs w:val="24"/>
        </w:rPr>
        <w:t xml:space="preserve"> pre zdravý a šťastný život jej </w:t>
      </w:r>
      <w:r w:rsidRPr="00CD5262">
        <w:rPr>
          <w:rFonts w:ascii="Times New Roman" w:hAnsi="Times New Roman" w:cs="Times New Roman"/>
          <w:color w:val="auto"/>
          <w:sz w:val="24"/>
          <w:szCs w:val="24"/>
        </w:rPr>
        <w:t>obyvateľov. Dôležitou súčasťou je dostupnos</w:t>
      </w:r>
      <w:r>
        <w:rPr>
          <w:rFonts w:ascii="Times New Roman" w:hAnsi="Times New Roman" w:cs="Times New Roman"/>
          <w:color w:val="auto"/>
          <w:sz w:val="24"/>
          <w:szCs w:val="24"/>
        </w:rPr>
        <w:t xml:space="preserve">ť kvalitného vzdelávania, preto </w:t>
      </w:r>
      <w:r w:rsidRPr="00CD5262">
        <w:rPr>
          <w:rFonts w:ascii="Times New Roman" w:hAnsi="Times New Roman" w:cs="Times New Roman"/>
          <w:color w:val="auto"/>
          <w:sz w:val="24"/>
          <w:szCs w:val="24"/>
        </w:rPr>
        <w:t>v Kláštore pod Znievom podporujeme a rozv</w:t>
      </w:r>
      <w:r>
        <w:rPr>
          <w:rFonts w:ascii="Times New Roman" w:hAnsi="Times New Roman" w:cs="Times New Roman"/>
          <w:color w:val="auto"/>
          <w:sz w:val="24"/>
          <w:szCs w:val="24"/>
        </w:rPr>
        <w:t xml:space="preserve">íjame materskú, ako aj základnú </w:t>
      </w:r>
      <w:r w:rsidRPr="00CD5262">
        <w:rPr>
          <w:rFonts w:ascii="Times New Roman" w:hAnsi="Times New Roman" w:cs="Times New Roman"/>
          <w:color w:val="auto"/>
          <w:sz w:val="24"/>
          <w:szCs w:val="24"/>
        </w:rPr>
        <w:t>školu, kde aj vďaka mnohým projektom sa d</w:t>
      </w:r>
      <w:r>
        <w:rPr>
          <w:rFonts w:ascii="Times New Roman" w:hAnsi="Times New Roman" w:cs="Times New Roman"/>
          <w:color w:val="auto"/>
          <w:sz w:val="24"/>
          <w:szCs w:val="24"/>
        </w:rPr>
        <w:t>arí dosahovať výborné výsledky.</w:t>
      </w:r>
    </w:p>
    <w:p w:rsid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V sociálnej oblasti sme hrdí na občianske</w:t>
      </w:r>
      <w:r>
        <w:rPr>
          <w:rFonts w:ascii="Times New Roman" w:hAnsi="Times New Roman" w:cs="Times New Roman"/>
          <w:color w:val="auto"/>
          <w:sz w:val="24"/>
          <w:szCs w:val="24"/>
        </w:rPr>
        <w:t xml:space="preserve"> združenie Dobrý pastier, ktoré </w:t>
      </w:r>
      <w:r w:rsidRPr="00CD5262">
        <w:rPr>
          <w:rFonts w:ascii="Times New Roman" w:hAnsi="Times New Roman" w:cs="Times New Roman"/>
          <w:color w:val="auto"/>
          <w:sz w:val="24"/>
          <w:szCs w:val="24"/>
        </w:rPr>
        <w:t>prevádzkuje Domov na polceste v ktorom našli p</w:t>
      </w:r>
      <w:r>
        <w:rPr>
          <w:rFonts w:ascii="Times New Roman" w:hAnsi="Times New Roman" w:cs="Times New Roman"/>
          <w:color w:val="auto"/>
          <w:sz w:val="24"/>
          <w:szCs w:val="24"/>
        </w:rPr>
        <w:t>rístav ľudia bez domova, bývalí trestanci, chovanc</w:t>
      </w:r>
      <w:r w:rsidR="00F82D61">
        <w:rPr>
          <w:rFonts w:ascii="Times New Roman" w:hAnsi="Times New Roman" w:cs="Times New Roman"/>
          <w:color w:val="auto"/>
          <w:sz w:val="24"/>
          <w:szCs w:val="24"/>
        </w:rPr>
        <w:t>i</w:t>
      </w:r>
      <w:r>
        <w:rPr>
          <w:rFonts w:ascii="Times New Roman" w:hAnsi="Times New Roman" w:cs="Times New Roman"/>
          <w:color w:val="auto"/>
          <w:sz w:val="24"/>
          <w:szCs w:val="24"/>
        </w:rPr>
        <w:t xml:space="preserve"> </w:t>
      </w:r>
      <w:r w:rsidRPr="00CD5262">
        <w:rPr>
          <w:rFonts w:ascii="Times New Roman" w:hAnsi="Times New Roman" w:cs="Times New Roman"/>
          <w:color w:val="auto"/>
          <w:sz w:val="24"/>
          <w:szCs w:val="24"/>
        </w:rPr>
        <w:t>detských domovov a </w:t>
      </w:r>
      <w:r>
        <w:rPr>
          <w:rFonts w:ascii="Times New Roman" w:hAnsi="Times New Roman" w:cs="Times New Roman"/>
          <w:color w:val="auto"/>
          <w:sz w:val="24"/>
          <w:szCs w:val="24"/>
        </w:rPr>
        <w:t xml:space="preserve">kde má otvorené dvere každý kto </w:t>
      </w:r>
      <w:r w:rsidRPr="00CD5262">
        <w:rPr>
          <w:rFonts w:ascii="Times New Roman" w:hAnsi="Times New Roman" w:cs="Times New Roman"/>
          <w:color w:val="auto"/>
          <w:sz w:val="24"/>
          <w:szCs w:val="24"/>
        </w:rPr>
        <w:t xml:space="preserve">potrebuje pomoc. Tiež prevádzkujú </w:t>
      </w:r>
      <w:r>
        <w:rPr>
          <w:rFonts w:ascii="Times New Roman" w:hAnsi="Times New Roman" w:cs="Times New Roman"/>
          <w:color w:val="auto"/>
          <w:sz w:val="24"/>
          <w:szCs w:val="24"/>
        </w:rPr>
        <w:t xml:space="preserve">domov pre seniorov a hospic pre </w:t>
      </w:r>
      <w:r w:rsidRPr="00CD5262">
        <w:rPr>
          <w:rFonts w:ascii="Times New Roman" w:hAnsi="Times New Roman" w:cs="Times New Roman"/>
          <w:color w:val="auto"/>
          <w:sz w:val="24"/>
          <w:szCs w:val="24"/>
        </w:rPr>
        <w:t xml:space="preserve">chudobných. Je výnimočné, ako </w:t>
      </w:r>
      <w:proofErr w:type="spellStart"/>
      <w:r w:rsidRPr="00CD5262">
        <w:rPr>
          <w:rFonts w:ascii="Times New Roman" w:hAnsi="Times New Roman" w:cs="Times New Roman"/>
          <w:color w:val="auto"/>
          <w:sz w:val="24"/>
          <w:szCs w:val="24"/>
        </w:rPr>
        <w:t>Kláštor</w:t>
      </w:r>
      <w:r>
        <w:rPr>
          <w:rFonts w:ascii="Times New Roman" w:hAnsi="Times New Roman" w:cs="Times New Roman"/>
          <w:color w:val="auto"/>
          <w:sz w:val="24"/>
          <w:szCs w:val="24"/>
        </w:rPr>
        <w:t>čania</w:t>
      </w:r>
      <w:proofErr w:type="spellEnd"/>
      <w:r>
        <w:rPr>
          <w:rFonts w:ascii="Times New Roman" w:hAnsi="Times New Roman" w:cs="Times New Roman"/>
          <w:color w:val="auto"/>
          <w:sz w:val="24"/>
          <w:szCs w:val="24"/>
        </w:rPr>
        <w:t xml:space="preserve"> prijali medzi seba týchto </w:t>
      </w:r>
      <w:r w:rsidRPr="00CD5262">
        <w:rPr>
          <w:rFonts w:ascii="Times New Roman" w:hAnsi="Times New Roman" w:cs="Times New Roman"/>
          <w:color w:val="auto"/>
          <w:sz w:val="24"/>
          <w:szCs w:val="24"/>
        </w:rPr>
        <w:t>ľudí, sú neoddeliteľnou súčasťou našej obce, akt</w:t>
      </w:r>
      <w:r>
        <w:rPr>
          <w:rFonts w:ascii="Times New Roman" w:hAnsi="Times New Roman" w:cs="Times New Roman"/>
          <w:color w:val="auto"/>
          <w:sz w:val="24"/>
          <w:szCs w:val="24"/>
        </w:rPr>
        <w:t>ívne sa zapájajú do jej života.</w:t>
      </w:r>
    </w:p>
    <w:p w:rsid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Pôsobí tu i OZ Brieždenie, v ktorom vytvorili</w:t>
      </w:r>
      <w:r>
        <w:rPr>
          <w:rFonts w:ascii="Times New Roman" w:hAnsi="Times New Roman" w:cs="Times New Roman"/>
          <w:color w:val="auto"/>
          <w:sz w:val="24"/>
          <w:szCs w:val="24"/>
        </w:rPr>
        <w:t xml:space="preserve"> bezpečný úkryt pre týrané ženy a deti.</w:t>
      </w:r>
    </w:p>
    <w:p w:rsid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V zdravotnej starostlivosti sa obec odhod</w:t>
      </w:r>
      <w:r>
        <w:rPr>
          <w:rFonts w:ascii="Times New Roman" w:hAnsi="Times New Roman" w:cs="Times New Roman"/>
          <w:color w:val="auto"/>
          <w:sz w:val="24"/>
          <w:szCs w:val="24"/>
        </w:rPr>
        <w:t xml:space="preserve">lala k inovatívnemu a odvážnemu </w:t>
      </w:r>
      <w:r w:rsidRPr="00CD5262">
        <w:rPr>
          <w:rFonts w:ascii="Times New Roman" w:hAnsi="Times New Roman" w:cs="Times New Roman"/>
          <w:color w:val="auto"/>
          <w:sz w:val="24"/>
          <w:szCs w:val="24"/>
        </w:rPr>
        <w:t xml:space="preserve">riešeniu a po odchode všeobecného lekára </w:t>
      </w:r>
      <w:r>
        <w:rPr>
          <w:rFonts w:ascii="Times New Roman" w:hAnsi="Times New Roman" w:cs="Times New Roman"/>
          <w:color w:val="auto"/>
          <w:sz w:val="24"/>
          <w:szCs w:val="24"/>
        </w:rPr>
        <w:t xml:space="preserve">otvorila ambulanciu všeobecného lekára pre dospelých po </w:t>
      </w:r>
      <w:r w:rsidRPr="00CD5262">
        <w:rPr>
          <w:rFonts w:ascii="Times New Roman" w:hAnsi="Times New Roman" w:cs="Times New Roman"/>
          <w:color w:val="auto"/>
          <w:sz w:val="24"/>
          <w:szCs w:val="24"/>
        </w:rPr>
        <w:t>vlastnou s.</w:t>
      </w:r>
      <w:r w:rsidR="00F82D61">
        <w:rPr>
          <w:rFonts w:ascii="Times New Roman" w:hAnsi="Times New Roman" w:cs="Times New Roman"/>
          <w:color w:val="auto"/>
          <w:sz w:val="24"/>
          <w:szCs w:val="24"/>
        </w:rPr>
        <w:t xml:space="preserve"> </w:t>
      </w:r>
      <w:r w:rsidRPr="00CD5262">
        <w:rPr>
          <w:rFonts w:ascii="Times New Roman" w:hAnsi="Times New Roman" w:cs="Times New Roman"/>
          <w:color w:val="auto"/>
          <w:sz w:val="24"/>
          <w:szCs w:val="24"/>
        </w:rPr>
        <w:t>r.</w:t>
      </w:r>
      <w:r w:rsidR="00F82D61">
        <w:rPr>
          <w:rFonts w:ascii="Times New Roman" w:hAnsi="Times New Roman" w:cs="Times New Roman"/>
          <w:color w:val="auto"/>
          <w:sz w:val="24"/>
          <w:szCs w:val="24"/>
        </w:rPr>
        <w:t xml:space="preserve"> </w:t>
      </w:r>
      <w:r w:rsidRPr="00CD5262">
        <w:rPr>
          <w:rFonts w:ascii="Times New Roman" w:hAnsi="Times New Roman" w:cs="Times New Roman"/>
          <w:color w:val="auto"/>
          <w:sz w:val="24"/>
          <w:szCs w:val="24"/>
        </w:rPr>
        <w:t>o., kde zames</w:t>
      </w:r>
      <w:r>
        <w:rPr>
          <w:rFonts w:ascii="Times New Roman" w:hAnsi="Times New Roman" w:cs="Times New Roman"/>
          <w:color w:val="auto"/>
          <w:sz w:val="24"/>
          <w:szCs w:val="24"/>
        </w:rPr>
        <w:t xml:space="preserve">tnala lekára a zdravotnú </w:t>
      </w:r>
      <w:r w:rsidRPr="00CD5262">
        <w:rPr>
          <w:rFonts w:ascii="Times New Roman" w:hAnsi="Times New Roman" w:cs="Times New Roman"/>
          <w:color w:val="auto"/>
          <w:sz w:val="24"/>
          <w:szCs w:val="24"/>
        </w:rPr>
        <w:t>sestru. Tento projekt sa stal inšpiráciou pre niek</w:t>
      </w:r>
      <w:r>
        <w:rPr>
          <w:rFonts w:ascii="Times New Roman" w:hAnsi="Times New Roman" w:cs="Times New Roman"/>
          <w:color w:val="auto"/>
          <w:sz w:val="24"/>
          <w:szCs w:val="24"/>
        </w:rPr>
        <w:t xml:space="preserve">oľko ďalších slovenských miest. </w:t>
      </w:r>
    </w:p>
    <w:p w:rsid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V súčasnosti implementujeme projekt Centra integrovanej zdravotnej</w:t>
      </w:r>
      <w:r>
        <w:rPr>
          <w:rFonts w:ascii="Times New Roman" w:hAnsi="Times New Roman" w:cs="Times New Roman"/>
          <w:color w:val="auto"/>
          <w:sz w:val="24"/>
          <w:szCs w:val="24"/>
        </w:rPr>
        <w:t xml:space="preserve"> </w:t>
      </w:r>
      <w:r w:rsidRPr="00CD5262">
        <w:rPr>
          <w:rFonts w:ascii="Times New Roman" w:hAnsi="Times New Roman" w:cs="Times New Roman"/>
          <w:color w:val="auto"/>
          <w:sz w:val="24"/>
          <w:szCs w:val="24"/>
        </w:rPr>
        <w:t>starostlivosti, kde sa súčasné zdravotné stredi</w:t>
      </w:r>
      <w:r>
        <w:rPr>
          <w:rFonts w:ascii="Times New Roman" w:hAnsi="Times New Roman" w:cs="Times New Roman"/>
          <w:color w:val="auto"/>
          <w:sz w:val="24"/>
          <w:szCs w:val="24"/>
        </w:rPr>
        <w:t xml:space="preserve">sko zrekonštruuje na budovu 21. </w:t>
      </w:r>
      <w:r w:rsidRPr="00CD5262">
        <w:rPr>
          <w:rFonts w:ascii="Times New Roman" w:hAnsi="Times New Roman" w:cs="Times New Roman"/>
          <w:color w:val="auto"/>
          <w:sz w:val="24"/>
          <w:szCs w:val="24"/>
        </w:rPr>
        <w:t xml:space="preserve">storočia. </w:t>
      </w:r>
    </w:p>
    <w:p w:rsidR="00F82D61"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 xml:space="preserve">V kultúre sme právom hrdí na </w:t>
      </w:r>
      <w:proofErr w:type="spellStart"/>
      <w:r w:rsidRPr="00CD5262">
        <w:rPr>
          <w:rFonts w:ascii="Times New Roman" w:hAnsi="Times New Roman" w:cs="Times New Roman"/>
          <w:color w:val="auto"/>
          <w:sz w:val="24"/>
          <w:szCs w:val="24"/>
        </w:rPr>
        <w:t>Znievs</w:t>
      </w:r>
      <w:r>
        <w:rPr>
          <w:rFonts w:ascii="Times New Roman" w:hAnsi="Times New Roman" w:cs="Times New Roman"/>
          <w:color w:val="auto"/>
          <w:sz w:val="24"/>
          <w:szCs w:val="24"/>
        </w:rPr>
        <w:t>ke</w:t>
      </w:r>
      <w:proofErr w:type="spellEnd"/>
      <w:r>
        <w:rPr>
          <w:rFonts w:ascii="Times New Roman" w:hAnsi="Times New Roman" w:cs="Times New Roman"/>
          <w:color w:val="auto"/>
          <w:sz w:val="24"/>
          <w:szCs w:val="24"/>
        </w:rPr>
        <w:t xml:space="preserve"> </w:t>
      </w:r>
      <w:proofErr w:type="spellStart"/>
      <w:r>
        <w:rPr>
          <w:rFonts w:ascii="Times New Roman" w:hAnsi="Times New Roman" w:cs="Times New Roman"/>
          <w:color w:val="auto"/>
          <w:sz w:val="24"/>
          <w:szCs w:val="24"/>
        </w:rPr>
        <w:t>radosťdajné</w:t>
      </w:r>
      <w:proofErr w:type="spellEnd"/>
      <w:r>
        <w:rPr>
          <w:rFonts w:ascii="Times New Roman" w:hAnsi="Times New Roman" w:cs="Times New Roman"/>
          <w:color w:val="auto"/>
          <w:sz w:val="24"/>
          <w:szCs w:val="24"/>
        </w:rPr>
        <w:t xml:space="preserve"> divadlo, miestnu knižnicu </w:t>
      </w:r>
      <w:proofErr w:type="spellStart"/>
      <w:r w:rsidRPr="00CD5262">
        <w:rPr>
          <w:rFonts w:ascii="Times New Roman" w:hAnsi="Times New Roman" w:cs="Times New Roman"/>
          <w:color w:val="auto"/>
          <w:sz w:val="24"/>
          <w:szCs w:val="24"/>
        </w:rPr>
        <w:t>Kláštorčania</w:t>
      </w:r>
      <w:proofErr w:type="spellEnd"/>
      <w:r w:rsidRPr="00CD5262">
        <w:rPr>
          <w:rFonts w:ascii="Times New Roman" w:hAnsi="Times New Roman" w:cs="Times New Roman"/>
          <w:color w:val="auto"/>
          <w:sz w:val="24"/>
          <w:szCs w:val="24"/>
        </w:rPr>
        <w:t xml:space="preserve"> na svoju obec nedajú dopus</w:t>
      </w:r>
      <w:r>
        <w:rPr>
          <w:rFonts w:ascii="Times New Roman" w:hAnsi="Times New Roman" w:cs="Times New Roman"/>
          <w:color w:val="auto"/>
          <w:sz w:val="24"/>
          <w:szCs w:val="24"/>
        </w:rPr>
        <w:t xml:space="preserve">tiť! Pri tvorbe novej grafickej </w:t>
      </w:r>
      <w:r w:rsidRPr="00CD5262">
        <w:rPr>
          <w:rFonts w:ascii="Times New Roman" w:hAnsi="Times New Roman" w:cs="Times New Roman"/>
          <w:color w:val="auto"/>
          <w:sz w:val="24"/>
          <w:szCs w:val="24"/>
        </w:rPr>
        <w:t>identity z prieskumu vyplynulo, že hrdosť na</w:t>
      </w:r>
      <w:r>
        <w:rPr>
          <w:rFonts w:ascii="Times New Roman" w:hAnsi="Times New Roman" w:cs="Times New Roman"/>
          <w:color w:val="auto"/>
          <w:sz w:val="24"/>
          <w:szCs w:val="24"/>
        </w:rPr>
        <w:t xml:space="preserve"> Kláštor pod Znievom je dokonca </w:t>
      </w:r>
      <w:r w:rsidRPr="00CD5262">
        <w:rPr>
          <w:rFonts w:ascii="Times New Roman" w:hAnsi="Times New Roman" w:cs="Times New Roman"/>
          <w:color w:val="auto"/>
          <w:sz w:val="24"/>
          <w:szCs w:val="24"/>
        </w:rPr>
        <w:t xml:space="preserve">určujúcim atribútom a túto hrdosť neustále </w:t>
      </w:r>
      <w:r>
        <w:rPr>
          <w:rFonts w:ascii="Times New Roman" w:hAnsi="Times New Roman" w:cs="Times New Roman"/>
          <w:color w:val="auto"/>
          <w:sz w:val="24"/>
          <w:szCs w:val="24"/>
        </w:rPr>
        <w:t xml:space="preserve">posilňujeme napríklad zavedením </w:t>
      </w:r>
      <w:r w:rsidRPr="00CD5262">
        <w:rPr>
          <w:rFonts w:ascii="Times New Roman" w:hAnsi="Times New Roman" w:cs="Times New Roman"/>
          <w:color w:val="auto"/>
          <w:sz w:val="24"/>
          <w:szCs w:val="24"/>
        </w:rPr>
        <w:t>regionálnej výchovy v škole alebo pro</w:t>
      </w:r>
      <w:r>
        <w:rPr>
          <w:rFonts w:ascii="Times New Roman" w:hAnsi="Times New Roman" w:cs="Times New Roman"/>
          <w:color w:val="auto"/>
          <w:sz w:val="24"/>
          <w:szCs w:val="24"/>
        </w:rPr>
        <w:t xml:space="preserve">jektom </w:t>
      </w:r>
      <w:proofErr w:type="spellStart"/>
      <w:r>
        <w:rPr>
          <w:rFonts w:ascii="Times New Roman" w:hAnsi="Times New Roman" w:cs="Times New Roman"/>
          <w:color w:val="auto"/>
          <w:sz w:val="24"/>
          <w:szCs w:val="24"/>
        </w:rPr>
        <w:t>Znievskeho</w:t>
      </w:r>
      <w:proofErr w:type="spellEnd"/>
      <w:r>
        <w:rPr>
          <w:rFonts w:ascii="Times New Roman" w:hAnsi="Times New Roman" w:cs="Times New Roman"/>
          <w:color w:val="auto"/>
          <w:sz w:val="24"/>
          <w:szCs w:val="24"/>
        </w:rPr>
        <w:t xml:space="preserve"> múzea. </w:t>
      </w:r>
    </w:p>
    <w:p w:rsidR="00F82D61" w:rsidRDefault="00CD5262" w:rsidP="00F00EC3">
      <w:pPr>
        <w:spacing w:after="0" w:line="259" w:lineRule="auto"/>
        <w:ind w:firstLine="557"/>
        <w:rPr>
          <w:rFonts w:ascii="Times New Roman" w:hAnsi="Times New Roman" w:cs="Times New Roman"/>
          <w:color w:val="auto"/>
          <w:sz w:val="24"/>
          <w:szCs w:val="24"/>
        </w:rPr>
      </w:pPr>
      <w:r>
        <w:rPr>
          <w:rFonts w:ascii="Times New Roman" w:hAnsi="Times New Roman" w:cs="Times New Roman"/>
          <w:color w:val="auto"/>
          <w:sz w:val="24"/>
          <w:szCs w:val="24"/>
        </w:rPr>
        <w:lastRenderedPageBreak/>
        <w:t xml:space="preserve">Hrdosť </w:t>
      </w:r>
      <w:r w:rsidRPr="00CD5262">
        <w:rPr>
          <w:rFonts w:ascii="Times New Roman" w:hAnsi="Times New Roman" w:cs="Times New Roman"/>
          <w:color w:val="auto"/>
          <w:sz w:val="24"/>
          <w:szCs w:val="24"/>
        </w:rPr>
        <w:t>miestnych pramení i z toho,</w:t>
      </w:r>
      <w:r>
        <w:rPr>
          <w:rFonts w:ascii="Times New Roman" w:hAnsi="Times New Roman" w:cs="Times New Roman"/>
          <w:color w:val="auto"/>
          <w:sz w:val="24"/>
          <w:szCs w:val="24"/>
        </w:rPr>
        <w:t xml:space="preserve"> že v lokalite obce sa nachádza Národná prírodná </w:t>
      </w:r>
      <w:r w:rsidRPr="00CD5262">
        <w:rPr>
          <w:rFonts w:ascii="Times New Roman" w:hAnsi="Times New Roman" w:cs="Times New Roman"/>
          <w:color w:val="auto"/>
          <w:sz w:val="24"/>
          <w:szCs w:val="24"/>
        </w:rPr>
        <w:t>rezervácia Turiec, ale i Národná prírodná re</w:t>
      </w:r>
      <w:r w:rsidR="00F82D61">
        <w:rPr>
          <w:rFonts w:ascii="Times New Roman" w:hAnsi="Times New Roman" w:cs="Times New Roman"/>
          <w:color w:val="auto"/>
          <w:sz w:val="24"/>
          <w:szCs w:val="24"/>
        </w:rPr>
        <w:t xml:space="preserve">zervácia Kláštorské lúky. V ich </w:t>
      </w:r>
      <w:r w:rsidRPr="00CD5262">
        <w:rPr>
          <w:rFonts w:ascii="Times New Roman" w:hAnsi="Times New Roman" w:cs="Times New Roman"/>
          <w:color w:val="auto"/>
          <w:sz w:val="24"/>
          <w:szCs w:val="24"/>
        </w:rPr>
        <w:t xml:space="preserve">blízkosti je prevádzka závodu firmy Kofola </w:t>
      </w:r>
      <w:r>
        <w:rPr>
          <w:rFonts w:ascii="Times New Roman" w:hAnsi="Times New Roman" w:cs="Times New Roman"/>
          <w:color w:val="auto"/>
          <w:sz w:val="24"/>
          <w:szCs w:val="24"/>
        </w:rPr>
        <w:t xml:space="preserve">s plničkou obľúbenej minerálnej vody Kláštorná </w:t>
      </w:r>
      <w:r w:rsidRPr="00CD5262">
        <w:rPr>
          <w:rFonts w:ascii="Times New Roman" w:hAnsi="Times New Roman" w:cs="Times New Roman"/>
          <w:color w:val="auto"/>
          <w:sz w:val="24"/>
          <w:szCs w:val="24"/>
        </w:rPr>
        <w:t>Obci Kláštor pod Znievom, a </w:t>
      </w:r>
      <w:r>
        <w:rPr>
          <w:rFonts w:ascii="Times New Roman" w:hAnsi="Times New Roman" w:cs="Times New Roman"/>
          <w:color w:val="auto"/>
          <w:sz w:val="24"/>
          <w:szCs w:val="24"/>
        </w:rPr>
        <w:t>spoločnostiam Kofola a </w:t>
      </w:r>
      <w:proofErr w:type="spellStart"/>
      <w:r>
        <w:rPr>
          <w:rFonts w:ascii="Times New Roman" w:hAnsi="Times New Roman" w:cs="Times New Roman"/>
          <w:color w:val="auto"/>
          <w:sz w:val="24"/>
          <w:szCs w:val="24"/>
        </w:rPr>
        <w:t>Leros</w:t>
      </w:r>
      <w:proofErr w:type="spellEnd"/>
      <w:r>
        <w:rPr>
          <w:rFonts w:ascii="Times New Roman" w:hAnsi="Times New Roman" w:cs="Times New Roman"/>
          <w:color w:val="auto"/>
          <w:sz w:val="24"/>
          <w:szCs w:val="24"/>
        </w:rPr>
        <w:t xml:space="preserve"> sa </w:t>
      </w:r>
      <w:r w:rsidRPr="00CD5262">
        <w:rPr>
          <w:rFonts w:ascii="Times New Roman" w:hAnsi="Times New Roman" w:cs="Times New Roman"/>
          <w:color w:val="auto"/>
          <w:sz w:val="24"/>
          <w:szCs w:val="24"/>
        </w:rPr>
        <w:t>dokonca podarilo certifikova</w:t>
      </w:r>
      <w:r>
        <w:rPr>
          <w:rFonts w:ascii="Times New Roman" w:hAnsi="Times New Roman" w:cs="Times New Roman"/>
          <w:color w:val="auto"/>
          <w:sz w:val="24"/>
          <w:szCs w:val="24"/>
        </w:rPr>
        <w:t xml:space="preserve">ť územie obce ako bio lokalitu. </w:t>
      </w:r>
    </w:p>
    <w:p w:rsid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Kláštor pod Znievom dnes, je miestom kde s</w:t>
      </w:r>
      <w:r>
        <w:rPr>
          <w:rFonts w:ascii="Times New Roman" w:hAnsi="Times New Roman" w:cs="Times New Roman"/>
          <w:color w:val="auto"/>
          <w:sz w:val="24"/>
          <w:szCs w:val="24"/>
        </w:rPr>
        <w:t xml:space="preserve">a dobre žije, ukazuje nám to aj </w:t>
      </w:r>
      <w:r w:rsidRPr="00CD5262">
        <w:rPr>
          <w:rFonts w:ascii="Times New Roman" w:hAnsi="Times New Roman" w:cs="Times New Roman"/>
          <w:color w:val="auto"/>
          <w:sz w:val="24"/>
          <w:szCs w:val="24"/>
        </w:rPr>
        <w:t>nárast počtu obyvateľov a dopyt po bývaní</w:t>
      </w:r>
      <w:r>
        <w:rPr>
          <w:rFonts w:ascii="Times New Roman" w:hAnsi="Times New Roman" w:cs="Times New Roman"/>
          <w:color w:val="auto"/>
          <w:sz w:val="24"/>
          <w:szCs w:val="24"/>
        </w:rPr>
        <w:t xml:space="preserve"> v obci, ale náš rozvoj</w:t>
      </w:r>
      <w:r w:rsidR="00F82D61">
        <w:rPr>
          <w:rFonts w:ascii="Times New Roman" w:hAnsi="Times New Roman" w:cs="Times New Roman"/>
          <w:color w:val="auto"/>
          <w:sz w:val="24"/>
          <w:szCs w:val="24"/>
        </w:rPr>
        <w:t xml:space="preserve"> sa snažíme riadiť</w:t>
      </w:r>
      <w:r>
        <w:rPr>
          <w:rFonts w:ascii="Times New Roman" w:hAnsi="Times New Roman" w:cs="Times New Roman"/>
          <w:color w:val="auto"/>
          <w:sz w:val="24"/>
          <w:szCs w:val="24"/>
        </w:rPr>
        <w:t xml:space="preserve"> </w:t>
      </w:r>
      <w:r w:rsidR="00F82D61">
        <w:rPr>
          <w:rFonts w:ascii="Times New Roman" w:hAnsi="Times New Roman" w:cs="Times New Roman"/>
          <w:color w:val="auto"/>
          <w:sz w:val="24"/>
          <w:szCs w:val="24"/>
        </w:rPr>
        <w:t xml:space="preserve">tak, </w:t>
      </w:r>
      <w:r w:rsidRPr="00CD5262">
        <w:rPr>
          <w:rFonts w:ascii="Times New Roman" w:hAnsi="Times New Roman" w:cs="Times New Roman"/>
          <w:color w:val="auto"/>
          <w:sz w:val="24"/>
          <w:szCs w:val="24"/>
        </w:rPr>
        <w:t xml:space="preserve">aby sme si zachovali </w:t>
      </w:r>
      <w:r w:rsidR="00E775E8">
        <w:rPr>
          <w:rFonts w:ascii="Times New Roman" w:hAnsi="Times New Roman" w:cs="Times New Roman"/>
          <w:color w:val="auto"/>
          <w:sz w:val="24"/>
          <w:szCs w:val="24"/>
        </w:rPr>
        <w:t>„</w:t>
      </w:r>
      <w:proofErr w:type="spellStart"/>
      <w:r w:rsidRPr="00CD5262">
        <w:rPr>
          <w:rFonts w:ascii="Times New Roman" w:hAnsi="Times New Roman" w:cs="Times New Roman"/>
          <w:color w:val="auto"/>
          <w:sz w:val="24"/>
          <w:szCs w:val="24"/>
        </w:rPr>
        <w:t>genius</w:t>
      </w:r>
      <w:proofErr w:type="spellEnd"/>
      <w:r w:rsidRPr="00CD5262">
        <w:rPr>
          <w:rFonts w:ascii="Times New Roman" w:hAnsi="Times New Roman" w:cs="Times New Roman"/>
          <w:color w:val="auto"/>
          <w:sz w:val="24"/>
          <w:szCs w:val="24"/>
        </w:rPr>
        <w:t xml:space="preserve"> </w:t>
      </w:r>
      <w:proofErr w:type="spellStart"/>
      <w:r w:rsidRPr="00CD5262">
        <w:rPr>
          <w:rFonts w:ascii="Times New Roman" w:hAnsi="Times New Roman" w:cs="Times New Roman"/>
          <w:color w:val="auto"/>
          <w:sz w:val="24"/>
          <w:szCs w:val="24"/>
        </w:rPr>
        <w:t>loci</w:t>
      </w:r>
      <w:proofErr w:type="spellEnd"/>
      <w:r w:rsidR="00E775E8">
        <w:rPr>
          <w:rFonts w:ascii="Times New Roman" w:hAnsi="Times New Roman" w:cs="Times New Roman"/>
          <w:color w:val="auto"/>
          <w:sz w:val="24"/>
          <w:szCs w:val="24"/>
        </w:rPr>
        <w:t>“</w:t>
      </w:r>
      <w:r w:rsidRPr="00CD5262">
        <w:rPr>
          <w:rFonts w:ascii="Times New Roman" w:hAnsi="Times New Roman" w:cs="Times New Roman"/>
          <w:color w:val="auto"/>
          <w:sz w:val="24"/>
          <w:szCs w:val="24"/>
        </w:rPr>
        <w:t xml:space="preserve"> a dokázali</w:t>
      </w:r>
      <w:r>
        <w:rPr>
          <w:rFonts w:ascii="Times New Roman" w:hAnsi="Times New Roman" w:cs="Times New Roman"/>
          <w:color w:val="auto"/>
          <w:sz w:val="24"/>
          <w:szCs w:val="24"/>
        </w:rPr>
        <w:t xml:space="preserve"> poskytovať kvalitné služby pre dobrý život.</w:t>
      </w:r>
    </w:p>
    <w:p w:rsidR="00CD5262" w:rsidRPr="00CD5262" w:rsidRDefault="00CD5262" w:rsidP="00F00EC3">
      <w:pPr>
        <w:spacing w:after="0" w:line="259" w:lineRule="auto"/>
        <w:ind w:firstLine="557"/>
        <w:rPr>
          <w:rFonts w:ascii="Times New Roman" w:hAnsi="Times New Roman" w:cs="Times New Roman"/>
          <w:color w:val="auto"/>
          <w:sz w:val="24"/>
          <w:szCs w:val="24"/>
        </w:rPr>
      </w:pPr>
      <w:r w:rsidRPr="00CD5262">
        <w:rPr>
          <w:rFonts w:ascii="Times New Roman" w:hAnsi="Times New Roman" w:cs="Times New Roman"/>
          <w:color w:val="auto"/>
          <w:sz w:val="24"/>
          <w:szCs w:val="24"/>
        </w:rPr>
        <w:t>Obec Kláštor pod Znievom je obec v</w:t>
      </w:r>
      <w:r>
        <w:rPr>
          <w:rFonts w:ascii="Times New Roman" w:hAnsi="Times New Roman" w:cs="Times New Roman"/>
          <w:color w:val="auto"/>
          <w:sz w:val="24"/>
          <w:szCs w:val="24"/>
        </w:rPr>
        <w:t xml:space="preserve">ychádzajúca z minulosti, žijúca </w:t>
      </w:r>
      <w:r w:rsidRPr="00CD5262">
        <w:rPr>
          <w:rFonts w:ascii="Times New Roman" w:hAnsi="Times New Roman" w:cs="Times New Roman"/>
          <w:color w:val="auto"/>
          <w:sz w:val="24"/>
          <w:szCs w:val="24"/>
        </w:rPr>
        <w:t>v prítomnosti a mysliaca na budúcnosť.</w:t>
      </w:r>
      <w:r w:rsidR="00F82D61">
        <w:rPr>
          <w:rFonts w:ascii="Times New Roman" w:hAnsi="Times New Roman" w:cs="Times New Roman"/>
          <w:color w:val="auto"/>
          <w:sz w:val="24"/>
          <w:szCs w:val="24"/>
        </w:rPr>
        <w:t xml:space="preserve"> </w:t>
      </w:r>
      <w:r w:rsidR="00F82D61" w:rsidRPr="00F82D61">
        <w:rPr>
          <w:rFonts w:ascii="Times New Roman" w:hAnsi="Times New Roman" w:cs="Times New Roman"/>
          <w:color w:val="auto"/>
          <w:sz w:val="24"/>
          <w:szCs w:val="24"/>
        </w:rPr>
        <w:sym w:font="Wingdings" w:char="F04A"/>
      </w:r>
    </w:p>
    <w:p w:rsidR="002B2B8E" w:rsidRDefault="002B2B8E" w:rsidP="002B2B8E">
      <w:pPr>
        <w:spacing w:after="0" w:line="259" w:lineRule="auto"/>
        <w:jc w:val="left"/>
        <w:rPr>
          <w:rFonts w:ascii="Times New Roman" w:hAnsi="Times New Roman" w:cs="Times New Roman"/>
          <w:sz w:val="28"/>
          <w:szCs w:val="28"/>
        </w:rPr>
      </w:pPr>
    </w:p>
    <w:p w:rsidR="002B2B8E" w:rsidRPr="00010D31" w:rsidRDefault="002B2B8E" w:rsidP="007C49E6">
      <w:pPr>
        <w:pStyle w:val="Odsekzoznamu"/>
        <w:numPr>
          <w:ilvl w:val="0"/>
          <w:numId w:val="18"/>
        </w:numPr>
        <w:spacing w:after="0" w:line="259" w:lineRule="auto"/>
        <w:ind w:left="284"/>
        <w:jc w:val="left"/>
        <w:rPr>
          <w:rFonts w:ascii="Times New Roman" w:hAnsi="Times New Roman" w:cs="Times New Roman"/>
          <w:b/>
          <w:sz w:val="28"/>
          <w:szCs w:val="28"/>
        </w:rPr>
      </w:pPr>
      <w:r w:rsidRPr="00010D31">
        <w:rPr>
          <w:rFonts w:ascii="Times New Roman" w:hAnsi="Times New Roman" w:cs="Times New Roman"/>
          <w:b/>
          <w:sz w:val="28"/>
          <w:szCs w:val="28"/>
        </w:rPr>
        <w:t>Identifikačné údaje obce</w:t>
      </w:r>
    </w:p>
    <w:p w:rsidR="002B2B8E" w:rsidRDefault="002B2B8E" w:rsidP="002B2B8E">
      <w:pPr>
        <w:spacing w:after="0" w:line="259" w:lineRule="auto"/>
        <w:ind w:left="360" w:firstLine="0"/>
        <w:jc w:val="left"/>
        <w:rPr>
          <w:rFonts w:ascii="Times New Roman" w:hAnsi="Times New Roman" w:cs="Times New Roman"/>
          <w:sz w:val="28"/>
          <w:szCs w:val="28"/>
        </w:rPr>
      </w:pPr>
      <w:r>
        <w:rPr>
          <w:rFonts w:ascii="Times New Roman" w:hAnsi="Times New Roman" w:cs="Times New Roman"/>
          <w:sz w:val="28"/>
          <w:szCs w:val="28"/>
        </w:rPr>
        <w:t xml:space="preserve"> </w:t>
      </w:r>
    </w:p>
    <w:p w:rsidR="00962936" w:rsidRPr="00E87553" w:rsidRDefault="008F29B7" w:rsidP="002B2B8E">
      <w:pPr>
        <w:ind w:left="0" w:right="55" w:firstLine="0"/>
        <w:rPr>
          <w:rFonts w:ascii="Times New Roman" w:hAnsi="Times New Roman" w:cs="Times New Roman"/>
          <w:sz w:val="24"/>
          <w:szCs w:val="24"/>
        </w:rPr>
      </w:pPr>
      <w:r w:rsidRPr="00E87553">
        <w:rPr>
          <w:rFonts w:ascii="Times New Roman" w:hAnsi="Times New Roman" w:cs="Times New Roman"/>
          <w:sz w:val="24"/>
          <w:szCs w:val="24"/>
        </w:rPr>
        <w:t xml:space="preserve">Obec </w:t>
      </w:r>
      <w:r w:rsidR="00590DBB" w:rsidRPr="00E87553">
        <w:rPr>
          <w:rFonts w:ascii="Times New Roman" w:hAnsi="Times New Roman" w:cs="Times New Roman"/>
          <w:sz w:val="24"/>
          <w:szCs w:val="24"/>
        </w:rPr>
        <w:t>Kláštor pod Znievom</w:t>
      </w:r>
    </w:p>
    <w:p w:rsidR="00962936" w:rsidRPr="00E87553" w:rsidRDefault="00590DBB" w:rsidP="00654FC5">
      <w:pPr>
        <w:ind w:left="-5" w:right="55"/>
        <w:rPr>
          <w:rFonts w:ascii="Times New Roman" w:hAnsi="Times New Roman" w:cs="Times New Roman"/>
          <w:sz w:val="24"/>
          <w:szCs w:val="24"/>
        </w:rPr>
      </w:pPr>
      <w:r w:rsidRPr="00E87553">
        <w:rPr>
          <w:rFonts w:ascii="Times New Roman" w:hAnsi="Times New Roman" w:cs="Times New Roman"/>
          <w:sz w:val="24"/>
          <w:szCs w:val="24"/>
        </w:rPr>
        <w:t xml:space="preserve">M. </w:t>
      </w:r>
      <w:proofErr w:type="spellStart"/>
      <w:r w:rsidRPr="00E87553">
        <w:rPr>
          <w:rFonts w:ascii="Times New Roman" w:hAnsi="Times New Roman" w:cs="Times New Roman"/>
          <w:sz w:val="24"/>
          <w:szCs w:val="24"/>
        </w:rPr>
        <w:t>Čulena</w:t>
      </w:r>
      <w:proofErr w:type="spellEnd"/>
      <w:r w:rsidR="00654FC5">
        <w:rPr>
          <w:rFonts w:ascii="Times New Roman" w:hAnsi="Times New Roman" w:cs="Times New Roman"/>
          <w:sz w:val="24"/>
          <w:szCs w:val="24"/>
        </w:rPr>
        <w:t xml:space="preserve"> 181, 038 43 Kláštor pod Znievom</w:t>
      </w:r>
      <w:r w:rsidR="008F29B7" w:rsidRPr="00E87553">
        <w:rPr>
          <w:rFonts w:ascii="Times New Roman" w:hAnsi="Times New Roman" w:cs="Times New Roman"/>
          <w:sz w:val="24"/>
          <w:szCs w:val="24"/>
        </w:rPr>
        <w:t xml:space="preserve"> </w:t>
      </w:r>
    </w:p>
    <w:p w:rsidR="00962936" w:rsidRPr="00E87553" w:rsidRDefault="008F29B7">
      <w:pPr>
        <w:ind w:left="-5" w:right="55"/>
        <w:rPr>
          <w:rFonts w:ascii="Times New Roman" w:hAnsi="Times New Roman" w:cs="Times New Roman"/>
          <w:sz w:val="24"/>
          <w:szCs w:val="24"/>
        </w:rPr>
      </w:pPr>
      <w:r w:rsidRPr="00E87553">
        <w:rPr>
          <w:rFonts w:ascii="Times New Roman" w:hAnsi="Times New Roman" w:cs="Times New Roman"/>
          <w:sz w:val="24"/>
          <w:szCs w:val="24"/>
        </w:rPr>
        <w:t>IČO: 00</w:t>
      </w:r>
      <w:r w:rsidR="00590DBB" w:rsidRPr="00E87553">
        <w:rPr>
          <w:rFonts w:ascii="Times New Roman" w:hAnsi="Times New Roman" w:cs="Times New Roman"/>
          <w:sz w:val="24"/>
          <w:szCs w:val="24"/>
        </w:rPr>
        <w:t>316733</w:t>
      </w:r>
    </w:p>
    <w:p w:rsidR="00962936" w:rsidRDefault="008F29B7">
      <w:pPr>
        <w:ind w:left="-5" w:right="55"/>
        <w:rPr>
          <w:rFonts w:ascii="Times New Roman" w:hAnsi="Times New Roman" w:cs="Times New Roman"/>
          <w:sz w:val="24"/>
          <w:szCs w:val="24"/>
        </w:rPr>
      </w:pPr>
      <w:r w:rsidRPr="00E87553">
        <w:rPr>
          <w:rFonts w:ascii="Times New Roman" w:hAnsi="Times New Roman" w:cs="Times New Roman"/>
          <w:sz w:val="24"/>
          <w:szCs w:val="24"/>
        </w:rPr>
        <w:t xml:space="preserve">DIČ: </w:t>
      </w:r>
      <w:r w:rsidR="00590DBB" w:rsidRPr="00E87553">
        <w:rPr>
          <w:rFonts w:ascii="Times New Roman" w:hAnsi="Times New Roman" w:cs="Times New Roman"/>
          <w:sz w:val="24"/>
          <w:szCs w:val="24"/>
        </w:rPr>
        <w:t>2020594818</w:t>
      </w:r>
    </w:p>
    <w:p w:rsidR="002B2B8E" w:rsidRDefault="002B2B8E">
      <w:pPr>
        <w:ind w:left="-5" w:right="55"/>
        <w:rPr>
          <w:rFonts w:ascii="Times New Roman" w:hAnsi="Times New Roman" w:cs="Times New Roman"/>
          <w:sz w:val="24"/>
          <w:szCs w:val="24"/>
        </w:rPr>
      </w:pPr>
      <w:r>
        <w:rPr>
          <w:rFonts w:ascii="Times New Roman" w:hAnsi="Times New Roman" w:cs="Times New Roman"/>
          <w:sz w:val="24"/>
          <w:szCs w:val="24"/>
        </w:rPr>
        <w:t>Telefón: 043/4399100</w:t>
      </w:r>
    </w:p>
    <w:p w:rsidR="002B2B8E" w:rsidRDefault="002B2B8E">
      <w:pPr>
        <w:ind w:left="-5" w:right="55"/>
        <w:rPr>
          <w:rFonts w:ascii="Times New Roman" w:hAnsi="Times New Roman" w:cs="Times New Roman"/>
          <w:sz w:val="24"/>
          <w:szCs w:val="24"/>
        </w:rPr>
      </w:pPr>
      <w:r>
        <w:rPr>
          <w:rFonts w:ascii="Times New Roman" w:hAnsi="Times New Roman" w:cs="Times New Roman"/>
          <w:sz w:val="24"/>
          <w:szCs w:val="24"/>
        </w:rPr>
        <w:t xml:space="preserve">Mail: </w:t>
      </w:r>
      <w:hyperlink r:id="rId10" w:history="1">
        <w:r w:rsidRPr="007F6938">
          <w:rPr>
            <w:rStyle w:val="Hypertextovprepojenie"/>
            <w:rFonts w:ascii="Times New Roman" w:hAnsi="Times New Roman" w:cs="Times New Roman"/>
            <w:sz w:val="24"/>
            <w:szCs w:val="24"/>
          </w:rPr>
          <w:t>obecklastor@obecklastor.sk</w:t>
        </w:r>
      </w:hyperlink>
    </w:p>
    <w:p w:rsidR="002B2B8E" w:rsidRPr="00E87553" w:rsidRDefault="002B2B8E">
      <w:pPr>
        <w:ind w:left="-5" w:right="55"/>
        <w:rPr>
          <w:rFonts w:ascii="Times New Roman" w:hAnsi="Times New Roman" w:cs="Times New Roman"/>
          <w:sz w:val="24"/>
          <w:szCs w:val="24"/>
        </w:rPr>
      </w:pPr>
      <w:r>
        <w:rPr>
          <w:rFonts w:ascii="Times New Roman" w:hAnsi="Times New Roman" w:cs="Times New Roman"/>
          <w:sz w:val="24"/>
          <w:szCs w:val="24"/>
        </w:rPr>
        <w:t>Webov stránka: www.obecklastor.sk</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962936" w:rsidRPr="00E87553" w:rsidRDefault="008F29B7">
      <w:pPr>
        <w:ind w:left="-5" w:right="55"/>
        <w:rPr>
          <w:rFonts w:ascii="Times New Roman" w:hAnsi="Times New Roman" w:cs="Times New Roman"/>
          <w:sz w:val="24"/>
          <w:szCs w:val="24"/>
        </w:rPr>
      </w:pPr>
      <w:r w:rsidRPr="00E87553">
        <w:rPr>
          <w:rFonts w:ascii="Times New Roman" w:hAnsi="Times New Roman" w:cs="Times New Roman"/>
          <w:sz w:val="24"/>
          <w:szCs w:val="24"/>
        </w:rPr>
        <w:t xml:space="preserve">Spôsob zriadenia: Zákonom SNR č. 369/1990 Zb. o obecnom zriadení </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b/>
          <w:sz w:val="24"/>
          <w:szCs w:val="24"/>
        </w:rPr>
        <w:t xml:space="preserve"> </w:t>
      </w:r>
    </w:p>
    <w:p w:rsidR="00962936" w:rsidRDefault="008F29B7" w:rsidP="00F00EC3">
      <w:pPr>
        <w:spacing w:after="0" w:line="259" w:lineRule="auto"/>
        <w:ind w:left="0" w:firstLine="567"/>
        <w:rPr>
          <w:rFonts w:ascii="Times New Roman" w:hAnsi="Times New Roman" w:cs="Times New Roman"/>
          <w:sz w:val="24"/>
          <w:szCs w:val="24"/>
        </w:rPr>
      </w:pPr>
      <w:r w:rsidRPr="00E87553">
        <w:rPr>
          <w:rFonts w:ascii="Times New Roman" w:hAnsi="Times New Roman" w:cs="Times New Roman"/>
          <w:sz w:val="24"/>
          <w:szCs w:val="24"/>
        </w:rPr>
        <w:t xml:space="preserve">Obec je samostatný územný samosprávny a správny celok Slovenskej republiky. Obec je právnickou osobou, ktorá samostatne hospodári s vlastným majetkom a s vlastnými príjmami. </w:t>
      </w:r>
    </w:p>
    <w:p w:rsidR="00962936" w:rsidRPr="00E87553" w:rsidRDefault="002B2B8E" w:rsidP="00F00EC3">
      <w:pPr>
        <w:spacing w:after="0" w:line="259" w:lineRule="auto"/>
        <w:ind w:left="0" w:firstLine="567"/>
        <w:rPr>
          <w:rFonts w:ascii="Times New Roman" w:hAnsi="Times New Roman" w:cs="Times New Roman"/>
          <w:sz w:val="24"/>
          <w:szCs w:val="24"/>
        </w:rPr>
      </w:pPr>
      <w:r>
        <w:rPr>
          <w:rFonts w:ascii="Times New Roman" w:hAnsi="Times New Roman" w:cs="Times New Roman"/>
          <w:sz w:val="24"/>
          <w:szCs w:val="24"/>
        </w:rPr>
        <w:t>Základnou úlohou obce pri výkone samosprávy je starostlivosť o všestranný rozvoj jej územia a o potreby jej obyvateľov.</w:t>
      </w:r>
    </w:p>
    <w:p w:rsidR="00962936" w:rsidRPr="00E87553" w:rsidRDefault="008F29B7" w:rsidP="00F00EC3">
      <w:pPr>
        <w:ind w:left="-5" w:right="55" w:firstLine="572"/>
        <w:rPr>
          <w:rFonts w:ascii="Times New Roman" w:hAnsi="Times New Roman" w:cs="Times New Roman"/>
          <w:sz w:val="24"/>
          <w:szCs w:val="24"/>
        </w:rPr>
      </w:pPr>
      <w:r w:rsidRPr="00E87553">
        <w:rPr>
          <w:rFonts w:ascii="Times New Roman" w:hAnsi="Times New Roman" w:cs="Times New Roman"/>
          <w:sz w:val="24"/>
          <w:szCs w:val="24"/>
        </w:rPr>
        <w:t xml:space="preserve">Obec vykonáva samosprávnu pôsobnosť najmä podľa § 4 ods. 3 zákona SNR č. 369/1990 Zb. o obecnom zriadení v znení neskorších predpisov. Obec v zmysle § 5 zákona SNR č. 369/1990 Zb. o obecnom zriadení v znení neskorších predpisov vykonáva niektoré úlohy štátnej správy.    </w:t>
      </w:r>
    </w:p>
    <w:p w:rsidR="00235326" w:rsidRPr="00E87553" w:rsidRDefault="00235326">
      <w:pPr>
        <w:pStyle w:val="Nadpis2"/>
        <w:ind w:left="93"/>
        <w:rPr>
          <w:rFonts w:ascii="Times New Roman" w:hAnsi="Times New Roman" w:cs="Times New Roman"/>
        </w:rPr>
      </w:pPr>
    </w:p>
    <w:p w:rsidR="00235326" w:rsidRPr="00E87553" w:rsidRDefault="00895B7F">
      <w:pPr>
        <w:pStyle w:val="Nadpis2"/>
        <w:ind w:left="93"/>
        <w:rPr>
          <w:rFonts w:ascii="Times New Roman" w:hAnsi="Times New Roman" w:cs="Times New Roman"/>
        </w:rPr>
      </w:pPr>
      <w:r w:rsidRPr="00895B7F">
        <w:rPr>
          <w:rFonts w:ascii="Times New Roman" w:hAnsi="Times New Roman" w:cs="Times New Roman"/>
          <w:b w:val="0"/>
          <w:noProof/>
        </w:rPr>
        <w:drawing>
          <wp:anchor distT="0" distB="0" distL="114300" distR="114300" simplePos="0" relativeHeight="251681792" behindDoc="1" locked="0" layoutInCell="1" allowOverlap="1">
            <wp:simplePos x="0" y="0"/>
            <wp:positionH relativeFrom="column">
              <wp:posOffset>1119372</wp:posOffset>
            </wp:positionH>
            <wp:positionV relativeFrom="paragraph">
              <wp:posOffset>7664</wp:posOffset>
            </wp:positionV>
            <wp:extent cx="3826225" cy="2870791"/>
            <wp:effectExtent l="0" t="0" r="3175" b="6350"/>
            <wp:wrapNone/>
            <wp:docPr id="28" name="Obrázok 28" descr="C:\Users\mba27720\Pictures\10931213_717134205072062_1328088003900583379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ba27720\Pictures\10931213_717134205072062_1328088003900583379_o.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26225" cy="2870791"/>
                    </a:xfrm>
                    <a:prstGeom prst="rect">
                      <a:avLst/>
                    </a:prstGeom>
                    <a:noFill/>
                    <a:ln>
                      <a:noFill/>
                    </a:ln>
                    <a:effectLst>
                      <a:softEdge rad="165100"/>
                    </a:effectLst>
                  </pic:spPr>
                </pic:pic>
              </a:graphicData>
            </a:graphic>
            <wp14:sizeRelH relativeFrom="margin">
              <wp14:pctWidth>0</wp14:pctWidth>
            </wp14:sizeRelH>
            <wp14:sizeRelV relativeFrom="margin">
              <wp14:pctHeight>0</wp14:pctHeight>
            </wp14:sizeRelV>
          </wp:anchor>
        </w:drawing>
      </w:r>
    </w:p>
    <w:p w:rsidR="002B2B8E" w:rsidRDefault="002B2B8E" w:rsidP="00351D98">
      <w:pPr>
        <w:spacing w:after="0" w:line="259" w:lineRule="auto"/>
        <w:ind w:left="0" w:firstLine="0"/>
        <w:jc w:val="center"/>
        <w:rPr>
          <w:rFonts w:ascii="Times New Roman" w:eastAsia="Arial" w:hAnsi="Times New Roman" w:cs="Times New Roman"/>
          <w:b/>
          <w:color w:val="9A9A9A"/>
          <w:sz w:val="24"/>
        </w:rPr>
      </w:pPr>
    </w:p>
    <w:p w:rsidR="001C2FDC" w:rsidRDefault="001C2FDC">
      <w:pPr>
        <w:spacing w:after="0" w:line="259" w:lineRule="auto"/>
        <w:ind w:left="0" w:firstLine="0"/>
        <w:jc w:val="left"/>
        <w:rPr>
          <w:rFonts w:ascii="Times New Roman" w:eastAsia="Arial" w:hAnsi="Times New Roman" w:cs="Times New Roman"/>
          <w:b/>
          <w:color w:val="9A9A9A"/>
          <w:sz w:val="24"/>
        </w:rPr>
      </w:pPr>
    </w:p>
    <w:p w:rsidR="001C2FDC" w:rsidRDefault="001C2FDC">
      <w:pPr>
        <w:spacing w:after="0" w:line="259" w:lineRule="auto"/>
        <w:ind w:left="0" w:firstLine="0"/>
        <w:jc w:val="left"/>
        <w:rPr>
          <w:rFonts w:ascii="Times New Roman" w:eastAsia="Arial" w:hAnsi="Times New Roman" w:cs="Times New Roman"/>
          <w:b/>
          <w:color w:val="9A9A9A"/>
          <w:sz w:val="24"/>
        </w:rPr>
      </w:pPr>
    </w:p>
    <w:p w:rsidR="001C2FDC" w:rsidRDefault="001C2FDC">
      <w:pPr>
        <w:spacing w:after="0" w:line="259" w:lineRule="auto"/>
        <w:ind w:left="0" w:firstLine="0"/>
        <w:jc w:val="left"/>
        <w:rPr>
          <w:rFonts w:ascii="Times New Roman" w:eastAsia="Arial" w:hAnsi="Times New Roman" w:cs="Times New Roman"/>
          <w:b/>
          <w:color w:val="9A9A9A"/>
          <w:sz w:val="24"/>
        </w:rPr>
      </w:pPr>
    </w:p>
    <w:p w:rsidR="001C2FDC" w:rsidRDefault="001C2FDC">
      <w:pPr>
        <w:spacing w:after="0" w:line="259" w:lineRule="auto"/>
        <w:ind w:left="0" w:firstLine="0"/>
        <w:jc w:val="left"/>
        <w:rPr>
          <w:rFonts w:ascii="Times New Roman" w:eastAsia="Arial" w:hAnsi="Times New Roman" w:cs="Times New Roman"/>
          <w:b/>
          <w:color w:val="9A9A9A"/>
          <w:sz w:val="24"/>
        </w:rPr>
      </w:pPr>
    </w:p>
    <w:p w:rsidR="00F82D61" w:rsidRDefault="00F82D61">
      <w:pPr>
        <w:spacing w:after="0" w:line="259" w:lineRule="auto"/>
        <w:ind w:left="0" w:firstLine="0"/>
        <w:jc w:val="left"/>
        <w:rPr>
          <w:rFonts w:ascii="Times New Roman" w:eastAsia="Arial" w:hAnsi="Times New Roman" w:cs="Times New Roman"/>
          <w:b/>
          <w:color w:val="9A9A9A"/>
          <w:sz w:val="24"/>
        </w:rPr>
      </w:pPr>
    </w:p>
    <w:p w:rsidR="001C2FDC" w:rsidRDefault="001C2FDC">
      <w:pPr>
        <w:spacing w:after="0" w:line="259" w:lineRule="auto"/>
        <w:ind w:left="0" w:firstLine="0"/>
        <w:jc w:val="left"/>
        <w:rPr>
          <w:rFonts w:ascii="Times New Roman" w:eastAsia="Arial" w:hAnsi="Times New Roman" w:cs="Times New Roman"/>
          <w:b/>
          <w:color w:val="9A9A9A"/>
          <w:sz w:val="24"/>
        </w:rPr>
      </w:pPr>
    </w:p>
    <w:p w:rsidR="00351D98" w:rsidRDefault="00351D98">
      <w:pPr>
        <w:spacing w:after="0" w:line="259" w:lineRule="auto"/>
        <w:ind w:left="0" w:firstLine="0"/>
        <w:jc w:val="left"/>
        <w:rPr>
          <w:rFonts w:ascii="Times New Roman" w:eastAsia="Arial" w:hAnsi="Times New Roman" w:cs="Times New Roman"/>
          <w:b/>
          <w:color w:val="9A9A9A"/>
          <w:sz w:val="24"/>
        </w:rPr>
      </w:pPr>
    </w:p>
    <w:p w:rsidR="00351D98" w:rsidRDefault="00351D98">
      <w:pPr>
        <w:spacing w:after="0" w:line="259" w:lineRule="auto"/>
        <w:ind w:left="0" w:firstLine="0"/>
        <w:jc w:val="left"/>
        <w:rPr>
          <w:rFonts w:ascii="Times New Roman" w:eastAsia="Arial" w:hAnsi="Times New Roman" w:cs="Times New Roman"/>
          <w:b/>
          <w:color w:val="9A9A9A"/>
          <w:sz w:val="24"/>
        </w:rPr>
      </w:pPr>
    </w:p>
    <w:p w:rsidR="00351D98" w:rsidRDefault="00351D98">
      <w:pPr>
        <w:spacing w:after="0" w:line="259" w:lineRule="auto"/>
        <w:ind w:left="0" w:firstLine="0"/>
        <w:jc w:val="left"/>
        <w:rPr>
          <w:rFonts w:ascii="Times New Roman" w:eastAsia="Arial" w:hAnsi="Times New Roman" w:cs="Times New Roman"/>
          <w:b/>
          <w:color w:val="9A9A9A"/>
          <w:sz w:val="24"/>
        </w:rPr>
      </w:pPr>
    </w:p>
    <w:p w:rsidR="00351D98" w:rsidRDefault="00351D98">
      <w:pPr>
        <w:spacing w:after="0" w:line="259" w:lineRule="auto"/>
        <w:ind w:left="0" w:firstLine="0"/>
        <w:jc w:val="left"/>
        <w:rPr>
          <w:rFonts w:ascii="Times New Roman" w:eastAsia="Arial" w:hAnsi="Times New Roman" w:cs="Times New Roman"/>
          <w:b/>
          <w:color w:val="9A9A9A"/>
          <w:sz w:val="24"/>
        </w:rPr>
      </w:pPr>
    </w:p>
    <w:p w:rsidR="00351D98" w:rsidRDefault="00351D98">
      <w:pPr>
        <w:spacing w:after="0" w:line="259" w:lineRule="auto"/>
        <w:ind w:left="0" w:firstLine="0"/>
        <w:jc w:val="left"/>
        <w:rPr>
          <w:rFonts w:ascii="Times New Roman" w:eastAsia="Arial" w:hAnsi="Times New Roman" w:cs="Times New Roman"/>
          <w:b/>
          <w:color w:val="9A9A9A"/>
          <w:sz w:val="24"/>
        </w:rPr>
      </w:pPr>
    </w:p>
    <w:p w:rsidR="00654FC5" w:rsidRDefault="00654FC5">
      <w:pPr>
        <w:spacing w:after="0" w:line="259" w:lineRule="auto"/>
        <w:ind w:left="0" w:firstLine="0"/>
        <w:jc w:val="left"/>
        <w:rPr>
          <w:rFonts w:ascii="Times New Roman" w:eastAsia="Arial" w:hAnsi="Times New Roman" w:cs="Times New Roman"/>
          <w:b/>
          <w:color w:val="9A9A9A"/>
          <w:sz w:val="24"/>
        </w:rPr>
      </w:pPr>
    </w:p>
    <w:p w:rsidR="002B2B8E" w:rsidRDefault="002B2B8E">
      <w:pPr>
        <w:spacing w:after="0" w:line="259" w:lineRule="auto"/>
        <w:ind w:left="0" w:firstLine="0"/>
        <w:jc w:val="left"/>
        <w:rPr>
          <w:rFonts w:ascii="Times New Roman" w:eastAsia="Arial" w:hAnsi="Times New Roman" w:cs="Times New Roman"/>
          <w:b/>
          <w:color w:val="9A9A9A"/>
          <w:sz w:val="24"/>
        </w:rPr>
      </w:pPr>
    </w:p>
    <w:p w:rsidR="00660D8C" w:rsidRDefault="00660D8C">
      <w:pPr>
        <w:spacing w:after="0" w:line="259" w:lineRule="auto"/>
        <w:ind w:left="0" w:firstLine="0"/>
        <w:jc w:val="left"/>
        <w:rPr>
          <w:rFonts w:ascii="Times New Roman" w:eastAsia="Arial" w:hAnsi="Times New Roman" w:cs="Times New Roman"/>
          <w:b/>
          <w:color w:val="9A9A9A"/>
          <w:sz w:val="24"/>
        </w:rPr>
      </w:pPr>
    </w:p>
    <w:p w:rsidR="00660D8C" w:rsidRDefault="00660D8C">
      <w:pPr>
        <w:spacing w:after="0" w:line="259" w:lineRule="auto"/>
        <w:ind w:left="0" w:firstLine="0"/>
        <w:jc w:val="left"/>
        <w:rPr>
          <w:rFonts w:ascii="Times New Roman" w:eastAsia="Arial" w:hAnsi="Times New Roman" w:cs="Times New Roman"/>
          <w:b/>
          <w:color w:val="9A9A9A"/>
          <w:sz w:val="24"/>
        </w:rPr>
      </w:pPr>
    </w:p>
    <w:p w:rsidR="00235326" w:rsidRPr="00010D31" w:rsidRDefault="00235326" w:rsidP="007C49E6">
      <w:pPr>
        <w:pStyle w:val="Odsekzoznamu"/>
        <w:numPr>
          <w:ilvl w:val="0"/>
          <w:numId w:val="18"/>
        </w:numPr>
        <w:spacing w:after="0" w:line="259" w:lineRule="auto"/>
        <w:ind w:left="284"/>
        <w:jc w:val="left"/>
        <w:rPr>
          <w:rFonts w:ascii="Times New Roman" w:hAnsi="Times New Roman" w:cs="Times New Roman"/>
          <w:b/>
        </w:rPr>
      </w:pPr>
      <w:r w:rsidRPr="00010D31">
        <w:rPr>
          <w:rFonts w:ascii="Times New Roman" w:hAnsi="Times New Roman" w:cs="Times New Roman"/>
          <w:b/>
          <w:sz w:val="28"/>
          <w:szCs w:val="28"/>
        </w:rPr>
        <w:t>Organizačná štruktúra a vedúci pracovníci:</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b/>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lastRenderedPageBreak/>
        <w:t xml:space="preserve"> </w:t>
      </w:r>
    </w:p>
    <w:p w:rsidR="00962936" w:rsidRPr="00E87553" w:rsidRDefault="00590DBB">
      <w:pPr>
        <w:spacing w:after="435" w:line="259" w:lineRule="auto"/>
        <w:ind w:left="7" w:firstLine="0"/>
        <w:jc w:val="left"/>
        <w:rPr>
          <w:rFonts w:ascii="Times New Roman" w:hAnsi="Times New Roman" w:cs="Times New Roman"/>
        </w:rPr>
      </w:pPr>
      <w:r w:rsidRPr="00E87553">
        <w:rPr>
          <w:rFonts w:ascii="Times New Roman" w:eastAsia="Calibri" w:hAnsi="Times New Roman" w:cs="Times New Roman"/>
          <w:noProof/>
        </w:rPr>
        <mc:AlternateContent>
          <mc:Choice Requires="wps">
            <w:drawing>
              <wp:anchor distT="0" distB="0" distL="114300" distR="114300" simplePos="0" relativeHeight="251660288" behindDoc="0" locked="0" layoutInCell="1" allowOverlap="1">
                <wp:simplePos x="0" y="0"/>
                <wp:positionH relativeFrom="column">
                  <wp:posOffset>2319434</wp:posOffset>
                </wp:positionH>
                <wp:positionV relativeFrom="paragraph">
                  <wp:posOffset>945387</wp:posOffset>
                </wp:positionV>
                <wp:extent cx="429520" cy="1708"/>
                <wp:effectExtent l="0" t="0" r="27940" b="36830"/>
                <wp:wrapNone/>
                <wp:docPr id="2" name="Rovná spojnica 2"/>
                <wp:cNvGraphicFramePr/>
                <a:graphic xmlns:a="http://schemas.openxmlformats.org/drawingml/2006/main">
                  <a:graphicData uri="http://schemas.microsoft.com/office/word/2010/wordprocessingShape">
                    <wps:wsp>
                      <wps:cNvCnPr/>
                      <wps:spPr>
                        <a:xfrm>
                          <a:off x="0" y="0"/>
                          <a:ext cx="429520" cy="1708"/>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0A31D5" id="Rovná spojnica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182.65pt,74.45pt" to="216.45pt,7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" strokecolor="black [3200]" strokeweight=".5pt">
                <v:stroke joinstyle="miter"/>
              </v:line>
            </w:pict>
          </mc:Fallback>
        </mc:AlternateContent>
      </w:r>
      <w:r w:rsidRPr="00E87553">
        <w:rPr>
          <w:rFonts w:ascii="Times New Roman" w:eastAsia="Calibri" w:hAnsi="Times New Roman" w:cs="Times New Roman"/>
          <w:noProof/>
        </w:rPr>
        <mc:AlternateContent>
          <mc:Choice Requires="wps">
            <w:drawing>
              <wp:anchor distT="0" distB="0" distL="114300" distR="114300" simplePos="0" relativeHeight="251659264" behindDoc="0" locked="0" layoutInCell="1" allowOverlap="1">
                <wp:simplePos x="0" y="0"/>
                <wp:positionH relativeFrom="column">
                  <wp:posOffset>801149</wp:posOffset>
                </wp:positionH>
                <wp:positionV relativeFrom="paragraph">
                  <wp:posOffset>707859</wp:posOffset>
                </wp:positionV>
                <wp:extent cx="1518699" cy="477078"/>
                <wp:effectExtent l="0" t="0" r="24765" b="18415"/>
                <wp:wrapNone/>
                <wp:docPr id="1" name="Zaoblený obdĺžnik 1"/>
                <wp:cNvGraphicFramePr/>
                <a:graphic xmlns:a="http://schemas.openxmlformats.org/drawingml/2006/main">
                  <a:graphicData uri="http://schemas.microsoft.com/office/word/2010/wordprocessingShape">
                    <wps:wsp>
                      <wps:cNvSpPr/>
                      <wps:spPr>
                        <a:xfrm>
                          <a:off x="0" y="0"/>
                          <a:ext cx="1518699" cy="477078"/>
                        </a:xfrm>
                        <a:prstGeom prst="roundRect">
                          <a:avLst/>
                        </a:prstGeom>
                        <a:solidFill>
                          <a:schemeClr val="accent1">
                            <a:lumMod val="20000"/>
                            <a:lumOff val="80000"/>
                          </a:schemeClr>
                        </a:solid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3164A5" w:rsidRDefault="003164A5" w:rsidP="00590DBB">
                            <w:pPr>
                              <w:ind w:left="0"/>
                              <w:jc w:val="center"/>
                            </w:pPr>
                            <w:r>
                              <w:t>RO ZŠ Františka Hrušovského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 o:spid="_x0000_s1027" style="position:absolute;left:0;text-align:left;margin-left:63.1pt;margin-top:55.75pt;width:119.6pt;height:3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" fillcolor="#deeaf6 [660]" strokecolor="#bdd6ee [1300]" strokeweight="1pt">
                <v:stroke joinstyle="miter"/>
                <v:textbox>
                  <w:txbxContent>
                    <w:p w:rsidR="003164A5" w:rsidRDefault="003164A5" w:rsidP="00590DBB">
                      <w:pPr>
                        <w:ind w:left="0"/>
                        <w:jc w:val="center"/>
                      </w:pPr>
                      <w:r>
                        <w:t>RO ZŠ Františka Hrušovského</w:t>
                      </w:r>
                    </w:p>
                  </w:txbxContent>
                </v:textbox>
              </v:roundrect>
            </w:pict>
          </mc:Fallback>
        </mc:AlternateContent>
      </w:r>
      <w:r w:rsidR="008F29B7" w:rsidRPr="00E87553">
        <w:rPr>
          <w:rFonts w:ascii="Times New Roman" w:eastAsia="Calibri" w:hAnsi="Times New Roman" w:cs="Times New Roman"/>
          <w:noProof/>
        </w:rPr>
        <mc:AlternateContent>
          <mc:Choice Requires="wpg">
            <w:drawing>
              <wp:inline distT="0" distB="0" distL="0" distR="0">
                <wp:extent cx="5587269" cy="1994916"/>
                <wp:effectExtent l="0" t="0" r="0" b="24765"/>
                <wp:docPr id="10473" name="Group 10473"/>
                <wp:cNvGraphicFramePr/>
                <a:graphic xmlns:a="http://schemas.openxmlformats.org/drawingml/2006/main">
                  <a:graphicData uri="http://schemas.microsoft.com/office/word/2010/wordprocessingGroup">
                    <wpg:wgp>
                      <wpg:cNvGrpSpPr/>
                      <wpg:grpSpPr>
                        <a:xfrm>
                          <a:off x="0" y="0"/>
                          <a:ext cx="5587269" cy="1994916"/>
                          <a:chOff x="0" y="0"/>
                          <a:chExt cx="5587269" cy="1994916"/>
                        </a:xfrm>
                      </wpg:grpSpPr>
                      <wps:wsp>
                        <wps:cNvPr id="165" name="Shape 165"/>
                        <wps:cNvSpPr/>
                        <wps:spPr>
                          <a:xfrm>
                            <a:off x="2743200" y="498348"/>
                            <a:ext cx="1920240" cy="997458"/>
                          </a:xfrm>
                          <a:custGeom>
                            <a:avLst/>
                            <a:gdLst/>
                            <a:ahLst/>
                            <a:cxnLst/>
                            <a:rect l="0" t="0" r="0" b="0"/>
                            <a:pathLst>
                              <a:path w="1920240" h="997458">
                                <a:moveTo>
                                  <a:pt x="1920240" y="997458"/>
                                </a:moveTo>
                                <a:lnTo>
                                  <a:pt x="1920240" y="883158"/>
                                </a:lnTo>
                                <a:lnTo>
                                  <a:pt x="0" y="883158"/>
                                </a:lnTo>
                                <a:lnTo>
                                  <a:pt x="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6" name="Shape 166"/>
                        <wps:cNvSpPr/>
                        <wps:spPr>
                          <a:xfrm>
                            <a:off x="2743200" y="498348"/>
                            <a:ext cx="762" cy="997458"/>
                          </a:xfrm>
                          <a:custGeom>
                            <a:avLst/>
                            <a:gdLst/>
                            <a:ahLst/>
                            <a:cxnLst/>
                            <a:rect l="0" t="0" r="0" b="0"/>
                            <a:pathLst>
                              <a:path w="762" h="997458">
                                <a:moveTo>
                                  <a:pt x="0" y="99745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67" name="Shape 167"/>
                        <wps:cNvSpPr/>
                        <wps:spPr>
                          <a:xfrm>
                            <a:off x="822960" y="498348"/>
                            <a:ext cx="1920240" cy="997458"/>
                          </a:xfrm>
                          <a:custGeom>
                            <a:avLst/>
                            <a:gdLst/>
                            <a:ahLst/>
                            <a:cxnLst/>
                            <a:rect l="0" t="0" r="0" b="0"/>
                            <a:pathLst>
                              <a:path w="1920240" h="997458">
                                <a:moveTo>
                                  <a:pt x="0" y="997458"/>
                                </a:moveTo>
                                <a:lnTo>
                                  <a:pt x="0" y="883158"/>
                                </a:lnTo>
                                <a:lnTo>
                                  <a:pt x="1920240" y="883158"/>
                                </a:lnTo>
                                <a:lnTo>
                                  <a:pt x="1920240" y="0"/>
                                </a:lnTo>
                              </a:path>
                            </a:pathLst>
                          </a:custGeom>
                          <a:ln w="28575" cap="flat">
                            <a:miter lim="101600"/>
                          </a:ln>
                        </wps:spPr>
                        <wps:style>
                          <a:lnRef idx="1">
                            <a:srgbClr val="000000"/>
                          </a:lnRef>
                          <a:fillRef idx="0">
                            <a:srgbClr val="000000">
                              <a:alpha val="0"/>
                            </a:srgbClr>
                          </a:fillRef>
                          <a:effectRef idx="0">
                            <a:scrgbClr r="0" g="0" b="0"/>
                          </a:effectRef>
                          <a:fontRef idx="none"/>
                        </wps:style>
                        <wps:bodyPr/>
                      </wps:wsp>
                      <wps:wsp>
                        <wps:cNvPr id="168" name="Shape 168"/>
                        <wps:cNvSpPr/>
                        <wps:spPr>
                          <a:xfrm>
                            <a:off x="1920240" y="0"/>
                            <a:ext cx="1645920" cy="498348"/>
                          </a:xfrm>
                          <a:custGeom>
                            <a:avLst/>
                            <a:gdLst/>
                            <a:ahLst/>
                            <a:cxnLst/>
                            <a:rect l="0" t="0" r="0" b="0"/>
                            <a:pathLst>
                              <a:path w="1645920" h="498348">
                                <a:moveTo>
                                  <a:pt x="83058" y="0"/>
                                </a:moveTo>
                                <a:lnTo>
                                  <a:pt x="1562862" y="0"/>
                                </a:lnTo>
                                <a:cubicBezTo>
                                  <a:pt x="1608582" y="0"/>
                                  <a:pt x="1645920" y="36576"/>
                                  <a:pt x="1645920" y="83058"/>
                                </a:cubicBezTo>
                                <a:lnTo>
                                  <a:pt x="1645920" y="415290"/>
                                </a:lnTo>
                                <a:cubicBezTo>
                                  <a:pt x="1645920" y="461010"/>
                                  <a:pt x="1608582" y="498348"/>
                                  <a:pt x="1562862" y="498348"/>
                                </a:cubicBezTo>
                                <a:lnTo>
                                  <a:pt x="83058" y="498348"/>
                                </a:lnTo>
                                <a:cubicBezTo>
                                  <a:pt x="37338" y="498348"/>
                                  <a:pt x="0" y="461010"/>
                                  <a:pt x="0" y="415290"/>
                                </a:cubicBezTo>
                                <a:lnTo>
                                  <a:pt x="0" y="83058"/>
                                </a:lnTo>
                                <a:cubicBezTo>
                                  <a:pt x="0" y="36576"/>
                                  <a:pt x="37338" y="0"/>
                                  <a:pt x="83058" y="0"/>
                                </a:cubicBezTo>
                                <a:close/>
                              </a:path>
                            </a:pathLst>
                          </a:custGeom>
                          <a:ln w="0" cap="flat">
                            <a:miter lim="101600"/>
                          </a:ln>
                        </wps:spPr>
                        <wps:style>
                          <a:lnRef idx="0">
                            <a:srgbClr val="000000">
                              <a:alpha val="0"/>
                            </a:srgbClr>
                          </a:lnRef>
                          <a:fillRef idx="1">
                            <a:srgbClr val="99CCFF"/>
                          </a:fillRef>
                          <a:effectRef idx="0">
                            <a:scrgbClr r="0" g="0" b="0"/>
                          </a:effectRef>
                          <a:fontRef idx="none"/>
                        </wps:style>
                        <wps:bodyPr/>
                      </wps:wsp>
                      <wps:wsp>
                        <wps:cNvPr id="169" name="Shape 169"/>
                        <wps:cNvSpPr/>
                        <wps:spPr>
                          <a:xfrm>
                            <a:off x="1920240" y="0"/>
                            <a:ext cx="1645920" cy="498348"/>
                          </a:xfrm>
                          <a:custGeom>
                            <a:avLst/>
                            <a:gdLst/>
                            <a:ahLst/>
                            <a:cxnLst/>
                            <a:rect l="0" t="0" r="0" b="0"/>
                            <a:pathLst>
                              <a:path w="1645920" h="498348">
                                <a:moveTo>
                                  <a:pt x="83058" y="0"/>
                                </a:moveTo>
                                <a:cubicBezTo>
                                  <a:pt x="37338" y="0"/>
                                  <a:pt x="0" y="36576"/>
                                  <a:pt x="0" y="83058"/>
                                </a:cubicBezTo>
                                <a:lnTo>
                                  <a:pt x="0" y="415290"/>
                                </a:lnTo>
                                <a:cubicBezTo>
                                  <a:pt x="0" y="461010"/>
                                  <a:pt x="37338" y="498348"/>
                                  <a:pt x="83058" y="498348"/>
                                </a:cubicBezTo>
                                <a:lnTo>
                                  <a:pt x="1562862" y="498348"/>
                                </a:lnTo>
                                <a:cubicBezTo>
                                  <a:pt x="1608582" y="498348"/>
                                  <a:pt x="1645920" y="461010"/>
                                  <a:pt x="1645920" y="415290"/>
                                </a:cubicBezTo>
                                <a:lnTo>
                                  <a:pt x="1645920" y="83058"/>
                                </a:lnTo>
                                <a:cubicBezTo>
                                  <a:pt x="1645920" y="36576"/>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0" name="Rectangle 170"/>
                        <wps:cNvSpPr/>
                        <wps:spPr>
                          <a:xfrm>
                            <a:off x="2743962" y="44145"/>
                            <a:ext cx="40572" cy="129327"/>
                          </a:xfrm>
                          <a:prstGeom prst="rect">
                            <a:avLst/>
                          </a:prstGeom>
                          <a:ln>
                            <a:noFill/>
                          </a:ln>
                        </wps:spPr>
                        <wps:txbx>
                          <w:txbxContent>
                            <w:p w:rsidR="003164A5" w:rsidRDefault="003164A5">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71" name="Rectangle 171"/>
                        <wps:cNvSpPr/>
                        <wps:spPr>
                          <a:xfrm>
                            <a:off x="2489454" y="179884"/>
                            <a:ext cx="733655" cy="177947"/>
                          </a:xfrm>
                          <a:prstGeom prst="rect">
                            <a:avLst/>
                          </a:prstGeom>
                          <a:ln>
                            <a:noFill/>
                          </a:ln>
                        </wps:spPr>
                        <wps:txbx>
                          <w:txbxContent>
                            <w:p w:rsidR="003164A5" w:rsidRDefault="003164A5">
                              <w:pPr>
                                <w:spacing w:after="160" w:line="259" w:lineRule="auto"/>
                                <w:ind w:left="0" w:firstLine="0"/>
                                <w:jc w:val="left"/>
                              </w:pPr>
                              <w:r>
                                <w:t xml:space="preserve">Starosta </w:t>
                              </w:r>
                            </w:p>
                          </w:txbxContent>
                        </wps:txbx>
                        <wps:bodyPr horzOverflow="overflow" vert="horz" lIns="0" tIns="0" rIns="0" bIns="0" rtlCol="0">
                          <a:noAutofit/>
                        </wps:bodyPr>
                      </wps:wsp>
                      <wps:wsp>
                        <wps:cNvPr id="172" name="Shape 172"/>
                        <wps:cNvSpPr/>
                        <wps:spPr>
                          <a:xfrm>
                            <a:off x="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3" name="Shape 173"/>
                        <wps:cNvSpPr/>
                        <wps:spPr>
                          <a:xfrm>
                            <a:off x="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4" name="Rectangle 174"/>
                        <wps:cNvSpPr/>
                        <wps:spPr>
                          <a:xfrm>
                            <a:off x="823722" y="1530956"/>
                            <a:ext cx="15253" cy="48619"/>
                          </a:xfrm>
                          <a:prstGeom prst="rect">
                            <a:avLst/>
                          </a:prstGeom>
                          <a:ln>
                            <a:noFill/>
                          </a:ln>
                        </wps:spPr>
                        <wps:txbx>
                          <w:txbxContent>
                            <w:p w:rsidR="003164A5" w:rsidRDefault="003164A5">
                              <w:pPr>
                                <w:spacing w:after="160" w:line="259" w:lineRule="auto"/>
                                <w:ind w:left="0" w:firstLine="0"/>
                                <w:jc w:val="left"/>
                              </w:pPr>
                              <w:r>
                                <w:rPr>
                                  <w:sz w:val="6"/>
                                </w:rPr>
                                <w:t xml:space="preserve"> </w:t>
                              </w:r>
                            </w:p>
                          </w:txbxContent>
                        </wps:txbx>
                        <wps:bodyPr horzOverflow="overflow" vert="horz" lIns="0" tIns="0" rIns="0" bIns="0" rtlCol="0">
                          <a:noAutofit/>
                        </wps:bodyPr>
                      </wps:wsp>
                      <wps:wsp>
                        <wps:cNvPr id="175" name="Rectangle 175"/>
                        <wps:cNvSpPr/>
                        <wps:spPr>
                          <a:xfrm>
                            <a:off x="430491" y="1590041"/>
                            <a:ext cx="634984" cy="143343"/>
                          </a:xfrm>
                          <a:prstGeom prst="rect">
                            <a:avLst/>
                          </a:prstGeom>
                          <a:ln>
                            <a:noFill/>
                          </a:ln>
                        </wps:spPr>
                        <wps:txbx>
                          <w:txbxContent>
                            <w:p w:rsidR="003164A5" w:rsidRDefault="003164A5">
                              <w:pPr>
                                <w:spacing w:after="160" w:line="259" w:lineRule="auto"/>
                                <w:ind w:left="0" w:firstLine="0"/>
                                <w:jc w:val="left"/>
                              </w:pPr>
                              <w:r>
                                <w:t xml:space="preserve">Obecný úrad </w:t>
                              </w:r>
                            </w:p>
                          </w:txbxContent>
                        </wps:txbx>
                        <wps:bodyPr horzOverflow="overflow" vert="horz" lIns="0" tIns="0" rIns="0" bIns="0" rtlCol="0">
                          <a:noAutofit/>
                        </wps:bodyPr>
                      </wps:wsp>
                      <wps:wsp>
                        <wps:cNvPr id="176" name="Rectangle 176"/>
                        <wps:cNvSpPr/>
                        <wps:spPr>
                          <a:xfrm>
                            <a:off x="139011" y="1748179"/>
                            <a:ext cx="1412005" cy="177946"/>
                          </a:xfrm>
                          <a:prstGeom prst="rect">
                            <a:avLst/>
                          </a:prstGeom>
                          <a:ln>
                            <a:noFill/>
                          </a:ln>
                        </wps:spPr>
                        <wps:txbx>
                          <w:txbxContent>
                            <w:p w:rsidR="003164A5" w:rsidRDefault="003164A5">
                              <w:pPr>
                                <w:spacing w:after="160" w:line="259" w:lineRule="auto"/>
                                <w:ind w:left="0" w:firstLine="0"/>
                                <w:jc w:val="left"/>
                              </w:pPr>
                              <w:r>
                                <w:t xml:space="preserve">Obecná knižnica </w:t>
                              </w:r>
                            </w:p>
                          </w:txbxContent>
                        </wps:txbx>
                        <wps:bodyPr horzOverflow="overflow" vert="horz" lIns="0" tIns="0" rIns="0" bIns="0" rtlCol="0">
                          <a:noAutofit/>
                        </wps:bodyPr>
                      </wps:wsp>
                      <wps:wsp>
                        <wps:cNvPr id="177" name="Shape 177"/>
                        <wps:cNvSpPr/>
                        <wps:spPr>
                          <a:xfrm>
                            <a:off x="192024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78" name="Shape 178"/>
                        <wps:cNvSpPr/>
                        <wps:spPr>
                          <a:xfrm>
                            <a:off x="192024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79" name="Rectangle 179"/>
                        <wps:cNvSpPr/>
                        <wps:spPr>
                          <a:xfrm>
                            <a:off x="2743962" y="1526660"/>
                            <a:ext cx="33697" cy="149213"/>
                          </a:xfrm>
                          <a:prstGeom prst="rect">
                            <a:avLst/>
                          </a:prstGeom>
                          <a:ln>
                            <a:noFill/>
                          </a:ln>
                        </wps:spPr>
                        <wps:txbx>
                          <w:txbxContent>
                            <w:p w:rsidR="003164A5" w:rsidRDefault="003164A5">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0" name="Rectangle 180"/>
                        <wps:cNvSpPr/>
                        <wps:spPr>
                          <a:xfrm>
                            <a:off x="2286000" y="1663497"/>
                            <a:ext cx="1273910" cy="177946"/>
                          </a:xfrm>
                          <a:prstGeom prst="rect">
                            <a:avLst/>
                          </a:prstGeom>
                          <a:ln>
                            <a:noFill/>
                          </a:ln>
                        </wps:spPr>
                        <wps:txbx>
                          <w:txbxContent>
                            <w:p w:rsidR="003164A5" w:rsidRDefault="003164A5">
                              <w:pPr>
                                <w:spacing w:after="160" w:line="259" w:lineRule="auto"/>
                                <w:ind w:left="0" w:firstLine="0"/>
                                <w:jc w:val="left"/>
                              </w:pPr>
                              <w:r>
                                <w:t xml:space="preserve">Materská škola </w:t>
                              </w:r>
                            </w:p>
                          </w:txbxContent>
                        </wps:txbx>
                        <wps:bodyPr horzOverflow="overflow" vert="horz" lIns="0" tIns="0" rIns="0" bIns="0" rtlCol="0">
                          <a:noAutofit/>
                        </wps:bodyPr>
                      </wps:wsp>
                      <wps:wsp>
                        <wps:cNvPr id="181" name="Rectangle 181"/>
                        <wps:cNvSpPr/>
                        <wps:spPr>
                          <a:xfrm>
                            <a:off x="2567940" y="1827986"/>
                            <a:ext cx="428094" cy="129328"/>
                          </a:xfrm>
                          <a:prstGeom prst="rect">
                            <a:avLst/>
                          </a:prstGeom>
                          <a:ln>
                            <a:noFill/>
                          </a:ln>
                        </wps:spPr>
                        <wps:txbx>
                          <w:txbxContent>
                            <w:p w:rsidR="003164A5" w:rsidRDefault="003164A5">
                              <w:pPr>
                                <w:spacing w:after="160" w:line="259" w:lineRule="auto"/>
                                <w:ind w:left="0" w:firstLine="0"/>
                                <w:jc w:val="left"/>
                              </w:pPr>
                              <w:r>
                                <w:rPr>
                                  <w:sz w:val="16"/>
                                </w:rPr>
                                <w:t>Riadite</w:t>
                              </w:r>
                            </w:p>
                          </w:txbxContent>
                        </wps:txbx>
                        <wps:bodyPr horzOverflow="overflow" vert="horz" lIns="0" tIns="0" rIns="0" bIns="0" rtlCol="0">
                          <a:noAutofit/>
                        </wps:bodyPr>
                      </wps:wsp>
                      <wps:wsp>
                        <wps:cNvPr id="182" name="Rectangle 182"/>
                        <wps:cNvSpPr/>
                        <wps:spPr>
                          <a:xfrm>
                            <a:off x="2890271" y="1827986"/>
                            <a:ext cx="39628" cy="129328"/>
                          </a:xfrm>
                          <a:prstGeom prst="rect">
                            <a:avLst/>
                          </a:prstGeom>
                          <a:ln>
                            <a:noFill/>
                          </a:ln>
                        </wps:spPr>
                        <wps:txbx>
                          <w:txbxContent>
                            <w:p w:rsidR="003164A5" w:rsidRDefault="003164A5">
                              <w:pPr>
                                <w:spacing w:after="160" w:line="259" w:lineRule="auto"/>
                                <w:ind w:left="0" w:firstLine="0"/>
                                <w:jc w:val="left"/>
                              </w:pPr>
                              <w:r>
                                <w:rPr>
                                  <w:sz w:val="16"/>
                                </w:rPr>
                                <w:t>ľ</w:t>
                              </w:r>
                            </w:p>
                          </w:txbxContent>
                        </wps:txbx>
                        <wps:bodyPr horzOverflow="overflow" vert="horz" lIns="0" tIns="0" rIns="0" bIns="0" rtlCol="0">
                          <a:noAutofit/>
                        </wps:bodyPr>
                      </wps:wsp>
                      <wps:wsp>
                        <wps:cNvPr id="183" name="Rectangle 183"/>
                        <wps:cNvSpPr/>
                        <wps:spPr>
                          <a:xfrm>
                            <a:off x="2919986" y="1827986"/>
                            <a:ext cx="40572" cy="129328"/>
                          </a:xfrm>
                          <a:prstGeom prst="rect">
                            <a:avLst/>
                          </a:prstGeom>
                          <a:ln>
                            <a:noFill/>
                          </a:ln>
                        </wps:spPr>
                        <wps:txbx>
                          <w:txbxContent>
                            <w:p w:rsidR="003164A5" w:rsidRDefault="003164A5">
                              <w:pPr>
                                <w:spacing w:after="160" w:line="259" w:lineRule="auto"/>
                                <w:ind w:left="0" w:firstLine="0"/>
                                <w:jc w:val="left"/>
                              </w:pPr>
                              <w:r>
                                <w:rPr>
                                  <w:sz w:val="16"/>
                                </w:rPr>
                                <w:t xml:space="preserve"> </w:t>
                              </w:r>
                            </w:p>
                          </w:txbxContent>
                        </wps:txbx>
                        <wps:bodyPr horzOverflow="overflow" vert="horz" lIns="0" tIns="0" rIns="0" bIns="0" rtlCol="0">
                          <a:noAutofit/>
                        </wps:bodyPr>
                      </wps:wsp>
                      <wps:wsp>
                        <wps:cNvPr id="184" name="Shape 184"/>
                        <wps:cNvSpPr/>
                        <wps:spPr>
                          <a:xfrm>
                            <a:off x="3840480" y="1495806"/>
                            <a:ext cx="1645920" cy="499110"/>
                          </a:xfrm>
                          <a:custGeom>
                            <a:avLst/>
                            <a:gdLst/>
                            <a:ahLst/>
                            <a:cxnLst/>
                            <a:rect l="0" t="0" r="0" b="0"/>
                            <a:pathLst>
                              <a:path w="1645920" h="499110">
                                <a:moveTo>
                                  <a:pt x="83058" y="0"/>
                                </a:moveTo>
                                <a:lnTo>
                                  <a:pt x="1562862" y="0"/>
                                </a:lnTo>
                                <a:cubicBezTo>
                                  <a:pt x="1608582" y="0"/>
                                  <a:pt x="1645920" y="37338"/>
                                  <a:pt x="1645920" y="83058"/>
                                </a:cubicBezTo>
                                <a:lnTo>
                                  <a:pt x="1645920" y="416053"/>
                                </a:lnTo>
                                <a:cubicBezTo>
                                  <a:pt x="1645920" y="461772"/>
                                  <a:pt x="1608582" y="499110"/>
                                  <a:pt x="1562862" y="499110"/>
                                </a:cubicBezTo>
                                <a:lnTo>
                                  <a:pt x="83058" y="499110"/>
                                </a:lnTo>
                                <a:cubicBezTo>
                                  <a:pt x="37338" y="499110"/>
                                  <a:pt x="0" y="461772"/>
                                  <a:pt x="0" y="416053"/>
                                </a:cubicBezTo>
                                <a:lnTo>
                                  <a:pt x="0" y="83058"/>
                                </a:lnTo>
                                <a:cubicBezTo>
                                  <a:pt x="0" y="37338"/>
                                  <a:pt x="37338" y="0"/>
                                  <a:pt x="83058" y="0"/>
                                </a:cubicBezTo>
                                <a:close/>
                              </a:path>
                            </a:pathLst>
                          </a:custGeom>
                          <a:ln w="0" cap="rnd">
                            <a:round/>
                          </a:ln>
                        </wps:spPr>
                        <wps:style>
                          <a:lnRef idx="0">
                            <a:srgbClr val="000000">
                              <a:alpha val="0"/>
                            </a:srgbClr>
                          </a:lnRef>
                          <a:fillRef idx="1">
                            <a:srgbClr val="BADFE3"/>
                          </a:fillRef>
                          <a:effectRef idx="0">
                            <a:scrgbClr r="0" g="0" b="0"/>
                          </a:effectRef>
                          <a:fontRef idx="none"/>
                        </wps:style>
                        <wps:bodyPr/>
                      </wps:wsp>
                      <wps:wsp>
                        <wps:cNvPr id="185" name="Shape 185"/>
                        <wps:cNvSpPr/>
                        <wps:spPr>
                          <a:xfrm>
                            <a:off x="3840480" y="1495806"/>
                            <a:ext cx="1645920" cy="499110"/>
                          </a:xfrm>
                          <a:custGeom>
                            <a:avLst/>
                            <a:gdLst/>
                            <a:ahLst/>
                            <a:cxnLst/>
                            <a:rect l="0" t="0" r="0" b="0"/>
                            <a:pathLst>
                              <a:path w="1645920" h="499110">
                                <a:moveTo>
                                  <a:pt x="83058" y="0"/>
                                </a:moveTo>
                                <a:cubicBezTo>
                                  <a:pt x="37338" y="0"/>
                                  <a:pt x="0" y="37338"/>
                                  <a:pt x="0" y="83058"/>
                                </a:cubicBezTo>
                                <a:lnTo>
                                  <a:pt x="0" y="416053"/>
                                </a:lnTo>
                                <a:cubicBezTo>
                                  <a:pt x="0" y="461772"/>
                                  <a:pt x="37338" y="499110"/>
                                  <a:pt x="83058" y="499110"/>
                                </a:cubicBezTo>
                                <a:lnTo>
                                  <a:pt x="1562862" y="499110"/>
                                </a:lnTo>
                                <a:cubicBezTo>
                                  <a:pt x="1608582" y="499110"/>
                                  <a:pt x="1645920" y="461772"/>
                                  <a:pt x="1645920" y="416053"/>
                                </a:cubicBezTo>
                                <a:lnTo>
                                  <a:pt x="1645920" y="83058"/>
                                </a:lnTo>
                                <a:cubicBezTo>
                                  <a:pt x="1645920" y="37338"/>
                                  <a:pt x="1608582" y="0"/>
                                  <a:pt x="1562862"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86" name="Rectangle 186"/>
                        <wps:cNvSpPr/>
                        <wps:spPr>
                          <a:xfrm>
                            <a:off x="4664202" y="1526660"/>
                            <a:ext cx="33697" cy="149213"/>
                          </a:xfrm>
                          <a:prstGeom prst="rect">
                            <a:avLst/>
                          </a:prstGeom>
                          <a:ln>
                            <a:noFill/>
                          </a:ln>
                        </wps:spPr>
                        <wps:txbx>
                          <w:txbxContent>
                            <w:p w:rsidR="003164A5" w:rsidRDefault="003164A5">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87" name="Rectangle 187"/>
                        <wps:cNvSpPr/>
                        <wps:spPr>
                          <a:xfrm>
                            <a:off x="4180332" y="1663497"/>
                            <a:ext cx="1185907" cy="177946"/>
                          </a:xfrm>
                          <a:prstGeom prst="rect">
                            <a:avLst/>
                          </a:prstGeom>
                          <a:ln>
                            <a:noFill/>
                          </a:ln>
                        </wps:spPr>
                        <wps:txbx>
                          <w:txbxContent>
                            <w:p w:rsidR="003164A5" w:rsidRDefault="003164A5">
                              <w:pPr>
                                <w:spacing w:after="160" w:line="259" w:lineRule="auto"/>
                                <w:ind w:left="0" w:firstLine="0"/>
                                <w:jc w:val="left"/>
                              </w:pPr>
                              <w:r>
                                <w:t xml:space="preserve">Školská </w:t>
                              </w:r>
                              <w:proofErr w:type="spellStart"/>
                              <w:r>
                                <w:t>jedále</w:t>
                              </w:r>
                              <w:proofErr w:type="spellEnd"/>
                            </w:p>
                          </w:txbxContent>
                        </wps:txbx>
                        <wps:bodyPr horzOverflow="overflow" vert="horz" lIns="0" tIns="0" rIns="0" bIns="0" rtlCol="0">
                          <a:noAutofit/>
                        </wps:bodyPr>
                      </wps:wsp>
                      <wps:wsp>
                        <wps:cNvPr id="188" name="Rectangle 188"/>
                        <wps:cNvSpPr/>
                        <wps:spPr>
                          <a:xfrm>
                            <a:off x="5072633" y="1663497"/>
                            <a:ext cx="101263" cy="177946"/>
                          </a:xfrm>
                          <a:prstGeom prst="rect">
                            <a:avLst/>
                          </a:prstGeom>
                          <a:ln>
                            <a:noFill/>
                          </a:ln>
                        </wps:spPr>
                        <wps:txbx>
                          <w:txbxContent>
                            <w:p w:rsidR="003164A5" w:rsidRDefault="003164A5">
                              <w:pPr>
                                <w:spacing w:after="160" w:line="259" w:lineRule="auto"/>
                                <w:ind w:left="0" w:firstLine="0"/>
                                <w:jc w:val="left"/>
                              </w:pPr>
                              <w:r>
                                <w:t>ň</w:t>
                              </w:r>
                            </w:p>
                          </w:txbxContent>
                        </wps:txbx>
                        <wps:bodyPr horzOverflow="overflow" vert="horz" lIns="0" tIns="0" rIns="0" bIns="0" rtlCol="0">
                          <a:noAutofit/>
                        </wps:bodyPr>
                      </wps:wsp>
                      <wps:wsp>
                        <wps:cNvPr id="189" name="Rectangle 189"/>
                        <wps:cNvSpPr/>
                        <wps:spPr>
                          <a:xfrm>
                            <a:off x="5148827" y="1663497"/>
                            <a:ext cx="55825" cy="177946"/>
                          </a:xfrm>
                          <a:prstGeom prst="rect">
                            <a:avLst/>
                          </a:prstGeom>
                          <a:ln>
                            <a:noFill/>
                          </a:ln>
                        </wps:spPr>
                        <wps:txbx>
                          <w:txbxContent>
                            <w:p w:rsidR="003164A5" w:rsidRDefault="003164A5">
                              <w:pPr>
                                <w:spacing w:after="160" w:line="259" w:lineRule="auto"/>
                                <w:ind w:left="0" w:firstLine="0"/>
                                <w:jc w:val="left"/>
                              </w:pPr>
                              <w:r>
                                <w:t xml:space="preserve"> </w:t>
                              </w:r>
                            </w:p>
                          </w:txbxContent>
                        </wps:txbx>
                        <wps:bodyPr horzOverflow="overflow" vert="horz" lIns="0" tIns="0" rIns="0" bIns="0" rtlCol="0">
                          <a:noAutofit/>
                        </wps:bodyPr>
                      </wps:wsp>
                      <wps:wsp>
                        <wps:cNvPr id="190" name="Rectangle 190"/>
                        <wps:cNvSpPr/>
                        <wps:spPr>
                          <a:xfrm>
                            <a:off x="4511040" y="1827986"/>
                            <a:ext cx="447773" cy="129328"/>
                          </a:xfrm>
                          <a:prstGeom prst="rect">
                            <a:avLst/>
                          </a:prstGeom>
                          <a:ln>
                            <a:noFill/>
                          </a:ln>
                        </wps:spPr>
                        <wps:txbx>
                          <w:txbxContent>
                            <w:p w:rsidR="003164A5" w:rsidRDefault="003164A5">
                              <w:pPr>
                                <w:spacing w:after="160" w:line="259" w:lineRule="auto"/>
                                <w:ind w:left="0" w:firstLine="0"/>
                                <w:jc w:val="left"/>
                              </w:pPr>
                              <w:r>
                                <w:rPr>
                                  <w:sz w:val="16"/>
                                </w:rPr>
                                <w:t xml:space="preserve">Vedúci </w:t>
                              </w:r>
                            </w:p>
                          </w:txbxContent>
                        </wps:txbx>
                        <wps:bodyPr horzOverflow="overflow" vert="horz" lIns="0" tIns="0" rIns="0" bIns="0" rtlCol="0">
                          <a:noAutofit/>
                        </wps:bodyPr>
                      </wps:wsp>
                      <wps:wsp>
                        <wps:cNvPr id="191" name="Rectangle 191"/>
                        <wps:cNvSpPr/>
                        <wps:spPr>
                          <a:xfrm>
                            <a:off x="1646682" y="780020"/>
                            <a:ext cx="54980" cy="243452"/>
                          </a:xfrm>
                          <a:prstGeom prst="rect">
                            <a:avLst/>
                          </a:prstGeom>
                          <a:ln>
                            <a:noFill/>
                          </a:ln>
                        </wps:spPr>
                        <wps:txbx>
                          <w:txbxContent>
                            <w:p w:rsidR="003164A5" w:rsidRDefault="003164A5">
                              <w:pPr>
                                <w:spacing w:after="160" w:line="259" w:lineRule="auto"/>
                                <w:ind w:left="0" w:firstLine="0"/>
                                <w:jc w:val="left"/>
                              </w:pPr>
                              <w:r>
                                <w:rPr>
                                  <w:rFonts w:ascii="Times New Roman" w:eastAsia="Times New Roman" w:hAnsi="Times New Roman" w:cs="Times New Roman"/>
                                  <w:sz w:val="26"/>
                                </w:rPr>
                                <w:t xml:space="preserve"> </w:t>
                              </w:r>
                            </w:p>
                          </w:txbxContent>
                        </wps:txbx>
                        <wps:bodyPr horzOverflow="overflow" vert="horz" lIns="0" tIns="0" rIns="0" bIns="0" rtlCol="0">
                          <a:noAutofit/>
                        </wps:bodyPr>
                      </wps:wsp>
                      <wps:wsp>
                        <wps:cNvPr id="194" name="Shape 194"/>
                        <wps:cNvSpPr/>
                        <wps:spPr>
                          <a:xfrm>
                            <a:off x="4670298" y="515112"/>
                            <a:ext cx="762" cy="250698"/>
                          </a:xfrm>
                          <a:custGeom>
                            <a:avLst/>
                            <a:gdLst/>
                            <a:ahLst/>
                            <a:cxnLst/>
                            <a:rect l="0" t="0" r="0" b="0"/>
                            <a:pathLst>
                              <a:path w="762" h="250698">
                                <a:moveTo>
                                  <a:pt x="0" y="250698"/>
                                </a:moveTo>
                                <a:lnTo>
                                  <a:pt x="762" y="0"/>
                                </a:lnTo>
                              </a:path>
                            </a:pathLst>
                          </a:custGeom>
                          <a:ln w="28575" cap="flat">
                            <a:round/>
                          </a:ln>
                        </wps:spPr>
                        <wps:style>
                          <a:lnRef idx="1">
                            <a:srgbClr val="000000"/>
                          </a:lnRef>
                          <a:fillRef idx="0">
                            <a:srgbClr val="000000">
                              <a:alpha val="0"/>
                            </a:srgbClr>
                          </a:fillRef>
                          <a:effectRef idx="0">
                            <a:scrgbClr r="0" g="0" b="0"/>
                          </a:effectRef>
                          <a:fontRef idx="none"/>
                        </wps:style>
                        <wps:bodyPr/>
                      </wps:wsp>
                      <wps:wsp>
                        <wps:cNvPr id="195" name="Shape 195"/>
                        <wps:cNvSpPr/>
                        <wps:spPr>
                          <a:xfrm>
                            <a:off x="3847338" y="14478"/>
                            <a:ext cx="1645920" cy="500634"/>
                          </a:xfrm>
                          <a:custGeom>
                            <a:avLst/>
                            <a:gdLst/>
                            <a:ahLst/>
                            <a:cxnLst/>
                            <a:rect l="0" t="0" r="0" b="0"/>
                            <a:pathLst>
                              <a:path w="1645920" h="500634">
                                <a:moveTo>
                                  <a:pt x="83820" y="0"/>
                                </a:moveTo>
                                <a:lnTo>
                                  <a:pt x="1562100" y="0"/>
                                </a:lnTo>
                                <a:cubicBezTo>
                                  <a:pt x="1608582" y="0"/>
                                  <a:pt x="1645920" y="37338"/>
                                  <a:pt x="1645920" y="83058"/>
                                </a:cubicBezTo>
                                <a:lnTo>
                                  <a:pt x="1645920" y="417576"/>
                                </a:lnTo>
                                <a:cubicBezTo>
                                  <a:pt x="1645920" y="463296"/>
                                  <a:pt x="1608582" y="500634"/>
                                  <a:pt x="1562100" y="500634"/>
                                </a:cubicBezTo>
                                <a:lnTo>
                                  <a:pt x="83820" y="500634"/>
                                </a:lnTo>
                                <a:cubicBezTo>
                                  <a:pt x="38100" y="500634"/>
                                  <a:pt x="0" y="463296"/>
                                  <a:pt x="0" y="417576"/>
                                </a:cubicBezTo>
                                <a:lnTo>
                                  <a:pt x="0" y="83058"/>
                                </a:lnTo>
                                <a:cubicBezTo>
                                  <a:pt x="0" y="37338"/>
                                  <a:pt x="38100" y="0"/>
                                  <a:pt x="83820" y="0"/>
                                </a:cubicBezTo>
                                <a:close/>
                              </a:path>
                            </a:pathLst>
                          </a:custGeom>
                          <a:ln w="0" cap="flat">
                            <a:round/>
                          </a:ln>
                        </wps:spPr>
                        <wps:style>
                          <a:lnRef idx="0">
                            <a:srgbClr val="000000">
                              <a:alpha val="0"/>
                            </a:srgbClr>
                          </a:lnRef>
                          <a:fillRef idx="1">
                            <a:srgbClr val="99CCFF"/>
                          </a:fillRef>
                          <a:effectRef idx="0">
                            <a:scrgbClr r="0" g="0" b="0"/>
                          </a:effectRef>
                          <a:fontRef idx="none"/>
                        </wps:style>
                        <wps:bodyPr/>
                      </wps:wsp>
                      <wps:wsp>
                        <wps:cNvPr id="196" name="Shape 196"/>
                        <wps:cNvSpPr/>
                        <wps:spPr>
                          <a:xfrm>
                            <a:off x="3847338" y="14478"/>
                            <a:ext cx="1645920" cy="500634"/>
                          </a:xfrm>
                          <a:custGeom>
                            <a:avLst/>
                            <a:gdLst/>
                            <a:ahLst/>
                            <a:cxnLst/>
                            <a:rect l="0" t="0" r="0" b="0"/>
                            <a:pathLst>
                              <a:path w="1645920" h="500634">
                                <a:moveTo>
                                  <a:pt x="83820" y="0"/>
                                </a:moveTo>
                                <a:cubicBezTo>
                                  <a:pt x="38100" y="0"/>
                                  <a:pt x="0" y="37338"/>
                                  <a:pt x="0" y="83058"/>
                                </a:cubicBezTo>
                                <a:lnTo>
                                  <a:pt x="0" y="417576"/>
                                </a:lnTo>
                                <a:cubicBezTo>
                                  <a:pt x="0" y="463296"/>
                                  <a:pt x="38100" y="500634"/>
                                  <a:pt x="83820" y="500634"/>
                                </a:cubicBezTo>
                                <a:lnTo>
                                  <a:pt x="1562100" y="500634"/>
                                </a:lnTo>
                                <a:cubicBezTo>
                                  <a:pt x="1608582" y="500634"/>
                                  <a:pt x="1645920" y="463296"/>
                                  <a:pt x="1645920" y="417576"/>
                                </a:cubicBezTo>
                                <a:lnTo>
                                  <a:pt x="1645920" y="83058"/>
                                </a:lnTo>
                                <a:cubicBezTo>
                                  <a:pt x="1645920" y="37338"/>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197" name="Rectangle 197"/>
                        <wps:cNvSpPr/>
                        <wps:spPr>
                          <a:xfrm>
                            <a:off x="4670298" y="45333"/>
                            <a:ext cx="33697" cy="149213"/>
                          </a:xfrm>
                          <a:prstGeom prst="rect">
                            <a:avLst/>
                          </a:prstGeom>
                          <a:ln>
                            <a:noFill/>
                          </a:ln>
                        </wps:spPr>
                        <wps:txbx>
                          <w:txbxContent>
                            <w:p w:rsidR="003164A5" w:rsidRDefault="003164A5">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198" name="Rectangle 198"/>
                        <wps:cNvSpPr/>
                        <wps:spPr>
                          <a:xfrm>
                            <a:off x="3977640" y="192838"/>
                            <a:ext cx="1447132" cy="177947"/>
                          </a:xfrm>
                          <a:prstGeom prst="rect">
                            <a:avLst/>
                          </a:prstGeom>
                          <a:ln>
                            <a:noFill/>
                          </a:ln>
                        </wps:spPr>
                        <wps:txbx>
                          <w:txbxContent>
                            <w:p w:rsidR="003164A5" w:rsidRDefault="003164A5">
                              <w:pPr>
                                <w:spacing w:after="160" w:line="259" w:lineRule="auto"/>
                                <w:ind w:left="0" w:firstLine="0"/>
                                <w:jc w:val="left"/>
                              </w:pPr>
                              <w:r>
                                <w:t xml:space="preserve">Obecné </w:t>
                              </w:r>
                              <w:proofErr w:type="spellStart"/>
                              <w:r>
                                <w:t>zastupite</w:t>
                              </w:r>
                              <w:proofErr w:type="spellEnd"/>
                            </w:p>
                          </w:txbxContent>
                        </wps:txbx>
                        <wps:bodyPr horzOverflow="overflow" vert="horz" lIns="0" tIns="0" rIns="0" bIns="0" rtlCol="0">
                          <a:noAutofit/>
                        </wps:bodyPr>
                      </wps:wsp>
                      <wps:wsp>
                        <wps:cNvPr id="199" name="Rectangle 199"/>
                        <wps:cNvSpPr/>
                        <wps:spPr>
                          <a:xfrm>
                            <a:off x="5066532" y="192838"/>
                            <a:ext cx="54526" cy="177947"/>
                          </a:xfrm>
                          <a:prstGeom prst="rect">
                            <a:avLst/>
                          </a:prstGeom>
                          <a:ln>
                            <a:noFill/>
                          </a:ln>
                        </wps:spPr>
                        <wps:txbx>
                          <w:txbxContent>
                            <w:p w:rsidR="003164A5" w:rsidRDefault="003164A5">
                              <w:pPr>
                                <w:spacing w:after="160" w:line="259" w:lineRule="auto"/>
                                <w:ind w:left="0" w:firstLine="0"/>
                                <w:jc w:val="left"/>
                              </w:pPr>
                              <w:r>
                                <w:t>ľ</w:t>
                              </w:r>
                            </w:p>
                          </w:txbxContent>
                        </wps:txbx>
                        <wps:bodyPr horzOverflow="overflow" vert="horz" lIns="0" tIns="0" rIns="0" bIns="0" rtlCol="0">
                          <a:noAutofit/>
                        </wps:bodyPr>
                      </wps:wsp>
                      <wps:wsp>
                        <wps:cNvPr id="200" name="Rectangle 200"/>
                        <wps:cNvSpPr/>
                        <wps:spPr>
                          <a:xfrm>
                            <a:off x="5107683" y="192838"/>
                            <a:ext cx="395445" cy="177947"/>
                          </a:xfrm>
                          <a:prstGeom prst="rect">
                            <a:avLst/>
                          </a:prstGeom>
                          <a:ln>
                            <a:noFill/>
                          </a:ln>
                        </wps:spPr>
                        <wps:txbx>
                          <w:txbxContent>
                            <w:p w:rsidR="003164A5" w:rsidRDefault="003164A5">
                              <w:pPr>
                                <w:spacing w:after="160" w:line="259" w:lineRule="auto"/>
                                <w:ind w:left="0" w:firstLine="0"/>
                                <w:jc w:val="left"/>
                              </w:pPr>
                              <w:proofErr w:type="spellStart"/>
                              <w:r>
                                <w:t>stvo</w:t>
                              </w:r>
                              <w:proofErr w:type="spellEnd"/>
                              <w:r>
                                <w:t xml:space="preserve"> </w:t>
                              </w:r>
                            </w:p>
                          </w:txbxContent>
                        </wps:txbx>
                        <wps:bodyPr horzOverflow="overflow" vert="horz" lIns="0" tIns="0" rIns="0" bIns="0" rtlCol="0">
                          <a:noAutofit/>
                        </wps:bodyPr>
                      </wps:wsp>
                      <wps:wsp>
                        <wps:cNvPr id="201" name="Shape 201"/>
                        <wps:cNvSpPr/>
                        <wps:spPr>
                          <a:xfrm>
                            <a:off x="3847338" y="765810"/>
                            <a:ext cx="1645920" cy="501396"/>
                          </a:xfrm>
                          <a:custGeom>
                            <a:avLst/>
                            <a:gdLst/>
                            <a:ahLst/>
                            <a:cxnLst/>
                            <a:rect l="0" t="0" r="0" b="0"/>
                            <a:pathLst>
                              <a:path w="1645920" h="501396">
                                <a:moveTo>
                                  <a:pt x="83820" y="0"/>
                                </a:moveTo>
                                <a:cubicBezTo>
                                  <a:pt x="38100" y="0"/>
                                  <a:pt x="0" y="38100"/>
                                  <a:pt x="0" y="83820"/>
                                </a:cubicBezTo>
                                <a:lnTo>
                                  <a:pt x="0" y="417576"/>
                                </a:lnTo>
                                <a:cubicBezTo>
                                  <a:pt x="0" y="464058"/>
                                  <a:pt x="38100" y="501396"/>
                                  <a:pt x="83820" y="501396"/>
                                </a:cubicBezTo>
                                <a:lnTo>
                                  <a:pt x="1562100" y="501396"/>
                                </a:lnTo>
                                <a:cubicBezTo>
                                  <a:pt x="1608582" y="501396"/>
                                  <a:pt x="1645920" y="464058"/>
                                  <a:pt x="1645920" y="417576"/>
                                </a:cubicBezTo>
                                <a:lnTo>
                                  <a:pt x="1645920" y="83820"/>
                                </a:lnTo>
                                <a:cubicBezTo>
                                  <a:pt x="1645920" y="38100"/>
                                  <a:pt x="1608582" y="0"/>
                                  <a:pt x="1562100" y="0"/>
                                </a:cubicBezTo>
                                <a:close/>
                              </a:path>
                            </a:pathLst>
                          </a:custGeom>
                          <a:ln w="9525" cap="rnd">
                            <a:round/>
                          </a:ln>
                        </wps:spPr>
                        <wps:style>
                          <a:lnRef idx="1">
                            <a:srgbClr val="000000"/>
                          </a:lnRef>
                          <a:fillRef idx="0">
                            <a:srgbClr val="000000">
                              <a:alpha val="0"/>
                            </a:srgbClr>
                          </a:fillRef>
                          <a:effectRef idx="0">
                            <a:scrgbClr r="0" g="0" b="0"/>
                          </a:effectRef>
                          <a:fontRef idx="none"/>
                        </wps:style>
                        <wps:bodyPr/>
                      </wps:wsp>
                      <wps:wsp>
                        <wps:cNvPr id="202" name="Rectangle 202"/>
                        <wps:cNvSpPr/>
                        <wps:spPr>
                          <a:xfrm>
                            <a:off x="4670298" y="797427"/>
                            <a:ext cx="33697" cy="149213"/>
                          </a:xfrm>
                          <a:prstGeom prst="rect">
                            <a:avLst/>
                          </a:prstGeom>
                          <a:ln>
                            <a:noFill/>
                          </a:ln>
                        </wps:spPr>
                        <wps:txbx>
                          <w:txbxContent>
                            <w:p w:rsidR="003164A5" w:rsidRDefault="003164A5">
                              <w:pPr>
                                <w:spacing w:after="160" w:line="259" w:lineRule="auto"/>
                                <w:ind w:left="0" w:firstLine="0"/>
                                <w:jc w:val="left"/>
                              </w:pPr>
                              <w:r>
                                <w:rPr>
                                  <w:rFonts w:ascii="Times New Roman" w:eastAsia="Times New Roman" w:hAnsi="Times New Roman" w:cs="Times New Roman"/>
                                  <w:sz w:val="16"/>
                                </w:rPr>
                                <w:t xml:space="preserve"> </w:t>
                              </w:r>
                            </w:p>
                          </w:txbxContent>
                        </wps:txbx>
                        <wps:bodyPr horzOverflow="overflow" vert="horz" lIns="0" tIns="0" rIns="0" bIns="0" rtlCol="0">
                          <a:noAutofit/>
                        </wps:bodyPr>
                      </wps:wsp>
                      <wps:wsp>
                        <wps:cNvPr id="203" name="Rectangle 203"/>
                        <wps:cNvSpPr/>
                        <wps:spPr>
                          <a:xfrm>
                            <a:off x="4151376" y="944932"/>
                            <a:ext cx="1435893" cy="177947"/>
                          </a:xfrm>
                          <a:prstGeom prst="rect">
                            <a:avLst/>
                          </a:prstGeom>
                          <a:ln>
                            <a:noFill/>
                          </a:ln>
                        </wps:spPr>
                        <wps:txbx>
                          <w:txbxContent>
                            <w:p w:rsidR="003164A5" w:rsidRDefault="003164A5">
                              <w:pPr>
                                <w:spacing w:after="160" w:line="259" w:lineRule="auto"/>
                                <w:ind w:left="0" w:firstLine="0"/>
                                <w:jc w:val="left"/>
                              </w:pPr>
                              <w:r>
                                <w:t xml:space="preserve">Hlavný kontrolór </w:t>
                              </w:r>
                            </w:p>
                          </w:txbxContent>
                        </wps:txbx>
                        <wps:bodyPr horzOverflow="overflow" vert="horz" lIns="0" tIns="0" rIns="0" bIns="0" rtlCol="0">
                          <a:noAutofit/>
                        </wps:bodyPr>
                      </wps:wsp>
                    </wpg:wgp>
                  </a:graphicData>
                </a:graphic>
              </wp:inline>
            </w:drawing>
          </mc:Choice>
          <mc:Fallback>
            <w:pict>
              <v:group id="Group 10473" o:spid="_x0000_s1028" style="width:439.95pt;height:157.1pt;mso-position-horizontal-relative:char;mso-position-vertical-relative:line" coordsize="55872,19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">
                <v:shape id="Shape 165" o:spid="_x0000_s1029" style="position:absolute;left:27432;top:4983;width:19202;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b+C8IA&#10;AADcAAAADwAAAGRycy9kb3ducmV2LnhtbERPyWrDMBC9B/oPYgq9JXJKG4wTJZhCSi892A2lx4k1&#10;sU2skZFUL39fBQK9zeOtsztMphMDOd9aVrBeJSCIK6tbrhWcvo7LFIQPyBo7y6RgJg+H/cNih5m2&#10;Ixc0lKEWMYR9hgqaEPpMSl81ZNCvbE8cuYt1BkOErpba4RjDTSefk2QjDbYcGxrs6a2h6lr+GgWX&#10;4mw/5zRvqzSlHzvm70f38q3U0+OUb0EEmsK/+O7+0HH+5hVuz8QL5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dv4LwgAAANwAAAAPAAAAAAAAAAAAAAAAAJgCAABkcnMvZG93&#10;bnJldi54bWxQSwUGAAAAAAQABAD1AAAAhwMAAAAA&#10;" path="m1920240,997458r,-114300l,883158,,e" filled="f" strokeweight="2.25pt">
                  <v:stroke miterlimit="66585f" joinstyle="miter"/>
                  <v:path arrowok="t" textboxrect="0,0,1920240,997458"/>
                </v:shape>
                <v:shape id="Shape 166" o:spid="_x0000_s1030" style="position:absolute;left:27432;top:4983;width:7;height:9975;visibility:visible;mso-wrap-style:square;v-text-anchor:top" coordsize="762,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uCcMA&#10;AADcAAAADwAAAGRycy9kb3ducmV2LnhtbERPTWuDQBC9F/Iflgnk1qxtQILJJpRKoUIOanLIcXCn&#10;auLOirtV8++7hUJv83ifsz/OphMjDa61rOBlHYEgrqxuuVZwOX88b0E4j6yxs0wKHuTgeFg87THR&#10;duKCxtLXIoSwS1BB432fSOmqhgy6te2JA/dlB4M+wKGWesAphJtOvkZRLA22HBoa7Om9oepefhsF&#10;U7rJTy49e8zya7bFW1Tc4rtSq+X8tgPhafb/4j/3pw7z4xh+nwkX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3uCcMAAADcAAAADwAAAAAAAAAAAAAAAACYAgAAZHJzL2Rv&#10;d25yZXYueG1sUEsFBgAAAAAEAAQA9QAAAIgDAAAAAA==&#10;" path="m,997458l762,e" filled="f" strokeweight="2.25pt">
                  <v:path arrowok="t" textboxrect="0,0,762,997458"/>
                </v:shape>
                <v:shape id="Shape 167" o:spid="_x0000_s1031" style="position:absolute;left:8229;top:4983;width:19203;height:9975;visibility:visible;mso-wrap-style:square;v-text-anchor:top" coordsize="1920240,99745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jF58IA&#10;AADcAAAADwAAAGRycy9kb3ducmV2LnhtbERPS2sCMRC+F/ofwhR6q9lKsWFrlEWw9NKDVsTjdDPu&#10;Lt1MliTdx783guBtPr7nLNejbUVPPjSONbzOMhDEpTMNVxoOP9sXBSJEZIOtY9IwUYD16vFhiblx&#10;A++o38dKpBAOOWqoY+xyKUNZk8Uwcx1x4s7OW4wJ+koaj0MKt62cZ9lCWmw4NdTY0aam8m//bzWc&#10;d7/ue1JFUypFJzcUn1v/dtT6+WksPkBEGuNdfHN/mTR/8Q7XZ9IFcnU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6MXnwgAAANwAAAAPAAAAAAAAAAAAAAAAAJgCAABkcnMvZG93&#10;bnJldi54bWxQSwUGAAAAAAQABAD1AAAAhwMAAAAA&#10;" path="m,997458l,883158r1920240,l1920240,e" filled="f" strokeweight="2.25pt">
                  <v:stroke miterlimit="66585f" joinstyle="miter"/>
                  <v:path arrowok="t" textboxrect="0,0,1920240,997458"/>
                </v:shape>
                <v:shape id="Shape 168" o:spid="_x0000_s1032"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sydqMMA&#10;AADcAAAADwAAAGRycy9kb3ducmV2LnhtbESPTYvCQAyG74L/YYiwF1mnu6CW6iiyIAi64NfeQye2&#10;xU6mdEat/94cFrwl5P14Ml92rlZ3akPl2cDXKAFFnHtbcWHgfFp/pqBCRLZYeyYDTwqwXPR7c8ys&#10;f/CB7sdYKAnhkKGBMsYm0zrkJTkMI98Qy+3iW4dR1rbQtsWHhLtafyfJRDusWBpKbOinpPx6vDkp&#10;OQ3933l82+XT3+1FF3qfpuOVMR+DbjUDFamLb/G/e2MFfyK08oxMoB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sydqMMAAADcAAAADwAAAAAAAAAAAAAAAACYAgAAZHJzL2Rv&#10;d25yZXYueG1sUEsFBgAAAAAEAAQA9QAAAIgDAAAAAA==&#10;" path="m83058,l1562862,v45720,,83058,36576,83058,83058l1645920,415290v,45720,-37338,83058,-83058,83058l83058,498348c37338,498348,,461010,,415290l,83058c,36576,37338,,83058,xe" fillcolor="#9cf" stroked="f" strokeweight="0">
                  <v:stroke miterlimit="66585f" joinstyle="miter"/>
                  <v:path arrowok="t" textboxrect="0,0,1645920,498348"/>
                </v:shape>
                <v:shape id="Shape 169" o:spid="_x0000_s1033" style="position:absolute;left:19202;width:16459;height:4983;visibility:visible;mso-wrap-style:square;v-text-anchor:top" coordsize="1645920,498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yUfMQA&#10;AADcAAAADwAAAGRycy9kb3ducmV2LnhtbERPTWsCMRC9C/0PYQq9abaKUlejqFgQ9aJVtLdhM91d&#10;upksSdT13zcFwds83ueMp42pxJWcLy0reO8kIIgzq0vOFRy+PtsfIHxA1lhZJgV38jCdvLTGmGp7&#10;4x1d9yEXMYR9igqKEOpUSp8VZNB3bE0cuR/rDIYIXS61w1sMN5XsJslAGiw5NhRY06Kg7Hd/MQpW&#10;+bqfHL/d/dBbnuan7mXTO283Sr29NrMRiEBNeIof7pWO8wdD+H8mXiA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clHzEAAAA3AAAAA8AAAAAAAAAAAAAAAAAmAIAAGRycy9k&#10;b3ducmV2LnhtbFBLBQYAAAAABAAEAPUAAACJAwAAAAA=&#10;" path="m83058,c37338,,,36576,,83058l,415290v,45720,37338,83058,83058,83058l1562862,498348v45720,,83058,-37338,83058,-83058l1645920,83058c1645920,36576,1608582,,1562862,l83058,xe" filled="f">
                  <v:stroke endcap="round"/>
                  <v:path arrowok="t" textboxrect="0,0,1645920,498348"/>
                </v:shape>
                <v:rect id="Rectangle 170" o:spid="_x0000_s1034" style="position:absolute;left:27439;top:441;width:406;height:1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2fN8YA&#10;AADcAAAADwAAAGRycy9kb3ducmV2LnhtbESPQW/CMAyF75P4D5GRdhspHDYoTRGCTXAcMIlxsxqv&#10;rdY4VZPRbr9+PiBxs/We3/ucrQbXqCt1ofZsYDpJQBEX3tZcGvg4vT3NQYWIbLHxTAZ+KcAqHz1k&#10;mFrf84Gux1gqCeGQooEqxjbVOhQVOQwT3xKL9uU7h1HWrtS2w17CXaNnSfKsHdYsDRW2tKmo+D7+&#10;OAO7ebv+3Pu/vmxeL7vz+3mxPS2iMY/jYb0EFWmId/Ptem8F/0X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z2fN8YAAADcAAAADwAAAAAAAAAAAAAAAACYAgAAZHJz&#10;L2Rvd25yZXYueG1sUEsFBgAAAAAEAAQA9QAAAIsDAAAAAA==&#10;" filled="f" stroked="f">
                  <v:textbox inset="0,0,0,0">
                    <w:txbxContent>
                      <w:p w:rsidR="003164A5" w:rsidRDefault="003164A5">
                        <w:pPr>
                          <w:spacing w:after="160" w:line="259" w:lineRule="auto"/>
                          <w:ind w:left="0" w:firstLine="0"/>
                          <w:jc w:val="left"/>
                        </w:pPr>
                        <w:r>
                          <w:rPr>
                            <w:sz w:val="16"/>
                          </w:rPr>
                          <w:t xml:space="preserve"> </w:t>
                        </w:r>
                      </w:p>
                    </w:txbxContent>
                  </v:textbox>
                </v:rect>
                <v:rect id="Rectangle 171" o:spid="_x0000_s1035" style="position:absolute;left:24894;top:1798;width:7337;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6rMIA&#10;AADcAAAADwAAAGRycy9kb3ducmV2LnhtbERPTYvCMBC9L+x/CLPgbU314Go1iqyKHtUK6m1oxrZs&#10;MylNtHV/vREEb/N4nzOZtaYUN6pdYVlBrxuBIE6tLjhTcEhW30MQziNrLC2Tgjs5mE0/PyYYa9vw&#10;jm57n4kQwi5GBbn3VSylS3My6Lq2Ig7cxdYGfYB1JnWNTQg3pexH0UAaLDg05FjRb07p3/5qFKyH&#10;1fy0sf9NVi7P6+P2OFokI69U56udj0F4av1b/HJvdJj/04P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cTqswgAAANwAAAAPAAAAAAAAAAAAAAAAAJgCAABkcnMvZG93&#10;bnJldi54bWxQSwUGAAAAAAQABAD1AAAAhwMAAAAA&#10;" filled="f" stroked="f">
                  <v:textbox inset="0,0,0,0">
                    <w:txbxContent>
                      <w:p w:rsidR="003164A5" w:rsidRDefault="003164A5">
                        <w:pPr>
                          <w:spacing w:after="160" w:line="259" w:lineRule="auto"/>
                          <w:ind w:left="0" w:firstLine="0"/>
                          <w:jc w:val="left"/>
                        </w:pPr>
                        <w:r>
                          <w:t xml:space="preserve">Starosta </w:t>
                        </w:r>
                      </w:p>
                    </w:txbxContent>
                  </v:textbox>
                </v:rect>
                <v:shape id="Shape 172" o:spid="_x0000_s1036"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IQBcQA&#10;AADcAAAADwAAAGRycy9kb3ducmV2LnhtbERPTWvCQBC9F/wPywi91Y05VEndhKgtFepBrbTXITsm&#10;0exsyG5j+u+7BcHbPN7nLLLBNKKnztWWFUwnEQjiwuqaSwXHz7enOQjnkTU2lknBLznI0tHDAhNt&#10;r7yn/uBLEULYJaig8r5NpHRFRQbdxLbEgTvZzqAPsCul7vAawk0j4yh6lgZrDg0VtrSqqLgcfoyC&#10;OHf9x7rfzlfR+Xv5fpzuzl+vuVKP4yF/AeFp8Hfxzb3RYf4shv9nwgUy/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CEAX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3" o:spid="_x0000_s1037" style="position:absolute;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XBcMA&#10;AADcAAAADwAAAGRycy9kb3ducmV2LnhtbERP32vCMBB+H/g/hBN8m6kTtlKNosJksKe5ifh2NGdb&#10;bC4hiW3dX78MBnu7j+/nLdeDaUVHPjSWFcymGQji0uqGKwVfn6+POYgQkTW2lknBnQKsV6OHJRba&#10;9vxB3SFWIoVwKFBBHaMrpAxlTQbD1DrixF2sNxgT9JXUHvsUblr5lGXP0mDDqaFGR7uayuvhZhTk&#10;YZM3rn/f7/ahu29Pc+eP32elJuNhswARaYj/4j/3m07zX+bw+0y6QK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lXB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74" o:spid="_x0000_s1038" style="position:absolute;left:8237;top:15309;width:152;height:4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aZNMIA&#10;AADcAAAADwAAAGRycy9kb3ducmV2LnhtbERPS4vCMBC+C/6HMII3TV3ERzWK7AM9+gL1NjRjW2wm&#10;pcnaur9+Iwje5uN7znzZmELcqXK5ZQWDfgSCOLE651TB8fDTm4BwHlljYZkUPMjBctFuzTHWtuYd&#10;3fc+FSGEXYwKMu/LWEqXZGTQ9W1JHLirrQz6AKtU6grrEG4K+RFFI2kw59CQYUmfGSW3/a9RsJ6U&#10;q/PG/tVp8X1Zn7an6ddh6pXqdprVDISnxr/FL/dGh/njI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Bpk0wgAAANwAAAAPAAAAAAAAAAAAAAAAAJgCAABkcnMvZG93&#10;bnJldi54bWxQSwUGAAAAAAQABAD1AAAAhwMAAAAA&#10;" filled="f" stroked="f">
                  <v:textbox inset="0,0,0,0">
                    <w:txbxContent>
                      <w:p w:rsidR="003164A5" w:rsidRDefault="003164A5">
                        <w:pPr>
                          <w:spacing w:after="160" w:line="259" w:lineRule="auto"/>
                          <w:ind w:left="0" w:firstLine="0"/>
                          <w:jc w:val="left"/>
                        </w:pPr>
                        <w:r>
                          <w:rPr>
                            <w:sz w:val="6"/>
                          </w:rPr>
                          <w:t xml:space="preserve"> </w:t>
                        </w:r>
                      </w:p>
                    </w:txbxContent>
                  </v:textbox>
                </v:rect>
                <v:rect id="Rectangle 175" o:spid="_x0000_s1039" style="position:absolute;left:4304;top:15900;width:6350;height:14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o8r8EA&#10;AADcAAAADwAAAGRycy9kb3ducmV2LnhtbERPS4vCMBC+C/6HMII3TV3wVY0i+0CPvkC9Dc3YFptJ&#10;abK27q/fCIK3+fieM182phB3qlxuWcGgH4EgTqzOOVVwPPz0JiCcR9ZYWCYFD3KwXLRbc4y1rXlH&#10;971PRQhhF6OCzPsyltIlGRl0fVsSB+5qK4M+wCqVusI6hJtCfkTRSBrMOTRkWNJnRslt/2sUrCfl&#10;6ryxf3VafF/Wp+1p+nWYeqW6nWY1A+Gp8W/xy73RYf54C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KPK/BAAAA3AAAAA8AAAAAAAAAAAAAAAAAmAIAAGRycy9kb3du&#10;cmV2LnhtbFBLBQYAAAAABAAEAPUAAACGAwAAAAA=&#10;" filled="f" stroked="f">
                  <v:textbox inset="0,0,0,0">
                    <w:txbxContent>
                      <w:p w:rsidR="003164A5" w:rsidRDefault="003164A5">
                        <w:pPr>
                          <w:spacing w:after="160" w:line="259" w:lineRule="auto"/>
                          <w:ind w:left="0" w:firstLine="0"/>
                          <w:jc w:val="left"/>
                        </w:pPr>
                        <w:r>
                          <w:t xml:space="preserve">Obecný úrad </w:t>
                        </w:r>
                      </w:p>
                    </w:txbxContent>
                  </v:textbox>
                </v:rect>
                <v:rect id="Rectangle 176" o:spid="_x0000_s1040" style="position:absolute;left:1390;top:17481;width:14120;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ii2MMA&#10;AADcAAAADwAAAGRycy9kb3ducmV2LnhtbERPTWvCQBC9F/wPywi9NRt7iJq6imhFj60KaW9DdpoE&#10;s7Mhuyapv75bELzN433OYjWYWnTUusqygkkUgyDOra64UHA+7V5mIJxH1lhbJgW/5GC1HD0tMNW2&#10;50/qjr4QIYRdigpK75tUSpeXZNBFtiEO3I9tDfoA20LqFvsQbmr5GseJNFhxaCixoU1J+eV4NQr2&#10;s2b9dbC3vqjfv/fZRzbfnuZeqefxsH4D4WnwD/HdfdBh/jSB/2fCBXL5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ii2MMAAADcAAAADwAAAAAAAAAAAAAAAACYAgAAZHJzL2Rv&#10;d25yZXYueG1sUEsFBgAAAAAEAAQA9QAAAIgDAAAAAA==&#10;" filled="f" stroked="f">
                  <v:textbox inset="0,0,0,0">
                    <w:txbxContent>
                      <w:p w:rsidR="003164A5" w:rsidRDefault="003164A5">
                        <w:pPr>
                          <w:spacing w:after="160" w:line="259" w:lineRule="auto"/>
                          <w:ind w:left="0" w:firstLine="0"/>
                          <w:jc w:val="left"/>
                        </w:pPr>
                        <w:r>
                          <w:t xml:space="preserve">Obecná knižnica </w:t>
                        </w:r>
                      </w:p>
                    </w:txbxContent>
                  </v:textbox>
                </v:rect>
                <v:shape id="Shape 177" o:spid="_x0000_s1041"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WzncQA&#10;AADcAAAADwAAAGRycy9kb3ducmV2LnhtbERPTWvCQBC9F/wPyxS81Y0eVFJXSW1FQQ81Sr0O2TGJ&#10;ZmdDdo3x33cLQm/zeJ8zW3SmEi01rrSsYDiIQBBnVpecKzgeVm9TEM4ja6wsk4IHOVjMey8zjLW9&#10;857a1OcihLCLUUHhfR1L6bKCDLqBrYkDd7aNQR9gk0vd4D2Em0qOomgsDZYcGgqsaVlQdk1vRsEo&#10;ce32s91Nl9Hl9LE+Dr8vP1+JUv3XLnkH4anz/+Kne6PD/MkE/p4JF8j5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1s53EAAAA3AAAAA8AAAAAAAAAAAAAAAAAmAIAAGRycy9k&#10;b3ducmV2LnhtbFBLBQYAAAAABAAEAPUAAACJAwAAAAA=&#10;" path="m83058,l1562862,v45720,,83058,37338,83058,83058l1645920,416053v,45719,-37338,83057,-83058,83057l83058,499110c37338,499110,,461772,,416053l,83058c,37338,37338,,83058,xe" fillcolor="#badfe3" stroked="f" strokeweight="0">
                  <v:stroke endcap="round"/>
                  <v:path arrowok="t" textboxrect="0,0,1645920,499110"/>
                </v:shape>
                <v:shape id="Shape 178" o:spid="_x0000_s1042" style="position:absolute;left:19202;top:14958;width:16459;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3FdMYA&#10;AADcAAAADwAAAGRycy9kb3ducmV2LnhtbESPQUvDQBCF70L/wzIFb3ZTBQ1pt6UtWARPVkV6G7Jj&#10;EszOLrtrkvrrnYPgbYb35r1v1tvJ9WqgmDrPBpaLAhRx7W3HjYG318ebElTKyBZ7z2TgQgm2m9nV&#10;GivrR36h4ZQbJSGcKjTQ5hwqrVPdksO08IFYtE8fHWZZY6NtxFHCXa9vi+JeO+xYGloMdGip/jp9&#10;OwNl2pVdGJ+Ph2MaLvuPuxDff87GXM+n3QpUpin/m/+un6zgPwitPCMT6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V3FdMYAAADcAAAADwAAAAAAAAAAAAAAAACYAgAAZHJz&#10;L2Rvd25yZXYueG1sUEsFBgAAAAAEAAQA9QAAAIsDAAAAAA==&#10;" path="m83058,c37338,,,37338,,83058l,416053v,45719,37338,83057,83058,83057l1562862,499110v45720,,83058,-37338,83058,-83057l1645920,83058c1645920,37338,1608582,,1562862,l83058,xe" filled="f">
                  <v:stroke endcap="round"/>
                  <v:path arrowok="t" textboxrect="0,0,1645920,499110"/>
                </v:shape>
                <v:rect id="Rectangle 179" o:spid="_x0000_s1043" style="position:absolute;left:27439;top:15266;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c2qsIA&#10;AADcAAAADwAAAGRycy9kb3ducmV2LnhtbERPTYvCMBC9C/6HMII3Td2D2q5RxFX06Kqgexua2bZs&#10;MylNtNVfbxYEb/N4nzNbtKYUN6pdYVnBaBiBIE6tLjhTcDpuBlMQziNrLC2Tgjs5WMy7nRkm2jb8&#10;TbeDz0QIYZeggtz7KpHSpTkZdENbEQfu19YGfYB1JnWNTQg3pfyIorE0WHBoyLGiVU7p3+FqFGyn&#10;1fKys48mK9c/2/P+HH8dY69Uv9cuP0F4av1b/HLvdJg/ieH/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zaqwgAAANwAAAAPAAAAAAAAAAAAAAAAAJgCAABkcnMvZG93&#10;bnJldi54bWxQSwUGAAAAAAQABAD1AAAAhwMAAAAA&#10;" filled="f" stroked="f">
                  <v:textbox inset="0,0,0,0">
                    <w:txbxContent>
                      <w:p w:rsidR="003164A5" w:rsidRDefault="003164A5">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0" o:spid="_x0000_s1044" style="position:absolute;left:22860;top:16634;width:1273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jvEMUA&#10;AADcAAAADwAAAGRycy9kb3ducmV2LnhtbESPQW/CMAyF75P2HyJP4jZSOKBSCAixITgymMS4WY1p&#10;KxqnagIt/Pr5MGk3W+/5vc/zZe9qdac2VJ4NjIYJKOLc24oLA9/HzXsKKkRki7VnMvCgAMvF68sc&#10;M+s7/qL7IRZKQjhkaKCMscm0DnlJDsPQN8SiXXzrMMraFtq22Em4q/U4SSbaYcXSUGJD65Ly6+Hm&#10;DGzTZvWz88+uqD/P29P+NP04TqMxg7d+NQMVqY//5r/rnRX8VPD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6O8QxQAAANwAAAAPAAAAAAAAAAAAAAAAAJgCAABkcnMv&#10;ZG93bnJldi54bWxQSwUGAAAAAAQABAD1AAAAigMAAAAA&#10;" filled="f" stroked="f">
                  <v:textbox inset="0,0,0,0">
                    <w:txbxContent>
                      <w:p w:rsidR="003164A5" w:rsidRDefault="003164A5">
                        <w:pPr>
                          <w:spacing w:after="160" w:line="259" w:lineRule="auto"/>
                          <w:ind w:left="0" w:firstLine="0"/>
                          <w:jc w:val="left"/>
                        </w:pPr>
                        <w:r>
                          <w:t xml:space="preserve">Materská škola </w:t>
                        </w:r>
                      </w:p>
                    </w:txbxContent>
                  </v:textbox>
                </v:rect>
                <v:rect id="Rectangle 181" o:spid="_x0000_s1045" style="position:absolute;left:25679;top:18279;width:4281;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3164A5" w:rsidRDefault="003164A5">
                        <w:pPr>
                          <w:spacing w:after="160" w:line="259" w:lineRule="auto"/>
                          <w:ind w:left="0" w:firstLine="0"/>
                          <w:jc w:val="left"/>
                        </w:pPr>
                        <w:r>
                          <w:rPr>
                            <w:sz w:val="16"/>
                          </w:rPr>
                          <w:t>Riadite</w:t>
                        </w:r>
                      </w:p>
                    </w:txbxContent>
                  </v:textbox>
                </v:rect>
                <v:rect id="Rectangle 182" o:spid="_x0000_s1046" style="position:absolute;left:28902;top:18279;width:39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bU/MMA&#10;AADcAAAADwAAAGRycy9kb3ducmV2LnhtbERPTWvCQBC9F/wPywjemo0eSkyzitQWc2yNkHobsmMS&#10;mp0N2a2J/fXdQsHbPN7nZNvJdOJKg2stK1hGMQjiyuqWawWn4u0xAeE8ssbOMim4kYPtZvaQYart&#10;yB90PfpahBB2KSpovO9TKV3VkEEX2Z44cBc7GPQBDrXUA44h3HRyFcdP0mDLoaHBnl4aqr6O30bB&#10;Iel3n7n9Gevu9Xwo38v1vlh7pRbzafcMwtPk7+J/d67D/GQFf8+EC+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bU/MMAAADcAAAADwAAAAAAAAAAAAAAAACYAgAAZHJzL2Rv&#10;d25yZXYueG1sUEsFBgAAAAAEAAQA9QAAAIgDAAAAAA==&#10;" filled="f" stroked="f">
                  <v:textbox inset="0,0,0,0">
                    <w:txbxContent>
                      <w:p w:rsidR="003164A5" w:rsidRDefault="003164A5">
                        <w:pPr>
                          <w:spacing w:after="160" w:line="259" w:lineRule="auto"/>
                          <w:ind w:left="0" w:firstLine="0"/>
                          <w:jc w:val="left"/>
                        </w:pPr>
                        <w:r>
                          <w:rPr>
                            <w:sz w:val="16"/>
                          </w:rPr>
                          <w:t>ľ</w:t>
                        </w:r>
                      </w:p>
                    </w:txbxContent>
                  </v:textbox>
                </v:rect>
                <v:rect id="Rectangle 183" o:spid="_x0000_s1047" style="position:absolute;left:29199;top:18279;width:406;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pxZ8IA&#10;AADcAAAADwAAAGRycy9kb3ducmV2LnhtbERPS4vCMBC+L+x/CCN4W1NdWGo1iqwuevQF6m1oxrbY&#10;TEoTbd1fbwTB23x8zxlPW1OKG9WusKyg34tAEKdWF5wp2O/+vmIQziNrLC2Tgjs5mE4+P8aYaNvw&#10;hm5bn4kQwi5BBbn3VSKlS3My6Hq2Ig7c2dYGfYB1JnWNTQg3pRxE0Y80WHBoyLGi35zSy/ZqFCzj&#10;anZc2f8mKxen5WF9GM53Q69Ut9PORiA8tf4tfrlXOsyPv+H5TLhAT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OnFnwgAAANwAAAAPAAAAAAAAAAAAAAAAAJgCAABkcnMvZG93&#10;bnJldi54bWxQSwUGAAAAAAQABAD1AAAAhwMAAAAA&#10;" filled="f" stroked="f">
                  <v:textbox inset="0,0,0,0">
                    <w:txbxContent>
                      <w:p w:rsidR="003164A5" w:rsidRDefault="003164A5">
                        <w:pPr>
                          <w:spacing w:after="160" w:line="259" w:lineRule="auto"/>
                          <w:ind w:left="0" w:firstLine="0"/>
                          <w:jc w:val="left"/>
                        </w:pPr>
                        <w:r>
                          <w:rPr>
                            <w:sz w:val="16"/>
                          </w:rPr>
                          <w:t xml:space="preserve"> </w:t>
                        </w:r>
                      </w:p>
                    </w:txbxContent>
                  </v:textbox>
                </v:rect>
                <v:shape id="Shape 184" o:spid="_x0000_s1048"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JdzcMA&#10;AADcAAAADwAAAGRycy9kb3ducmV2LnhtbERPTWvCQBC9F/oflil4qxtFJERXSa2iYA9WRa9DdprE&#10;ZmdDdo3x37tCobd5vM+ZzjtTiZYaV1pWMOhHIIgzq0vOFRwPq/cYhPPIGivLpOBODuaz15cpJtre&#10;+Jvavc9FCGGXoILC+zqR0mUFGXR9WxMH7sc2Bn2ATS51g7cQbio5jKKxNFhyaCiwpkVB2e/+ahQM&#10;U9duP9uveBFdzh/r42B3OS1TpXpvXToB4anz/+I/90aH+fEIns+EC+Ts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TJdzcMAAADcAAAADwAAAAAAAAAAAAAAAACYAgAAZHJzL2Rv&#10;d25yZXYueG1sUEsFBgAAAAAEAAQA9QAAAIgDAAAAAA==&#10;" path="m83058,l1562862,v45720,,83058,37338,83058,83058l1645920,416053v,45719,-37338,83057,-83058,83057l83058,499110c37338,499110,,461772,,416053l,83058c,37338,37338,,83058,xe" fillcolor="#badfe3" stroked="f" strokeweight="0">
                  <v:stroke endcap="round"/>
                  <v:path arrowok="t" textboxrect="0,0,1645920,499110"/>
                </v:shape>
                <v:shape id="Shape 185" o:spid="_x0000_s1049" style="position:absolute;left:38404;top:14958;width:16460;height:4991;visibility:visible;mso-wrap-style:square;v-text-anchor:top" coordsize="1645920,4991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kazcMA&#10;AADcAAAADwAAAGRycy9kb3ducmV2LnhtbERPS2sCMRC+F/ofwhR6q9laWpbVKCoohZ7qA/E2bMbd&#10;pZtJSOLu2l/fCEJv8/E9ZzofTCs68qGxrOB1lIEgLq1uuFKw361fchAhImtsLZOCKwWYzx4fplho&#10;2/M3ddtYiRTCoUAFdYyukDKUNRkMI+uIE3e23mBM0FdSe+xTuGnlOMs+pMGGU0ONjlY1lT/bi1GQ&#10;h0XeuP5rs9qE7ro8vjl/+D0p9fw0LCYgIg3xX3x3f+o0P3+H2zPpAjn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okazcMAAADcAAAADwAAAAAAAAAAAAAAAACYAgAAZHJzL2Rv&#10;d25yZXYueG1sUEsFBgAAAAAEAAQA9QAAAIgDAAAAAA==&#10;" path="m83058,c37338,,,37338,,83058l,416053v,45719,37338,83057,83058,83057l1562862,499110v45720,,83058,-37338,83058,-83057l1645920,83058c1645920,37338,1608582,,1562862,l83058,xe" filled="f">
                  <v:stroke endcap="round"/>
                  <v:path arrowok="t" textboxrect="0,0,1645920,499110"/>
                </v:shape>
                <v:rect id="Rectangle 186" o:spid="_x0000_s1050" style="position:absolute;left:46642;top:15266;width:336;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3S/8IA&#10;AADcAAAADwAAAGRycy9kb3ducmV2LnhtbERPS4vCMBC+C/6HMAt703Q9SO0aRdRFj76g621oxrbY&#10;TEqTtV1/vREEb/PxPWc670wlbtS40rKCr2EEgjizuuRcwen4M4hBOI+ssbJMCv7JwXzW700x0bbl&#10;Pd0OPhchhF2CCgrv60RKlxVk0A1tTRy4i20M+gCbXOoG2xBuKjmKorE0WHJoKLCmZUHZ9fBnFGzi&#10;evG7tfc2r9bnTbpLJ6vjxCv1+dEtvkF46vxb/HJvdZgfj+H5TLhAzh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TdL/wgAAANwAAAAPAAAAAAAAAAAAAAAAAJgCAABkcnMvZG93&#10;bnJldi54bWxQSwUGAAAAAAQABAD1AAAAhwMAAAAA&#10;" filled="f" stroked="f">
                  <v:textbox inset="0,0,0,0">
                    <w:txbxContent>
                      <w:p w:rsidR="003164A5" w:rsidRDefault="003164A5">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87" o:spid="_x0000_s1051" style="position:absolute;left:41803;top:16634;width:11859;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3164A5" w:rsidRDefault="003164A5">
                        <w:pPr>
                          <w:spacing w:after="160" w:line="259" w:lineRule="auto"/>
                          <w:ind w:left="0" w:firstLine="0"/>
                          <w:jc w:val="left"/>
                        </w:pPr>
                        <w:r>
                          <w:t xml:space="preserve">Školská </w:t>
                        </w:r>
                        <w:proofErr w:type="spellStart"/>
                        <w:r>
                          <w:t>jedále</w:t>
                        </w:r>
                        <w:proofErr w:type="spellEnd"/>
                      </w:p>
                    </w:txbxContent>
                  </v:textbox>
                </v:rect>
                <v:rect id="Rectangle 188" o:spid="_x0000_s1052" style="position:absolute;left:50726;top:16634;width:1012;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7jFsUA&#10;AADcAAAADwAAAGRycy9kb3ducmV2LnhtbESPQW/CMAyF75P2HyJP4jZSOKBSCAixITgymMS4WY1p&#10;KxqnagIt/Pr5MGk3W+/5vc/zZe9qdac2VJ4NjIYJKOLc24oLA9/HzXsKKkRki7VnMvCgAMvF68sc&#10;M+s7/qL7IRZKQjhkaKCMscm0DnlJDsPQN8SiXXzrMMraFtq22Em4q/U4SSbaYcXSUGJD65Ly6+Hm&#10;DGzTZvWz88+uqD/P29P+NP04TqMxg7d+NQMVqY//5r/rnRX8VGjlGZlAL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nuMWxQAAANwAAAAPAAAAAAAAAAAAAAAAAJgCAABkcnMv&#10;ZG93bnJldi54bWxQSwUGAAAAAAQABAD1AAAAigMAAAAA&#10;" filled="f" stroked="f">
                  <v:textbox inset="0,0,0,0">
                    <w:txbxContent>
                      <w:p w:rsidR="003164A5" w:rsidRDefault="003164A5">
                        <w:pPr>
                          <w:spacing w:after="160" w:line="259" w:lineRule="auto"/>
                          <w:ind w:left="0" w:firstLine="0"/>
                          <w:jc w:val="left"/>
                        </w:pPr>
                        <w:r>
                          <w:t>ň</w:t>
                        </w:r>
                      </w:p>
                    </w:txbxContent>
                  </v:textbox>
                </v:rect>
                <v:rect id="Rectangle 189" o:spid="_x0000_s1053" style="position:absolute;left:51488;top:16634;width:558;height:17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JGjcMA&#10;AADcAAAADwAAAGRycy9kb3ducmV2LnhtbERPTWvCQBC9C/0PyxR60009lCR1FWkrybGagu1tyI5J&#10;MDsbstsk7a93BcHbPN7nrDaTacVAvWssK3heRCCIS6sbrhR8Fbt5DMJ5ZI2tZVLwRw4264fZClNt&#10;R97TcPCVCCHsUlRQe9+lUrqyJoNuYTviwJ1sb9AH2FdS9ziGcNPKZRS9SIMNh4YaO3qrqTwffo2C&#10;LO6237n9H6v24yc7fh6T9yLxSj09TttXEJ4mfxff3LkO8+MErs+EC+T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JGjcMAAADcAAAADwAAAAAAAAAAAAAAAACYAgAAZHJzL2Rv&#10;d25yZXYueG1sUEsFBgAAAAAEAAQA9QAAAIgDAAAAAA==&#10;" filled="f" stroked="f">
                  <v:textbox inset="0,0,0,0">
                    <w:txbxContent>
                      <w:p w:rsidR="003164A5" w:rsidRDefault="003164A5">
                        <w:pPr>
                          <w:spacing w:after="160" w:line="259" w:lineRule="auto"/>
                          <w:ind w:left="0" w:firstLine="0"/>
                          <w:jc w:val="left"/>
                        </w:pPr>
                        <w:r>
                          <w:t xml:space="preserve"> </w:t>
                        </w:r>
                      </w:p>
                    </w:txbxContent>
                  </v:textbox>
                </v:rect>
                <v:rect id="Rectangle 190" o:spid="_x0000_s1054" style="position:absolute;left:45110;top:18279;width:4478;height:12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F5zcUA&#10;AADcAAAADwAAAGRycy9kb3ducmV2LnhtbESPQW/CMAyF75P2HyJP4jZSdkC0EBBim+DIYBLjZjWm&#10;rWicqgm08OvnAxI3W+/5vc+zRe9qdaU2VJ4NjIYJKOLc24oLA7/77/cJqBCRLdaeycCNAizmry8z&#10;zKzv+Ieuu1goCeGQoYEyxibTOuQlOQxD3xCLdvKtwyhrW2jbYifhrtYfSTLWDiuWhhIbWpWUn3cX&#10;Z2A9aZZ/G3/vivrruD5sD+nnPo3GDN765RRUpD4+zY/rjRX8VPD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MXnNxQAAANwAAAAPAAAAAAAAAAAAAAAAAJgCAABkcnMv&#10;ZG93bnJldi54bWxQSwUGAAAAAAQABAD1AAAAigMAAAAA&#10;" filled="f" stroked="f">
                  <v:textbox inset="0,0,0,0">
                    <w:txbxContent>
                      <w:p w:rsidR="003164A5" w:rsidRDefault="003164A5">
                        <w:pPr>
                          <w:spacing w:after="160" w:line="259" w:lineRule="auto"/>
                          <w:ind w:left="0" w:firstLine="0"/>
                          <w:jc w:val="left"/>
                        </w:pPr>
                        <w:r>
                          <w:rPr>
                            <w:sz w:val="16"/>
                          </w:rPr>
                          <w:t xml:space="preserve">Vedúci </w:t>
                        </w:r>
                      </w:p>
                    </w:txbxContent>
                  </v:textbox>
                </v:rect>
                <v:rect id="Rectangle 191" o:spid="_x0000_s1055" style="position:absolute;left:16466;top:7800;width:550;height:24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3cVsIA&#10;AADcAAAADwAAAGRycy9kb3ducmV2LnhtbERPS4vCMBC+C/6HMMLeNHUPYqtRRF306Avq3oZmti02&#10;k9JE2/XXm4UFb/PxPWe+7EwlHtS40rKC8SgCQZxZXXKu4HL+Gk5BOI+ssbJMCn7JwXLR780x0bbl&#10;Iz1OPhchhF2CCgrv60RKlxVk0I1sTRy4H9sY9AE2udQNtiHcVPIziibSYMmhocCa1gVlt9PdKNhN&#10;69V1b59tXm2/d+khjTfn2Cv1MehWMxCeOv8W/7v3OsyP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fdxWwgAAANwAAAAPAAAAAAAAAAAAAAAAAJgCAABkcnMvZG93&#10;bnJldi54bWxQSwUGAAAAAAQABAD1AAAAhwMAAAAA&#10;" filled="f" stroked="f">
                  <v:textbox inset="0,0,0,0">
                    <w:txbxContent>
                      <w:p w:rsidR="003164A5" w:rsidRDefault="003164A5">
                        <w:pPr>
                          <w:spacing w:after="160" w:line="259" w:lineRule="auto"/>
                          <w:ind w:left="0" w:firstLine="0"/>
                          <w:jc w:val="left"/>
                        </w:pPr>
                        <w:r>
                          <w:rPr>
                            <w:rFonts w:ascii="Times New Roman" w:eastAsia="Times New Roman" w:hAnsi="Times New Roman" w:cs="Times New Roman"/>
                            <w:sz w:val="26"/>
                          </w:rPr>
                          <w:t xml:space="preserve"> </w:t>
                        </w:r>
                      </w:p>
                    </w:txbxContent>
                  </v:textbox>
                </v:rect>
                <v:shape id="Shape 194" o:spid="_x0000_s1056" style="position:absolute;left:46702;top:5151;width:8;height:2507;visibility:visible;mso-wrap-style:square;v-text-anchor:top" coordsize="762,250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RaIcMA&#10;AADcAAAADwAAAGRycy9kb3ducmV2LnhtbERP22rCQBB9L/gPyxT6pptasRpdRXqBCEIx8fI6ZMck&#10;mJ0N2a2mf+8KQt/mcK4zX3amFhdqXWVZwesgAkGcW11xoWCXffcnIJxH1lhbJgV/5GC56D3NMdb2&#10;ylu6pL4QIYRdjApK75tYSpeXZNANbEMcuJNtDfoA20LqFq8h3NRyGEVjabDi0FBiQx8l5ef01yh4&#10;++F1enw/fPJ+k2Xj9WiXJ8mXUi/P3WoGwlPn/8UPd6LD/OkI7s+EC+Ti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aRaIcMAAADcAAAADwAAAAAAAAAAAAAAAACYAgAAZHJzL2Rv&#10;d25yZXYueG1sUEsFBgAAAAAEAAQA9QAAAIgDAAAAAA==&#10;" path="m,250698l762,e" filled="f" strokeweight="2.25pt">
                  <v:path arrowok="t" textboxrect="0,0,762,250698"/>
                </v:shape>
                <v:shape id="Shape 195" o:spid="_x0000_s1057"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sv88IA&#10;AADcAAAADwAAAGRycy9kb3ducmV2LnhtbERPTWvCQBC9F/oflil4q5tKlBpdpbQoHlSoingcstNk&#10;aXY2ZNcY/70rCN7m8T5nOu9sJVpqvHGs4KOfgCDOnTZcKDjsF++fIHxA1lg5JgVX8jCfvb5MMdPu&#10;wr/U7kIhYgj7DBWUIdSZlD4vyaLvu5o4cn+usRgibAqpG7zEcFvJQZKMpEXDsaHEmr5Lyv93Z6vg&#10;ZLYp/1A62Jj0uF2Edrm2hVWq99Z9TUAE6sJT/HCvdJw/HsL9mXiBnN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Wy/zwgAAANwAAAAPAAAAAAAAAAAAAAAAAJgCAABkcnMvZG93&#10;bnJldi54bWxQSwUGAAAAAAQABAD1AAAAhwMAAAAA&#10;" path="m83820,l1562100,v46482,,83820,37338,83820,83058l1645920,417576v,45720,-37338,83058,-83820,83058l83820,500634c38100,500634,,463296,,417576l,83058c,37338,38100,,83820,xe" fillcolor="#9cf" stroked="f" strokeweight="0">
                  <v:path arrowok="t" textboxrect="0,0,1645920,500634"/>
                </v:shape>
                <v:shape id="Shape 196" o:spid="_x0000_s1058" style="position:absolute;left:38473;top:144;width:16459;height:5007;visibility:visible;mso-wrap-style:square;v-text-anchor:top" coordsize="1645920,5006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Wz1LMMA&#10;AADcAAAADwAAAGRycy9kb3ducmV2LnhtbERPyW7CMBC9V+o/WFOJG3FaiaUpBlVURXBkCechHpK0&#10;8TiNHRL+HiMh9TZPb53ZojeVuFDjSssKXqMYBHFmdcm5gsP+ezgF4TyyxsoyKbiSg8X8+WmGibYd&#10;b+my87kIIewSVFB4XydSuqwggy6yNXHgzrYx6ANscqkb7EK4qeRbHI+lwZJDQ4E1LQvKfnetUYDb&#10;8/F0iI8b8/czSb+WrRmd0pVSg5f+8wOEp97/ix/utQ7z38dwfyZcIO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Wz1LMMAAADcAAAADwAAAAAAAAAAAAAAAACYAgAAZHJzL2Rv&#10;d25yZXYueG1sUEsFBgAAAAAEAAQA9QAAAIgDAAAAAA==&#10;" path="m83820,c38100,,,37338,,83058l,417576v,45720,38100,83058,83820,83058l1562100,500634v46482,,83820,-37338,83820,-83058l1645920,83058c1645920,37338,1608582,,1562100,l83820,xe" filled="f">
                  <v:stroke endcap="round"/>
                  <v:path arrowok="t" textboxrect="0,0,1645920,500634"/>
                </v:shape>
                <v:rect id="Rectangle 197" o:spid="_x0000_s1059" style="position:absolute;left:46702;top:453;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jhucIA&#10;AADcAAAADwAAAGRycy9kb3ducmV2LnhtbERPTYvCMBC9C/6HMII3Td2D2q5RxFX06Kqgexua2bZs&#10;MylNtNVfbxYEb/N4nzNbtKYUN6pdYVnBaBiBIE6tLjhTcDpuBlMQziNrLC2Tgjs5WMy7nRkm2jb8&#10;TbeDz0QIYZeggtz7KpHSpTkZdENbEQfu19YGfYB1JnWNTQg3pfyIorE0WHBoyLGiVU7p3+FqFGyn&#10;1fKys48mK9c/2/P+HH8dY69Uv9cuP0F4av1b/HLvdJgfT+D/mXCBn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OG5wgAAANwAAAAPAAAAAAAAAAAAAAAAAJgCAABkcnMvZG93&#10;bnJldi54bWxQSwUGAAAAAAQABAD1AAAAhwMAAAAA&#10;" filled="f" stroked="f">
                  <v:textbox inset="0,0,0,0">
                    <w:txbxContent>
                      <w:p w:rsidR="003164A5" w:rsidRDefault="003164A5">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198" o:spid="_x0000_s1060" style="position:absolute;left:39776;top:1928;width:14471;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d1y8UA&#10;AADcAAAADwAAAGRycy9kb3ducmV2LnhtbESPQW/CMAyF75P2HyJP4jZSdkC0EBBim+DIYBLjZjWm&#10;rWicqgm08OvnAxI3W+/5vc+zRe9qdaU2VJ4NjIYJKOLc24oLA7/77/cJqBCRLdaeycCNAizmry8z&#10;zKzv+Ieuu1goCeGQoYEyxibTOuQlOQxD3xCLdvKtwyhrW2jbYifhrtYfSTLWDiuWhhIbWpWUn3cX&#10;Z2A9aZZ/G3/vivrruD5sD+nnPo3GDN765RRUpD4+zY/rjRX8VGjlGZlAz/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R3XLxQAAANwAAAAPAAAAAAAAAAAAAAAAAJgCAABkcnMv&#10;ZG93bnJldi54bWxQSwUGAAAAAAQABAD1AAAAigMAAAAA&#10;" filled="f" stroked="f">
                  <v:textbox inset="0,0,0,0">
                    <w:txbxContent>
                      <w:p w:rsidR="003164A5" w:rsidRDefault="003164A5">
                        <w:pPr>
                          <w:spacing w:after="160" w:line="259" w:lineRule="auto"/>
                          <w:ind w:left="0" w:firstLine="0"/>
                          <w:jc w:val="left"/>
                        </w:pPr>
                        <w:r>
                          <w:t xml:space="preserve">Obecné </w:t>
                        </w:r>
                        <w:proofErr w:type="spellStart"/>
                        <w:r>
                          <w:t>zastupite</w:t>
                        </w:r>
                        <w:proofErr w:type="spellEnd"/>
                      </w:p>
                    </w:txbxContent>
                  </v:textbox>
                </v:rect>
                <v:rect id="Rectangle 199" o:spid="_x0000_s1061" style="position:absolute;left:50665;top:1928;width:54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vQUMMA&#10;AADcAAAADwAAAGRycy9kb3ducmV2LnhtbERPTWvCQBC9F/wPywi91U09lCS6irQVc1RTsN6G7JgE&#10;s7Mhu01Sf71bKHibx/uc5Xo0jeipc7VlBa+zCARxYXXNpYKvfPsSg3AeWWNjmRT8koP1avK0xFTb&#10;gQ/UH30pQgi7FBVU3replK6oyKCb2ZY4cBfbGfQBdqXUHQ4h3DRyHkVv0mDNoaHClt4rKq7HH6Ng&#10;F7eb78zehrL5PO9O+1PykSdeqefpuFmA8DT6h/jfnekwP0n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gvQUMMAAADcAAAADwAAAAAAAAAAAAAAAACYAgAAZHJzL2Rv&#10;d25yZXYueG1sUEsFBgAAAAAEAAQA9QAAAIgDAAAAAA==&#10;" filled="f" stroked="f">
                  <v:textbox inset="0,0,0,0">
                    <w:txbxContent>
                      <w:p w:rsidR="003164A5" w:rsidRDefault="003164A5">
                        <w:pPr>
                          <w:spacing w:after="160" w:line="259" w:lineRule="auto"/>
                          <w:ind w:left="0" w:firstLine="0"/>
                          <w:jc w:val="left"/>
                        </w:pPr>
                        <w:r>
                          <w:t>ľ</w:t>
                        </w:r>
                      </w:p>
                    </w:txbxContent>
                  </v:textbox>
                </v:rect>
                <v:rect id="Rectangle 200" o:spid="_x0000_s1062" style="position:absolute;left:51076;top:1928;width:3955;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6NNsUA&#10;AADcAAAADwAAAGRycy9kb3ducmV2LnhtbESPT2vCQBTE70K/w/IKvemmPRSTuobQP+jRGkF7e2Sf&#10;2WD2bchuTeqn7wqCx2FmfsMs8tG24ky9bxwreJ4lIIgrpxuuFezKr+kchA/IGlvHpOCPPOTLh8kC&#10;M+0G/qbzNtQiQthnqMCE0GVS+sqQRT9zHXH0jq63GKLsa6l7HCLctvIlSV6lxYbjgsGO3g1Vp+2v&#10;VbCad8Vh7S5D3X7+rPabffpRpkGpp8exeAMRaAz38K291goiEa5n4hGQy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Ho02xQAAANwAAAAPAAAAAAAAAAAAAAAAAJgCAABkcnMv&#10;ZG93bnJldi54bWxQSwUGAAAAAAQABAD1AAAAigMAAAAA&#10;" filled="f" stroked="f">
                  <v:textbox inset="0,0,0,0">
                    <w:txbxContent>
                      <w:p w:rsidR="003164A5" w:rsidRDefault="003164A5">
                        <w:pPr>
                          <w:spacing w:after="160" w:line="259" w:lineRule="auto"/>
                          <w:ind w:left="0" w:firstLine="0"/>
                          <w:jc w:val="left"/>
                        </w:pPr>
                        <w:proofErr w:type="spellStart"/>
                        <w:r>
                          <w:t>stvo</w:t>
                        </w:r>
                        <w:proofErr w:type="spellEnd"/>
                        <w:r>
                          <w:t xml:space="preserve"> </w:t>
                        </w:r>
                      </w:p>
                    </w:txbxContent>
                  </v:textbox>
                </v:rect>
                <v:shape id="Shape 201" o:spid="_x0000_s1063" style="position:absolute;left:38473;top:7658;width:16459;height:5014;visibility:visible;mso-wrap-style:square;v-text-anchor:top" coordsize="1645920,501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FhV8UA&#10;AADcAAAADwAAAGRycy9kb3ducmV2LnhtbESPT2vCQBTE74V+h+UVetPNeig1uoZQkAqFgtY/12f2&#10;mUSzb0N2jem3d4VCj8PM/IaZZ4NtRE+drx1rUOMEBHHhTM2lhu3PcvQOwgdkg41j0vBLHrLF89Mc&#10;U+NuvKZ+E0oRIexT1FCF0KZS+qIii37sWuLonVxnMUTZldJ0eItw28hJkrxJizXHhQpb+qiouGyu&#10;VgNe2umXOffH/LBTyzV+q736VFq/vgz5DESgIfyH/9oro2GSKHiciUdAL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oWFXxQAAANwAAAAPAAAAAAAAAAAAAAAAAJgCAABkcnMv&#10;ZG93bnJldi54bWxQSwUGAAAAAAQABAD1AAAAigMAAAAA&#10;" path="m83820,c38100,,,38100,,83820l,417576v,46482,38100,83820,83820,83820l1562100,501396v46482,,83820,-37338,83820,-83820l1645920,83820c1645920,38100,1608582,,1562100,l83820,xe" filled="f">
                  <v:stroke endcap="round"/>
                  <v:path arrowok="t" textboxrect="0,0,1645920,501396"/>
                </v:shape>
                <v:rect id="Rectangle 202" o:spid="_x0000_s1064" style="position:absolute;left:46702;top:7974;width:337;height:14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22sUA&#10;AADcAAAADwAAAGRycy9kb3ducmV2LnhtbESPQWvCQBSE7wX/w/KE3urGHCRGVwnaEo/WFLS3R/Y1&#10;CWbfhuxqUn99t1DocZiZb5j1djStuFPvGssK5rMIBHFpdcOVgo/i7SUB4TyyxtYyKfgmB9vN5GmN&#10;qbYDv9P95CsRIOxSVFB736VSurImg25mO+LgfdneoA+yr6TucQhw08o4ihbSYMNhocaOdjWV19PN&#10;KMiTLrsc7GOo2tfP/Hw8L/fF0iv1PB2zFQhPo/8P/7UPWkEcx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LbaxQAAANwAAAAPAAAAAAAAAAAAAAAAAJgCAABkcnMv&#10;ZG93bnJldi54bWxQSwUGAAAAAAQABAD1AAAAigMAAAAA&#10;" filled="f" stroked="f">
                  <v:textbox inset="0,0,0,0">
                    <w:txbxContent>
                      <w:p w:rsidR="003164A5" w:rsidRDefault="003164A5">
                        <w:pPr>
                          <w:spacing w:after="160" w:line="259" w:lineRule="auto"/>
                          <w:ind w:left="0" w:firstLine="0"/>
                          <w:jc w:val="left"/>
                        </w:pPr>
                        <w:r>
                          <w:rPr>
                            <w:rFonts w:ascii="Times New Roman" w:eastAsia="Times New Roman" w:hAnsi="Times New Roman" w:cs="Times New Roman"/>
                            <w:sz w:val="16"/>
                          </w:rPr>
                          <w:t xml:space="preserve"> </w:t>
                        </w:r>
                      </w:p>
                    </w:txbxContent>
                  </v:textbox>
                </v:rect>
                <v:rect id="Rectangle 203" o:spid="_x0000_s1065" style="position:absolute;left:41513;top:9449;width:14359;height:1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wTQcYA&#10;AADcAAAADwAAAGRycy9kb3ducmV2LnhtbESPT2vCQBTE7wW/w/KE3pqNEYqmriL+QY+tCmlvj+xr&#10;Esy+Ddk1SfvpuwXB4zAzv2EWq8HUoqPWVZYVTKIYBHFudcWFgst5/zID4TyyxtoyKfghB6vl6GmB&#10;qbY9f1B38oUIEHYpKii9b1IpXV6SQRfZhjh437Y16INsC6lb7APc1DKJ41dpsOKwUGJDm5Ly6+lm&#10;FBxmzfrzaH/7ot59HbL3bL49z71Sz+Nh/QbC0+Af4Xv7qBUk8RT+z4QjIJ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MwTQcYAAADcAAAADwAAAAAAAAAAAAAAAACYAgAAZHJz&#10;L2Rvd25yZXYueG1sUEsFBgAAAAAEAAQA9QAAAIsDAAAAAA==&#10;" filled="f" stroked="f">
                  <v:textbox inset="0,0,0,0">
                    <w:txbxContent>
                      <w:p w:rsidR="003164A5" w:rsidRDefault="003164A5">
                        <w:pPr>
                          <w:spacing w:after="160" w:line="259" w:lineRule="auto"/>
                          <w:ind w:left="0" w:firstLine="0"/>
                          <w:jc w:val="left"/>
                        </w:pPr>
                        <w:r>
                          <w:t xml:space="preserve">Hlavný kontrolór </w:t>
                        </w:r>
                      </w:p>
                    </w:txbxContent>
                  </v:textbox>
                </v:rect>
                <w10:anchorlock/>
              </v:group>
            </w:pict>
          </mc:Fallback>
        </mc:AlternateContent>
      </w:r>
    </w:p>
    <w:p w:rsidR="00962936" w:rsidRPr="00E87553" w:rsidRDefault="008F29B7">
      <w:pPr>
        <w:spacing w:after="52" w:line="259" w:lineRule="auto"/>
        <w:ind w:left="1304" w:firstLine="0"/>
        <w:jc w:val="left"/>
        <w:rPr>
          <w:rFonts w:ascii="Times New Roman" w:hAnsi="Times New Roman" w:cs="Times New Roman"/>
        </w:rPr>
      </w:pPr>
      <w:r w:rsidRPr="00E87553">
        <w:rPr>
          <w:rFonts w:ascii="Times New Roman" w:eastAsia="Times New Roman" w:hAnsi="Times New Roman" w:cs="Times New Roman"/>
          <w:sz w:val="16"/>
        </w:rPr>
        <w:t xml:space="preserve"> </w:t>
      </w:r>
    </w:p>
    <w:p w:rsidR="00962936" w:rsidRPr="00E87553" w:rsidRDefault="008F29B7">
      <w:pPr>
        <w:spacing w:after="71" w:line="259" w:lineRule="auto"/>
        <w:ind w:left="1304" w:firstLine="0"/>
        <w:jc w:val="left"/>
        <w:rPr>
          <w:rFonts w:ascii="Times New Roman" w:hAnsi="Times New Roman" w:cs="Times New Roman"/>
        </w:rPr>
      </w:pPr>
      <w:r w:rsidRPr="00E87553">
        <w:rPr>
          <w:rFonts w:ascii="Times New Roman" w:hAnsi="Times New Roman" w:cs="Times New Roman"/>
        </w:rPr>
        <w:t xml:space="preserve"> </w:t>
      </w:r>
    </w:p>
    <w:p w:rsidR="00962936" w:rsidRPr="00E87553" w:rsidRDefault="008F29B7">
      <w:pPr>
        <w:spacing w:after="0" w:line="259" w:lineRule="auto"/>
        <w:ind w:left="0" w:right="425" w:firstLine="0"/>
        <w:jc w:val="right"/>
        <w:rPr>
          <w:rFonts w:ascii="Times New Roman" w:hAnsi="Times New Roman" w:cs="Times New Roman"/>
        </w:rPr>
      </w:pPr>
      <w:r w:rsidRPr="00E87553">
        <w:rPr>
          <w:rFonts w:ascii="Times New Roman" w:eastAsia="Times New Roman" w:hAnsi="Times New Roman" w:cs="Times New Roman"/>
        </w:rPr>
        <w:t xml:space="preserve"> </w:t>
      </w:r>
    </w:p>
    <w:p w:rsidR="00962936" w:rsidRPr="00E87553" w:rsidRDefault="008F29B7">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962936" w:rsidRDefault="00EF32E4">
      <w:pPr>
        <w:tabs>
          <w:tab w:val="center" w:pos="5005"/>
        </w:tabs>
        <w:ind w:left="-15" w:firstLine="0"/>
        <w:jc w:val="left"/>
        <w:rPr>
          <w:rFonts w:ascii="Times New Roman" w:hAnsi="Times New Roman" w:cs="Times New Roman"/>
          <w:sz w:val="24"/>
          <w:szCs w:val="24"/>
        </w:rPr>
      </w:pPr>
      <w:r>
        <w:rPr>
          <w:rFonts w:ascii="Times New Roman" w:hAnsi="Times New Roman" w:cs="Times New Roman"/>
          <w:b/>
          <w:sz w:val="24"/>
          <w:szCs w:val="24"/>
        </w:rPr>
        <w:t>Starost</w:t>
      </w:r>
      <w:r w:rsidR="00590DBB" w:rsidRPr="00E87553">
        <w:rPr>
          <w:rFonts w:ascii="Times New Roman" w:hAnsi="Times New Roman" w:cs="Times New Roman"/>
          <w:b/>
          <w:sz w:val="24"/>
          <w:szCs w:val="24"/>
        </w:rPr>
        <w:t>a</w:t>
      </w:r>
      <w:r w:rsidR="008F29B7" w:rsidRPr="00E87553">
        <w:rPr>
          <w:rFonts w:ascii="Times New Roman" w:hAnsi="Times New Roman" w:cs="Times New Roman"/>
          <w:b/>
          <w:sz w:val="24"/>
          <w:szCs w:val="24"/>
        </w:rPr>
        <w:t>:</w:t>
      </w:r>
      <w:r w:rsidR="008F29B7" w:rsidRPr="00E87553">
        <w:rPr>
          <w:rFonts w:ascii="Times New Roman" w:hAnsi="Times New Roman" w:cs="Times New Roman"/>
          <w:sz w:val="24"/>
          <w:szCs w:val="24"/>
        </w:rPr>
        <w:t xml:space="preserve">  </w:t>
      </w:r>
      <w:r w:rsidR="008F29B7" w:rsidRPr="00E87553">
        <w:rPr>
          <w:rFonts w:ascii="Times New Roman" w:hAnsi="Times New Roman" w:cs="Times New Roman"/>
          <w:sz w:val="24"/>
          <w:szCs w:val="24"/>
        </w:rPr>
        <w:tab/>
      </w:r>
      <w:r>
        <w:rPr>
          <w:rFonts w:ascii="Times New Roman" w:hAnsi="Times New Roman" w:cs="Times New Roman"/>
          <w:sz w:val="24"/>
          <w:szCs w:val="24"/>
        </w:rPr>
        <w:t>Ing</w:t>
      </w:r>
      <w:r w:rsidR="00590DBB" w:rsidRPr="00E87553">
        <w:rPr>
          <w:rFonts w:ascii="Times New Roman" w:hAnsi="Times New Roman" w:cs="Times New Roman"/>
          <w:sz w:val="24"/>
          <w:szCs w:val="24"/>
        </w:rPr>
        <w:t xml:space="preserve">. </w:t>
      </w:r>
      <w:r>
        <w:rPr>
          <w:rFonts w:ascii="Times New Roman" w:hAnsi="Times New Roman" w:cs="Times New Roman"/>
          <w:sz w:val="24"/>
          <w:szCs w:val="24"/>
        </w:rPr>
        <w:t xml:space="preserve">Vladimír </w:t>
      </w:r>
      <w:proofErr w:type="spellStart"/>
      <w:r>
        <w:rPr>
          <w:rFonts w:ascii="Times New Roman" w:hAnsi="Times New Roman" w:cs="Times New Roman"/>
          <w:sz w:val="24"/>
          <w:szCs w:val="24"/>
        </w:rPr>
        <w:t>Čambor</w:t>
      </w:r>
      <w:proofErr w:type="spellEnd"/>
      <w:r w:rsidR="008F29B7" w:rsidRPr="00E87553">
        <w:rPr>
          <w:rFonts w:ascii="Times New Roman" w:hAnsi="Times New Roman" w:cs="Times New Roman"/>
          <w:sz w:val="24"/>
          <w:szCs w:val="24"/>
        </w:rPr>
        <w:t xml:space="preserve"> </w:t>
      </w:r>
    </w:p>
    <w:p w:rsidR="00557BC2" w:rsidRDefault="00EF32E4">
      <w:pPr>
        <w:tabs>
          <w:tab w:val="center" w:pos="5005"/>
        </w:tabs>
        <w:ind w:left="-15" w:firstLine="0"/>
        <w:jc w:val="left"/>
        <w:rPr>
          <w:rFonts w:ascii="Times New Roman" w:hAnsi="Times New Roman" w:cs="Times New Roman"/>
          <w:sz w:val="24"/>
          <w:szCs w:val="24"/>
        </w:rPr>
      </w:pPr>
      <w:r>
        <w:rPr>
          <w:rFonts w:ascii="Times New Roman" w:hAnsi="Times New Roman" w:cs="Times New Roman"/>
          <w:b/>
          <w:sz w:val="24"/>
          <w:szCs w:val="24"/>
        </w:rPr>
        <w:t>Zástupca starostu</w:t>
      </w:r>
      <w:r w:rsidR="00557BC2">
        <w:rPr>
          <w:rFonts w:ascii="Times New Roman" w:hAnsi="Times New Roman" w:cs="Times New Roman"/>
          <w:b/>
          <w:sz w:val="24"/>
          <w:szCs w:val="24"/>
        </w:rPr>
        <w:t>:</w:t>
      </w:r>
      <w:r>
        <w:rPr>
          <w:rFonts w:ascii="Times New Roman" w:hAnsi="Times New Roman" w:cs="Times New Roman"/>
          <w:sz w:val="24"/>
          <w:szCs w:val="24"/>
        </w:rPr>
        <w:t xml:space="preserve">                                  </w:t>
      </w:r>
      <w:r w:rsidR="00C208C4">
        <w:rPr>
          <w:rFonts w:ascii="Times New Roman" w:hAnsi="Times New Roman" w:cs="Times New Roman"/>
          <w:sz w:val="24"/>
          <w:szCs w:val="24"/>
        </w:rPr>
        <w:t xml:space="preserve">Mgr. </w:t>
      </w:r>
      <w:r>
        <w:rPr>
          <w:rFonts w:ascii="Times New Roman" w:hAnsi="Times New Roman" w:cs="Times New Roman"/>
          <w:sz w:val="24"/>
          <w:szCs w:val="24"/>
        </w:rPr>
        <w:t>František Koníček</w:t>
      </w:r>
    </w:p>
    <w:p w:rsidR="00557BC2" w:rsidRPr="00E87553" w:rsidRDefault="00EF32E4">
      <w:pPr>
        <w:tabs>
          <w:tab w:val="center" w:pos="5005"/>
        </w:tabs>
        <w:ind w:left="-15" w:firstLine="0"/>
        <w:jc w:val="left"/>
        <w:rPr>
          <w:rFonts w:ascii="Times New Roman" w:hAnsi="Times New Roman" w:cs="Times New Roman"/>
          <w:sz w:val="24"/>
          <w:szCs w:val="24"/>
        </w:rPr>
      </w:pPr>
      <w:r>
        <w:rPr>
          <w:rFonts w:ascii="Times New Roman" w:hAnsi="Times New Roman" w:cs="Times New Roman"/>
          <w:b/>
          <w:sz w:val="24"/>
          <w:szCs w:val="24"/>
        </w:rPr>
        <w:t xml:space="preserve">Hlavný kontrolór obce:                          </w:t>
      </w:r>
      <w:r w:rsidR="00557BC2">
        <w:rPr>
          <w:rFonts w:ascii="Times New Roman" w:hAnsi="Times New Roman" w:cs="Times New Roman"/>
          <w:sz w:val="24"/>
          <w:szCs w:val="24"/>
        </w:rPr>
        <w:t xml:space="preserve">Ján </w:t>
      </w:r>
      <w:proofErr w:type="spellStart"/>
      <w:r w:rsidR="00557BC2">
        <w:rPr>
          <w:rFonts w:ascii="Times New Roman" w:hAnsi="Times New Roman" w:cs="Times New Roman"/>
          <w:sz w:val="24"/>
          <w:szCs w:val="24"/>
        </w:rPr>
        <w:t>Morgoš</w:t>
      </w:r>
      <w:proofErr w:type="spellEnd"/>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962936" w:rsidRPr="00E87553" w:rsidRDefault="008F29B7">
      <w:pPr>
        <w:spacing w:after="0" w:line="259" w:lineRule="auto"/>
        <w:ind w:left="0" w:firstLine="0"/>
        <w:jc w:val="left"/>
        <w:rPr>
          <w:rFonts w:ascii="Times New Roman" w:hAnsi="Times New Roman" w:cs="Times New Roman"/>
          <w:sz w:val="24"/>
          <w:szCs w:val="24"/>
        </w:rPr>
      </w:pPr>
      <w:r w:rsidRPr="00E87553">
        <w:rPr>
          <w:rFonts w:ascii="Times New Roman" w:hAnsi="Times New Roman" w:cs="Times New Roman"/>
          <w:sz w:val="24"/>
          <w:szCs w:val="24"/>
        </w:rPr>
        <w:t xml:space="preserve"> </w:t>
      </w:r>
    </w:p>
    <w:p w:rsidR="00590DBB" w:rsidRPr="00E87553" w:rsidRDefault="008F29B7"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b/>
          <w:sz w:val="24"/>
          <w:szCs w:val="24"/>
        </w:rPr>
        <w:t xml:space="preserve">Poslanci obecného zastupiteľstva: </w:t>
      </w:r>
      <w:r w:rsidRPr="00E87553">
        <w:rPr>
          <w:rFonts w:ascii="Times New Roman" w:hAnsi="Times New Roman" w:cs="Times New Roman"/>
          <w:sz w:val="24"/>
          <w:szCs w:val="24"/>
        </w:rPr>
        <w:tab/>
      </w:r>
      <w:r w:rsidR="00C208C4">
        <w:rPr>
          <w:rFonts w:ascii="Times New Roman" w:hAnsi="Times New Roman" w:cs="Times New Roman"/>
          <w:sz w:val="24"/>
          <w:szCs w:val="24"/>
        </w:rPr>
        <w:t xml:space="preserve">       Ing. Martin Benko</w:t>
      </w:r>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C208C4">
        <w:rPr>
          <w:rFonts w:ascii="Times New Roman" w:hAnsi="Times New Roman" w:cs="Times New Roman"/>
          <w:sz w:val="24"/>
          <w:szCs w:val="24"/>
        </w:rPr>
        <w:t xml:space="preserve"> Igor </w:t>
      </w:r>
      <w:proofErr w:type="spellStart"/>
      <w:r w:rsidR="00C208C4">
        <w:rPr>
          <w:rFonts w:ascii="Times New Roman" w:hAnsi="Times New Roman" w:cs="Times New Roman"/>
          <w:sz w:val="24"/>
          <w:szCs w:val="24"/>
        </w:rPr>
        <w:t>Čauder</w:t>
      </w:r>
      <w:proofErr w:type="spellEnd"/>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C208C4">
        <w:rPr>
          <w:rFonts w:ascii="Times New Roman" w:hAnsi="Times New Roman" w:cs="Times New Roman"/>
          <w:sz w:val="24"/>
          <w:szCs w:val="24"/>
        </w:rPr>
        <w:t xml:space="preserve">               Mgr. Maroš </w:t>
      </w:r>
      <w:proofErr w:type="spellStart"/>
      <w:r w:rsidR="00C208C4">
        <w:rPr>
          <w:rFonts w:ascii="Times New Roman" w:hAnsi="Times New Roman" w:cs="Times New Roman"/>
          <w:sz w:val="24"/>
          <w:szCs w:val="24"/>
        </w:rPr>
        <w:t>Halahija</w:t>
      </w:r>
      <w:proofErr w:type="spellEnd"/>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C208C4">
        <w:rPr>
          <w:rFonts w:ascii="Times New Roman" w:hAnsi="Times New Roman" w:cs="Times New Roman"/>
          <w:sz w:val="24"/>
          <w:szCs w:val="24"/>
        </w:rPr>
        <w:t xml:space="preserve">          </w:t>
      </w:r>
      <w:r w:rsidRPr="00E87553">
        <w:rPr>
          <w:rFonts w:ascii="Times New Roman" w:hAnsi="Times New Roman" w:cs="Times New Roman"/>
          <w:sz w:val="24"/>
          <w:szCs w:val="24"/>
        </w:rPr>
        <w:t>František Koníček</w:t>
      </w:r>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C208C4">
        <w:rPr>
          <w:rFonts w:ascii="Times New Roman" w:hAnsi="Times New Roman" w:cs="Times New Roman"/>
          <w:sz w:val="24"/>
          <w:szCs w:val="24"/>
        </w:rPr>
        <w:t xml:space="preserve">  </w:t>
      </w:r>
      <w:r w:rsidR="00C208C4" w:rsidRPr="00E87553">
        <w:rPr>
          <w:rFonts w:ascii="Times New Roman" w:hAnsi="Times New Roman" w:cs="Times New Roman"/>
          <w:sz w:val="24"/>
          <w:szCs w:val="24"/>
        </w:rPr>
        <w:t xml:space="preserve">Milan </w:t>
      </w:r>
      <w:proofErr w:type="spellStart"/>
      <w:r w:rsidR="00C208C4" w:rsidRPr="00E87553">
        <w:rPr>
          <w:rFonts w:ascii="Times New Roman" w:hAnsi="Times New Roman" w:cs="Times New Roman"/>
          <w:sz w:val="24"/>
          <w:szCs w:val="24"/>
        </w:rPr>
        <w:t>Mizera</w:t>
      </w:r>
      <w:proofErr w:type="spellEnd"/>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C208C4">
        <w:rPr>
          <w:rFonts w:ascii="Times New Roman" w:hAnsi="Times New Roman" w:cs="Times New Roman"/>
          <w:sz w:val="24"/>
          <w:szCs w:val="24"/>
        </w:rPr>
        <w:t xml:space="preserve">           Mgr. Michal Pyšný</w:t>
      </w:r>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C208C4">
        <w:rPr>
          <w:rFonts w:ascii="Times New Roman" w:hAnsi="Times New Roman" w:cs="Times New Roman"/>
          <w:sz w:val="24"/>
          <w:szCs w:val="24"/>
        </w:rPr>
        <w:t xml:space="preserve">             Mgr. Lucia </w:t>
      </w:r>
      <w:proofErr w:type="spellStart"/>
      <w:r w:rsidR="00C208C4">
        <w:rPr>
          <w:rFonts w:ascii="Times New Roman" w:hAnsi="Times New Roman" w:cs="Times New Roman"/>
          <w:sz w:val="24"/>
          <w:szCs w:val="24"/>
        </w:rPr>
        <w:t>Smiková</w:t>
      </w:r>
      <w:proofErr w:type="spellEnd"/>
    </w:p>
    <w:p w:rsidR="00590DBB" w:rsidRPr="00E87553"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C208C4">
        <w:rPr>
          <w:rFonts w:ascii="Times New Roman" w:hAnsi="Times New Roman" w:cs="Times New Roman"/>
          <w:sz w:val="24"/>
          <w:szCs w:val="24"/>
        </w:rPr>
        <w:t xml:space="preserve">       </w:t>
      </w:r>
      <w:r w:rsidR="00D05444" w:rsidRPr="00E87553">
        <w:rPr>
          <w:rFonts w:ascii="Times New Roman" w:hAnsi="Times New Roman" w:cs="Times New Roman"/>
          <w:sz w:val="24"/>
          <w:szCs w:val="24"/>
        </w:rPr>
        <w:t xml:space="preserve">Renáta </w:t>
      </w:r>
      <w:proofErr w:type="spellStart"/>
      <w:r w:rsidR="00D05444" w:rsidRPr="00E87553">
        <w:rPr>
          <w:rFonts w:ascii="Times New Roman" w:hAnsi="Times New Roman" w:cs="Times New Roman"/>
          <w:sz w:val="24"/>
          <w:szCs w:val="24"/>
        </w:rPr>
        <w:t>Hakalová</w:t>
      </w:r>
      <w:proofErr w:type="spellEnd"/>
    </w:p>
    <w:p w:rsidR="00962936" w:rsidRDefault="00590DBB" w:rsidP="00590DBB">
      <w:pPr>
        <w:tabs>
          <w:tab w:val="center" w:pos="4446"/>
        </w:tabs>
        <w:spacing w:after="61"/>
        <w:ind w:left="-15" w:firstLine="0"/>
        <w:jc w:val="left"/>
        <w:rPr>
          <w:rFonts w:ascii="Times New Roman" w:hAnsi="Times New Roman" w:cs="Times New Roman"/>
          <w:sz w:val="24"/>
          <w:szCs w:val="24"/>
        </w:rPr>
      </w:pPr>
      <w:r w:rsidRPr="00E87553">
        <w:rPr>
          <w:rFonts w:ascii="Times New Roman" w:hAnsi="Times New Roman" w:cs="Times New Roman"/>
          <w:sz w:val="24"/>
          <w:szCs w:val="24"/>
        </w:rPr>
        <w:tab/>
      </w:r>
      <w:r w:rsidR="00C208C4">
        <w:rPr>
          <w:rFonts w:ascii="Times New Roman" w:hAnsi="Times New Roman" w:cs="Times New Roman"/>
          <w:sz w:val="24"/>
          <w:szCs w:val="24"/>
        </w:rPr>
        <w:t xml:space="preserve">                   Mgr. Kristína </w:t>
      </w:r>
      <w:proofErr w:type="spellStart"/>
      <w:r w:rsidR="00C208C4">
        <w:rPr>
          <w:rFonts w:ascii="Times New Roman" w:hAnsi="Times New Roman" w:cs="Times New Roman"/>
          <w:sz w:val="24"/>
          <w:szCs w:val="24"/>
        </w:rPr>
        <w:t>Zvedelová</w:t>
      </w:r>
      <w:proofErr w:type="spellEnd"/>
      <w:r w:rsidR="008F29B7" w:rsidRPr="00E87553">
        <w:rPr>
          <w:rFonts w:ascii="Times New Roman" w:hAnsi="Times New Roman" w:cs="Times New Roman"/>
          <w:sz w:val="24"/>
          <w:szCs w:val="24"/>
        </w:rPr>
        <w:t xml:space="preserve"> </w:t>
      </w:r>
    </w:p>
    <w:p w:rsidR="00743DDE" w:rsidRDefault="00743DDE" w:rsidP="00590DBB">
      <w:pPr>
        <w:tabs>
          <w:tab w:val="center" w:pos="4446"/>
        </w:tabs>
        <w:spacing w:after="61"/>
        <w:ind w:left="-15" w:firstLine="0"/>
        <w:jc w:val="left"/>
        <w:rPr>
          <w:rFonts w:ascii="Times New Roman" w:hAnsi="Times New Roman" w:cs="Times New Roman"/>
          <w:sz w:val="24"/>
          <w:szCs w:val="24"/>
        </w:rPr>
      </w:pPr>
    </w:p>
    <w:p w:rsidR="00743DDE" w:rsidRPr="00F82D61" w:rsidRDefault="00743DDE" w:rsidP="00590DBB">
      <w:pPr>
        <w:tabs>
          <w:tab w:val="center" w:pos="4446"/>
        </w:tabs>
        <w:spacing w:after="61"/>
        <w:ind w:left="-15" w:firstLine="0"/>
        <w:jc w:val="left"/>
        <w:rPr>
          <w:rFonts w:ascii="Times New Roman" w:hAnsi="Times New Roman" w:cs="Times New Roman"/>
          <w:b/>
          <w:sz w:val="24"/>
          <w:szCs w:val="24"/>
        </w:rPr>
      </w:pPr>
      <w:r w:rsidRPr="00F82D61">
        <w:rPr>
          <w:rFonts w:ascii="Times New Roman" w:hAnsi="Times New Roman" w:cs="Times New Roman"/>
          <w:b/>
          <w:sz w:val="24"/>
          <w:szCs w:val="24"/>
        </w:rPr>
        <w:t>Komisie obecného zastupiteľstva:</w:t>
      </w:r>
    </w:p>
    <w:p w:rsidR="006F7F8D" w:rsidRPr="00F82D61" w:rsidRDefault="006F7F8D" w:rsidP="00F00EC3">
      <w:pPr>
        <w:shd w:val="clear" w:color="auto" w:fill="FFFFFF"/>
        <w:spacing w:after="0" w:line="324" w:lineRule="atLeast"/>
        <w:ind w:left="142" w:firstLine="425"/>
        <w:rPr>
          <w:rFonts w:ascii="Times New Roman" w:eastAsia="Times New Roman" w:hAnsi="Times New Roman" w:cs="Times New Roman"/>
          <w:sz w:val="24"/>
          <w:szCs w:val="24"/>
        </w:rPr>
      </w:pPr>
      <w:r w:rsidRPr="00F82D61">
        <w:rPr>
          <w:rFonts w:ascii="Times New Roman" w:eastAsia="Times New Roman" w:hAnsi="Times New Roman" w:cs="Times New Roman"/>
          <w:sz w:val="24"/>
          <w:szCs w:val="24"/>
        </w:rPr>
        <w:t>Obecné zastupiteľstvo môže zriaďovať komisie ako svoje stále alebo dočasné poradné, iniciatívne a kontrolné orgány. Komisie sú fakultatívnymi orgánmi samosprávy obce a sú zložené z poslancov obecného zastupiteľstva a z ďalších osôb zvolených obecným zastupiteľstvom z radov odborníkov. Zloženie a úlohy komisií vymedzuje obecné zastupiteľstvo.</w:t>
      </w:r>
    </w:p>
    <w:p w:rsidR="006F7F8D" w:rsidRPr="00F82D61" w:rsidRDefault="006F7F8D" w:rsidP="00F00EC3">
      <w:pPr>
        <w:shd w:val="clear" w:color="auto" w:fill="FFFFFF"/>
        <w:spacing w:after="240" w:line="324" w:lineRule="atLeast"/>
        <w:ind w:left="142" w:firstLine="425"/>
        <w:rPr>
          <w:rFonts w:ascii="Times New Roman" w:eastAsia="Times New Roman" w:hAnsi="Times New Roman" w:cs="Times New Roman"/>
          <w:sz w:val="24"/>
          <w:szCs w:val="24"/>
        </w:rPr>
      </w:pPr>
      <w:r w:rsidRPr="00F82D61">
        <w:rPr>
          <w:rFonts w:ascii="Times New Roman" w:eastAsia="Times New Roman" w:hAnsi="Times New Roman" w:cs="Times New Roman"/>
          <w:sz w:val="24"/>
          <w:szCs w:val="24"/>
        </w:rPr>
        <w:t>Obecné zastupiteľstvo volí predsedu komisie, ktorým je vždy poslanec OZ, a členov komisie.</w:t>
      </w:r>
    </w:p>
    <w:p w:rsidR="006F7F8D" w:rsidRPr="00F82D61" w:rsidRDefault="006F7F8D" w:rsidP="006F7F8D">
      <w:pPr>
        <w:shd w:val="clear" w:color="auto" w:fill="FFFFFF"/>
        <w:spacing w:after="240" w:line="324" w:lineRule="atLeast"/>
        <w:ind w:left="600" w:firstLine="0"/>
        <w:jc w:val="left"/>
        <w:rPr>
          <w:rFonts w:ascii="Times New Roman" w:eastAsia="Times New Roman" w:hAnsi="Times New Roman" w:cs="Times New Roman"/>
          <w:sz w:val="24"/>
          <w:szCs w:val="24"/>
        </w:rPr>
      </w:pPr>
      <w:r w:rsidRPr="00F82D61">
        <w:rPr>
          <w:rFonts w:ascii="Times New Roman" w:eastAsia="Times New Roman" w:hAnsi="Times New Roman" w:cs="Times New Roman"/>
          <w:sz w:val="24"/>
          <w:szCs w:val="24"/>
        </w:rPr>
        <w:t>Predseda komisie :</w:t>
      </w:r>
    </w:p>
    <w:p w:rsidR="006F7F8D" w:rsidRPr="00F82D61" w:rsidRDefault="006F7F8D" w:rsidP="006F7F8D">
      <w:pPr>
        <w:numPr>
          <w:ilvl w:val="0"/>
          <w:numId w:val="15"/>
        </w:numPr>
        <w:shd w:val="clear" w:color="auto" w:fill="FFFFFF"/>
        <w:spacing w:before="60" w:after="60" w:line="240" w:lineRule="auto"/>
        <w:ind w:left="750" w:right="150"/>
        <w:jc w:val="left"/>
        <w:rPr>
          <w:rFonts w:ascii="Times New Roman" w:eastAsia="Times New Roman" w:hAnsi="Times New Roman" w:cs="Times New Roman"/>
          <w:sz w:val="24"/>
          <w:szCs w:val="24"/>
        </w:rPr>
      </w:pPr>
      <w:r w:rsidRPr="00F82D61">
        <w:rPr>
          <w:rFonts w:ascii="Times New Roman" w:eastAsia="Times New Roman" w:hAnsi="Times New Roman" w:cs="Times New Roman"/>
          <w:sz w:val="24"/>
          <w:szCs w:val="24"/>
        </w:rPr>
        <w:t>riadi a organizuje prácu komisie, zvoláva jej schôdze a riadi ich priebeh,</w:t>
      </w:r>
    </w:p>
    <w:p w:rsidR="006F7F8D" w:rsidRPr="00F82D61" w:rsidRDefault="006F7F8D" w:rsidP="006F7F8D">
      <w:pPr>
        <w:numPr>
          <w:ilvl w:val="0"/>
          <w:numId w:val="15"/>
        </w:numPr>
        <w:shd w:val="clear" w:color="auto" w:fill="FFFFFF"/>
        <w:spacing w:before="60" w:after="60" w:line="240" w:lineRule="auto"/>
        <w:ind w:left="750" w:right="150"/>
        <w:jc w:val="left"/>
        <w:rPr>
          <w:rFonts w:ascii="Times New Roman" w:eastAsia="Times New Roman" w:hAnsi="Times New Roman" w:cs="Times New Roman"/>
          <w:sz w:val="24"/>
          <w:szCs w:val="24"/>
        </w:rPr>
      </w:pPr>
      <w:r w:rsidRPr="00F82D61">
        <w:rPr>
          <w:rFonts w:ascii="Times New Roman" w:eastAsia="Times New Roman" w:hAnsi="Times New Roman" w:cs="Times New Roman"/>
          <w:sz w:val="24"/>
          <w:szCs w:val="24"/>
        </w:rPr>
        <w:t>zastupuje komisiu navonok</w:t>
      </w:r>
    </w:p>
    <w:p w:rsidR="006F7F8D" w:rsidRPr="006F7F8D" w:rsidRDefault="006F7F8D" w:rsidP="00590DBB">
      <w:pPr>
        <w:tabs>
          <w:tab w:val="center" w:pos="4446"/>
        </w:tabs>
        <w:spacing w:after="61"/>
        <w:ind w:left="-15" w:firstLine="0"/>
        <w:jc w:val="left"/>
        <w:rPr>
          <w:rFonts w:ascii="Times New Roman" w:hAnsi="Times New Roman" w:cs="Times New Roman"/>
          <w:b/>
          <w:sz w:val="24"/>
          <w:szCs w:val="24"/>
        </w:rPr>
      </w:pPr>
      <w:r w:rsidRPr="006F7F8D">
        <w:rPr>
          <w:rFonts w:ascii="Arial" w:eastAsia="Times New Roman" w:hAnsi="Arial" w:cs="Arial"/>
          <w:b/>
        </w:rPr>
        <w:t>V Kláštore pod Znievom sú zriadené tieto komisie:</w:t>
      </w:r>
    </w:p>
    <w:p w:rsidR="002C2F32" w:rsidRPr="002C2F32" w:rsidRDefault="002C2F32" w:rsidP="00590DBB">
      <w:pPr>
        <w:tabs>
          <w:tab w:val="center" w:pos="4446"/>
        </w:tabs>
        <w:spacing w:after="61"/>
        <w:ind w:left="-15" w:firstLine="0"/>
        <w:jc w:val="left"/>
        <w:rPr>
          <w:rFonts w:ascii="Times New Roman" w:hAnsi="Times New Roman" w:cs="Times New Roman"/>
          <w:b/>
          <w:sz w:val="24"/>
          <w:szCs w:val="24"/>
        </w:rPr>
      </w:pPr>
    </w:p>
    <w:p w:rsidR="002C2F32" w:rsidRPr="002C2F32" w:rsidRDefault="002C2F32" w:rsidP="002C2F32">
      <w:pPr>
        <w:tabs>
          <w:tab w:val="center" w:pos="4446"/>
        </w:tabs>
        <w:spacing w:after="61"/>
        <w:jc w:val="left"/>
        <w:rPr>
          <w:rFonts w:ascii="Times New Roman" w:hAnsi="Times New Roman" w:cs="Times New Roman"/>
          <w:b/>
          <w:sz w:val="24"/>
          <w:szCs w:val="24"/>
          <w:u w:val="single"/>
        </w:rPr>
        <w:sectPr w:rsidR="002C2F32" w:rsidRPr="002C2F32" w:rsidSect="00A41128">
          <w:footerReference w:type="default" r:id="rId12"/>
          <w:pgSz w:w="11904" w:h="16840"/>
          <w:pgMar w:top="709" w:right="1350" w:bottom="1172" w:left="1418" w:header="708" w:footer="708" w:gutter="0"/>
          <w:cols w:space="708"/>
        </w:sectPr>
      </w:pPr>
    </w:p>
    <w:p w:rsidR="00743DDE" w:rsidRPr="00743DDE" w:rsidRDefault="00743DDE" w:rsidP="00743DDE">
      <w:pPr>
        <w:pStyle w:val="Odsekzoznamu"/>
        <w:numPr>
          <w:ilvl w:val="0"/>
          <w:numId w:val="14"/>
        </w:numPr>
        <w:tabs>
          <w:tab w:val="center" w:pos="4446"/>
        </w:tabs>
        <w:spacing w:after="61"/>
        <w:jc w:val="left"/>
        <w:rPr>
          <w:rFonts w:ascii="Times New Roman" w:hAnsi="Times New Roman" w:cs="Times New Roman"/>
          <w:b/>
          <w:sz w:val="24"/>
          <w:szCs w:val="24"/>
          <w:u w:val="single"/>
        </w:rPr>
      </w:pPr>
      <w:r w:rsidRPr="00743DDE">
        <w:rPr>
          <w:rFonts w:ascii="Times New Roman" w:hAnsi="Times New Roman" w:cs="Times New Roman"/>
          <w:b/>
          <w:sz w:val="24"/>
          <w:szCs w:val="24"/>
          <w:u w:val="single"/>
        </w:rPr>
        <w:lastRenderedPageBreak/>
        <w:t>Komisia pre finančnú správu a správu obecného majetku a legislatívna komisia</w:t>
      </w:r>
    </w:p>
    <w:p w:rsidR="00743DDE" w:rsidRDefault="00743DDE" w:rsidP="00743DDE">
      <w:pPr>
        <w:pStyle w:val="Odsekzoznamu"/>
        <w:tabs>
          <w:tab w:val="center" w:pos="4446"/>
        </w:tabs>
        <w:spacing w:after="61"/>
        <w:ind w:left="345" w:firstLine="0"/>
        <w:jc w:val="left"/>
        <w:rPr>
          <w:rFonts w:ascii="Times New Roman" w:hAnsi="Times New Roman" w:cs="Times New Roman"/>
          <w:sz w:val="24"/>
          <w:szCs w:val="24"/>
        </w:rPr>
      </w:pPr>
    </w:p>
    <w:p w:rsidR="00743DDE" w:rsidRPr="002C2F32" w:rsidRDefault="00743DDE" w:rsidP="00743DDE">
      <w:pPr>
        <w:pStyle w:val="Odsekzoznamu"/>
        <w:tabs>
          <w:tab w:val="center" w:pos="4446"/>
        </w:tabs>
        <w:spacing w:after="61"/>
        <w:ind w:left="345" w:firstLine="0"/>
        <w:jc w:val="left"/>
        <w:rPr>
          <w:rFonts w:ascii="Times New Roman" w:hAnsi="Times New Roman" w:cs="Times New Roman"/>
          <w:b/>
          <w:sz w:val="24"/>
          <w:szCs w:val="24"/>
        </w:rPr>
      </w:pPr>
      <w:r w:rsidRPr="002C2F32">
        <w:rPr>
          <w:rFonts w:ascii="Times New Roman" w:hAnsi="Times New Roman" w:cs="Times New Roman"/>
          <w:b/>
          <w:sz w:val="24"/>
          <w:szCs w:val="24"/>
        </w:rPr>
        <w:t xml:space="preserve">Predseda komisie: </w:t>
      </w:r>
      <w:r w:rsidR="00806293">
        <w:rPr>
          <w:rFonts w:ascii="Times New Roman" w:hAnsi="Times New Roman" w:cs="Times New Roman"/>
          <w:b/>
          <w:sz w:val="24"/>
          <w:szCs w:val="24"/>
        </w:rPr>
        <w:t xml:space="preserve">Mgr. </w:t>
      </w:r>
      <w:r w:rsidRPr="002C2F32">
        <w:rPr>
          <w:rFonts w:ascii="Times New Roman" w:hAnsi="Times New Roman" w:cs="Times New Roman"/>
          <w:b/>
          <w:sz w:val="24"/>
          <w:szCs w:val="24"/>
        </w:rPr>
        <w:t>František Koníček</w:t>
      </w:r>
    </w:p>
    <w:p w:rsidR="00743DDE" w:rsidRDefault="00743DDE" w:rsidP="00743DDE">
      <w:pPr>
        <w:pStyle w:val="Odsekzoznamu"/>
        <w:tabs>
          <w:tab w:val="center" w:pos="4446"/>
        </w:tabs>
        <w:spacing w:after="61"/>
        <w:ind w:left="345" w:firstLine="0"/>
        <w:jc w:val="left"/>
        <w:rPr>
          <w:rFonts w:ascii="Times New Roman" w:hAnsi="Times New Roman" w:cs="Times New Roman"/>
          <w:sz w:val="24"/>
          <w:szCs w:val="24"/>
        </w:rPr>
      </w:pPr>
    </w:p>
    <w:tbl>
      <w:tblPr>
        <w:tblStyle w:val="Mriekatabuky"/>
        <w:tblW w:w="4253" w:type="dxa"/>
        <w:tblInd w:w="142"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126"/>
        <w:gridCol w:w="2127"/>
      </w:tblGrid>
      <w:tr w:rsidR="00743DDE" w:rsidTr="002C2F32">
        <w:tc>
          <w:tcPr>
            <w:tcW w:w="2126" w:type="dxa"/>
            <w:tcBorders>
              <w:bottom w:val="single" w:sz="4" w:space="0" w:color="auto"/>
            </w:tcBorders>
          </w:tcPr>
          <w:p w:rsidR="00743DDE" w:rsidRPr="002C2F32" w:rsidRDefault="00743DDE" w:rsidP="00743DDE">
            <w:pPr>
              <w:pStyle w:val="Odsekzoznamu"/>
              <w:tabs>
                <w:tab w:val="center" w:pos="4446"/>
              </w:tabs>
              <w:spacing w:after="61"/>
              <w:ind w:left="0" w:firstLine="0"/>
              <w:jc w:val="center"/>
              <w:rPr>
                <w:rFonts w:ascii="Times New Roman" w:hAnsi="Times New Roman" w:cs="Times New Roman"/>
                <w:b/>
              </w:rPr>
            </w:pPr>
            <w:r w:rsidRPr="002C2F32">
              <w:rPr>
                <w:rFonts w:ascii="Times New Roman" w:hAnsi="Times New Roman" w:cs="Times New Roman"/>
                <w:b/>
              </w:rPr>
              <w:t>Členovia z radov poslancov OZ</w:t>
            </w:r>
          </w:p>
        </w:tc>
        <w:tc>
          <w:tcPr>
            <w:tcW w:w="2127" w:type="dxa"/>
            <w:tcBorders>
              <w:bottom w:val="single" w:sz="4" w:space="0" w:color="auto"/>
            </w:tcBorders>
          </w:tcPr>
          <w:p w:rsidR="00743DDE" w:rsidRPr="002C2F32" w:rsidRDefault="00743DDE" w:rsidP="00743DDE">
            <w:pPr>
              <w:pStyle w:val="Odsekzoznamu"/>
              <w:tabs>
                <w:tab w:val="center" w:pos="4446"/>
              </w:tabs>
              <w:spacing w:after="61"/>
              <w:ind w:left="0" w:firstLine="0"/>
              <w:jc w:val="center"/>
              <w:rPr>
                <w:rFonts w:ascii="Times New Roman" w:hAnsi="Times New Roman" w:cs="Times New Roman"/>
                <w:b/>
              </w:rPr>
            </w:pPr>
            <w:r w:rsidRPr="002C2F32">
              <w:rPr>
                <w:rFonts w:ascii="Times New Roman" w:hAnsi="Times New Roman" w:cs="Times New Roman"/>
                <w:b/>
              </w:rPr>
              <w:t>Doplňujúci členovia</w:t>
            </w:r>
          </w:p>
        </w:tc>
      </w:tr>
      <w:tr w:rsidR="00743DDE" w:rsidTr="002C2F32">
        <w:tc>
          <w:tcPr>
            <w:tcW w:w="2126" w:type="dxa"/>
            <w:tcBorders>
              <w:top w:val="single" w:sz="4" w:space="0" w:color="auto"/>
              <w:bottom w:val="dotted" w:sz="4" w:space="0" w:color="auto"/>
            </w:tcBorders>
          </w:tcPr>
          <w:p w:rsidR="00743DDE" w:rsidRPr="002C2F32" w:rsidRDefault="00806293" w:rsidP="00743DD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Mgr. Michal Pyšný</w:t>
            </w:r>
          </w:p>
        </w:tc>
        <w:tc>
          <w:tcPr>
            <w:tcW w:w="2127" w:type="dxa"/>
            <w:tcBorders>
              <w:top w:val="single" w:sz="4" w:space="0" w:color="auto"/>
              <w:bottom w:val="dotted" w:sz="4" w:space="0" w:color="auto"/>
            </w:tcBorders>
          </w:tcPr>
          <w:p w:rsidR="00743DDE" w:rsidRPr="002C2F32" w:rsidRDefault="00806293" w:rsidP="00743DD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Ing. Ľudovít </w:t>
            </w:r>
            <w:proofErr w:type="spellStart"/>
            <w:r>
              <w:rPr>
                <w:rFonts w:ascii="Times New Roman" w:hAnsi="Times New Roman" w:cs="Times New Roman"/>
              </w:rPr>
              <w:t>Smik</w:t>
            </w:r>
            <w:proofErr w:type="spellEnd"/>
          </w:p>
        </w:tc>
      </w:tr>
      <w:tr w:rsidR="00743DDE" w:rsidTr="002C2F32">
        <w:tc>
          <w:tcPr>
            <w:tcW w:w="2126" w:type="dxa"/>
            <w:tcBorders>
              <w:top w:val="dotted" w:sz="4" w:space="0" w:color="auto"/>
              <w:bottom w:val="dotted" w:sz="4" w:space="0" w:color="auto"/>
            </w:tcBorders>
          </w:tcPr>
          <w:p w:rsidR="00743DDE" w:rsidRPr="002C2F32" w:rsidRDefault="00743DDE" w:rsidP="00743DDE">
            <w:pPr>
              <w:pStyle w:val="Odsekzoznamu"/>
              <w:tabs>
                <w:tab w:val="center" w:pos="4446"/>
              </w:tabs>
              <w:spacing w:after="61"/>
              <w:ind w:left="0" w:firstLine="0"/>
              <w:jc w:val="center"/>
              <w:rPr>
                <w:rFonts w:ascii="Times New Roman" w:hAnsi="Times New Roman" w:cs="Times New Roman"/>
              </w:rPr>
            </w:pPr>
            <w:r w:rsidRPr="002C2F32">
              <w:rPr>
                <w:rFonts w:ascii="Times New Roman" w:hAnsi="Times New Roman" w:cs="Times New Roman"/>
              </w:rPr>
              <w:t xml:space="preserve">Renáta </w:t>
            </w:r>
            <w:proofErr w:type="spellStart"/>
            <w:r w:rsidRPr="002C2F32">
              <w:rPr>
                <w:rFonts w:ascii="Times New Roman" w:hAnsi="Times New Roman" w:cs="Times New Roman"/>
              </w:rPr>
              <w:t>Hakalová</w:t>
            </w:r>
            <w:proofErr w:type="spellEnd"/>
          </w:p>
        </w:tc>
        <w:tc>
          <w:tcPr>
            <w:tcW w:w="2127" w:type="dxa"/>
            <w:tcBorders>
              <w:top w:val="dotted" w:sz="4" w:space="0" w:color="auto"/>
              <w:bottom w:val="dotted" w:sz="4" w:space="0" w:color="auto"/>
            </w:tcBorders>
          </w:tcPr>
          <w:p w:rsidR="00743DDE" w:rsidRPr="002C2F32" w:rsidRDefault="00806293" w:rsidP="00743DD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Ing. Peter </w:t>
            </w:r>
            <w:proofErr w:type="spellStart"/>
            <w:r>
              <w:rPr>
                <w:rFonts w:ascii="Times New Roman" w:hAnsi="Times New Roman" w:cs="Times New Roman"/>
              </w:rPr>
              <w:t>Husárik</w:t>
            </w:r>
            <w:proofErr w:type="spellEnd"/>
          </w:p>
        </w:tc>
      </w:tr>
      <w:tr w:rsidR="00743DDE" w:rsidTr="002C2F32">
        <w:tc>
          <w:tcPr>
            <w:tcW w:w="2126" w:type="dxa"/>
            <w:tcBorders>
              <w:top w:val="dotted" w:sz="4" w:space="0" w:color="auto"/>
              <w:bottom w:val="dotted" w:sz="4" w:space="0" w:color="auto"/>
            </w:tcBorders>
          </w:tcPr>
          <w:p w:rsidR="00743DDE" w:rsidRPr="002C2F32" w:rsidRDefault="00743DDE" w:rsidP="00743DDE">
            <w:pPr>
              <w:pStyle w:val="Odsekzoznamu"/>
              <w:tabs>
                <w:tab w:val="center" w:pos="4446"/>
              </w:tabs>
              <w:spacing w:after="61"/>
              <w:ind w:left="0" w:firstLine="0"/>
              <w:jc w:val="left"/>
              <w:rPr>
                <w:rFonts w:ascii="Times New Roman" w:hAnsi="Times New Roman" w:cs="Times New Roman"/>
              </w:rPr>
            </w:pPr>
          </w:p>
        </w:tc>
        <w:tc>
          <w:tcPr>
            <w:tcW w:w="2127" w:type="dxa"/>
            <w:tcBorders>
              <w:top w:val="dotted" w:sz="4" w:space="0" w:color="auto"/>
              <w:bottom w:val="dotted" w:sz="4" w:space="0" w:color="auto"/>
            </w:tcBorders>
          </w:tcPr>
          <w:p w:rsidR="00743DDE" w:rsidRPr="002C2F32" w:rsidRDefault="00806293" w:rsidP="00743DD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Ing. Martin Jánošík</w:t>
            </w:r>
          </w:p>
        </w:tc>
      </w:tr>
      <w:tr w:rsidR="00743DDE" w:rsidTr="002C2F32">
        <w:tc>
          <w:tcPr>
            <w:tcW w:w="2126" w:type="dxa"/>
            <w:tcBorders>
              <w:top w:val="dotted" w:sz="4" w:space="0" w:color="auto"/>
              <w:bottom w:val="nil"/>
            </w:tcBorders>
          </w:tcPr>
          <w:p w:rsidR="00743DDE" w:rsidRPr="002C2F32" w:rsidRDefault="00743DDE" w:rsidP="00743DDE">
            <w:pPr>
              <w:pStyle w:val="Odsekzoznamu"/>
              <w:tabs>
                <w:tab w:val="center" w:pos="4446"/>
              </w:tabs>
              <w:spacing w:after="61"/>
              <w:ind w:left="0" w:firstLine="0"/>
              <w:jc w:val="left"/>
              <w:rPr>
                <w:rFonts w:ascii="Times New Roman" w:hAnsi="Times New Roman" w:cs="Times New Roman"/>
              </w:rPr>
            </w:pPr>
          </w:p>
        </w:tc>
        <w:tc>
          <w:tcPr>
            <w:tcW w:w="2127" w:type="dxa"/>
            <w:tcBorders>
              <w:top w:val="dotted" w:sz="4" w:space="0" w:color="auto"/>
              <w:bottom w:val="nil"/>
            </w:tcBorders>
          </w:tcPr>
          <w:p w:rsidR="00743DDE" w:rsidRPr="002C2F32" w:rsidRDefault="00743DDE" w:rsidP="00743DDE">
            <w:pPr>
              <w:pStyle w:val="Odsekzoznamu"/>
              <w:tabs>
                <w:tab w:val="center" w:pos="4446"/>
              </w:tabs>
              <w:spacing w:after="61"/>
              <w:ind w:left="0" w:firstLine="0"/>
              <w:jc w:val="center"/>
              <w:rPr>
                <w:rFonts w:ascii="Times New Roman" w:hAnsi="Times New Roman" w:cs="Times New Roman"/>
              </w:rPr>
            </w:pPr>
          </w:p>
        </w:tc>
      </w:tr>
    </w:tbl>
    <w:p w:rsidR="00743DDE" w:rsidRDefault="00743DDE" w:rsidP="00743DDE">
      <w:pPr>
        <w:pStyle w:val="Odsekzoznamu"/>
        <w:tabs>
          <w:tab w:val="center" w:pos="4446"/>
        </w:tabs>
        <w:spacing w:after="61"/>
        <w:ind w:left="345" w:firstLine="0"/>
        <w:jc w:val="left"/>
        <w:rPr>
          <w:rFonts w:ascii="Times New Roman" w:hAnsi="Times New Roman" w:cs="Times New Roman"/>
          <w:sz w:val="24"/>
          <w:szCs w:val="24"/>
        </w:rPr>
      </w:pPr>
    </w:p>
    <w:p w:rsidR="006F7F8D" w:rsidRDefault="006F7F8D" w:rsidP="00743DDE">
      <w:pPr>
        <w:pStyle w:val="Odsekzoznamu"/>
        <w:tabs>
          <w:tab w:val="center" w:pos="4446"/>
        </w:tabs>
        <w:spacing w:after="61"/>
        <w:ind w:left="345" w:firstLine="0"/>
        <w:jc w:val="left"/>
        <w:rPr>
          <w:rFonts w:ascii="Times New Roman" w:hAnsi="Times New Roman" w:cs="Times New Roman"/>
          <w:sz w:val="24"/>
          <w:szCs w:val="24"/>
        </w:rPr>
      </w:pPr>
    </w:p>
    <w:p w:rsidR="00743DDE" w:rsidRPr="002C2F32" w:rsidRDefault="00743DDE" w:rsidP="00743DDE">
      <w:pPr>
        <w:pStyle w:val="Odsekzoznamu"/>
        <w:numPr>
          <w:ilvl w:val="0"/>
          <w:numId w:val="14"/>
        </w:numPr>
        <w:tabs>
          <w:tab w:val="center" w:pos="4446"/>
        </w:tabs>
        <w:spacing w:after="61"/>
        <w:jc w:val="left"/>
        <w:rPr>
          <w:rFonts w:ascii="Times New Roman" w:hAnsi="Times New Roman" w:cs="Times New Roman"/>
          <w:b/>
          <w:sz w:val="24"/>
          <w:szCs w:val="24"/>
          <w:u w:val="single"/>
        </w:rPr>
      </w:pPr>
      <w:r w:rsidRPr="002C2F32">
        <w:rPr>
          <w:rFonts w:ascii="Times New Roman" w:hAnsi="Times New Roman" w:cs="Times New Roman"/>
          <w:b/>
          <w:sz w:val="24"/>
          <w:szCs w:val="24"/>
          <w:u w:val="single"/>
        </w:rPr>
        <w:t xml:space="preserve">Komisia územného plánovania, výstavby, dopravy a životného prostredia </w:t>
      </w:r>
    </w:p>
    <w:p w:rsidR="00743DDE" w:rsidRDefault="00743DDE" w:rsidP="00743DDE">
      <w:pPr>
        <w:pStyle w:val="Odsekzoznamu"/>
        <w:tabs>
          <w:tab w:val="center" w:pos="4446"/>
        </w:tabs>
        <w:spacing w:after="61"/>
        <w:ind w:left="345" w:firstLine="0"/>
        <w:jc w:val="left"/>
        <w:rPr>
          <w:rFonts w:ascii="Times New Roman" w:hAnsi="Times New Roman" w:cs="Times New Roman"/>
          <w:sz w:val="24"/>
          <w:szCs w:val="24"/>
        </w:rPr>
      </w:pPr>
    </w:p>
    <w:p w:rsidR="00743DDE" w:rsidRPr="002C2F32" w:rsidRDefault="00C208C4" w:rsidP="00743DDE">
      <w:pPr>
        <w:pStyle w:val="Odsekzoznamu"/>
        <w:tabs>
          <w:tab w:val="center" w:pos="4446"/>
        </w:tabs>
        <w:spacing w:after="61"/>
        <w:ind w:left="345" w:firstLine="0"/>
        <w:jc w:val="left"/>
        <w:rPr>
          <w:rFonts w:ascii="Times New Roman" w:hAnsi="Times New Roman" w:cs="Times New Roman"/>
          <w:b/>
          <w:sz w:val="24"/>
          <w:szCs w:val="24"/>
        </w:rPr>
      </w:pPr>
      <w:r>
        <w:rPr>
          <w:rFonts w:ascii="Times New Roman" w:hAnsi="Times New Roman" w:cs="Times New Roman"/>
          <w:b/>
          <w:sz w:val="24"/>
          <w:szCs w:val="24"/>
        </w:rPr>
        <w:t xml:space="preserve">Predseda komisie: Mgr. Kristína </w:t>
      </w:r>
      <w:proofErr w:type="spellStart"/>
      <w:r>
        <w:rPr>
          <w:rFonts w:ascii="Times New Roman" w:hAnsi="Times New Roman" w:cs="Times New Roman"/>
          <w:b/>
          <w:sz w:val="24"/>
          <w:szCs w:val="24"/>
        </w:rPr>
        <w:t>Zvedelová</w:t>
      </w:r>
      <w:proofErr w:type="spellEnd"/>
    </w:p>
    <w:p w:rsidR="00743DDE" w:rsidRDefault="00743DDE" w:rsidP="00743DDE">
      <w:pPr>
        <w:pStyle w:val="Odsekzoznamu"/>
        <w:tabs>
          <w:tab w:val="center" w:pos="4446"/>
        </w:tabs>
        <w:spacing w:after="61"/>
        <w:ind w:left="345" w:firstLine="0"/>
        <w:jc w:val="left"/>
        <w:rPr>
          <w:rFonts w:ascii="Times New Roman" w:hAnsi="Times New Roman" w:cs="Times New Roman"/>
          <w:sz w:val="24"/>
          <w:szCs w:val="24"/>
        </w:rPr>
      </w:pPr>
    </w:p>
    <w:tbl>
      <w:tblPr>
        <w:tblStyle w:val="Mriekatabuky"/>
        <w:tblW w:w="4111" w:type="dxa"/>
        <w:tblInd w:w="142"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985"/>
        <w:gridCol w:w="2126"/>
      </w:tblGrid>
      <w:tr w:rsidR="00743DDE" w:rsidRPr="00743DDE" w:rsidTr="002C2F32">
        <w:tc>
          <w:tcPr>
            <w:tcW w:w="1985" w:type="dxa"/>
            <w:tcBorders>
              <w:bottom w:val="single" w:sz="4" w:space="0" w:color="auto"/>
            </w:tcBorders>
          </w:tcPr>
          <w:p w:rsidR="00743DDE" w:rsidRPr="002C2F32" w:rsidRDefault="00743DDE" w:rsidP="009F466E">
            <w:pPr>
              <w:pStyle w:val="Odsekzoznamu"/>
              <w:tabs>
                <w:tab w:val="center" w:pos="4446"/>
              </w:tabs>
              <w:spacing w:after="61"/>
              <w:ind w:left="0" w:firstLine="0"/>
              <w:jc w:val="center"/>
              <w:rPr>
                <w:rFonts w:ascii="Times New Roman" w:hAnsi="Times New Roman" w:cs="Times New Roman"/>
                <w:b/>
              </w:rPr>
            </w:pPr>
            <w:r w:rsidRPr="002C2F32">
              <w:rPr>
                <w:rFonts w:ascii="Times New Roman" w:hAnsi="Times New Roman" w:cs="Times New Roman"/>
                <w:b/>
              </w:rPr>
              <w:t>Členovia z radov poslancov OZ</w:t>
            </w:r>
          </w:p>
        </w:tc>
        <w:tc>
          <w:tcPr>
            <w:tcW w:w="2126" w:type="dxa"/>
            <w:tcBorders>
              <w:bottom w:val="single" w:sz="4" w:space="0" w:color="auto"/>
            </w:tcBorders>
          </w:tcPr>
          <w:p w:rsidR="00743DDE" w:rsidRPr="002C2F32" w:rsidRDefault="00743DDE" w:rsidP="009F466E">
            <w:pPr>
              <w:pStyle w:val="Odsekzoznamu"/>
              <w:tabs>
                <w:tab w:val="center" w:pos="4446"/>
              </w:tabs>
              <w:spacing w:after="61"/>
              <w:ind w:left="0" w:firstLine="0"/>
              <w:jc w:val="center"/>
              <w:rPr>
                <w:rFonts w:ascii="Times New Roman" w:hAnsi="Times New Roman" w:cs="Times New Roman"/>
                <w:b/>
              </w:rPr>
            </w:pPr>
            <w:r w:rsidRPr="002C2F32">
              <w:rPr>
                <w:rFonts w:ascii="Times New Roman" w:hAnsi="Times New Roman" w:cs="Times New Roman"/>
                <w:b/>
              </w:rPr>
              <w:t>Doplňujúci členovia</w:t>
            </w:r>
          </w:p>
        </w:tc>
      </w:tr>
      <w:tr w:rsidR="00743DDE" w:rsidTr="002C2F32">
        <w:tc>
          <w:tcPr>
            <w:tcW w:w="1985" w:type="dxa"/>
            <w:tcBorders>
              <w:top w:val="single" w:sz="4" w:space="0" w:color="auto"/>
              <w:bottom w:val="dotted" w:sz="4" w:space="0" w:color="auto"/>
            </w:tcBorders>
          </w:tcPr>
          <w:p w:rsidR="00743DDE" w:rsidRPr="002C2F32" w:rsidRDefault="00C208C4"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Ing. Martin Benko</w:t>
            </w:r>
          </w:p>
        </w:tc>
        <w:tc>
          <w:tcPr>
            <w:tcW w:w="2126" w:type="dxa"/>
            <w:tcBorders>
              <w:top w:val="single" w:sz="4" w:space="0" w:color="auto"/>
              <w:bottom w:val="dotted" w:sz="4" w:space="0" w:color="auto"/>
            </w:tcBorders>
          </w:tcPr>
          <w:p w:rsidR="00743DDE" w:rsidRPr="002C2F32" w:rsidRDefault="00806293"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Ján </w:t>
            </w:r>
            <w:proofErr w:type="spellStart"/>
            <w:r>
              <w:rPr>
                <w:rFonts w:ascii="Times New Roman" w:hAnsi="Times New Roman" w:cs="Times New Roman"/>
              </w:rPr>
              <w:t>Bibza</w:t>
            </w:r>
            <w:proofErr w:type="spellEnd"/>
          </w:p>
        </w:tc>
      </w:tr>
      <w:tr w:rsidR="00743DDE" w:rsidTr="002C2F32">
        <w:tc>
          <w:tcPr>
            <w:tcW w:w="1985" w:type="dxa"/>
            <w:tcBorders>
              <w:top w:val="dotted" w:sz="4" w:space="0" w:color="auto"/>
              <w:bottom w:val="dotted" w:sz="4" w:space="0" w:color="auto"/>
            </w:tcBorders>
          </w:tcPr>
          <w:p w:rsidR="00743DDE" w:rsidRPr="002C2F32" w:rsidRDefault="00C208C4" w:rsidP="00C208C4">
            <w:pPr>
              <w:pStyle w:val="Odsekzoznamu"/>
              <w:tabs>
                <w:tab w:val="center" w:pos="4446"/>
              </w:tabs>
              <w:spacing w:after="61"/>
              <w:ind w:left="0" w:firstLine="0"/>
              <w:rPr>
                <w:rFonts w:ascii="Times New Roman" w:hAnsi="Times New Roman" w:cs="Times New Roman"/>
              </w:rPr>
            </w:pPr>
            <w:r>
              <w:rPr>
                <w:rFonts w:ascii="Times New Roman" w:hAnsi="Times New Roman" w:cs="Times New Roman"/>
              </w:rPr>
              <w:t xml:space="preserve">Igor </w:t>
            </w:r>
            <w:proofErr w:type="spellStart"/>
            <w:r>
              <w:rPr>
                <w:rFonts w:ascii="Times New Roman" w:hAnsi="Times New Roman" w:cs="Times New Roman"/>
              </w:rPr>
              <w:t>Čauder</w:t>
            </w:r>
            <w:proofErr w:type="spellEnd"/>
          </w:p>
        </w:tc>
        <w:tc>
          <w:tcPr>
            <w:tcW w:w="2126" w:type="dxa"/>
            <w:tcBorders>
              <w:top w:val="dotted" w:sz="4" w:space="0" w:color="auto"/>
              <w:bottom w:val="dotted" w:sz="4" w:space="0" w:color="auto"/>
            </w:tcBorders>
          </w:tcPr>
          <w:p w:rsidR="00743DDE" w:rsidRPr="002C2F32" w:rsidRDefault="00806293" w:rsidP="00651DF8">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Ing. </w:t>
            </w:r>
            <w:r w:rsidR="00651DF8">
              <w:rPr>
                <w:rFonts w:ascii="Times New Roman" w:hAnsi="Times New Roman" w:cs="Times New Roman"/>
              </w:rPr>
              <w:t>Martin</w:t>
            </w:r>
            <w:r>
              <w:rPr>
                <w:rFonts w:ascii="Times New Roman" w:hAnsi="Times New Roman" w:cs="Times New Roman"/>
              </w:rPr>
              <w:t xml:space="preserve"> Kovalčík</w:t>
            </w:r>
          </w:p>
        </w:tc>
      </w:tr>
      <w:tr w:rsidR="00806293" w:rsidTr="003164A5">
        <w:tc>
          <w:tcPr>
            <w:tcW w:w="1985" w:type="dxa"/>
            <w:tcBorders>
              <w:top w:val="dotted" w:sz="4" w:space="0" w:color="auto"/>
              <w:bottom w:val="dotted" w:sz="4" w:space="0" w:color="auto"/>
            </w:tcBorders>
          </w:tcPr>
          <w:p w:rsidR="00806293" w:rsidRPr="002C2F32" w:rsidRDefault="00651DF8" w:rsidP="00806293">
            <w:pPr>
              <w:pStyle w:val="Odsekzoznamu"/>
              <w:tabs>
                <w:tab w:val="center" w:pos="4446"/>
              </w:tabs>
              <w:spacing w:after="61"/>
              <w:ind w:left="0" w:firstLine="0"/>
              <w:jc w:val="left"/>
              <w:rPr>
                <w:rFonts w:ascii="Times New Roman" w:hAnsi="Times New Roman" w:cs="Times New Roman"/>
              </w:rPr>
            </w:pPr>
            <w:r>
              <w:rPr>
                <w:rFonts w:ascii="Times New Roman" w:hAnsi="Times New Roman" w:cs="Times New Roman"/>
              </w:rPr>
              <w:t xml:space="preserve">Milan </w:t>
            </w:r>
            <w:proofErr w:type="spellStart"/>
            <w:r>
              <w:rPr>
                <w:rFonts w:ascii="Times New Roman" w:hAnsi="Times New Roman" w:cs="Times New Roman"/>
              </w:rPr>
              <w:t>Mizera</w:t>
            </w:r>
            <w:proofErr w:type="spellEnd"/>
          </w:p>
        </w:tc>
        <w:tc>
          <w:tcPr>
            <w:tcW w:w="2126" w:type="dxa"/>
            <w:tcBorders>
              <w:top w:val="dotted" w:sz="4" w:space="0" w:color="auto"/>
              <w:bottom w:val="dotted" w:sz="4" w:space="0" w:color="auto"/>
            </w:tcBorders>
          </w:tcPr>
          <w:p w:rsidR="00806293" w:rsidRPr="002C2F32" w:rsidRDefault="00651DF8" w:rsidP="00806293">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Ing. arch. Štefan </w:t>
            </w:r>
            <w:proofErr w:type="spellStart"/>
            <w:r>
              <w:rPr>
                <w:rFonts w:ascii="Times New Roman" w:hAnsi="Times New Roman" w:cs="Times New Roman"/>
              </w:rPr>
              <w:t>Kviatkovský</w:t>
            </w:r>
            <w:proofErr w:type="spellEnd"/>
          </w:p>
        </w:tc>
      </w:tr>
    </w:tbl>
    <w:tbl>
      <w:tblPr>
        <w:tblW w:w="4253" w:type="dxa"/>
        <w:tblInd w:w="142" w:type="dxa"/>
        <w:tblBorders>
          <w:insideH w:val="single" w:sz="4" w:space="0" w:color="auto"/>
          <w:insideV w:val="single" w:sz="4" w:space="0" w:color="auto"/>
        </w:tblBorders>
        <w:tblLook w:val="04A0" w:firstRow="1" w:lastRow="0" w:firstColumn="1" w:lastColumn="0" w:noHBand="0" w:noVBand="1"/>
      </w:tblPr>
      <w:tblGrid>
        <w:gridCol w:w="1985"/>
        <w:gridCol w:w="2268"/>
      </w:tblGrid>
      <w:tr w:rsidR="00806293" w:rsidRPr="002C2F32" w:rsidTr="00806293">
        <w:tc>
          <w:tcPr>
            <w:tcW w:w="1985" w:type="dxa"/>
            <w:tcBorders>
              <w:top w:val="dotted" w:sz="4" w:space="0" w:color="auto"/>
              <w:bottom w:val="dotted" w:sz="4" w:space="0" w:color="auto"/>
            </w:tcBorders>
          </w:tcPr>
          <w:p w:rsidR="00806293" w:rsidRPr="002C2F32" w:rsidRDefault="00806293" w:rsidP="00806293">
            <w:pPr>
              <w:pStyle w:val="Odsekzoznamu"/>
              <w:tabs>
                <w:tab w:val="center" w:pos="4446"/>
              </w:tabs>
              <w:spacing w:after="61"/>
              <w:ind w:left="0" w:firstLine="0"/>
              <w:jc w:val="left"/>
              <w:rPr>
                <w:rFonts w:ascii="Times New Roman" w:hAnsi="Times New Roman" w:cs="Times New Roman"/>
              </w:rPr>
            </w:pPr>
          </w:p>
        </w:tc>
        <w:tc>
          <w:tcPr>
            <w:tcW w:w="2268" w:type="dxa"/>
            <w:tcBorders>
              <w:top w:val="dotted" w:sz="4" w:space="0" w:color="auto"/>
              <w:bottom w:val="dotted" w:sz="4" w:space="0" w:color="auto"/>
            </w:tcBorders>
          </w:tcPr>
          <w:p w:rsidR="00806293" w:rsidRPr="002C2F32" w:rsidRDefault="00651DF8" w:rsidP="00806293">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Ing. Jana </w:t>
            </w:r>
            <w:proofErr w:type="spellStart"/>
            <w:r>
              <w:rPr>
                <w:rFonts w:ascii="Times New Roman" w:hAnsi="Times New Roman" w:cs="Times New Roman"/>
              </w:rPr>
              <w:t>Matejíková</w:t>
            </w:r>
            <w:proofErr w:type="spellEnd"/>
          </w:p>
        </w:tc>
      </w:tr>
      <w:tr w:rsidR="00806293" w:rsidRPr="002C2F32" w:rsidTr="003164A5">
        <w:tc>
          <w:tcPr>
            <w:tcW w:w="1985" w:type="dxa"/>
            <w:tcBorders>
              <w:top w:val="dotted" w:sz="4" w:space="0" w:color="auto"/>
              <w:bottom w:val="dotted" w:sz="4" w:space="0" w:color="auto"/>
            </w:tcBorders>
          </w:tcPr>
          <w:p w:rsidR="00806293" w:rsidRPr="002C2F32" w:rsidRDefault="00806293" w:rsidP="003164A5">
            <w:pPr>
              <w:pStyle w:val="Odsekzoznamu"/>
              <w:tabs>
                <w:tab w:val="center" w:pos="4446"/>
              </w:tabs>
              <w:spacing w:after="61"/>
              <w:ind w:left="0" w:firstLine="0"/>
              <w:jc w:val="left"/>
              <w:rPr>
                <w:rFonts w:ascii="Times New Roman" w:hAnsi="Times New Roman" w:cs="Times New Roman"/>
              </w:rPr>
            </w:pPr>
          </w:p>
        </w:tc>
        <w:tc>
          <w:tcPr>
            <w:tcW w:w="2268" w:type="dxa"/>
            <w:tcBorders>
              <w:top w:val="dotted" w:sz="4" w:space="0" w:color="auto"/>
              <w:bottom w:val="dotted" w:sz="4" w:space="0" w:color="auto"/>
            </w:tcBorders>
          </w:tcPr>
          <w:p w:rsidR="00806293" w:rsidRPr="002C2F32" w:rsidRDefault="00651DF8" w:rsidP="003164A5">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Bc. Andrea </w:t>
            </w:r>
            <w:proofErr w:type="spellStart"/>
            <w:r>
              <w:rPr>
                <w:rFonts w:ascii="Times New Roman" w:hAnsi="Times New Roman" w:cs="Times New Roman"/>
              </w:rPr>
              <w:t>Meriačová</w:t>
            </w:r>
            <w:proofErr w:type="spellEnd"/>
          </w:p>
        </w:tc>
      </w:tr>
    </w:tbl>
    <w:p w:rsidR="006F7F8D" w:rsidRPr="006F7F8D" w:rsidRDefault="006F7F8D" w:rsidP="006F7F8D">
      <w:pPr>
        <w:tabs>
          <w:tab w:val="center" w:pos="4446"/>
        </w:tabs>
        <w:spacing w:after="61"/>
        <w:ind w:left="-15" w:firstLine="0"/>
        <w:jc w:val="left"/>
        <w:rPr>
          <w:rFonts w:ascii="Times New Roman" w:hAnsi="Times New Roman" w:cs="Times New Roman"/>
          <w:b/>
          <w:sz w:val="24"/>
          <w:szCs w:val="24"/>
          <w:u w:val="single"/>
        </w:rPr>
      </w:pPr>
    </w:p>
    <w:p w:rsidR="006F7F8D" w:rsidRPr="006F7F8D" w:rsidRDefault="006F7F8D" w:rsidP="006F7F8D">
      <w:pPr>
        <w:tabs>
          <w:tab w:val="center" w:pos="4446"/>
        </w:tabs>
        <w:spacing w:after="61"/>
        <w:ind w:left="-15" w:firstLine="0"/>
        <w:jc w:val="left"/>
        <w:rPr>
          <w:rFonts w:ascii="Times New Roman" w:hAnsi="Times New Roman" w:cs="Times New Roman"/>
          <w:b/>
          <w:sz w:val="24"/>
          <w:szCs w:val="24"/>
          <w:u w:val="single"/>
        </w:rPr>
      </w:pPr>
    </w:p>
    <w:p w:rsidR="00651DF8" w:rsidRPr="00651DF8" w:rsidRDefault="00651DF8" w:rsidP="00651DF8">
      <w:pPr>
        <w:tabs>
          <w:tab w:val="center" w:pos="4446"/>
        </w:tabs>
        <w:spacing w:after="61"/>
        <w:ind w:left="0" w:firstLine="0"/>
        <w:jc w:val="left"/>
        <w:rPr>
          <w:rFonts w:ascii="Times New Roman" w:hAnsi="Times New Roman" w:cs="Times New Roman"/>
          <w:b/>
          <w:sz w:val="24"/>
          <w:szCs w:val="24"/>
          <w:u w:val="single"/>
        </w:rPr>
      </w:pPr>
    </w:p>
    <w:p w:rsidR="00743DDE" w:rsidRPr="00651DF8" w:rsidRDefault="00651DF8" w:rsidP="00743DDE">
      <w:pPr>
        <w:pStyle w:val="Odsekzoznamu"/>
        <w:tabs>
          <w:tab w:val="center" w:pos="4446"/>
        </w:tabs>
        <w:spacing w:after="61"/>
        <w:ind w:left="345" w:firstLine="0"/>
        <w:jc w:val="left"/>
        <w:rPr>
          <w:rFonts w:ascii="Times New Roman" w:hAnsi="Times New Roman" w:cs="Times New Roman"/>
          <w:b/>
          <w:sz w:val="24"/>
          <w:szCs w:val="24"/>
          <w:u w:val="single"/>
        </w:rPr>
      </w:pPr>
      <w:r w:rsidRPr="00651DF8">
        <w:rPr>
          <w:rFonts w:ascii="Times New Roman" w:hAnsi="Times New Roman" w:cs="Times New Roman"/>
          <w:b/>
          <w:sz w:val="24"/>
          <w:szCs w:val="24"/>
          <w:u w:val="single"/>
        </w:rPr>
        <w:t>3. Komisia pre rozvoj vzdelávania a </w:t>
      </w:r>
      <w:proofErr w:type="spellStart"/>
      <w:r>
        <w:rPr>
          <w:rFonts w:ascii="Times New Roman" w:hAnsi="Times New Roman" w:cs="Times New Roman"/>
          <w:b/>
          <w:sz w:val="24"/>
          <w:szCs w:val="24"/>
          <w:u w:val="single"/>
        </w:rPr>
        <w:t>sociálno</w:t>
      </w:r>
      <w:proofErr w:type="spellEnd"/>
      <w:r w:rsidRPr="00651DF8">
        <w:rPr>
          <w:rFonts w:ascii="Times New Roman" w:hAnsi="Times New Roman" w:cs="Times New Roman"/>
          <w:b/>
          <w:sz w:val="24"/>
          <w:szCs w:val="24"/>
          <w:u w:val="single"/>
        </w:rPr>
        <w:t>–zdravotnej starostlivosti</w:t>
      </w:r>
    </w:p>
    <w:p w:rsidR="00651DF8" w:rsidRDefault="00651DF8" w:rsidP="00743DDE">
      <w:pPr>
        <w:pStyle w:val="Odsekzoznamu"/>
        <w:tabs>
          <w:tab w:val="center" w:pos="4446"/>
        </w:tabs>
        <w:spacing w:after="61"/>
        <w:ind w:left="345" w:firstLine="0"/>
        <w:jc w:val="left"/>
        <w:rPr>
          <w:rFonts w:ascii="Times New Roman" w:hAnsi="Times New Roman" w:cs="Times New Roman"/>
          <w:b/>
          <w:sz w:val="24"/>
          <w:szCs w:val="24"/>
        </w:rPr>
      </w:pPr>
    </w:p>
    <w:p w:rsidR="00743DDE" w:rsidRPr="002C2F32" w:rsidRDefault="00743DDE" w:rsidP="00743DDE">
      <w:pPr>
        <w:pStyle w:val="Odsekzoznamu"/>
        <w:tabs>
          <w:tab w:val="center" w:pos="4446"/>
        </w:tabs>
        <w:spacing w:after="61"/>
        <w:ind w:left="345" w:firstLine="0"/>
        <w:jc w:val="left"/>
        <w:rPr>
          <w:rFonts w:ascii="Times New Roman" w:hAnsi="Times New Roman" w:cs="Times New Roman"/>
          <w:b/>
          <w:sz w:val="24"/>
          <w:szCs w:val="24"/>
        </w:rPr>
      </w:pPr>
      <w:r w:rsidRPr="002C2F32">
        <w:rPr>
          <w:rFonts w:ascii="Times New Roman" w:hAnsi="Times New Roman" w:cs="Times New Roman"/>
          <w:b/>
          <w:sz w:val="24"/>
          <w:szCs w:val="24"/>
        </w:rPr>
        <w:t xml:space="preserve">Predseda komisie: </w:t>
      </w:r>
      <w:r w:rsidR="00C208C4">
        <w:rPr>
          <w:rFonts w:ascii="Times New Roman" w:hAnsi="Times New Roman" w:cs="Times New Roman"/>
          <w:b/>
          <w:sz w:val="24"/>
          <w:szCs w:val="24"/>
        </w:rPr>
        <w:t xml:space="preserve">Mgr. Maroš </w:t>
      </w:r>
      <w:proofErr w:type="spellStart"/>
      <w:r w:rsidR="00C208C4">
        <w:rPr>
          <w:rFonts w:ascii="Times New Roman" w:hAnsi="Times New Roman" w:cs="Times New Roman"/>
          <w:b/>
          <w:sz w:val="24"/>
          <w:szCs w:val="24"/>
        </w:rPr>
        <w:t>Halahija</w:t>
      </w:r>
      <w:proofErr w:type="spellEnd"/>
    </w:p>
    <w:p w:rsidR="00743DDE" w:rsidRDefault="00743DDE" w:rsidP="00743DDE">
      <w:pPr>
        <w:pStyle w:val="Odsekzoznamu"/>
        <w:tabs>
          <w:tab w:val="center" w:pos="4446"/>
        </w:tabs>
        <w:spacing w:after="61"/>
        <w:ind w:left="345" w:firstLine="0"/>
        <w:jc w:val="left"/>
        <w:rPr>
          <w:rFonts w:ascii="Times New Roman" w:hAnsi="Times New Roman" w:cs="Times New Roman"/>
          <w:sz w:val="24"/>
          <w:szCs w:val="24"/>
        </w:rPr>
      </w:pPr>
    </w:p>
    <w:tbl>
      <w:tblPr>
        <w:tblStyle w:val="Mriekatabuky"/>
        <w:tblW w:w="4395"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142"/>
        <w:gridCol w:w="1985"/>
        <w:gridCol w:w="2224"/>
        <w:gridCol w:w="44"/>
      </w:tblGrid>
      <w:tr w:rsidR="00743DDE" w:rsidRPr="00743DDE" w:rsidTr="00651DF8">
        <w:trPr>
          <w:gridAfter w:val="1"/>
          <w:wAfter w:w="44" w:type="dxa"/>
        </w:trPr>
        <w:tc>
          <w:tcPr>
            <w:tcW w:w="2127" w:type="dxa"/>
            <w:gridSpan w:val="2"/>
            <w:tcBorders>
              <w:bottom w:val="single" w:sz="4" w:space="0" w:color="auto"/>
            </w:tcBorders>
          </w:tcPr>
          <w:p w:rsidR="00743DDE" w:rsidRPr="002C2F32" w:rsidRDefault="00743DDE" w:rsidP="009F466E">
            <w:pPr>
              <w:pStyle w:val="Odsekzoznamu"/>
              <w:tabs>
                <w:tab w:val="center" w:pos="4446"/>
              </w:tabs>
              <w:spacing w:after="61"/>
              <w:ind w:left="0" w:firstLine="0"/>
              <w:jc w:val="center"/>
              <w:rPr>
                <w:rFonts w:ascii="Times New Roman" w:hAnsi="Times New Roman" w:cs="Times New Roman"/>
                <w:b/>
              </w:rPr>
            </w:pPr>
            <w:r w:rsidRPr="002C2F32">
              <w:rPr>
                <w:rFonts w:ascii="Times New Roman" w:hAnsi="Times New Roman" w:cs="Times New Roman"/>
                <w:b/>
              </w:rPr>
              <w:t>Členovia z radov poslancov OZ</w:t>
            </w:r>
          </w:p>
        </w:tc>
        <w:tc>
          <w:tcPr>
            <w:tcW w:w="2224" w:type="dxa"/>
            <w:tcBorders>
              <w:bottom w:val="single" w:sz="4" w:space="0" w:color="auto"/>
            </w:tcBorders>
          </w:tcPr>
          <w:p w:rsidR="00743DDE" w:rsidRPr="002C2F32" w:rsidRDefault="00743DDE" w:rsidP="009F466E">
            <w:pPr>
              <w:pStyle w:val="Odsekzoznamu"/>
              <w:tabs>
                <w:tab w:val="center" w:pos="4446"/>
              </w:tabs>
              <w:spacing w:after="61"/>
              <w:ind w:left="0" w:firstLine="0"/>
              <w:jc w:val="center"/>
              <w:rPr>
                <w:rFonts w:ascii="Times New Roman" w:hAnsi="Times New Roman" w:cs="Times New Roman"/>
                <w:b/>
              </w:rPr>
            </w:pPr>
            <w:r w:rsidRPr="002C2F32">
              <w:rPr>
                <w:rFonts w:ascii="Times New Roman" w:hAnsi="Times New Roman" w:cs="Times New Roman"/>
                <w:b/>
              </w:rPr>
              <w:t>Doplňujúci členovia</w:t>
            </w:r>
          </w:p>
        </w:tc>
      </w:tr>
      <w:tr w:rsidR="00743DDE" w:rsidTr="00651DF8">
        <w:trPr>
          <w:gridAfter w:val="1"/>
          <w:wAfter w:w="44" w:type="dxa"/>
        </w:trPr>
        <w:tc>
          <w:tcPr>
            <w:tcW w:w="2127" w:type="dxa"/>
            <w:gridSpan w:val="2"/>
            <w:tcBorders>
              <w:top w:val="single" w:sz="4" w:space="0" w:color="auto"/>
              <w:bottom w:val="dotted" w:sz="4" w:space="0" w:color="auto"/>
            </w:tcBorders>
          </w:tcPr>
          <w:p w:rsidR="00743DDE" w:rsidRPr="002C2F32" w:rsidRDefault="00806293"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Mgr. Lucia </w:t>
            </w:r>
            <w:proofErr w:type="spellStart"/>
            <w:r>
              <w:rPr>
                <w:rFonts w:ascii="Times New Roman" w:hAnsi="Times New Roman" w:cs="Times New Roman"/>
              </w:rPr>
              <w:t>S</w:t>
            </w:r>
            <w:r w:rsidR="00C208C4">
              <w:rPr>
                <w:rFonts w:ascii="Times New Roman" w:hAnsi="Times New Roman" w:cs="Times New Roman"/>
              </w:rPr>
              <w:t>miková</w:t>
            </w:r>
            <w:proofErr w:type="spellEnd"/>
          </w:p>
        </w:tc>
        <w:tc>
          <w:tcPr>
            <w:tcW w:w="2224" w:type="dxa"/>
            <w:tcBorders>
              <w:top w:val="single" w:sz="4" w:space="0" w:color="auto"/>
              <w:bottom w:val="dotted" w:sz="4" w:space="0" w:color="auto"/>
            </w:tcBorders>
          </w:tcPr>
          <w:p w:rsidR="00743DDE"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PhDr. Klaudia </w:t>
            </w:r>
            <w:proofErr w:type="spellStart"/>
            <w:r>
              <w:rPr>
                <w:rFonts w:ascii="Times New Roman" w:hAnsi="Times New Roman" w:cs="Times New Roman"/>
              </w:rPr>
              <w:t>Balejová</w:t>
            </w:r>
            <w:proofErr w:type="spellEnd"/>
          </w:p>
        </w:tc>
      </w:tr>
      <w:tr w:rsidR="00743DDE" w:rsidTr="00651DF8">
        <w:trPr>
          <w:gridAfter w:val="1"/>
          <w:wAfter w:w="44" w:type="dxa"/>
        </w:trPr>
        <w:tc>
          <w:tcPr>
            <w:tcW w:w="2127" w:type="dxa"/>
            <w:gridSpan w:val="2"/>
            <w:tcBorders>
              <w:top w:val="dotted" w:sz="4" w:space="0" w:color="auto"/>
              <w:bottom w:val="dotted" w:sz="4" w:space="0" w:color="auto"/>
            </w:tcBorders>
          </w:tcPr>
          <w:p w:rsidR="00743DDE" w:rsidRPr="002C2F32" w:rsidRDefault="00806293"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Mgr. Michal Pyšný</w:t>
            </w:r>
          </w:p>
        </w:tc>
        <w:tc>
          <w:tcPr>
            <w:tcW w:w="2224" w:type="dxa"/>
            <w:tcBorders>
              <w:top w:val="dotted" w:sz="4" w:space="0" w:color="auto"/>
              <w:bottom w:val="dotted" w:sz="4" w:space="0" w:color="auto"/>
            </w:tcBorders>
          </w:tcPr>
          <w:p w:rsidR="00743DDE"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MUDr. Ingrid </w:t>
            </w:r>
            <w:proofErr w:type="spellStart"/>
            <w:r>
              <w:rPr>
                <w:rFonts w:ascii="Times New Roman" w:hAnsi="Times New Roman" w:cs="Times New Roman"/>
              </w:rPr>
              <w:t>Štefanková</w:t>
            </w:r>
            <w:proofErr w:type="spellEnd"/>
          </w:p>
        </w:tc>
      </w:tr>
      <w:tr w:rsidR="00743DDE" w:rsidTr="00651DF8">
        <w:trPr>
          <w:gridAfter w:val="1"/>
          <w:wAfter w:w="44" w:type="dxa"/>
        </w:trPr>
        <w:tc>
          <w:tcPr>
            <w:tcW w:w="2127" w:type="dxa"/>
            <w:gridSpan w:val="2"/>
            <w:tcBorders>
              <w:top w:val="dotted" w:sz="4" w:space="0" w:color="auto"/>
              <w:bottom w:val="dotted" w:sz="4" w:space="0" w:color="auto"/>
            </w:tcBorders>
          </w:tcPr>
          <w:p w:rsidR="00743DDE" w:rsidRPr="002C2F32" w:rsidRDefault="00743DDE" w:rsidP="009F466E">
            <w:pPr>
              <w:pStyle w:val="Odsekzoznamu"/>
              <w:tabs>
                <w:tab w:val="center" w:pos="4446"/>
              </w:tabs>
              <w:spacing w:after="61"/>
              <w:ind w:left="0" w:firstLine="0"/>
              <w:jc w:val="left"/>
              <w:rPr>
                <w:rFonts w:ascii="Times New Roman" w:hAnsi="Times New Roman" w:cs="Times New Roman"/>
              </w:rPr>
            </w:pPr>
          </w:p>
        </w:tc>
        <w:tc>
          <w:tcPr>
            <w:tcW w:w="2224" w:type="dxa"/>
            <w:tcBorders>
              <w:top w:val="dotted" w:sz="4" w:space="0" w:color="auto"/>
              <w:bottom w:val="dotted" w:sz="4" w:space="0" w:color="auto"/>
            </w:tcBorders>
          </w:tcPr>
          <w:p w:rsidR="00743DDE"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Mgr. Vladimír </w:t>
            </w:r>
            <w:proofErr w:type="spellStart"/>
            <w:r>
              <w:rPr>
                <w:rFonts w:ascii="Times New Roman" w:hAnsi="Times New Roman" w:cs="Times New Roman"/>
              </w:rPr>
              <w:t>Maslák</w:t>
            </w:r>
            <w:proofErr w:type="spellEnd"/>
          </w:p>
        </w:tc>
      </w:tr>
      <w:tr w:rsidR="002C2F32" w:rsidTr="00651DF8">
        <w:trPr>
          <w:gridAfter w:val="1"/>
          <w:wAfter w:w="44" w:type="dxa"/>
        </w:trPr>
        <w:tc>
          <w:tcPr>
            <w:tcW w:w="2127" w:type="dxa"/>
            <w:gridSpan w:val="2"/>
            <w:tcBorders>
              <w:top w:val="dotted" w:sz="4" w:space="0" w:color="auto"/>
              <w:bottom w:val="dotted" w:sz="4" w:space="0" w:color="auto"/>
            </w:tcBorders>
          </w:tcPr>
          <w:p w:rsidR="002C2F32" w:rsidRPr="002C2F32" w:rsidRDefault="002C2F32" w:rsidP="009F466E">
            <w:pPr>
              <w:pStyle w:val="Odsekzoznamu"/>
              <w:tabs>
                <w:tab w:val="center" w:pos="4446"/>
              </w:tabs>
              <w:spacing w:after="61"/>
              <w:ind w:left="0" w:firstLine="0"/>
              <w:jc w:val="left"/>
              <w:rPr>
                <w:rFonts w:ascii="Times New Roman" w:hAnsi="Times New Roman" w:cs="Times New Roman"/>
              </w:rPr>
            </w:pPr>
          </w:p>
        </w:tc>
        <w:tc>
          <w:tcPr>
            <w:tcW w:w="2224" w:type="dxa"/>
            <w:tcBorders>
              <w:top w:val="dotted" w:sz="4" w:space="0" w:color="auto"/>
              <w:bottom w:val="dotted" w:sz="4" w:space="0" w:color="auto"/>
            </w:tcBorders>
          </w:tcPr>
          <w:p w:rsidR="002C2F32"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Mgr. Michaela </w:t>
            </w:r>
            <w:proofErr w:type="spellStart"/>
            <w:r>
              <w:rPr>
                <w:rFonts w:ascii="Times New Roman" w:hAnsi="Times New Roman" w:cs="Times New Roman"/>
              </w:rPr>
              <w:t>Kruteková</w:t>
            </w:r>
            <w:proofErr w:type="spellEnd"/>
          </w:p>
        </w:tc>
      </w:tr>
      <w:tr w:rsidR="00651DF8" w:rsidTr="00651DF8">
        <w:trPr>
          <w:gridAfter w:val="1"/>
          <w:wAfter w:w="44" w:type="dxa"/>
        </w:trPr>
        <w:tc>
          <w:tcPr>
            <w:tcW w:w="2127" w:type="dxa"/>
            <w:gridSpan w:val="2"/>
            <w:tcBorders>
              <w:top w:val="dotted" w:sz="4" w:space="0" w:color="auto"/>
              <w:bottom w:val="dotted" w:sz="4" w:space="0" w:color="auto"/>
            </w:tcBorders>
          </w:tcPr>
          <w:p w:rsidR="00651DF8" w:rsidRPr="002C2F32" w:rsidRDefault="00651DF8" w:rsidP="00651DF8">
            <w:pPr>
              <w:pStyle w:val="Odsekzoznamu"/>
              <w:tabs>
                <w:tab w:val="center" w:pos="4446"/>
              </w:tabs>
              <w:spacing w:after="61"/>
              <w:ind w:left="0" w:firstLine="0"/>
              <w:jc w:val="center"/>
              <w:rPr>
                <w:rFonts w:ascii="Times New Roman" w:hAnsi="Times New Roman" w:cs="Times New Roman"/>
              </w:rPr>
            </w:pPr>
          </w:p>
        </w:tc>
        <w:tc>
          <w:tcPr>
            <w:tcW w:w="2224" w:type="dxa"/>
            <w:tcBorders>
              <w:top w:val="dotted" w:sz="4" w:space="0" w:color="auto"/>
              <w:bottom w:val="dotted" w:sz="4" w:space="0" w:color="auto"/>
            </w:tcBorders>
          </w:tcPr>
          <w:p w:rsidR="00651DF8" w:rsidRPr="002C2F32" w:rsidRDefault="00651DF8" w:rsidP="00651DF8">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Blažena </w:t>
            </w:r>
            <w:proofErr w:type="spellStart"/>
            <w:r>
              <w:rPr>
                <w:rFonts w:ascii="Times New Roman" w:hAnsi="Times New Roman" w:cs="Times New Roman"/>
              </w:rPr>
              <w:t>Kamienová</w:t>
            </w:r>
            <w:proofErr w:type="spellEnd"/>
          </w:p>
        </w:tc>
      </w:tr>
      <w:tr w:rsidR="00651DF8" w:rsidRPr="002C2F32" w:rsidTr="00651DF8">
        <w:trPr>
          <w:gridBefore w:val="1"/>
          <w:wBefore w:w="142" w:type="dxa"/>
        </w:trPr>
        <w:tc>
          <w:tcPr>
            <w:tcW w:w="1985" w:type="dxa"/>
            <w:tcBorders>
              <w:top w:val="dotted" w:sz="4" w:space="0" w:color="auto"/>
              <w:bottom w:val="dotted" w:sz="4" w:space="0" w:color="auto"/>
            </w:tcBorders>
          </w:tcPr>
          <w:p w:rsidR="00651DF8" w:rsidRPr="002C2F32" w:rsidRDefault="00651DF8" w:rsidP="003164A5">
            <w:pPr>
              <w:pStyle w:val="Odsekzoznamu"/>
              <w:tabs>
                <w:tab w:val="center" w:pos="4446"/>
              </w:tabs>
              <w:spacing w:after="61"/>
              <w:ind w:left="0" w:firstLine="0"/>
              <w:jc w:val="center"/>
              <w:rPr>
                <w:rFonts w:ascii="Times New Roman" w:hAnsi="Times New Roman" w:cs="Times New Roman"/>
              </w:rPr>
            </w:pPr>
          </w:p>
        </w:tc>
        <w:tc>
          <w:tcPr>
            <w:tcW w:w="2268" w:type="dxa"/>
            <w:gridSpan w:val="2"/>
            <w:tcBorders>
              <w:top w:val="dotted" w:sz="4" w:space="0" w:color="auto"/>
              <w:bottom w:val="dotted" w:sz="4" w:space="0" w:color="auto"/>
            </w:tcBorders>
          </w:tcPr>
          <w:p w:rsidR="00651DF8" w:rsidRPr="002C2F32" w:rsidRDefault="00651DF8" w:rsidP="003164A5">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Lukáš </w:t>
            </w:r>
            <w:proofErr w:type="spellStart"/>
            <w:r>
              <w:rPr>
                <w:rFonts w:ascii="Times New Roman" w:hAnsi="Times New Roman" w:cs="Times New Roman"/>
              </w:rPr>
              <w:t>Halahija</w:t>
            </w:r>
            <w:proofErr w:type="spellEnd"/>
          </w:p>
        </w:tc>
      </w:tr>
      <w:tr w:rsidR="00651DF8" w:rsidRPr="002C2F32" w:rsidTr="00651DF8">
        <w:trPr>
          <w:gridBefore w:val="1"/>
          <w:wBefore w:w="142" w:type="dxa"/>
        </w:trPr>
        <w:tc>
          <w:tcPr>
            <w:tcW w:w="1985" w:type="dxa"/>
            <w:tcBorders>
              <w:top w:val="dotted" w:sz="4" w:space="0" w:color="auto"/>
              <w:bottom w:val="dotted" w:sz="4" w:space="0" w:color="auto"/>
            </w:tcBorders>
          </w:tcPr>
          <w:p w:rsidR="00651DF8" w:rsidRPr="002C2F32" w:rsidRDefault="00651DF8" w:rsidP="003164A5">
            <w:pPr>
              <w:pStyle w:val="Odsekzoznamu"/>
              <w:tabs>
                <w:tab w:val="center" w:pos="4446"/>
              </w:tabs>
              <w:spacing w:after="61"/>
              <w:ind w:left="0" w:firstLine="0"/>
              <w:jc w:val="left"/>
              <w:rPr>
                <w:rFonts w:ascii="Times New Roman" w:hAnsi="Times New Roman" w:cs="Times New Roman"/>
              </w:rPr>
            </w:pPr>
          </w:p>
        </w:tc>
        <w:tc>
          <w:tcPr>
            <w:tcW w:w="2268" w:type="dxa"/>
            <w:gridSpan w:val="2"/>
            <w:tcBorders>
              <w:top w:val="dotted" w:sz="4" w:space="0" w:color="auto"/>
              <w:bottom w:val="dotted" w:sz="4" w:space="0" w:color="auto"/>
            </w:tcBorders>
          </w:tcPr>
          <w:p w:rsidR="00651DF8" w:rsidRPr="002C2F32" w:rsidRDefault="00651DF8" w:rsidP="003164A5">
            <w:pPr>
              <w:pStyle w:val="Odsekzoznamu"/>
              <w:tabs>
                <w:tab w:val="center" w:pos="4446"/>
              </w:tabs>
              <w:spacing w:after="61"/>
              <w:ind w:left="0" w:firstLine="0"/>
              <w:jc w:val="center"/>
              <w:rPr>
                <w:rFonts w:ascii="Times New Roman" w:hAnsi="Times New Roman" w:cs="Times New Roman"/>
              </w:rPr>
            </w:pPr>
          </w:p>
        </w:tc>
      </w:tr>
    </w:tbl>
    <w:p w:rsidR="002C2F32" w:rsidRDefault="002C2F32" w:rsidP="002C2F32">
      <w:pPr>
        <w:pStyle w:val="Odsekzoznamu"/>
        <w:tabs>
          <w:tab w:val="center" w:pos="4446"/>
        </w:tabs>
        <w:spacing w:after="61"/>
        <w:ind w:left="345" w:firstLine="0"/>
        <w:jc w:val="left"/>
        <w:rPr>
          <w:rFonts w:ascii="Times New Roman" w:hAnsi="Times New Roman" w:cs="Times New Roman"/>
          <w:b/>
          <w:sz w:val="24"/>
          <w:szCs w:val="24"/>
          <w:u w:val="single"/>
        </w:rPr>
      </w:pPr>
    </w:p>
    <w:p w:rsidR="002C2F32" w:rsidRPr="00651DF8" w:rsidRDefault="00651DF8" w:rsidP="00651DF8">
      <w:pPr>
        <w:tabs>
          <w:tab w:val="center" w:pos="4446"/>
        </w:tabs>
        <w:spacing w:after="61"/>
        <w:ind w:left="0" w:firstLine="0"/>
        <w:jc w:val="left"/>
        <w:rPr>
          <w:rFonts w:ascii="Times New Roman" w:hAnsi="Times New Roman" w:cs="Times New Roman"/>
          <w:b/>
          <w:sz w:val="24"/>
          <w:szCs w:val="24"/>
          <w:u w:val="single"/>
        </w:rPr>
      </w:pPr>
      <w:r w:rsidRPr="00651DF8">
        <w:rPr>
          <w:rFonts w:ascii="Times New Roman" w:hAnsi="Times New Roman" w:cs="Times New Roman"/>
          <w:b/>
          <w:sz w:val="24"/>
          <w:szCs w:val="24"/>
        </w:rPr>
        <w:t xml:space="preserve">4.  </w:t>
      </w:r>
      <w:r w:rsidR="00806293" w:rsidRPr="00651DF8">
        <w:rPr>
          <w:rFonts w:ascii="Times New Roman" w:hAnsi="Times New Roman" w:cs="Times New Roman"/>
          <w:b/>
          <w:sz w:val="24"/>
          <w:szCs w:val="24"/>
          <w:u w:val="single"/>
        </w:rPr>
        <w:t>Komisia pre r</w:t>
      </w:r>
      <w:r w:rsidR="002C2F32" w:rsidRPr="00651DF8">
        <w:rPr>
          <w:rFonts w:ascii="Times New Roman" w:hAnsi="Times New Roman" w:cs="Times New Roman"/>
          <w:b/>
          <w:sz w:val="24"/>
          <w:szCs w:val="24"/>
          <w:u w:val="single"/>
        </w:rPr>
        <w:t>ozvoj kultúry a športu</w:t>
      </w:r>
    </w:p>
    <w:p w:rsidR="002C2F32" w:rsidRDefault="002C2F32" w:rsidP="002C2F32">
      <w:pPr>
        <w:pStyle w:val="Odsekzoznamu"/>
        <w:tabs>
          <w:tab w:val="center" w:pos="4446"/>
        </w:tabs>
        <w:spacing w:after="61"/>
        <w:ind w:left="345" w:firstLine="0"/>
        <w:jc w:val="left"/>
        <w:rPr>
          <w:rFonts w:ascii="Times New Roman" w:hAnsi="Times New Roman" w:cs="Times New Roman"/>
          <w:sz w:val="24"/>
          <w:szCs w:val="24"/>
        </w:rPr>
      </w:pPr>
    </w:p>
    <w:p w:rsidR="002C2F32" w:rsidRPr="002C2F32" w:rsidRDefault="002C2F32" w:rsidP="002C2F32">
      <w:pPr>
        <w:pStyle w:val="Odsekzoznamu"/>
        <w:tabs>
          <w:tab w:val="center" w:pos="4446"/>
        </w:tabs>
        <w:spacing w:after="61"/>
        <w:ind w:left="345" w:firstLine="0"/>
        <w:jc w:val="left"/>
        <w:rPr>
          <w:rFonts w:ascii="Times New Roman" w:hAnsi="Times New Roman" w:cs="Times New Roman"/>
          <w:b/>
          <w:sz w:val="24"/>
          <w:szCs w:val="24"/>
        </w:rPr>
      </w:pPr>
      <w:r w:rsidRPr="002C2F32">
        <w:rPr>
          <w:rFonts w:ascii="Times New Roman" w:hAnsi="Times New Roman" w:cs="Times New Roman"/>
          <w:b/>
          <w:sz w:val="24"/>
          <w:szCs w:val="24"/>
        </w:rPr>
        <w:t xml:space="preserve">Predseda komisie: </w:t>
      </w:r>
      <w:r w:rsidR="00806293">
        <w:rPr>
          <w:rFonts w:ascii="Times New Roman" w:hAnsi="Times New Roman" w:cs="Times New Roman"/>
          <w:b/>
          <w:sz w:val="24"/>
          <w:szCs w:val="24"/>
        </w:rPr>
        <w:t xml:space="preserve">Mgr. Lucia </w:t>
      </w:r>
      <w:proofErr w:type="spellStart"/>
      <w:r w:rsidR="00806293">
        <w:rPr>
          <w:rFonts w:ascii="Times New Roman" w:hAnsi="Times New Roman" w:cs="Times New Roman"/>
          <w:b/>
          <w:sz w:val="24"/>
          <w:szCs w:val="24"/>
        </w:rPr>
        <w:t>Smiková</w:t>
      </w:r>
      <w:proofErr w:type="spellEnd"/>
    </w:p>
    <w:p w:rsidR="002C2F32" w:rsidRDefault="002C2F32" w:rsidP="002C2F32">
      <w:pPr>
        <w:pStyle w:val="Odsekzoznamu"/>
        <w:tabs>
          <w:tab w:val="center" w:pos="4446"/>
        </w:tabs>
        <w:spacing w:after="61"/>
        <w:ind w:left="345" w:firstLine="0"/>
        <w:jc w:val="left"/>
        <w:rPr>
          <w:rFonts w:ascii="Times New Roman" w:hAnsi="Times New Roman" w:cs="Times New Roman"/>
          <w:sz w:val="24"/>
          <w:szCs w:val="24"/>
        </w:rPr>
      </w:pPr>
    </w:p>
    <w:tbl>
      <w:tblPr>
        <w:tblStyle w:val="Mriekatabuky"/>
        <w:tblW w:w="4253" w:type="dxa"/>
        <w:tblInd w:w="142"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126"/>
        <w:gridCol w:w="2127"/>
      </w:tblGrid>
      <w:tr w:rsidR="002C2F32" w:rsidRPr="00743DDE" w:rsidTr="002C2F32">
        <w:tc>
          <w:tcPr>
            <w:tcW w:w="2126" w:type="dxa"/>
            <w:tcBorders>
              <w:bottom w:val="single" w:sz="4" w:space="0" w:color="auto"/>
            </w:tcBorders>
          </w:tcPr>
          <w:p w:rsidR="002C2F32" w:rsidRPr="002C2F32" w:rsidRDefault="002C2F32" w:rsidP="009F466E">
            <w:pPr>
              <w:pStyle w:val="Odsekzoznamu"/>
              <w:tabs>
                <w:tab w:val="center" w:pos="4446"/>
              </w:tabs>
              <w:spacing w:after="61"/>
              <w:ind w:left="0" w:firstLine="0"/>
              <w:jc w:val="center"/>
              <w:rPr>
                <w:rFonts w:ascii="Times New Roman" w:hAnsi="Times New Roman" w:cs="Times New Roman"/>
                <w:b/>
              </w:rPr>
            </w:pPr>
            <w:r w:rsidRPr="002C2F32">
              <w:rPr>
                <w:rFonts w:ascii="Times New Roman" w:hAnsi="Times New Roman" w:cs="Times New Roman"/>
                <w:b/>
              </w:rPr>
              <w:t>Členovia z radov poslancov OZ</w:t>
            </w:r>
          </w:p>
        </w:tc>
        <w:tc>
          <w:tcPr>
            <w:tcW w:w="2127" w:type="dxa"/>
            <w:tcBorders>
              <w:bottom w:val="single" w:sz="4" w:space="0" w:color="auto"/>
            </w:tcBorders>
          </w:tcPr>
          <w:p w:rsidR="002C2F32" w:rsidRPr="002C2F32" w:rsidRDefault="002C2F32" w:rsidP="009F466E">
            <w:pPr>
              <w:pStyle w:val="Odsekzoznamu"/>
              <w:tabs>
                <w:tab w:val="center" w:pos="4446"/>
              </w:tabs>
              <w:spacing w:after="61"/>
              <w:ind w:left="0" w:firstLine="0"/>
              <w:jc w:val="center"/>
              <w:rPr>
                <w:rFonts w:ascii="Times New Roman" w:hAnsi="Times New Roman" w:cs="Times New Roman"/>
                <w:b/>
              </w:rPr>
            </w:pPr>
            <w:r w:rsidRPr="002C2F32">
              <w:rPr>
                <w:rFonts w:ascii="Times New Roman" w:hAnsi="Times New Roman" w:cs="Times New Roman"/>
                <w:b/>
              </w:rPr>
              <w:t>Doplňujúci členovia</w:t>
            </w:r>
          </w:p>
        </w:tc>
      </w:tr>
      <w:tr w:rsidR="002C2F32" w:rsidTr="002C2F32">
        <w:tc>
          <w:tcPr>
            <w:tcW w:w="2126" w:type="dxa"/>
            <w:tcBorders>
              <w:top w:val="single" w:sz="4" w:space="0" w:color="auto"/>
              <w:bottom w:val="dotted" w:sz="4" w:space="0" w:color="auto"/>
            </w:tcBorders>
          </w:tcPr>
          <w:p w:rsidR="002C2F32"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Mgr. Maroš </w:t>
            </w:r>
            <w:proofErr w:type="spellStart"/>
            <w:r>
              <w:rPr>
                <w:rFonts w:ascii="Times New Roman" w:hAnsi="Times New Roman" w:cs="Times New Roman"/>
              </w:rPr>
              <w:t>Halahija</w:t>
            </w:r>
            <w:proofErr w:type="spellEnd"/>
          </w:p>
        </w:tc>
        <w:tc>
          <w:tcPr>
            <w:tcW w:w="2127" w:type="dxa"/>
            <w:tcBorders>
              <w:top w:val="single" w:sz="4" w:space="0" w:color="auto"/>
              <w:bottom w:val="dotted" w:sz="4" w:space="0" w:color="auto"/>
            </w:tcBorders>
          </w:tcPr>
          <w:p w:rsidR="002C2F32"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Igor Mikula</w:t>
            </w:r>
          </w:p>
        </w:tc>
      </w:tr>
      <w:tr w:rsidR="002C2F32" w:rsidTr="002C2F32">
        <w:tc>
          <w:tcPr>
            <w:tcW w:w="2126" w:type="dxa"/>
            <w:tcBorders>
              <w:top w:val="dotted" w:sz="4" w:space="0" w:color="auto"/>
              <w:bottom w:val="dotted" w:sz="4" w:space="0" w:color="auto"/>
            </w:tcBorders>
          </w:tcPr>
          <w:p w:rsidR="002C2F32" w:rsidRPr="002C2F32" w:rsidRDefault="00651DF8" w:rsidP="00651DF8">
            <w:pPr>
              <w:pStyle w:val="Odsekzoznamu"/>
              <w:tabs>
                <w:tab w:val="center" w:pos="4446"/>
              </w:tabs>
              <w:spacing w:after="61"/>
              <w:ind w:left="0" w:firstLine="0"/>
              <w:rPr>
                <w:rFonts w:ascii="Times New Roman" w:hAnsi="Times New Roman" w:cs="Times New Roman"/>
              </w:rPr>
            </w:pPr>
            <w:r>
              <w:rPr>
                <w:rFonts w:ascii="Times New Roman" w:hAnsi="Times New Roman" w:cs="Times New Roman"/>
              </w:rPr>
              <w:t xml:space="preserve">Igor </w:t>
            </w:r>
            <w:proofErr w:type="spellStart"/>
            <w:r>
              <w:rPr>
                <w:rFonts w:ascii="Times New Roman" w:hAnsi="Times New Roman" w:cs="Times New Roman"/>
              </w:rPr>
              <w:t>Čauder</w:t>
            </w:r>
            <w:proofErr w:type="spellEnd"/>
          </w:p>
        </w:tc>
        <w:tc>
          <w:tcPr>
            <w:tcW w:w="2127" w:type="dxa"/>
            <w:tcBorders>
              <w:top w:val="dotted" w:sz="4" w:space="0" w:color="auto"/>
              <w:bottom w:val="dotted" w:sz="4" w:space="0" w:color="auto"/>
            </w:tcBorders>
          </w:tcPr>
          <w:p w:rsidR="002C2F32"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Nikola </w:t>
            </w:r>
            <w:proofErr w:type="spellStart"/>
            <w:r>
              <w:rPr>
                <w:rFonts w:ascii="Times New Roman" w:hAnsi="Times New Roman" w:cs="Times New Roman"/>
              </w:rPr>
              <w:t>Sunková</w:t>
            </w:r>
            <w:proofErr w:type="spellEnd"/>
          </w:p>
        </w:tc>
      </w:tr>
      <w:tr w:rsidR="002C2F32" w:rsidTr="002C2F32">
        <w:tc>
          <w:tcPr>
            <w:tcW w:w="2126" w:type="dxa"/>
            <w:tcBorders>
              <w:top w:val="dotted" w:sz="4" w:space="0" w:color="auto"/>
              <w:bottom w:val="dotted" w:sz="4" w:space="0" w:color="auto"/>
            </w:tcBorders>
          </w:tcPr>
          <w:p w:rsidR="002C2F32" w:rsidRPr="002C2F32" w:rsidRDefault="00651DF8" w:rsidP="009F466E">
            <w:pPr>
              <w:pStyle w:val="Odsekzoznamu"/>
              <w:tabs>
                <w:tab w:val="center" w:pos="4446"/>
              </w:tabs>
              <w:spacing w:after="61"/>
              <w:ind w:left="0" w:firstLine="0"/>
              <w:jc w:val="left"/>
              <w:rPr>
                <w:rFonts w:ascii="Times New Roman" w:hAnsi="Times New Roman" w:cs="Times New Roman"/>
              </w:rPr>
            </w:pPr>
            <w:r>
              <w:rPr>
                <w:rFonts w:ascii="Times New Roman" w:hAnsi="Times New Roman" w:cs="Times New Roman"/>
              </w:rPr>
              <w:t xml:space="preserve">Mgr. Kristína </w:t>
            </w:r>
            <w:proofErr w:type="spellStart"/>
            <w:r>
              <w:rPr>
                <w:rFonts w:ascii="Times New Roman" w:hAnsi="Times New Roman" w:cs="Times New Roman"/>
              </w:rPr>
              <w:t>Zvedelová</w:t>
            </w:r>
            <w:proofErr w:type="spellEnd"/>
          </w:p>
        </w:tc>
        <w:tc>
          <w:tcPr>
            <w:tcW w:w="2127" w:type="dxa"/>
            <w:tcBorders>
              <w:top w:val="dotted" w:sz="4" w:space="0" w:color="auto"/>
              <w:bottom w:val="dotted" w:sz="4" w:space="0" w:color="auto"/>
            </w:tcBorders>
          </w:tcPr>
          <w:p w:rsidR="002C2F32"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 xml:space="preserve">Mgr. Štefan </w:t>
            </w:r>
            <w:proofErr w:type="spellStart"/>
            <w:r>
              <w:rPr>
                <w:rFonts w:ascii="Times New Roman" w:hAnsi="Times New Roman" w:cs="Times New Roman"/>
              </w:rPr>
              <w:t>Hýrošš</w:t>
            </w:r>
            <w:proofErr w:type="spellEnd"/>
          </w:p>
        </w:tc>
      </w:tr>
      <w:tr w:rsidR="002C2F32" w:rsidTr="00806293">
        <w:trPr>
          <w:trHeight w:val="351"/>
        </w:trPr>
        <w:tc>
          <w:tcPr>
            <w:tcW w:w="2126" w:type="dxa"/>
            <w:tcBorders>
              <w:top w:val="dotted" w:sz="4" w:space="0" w:color="auto"/>
              <w:bottom w:val="dotted" w:sz="4" w:space="0" w:color="auto"/>
            </w:tcBorders>
          </w:tcPr>
          <w:p w:rsidR="002C2F32" w:rsidRPr="002C2F32" w:rsidRDefault="002C2F32" w:rsidP="009F466E">
            <w:pPr>
              <w:pStyle w:val="Odsekzoznamu"/>
              <w:tabs>
                <w:tab w:val="center" w:pos="4446"/>
              </w:tabs>
              <w:spacing w:after="61"/>
              <w:ind w:left="0" w:firstLine="0"/>
              <w:jc w:val="left"/>
              <w:rPr>
                <w:rFonts w:ascii="Times New Roman" w:hAnsi="Times New Roman" w:cs="Times New Roman"/>
              </w:rPr>
            </w:pPr>
          </w:p>
        </w:tc>
        <w:tc>
          <w:tcPr>
            <w:tcW w:w="2127" w:type="dxa"/>
            <w:tcBorders>
              <w:top w:val="dotted" w:sz="4" w:space="0" w:color="auto"/>
              <w:bottom w:val="dotted" w:sz="4" w:space="0" w:color="auto"/>
            </w:tcBorders>
          </w:tcPr>
          <w:p w:rsidR="002C2F32"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Mgr. Zuzana Nemčeková</w:t>
            </w:r>
          </w:p>
        </w:tc>
      </w:tr>
      <w:tr w:rsidR="002C2F32" w:rsidTr="002C2F32">
        <w:tc>
          <w:tcPr>
            <w:tcW w:w="2126" w:type="dxa"/>
            <w:tcBorders>
              <w:top w:val="dotted" w:sz="4" w:space="0" w:color="auto"/>
              <w:bottom w:val="dotted" w:sz="4" w:space="0" w:color="auto"/>
            </w:tcBorders>
          </w:tcPr>
          <w:p w:rsidR="002C2F32" w:rsidRPr="002C2F32" w:rsidRDefault="002C2F32" w:rsidP="009F466E">
            <w:pPr>
              <w:pStyle w:val="Odsekzoznamu"/>
              <w:tabs>
                <w:tab w:val="center" w:pos="4446"/>
              </w:tabs>
              <w:spacing w:after="61"/>
              <w:ind w:left="0" w:firstLine="0"/>
              <w:jc w:val="left"/>
              <w:rPr>
                <w:rFonts w:ascii="Times New Roman" w:hAnsi="Times New Roman" w:cs="Times New Roman"/>
              </w:rPr>
            </w:pPr>
          </w:p>
        </w:tc>
        <w:tc>
          <w:tcPr>
            <w:tcW w:w="2127" w:type="dxa"/>
            <w:tcBorders>
              <w:top w:val="dotted" w:sz="4" w:space="0" w:color="auto"/>
              <w:bottom w:val="dotted" w:sz="4" w:space="0" w:color="auto"/>
            </w:tcBorders>
          </w:tcPr>
          <w:p w:rsidR="002C2F32" w:rsidRPr="002C2F32" w:rsidRDefault="00651DF8" w:rsidP="009F466E">
            <w:pPr>
              <w:pStyle w:val="Odsekzoznamu"/>
              <w:tabs>
                <w:tab w:val="center" w:pos="4446"/>
              </w:tabs>
              <w:spacing w:after="61"/>
              <w:ind w:left="0" w:firstLine="0"/>
              <w:jc w:val="center"/>
              <w:rPr>
                <w:rFonts w:ascii="Times New Roman" w:hAnsi="Times New Roman" w:cs="Times New Roman"/>
              </w:rPr>
            </w:pPr>
            <w:r>
              <w:rPr>
                <w:rFonts w:ascii="Times New Roman" w:hAnsi="Times New Roman" w:cs="Times New Roman"/>
              </w:rPr>
              <w:t>Ing. Martin Jánošík</w:t>
            </w:r>
          </w:p>
        </w:tc>
      </w:tr>
      <w:tr w:rsidR="002C2F32" w:rsidTr="002C2F32">
        <w:trPr>
          <w:trHeight w:val="70"/>
        </w:trPr>
        <w:tc>
          <w:tcPr>
            <w:tcW w:w="2126" w:type="dxa"/>
            <w:tcBorders>
              <w:top w:val="dotted" w:sz="4" w:space="0" w:color="auto"/>
              <w:bottom w:val="nil"/>
            </w:tcBorders>
          </w:tcPr>
          <w:p w:rsidR="002C2F32" w:rsidRPr="002C2F32" w:rsidRDefault="002C2F32" w:rsidP="009F466E">
            <w:pPr>
              <w:pStyle w:val="Odsekzoznamu"/>
              <w:tabs>
                <w:tab w:val="center" w:pos="4446"/>
              </w:tabs>
              <w:spacing w:after="61"/>
              <w:ind w:left="0" w:firstLine="0"/>
              <w:jc w:val="left"/>
              <w:rPr>
                <w:rFonts w:ascii="Times New Roman" w:hAnsi="Times New Roman" w:cs="Times New Roman"/>
              </w:rPr>
            </w:pPr>
          </w:p>
        </w:tc>
        <w:tc>
          <w:tcPr>
            <w:tcW w:w="2127" w:type="dxa"/>
            <w:tcBorders>
              <w:top w:val="dotted" w:sz="4" w:space="0" w:color="auto"/>
              <w:bottom w:val="nil"/>
            </w:tcBorders>
          </w:tcPr>
          <w:p w:rsidR="002C2F32" w:rsidRPr="002C2F32" w:rsidRDefault="002C2F32" w:rsidP="009F466E">
            <w:pPr>
              <w:pStyle w:val="Odsekzoznamu"/>
              <w:tabs>
                <w:tab w:val="center" w:pos="4446"/>
              </w:tabs>
              <w:spacing w:after="61"/>
              <w:ind w:left="0" w:firstLine="0"/>
              <w:jc w:val="center"/>
              <w:rPr>
                <w:rFonts w:ascii="Times New Roman" w:hAnsi="Times New Roman" w:cs="Times New Roman"/>
              </w:rPr>
            </w:pPr>
          </w:p>
        </w:tc>
      </w:tr>
    </w:tbl>
    <w:p w:rsidR="002C2F32" w:rsidRPr="002C2F32" w:rsidRDefault="002C2F32" w:rsidP="002C2F32">
      <w:pPr>
        <w:tabs>
          <w:tab w:val="center" w:pos="4446"/>
        </w:tabs>
        <w:spacing w:after="61"/>
        <w:ind w:left="0" w:firstLine="0"/>
        <w:jc w:val="left"/>
        <w:rPr>
          <w:rFonts w:ascii="Times New Roman" w:hAnsi="Times New Roman" w:cs="Times New Roman"/>
          <w:sz w:val="24"/>
          <w:szCs w:val="24"/>
        </w:rPr>
        <w:sectPr w:rsidR="002C2F32" w:rsidRPr="002C2F32" w:rsidSect="00A41128">
          <w:type w:val="continuous"/>
          <w:pgSz w:w="11904" w:h="16840"/>
          <w:pgMar w:top="709" w:right="1350" w:bottom="1172" w:left="1418" w:header="708" w:footer="708" w:gutter="0"/>
          <w:cols w:num="2" w:space="708"/>
        </w:sectPr>
      </w:pPr>
    </w:p>
    <w:p w:rsidR="002C2F32" w:rsidRPr="00F82D61" w:rsidRDefault="002B2B8E" w:rsidP="00F82D61">
      <w:pPr>
        <w:spacing w:after="103"/>
        <w:ind w:left="-5"/>
        <w:rPr>
          <w:rFonts w:ascii="Times New Roman" w:hAnsi="Times New Roman" w:cs="Times New Roman"/>
          <w:b/>
          <w:sz w:val="24"/>
          <w:szCs w:val="24"/>
        </w:rPr>
      </w:pPr>
      <w:r w:rsidRPr="00010D31">
        <w:rPr>
          <w:rFonts w:ascii="Times New Roman" w:hAnsi="Times New Roman" w:cs="Times New Roman"/>
          <w:b/>
          <w:sz w:val="24"/>
          <w:szCs w:val="24"/>
        </w:rPr>
        <w:t>Identifikačné údaje o konsolidovaných účtovných jednotkách – rozpočtových organizáciách – obchodných spoločnostiach v zriaďovateľskej pôsobnosti konsolidujúcej účtovnej jednotky:</w:t>
      </w:r>
      <w:r w:rsidRPr="00010D31">
        <w:rPr>
          <w:rFonts w:ascii="Times New Roman" w:eastAsia="Calibri" w:hAnsi="Times New Roman" w:cs="Times New Roman"/>
          <w:b/>
          <w:sz w:val="24"/>
          <w:szCs w:val="24"/>
        </w:rPr>
        <w:t xml:space="preserve"> </w:t>
      </w:r>
    </w:p>
    <w:p w:rsidR="002B2B8E" w:rsidRDefault="002B2B8E" w:rsidP="002C2F32">
      <w:pPr>
        <w:pStyle w:val="Odsekzoznamu"/>
        <w:tabs>
          <w:tab w:val="center" w:pos="4446"/>
        </w:tabs>
        <w:spacing w:after="61"/>
        <w:ind w:left="345" w:firstLine="0"/>
        <w:jc w:val="left"/>
        <w:rPr>
          <w:rFonts w:ascii="Times New Roman" w:hAnsi="Times New Roman" w:cs="Times New Roman"/>
          <w:sz w:val="24"/>
          <w:szCs w:val="24"/>
        </w:rPr>
      </w:pPr>
    </w:p>
    <w:tbl>
      <w:tblPr>
        <w:tblStyle w:val="TableGrid"/>
        <w:tblW w:w="9850" w:type="dxa"/>
        <w:tblInd w:w="-103" w:type="dxa"/>
        <w:tblCellMar>
          <w:top w:w="57" w:type="dxa"/>
          <w:left w:w="108" w:type="dxa"/>
          <w:right w:w="115" w:type="dxa"/>
        </w:tblCellMar>
        <w:tblLook w:val="04A0" w:firstRow="1" w:lastRow="0" w:firstColumn="1" w:lastColumn="0" w:noHBand="0" w:noVBand="1"/>
      </w:tblPr>
      <w:tblGrid>
        <w:gridCol w:w="4851"/>
        <w:gridCol w:w="4999"/>
      </w:tblGrid>
      <w:tr w:rsidR="002B2B8E" w:rsidRPr="00DD1C4B" w:rsidTr="00DD1C4B">
        <w:trPr>
          <w:trHeight w:val="152"/>
        </w:trPr>
        <w:tc>
          <w:tcPr>
            <w:tcW w:w="4851"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F466E">
            <w:pPr>
              <w:spacing w:after="0" w:line="259" w:lineRule="auto"/>
              <w:ind w:left="0" w:firstLine="0"/>
              <w:jc w:val="left"/>
              <w:rPr>
                <w:rFonts w:ascii="Times New Roman" w:hAnsi="Times New Roman" w:cs="Times New Roman"/>
              </w:rPr>
            </w:pPr>
            <w:r w:rsidRPr="00DD1C4B">
              <w:rPr>
                <w:rFonts w:ascii="Times New Roman" w:hAnsi="Times New Roman" w:cs="Times New Roman"/>
              </w:rPr>
              <w:t>Názov konsolidujúcej účtovnej jednotky</w:t>
            </w:r>
            <w:r w:rsidRPr="00DD1C4B">
              <w:rPr>
                <w:rFonts w:ascii="Times New Roman" w:eastAsia="Calibri" w:hAnsi="Times New Roman" w:cs="Times New Roman"/>
              </w:rPr>
              <w:t xml:space="preserve"> </w:t>
            </w:r>
          </w:p>
        </w:tc>
        <w:tc>
          <w:tcPr>
            <w:tcW w:w="4999"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b/>
              </w:rPr>
              <w:t>Základná škola F. Hrušovského</w:t>
            </w:r>
            <w:r w:rsidRPr="00DD1C4B">
              <w:rPr>
                <w:rFonts w:ascii="Times New Roman" w:eastAsia="Calibri" w:hAnsi="Times New Roman" w:cs="Times New Roman"/>
              </w:rPr>
              <w:t xml:space="preserve"> </w:t>
            </w:r>
          </w:p>
        </w:tc>
      </w:tr>
      <w:tr w:rsidR="002B2B8E" w:rsidRPr="00DD1C4B" w:rsidTr="00DD1C4B">
        <w:trPr>
          <w:trHeight w:val="151"/>
        </w:trPr>
        <w:tc>
          <w:tcPr>
            <w:tcW w:w="4851"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F466E">
            <w:pPr>
              <w:spacing w:after="0" w:line="259" w:lineRule="auto"/>
              <w:ind w:left="0" w:firstLine="0"/>
              <w:jc w:val="left"/>
              <w:rPr>
                <w:rFonts w:ascii="Times New Roman" w:hAnsi="Times New Roman" w:cs="Times New Roman"/>
              </w:rPr>
            </w:pPr>
            <w:r w:rsidRPr="00DD1C4B">
              <w:rPr>
                <w:rFonts w:ascii="Times New Roman" w:hAnsi="Times New Roman" w:cs="Times New Roman"/>
              </w:rPr>
              <w:t>Sídlo konsolidujúcej účtovnej jednotky</w:t>
            </w:r>
            <w:r w:rsidRPr="00DD1C4B">
              <w:rPr>
                <w:rFonts w:ascii="Times New Roman" w:eastAsia="Calibri" w:hAnsi="Times New Roman" w:cs="Times New Roman"/>
              </w:rPr>
              <w:t xml:space="preserve"> </w:t>
            </w:r>
          </w:p>
        </w:tc>
        <w:tc>
          <w:tcPr>
            <w:tcW w:w="4999"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rPr>
              <w:t>Gymnaziálna 197, 038 43 Kláštor pod Znievom</w:t>
            </w:r>
            <w:r w:rsidRPr="00DD1C4B">
              <w:rPr>
                <w:rFonts w:ascii="Times New Roman" w:eastAsia="Calibri" w:hAnsi="Times New Roman" w:cs="Times New Roman"/>
              </w:rPr>
              <w:t xml:space="preserve"> </w:t>
            </w:r>
          </w:p>
        </w:tc>
      </w:tr>
      <w:tr w:rsidR="002B2B8E" w:rsidRPr="00DD1C4B" w:rsidTr="00DD1C4B">
        <w:trPr>
          <w:trHeight w:val="151"/>
        </w:trPr>
        <w:tc>
          <w:tcPr>
            <w:tcW w:w="4851"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F466E">
            <w:pPr>
              <w:spacing w:after="0" w:line="259" w:lineRule="auto"/>
              <w:ind w:left="0" w:firstLine="0"/>
              <w:jc w:val="left"/>
              <w:rPr>
                <w:rFonts w:ascii="Times New Roman" w:hAnsi="Times New Roman" w:cs="Times New Roman"/>
              </w:rPr>
            </w:pPr>
            <w:r w:rsidRPr="00DD1C4B">
              <w:rPr>
                <w:rFonts w:ascii="Times New Roman" w:hAnsi="Times New Roman" w:cs="Times New Roman"/>
              </w:rPr>
              <w:t>IČO</w:t>
            </w:r>
            <w:r w:rsidRPr="00DD1C4B">
              <w:rPr>
                <w:rFonts w:ascii="Times New Roman" w:eastAsia="Calibri" w:hAnsi="Times New Roman" w:cs="Times New Roman"/>
              </w:rPr>
              <w:t xml:space="preserve"> </w:t>
            </w:r>
          </w:p>
        </w:tc>
        <w:tc>
          <w:tcPr>
            <w:tcW w:w="4999"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rPr>
              <w:t>37811941</w:t>
            </w:r>
            <w:r w:rsidRPr="00DD1C4B">
              <w:rPr>
                <w:rFonts w:ascii="Times New Roman" w:eastAsia="Calibri" w:hAnsi="Times New Roman" w:cs="Times New Roman"/>
              </w:rPr>
              <w:t xml:space="preserve"> </w:t>
            </w:r>
          </w:p>
        </w:tc>
      </w:tr>
      <w:tr w:rsidR="002B2B8E" w:rsidRPr="00DD1C4B" w:rsidTr="00DD1C4B">
        <w:trPr>
          <w:trHeight w:val="184"/>
        </w:trPr>
        <w:tc>
          <w:tcPr>
            <w:tcW w:w="4851" w:type="dxa"/>
            <w:tcBorders>
              <w:top w:val="single" w:sz="4" w:space="0" w:color="00000A"/>
              <w:left w:val="single" w:sz="4" w:space="0" w:color="00000A"/>
              <w:bottom w:val="single" w:sz="4" w:space="0" w:color="00000A"/>
              <w:right w:val="single" w:sz="4" w:space="0" w:color="00000A"/>
            </w:tcBorders>
          </w:tcPr>
          <w:p w:rsidR="002B2B8E" w:rsidRPr="00DD1C4B" w:rsidRDefault="002B2B8E" w:rsidP="009F466E">
            <w:pPr>
              <w:spacing w:after="0" w:line="259" w:lineRule="auto"/>
              <w:ind w:left="0" w:firstLine="0"/>
              <w:jc w:val="left"/>
              <w:rPr>
                <w:rFonts w:ascii="Times New Roman" w:hAnsi="Times New Roman" w:cs="Times New Roman"/>
              </w:rPr>
            </w:pPr>
            <w:r w:rsidRPr="00DD1C4B">
              <w:rPr>
                <w:rFonts w:ascii="Times New Roman" w:hAnsi="Times New Roman" w:cs="Times New Roman"/>
              </w:rPr>
              <w:t>Dátum založenia,</w:t>
            </w:r>
            <w:r w:rsidR="00DD1C4B">
              <w:rPr>
                <w:rFonts w:ascii="Times New Roman" w:hAnsi="Times New Roman" w:cs="Times New Roman"/>
              </w:rPr>
              <w:t xml:space="preserve"> vzniku konsolidujúcej </w:t>
            </w:r>
            <w:proofErr w:type="spellStart"/>
            <w:r w:rsidR="00DD1C4B">
              <w:rPr>
                <w:rFonts w:ascii="Times New Roman" w:hAnsi="Times New Roman" w:cs="Times New Roman"/>
              </w:rPr>
              <w:t>účt</w:t>
            </w:r>
            <w:proofErr w:type="spellEnd"/>
            <w:r w:rsidR="00DD1C4B">
              <w:rPr>
                <w:rFonts w:ascii="Times New Roman" w:hAnsi="Times New Roman" w:cs="Times New Roman"/>
              </w:rPr>
              <w:t>. jed.</w:t>
            </w:r>
          </w:p>
        </w:tc>
        <w:tc>
          <w:tcPr>
            <w:tcW w:w="4999"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rPr>
              <w:t>01.07.2002</w:t>
            </w:r>
            <w:r w:rsidRPr="00DD1C4B">
              <w:rPr>
                <w:rFonts w:ascii="Times New Roman" w:eastAsia="Calibri" w:hAnsi="Times New Roman" w:cs="Times New Roman"/>
              </w:rPr>
              <w:t xml:space="preserve"> </w:t>
            </w:r>
          </w:p>
        </w:tc>
      </w:tr>
      <w:tr w:rsidR="00010D31" w:rsidRPr="00DD1C4B" w:rsidTr="00DD1C4B">
        <w:trPr>
          <w:trHeight w:val="184"/>
        </w:trPr>
        <w:tc>
          <w:tcPr>
            <w:tcW w:w="4851" w:type="dxa"/>
            <w:tcBorders>
              <w:top w:val="single" w:sz="4" w:space="0" w:color="00000A"/>
              <w:left w:val="single" w:sz="4" w:space="0" w:color="00000A"/>
              <w:bottom w:val="single" w:sz="4" w:space="0" w:color="00000A"/>
              <w:right w:val="single" w:sz="4" w:space="0" w:color="00000A"/>
            </w:tcBorders>
          </w:tcPr>
          <w:p w:rsidR="00010D31" w:rsidRPr="00DD1C4B" w:rsidRDefault="00010D31" w:rsidP="009F466E">
            <w:pPr>
              <w:spacing w:after="0" w:line="259" w:lineRule="auto"/>
              <w:ind w:left="0" w:firstLine="0"/>
              <w:jc w:val="left"/>
              <w:rPr>
                <w:rFonts w:ascii="Times New Roman" w:hAnsi="Times New Roman" w:cs="Times New Roman"/>
              </w:rPr>
            </w:pPr>
            <w:r w:rsidRPr="00DD1C4B">
              <w:rPr>
                <w:rFonts w:ascii="Times New Roman" w:hAnsi="Times New Roman" w:cs="Times New Roman"/>
              </w:rPr>
              <w:t>Telefón, mail, Web</w:t>
            </w:r>
          </w:p>
        </w:tc>
        <w:tc>
          <w:tcPr>
            <w:tcW w:w="4999" w:type="dxa"/>
            <w:tcBorders>
              <w:top w:val="single" w:sz="4" w:space="0" w:color="00000A"/>
              <w:left w:val="single" w:sz="4" w:space="0" w:color="00000A"/>
              <w:bottom w:val="single" w:sz="4" w:space="0" w:color="00000A"/>
              <w:right w:val="single" w:sz="4" w:space="0" w:color="00000A"/>
            </w:tcBorders>
            <w:vAlign w:val="center"/>
          </w:tcPr>
          <w:p w:rsidR="00010D31" w:rsidRPr="00DD1C4B" w:rsidRDefault="00010D31"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rPr>
              <w:t xml:space="preserve">0911/242 928, </w:t>
            </w:r>
            <w:hyperlink r:id="rId13" w:history="1">
              <w:r w:rsidRPr="00DD1C4B">
                <w:rPr>
                  <w:rStyle w:val="Hypertextovprepojenie"/>
                  <w:rFonts w:ascii="Times New Roman" w:hAnsi="Times New Roman" w:cs="Times New Roman"/>
                </w:rPr>
                <w:t>zsklastor@zsklastor.sk</w:t>
              </w:r>
            </w:hyperlink>
            <w:r w:rsidRPr="00DD1C4B">
              <w:rPr>
                <w:rFonts w:ascii="Times New Roman" w:hAnsi="Times New Roman" w:cs="Times New Roman"/>
              </w:rPr>
              <w:t>, www.zsklastor.edupage.org</w:t>
            </w:r>
          </w:p>
        </w:tc>
      </w:tr>
    </w:tbl>
    <w:p w:rsidR="002B2B8E" w:rsidRPr="00DD1C4B" w:rsidRDefault="002B2B8E" w:rsidP="002B2B8E">
      <w:pPr>
        <w:spacing w:after="193" w:line="259" w:lineRule="auto"/>
        <w:ind w:left="0" w:firstLine="0"/>
        <w:jc w:val="left"/>
        <w:rPr>
          <w:rFonts w:ascii="Times New Roman" w:eastAsia="Calibri" w:hAnsi="Times New Roman" w:cs="Times New Roman"/>
        </w:rPr>
      </w:pPr>
      <w:r w:rsidRPr="00DD1C4B">
        <w:rPr>
          <w:rFonts w:ascii="Times New Roman" w:eastAsia="Calibri" w:hAnsi="Times New Roman" w:cs="Times New Roman"/>
        </w:rPr>
        <w:t xml:space="preserve"> </w:t>
      </w:r>
    </w:p>
    <w:tbl>
      <w:tblPr>
        <w:tblStyle w:val="TableGrid"/>
        <w:tblW w:w="9878" w:type="dxa"/>
        <w:tblInd w:w="-103" w:type="dxa"/>
        <w:tblCellMar>
          <w:top w:w="57" w:type="dxa"/>
          <w:left w:w="108" w:type="dxa"/>
          <w:right w:w="115" w:type="dxa"/>
        </w:tblCellMar>
        <w:tblLook w:val="04A0" w:firstRow="1" w:lastRow="0" w:firstColumn="1" w:lastColumn="0" w:noHBand="0" w:noVBand="1"/>
      </w:tblPr>
      <w:tblGrid>
        <w:gridCol w:w="4865"/>
        <w:gridCol w:w="5013"/>
      </w:tblGrid>
      <w:tr w:rsidR="002B2B8E" w:rsidRPr="00DD1C4B" w:rsidTr="008F5131">
        <w:trPr>
          <w:trHeight w:val="381"/>
        </w:trPr>
        <w:tc>
          <w:tcPr>
            <w:tcW w:w="4865"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F466E">
            <w:pPr>
              <w:spacing w:after="0" w:line="259" w:lineRule="auto"/>
              <w:ind w:left="0" w:firstLine="0"/>
              <w:jc w:val="left"/>
              <w:rPr>
                <w:rFonts w:ascii="Times New Roman" w:hAnsi="Times New Roman" w:cs="Times New Roman"/>
              </w:rPr>
            </w:pPr>
            <w:r w:rsidRPr="00DD1C4B">
              <w:rPr>
                <w:rFonts w:ascii="Times New Roman" w:hAnsi="Times New Roman" w:cs="Times New Roman"/>
              </w:rPr>
              <w:t>Názov konsolidujúcej účtovnej jednotky</w:t>
            </w:r>
            <w:r w:rsidRPr="00DD1C4B">
              <w:rPr>
                <w:rFonts w:ascii="Times New Roman" w:eastAsia="Calibri" w:hAnsi="Times New Roman" w:cs="Times New Roman"/>
              </w:rPr>
              <w:t xml:space="preserve"> </w:t>
            </w:r>
          </w:p>
        </w:tc>
        <w:tc>
          <w:tcPr>
            <w:tcW w:w="5013"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b/>
              </w:rPr>
              <w:t>Služby obce Kláštor pod Znievom s. r. o</w:t>
            </w:r>
          </w:p>
        </w:tc>
      </w:tr>
      <w:tr w:rsidR="002B2B8E" w:rsidRPr="00DD1C4B" w:rsidTr="008F5131">
        <w:trPr>
          <w:trHeight w:val="362"/>
        </w:trPr>
        <w:tc>
          <w:tcPr>
            <w:tcW w:w="4865"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F466E">
            <w:pPr>
              <w:spacing w:after="0" w:line="259" w:lineRule="auto"/>
              <w:ind w:left="0" w:firstLine="0"/>
              <w:jc w:val="left"/>
              <w:rPr>
                <w:rFonts w:ascii="Times New Roman" w:hAnsi="Times New Roman" w:cs="Times New Roman"/>
              </w:rPr>
            </w:pPr>
            <w:r w:rsidRPr="00DD1C4B">
              <w:rPr>
                <w:rFonts w:ascii="Times New Roman" w:hAnsi="Times New Roman" w:cs="Times New Roman"/>
              </w:rPr>
              <w:t>Sídlo konsolidujúcej účtovnej jednotky</w:t>
            </w:r>
            <w:r w:rsidRPr="00DD1C4B">
              <w:rPr>
                <w:rFonts w:ascii="Times New Roman" w:eastAsia="Calibri" w:hAnsi="Times New Roman" w:cs="Times New Roman"/>
              </w:rPr>
              <w:t xml:space="preserve"> </w:t>
            </w:r>
          </w:p>
        </w:tc>
        <w:tc>
          <w:tcPr>
            <w:tcW w:w="5013"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rPr>
              <w:t xml:space="preserve">M. </w:t>
            </w:r>
            <w:proofErr w:type="spellStart"/>
            <w:r w:rsidRPr="00DD1C4B">
              <w:rPr>
                <w:rFonts w:ascii="Times New Roman" w:hAnsi="Times New Roman" w:cs="Times New Roman"/>
              </w:rPr>
              <w:t>Čulena</w:t>
            </w:r>
            <w:proofErr w:type="spellEnd"/>
            <w:r w:rsidRPr="00DD1C4B">
              <w:rPr>
                <w:rFonts w:ascii="Times New Roman" w:hAnsi="Times New Roman" w:cs="Times New Roman"/>
              </w:rPr>
              <w:t xml:space="preserve"> 181, 038 43 Kláštor pod Znievom</w:t>
            </w:r>
            <w:r w:rsidRPr="00DD1C4B">
              <w:rPr>
                <w:rFonts w:ascii="Times New Roman" w:eastAsia="Calibri" w:hAnsi="Times New Roman" w:cs="Times New Roman"/>
              </w:rPr>
              <w:t xml:space="preserve"> </w:t>
            </w:r>
          </w:p>
        </w:tc>
      </w:tr>
      <w:tr w:rsidR="00DD1C4B" w:rsidRPr="00DD1C4B" w:rsidTr="008F5131">
        <w:trPr>
          <w:trHeight w:val="204"/>
        </w:trPr>
        <w:tc>
          <w:tcPr>
            <w:tcW w:w="4865" w:type="dxa"/>
            <w:tcBorders>
              <w:top w:val="single" w:sz="4" w:space="0" w:color="00000A"/>
              <w:left w:val="single" w:sz="4" w:space="0" w:color="00000A"/>
              <w:bottom w:val="single" w:sz="4" w:space="0" w:color="00000A"/>
              <w:right w:val="single" w:sz="4" w:space="0" w:color="00000A"/>
            </w:tcBorders>
          </w:tcPr>
          <w:p w:rsidR="00DD1C4B" w:rsidRPr="00DD1C4B" w:rsidRDefault="00DD1C4B" w:rsidP="009F466E">
            <w:pPr>
              <w:spacing w:after="0" w:line="259" w:lineRule="auto"/>
              <w:ind w:left="0" w:firstLine="0"/>
              <w:jc w:val="left"/>
              <w:rPr>
                <w:rFonts w:ascii="Times New Roman" w:hAnsi="Times New Roman" w:cs="Times New Roman"/>
              </w:rPr>
            </w:pPr>
            <w:r>
              <w:rPr>
                <w:rFonts w:ascii="Times New Roman" w:hAnsi="Times New Roman" w:cs="Times New Roman"/>
              </w:rPr>
              <w:t>IČO</w:t>
            </w:r>
          </w:p>
        </w:tc>
        <w:tc>
          <w:tcPr>
            <w:tcW w:w="5013" w:type="dxa"/>
            <w:tcBorders>
              <w:top w:val="single" w:sz="4" w:space="0" w:color="00000A"/>
              <w:left w:val="single" w:sz="4" w:space="0" w:color="00000A"/>
              <w:bottom w:val="single" w:sz="4" w:space="0" w:color="00000A"/>
              <w:right w:val="single" w:sz="4" w:space="0" w:color="00000A"/>
            </w:tcBorders>
            <w:vAlign w:val="center"/>
          </w:tcPr>
          <w:p w:rsidR="00DD1C4B" w:rsidRPr="00DD1C4B" w:rsidRDefault="00DD1C4B"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color w:val="auto"/>
                <w:szCs w:val="24"/>
              </w:rPr>
              <w:t>51457385</w:t>
            </w:r>
          </w:p>
        </w:tc>
      </w:tr>
      <w:tr w:rsidR="002B2B8E" w:rsidRPr="00DD1C4B" w:rsidTr="008F5131">
        <w:trPr>
          <w:trHeight w:val="204"/>
        </w:trPr>
        <w:tc>
          <w:tcPr>
            <w:tcW w:w="4865" w:type="dxa"/>
            <w:tcBorders>
              <w:top w:val="single" w:sz="4" w:space="0" w:color="00000A"/>
              <w:left w:val="single" w:sz="4" w:space="0" w:color="00000A"/>
              <w:bottom w:val="single" w:sz="4" w:space="0" w:color="00000A"/>
              <w:right w:val="single" w:sz="4" w:space="0" w:color="00000A"/>
            </w:tcBorders>
          </w:tcPr>
          <w:p w:rsidR="002B2B8E" w:rsidRPr="00DD1C4B" w:rsidRDefault="002B2B8E" w:rsidP="009F466E">
            <w:pPr>
              <w:spacing w:after="0" w:line="259" w:lineRule="auto"/>
              <w:ind w:left="0" w:firstLine="0"/>
              <w:jc w:val="left"/>
              <w:rPr>
                <w:rFonts w:ascii="Times New Roman" w:hAnsi="Times New Roman" w:cs="Times New Roman"/>
              </w:rPr>
            </w:pPr>
            <w:r w:rsidRPr="00DD1C4B">
              <w:rPr>
                <w:rFonts w:ascii="Times New Roman" w:hAnsi="Times New Roman" w:cs="Times New Roman"/>
              </w:rPr>
              <w:t>Dátum založenia,</w:t>
            </w:r>
            <w:r w:rsidR="00DD1C4B">
              <w:rPr>
                <w:rFonts w:ascii="Times New Roman" w:hAnsi="Times New Roman" w:cs="Times New Roman"/>
              </w:rPr>
              <w:t xml:space="preserve"> vzniku konsolidujúcej </w:t>
            </w:r>
            <w:proofErr w:type="spellStart"/>
            <w:r w:rsidR="00DD1C4B">
              <w:rPr>
                <w:rFonts w:ascii="Times New Roman" w:hAnsi="Times New Roman" w:cs="Times New Roman"/>
              </w:rPr>
              <w:t>účt</w:t>
            </w:r>
            <w:proofErr w:type="spellEnd"/>
            <w:r w:rsidR="00DD1C4B">
              <w:rPr>
                <w:rFonts w:ascii="Times New Roman" w:hAnsi="Times New Roman" w:cs="Times New Roman"/>
              </w:rPr>
              <w:t>. jed.</w:t>
            </w:r>
          </w:p>
        </w:tc>
        <w:tc>
          <w:tcPr>
            <w:tcW w:w="5013" w:type="dxa"/>
            <w:tcBorders>
              <w:top w:val="single" w:sz="4" w:space="0" w:color="00000A"/>
              <w:left w:val="single" w:sz="4" w:space="0" w:color="00000A"/>
              <w:bottom w:val="single" w:sz="4" w:space="0" w:color="00000A"/>
              <w:right w:val="single" w:sz="4" w:space="0" w:color="00000A"/>
            </w:tcBorders>
            <w:vAlign w:val="center"/>
          </w:tcPr>
          <w:p w:rsidR="002B2B8E" w:rsidRPr="00DD1C4B" w:rsidRDefault="002B2B8E"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rPr>
              <w:t>16.03.2018</w:t>
            </w:r>
            <w:r w:rsidRPr="00DD1C4B">
              <w:rPr>
                <w:rFonts w:ascii="Times New Roman" w:eastAsia="Calibri" w:hAnsi="Times New Roman" w:cs="Times New Roman"/>
              </w:rPr>
              <w:t xml:space="preserve"> </w:t>
            </w:r>
          </w:p>
        </w:tc>
      </w:tr>
      <w:tr w:rsidR="00CE0490" w:rsidRPr="00DD1C4B" w:rsidTr="008F5131">
        <w:trPr>
          <w:trHeight w:val="204"/>
        </w:trPr>
        <w:tc>
          <w:tcPr>
            <w:tcW w:w="4865" w:type="dxa"/>
            <w:tcBorders>
              <w:top w:val="single" w:sz="4" w:space="0" w:color="00000A"/>
              <w:left w:val="single" w:sz="4" w:space="0" w:color="00000A"/>
              <w:bottom w:val="single" w:sz="4" w:space="0" w:color="00000A"/>
              <w:right w:val="single" w:sz="4" w:space="0" w:color="00000A"/>
            </w:tcBorders>
          </w:tcPr>
          <w:p w:rsidR="00CE0490" w:rsidRPr="00DD1C4B" w:rsidRDefault="00CE0490" w:rsidP="009F466E">
            <w:pPr>
              <w:spacing w:after="0" w:line="259" w:lineRule="auto"/>
              <w:ind w:left="0" w:firstLine="0"/>
              <w:jc w:val="left"/>
              <w:rPr>
                <w:rFonts w:ascii="Times New Roman" w:hAnsi="Times New Roman" w:cs="Times New Roman"/>
              </w:rPr>
            </w:pPr>
            <w:r>
              <w:rPr>
                <w:rFonts w:ascii="Times New Roman" w:hAnsi="Times New Roman" w:cs="Times New Roman"/>
              </w:rPr>
              <w:t>Telefón, mail</w:t>
            </w:r>
          </w:p>
        </w:tc>
        <w:tc>
          <w:tcPr>
            <w:tcW w:w="5013" w:type="dxa"/>
            <w:tcBorders>
              <w:top w:val="single" w:sz="4" w:space="0" w:color="00000A"/>
              <w:left w:val="single" w:sz="4" w:space="0" w:color="00000A"/>
              <w:bottom w:val="single" w:sz="4" w:space="0" w:color="00000A"/>
              <w:right w:val="single" w:sz="4" w:space="0" w:color="00000A"/>
            </w:tcBorders>
            <w:vAlign w:val="center"/>
          </w:tcPr>
          <w:p w:rsidR="00CE0490" w:rsidRPr="00DD1C4B" w:rsidRDefault="00CE0490" w:rsidP="009817DC">
            <w:pPr>
              <w:spacing w:after="0" w:line="259" w:lineRule="auto"/>
              <w:ind w:left="0" w:firstLine="0"/>
              <w:jc w:val="left"/>
              <w:rPr>
                <w:rFonts w:ascii="Times New Roman" w:hAnsi="Times New Roman" w:cs="Times New Roman"/>
              </w:rPr>
            </w:pPr>
            <w:r w:rsidRPr="00DD1C4B">
              <w:rPr>
                <w:rFonts w:ascii="Times New Roman" w:hAnsi="Times New Roman" w:cs="Times New Roman"/>
              </w:rPr>
              <w:t xml:space="preserve">0911/253 880, </w:t>
            </w:r>
            <w:hyperlink r:id="rId14" w:history="1">
              <w:r w:rsidRPr="00DD1C4B">
                <w:rPr>
                  <w:rStyle w:val="Hypertextovprepojenie"/>
                  <w:rFonts w:ascii="Times New Roman" w:hAnsi="Times New Roman" w:cs="Times New Roman"/>
                </w:rPr>
                <w:t>sluzbyobceklastorpodznievom@gmail.com</w:t>
              </w:r>
            </w:hyperlink>
            <w:r w:rsidRPr="00DD1C4B">
              <w:rPr>
                <w:rFonts w:ascii="Times New Roman" w:hAnsi="Times New Roman" w:cs="Times New Roman"/>
              </w:rPr>
              <w:t>,</w:t>
            </w:r>
          </w:p>
        </w:tc>
      </w:tr>
    </w:tbl>
    <w:p w:rsidR="00164709" w:rsidRDefault="00164709" w:rsidP="00010D31">
      <w:pPr>
        <w:spacing w:after="0" w:line="248" w:lineRule="auto"/>
        <w:ind w:left="0" w:right="9070" w:firstLine="0"/>
        <w:jc w:val="left"/>
        <w:rPr>
          <w:rFonts w:ascii="Times New Roman" w:hAnsi="Times New Roman" w:cs="Times New Roman"/>
        </w:rPr>
      </w:pPr>
    </w:p>
    <w:p w:rsidR="00010D31" w:rsidRDefault="00010D31" w:rsidP="000C5E62">
      <w:pPr>
        <w:pStyle w:val="Odsekzoznamu"/>
        <w:numPr>
          <w:ilvl w:val="0"/>
          <w:numId w:val="19"/>
        </w:numPr>
        <w:spacing w:after="0" w:line="247" w:lineRule="auto"/>
        <w:ind w:left="284"/>
        <w:jc w:val="left"/>
        <w:rPr>
          <w:rFonts w:ascii="Times New Roman" w:hAnsi="Times New Roman" w:cs="Times New Roman"/>
          <w:b/>
          <w:sz w:val="28"/>
          <w:szCs w:val="28"/>
        </w:rPr>
      </w:pPr>
      <w:r w:rsidRPr="00010D31">
        <w:rPr>
          <w:rFonts w:ascii="Times New Roman" w:hAnsi="Times New Roman" w:cs="Times New Roman"/>
          <w:b/>
          <w:sz w:val="28"/>
          <w:szCs w:val="28"/>
        </w:rPr>
        <w:t>Poslanie, vízie, ciele</w:t>
      </w:r>
    </w:p>
    <w:p w:rsidR="00397707" w:rsidRDefault="00397707" w:rsidP="00397707">
      <w:pPr>
        <w:pStyle w:val="Odsekzoznamu"/>
        <w:spacing w:after="0" w:line="247" w:lineRule="auto"/>
        <w:ind w:left="284" w:firstLine="0"/>
        <w:jc w:val="left"/>
        <w:rPr>
          <w:rFonts w:ascii="Times New Roman" w:hAnsi="Times New Roman" w:cs="Times New Roman"/>
          <w:b/>
          <w:sz w:val="28"/>
          <w:szCs w:val="28"/>
        </w:rPr>
      </w:pPr>
    </w:p>
    <w:p w:rsidR="00D66D94" w:rsidRPr="00DD1C4B" w:rsidRDefault="00D66D94" w:rsidP="00F00EC3">
      <w:pPr>
        <w:spacing w:after="0" w:line="247" w:lineRule="auto"/>
        <w:ind w:left="0" w:firstLine="0"/>
        <w:rPr>
          <w:rFonts w:ascii="Times New Roman" w:hAnsi="Times New Roman" w:cs="Times New Roman"/>
          <w:sz w:val="24"/>
          <w:szCs w:val="24"/>
        </w:rPr>
      </w:pPr>
      <w:r w:rsidRPr="00DD1C4B">
        <w:rPr>
          <w:rFonts w:ascii="Times New Roman" w:hAnsi="Times New Roman" w:cs="Times New Roman"/>
          <w:b/>
          <w:sz w:val="24"/>
          <w:szCs w:val="24"/>
        </w:rPr>
        <w:t>Poslanie obce:</w:t>
      </w:r>
      <w:r w:rsidR="00F82D61" w:rsidRPr="00DD1C4B">
        <w:rPr>
          <w:rFonts w:ascii="Times New Roman" w:hAnsi="Times New Roman" w:cs="Times New Roman"/>
          <w:sz w:val="24"/>
          <w:szCs w:val="24"/>
        </w:rPr>
        <w:t xml:space="preserve"> </w:t>
      </w:r>
      <w:r w:rsidR="00397707" w:rsidRPr="00DD1C4B">
        <w:rPr>
          <w:rFonts w:ascii="Times New Roman" w:hAnsi="Times New Roman" w:cs="Times New Roman"/>
          <w:sz w:val="24"/>
          <w:szCs w:val="24"/>
        </w:rPr>
        <w:t>S</w:t>
      </w:r>
      <w:r w:rsidR="00F82D61" w:rsidRPr="00DD1C4B">
        <w:rPr>
          <w:rFonts w:ascii="Times New Roman" w:hAnsi="Times New Roman" w:cs="Times New Roman"/>
          <w:sz w:val="24"/>
          <w:szCs w:val="24"/>
        </w:rPr>
        <w:t>lúžiť obyvateľom obce, efektívne a transparentne vynakladať zdroje pre rozvoj obce a rozvíjať obec pri zachovaní jej tradičnej kultúry.</w:t>
      </w:r>
    </w:p>
    <w:p w:rsidR="00397707" w:rsidRPr="00DD1C4B" w:rsidRDefault="00397707" w:rsidP="00F00EC3">
      <w:pPr>
        <w:spacing w:after="0" w:line="247" w:lineRule="auto"/>
        <w:ind w:left="0" w:firstLine="0"/>
        <w:rPr>
          <w:rFonts w:ascii="Times New Roman" w:hAnsi="Times New Roman" w:cs="Times New Roman"/>
          <w:sz w:val="24"/>
          <w:szCs w:val="24"/>
        </w:rPr>
      </w:pPr>
    </w:p>
    <w:p w:rsidR="00D66D94" w:rsidRPr="00DD1C4B" w:rsidRDefault="00D66D94" w:rsidP="00F00EC3">
      <w:pPr>
        <w:spacing w:after="0" w:line="247" w:lineRule="auto"/>
        <w:ind w:left="0" w:firstLine="0"/>
        <w:rPr>
          <w:rFonts w:ascii="Times New Roman" w:hAnsi="Times New Roman" w:cs="Times New Roman"/>
          <w:sz w:val="24"/>
          <w:szCs w:val="24"/>
        </w:rPr>
      </w:pPr>
      <w:r w:rsidRPr="00DD1C4B">
        <w:rPr>
          <w:rFonts w:ascii="Times New Roman" w:hAnsi="Times New Roman" w:cs="Times New Roman"/>
          <w:b/>
          <w:sz w:val="24"/>
          <w:szCs w:val="24"/>
        </w:rPr>
        <w:t>Vízie obce:</w:t>
      </w:r>
      <w:r w:rsidR="00F82D61" w:rsidRPr="00DD1C4B">
        <w:rPr>
          <w:rFonts w:ascii="Times New Roman" w:hAnsi="Times New Roman" w:cs="Times New Roman"/>
          <w:sz w:val="24"/>
          <w:szCs w:val="24"/>
        </w:rPr>
        <w:t xml:space="preserve"> </w:t>
      </w:r>
      <w:r w:rsidR="00397707" w:rsidRPr="00DD1C4B">
        <w:rPr>
          <w:rFonts w:ascii="Times New Roman" w:hAnsi="Times New Roman" w:cs="Times New Roman"/>
          <w:sz w:val="24"/>
          <w:szCs w:val="24"/>
        </w:rPr>
        <w:t xml:space="preserve">Obec </w:t>
      </w:r>
      <w:r w:rsidR="00F82D61" w:rsidRPr="00DD1C4B">
        <w:rPr>
          <w:rFonts w:ascii="Times New Roman" w:hAnsi="Times New Roman" w:cs="Times New Roman"/>
          <w:sz w:val="24"/>
          <w:szCs w:val="24"/>
        </w:rPr>
        <w:t>sa stane príjemným miestom pre život obyvateľov s rozvinutou infraštruktúrou a s vysokým štandardom služieb a centrom tradičnej ľudovej kultúry regiónu, ktoré láka návštevníkov zo širokého okolia.</w:t>
      </w:r>
    </w:p>
    <w:p w:rsidR="00397707" w:rsidRPr="00DD1C4B" w:rsidRDefault="00397707" w:rsidP="00F00EC3">
      <w:pPr>
        <w:spacing w:after="0" w:line="247" w:lineRule="auto"/>
        <w:ind w:left="0" w:firstLine="0"/>
        <w:rPr>
          <w:rFonts w:ascii="Times New Roman" w:hAnsi="Times New Roman" w:cs="Times New Roman"/>
          <w:sz w:val="24"/>
          <w:szCs w:val="24"/>
        </w:rPr>
      </w:pPr>
    </w:p>
    <w:p w:rsidR="00D66D94" w:rsidRPr="00DD1C4B" w:rsidRDefault="00D66D94" w:rsidP="00F00EC3">
      <w:pPr>
        <w:spacing w:after="0" w:line="247" w:lineRule="auto"/>
        <w:ind w:left="0" w:firstLine="0"/>
        <w:rPr>
          <w:rFonts w:ascii="Times New Roman" w:hAnsi="Times New Roman" w:cs="Times New Roman"/>
          <w:sz w:val="24"/>
          <w:szCs w:val="24"/>
        </w:rPr>
      </w:pPr>
      <w:r w:rsidRPr="00DD1C4B">
        <w:rPr>
          <w:rFonts w:ascii="Times New Roman" w:hAnsi="Times New Roman" w:cs="Times New Roman"/>
          <w:b/>
          <w:sz w:val="24"/>
          <w:szCs w:val="24"/>
        </w:rPr>
        <w:t>Ciele obce:</w:t>
      </w:r>
      <w:r w:rsidR="00397707" w:rsidRPr="00DD1C4B">
        <w:rPr>
          <w:rFonts w:ascii="Times New Roman" w:hAnsi="Times New Roman" w:cs="Times New Roman"/>
          <w:sz w:val="24"/>
          <w:szCs w:val="24"/>
        </w:rPr>
        <w:t xml:space="preserve"> Zabezpečiť trvalo udržateľný rozvoj obce po ekonomickej, sociálnej a kultúrnej stránke. Hlavne zameranie bude smerovať na zlepšenie podmienok života obyvateľov a na zabezpečenie kvalitnej zdravotnej starostlivosti. Rovnako sa chceme zameriavať aj na </w:t>
      </w:r>
      <w:r w:rsidR="00DD1C4B" w:rsidRPr="00DD1C4B">
        <w:rPr>
          <w:rFonts w:ascii="Times New Roman" w:hAnsi="Times New Roman" w:cs="Times New Roman"/>
          <w:sz w:val="24"/>
          <w:szCs w:val="24"/>
        </w:rPr>
        <w:t>ochranu životného prostredia a znižovanie energetickej náročnosti budov. Kláštor pod Znievom, miesto kde sa dobre žije a kde sa návštevníci radi vracajú.</w:t>
      </w:r>
    </w:p>
    <w:p w:rsidR="00D66D94" w:rsidRDefault="00D66D94" w:rsidP="00D66D94">
      <w:pPr>
        <w:spacing w:after="0" w:line="247" w:lineRule="auto"/>
        <w:ind w:left="349" w:firstLine="0"/>
        <w:jc w:val="left"/>
        <w:rPr>
          <w:rFonts w:ascii="Times New Roman" w:hAnsi="Times New Roman" w:cs="Times New Roman"/>
          <w:sz w:val="28"/>
          <w:szCs w:val="28"/>
        </w:rPr>
      </w:pPr>
    </w:p>
    <w:p w:rsidR="00D66D94" w:rsidRDefault="00D66D94" w:rsidP="00D66D94">
      <w:pPr>
        <w:pStyle w:val="Odsekzoznamu"/>
        <w:numPr>
          <w:ilvl w:val="0"/>
          <w:numId w:val="19"/>
        </w:numPr>
        <w:spacing w:after="0" w:line="247" w:lineRule="auto"/>
        <w:jc w:val="left"/>
        <w:rPr>
          <w:rFonts w:ascii="Times New Roman" w:hAnsi="Times New Roman" w:cs="Times New Roman"/>
          <w:b/>
          <w:sz w:val="28"/>
          <w:szCs w:val="28"/>
        </w:rPr>
      </w:pPr>
      <w:r w:rsidRPr="00D66D94">
        <w:rPr>
          <w:rFonts w:ascii="Times New Roman" w:hAnsi="Times New Roman" w:cs="Times New Roman"/>
          <w:b/>
          <w:sz w:val="28"/>
          <w:szCs w:val="28"/>
        </w:rPr>
        <w:t>Základná charakteristika konsolidovaného celku</w:t>
      </w:r>
    </w:p>
    <w:p w:rsidR="00D66D94" w:rsidRDefault="00D66D94" w:rsidP="00D66D94">
      <w:pPr>
        <w:pStyle w:val="Odsekzoznamu"/>
        <w:spacing w:after="0" w:line="247" w:lineRule="auto"/>
        <w:ind w:left="345" w:firstLine="0"/>
        <w:jc w:val="left"/>
        <w:rPr>
          <w:rFonts w:ascii="Times New Roman" w:hAnsi="Times New Roman" w:cs="Times New Roman"/>
          <w:b/>
          <w:sz w:val="28"/>
          <w:szCs w:val="28"/>
        </w:rPr>
      </w:pPr>
    </w:p>
    <w:p w:rsidR="00D66D94" w:rsidRPr="007C49E6" w:rsidRDefault="00D66D94" w:rsidP="00D66D94">
      <w:pPr>
        <w:pStyle w:val="Odsekzoznamu"/>
        <w:numPr>
          <w:ilvl w:val="1"/>
          <w:numId w:val="19"/>
        </w:numPr>
        <w:spacing w:after="0" w:line="247" w:lineRule="auto"/>
        <w:jc w:val="left"/>
        <w:rPr>
          <w:rFonts w:ascii="Times New Roman" w:hAnsi="Times New Roman" w:cs="Times New Roman"/>
          <w:b/>
          <w:sz w:val="26"/>
          <w:szCs w:val="26"/>
        </w:rPr>
      </w:pPr>
      <w:r w:rsidRPr="007C49E6">
        <w:rPr>
          <w:rFonts w:ascii="Times New Roman" w:hAnsi="Times New Roman" w:cs="Times New Roman"/>
          <w:b/>
          <w:sz w:val="26"/>
          <w:szCs w:val="26"/>
        </w:rPr>
        <w:t>Geografická údaje</w:t>
      </w:r>
    </w:p>
    <w:p w:rsidR="00D66D94" w:rsidRDefault="00D66D94" w:rsidP="00D66D94">
      <w:pPr>
        <w:spacing w:after="0" w:line="247" w:lineRule="auto"/>
        <w:ind w:left="345" w:firstLine="0"/>
        <w:jc w:val="left"/>
        <w:rPr>
          <w:rFonts w:ascii="Times New Roman" w:hAnsi="Times New Roman" w:cs="Times New Roman"/>
          <w:b/>
          <w:sz w:val="28"/>
          <w:szCs w:val="28"/>
        </w:rPr>
      </w:pPr>
    </w:p>
    <w:p w:rsidR="009817DC" w:rsidRPr="001C2FDC" w:rsidRDefault="009817DC" w:rsidP="009817DC">
      <w:pPr>
        <w:tabs>
          <w:tab w:val="left" w:pos="4536"/>
        </w:tabs>
        <w:spacing w:after="0" w:line="247" w:lineRule="auto"/>
        <w:ind w:left="345" w:firstLine="0"/>
        <w:jc w:val="left"/>
        <w:rPr>
          <w:rFonts w:ascii="Times New Roman" w:hAnsi="Times New Roman" w:cs="Times New Roman"/>
          <w:sz w:val="24"/>
          <w:szCs w:val="24"/>
        </w:rPr>
      </w:pPr>
      <w:r w:rsidRPr="001C2FDC">
        <w:rPr>
          <w:rFonts w:ascii="Times New Roman" w:hAnsi="Times New Roman" w:cs="Times New Roman"/>
          <w:sz w:val="24"/>
          <w:szCs w:val="24"/>
        </w:rPr>
        <w:t>Rozloha katastrálneho územia:</w:t>
      </w:r>
      <w:r w:rsidRPr="001C2FDC">
        <w:rPr>
          <w:rFonts w:ascii="Times New Roman" w:hAnsi="Times New Roman" w:cs="Times New Roman"/>
          <w:sz w:val="24"/>
          <w:szCs w:val="24"/>
        </w:rPr>
        <w:tab/>
        <w:t>39,03 km</w:t>
      </w:r>
      <w:r w:rsidRPr="001C2FDC">
        <w:rPr>
          <w:rFonts w:ascii="Times New Roman" w:hAnsi="Times New Roman" w:cs="Times New Roman"/>
          <w:sz w:val="24"/>
          <w:szCs w:val="24"/>
          <w:vertAlign w:val="superscript"/>
        </w:rPr>
        <w:t>2</w:t>
      </w:r>
      <w:r w:rsidRPr="001C2FDC">
        <w:rPr>
          <w:rFonts w:ascii="Times New Roman" w:hAnsi="Times New Roman" w:cs="Times New Roman"/>
          <w:sz w:val="24"/>
          <w:szCs w:val="24"/>
        </w:rPr>
        <w:t xml:space="preserve"> ( 3 903 ha)</w:t>
      </w:r>
    </w:p>
    <w:p w:rsidR="009817DC" w:rsidRPr="001C2FDC" w:rsidRDefault="009817DC" w:rsidP="009817DC">
      <w:pPr>
        <w:tabs>
          <w:tab w:val="left" w:pos="4536"/>
        </w:tabs>
        <w:spacing w:after="0" w:line="247" w:lineRule="auto"/>
        <w:ind w:left="345" w:firstLine="0"/>
        <w:jc w:val="left"/>
        <w:rPr>
          <w:rFonts w:ascii="Times New Roman" w:hAnsi="Times New Roman" w:cs="Times New Roman"/>
          <w:sz w:val="24"/>
          <w:szCs w:val="24"/>
        </w:rPr>
      </w:pPr>
      <w:r w:rsidRPr="001C2FDC">
        <w:rPr>
          <w:rFonts w:ascii="Times New Roman" w:hAnsi="Times New Roman" w:cs="Times New Roman"/>
          <w:sz w:val="24"/>
          <w:szCs w:val="24"/>
        </w:rPr>
        <w:t>Nadmorská výška stredu obce:</w:t>
      </w:r>
      <w:r w:rsidRPr="001C2FDC">
        <w:rPr>
          <w:rFonts w:ascii="Times New Roman" w:hAnsi="Times New Roman" w:cs="Times New Roman"/>
          <w:sz w:val="24"/>
          <w:szCs w:val="24"/>
        </w:rPr>
        <w:tab/>
        <w:t>494 m n. m.</w:t>
      </w:r>
    </w:p>
    <w:p w:rsidR="009817DC" w:rsidRPr="001C2FDC" w:rsidRDefault="009817DC" w:rsidP="001C2FDC">
      <w:pPr>
        <w:tabs>
          <w:tab w:val="left" w:pos="4536"/>
        </w:tabs>
        <w:spacing w:after="0" w:line="247" w:lineRule="auto"/>
        <w:ind w:left="345" w:firstLine="0"/>
        <w:jc w:val="left"/>
        <w:rPr>
          <w:rFonts w:ascii="Times New Roman" w:hAnsi="Times New Roman" w:cs="Times New Roman"/>
          <w:sz w:val="24"/>
          <w:szCs w:val="24"/>
        </w:rPr>
      </w:pPr>
      <w:r w:rsidRPr="001C2FDC">
        <w:rPr>
          <w:rFonts w:ascii="Times New Roman" w:hAnsi="Times New Roman" w:cs="Times New Roman"/>
          <w:sz w:val="24"/>
          <w:szCs w:val="24"/>
        </w:rPr>
        <w:t xml:space="preserve">Prvá písomná </w:t>
      </w:r>
      <w:r w:rsidR="001C2FDC" w:rsidRPr="001C2FDC">
        <w:rPr>
          <w:rFonts w:ascii="Times New Roman" w:hAnsi="Times New Roman" w:cs="Times New Roman"/>
          <w:sz w:val="24"/>
          <w:szCs w:val="24"/>
        </w:rPr>
        <w:t>zmienka:</w:t>
      </w:r>
      <w:r w:rsidR="001C2FDC" w:rsidRPr="001C2FDC">
        <w:rPr>
          <w:rFonts w:ascii="Times New Roman" w:hAnsi="Times New Roman" w:cs="Times New Roman"/>
          <w:sz w:val="24"/>
          <w:szCs w:val="24"/>
        </w:rPr>
        <w:tab/>
        <w:t>1</w:t>
      </w:r>
      <w:r w:rsidR="003046EA">
        <w:rPr>
          <w:rFonts w:ascii="Times New Roman" w:hAnsi="Times New Roman" w:cs="Times New Roman"/>
          <w:sz w:val="24"/>
          <w:szCs w:val="24"/>
        </w:rPr>
        <w:t> </w:t>
      </w:r>
      <w:r w:rsidR="001C2FDC" w:rsidRPr="001C2FDC">
        <w:rPr>
          <w:rFonts w:ascii="Times New Roman" w:hAnsi="Times New Roman" w:cs="Times New Roman"/>
          <w:sz w:val="24"/>
          <w:szCs w:val="24"/>
        </w:rPr>
        <w:t>113</w:t>
      </w:r>
    </w:p>
    <w:p w:rsidR="009817DC" w:rsidRPr="009817DC" w:rsidRDefault="003046EA" w:rsidP="009817DC">
      <w:pPr>
        <w:tabs>
          <w:tab w:val="left" w:pos="4536"/>
        </w:tabs>
        <w:spacing w:after="0" w:line="247" w:lineRule="auto"/>
        <w:ind w:left="345" w:firstLine="0"/>
        <w:jc w:val="left"/>
        <w:rPr>
          <w:rFonts w:ascii="Times New Roman" w:hAnsi="Times New Roman" w:cs="Times New Roman"/>
          <w:sz w:val="28"/>
          <w:szCs w:val="28"/>
        </w:rPr>
      </w:pPr>
      <w:r w:rsidRPr="00927ED9">
        <w:rPr>
          <w:rFonts w:ascii="Times New Roman" w:eastAsia="Times New Roman" w:hAnsi="Times New Roman" w:cs="Times New Roman"/>
          <w:noProof/>
        </w:rPr>
        <w:drawing>
          <wp:anchor distT="0" distB="0" distL="114300" distR="114300" simplePos="0" relativeHeight="251683840" behindDoc="1" locked="0" layoutInCell="1" allowOverlap="1" wp14:anchorId="3B1AB319" wp14:editId="0A558DDE">
            <wp:simplePos x="0" y="0"/>
            <wp:positionH relativeFrom="page">
              <wp:posOffset>3894455</wp:posOffset>
            </wp:positionH>
            <wp:positionV relativeFrom="paragraph">
              <wp:posOffset>62865</wp:posOffset>
            </wp:positionV>
            <wp:extent cx="3432175" cy="2573655"/>
            <wp:effectExtent l="0" t="0" r="0" b="0"/>
            <wp:wrapThrough wrapText="bothSides">
              <wp:wrapPolygon edited="0">
                <wp:start x="1199" y="0"/>
                <wp:lineTo x="480" y="320"/>
                <wp:lineTo x="0" y="1279"/>
                <wp:lineTo x="0" y="19026"/>
                <wp:lineTo x="120" y="20785"/>
                <wp:lineTo x="1199" y="21424"/>
                <wp:lineTo x="20261" y="21424"/>
                <wp:lineTo x="21340" y="20785"/>
                <wp:lineTo x="21460" y="19026"/>
                <wp:lineTo x="21460" y="1279"/>
                <wp:lineTo x="20981" y="320"/>
                <wp:lineTo x="20261" y="0"/>
                <wp:lineTo x="1199" y="0"/>
              </wp:wrapPolygon>
            </wp:wrapThrough>
            <wp:docPr id="10" name="Obrázok 10" descr="C:\Users\mba27720\Pictures\112514_57_131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ba27720\Pictures\112514_57_1310003.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432175" cy="2573655"/>
                    </a:xfrm>
                    <a:prstGeom prst="rect">
                      <a:avLst/>
                    </a:prstGeom>
                    <a:noFill/>
                    <a:ln>
                      <a:noFill/>
                    </a:ln>
                    <a:effectLst>
                      <a:softEdge rad="152400"/>
                    </a:effectLst>
                  </pic:spPr>
                </pic:pic>
              </a:graphicData>
            </a:graphic>
            <wp14:sizeRelH relativeFrom="margin">
              <wp14:pctWidth>0</wp14:pctWidth>
            </wp14:sizeRelH>
            <wp14:sizeRelV relativeFrom="margin">
              <wp14:pctHeight>0</wp14:pctHeight>
            </wp14:sizeRelV>
          </wp:anchor>
        </w:drawing>
      </w:r>
    </w:p>
    <w:p w:rsidR="00D66D94" w:rsidRPr="00E87553" w:rsidRDefault="00D66D94" w:rsidP="00F00EC3">
      <w:pPr>
        <w:pStyle w:val="Normlnywebov"/>
        <w:spacing w:before="75" w:beforeAutospacing="0" w:after="30" w:afterAutospacing="0"/>
        <w:ind w:firstLine="567"/>
        <w:jc w:val="both"/>
      </w:pPr>
      <w:r w:rsidRPr="00E87553">
        <w:t>Obec Kláštor pod Znievom podľa </w:t>
      </w:r>
      <w:r w:rsidRPr="00E87553">
        <w:rPr>
          <w:b/>
          <w:bCs/>
        </w:rPr>
        <w:t>územno-právneho členenia</w:t>
      </w:r>
      <w:r w:rsidRPr="00E87553">
        <w:t> patrí do okresu Martin, kraja Žilinského. Rozprestiera sa v jeho JZ časti a tvorí časť západnej hranice medzi okresom Martin a Turčianske Teplice. Celková rozloha katastrálneho územia obce je 3</w:t>
      </w:r>
      <w:r w:rsidR="009817DC">
        <w:t xml:space="preserve"> </w:t>
      </w:r>
      <w:r w:rsidRPr="00E87553">
        <w:t>903 ha.</w:t>
      </w:r>
    </w:p>
    <w:p w:rsidR="00D66D94" w:rsidRPr="00E87553" w:rsidRDefault="00D66D94" w:rsidP="00F00EC3">
      <w:pPr>
        <w:pStyle w:val="Normlnywebov"/>
        <w:spacing w:before="75" w:beforeAutospacing="0" w:after="30" w:afterAutospacing="0"/>
        <w:ind w:firstLine="567"/>
        <w:jc w:val="both"/>
      </w:pPr>
      <w:r w:rsidRPr="00E87553">
        <w:t>Kláštor pod Znievom leží v Z časti Turčianskej kotliny, pričom z troch strán je obkolesený pohoriami. Zo SZ a Z Malou Fatrou, z J Žiarskym pohorím. Východná časť klesá do Turčianskej kotliny, k nive rieky Turiec, kde jej tok predstavuje prirodzenú hranicu obce z V.</w:t>
      </w:r>
    </w:p>
    <w:p w:rsidR="00D66D94" w:rsidRPr="00E87553" w:rsidRDefault="00D66D94" w:rsidP="00F00EC3">
      <w:pPr>
        <w:pStyle w:val="Normlnywebov"/>
        <w:spacing w:before="75" w:beforeAutospacing="0" w:after="30" w:afterAutospacing="0"/>
        <w:ind w:firstLine="567"/>
        <w:jc w:val="both"/>
      </w:pPr>
      <w:r w:rsidRPr="00E87553">
        <w:t xml:space="preserve">Najsevernejším a súčasne najvyšším bodom je </w:t>
      </w:r>
      <w:proofErr w:type="spellStart"/>
      <w:r w:rsidRPr="00E87553">
        <w:t>malofatranský</w:t>
      </w:r>
      <w:proofErr w:type="spellEnd"/>
      <w:r w:rsidRPr="00E87553">
        <w:t xml:space="preserve"> vrchol </w:t>
      </w:r>
      <w:proofErr w:type="spellStart"/>
      <w:r w:rsidRPr="00E87553">
        <w:t>Hnilickej</w:t>
      </w:r>
      <w:proofErr w:type="spellEnd"/>
      <w:r w:rsidRPr="00E87553">
        <w:t xml:space="preserve"> </w:t>
      </w:r>
      <w:proofErr w:type="spellStart"/>
      <w:r w:rsidRPr="00E87553">
        <w:t>Kýčery</w:t>
      </w:r>
      <w:proofErr w:type="spellEnd"/>
      <w:r w:rsidRPr="00E87553">
        <w:t xml:space="preserve"> ( 1217 m n. m.). Najnižší bod obce je lokalizovaný pri rieke Turiec ( 435 m n. m. ) v blízkosti obce Valentová. Najzápadnejší bod sú </w:t>
      </w:r>
      <w:proofErr w:type="spellStart"/>
      <w:r w:rsidRPr="00E87553">
        <w:t>malofatranské</w:t>
      </w:r>
      <w:proofErr w:type="spellEnd"/>
      <w:r w:rsidRPr="00E87553">
        <w:t xml:space="preserve"> Skalky ( 1160 m n. m. ). Najjužnejším bodom sú južné svahy Sokola (1011 m n. m.).</w:t>
      </w:r>
      <w:r w:rsidR="00197795">
        <w:t xml:space="preserve"> </w:t>
      </w:r>
    </w:p>
    <w:p w:rsidR="00D66D94" w:rsidRPr="00E87553" w:rsidRDefault="00D66D94" w:rsidP="00F00EC3">
      <w:pPr>
        <w:pStyle w:val="Normlnywebov"/>
        <w:spacing w:before="75" w:beforeAutospacing="0" w:after="30" w:afterAutospacing="0"/>
        <w:ind w:firstLine="567"/>
        <w:jc w:val="both"/>
      </w:pPr>
      <w:r w:rsidRPr="00E87553">
        <w:rPr>
          <w:b/>
          <w:bCs/>
        </w:rPr>
        <w:t>Obec hraničí</w:t>
      </w:r>
      <w:r w:rsidRPr="00E87553">
        <w:t> s: obcou Valča, zo SV s obcami Slovany, Rakovo, z V s Laskárom, Valentovou, z JV s obcami Socovce, Turčiansky Ďur, z J s Moškovcom a Ondrašovou, z JZ s Vríckom a zo SZ s obcou Rajecká Lesná.</w:t>
      </w:r>
    </w:p>
    <w:p w:rsidR="00D66D94" w:rsidRPr="00E87553" w:rsidRDefault="00D66D94" w:rsidP="00F00EC3">
      <w:pPr>
        <w:pStyle w:val="Normlnywebov"/>
        <w:spacing w:before="75" w:beforeAutospacing="0" w:after="30" w:afterAutospacing="0"/>
        <w:ind w:firstLine="567"/>
        <w:jc w:val="both"/>
      </w:pPr>
      <w:r w:rsidRPr="00E87553">
        <w:rPr>
          <w:b/>
          <w:bCs/>
        </w:rPr>
        <w:t>Hlavným tokom</w:t>
      </w:r>
      <w:r w:rsidRPr="00E87553">
        <w:t xml:space="preserve"> územia je potok </w:t>
      </w:r>
      <w:proofErr w:type="spellStart"/>
      <w:r w:rsidRPr="00E87553">
        <w:t>Vríca</w:t>
      </w:r>
      <w:proofErr w:type="spellEnd"/>
      <w:r w:rsidRPr="00E87553">
        <w:t xml:space="preserve">, pretekajúci územím obce v dĺžke asi 9 km. Má viacero </w:t>
      </w:r>
      <w:proofErr w:type="spellStart"/>
      <w:r w:rsidRPr="00E87553">
        <w:t>zdrojníc</w:t>
      </w:r>
      <w:proofErr w:type="spellEnd"/>
      <w:r w:rsidRPr="00E87553">
        <w:t xml:space="preserve">, najdôležitejšie pramene sú spod Kľaku a </w:t>
      </w:r>
      <w:proofErr w:type="spellStart"/>
      <w:r w:rsidRPr="00E87553">
        <w:t>Reváňa</w:t>
      </w:r>
      <w:proofErr w:type="spellEnd"/>
      <w:r w:rsidRPr="00E87553">
        <w:t xml:space="preserve">. Kláštorskou dolinou preteká v dĺžke 22 km </w:t>
      </w:r>
      <w:proofErr w:type="spellStart"/>
      <w:r w:rsidRPr="00E87553">
        <w:t>západo</w:t>
      </w:r>
      <w:proofErr w:type="spellEnd"/>
      <w:r w:rsidRPr="00E87553">
        <w:t xml:space="preserve">-východným smerom až po ústie do Turca. Od roku 1656 veľkú časť jej vôd odoberá kanál, ktorý bol cez obec vykopaný za účelom pohonu papierní, na napájanie rybníkov pri obci, pre protipožiarne účely a tiež ako úžitková voda. V dôsledku tohto odklonu </w:t>
      </w:r>
      <w:proofErr w:type="spellStart"/>
      <w:r w:rsidRPr="00E87553">
        <w:t>Vríca</w:t>
      </w:r>
      <w:proofErr w:type="spellEnd"/>
      <w:r w:rsidRPr="00E87553">
        <w:t xml:space="preserve"> vo svojej dolnej časti na území obce Slovany cez letné mesiace často vysychá a má pomenovanie Suchá </w:t>
      </w:r>
      <w:proofErr w:type="spellStart"/>
      <w:r w:rsidRPr="00E87553">
        <w:t>Vríca</w:t>
      </w:r>
      <w:proofErr w:type="spellEnd"/>
      <w:r w:rsidRPr="00E87553">
        <w:t>.</w:t>
      </w:r>
    </w:p>
    <w:p w:rsidR="00D66D94" w:rsidRPr="00E87553" w:rsidRDefault="00D66D94" w:rsidP="00F00EC3">
      <w:pPr>
        <w:pStyle w:val="Normlnywebov"/>
        <w:spacing w:before="75" w:beforeAutospacing="0" w:after="30" w:afterAutospacing="0"/>
        <w:ind w:firstLine="567"/>
        <w:jc w:val="both"/>
      </w:pPr>
      <w:r w:rsidRPr="00E87553">
        <w:t xml:space="preserve">Pod hradným vrchom Zniev pramení neveľký potok, na ktorom vybudovali v polovici 13 stor. mnísi rádu premonštrátov najstarší rybník v Turci – </w:t>
      </w:r>
      <w:proofErr w:type="spellStart"/>
      <w:r w:rsidRPr="00E87553">
        <w:t>Vädžer</w:t>
      </w:r>
      <w:proofErr w:type="spellEnd"/>
      <w:r w:rsidRPr="00E87553">
        <w:t>. Vznikol prehradením rovnomenného potoka a ako jediná vodná nádrž v Turci slúži nepretržite svojmu účelu od svojho vzniku až po súčasnosť. Má rozlohu 5,4 ha.</w:t>
      </w:r>
    </w:p>
    <w:p w:rsidR="00D66D94" w:rsidRPr="00E87553" w:rsidRDefault="00D66D94" w:rsidP="00F00EC3">
      <w:pPr>
        <w:pStyle w:val="Normlnywebov"/>
        <w:spacing w:before="75" w:beforeAutospacing="0" w:after="30" w:afterAutospacing="0"/>
        <w:ind w:firstLine="567"/>
        <w:jc w:val="both"/>
      </w:pPr>
      <w:r w:rsidRPr="00E87553">
        <w:t>Zlomami narušená výplň Turčianskej kotliny priaznivo ovplyvnila povrchový výstup minerálnych vôd. V súčasnosti sa využívajú z 33 prameňov 3, z ktorých sa v obci vyskytuje a využíva Kláštorná </w:t>
      </w:r>
      <w:r w:rsidRPr="00E87553">
        <w:rPr>
          <w:b/>
          <w:bCs/>
        </w:rPr>
        <w:t>minerálna voda</w:t>
      </w:r>
      <w:r w:rsidRPr="00E87553">
        <w:t> (od začiatku 90 – tých rokov). Jej vek odborníci odhadli na 22 000 rokov a v 230 m hlboký vrt umožňuje zachytávať minerálnu vodu v hĺbke 160 – 200 m.</w:t>
      </w:r>
    </w:p>
    <w:p w:rsidR="00D66D94" w:rsidRPr="00E87553" w:rsidRDefault="00D66D94" w:rsidP="00F00EC3">
      <w:pPr>
        <w:pStyle w:val="Normlnywebov"/>
        <w:spacing w:before="75" w:beforeAutospacing="0" w:after="30" w:afterAutospacing="0"/>
        <w:ind w:firstLine="567"/>
        <w:jc w:val="both"/>
      </w:pPr>
      <w:r w:rsidRPr="00E87553">
        <w:t>V </w:t>
      </w:r>
      <w:r w:rsidRPr="00E87553">
        <w:rPr>
          <w:b/>
          <w:bCs/>
        </w:rPr>
        <w:t>lesnom spoločenstve</w:t>
      </w:r>
      <w:r w:rsidRPr="00E87553">
        <w:t> majú pestré zastúpenie stavovce, veľké i malé šelmy. Vyskytujú sa tu medveď hnedý, rys ostrovid, mačka divá, líška obyčajná, vlk obyčajný, kuna hôrna. Z poľovnej zveri jeleň obyčajný, srnec hôrny a sviňa divá.</w:t>
      </w:r>
    </w:p>
    <w:p w:rsidR="00D66D94" w:rsidRDefault="00D66D94" w:rsidP="00F00EC3">
      <w:pPr>
        <w:pStyle w:val="Normlnywebov"/>
        <w:spacing w:before="75" w:beforeAutospacing="0" w:after="30" w:afterAutospacing="0"/>
        <w:ind w:firstLine="567"/>
        <w:jc w:val="both"/>
      </w:pPr>
      <w:r w:rsidRPr="00E87553">
        <w:t>Vzdialenosť Kláštora pod Znievom od vybraných slovenských miest cestnou infraštruktúrou: Bratislava 200 km, Košice 251 km, Žilina 47 km, Martin 15 km, Turčianske Teplice 17 km</w:t>
      </w:r>
    </w:p>
    <w:p w:rsidR="00D66D94" w:rsidRDefault="00D66D94" w:rsidP="00D66D94">
      <w:pPr>
        <w:pStyle w:val="Normlnywebov"/>
        <w:spacing w:before="75" w:beforeAutospacing="0" w:after="30" w:afterAutospacing="0"/>
        <w:ind w:firstLine="567"/>
      </w:pPr>
    </w:p>
    <w:p w:rsidR="00D66D94" w:rsidRPr="007C49E6" w:rsidRDefault="00D66D94" w:rsidP="00D66D94">
      <w:pPr>
        <w:pStyle w:val="Normlnywebov"/>
        <w:numPr>
          <w:ilvl w:val="1"/>
          <w:numId w:val="19"/>
        </w:numPr>
        <w:spacing w:before="75" w:beforeAutospacing="0" w:after="30" w:afterAutospacing="0"/>
        <w:rPr>
          <w:b/>
          <w:sz w:val="26"/>
          <w:szCs w:val="26"/>
        </w:rPr>
      </w:pPr>
      <w:r w:rsidRPr="007C49E6">
        <w:rPr>
          <w:b/>
          <w:sz w:val="26"/>
          <w:szCs w:val="26"/>
        </w:rPr>
        <w:t xml:space="preserve">Demografické údaje </w:t>
      </w:r>
    </w:p>
    <w:p w:rsidR="000A7B8C" w:rsidRPr="007C49E6" w:rsidRDefault="000A7B8C" w:rsidP="000A7B8C">
      <w:pPr>
        <w:pStyle w:val="Normlnywebov"/>
        <w:spacing w:before="75" w:beforeAutospacing="0" w:after="30" w:afterAutospacing="0"/>
        <w:ind w:left="1065"/>
        <w:rPr>
          <w:b/>
        </w:rPr>
      </w:pPr>
    </w:p>
    <w:p w:rsidR="00DC57F5" w:rsidRDefault="00F12976" w:rsidP="00221E30">
      <w:pPr>
        <w:pStyle w:val="Normlnywebov"/>
        <w:spacing w:before="75" w:beforeAutospacing="0" w:after="30" w:afterAutospacing="0"/>
      </w:pPr>
      <w:r w:rsidRPr="008F5131">
        <w:rPr>
          <w:u w:val="single"/>
        </w:rPr>
        <w:t>Počet obyvateľov:</w:t>
      </w:r>
      <w:r>
        <w:t xml:space="preserve"> 1 7</w:t>
      </w:r>
      <w:r w:rsidR="00654FC5">
        <w:t>9</w:t>
      </w:r>
      <w:r>
        <w:t>7 (k 31.12.</w:t>
      </w:r>
      <w:r w:rsidR="00654FC5">
        <w:t xml:space="preserve"> </w:t>
      </w:r>
      <w:r>
        <w:t>202</w:t>
      </w:r>
      <w:r w:rsidR="00654FC5">
        <w:t>2)</w:t>
      </w:r>
    </w:p>
    <w:p w:rsidR="00F12976" w:rsidRDefault="000C2073" w:rsidP="00221E30">
      <w:pPr>
        <w:pStyle w:val="Normlnywebov"/>
        <w:spacing w:before="75" w:beforeAutospacing="0" w:after="30" w:afterAutospacing="0"/>
      </w:pPr>
      <w:r w:rsidRPr="008F5131">
        <w:rPr>
          <w:u w:val="single"/>
        </w:rPr>
        <w:t>Hustota zaľudnenia:</w:t>
      </w:r>
      <w:r>
        <w:t xml:space="preserve"> 45,02</w:t>
      </w:r>
      <w:r w:rsidR="00F12976">
        <w:t xml:space="preserve"> obyv./km</w:t>
      </w:r>
      <w:r w:rsidR="00F12976" w:rsidRPr="00F12976">
        <w:rPr>
          <w:vertAlign w:val="superscript"/>
        </w:rPr>
        <w:t>2</w:t>
      </w:r>
    </w:p>
    <w:p w:rsidR="00F12976" w:rsidRPr="008F5131" w:rsidRDefault="00DE4322" w:rsidP="00221E30">
      <w:pPr>
        <w:pStyle w:val="Normlnywebov"/>
        <w:spacing w:before="75" w:beforeAutospacing="0" w:after="30" w:afterAutospacing="0"/>
        <w:rPr>
          <w:u w:val="single"/>
        </w:rPr>
      </w:pPr>
      <w:r w:rsidRPr="008F5131">
        <w:rPr>
          <w:u w:val="single"/>
        </w:rPr>
        <w:t>Národnostná štruktúra:</w:t>
      </w:r>
    </w:p>
    <w:p w:rsidR="00F37387" w:rsidRDefault="00F37387" w:rsidP="00DC57F5">
      <w:pPr>
        <w:pStyle w:val="Normlnywebov"/>
        <w:spacing w:before="75" w:beforeAutospacing="0" w:after="30" w:afterAutospacing="0"/>
        <w:ind w:left="345"/>
      </w:pPr>
    </w:p>
    <w:p w:rsidR="00DE4322" w:rsidRDefault="00DE4322" w:rsidP="00F43342">
      <w:pPr>
        <w:pStyle w:val="Normlnywebov"/>
        <w:spacing w:before="75" w:beforeAutospacing="0" w:after="30" w:afterAutospacing="0"/>
        <w:ind w:left="345"/>
        <w:jc w:val="center"/>
      </w:pPr>
      <w:r>
        <w:rPr>
          <w:noProof/>
        </w:rPr>
        <w:drawing>
          <wp:inline distT="0" distB="0" distL="0" distR="0">
            <wp:extent cx="4797777" cy="2438400"/>
            <wp:effectExtent l="0" t="0" r="3175" b="0"/>
            <wp:docPr id="11" name="Graf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A7B8C" w:rsidRDefault="000A7B8C" w:rsidP="00DC57F5">
      <w:pPr>
        <w:pStyle w:val="Normlnywebov"/>
        <w:spacing w:before="75" w:beforeAutospacing="0" w:after="30" w:afterAutospacing="0"/>
        <w:ind w:left="345"/>
      </w:pPr>
    </w:p>
    <w:p w:rsidR="00651DF8" w:rsidRDefault="00651DF8" w:rsidP="00DC57F5">
      <w:pPr>
        <w:pStyle w:val="Normlnywebov"/>
        <w:spacing w:before="75" w:beforeAutospacing="0" w:after="30" w:afterAutospacing="0"/>
        <w:ind w:left="345"/>
        <w:rPr>
          <w:b/>
          <w:u w:val="single"/>
        </w:rPr>
      </w:pPr>
    </w:p>
    <w:p w:rsidR="00651DF8" w:rsidRDefault="00651DF8" w:rsidP="00DC57F5">
      <w:pPr>
        <w:pStyle w:val="Normlnywebov"/>
        <w:spacing w:before="75" w:beforeAutospacing="0" w:after="30" w:afterAutospacing="0"/>
        <w:ind w:left="345"/>
        <w:rPr>
          <w:b/>
          <w:u w:val="single"/>
        </w:rPr>
      </w:pPr>
    </w:p>
    <w:p w:rsidR="00651DF8" w:rsidRDefault="00651DF8" w:rsidP="00DC57F5">
      <w:pPr>
        <w:pStyle w:val="Normlnywebov"/>
        <w:spacing w:before="75" w:beforeAutospacing="0" w:after="30" w:afterAutospacing="0"/>
        <w:ind w:left="345"/>
        <w:rPr>
          <w:b/>
          <w:u w:val="single"/>
        </w:rPr>
      </w:pPr>
    </w:p>
    <w:p w:rsidR="00651DF8" w:rsidRDefault="00651DF8" w:rsidP="00DC57F5">
      <w:pPr>
        <w:pStyle w:val="Normlnywebov"/>
        <w:spacing w:before="75" w:beforeAutospacing="0" w:after="30" w:afterAutospacing="0"/>
        <w:ind w:left="345"/>
        <w:rPr>
          <w:b/>
          <w:u w:val="single"/>
        </w:rPr>
      </w:pPr>
    </w:p>
    <w:p w:rsidR="00651DF8" w:rsidRDefault="00651DF8" w:rsidP="00DC57F5">
      <w:pPr>
        <w:pStyle w:val="Normlnywebov"/>
        <w:spacing w:before="75" w:beforeAutospacing="0" w:after="30" w:afterAutospacing="0"/>
        <w:ind w:left="345"/>
        <w:rPr>
          <w:b/>
          <w:u w:val="single"/>
        </w:rPr>
      </w:pPr>
      <w:bookmarkStart w:id="0" w:name="_GoBack"/>
      <w:bookmarkEnd w:id="0"/>
    </w:p>
    <w:p w:rsidR="00DE4322" w:rsidRPr="00F00EC3" w:rsidRDefault="00DE4322" w:rsidP="00DC57F5">
      <w:pPr>
        <w:pStyle w:val="Normlnywebov"/>
        <w:spacing w:before="75" w:beforeAutospacing="0" w:after="30" w:afterAutospacing="0"/>
        <w:ind w:left="345"/>
        <w:rPr>
          <w:b/>
          <w:u w:val="single"/>
        </w:rPr>
      </w:pPr>
      <w:r w:rsidRPr="00F00EC3">
        <w:rPr>
          <w:b/>
          <w:u w:val="single"/>
        </w:rPr>
        <w:t>Štruktúra obyvateľstva podľa náboženského významu:</w:t>
      </w:r>
    </w:p>
    <w:p w:rsidR="008F5131" w:rsidRPr="003046EA" w:rsidRDefault="000A7B8C" w:rsidP="003046EA">
      <w:pPr>
        <w:pStyle w:val="Normlnywebov"/>
        <w:spacing w:before="75" w:beforeAutospacing="0" w:after="30" w:afterAutospacing="0"/>
        <w:ind w:left="345"/>
        <w:jc w:val="center"/>
      </w:pPr>
      <w:r>
        <w:rPr>
          <w:noProof/>
        </w:rPr>
        <w:drawing>
          <wp:inline distT="0" distB="0" distL="0" distR="0">
            <wp:extent cx="4933244" cy="2630311"/>
            <wp:effectExtent l="0" t="0" r="1270" b="17780"/>
            <wp:docPr id="12" name="Graf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00EC3" w:rsidRDefault="00F00EC3" w:rsidP="00DE4322">
      <w:pPr>
        <w:pStyle w:val="Normlnywebov"/>
        <w:spacing w:before="75" w:beforeAutospacing="0" w:after="30" w:afterAutospacing="0"/>
        <w:ind w:left="345"/>
        <w:rPr>
          <w:u w:val="single"/>
        </w:rPr>
      </w:pPr>
    </w:p>
    <w:p w:rsidR="00F00EC3" w:rsidRDefault="00F00EC3" w:rsidP="00DE4322">
      <w:pPr>
        <w:pStyle w:val="Normlnywebov"/>
        <w:spacing w:before="75" w:beforeAutospacing="0" w:after="30" w:afterAutospacing="0"/>
        <w:ind w:left="345"/>
        <w:rPr>
          <w:u w:val="single"/>
        </w:rPr>
      </w:pPr>
    </w:p>
    <w:p w:rsidR="00F00EC3" w:rsidRDefault="00F00EC3" w:rsidP="00DE4322">
      <w:pPr>
        <w:pStyle w:val="Normlnywebov"/>
        <w:spacing w:before="75" w:beforeAutospacing="0" w:after="30" w:afterAutospacing="0"/>
        <w:ind w:left="345"/>
        <w:rPr>
          <w:u w:val="single"/>
        </w:rPr>
      </w:pPr>
    </w:p>
    <w:p w:rsidR="00DE4322" w:rsidRPr="00F00EC3" w:rsidRDefault="00DE4322" w:rsidP="00DE4322">
      <w:pPr>
        <w:pStyle w:val="Normlnywebov"/>
        <w:spacing w:before="75" w:beforeAutospacing="0" w:after="30" w:afterAutospacing="0"/>
        <w:ind w:left="345"/>
        <w:rPr>
          <w:b/>
          <w:u w:val="single"/>
        </w:rPr>
      </w:pPr>
      <w:r w:rsidRPr="00F00EC3">
        <w:rPr>
          <w:b/>
          <w:u w:val="single"/>
        </w:rPr>
        <w:t>Vývoj počtu obyvateľov:</w:t>
      </w:r>
    </w:p>
    <w:p w:rsidR="00774DE5" w:rsidRDefault="00774DE5" w:rsidP="00DE4322">
      <w:pPr>
        <w:pStyle w:val="Normlnywebov"/>
        <w:spacing w:before="75" w:beforeAutospacing="0" w:after="30" w:afterAutospacing="0"/>
        <w:ind w:left="345"/>
      </w:pPr>
    </w:p>
    <w:p w:rsidR="00774DE5" w:rsidRDefault="00774DE5" w:rsidP="00654FC5">
      <w:pPr>
        <w:pStyle w:val="Normlnywebov"/>
        <w:spacing w:before="75" w:beforeAutospacing="0" w:after="30" w:afterAutospacing="0"/>
        <w:ind w:left="345"/>
      </w:pPr>
      <w:r>
        <w:rPr>
          <w:noProof/>
        </w:rPr>
        <w:drawing>
          <wp:anchor distT="0" distB="0" distL="114300" distR="114300" simplePos="0" relativeHeight="251693056" behindDoc="0" locked="0" layoutInCell="1" allowOverlap="1">
            <wp:simplePos x="1695450" y="895350"/>
            <wp:positionH relativeFrom="column">
              <wp:posOffset>1691005</wp:posOffset>
            </wp:positionH>
            <wp:positionV relativeFrom="paragraph">
              <wp:align>top</wp:align>
            </wp:positionV>
            <wp:extent cx="4667250" cy="2466975"/>
            <wp:effectExtent l="0" t="0" r="0" b="9525"/>
            <wp:wrapSquare wrapText="bothSides"/>
            <wp:docPr id="14" name="Graf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00654FC5">
        <w:br w:type="textWrapping" w:clear="all"/>
      </w:r>
    </w:p>
    <w:p w:rsidR="00DE4322" w:rsidRPr="00F12976" w:rsidRDefault="00DE4322" w:rsidP="00DE4322">
      <w:pPr>
        <w:pStyle w:val="Normlnywebov"/>
        <w:spacing w:before="75" w:beforeAutospacing="0" w:after="30" w:afterAutospacing="0"/>
        <w:ind w:left="345"/>
      </w:pPr>
    </w:p>
    <w:p w:rsidR="00D66D94" w:rsidRPr="007C49E6" w:rsidRDefault="00D66D94" w:rsidP="00D66D94">
      <w:pPr>
        <w:pStyle w:val="Normlnywebov"/>
        <w:numPr>
          <w:ilvl w:val="1"/>
          <w:numId w:val="19"/>
        </w:numPr>
        <w:spacing w:before="75" w:beforeAutospacing="0" w:after="30" w:afterAutospacing="0"/>
        <w:rPr>
          <w:b/>
          <w:sz w:val="26"/>
          <w:szCs w:val="26"/>
        </w:rPr>
      </w:pPr>
      <w:r w:rsidRPr="007C49E6">
        <w:rPr>
          <w:b/>
          <w:sz w:val="26"/>
          <w:szCs w:val="26"/>
        </w:rPr>
        <w:t>Ekonomické údaje</w:t>
      </w:r>
    </w:p>
    <w:p w:rsidR="00A366C7" w:rsidRDefault="00A366C7" w:rsidP="00A366C7">
      <w:pPr>
        <w:pStyle w:val="Normlnywebov"/>
        <w:spacing w:before="75" w:beforeAutospacing="0" w:after="30" w:afterAutospacing="0"/>
        <w:ind w:left="1065"/>
      </w:pPr>
    </w:p>
    <w:p w:rsidR="00A366C7" w:rsidRDefault="00A366C7" w:rsidP="00F00EC3">
      <w:pPr>
        <w:pStyle w:val="Normlnywebov"/>
        <w:spacing w:before="75" w:beforeAutospacing="0" w:after="30" w:afterAutospacing="0"/>
        <w:ind w:left="284"/>
        <w:jc w:val="both"/>
      </w:pPr>
      <w:r>
        <w:t xml:space="preserve">Miera nezamestnanosti v okrese Martin </w:t>
      </w:r>
      <w:r w:rsidR="00A1224E">
        <w:t xml:space="preserve">v decembri </w:t>
      </w:r>
      <w:r>
        <w:t>202</w:t>
      </w:r>
      <w:r w:rsidR="00654FC5">
        <w:t>2</w:t>
      </w:r>
      <w:r>
        <w:t xml:space="preserve"> bola 4,47 %. Celková nezamestnanosť v Žilinskom kraji dosiahla 5,32 %.</w:t>
      </w:r>
    </w:p>
    <w:p w:rsidR="00A1224E" w:rsidRDefault="00A1224E" w:rsidP="00A366C7">
      <w:pPr>
        <w:pStyle w:val="Normlnywebov"/>
        <w:spacing w:before="75" w:beforeAutospacing="0" w:after="30" w:afterAutospacing="0"/>
        <w:ind w:left="1065"/>
      </w:pPr>
    </w:p>
    <w:p w:rsidR="00A1224E" w:rsidRDefault="00A1224E" w:rsidP="00A1224E">
      <w:pPr>
        <w:pStyle w:val="Normlnywebov"/>
        <w:spacing w:before="75" w:beforeAutospacing="0" w:after="30" w:afterAutospacing="0"/>
        <w:jc w:val="center"/>
      </w:pPr>
      <w:r>
        <w:rPr>
          <w:noProof/>
        </w:rPr>
        <w:drawing>
          <wp:inline distT="0" distB="0" distL="0" distR="0">
            <wp:extent cx="4200525" cy="2305050"/>
            <wp:effectExtent l="0" t="0" r="0" b="0"/>
            <wp:docPr id="15" name="Graf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C5E62" w:rsidRDefault="000C5E62" w:rsidP="00A1224E">
      <w:pPr>
        <w:pStyle w:val="Normlnywebov"/>
        <w:spacing w:before="75" w:beforeAutospacing="0" w:after="30" w:afterAutospacing="0"/>
        <w:jc w:val="center"/>
      </w:pPr>
    </w:p>
    <w:p w:rsidR="00D66D94" w:rsidRPr="007C49E6" w:rsidRDefault="00D66D94" w:rsidP="00D66D94">
      <w:pPr>
        <w:pStyle w:val="Normlnywebov"/>
        <w:numPr>
          <w:ilvl w:val="1"/>
          <w:numId w:val="19"/>
        </w:numPr>
        <w:spacing w:before="75" w:beforeAutospacing="0" w:after="30" w:afterAutospacing="0"/>
        <w:rPr>
          <w:b/>
          <w:sz w:val="26"/>
          <w:szCs w:val="26"/>
        </w:rPr>
      </w:pPr>
      <w:r w:rsidRPr="007C49E6">
        <w:rPr>
          <w:b/>
          <w:sz w:val="26"/>
          <w:szCs w:val="26"/>
        </w:rPr>
        <w:t>Symboly obce</w:t>
      </w:r>
    </w:p>
    <w:p w:rsidR="00D66D94" w:rsidRDefault="00D66D94" w:rsidP="00D66D94">
      <w:pPr>
        <w:pStyle w:val="Normlnywebov"/>
        <w:spacing w:before="75" w:beforeAutospacing="0" w:after="30" w:afterAutospacing="0"/>
        <w:ind w:left="345"/>
      </w:pPr>
    </w:p>
    <w:p w:rsidR="00D66D94" w:rsidRPr="008F5131" w:rsidRDefault="00D66D94" w:rsidP="008F5131">
      <w:pPr>
        <w:pStyle w:val="Normlnywebov"/>
        <w:spacing w:before="75" w:beforeAutospacing="0" w:after="30" w:afterAutospacing="0"/>
        <w:rPr>
          <w:u w:val="single"/>
        </w:rPr>
      </w:pPr>
      <w:r w:rsidRPr="008F5131">
        <w:rPr>
          <w:u w:val="single"/>
        </w:rPr>
        <w:t xml:space="preserve">Erb obce: </w:t>
      </w:r>
    </w:p>
    <w:p w:rsidR="00D66D94" w:rsidRDefault="00D66D94" w:rsidP="00F00EC3">
      <w:pPr>
        <w:pStyle w:val="Normlnywebov"/>
        <w:spacing w:before="75" w:beforeAutospacing="0" w:after="30" w:afterAutospacing="0"/>
        <w:jc w:val="both"/>
      </w:pPr>
      <w:r>
        <w:rPr>
          <w:rFonts w:ascii="font-regular" w:hAnsi="font-regular"/>
          <w:color w:val="000000"/>
          <w:shd w:val="clear" w:color="auto" w:fill="FEFEFE"/>
        </w:rPr>
        <w:t>Jedinečný erb obce tvorí v modrom štíte v striebornej nike sv. Mikuláš v striebornom zlato</w:t>
      </w:r>
      <w:r w:rsidR="003E624E">
        <w:rPr>
          <w:rFonts w:ascii="font-regular" w:hAnsi="font-regular"/>
          <w:color w:val="000000"/>
          <w:shd w:val="clear" w:color="auto" w:fill="FEFEFE"/>
        </w:rPr>
        <w:t xml:space="preserve">m </w:t>
      </w:r>
      <w:r>
        <w:rPr>
          <w:rFonts w:ascii="font-regular" w:hAnsi="font-regular"/>
          <w:color w:val="000000"/>
          <w:shd w:val="clear" w:color="auto" w:fill="FEFEFE"/>
        </w:rPr>
        <w:t xml:space="preserve">lemovanom plášti so zlatou </w:t>
      </w:r>
      <w:proofErr w:type="spellStart"/>
      <w:r>
        <w:rPr>
          <w:rFonts w:ascii="font-regular" w:hAnsi="font-regular"/>
          <w:color w:val="000000"/>
          <w:shd w:val="clear" w:color="auto" w:fill="FEFEFE"/>
        </w:rPr>
        <w:t>striebrostredou</w:t>
      </w:r>
      <w:proofErr w:type="spellEnd"/>
      <w:r>
        <w:rPr>
          <w:rFonts w:ascii="font-regular" w:hAnsi="font-regular"/>
          <w:color w:val="000000"/>
          <w:shd w:val="clear" w:color="auto" w:fill="FEFEFE"/>
        </w:rPr>
        <w:t xml:space="preserve"> ružou nad žehnajúcou pravicou a v ľavici so zlatou privrátenou berlou.</w:t>
      </w:r>
    </w:p>
    <w:p w:rsidR="00D66D94" w:rsidRDefault="00D66D94" w:rsidP="008F5131">
      <w:pPr>
        <w:pStyle w:val="Normlnywebov"/>
        <w:spacing w:before="75" w:beforeAutospacing="0" w:after="30" w:afterAutospacing="0"/>
        <w:ind w:left="345"/>
        <w:jc w:val="center"/>
      </w:pPr>
      <w:r w:rsidRPr="00E87553">
        <w:rPr>
          <w:noProof/>
        </w:rPr>
        <w:drawing>
          <wp:inline distT="0" distB="0" distL="0" distR="0" wp14:anchorId="351E3828" wp14:editId="635D18C4">
            <wp:extent cx="1531786" cy="1762125"/>
            <wp:effectExtent l="0" t="0" r="0" b="0"/>
            <wp:docPr id="4" name="Obrázok 4" descr="Kláštor pod Zniev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Kláštor pod Znievom"/>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551909" cy="1785274"/>
                    </a:xfrm>
                    <a:prstGeom prst="rect">
                      <a:avLst/>
                    </a:prstGeom>
                    <a:noFill/>
                    <a:ln>
                      <a:noFill/>
                    </a:ln>
                  </pic:spPr>
                </pic:pic>
              </a:graphicData>
            </a:graphic>
          </wp:inline>
        </w:drawing>
      </w:r>
    </w:p>
    <w:p w:rsidR="00D66D94" w:rsidRPr="008F5131" w:rsidRDefault="00D66D94" w:rsidP="008F5131">
      <w:pPr>
        <w:pStyle w:val="Normlnywebov"/>
        <w:spacing w:before="75" w:beforeAutospacing="0" w:after="30" w:afterAutospacing="0"/>
        <w:rPr>
          <w:u w:val="single"/>
        </w:rPr>
      </w:pPr>
      <w:r w:rsidRPr="008F5131">
        <w:rPr>
          <w:u w:val="single"/>
        </w:rPr>
        <w:t>Vlajka obce:</w:t>
      </w:r>
    </w:p>
    <w:p w:rsidR="00D66D94" w:rsidRDefault="00D66D94" w:rsidP="00F00EC3">
      <w:pPr>
        <w:pStyle w:val="Normlnywebov"/>
        <w:spacing w:before="75" w:beforeAutospacing="0" w:after="30" w:afterAutospacing="0"/>
        <w:jc w:val="both"/>
        <w:rPr>
          <w:rFonts w:ascii="font-regular" w:hAnsi="font-regular"/>
          <w:color w:val="000000"/>
          <w:shd w:val="clear" w:color="auto" w:fill="FEFEFE"/>
        </w:rPr>
      </w:pPr>
      <w:r>
        <w:rPr>
          <w:rFonts w:ascii="font-regular" w:hAnsi="font-regular"/>
          <w:color w:val="000000"/>
          <w:shd w:val="clear" w:color="auto" w:fill="FEFEFE"/>
        </w:rPr>
        <w:t xml:space="preserve">Vlajka obce Kláštor pod Znievom sa skladá zo siedmich pozdĺžnych pruhov: modrého, bieleho, žltého, bieleho, žltého, bieleho a modrého pruhu. Pomer strán vlajky je 2:3 a je ukončená tromi cípmi, t. j. dvomi </w:t>
      </w:r>
      <w:proofErr w:type="spellStart"/>
      <w:r>
        <w:rPr>
          <w:rFonts w:ascii="font-regular" w:hAnsi="font-regular"/>
          <w:color w:val="000000"/>
          <w:shd w:val="clear" w:color="auto" w:fill="FEFEFE"/>
        </w:rPr>
        <w:t>zástrihmi</w:t>
      </w:r>
      <w:proofErr w:type="spellEnd"/>
      <w:r>
        <w:rPr>
          <w:rFonts w:ascii="font-regular" w:hAnsi="font-regular"/>
          <w:color w:val="000000"/>
          <w:shd w:val="clear" w:color="auto" w:fill="FEFEFE"/>
        </w:rPr>
        <w:t>, siahajúcimi do tretiny jej listu. Farebnosť pruhov na vlajke je daná farbami obecného erbu.</w:t>
      </w:r>
    </w:p>
    <w:p w:rsidR="00D66D94" w:rsidRDefault="00D66D94" w:rsidP="00D66D94">
      <w:pPr>
        <w:pStyle w:val="Normlnywebov"/>
        <w:spacing w:before="75" w:beforeAutospacing="0" w:after="30" w:afterAutospacing="0"/>
        <w:ind w:left="345"/>
        <w:jc w:val="center"/>
      </w:pPr>
      <w:r w:rsidRPr="00E87553">
        <w:rPr>
          <w:noProof/>
        </w:rPr>
        <w:drawing>
          <wp:inline distT="0" distB="0" distL="0" distR="0" wp14:anchorId="34981056" wp14:editId="48B7916D">
            <wp:extent cx="1905000" cy="1682139"/>
            <wp:effectExtent l="0" t="0" r="0" b="0"/>
            <wp:docPr id="7" name="Obrázok 7" descr="Výsledok vyhľadávania obrázkov pre dopyt klastor pod znievom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Výsledok vyhľadávania obrázkov pre dopyt klastor pod znievom vlajka"/>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15450" cy="1691366"/>
                    </a:xfrm>
                    <a:prstGeom prst="rect">
                      <a:avLst/>
                    </a:prstGeom>
                    <a:noFill/>
                    <a:ln>
                      <a:noFill/>
                    </a:ln>
                  </pic:spPr>
                </pic:pic>
              </a:graphicData>
            </a:graphic>
          </wp:inline>
        </w:drawing>
      </w:r>
    </w:p>
    <w:p w:rsidR="00D66D94" w:rsidRDefault="00D66D94" w:rsidP="00D66D94">
      <w:pPr>
        <w:pStyle w:val="Normlnywebov"/>
        <w:spacing w:before="75" w:beforeAutospacing="0" w:after="30" w:afterAutospacing="0"/>
        <w:ind w:left="345"/>
      </w:pPr>
    </w:p>
    <w:p w:rsidR="001C2FDC" w:rsidRPr="008F5131" w:rsidRDefault="001C2FDC" w:rsidP="001C2FDC">
      <w:pPr>
        <w:pStyle w:val="Normlnywebov"/>
        <w:spacing w:before="75" w:beforeAutospacing="0" w:after="30" w:afterAutospacing="0"/>
        <w:rPr>
          <w:u w:val="single"/>
        </w:rPr>
      </w:pPr>
      <w:r w:rsidRPr="008F5131">
        <w:rPr>
          <w:u w:val="single"/>
        </w:rPr>
        <w:t>Pečať obce:</w:t>
      </w:r>
    </w:p>
    <w:p w:rsidR="00AF5497" w:rsidRPr="001C2FDC" w:rsidRDefault="00D66D94" w:rsidP="00F00EC3">
      <w:pPr>
        <w:pStyle w:val="Normlnywebov"/>
        <w:spacing w:before="75" w:beforeAutospacing="0" w:after="30" w:afterAutospacing="0"/>
        <w:jc w:val="both"/>
      </w:pPr>
      <w:proofErr w:type="spellStart"/>
      <w:r>
        <w:rPr>
          <w:rFonts w:ascii="font-regular" w:hAnsi="font-regular"/>
          <w:color w:val="000000"/>
        </w:rPr>
        <w:t>Hagiografický</w:t>
      </w:r>
      <w:proofErr w:type="spellEnd"/>
      <w:r>
        <w:rPr>
          <w:rFonts w:ascii="font-regular" w:hAnsi="font-regular"/>
          <w:color w:val="000000"/>
        </w:rPr>
        <w:t xml:space="preserve"> motív s patrónom farského kostola sv. Mikulášom sa stal podkladom i na pečať obce, objavil už na gotickom pečatidle z 15. storočia a zopakoval sa aj na najpoužívanejšom pečatidle z prelomu 16. a 17. storočia, ktoré sa používalo ešte v 19. storočí. Žehnajúceho biskupa v </w:t>
      </w:r>
      <w:proofErr w:type="spellStart"/>
      <w:r>
        <w:rPr>
          <w:rFonts w:ascii="font-regular" w:hAnsi="font-regular"/>
          <w:color w:val="000000"/>
        </w:rPr>
        <w:t>edikule</w:t>
      </w:r>
      <w:proofErr w:type="spellEnd"/>
      <w:r>
        <w:rPr>
          <w:rFonts w:ascii="font-regular" w:hAnsi="font-regular"/>
          <w:color w:val="000000"/>
        </w:rPr>
        <w:t xml:space="preserve"> nepoužíva žiadna iná obec na </w:t>
      </w:r>
      <w:proofErr w:type="spellStart"/>
      <w:r>
        <w:rPr>
          <w:rFonts w:ascii="font-regular" w:hAnsi="font-regular"/>
          <w:color w:val="000000"/>
        </w:rPr>
        <w:t>Slovensku.Pečať</w:t>
      </w:r>
      <w:proofErr w:type="spellEnd"/>
      <w:r>
        <w:rPr>
          <w:rFonts w:ascii="font-regular" w:hAnsi="font-regular"/>
          <w:color w:val="000000"/>
        </w:rPr>
        <w:t xml:space="preserve"> je okrúhla, tvorená názvom obce a erbom.</w:t>
      </w:r>
    </w:p>
    <w:p w:rsidR="00F12976" w:rsidRDefault="00F12976" w:rsidP="00F12976">
      <w:pPr>
        <w:pStyle w:val="Normlnywebov"/>
        <w:shd w:val="clear" w:color="auto" w:fill="FEFEFE"/>
        <w:jc w:val="center"/>
        <w:rPr>
          <w:rFonts w:ascii="font-regular" w:hAnsi="font-regular"/>
          <w:color w:val="000000"/>
        </w:rPr>
      </w:pPr>
      <w:r w:rsidRPr="00F12976">
        <w:rPr>
          <w:rFonts w:ascii="font-regular" w:hAnsi="font-regular"/>
          <w:noProof/>
          <w:color w:val="000000"/>
        </w:rPr>
        <w:drawing>
          <wp:inline distT="0" distB="0" distL="0" distR="0">
            <wp:extent cx="2902688" cy="2177561"/>
            <wp:effectExtent l="0" t="0" r="0" b="0"/>
            <wp:docPr id="8" name="Obrázok 8" descr="C:\Users\mba27720\Pictures\16665603_1086740458139276_774524428872880526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ba27720\Pictures\16665603_1086740458139276_7745244288728805260_o.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07209" cy="2180952"/>
                    </a:xfrm>
                    <a:prstGeom prst="rect">
                      <a:avLst/>
                    </a:prstGeom>
                    <a:noFill/>
                    <a:ln>
                      <a:noFill/>
                    </a:ln>
                    <a:effectLst>
                      <a:softEdge rad="63500"/>
                    </a:effectLst>
                  </pic:spPr>
                </pic:pic>
              </a:graphicData>
            </a:graphic>
          </wp:inline>
        </w:drawing>
      </w:r>
    </w:p>
    <w:p w:rsidR="00654FC5" w:rsidRDefault="00654FC5" w:rsidP="00651DF8">
      <w:pPr>
        <w:pStyle w:val="Normlnywebov"/>
        <w:shd w:val="clear" w:color="auto" w:fill="FEFEFE"/>
        <w:rPr>
          <w:rFonts w:ascii="font-regular" w:hAnsi="font-regular"/>
          <w:color w:val="000000"/>
        </w:rPr>
      </w:pPr>
    </w:p>
    <w:p w:rsidR="00AF5497" w:rsidRPr="000C5E62" w:rsidRDefault="00AF5497" w:rsidP="00AF5497">
      <w:pPr>
        <w:pStyle w:val="Normlnywebov"/>
        <w:numPr>
          <w:ilvl w:val="1"/>
          <w:numId w:val="19"/>
        </w:numPr>
        <w:spacing w:before="75" w:beforeAutospacing="0" w:after="30" w:afterAutospacing="0"/>
        <w:rPr>
          <w:b/>
          <w:sz w:val="28"/>
          <w:szCs w:val="28"/>
        </w:rPr>
      </w:pPr>
      <w:r w:rsidRPr="000C5E62">
        <w:rPr>
          <w:b/>
          <w:sz w:val="28"/>
          <w:szCs w:val="28"/>
        </w:rPr>
        <w:t>Logo obce</w:t>
      </w:r>
    </w:p>
    <w:p w:rsidR="00AF5497" w:rsidRDefault="00AF5497" w:rsidP="00AF5497">
      <w:pPr>
        <w:pStyle w:val="Normlnywebov"/>
        <w:spacing w:before="75" w:beforeAutospacing="0" w:after="30" w:afterAutospacing="0"/>
        <w:ind w:left="1065"/>
      </w:pPr>
    </w:p>
    <w:p w:rsidR="00AF5497" w:rsidRDefault="007B6C6A" w:rsidP="00D831EA">
      <w:pPr>
        <w:pStyle w:val="Normlnywebov"/>
        <w:spacing w:before="75" w:beforeAutospacing="0" w:after="30" w:afterAutospacing="0"/>
        <w:jc w:val="center"/>
      </w:pPr>
      <w:r>
        <w:rPr>
          <w:noProof/>
        </w:rPr>
        <w:drawing>
          <wp:inline distT="0" distB="0" distL="0" distR="0">
            <wp:extent cx="3499556" cy="2050741"/>
            <wp:effectExtent l="0" t="0" r="5715" b="6985"/>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514990" cy="2059785"/>
                    </a:xfrm>
                    <a:prstGeom prst="rect">
                      <a:avLst/>
                    </a:prstGeom>
                    <a:noFill/>
                    <a:ln>
                      <a:noFill/>
                    </a:ln>
                    <a:effectLst>
                      <a:softEdge rad="63500"/>
                    </a:effectLst>
                  </pic:spPr>
                </pic:pic>
              </a:graphicData>
            </a:graphic>
          </wp:inline>
        </w:drawing>
      </w:r>
    </w:p>
    <w:p w:rsidR="00F00EC3" w:rsidRDefault="00F00EC3" w:rsidP="00D831EA">
      <w:pPr>
        <w:pStyle w:val="Normlnywebov"/>
        <w:spacing w:before="75" w:beforeAutospacing="0" w:after="30" w:afterAutospacing="0"/>
        <w:ind w:left="1065"/>
      </w:pPr>
    </w:p>
    <w:p w:rsidR="00D831EA" w:rsidRPr="007C49E6" w:rsidRDefault="00D831EA" w:rsidP="00D831EA">
      <w:pPr>
        <w:pStyle w:val="Normlnywebov"/>
        <w:numPr>
          <w:ilvl w:val="1"/>
          <w:numId w:val="19"/>
        </w:numPr>
        <w:spacing w:before="75" w:beforeAutospacing="0" w:after="30" w:afterAutospacing="0"/>
        <w:rPr>
          <w:b/>
          <w:sz w:val="26"/>
          <w:szCs w:val="26"/>
        </w:rPr>
      </w:pPr>
      <w:r w:rsidRPr="007C49E6">
        <w:rPr>
          <w:b/>
          <w:sz w:val="26"/>
          <w:szCs w:val="26"/>
        </w:rPr>
        <w:t>História obce</w:t>
      </w:r>
    </w:p>
    <w:p w:rsidR="00D66D94" w:rsidRPr="00E87553" w:rsidRDefault="00D66D94" w:rsidP="00D66D94">
      <w:pPr>
        <w:spacing w:after="98" w:line="259" w:lineRule="auto"/>
        <w:ind w:left="0" w:firstLine="0"/>
        <w:jc w:val="left"/>
        <w:rPr>
          <w:rFonts w:ascii="Times New Roman" w:eastAsia="Times New Roman" w:hAnsi="Times New Roman" w:cs="Times New Roman"/>
          <w:color w:val="auto"/>
          <w:sz w:val="24"/>
          <w:szCs w:val="24"/>
        </w:rPr>
      </w:pPr>
    </w:p>
    <w:p w:rsidR="00AF5497" w:rsidRPr="009817DC" w:rsidRDefault="00AF5497" w:rsidP="00F00EC3">
      <w:pPr>
        <w:tabs>
          <w:tab w:val="left" w:pos="4536"/>
        </w:tabs>
        <w:spacing w:after="0" w:line="247" w:lineRule="auto"/>
        <w:ind w:left="0" w:firstLine="567"/>
        <w:rPr>
          <w:rFonts w:ascii="Times New Roman" w:hAnsi="Times New Roman" w:cs="Times New Roman"/>
          <w:sz w:val="24"/>
          <w:szCs w:val="24"/>
        </w:rPr>
      </w:pPr>
      <w:r w:rsidRPr="009817DC">
        <w:rPr>
          <w:rFonts w:ascii="Times New Roman" w:hAnsi="Times New Roman" w:cs="Times New Roman"/>
          <w:sz w:val="24"/>
          <w:szCs w:val="24"/>
        </w:rPr>
        <w:t>Naša obec Kláštor pod Znievom je na históriu veľmi bohatá. Prvá písomná zmienka o nej</w:t>
      </w:r>
    </w:p>
    <w:p w:rsidR="00AF5497" w:rsidRPr="009817DC" w:rsidRDefault="00AF5497" w:rsidP="00F00EC3">
      <w:pPr>
        <w:tabs>
          <w:tab w:val="left" w:pos="4536"/>
        </w:tabs>
        <w:spacing w:after="0" w:line="247" w:lineRule="auto"/>
        <w:ind w:left="0" w:firstLine="0"/>
        <w:rPr>
          <w:rFonts w:ascii="Times New Roman" w:hAnsi="Times New Roman" w:cs="Times New Roman"/>
          <w:sz w:val="24"/>
          <w:szCs w:val="24"/>
        </w:rPr>
      </w:pPr>
      <w:r w:rsidRPr="009817DC">
        <w:rPr>
          <w:rFonts w:ascii="Times New Roman" w:hAnsi="Times New Roman" w:cs="Times New Roman"/>
          <w:sz w:val="24"/>
          <w:szCs w:val="24"/>
        </w:rPr>
        <w:t>Pochádza už z roku 1113 z hraničnej listiny kráľa Kolomana I.</w:t>
      </w:r>
    </w:p>
    <w:p w:rsidR="00AF5497" w:rsidRPr="009817DC" w:rsidRDefault="00AF5497" w:rsidP="00F00EC3">
      <w:pPr>
        <w:tabs>
          <w:tab w:val="left" w:pos="4536"/>
        </w:tabs>
        <w:spacing w:after="0" w:line="247" w:lineRule="auto"/>
        <w:ind w:left="0" w:firstLine="0"/>
        <w:rPr>
          <w:rFonts w:ascii="Times New Roman" w:hAnsi="Times New Roman" w:cs="Times New Roman"/>
          <w:sz w:val="24"/>
          <w:szCs w:val="24"/>
        </w:rPr>
      </w:pPr>
      <w:r w:rsidRPr="009817DC">
        <w:rPr>
          <w:rFonts w:ascii="Times New Roman" w:hAnsi="Times New Roman" w:cs="Times New Roman"/>
          <w:sz w:val="24"/>
          <w:szCs w:val="24"/>
        </w:rPr>
        <w:t xml:space="preserve">Dedina sa pôvodne volala </w:t>
      </w:r>
      <w:proofErr w:type="spellStart"/>
      <w:r w:rsidRPr="009817DC">
        <w:rPr>
          <w:rFonts w:ascii="Times New Roman" w:hAnsi="Times New Roman" w:cs="Times New Roman"/>
          <w:sz w:val="24"/>
          <w:szCs w:val="24"/>
        </w:rPr>
        <w:t>Villa</w:t>
      </w:r>
      <w:proofErr w:type="spellEnd"/>
      <w:r w:rsidRPr="009817DC">
        <w:rPr>
          <w:rFonts w:ascii="Times New Roman" w:hAnsi="Times New Roman" w:cs="Times New Roman"/>
          <w:sz w:val="24"/>
          <w:szCs w:val="24"/>
        </w:rPr>
        <w:t xml:space="preserve"> </w:t>
      </w:r>
      <w:proofErr w:type="spellStart"/>
      <w:r w:rsidRPr="009817DC">
        <w:rPr>
          <w:rFonts w:ascii="Times New Roman" w:hAnsi="Times New Roman" w:cs="Times New Roman"/>
          <w:sz w:val="24"/>
          <w:szCs w:val="24"/>
        </w:rPr>
        <w:t>sancti</w:t>
      </w:r>
      <w:proofErr w:type="spellEnd"/>
      <w:r w:rsidRPr="009817DC">
        <w:rPr>
          <w:rFonts w:ascii="Times New Roman" w:hAnsi="Times New Roman" w:cs="Times New Roman"/>
          <w:sz w:val="24"/>
          <w:szCs w:val="24"/>
        </w:rPr>
        <w:t xml:space="preserve"> </w:t>
      </w:r>
      <w:proofErr w:type="spellStart"/>
      <w:r w:rsidRPr="009817DC">
        <w:rPr>
          <w:rFonts w:ascii="Times New Roman" w:hAnsi="Times New Roman" w:cs="Times New Roman"/>
          <w:sz w:val="24"/>
          <w:szCs w:val="24"/>
        </w:rPr>
        <w:t>Ypollity</w:t>
      </w:r>
      <w:proofErr w:type="spellEnd"/>
      <w:r w:rsidRPr="009817DC">
        <w:rPr>
          <w:rFonts w:ascii="Times New Roman" w:hAnsi="Times New Roman" w:cs="Times New Roman"/>
          <w:sz w:val="24"/>
          <w:szCs w:val="24"/>
        </w:rPr>
        <w:t xml:space="preserve"> a tento názov je uvád</w:t>
      </w:r>
      <w:r>
        <w:rPr>
          <w:rFonts w:ascii="Times New Roman" w:hAnsi="Times New Roman" w:cs="Times New Roman"/>
          <w:sz w:val="24"/>
          <w:szCs w:val="24"/>
        </w:rPr>
        <w:t xml:space="preserve">zaný aj v najstaršej zachovalej </w:t>
      </w:r>
      <w:r w:rsidRPr="009817DC">
        <w:rPr>
          <w:rFonts w:ascii="Times New Roman" w:hAnsi="Times New Roman" w:cs="Times New Roman"/>
          <w:sz w:val="24"/>
          <w:szCs w:val="24"/>
        </w:rPr>
        <w:t>listine. Hrad nad ňou sa pôvodne nazýval Turčianskym hradom a podľa neho bolo pomenované i</w:t>
      </w:r>
      <w:r>
        <w:rPr>
          <w:rFonts w:ascii="Times New Roman" w:hAnsi="Times New Roman" w:cs="Times New Roman"/>
          <w:sz w:val="24"/>
          <w:szCs w:val="24"/>
        </w:rPr>
        <w:t> </w:t>
      </w:r>
      <w:r w:rsidRPr="009817DC">
        <w:rPr>
          <w:rFonts w:ascii="Times New Roman" w:hAnsi="Times New Roman" w:cs="Times New Roman"/>
          <w:sz w:val="24"/>
          <w:szCs w:val="24"/>
        </w:rPr>
        <w:t>celé</w:t>
      </w:r>
      <w:r>
        <w:rPr>
          <w:rFonts w:ascii="Times New Roman" w:hAnsi="Times New Roman" w:cs="Times New Roman"/>
          <w:sz w:val="24"/>
          <w:szCs w:val="24"/>
        </w:rPr>
        <w:t xml:space="preserve"> </w:t>
      </w:r>
      <w:r w:rsidRPr="009817DC">
        <w:rPr>
          <w:rFonts w:ascii="Times New Roman" w:hAnsi="Times New Roman" w:cs="Times New Roman"/>
          <w:sz w:val="24"/>
          <w:szCs w:val="24"/>
        </w:rPr>
        <w:t>územie Turiec. Hrad bol neskôr premenovaný a začali ho volať Zniev.</w:t>
      </w:r>
    </w:p>
    <w:p w:rsidR="00164B2F" w:rsidRDefault="00FD3F34" w:rsidP="00F00EC3">
      <w:pPr>
        <w:tabs>
          <w:tab w:val="left" w:pos="4536"/>
        </w:tabs>
        <w:spacing w:after="0" w:line="247" w:lineRule="auto"/>
        <w:ind w:left="0" w:firstLine="0"/>
        <w:rPr>
          <w:rFonts w:ascii="Times New Roman" w:hAnsi="Times New Roman" w:cs="Times New Roman"/>
          <w:sz w:val="24"/>
          <w:szCs w:val="24"/>
        </w:rPr>
      </w:pPr>
      <w:r w:rsidRPr="002D017F">
        <w:rPr>
          <w:rFonts w:ascii="Times New Roman" w:hAnsi="Times New Roman" w:cs="Times New Roman"/>
          <w:noProof/>
          <w:sz w:val="24"/>
          <w:szCs w:val="24"/>
        </w:rPr>
        <w:drawing>
          <wp:anchor distT="0" distB="0" distL="114300" distR="114300" simplePos="0" relativeHeight="251671552" behindDoc="1" locked="0" layoutInCell="1" allowOverlap="1">
            <wp:simplePos x="0" y="0"/>
            <wp:positionH relativeFrom="margin">
              <wp:posOffset>-282222</wp:posOffset>
            </wp:positionH>
            <wp:positionV relativeFrom="paragraph">
              <wp:posOffset>343676</wp:posOffset>
            </wp:positionV>
            <wp:extent cx="2245360" cy="1433195"/>
            <wp:effectExtent l="0" t="0" r="2540" b="0"/>
            <wp:wrapSquare wrapText="bothSides"/>
            <wp:docPr id="21" name="Obrázok 21" descr="C:\Users\mba27720\Pictures\Znievsky-hr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mba27720\Pictures\Znievsky-hrad.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45360" cy="1433195"/>
                    </a:xfrm>
                    <a:prstGeom prst="rect">
                      <a:avLst/>
                    </a:prstGeom>
                    <a:noFill/>
                    <a:ln>
                      <a:noFill/>
                    </a:ln>
                    <a:effectLst>
                      <a:softEdge rad="38100"/>
                    </a:effectLst>
                  </pic:spPr>
                </pic:pic>
              </a:graphicData>
            </a:graphic>
            <wp14:sizeRelH relativeFrom="margin">
              <wp14:pctWidth>0</wp14:pctWidth>
            </wp14:sizeRelH>
            <wp14:sizeRelV relativeFrom="margin">
              <wp14:pctHeight>0</wp14:pctHeight>
            </wp14:sizeRelV>
          </wp:anchor>
        </w:drawing>
      </w:r>
      <w:r w:rsidR="00AF5497" w:rsidRPr="009817DC">
        <w:rPr>
          <w:rFonts w:ascii="Times New Roman" w:hAnsi="Times New Roman" w:cs="Times New Roman"/>
          <w:sz w:val="24"/>
          <w:szCs w:val="24"/>
        </w:rPr>
        <w:t>Ako je uvedené i v názve obce, celá jej história je úzko spätá s histó</w:t>
      </w:r>
      <w:r w:rsidR="00AF5497">
        <w:rPr>
          <w:rFonts w:ascii="Times New Roman" w:hAnsi="Times New Roman" w:cs="Times New Roman"/>
          <w:sz w:val="24"/>
          <w:szCs w:val="24"/>
        </w:rPr>
        <w:t xml:space="preserve">riu hradu / Zniev/ a kláštornej </w:t>
      </w:r>
      <w:r w:rsidR="00AF5497" w:rsidRPr="009817DC">
        <w:rPr>
          <w:rFonts w:ascii="Times New Roman" w:hAnsi="Times New Roman" w:cs="Times New Roman"/>
          <w:sz w:val="24"/>
          <w:szCs w:val="24"/>
        </w:rPr>
        <w:t>budovy pod ním /Kláštor/.</w:t>
      </w:r>
    </w:p>
    <w:p w:rsidR="002D017F" w:rsidRPr="009817DC" w:rsidRDefault="002D017F" w:rsidP="00AF5497">
      <w:pPr>
        <w:tabs>
          <w:tab w:val="left" w:pos="4536"/>
        </w:tabs>
        <w:spacing w:after="0" w:line="247" w:lineRule="auto"/>
        <w:ind w:left="0" w:firstLine="0"/>
        <w:jc w:val="left"/>
        <w:rPr>
          <w:rFonts w:ascii="Times New Roman" w:hAnsi="Times New Roman" w:cs="Times New Roman"/>
          <w:sz w:val="24"/>
          <w:szCs w:val="24"/>
        </w:rPr>
      </w:pPr>
    </w:p>
    <w:p w:rsidR="00AF5497" w:rsidRDefault="00AF5497" w:rsidP="00F00EC3">
      <w:pPr>
        <w:tabs>
          <w:tab w:val="left" w:pos="4536"/>
        </w:tabs>
        <w:spacing w:after="0" w:line="247" w:lineRule="auto"/>
        <w:ind w:left="0" w:firstLine="567"/>
        <w:rPr>
          <w:rFonts w:ascii="Times New Roman" w:hAnsi="Times New Roman" w:cs="Times New Roman"/>
          <w:sz w:val="24"/>
          <w:szCs w:val="24"/>
        </w:rPr>
      </w:pPr>
      <w:r w:rsidRPr="009817DC">
        <w:rPr>
          <w:rFonts w:ascii="Times New Roman" w:hAnsi="Times New Roman" w:cs="Times New Roman"/>
          <w:sz w:val="24"/>
          <w:szCs w:val="24"/>
        </w:rPr>
        <w:t>Naša obec sa ďalej spom</w:t>
      </w:r>
      <w:r>
        <w:rPr>
          <w:rFonts w:ascii="Times New Roman" w:hAnsi="Times New Roman" w:cs="Times New Roman"/>
          <w:sz w:val="24"/>
          <w:szCs w:val="24"/>
        </w:rPr>
        <w:t xml:space="preserve">ína v legende, že sa na </w:t>
      </w:r>
      <w:proofErr w:type="spellStart"/>
      <w:r>
        <w:rPr>
          <w:rFonts w:ascii="Times New Roman" w:hAnsi="Times New Roman" w:cs="Times New Roman"/>
          <w:sz w:val="24"/>
          <w:szCs w:val="24"/>
        </w:rPr>
        <w:t>Znievsky</w:t>
      </w:r>
      <w:proofErr w:type="spellEnd"/>
      <w:r w:rsidRPr="009817DC">
        <w:rPr>
          <w:rFonts w:ascii="Times New Roman" w:hAnsi="Times New Roman" w:cs="Times New Roman"/>
          <w:sz w:val="24"/>
          <w:szCs w:val="24"/>
        </w:rPr>
        <w:t xml:space="preserve"> hrad u</w:t>
      </w:r>
      <w:r>
        <w:rPr>
          <w:rFonts w:ascii="Times New Roman" w:hAnsi="Times New Roman" w:cs="Times New Roman"/>
          <w:sz w:val="24"/>
          <w:szCs w:val="24"/>
        </w:rPr>
        <w:t xml:space="preserve">tiahol uhorský kráľ Belo IV. Po </w:t>
      </w:r>
      <w:r w:rsidRPr="009817DC">
        <w:rPr>
          <w:rFonts w:ascii="Times New Roman" w:hAnsi="Times New Roman" w:cs="Times New Roman"/>
          <w:sz w:val="24"/>
          <w:szCs w:val="24"/>
        </w:rPr>
        <w:t>prehratej bitka na rieke Slanej v roku 1241.. Dokonca miestna legenda, ale i Oxfordský lexikón</w:t>
      </w:r>
      <w:r>
        <w:rPr>
          <w:rFonts w:ascii="Times New Roman" w:hAnsi="Times New Roman" w:cs="Times New Roman"/>
          <w:sz w:val="24"/>
          <w:szCs w:val="24"/>
        </w:rPr>
        <w:t xml:space="preserve"> </w:t>
      </w:r>
      <w:r w:rsidRPr="009817DC">
        <w:rPr>
          <w:rFonts w:ascii="Times New Roman" w:hAnsi="Times New Roman" w:cs="Times New Roman"/>
          <w:sz w:val="24"/>
          <w:szCs w:val="24"/>
        </w:rPr>
        <w:t>svätcov tvrdia,</w:t>
      </w:r>
      <w:r>
        <w:rPr>
          <w:rFonts w:ascii="Times New Roman" w:hAnsi="Times New Roman" w:cs="Times New Roman"/>
          <w:sz w:val="24"/>
          <w:szCs w:val="24"/>
        </w:rPr>
        <w:t xml:space="preserve"> </w:t>
      </w:r>
      <w:r w:rsidRPr="009817DC">
        <w:rPr>
          <w:rFonts w:ascii="Times New Roman" w:hAnsi="Times New Roman" w:cs="Times New Roman"/>
          <w:sz w:val="24"/>
          <w:szCs w:val="24"/>
        </w:rPr>
        <w:t xml:space="preserve">že sa na hrade narodila Belova dcéra svätá Margita Uhorská. </w:t>
      </w:r>
    </w:p>
    <w:p w:rsidR="00AF5497" w:rsidRPr="009817DC" w:rsidRDefault="003E624E" w:rsidP="00F00EC3">
      <w:pPr>
        <w:tabs>
          <w:tab w:val="left" w:pos="4536"/>
        </w:tabs>
        <w:spacing w:after="0" w:line="247" w:lineRule="auto"/>
        <w:ind w:left="0" w:firstLine="567"/>
        <w:rPr>
          <w:rFonts w:ascii="Times New Roman" w:hAnsi="Times New Roman" w:cs="Times New Roman"/>
          <w:sz w:val="24"/>
          <w:szCs w:val="24"/>
        </w:rPr>
      </w:pPr>
      <w:r>
        <w:rPr>
          <w:rFonts w:ascii="Times New Roman" w:hAnsi="Times New Roman" w:cs="Times New Roman"/>
          <w:sz w:val="24"/>
          <w:szCs w:val="24"/>
        </w:rPr>
        <w:t xml:space="preserve">Isté je, že </w:t>
      </w:r>
      <w:proofErr w:type="spellStart"/>
      <w:r>
        <w:rPr>
          <w:rFonts w:ascii="Times New Roman" w:hAnsi="Times New Roman" w:cs="Times New Roman"/>
          <w:sz w:val="24"/>
          <w:szCs w:val="24"/>
        </w:rPr>
        <w:t>Znievsky</w:t>
      </w:r>
      <w:proofErr w:type="spellEnd"/>
      <w:r w:rsidR="00AF5497" w:rsidRPr="009817DC">
        <w:rPr>
          <w:rFonts w:ascii="Times New Roman" w:hAnsi="Times New Roman" w:cs="Times New Roman"/>
          <w:sz w:val="24"/>
          <w:szCs w:val="24"/>
        </w:rPr>
        <w:t xml:space="preserve"> hrad kráľ Belo</w:t>
      </w:r>
      <w:r w:rsidR="00AF5497">
        <w:rPr>
          <w:rFonts w:ascii="Times New Roman" w:hAnsi="Times New Roman" w:cs="Times New Roman"/>
          <w:sz w:val="24"/>
          <w:szCs w:val="24"/>
        </w:rPr>
        <w:t xml:space="preserve"> </w:t>
      </w:r>
      <w:r w:rsidR="00AF5497" w:rsidRPr="009817DC">
        <w:rPr>
          <w:rFonts w:ascii="Times New Roman" w:hAnsi="Times New Roman" w:cs="Times New Roman"/>
          <w:sz w:val="24"/>
          <w:szCs w:val="24"/>
        </w:rPr>
        <w:t>obľuboval o čom svedčia i li</w:t>
      </w:r>
      <w:r w:rsidR="00AF5497">
        <w:rPr>
          <w:rFonts w:ascii="Times New Roman" w:hAnsi="Times New Roman" w:cs="Times New Roman"/>
          <w:sz w:val="24"/>
          <w:szCs w:val="24"/>
        </w:rPr>
        <w:t>stiny datované na našom hrade (</w:t>
      </w:r>
      <w:proofErr w:type="spellStart"/>
      <w:r w:rsidR="00AF5497" w:rsidRPr="009817DC">
        <w:rPr>
          <w:rFonts w:ascii="Times New Roman" w:hAnsi="Times New Roman" w:cs="Times New Roman"/>
          <w:sz w:val="24"/>
          <w:szCs w:val="24"/>
        </w:rPr>
        <w:t>apud</w:t>
      </w:r>
      <w:proofErr w:type="spellEnd"/>
      <w:r w:rsidR="00AF5497" w:rsidRPr="009817DC">
        <w:rPr>
          <w:rFonts w:ascii="Times New Roman" w:hAnsi="Times New Roman" w:cs="Times New Roman"/>
          <w:sz w:val="24"/>
          <w:szCs w:val="24"/>
        </w:rPr>
        <w:t xml:space="preserve"> </w:t>
      </w:r>
      <w:proofErr w:type="spellStart"/>
      <w:r w:rsidR="00AF5497" w:rsidRPr="009817DC">
        <w:rPr>
          <w:rFonts w:ascii="Times New Roman" w:hAnsi="Times New Roman" w:cs="Times New Roman"/>
          <w:sz w:val="24"/>
          <w:szCs w:val="24"/>
        </w:rPr>
        <w:t>castrum</w:t>
      </w:r>
      <w:proofErr w:type="spellEnd"/>
      <w:r w:rsidR="00AF5497" w:rsidRPr="009817DC">
        <w:rPr>
          <w:rFonts w:ascii="Times New Roman" w:hAnsi="Times New Roman" w:cs="Times New Roman"/>
          <w:sz w:val="24"/>
          <w:szCs w:val="24"/>
        </w:rPr>
        <w:t xml:space="preserve"> </w:t>
      </w:r>
      <w:proofErr w:type="spellStart"/>
      <w:r w:rsidR="00AF5497" w:rsidRPr="009817DC">
        <w:rPr>
          <w:rFonts w:ascii="Times New Roman" w:hAnsi="Times New Roman" w:cs="Times New Roman"/>
          <w:sz w:val="24"/>
          <w:szCs w:val="24"/>
        </w:rPr>
        <w:t>Turucz</w:t>
      </w:r>
      <w:proofErr w:type="spellEnd"/>
      <w:r w:rsidR="00AF5497" w:rsidRPr="009817DC">
        <w:rPr>
          <w:rFonts w:ascii="Times New Roman" w:hAnsi="Times New Roman" w:cs="Times New Roman"/>
          <w:sz w:val="24"/>
          <w:szCs w:val="24"/>
        </w:rPr>
        <w:t>).</w:t>
      </w:r>
    </w:p>
    <w:p w:rsidR="00AF5497" w:rsidRDefault="00AF5497" w:rsidP="00F00EC3">
      <w:pPr>
        <w:tabs>
          <w:tab w:val="left" w:pos="4536"/>
        </w:tabs>
        <w:spacing w:after="0" w:line="247" w:lineRule="auto"/>
        <w:ind w:left="0" w:firstLine="567"/>
        <w:rPr>
          <w:rFonts w:ascii="Times New Roman" w:hAnsi="Times New Roman" w:cs="Times New Roman"/>
          <w:sz w:val="24"/>
          <w:szCs w:val="24"/>
        </w:rPr>
      </w:pPr>
      <w:r w:rsidRPr="009817DC">
        <w:rPr>
          <w:rFonts w:ascii="Times New Roman" w:hAnsi="Times New Roman" w:cs="Times New Roman"/>
          <w:sz w:val="24"/>
          <w:szCs w:val="24"/>
        </w:rPr>
        <w:t xml:space="preserve">Belo dal do podhradia povolať premonštrátov, ktorí v Kláštore </w:t>
      </w:r>
      <w:r>
        <w:rPr>
          <w:rFonts w:ascii="Times New Roman" w:hAnsi="Times New Roman" w:cs="Times New Roman"/>
          <w:sz w:val="24"/>
          <w:szCs w:val="24"/>
        </w:rPr>
        <w:t xml:space="preserve">pod Znievom založili kamenársku </w:t>
      </w:r>
      <w:r w:rsidRPr="009817DC">
        <w:rPr>
          <w:rFonts w:ascii="Times New Roman" w:hAnsi="Times New Roman" w:cs="Times New Roman"/>
          <w:sz w:val="24"/>
          <w:szCs w:val="24"/>
        </w:rPr>
        <w:t>školu. Venovali sa najmä sakrálnemu staviteľstvu.</w:t>
      </w:r>
      <w:r>
        <w:rPr>
          <w:rFonts w:ascii="Times New Roman" w:hAnsi="Times New Roman" w:cs="Times New Roman"/>
          <w:sz w:val="24"/>
          <w:szCs w:val="24"/>
        </w:rPr>
        <w:t xml:space="preserve"> </w:t>
      </w:r>
    </w:p>
    <w:p w:rsidR="00AF5497" w:rsidRDefault="00AF5497" w:rsidP="00F00EC3">
      <w:pPr>
        <w:tabs>
          <w:tab w:val="left" w:pos="4536"/>
        </w:tabs>
        <w:spacing w:after="0" w:line="247" w:lineRule="auto"/>
        <w:ind w:left="0" w:firstLine="567"/>
        <w:rPr>
          <w:rFonts w:ascii="Times New Roman" w:hAnsi="Times New Roman" w:cs="Times New Roman"/>
          <w:sz w:val="24"/>
          <w:szCs w:val="24"/>
        </w:rPr>
      </w:pPr>
      <w:r>
        <w:rPr>
          <w:rFonts w:ascii="Times New Roman" w:hAnsi="Times New Roman" w:cs="Times New Roman"/>
          <w:sz w:val="24"/>
          <w:szCs w:val="24"/>
        </w:rPr>
        <w:t>V polovici 13-teho storočia</w:t>
      </w:r>
      <w:r w:rsidRPr="009817DC">
        <w:rPr>
          <w:rFonts w:ascii="Times New Roman" w:hAnsi="Times New Roman" w:cs="Times New Roman"/>
          <w:sz w:val="24"/>
          <w:szCs w:val="24"/>
        </w:rPr>
        <w:t xml:space="preserve"> dostala obec mestské práva.</w:t>
      </w:r>
      <w:r>
        <w:rPr>
          <w:rFonts w:ascii="Times New Roman" w:hAnsi="Times New Roman" w:cs="Times New Roman"/>
          <w:sz w:val="24"/>
          <w:szCs w:val="24"/>
        </w:rPr>
        <w:t xml:space="preserve"> </w:t>
      </w:r>
    </w:p>
    <w:p w:rsidR="00AF5497" w:rsidRDefault="009F7B94" w:rsidP="00F00EC3">
      <w:pPr>
        <w:tabs>
          <w:tab w:val="left" w:pos="4536"/>
        </w:tabs>
        <w:spacing w:after="0" w:line="247" w:lineRule="auto"/>
        <w:ind w:left="0" w:firstLine="567"/>
        <w:rPr>
          <w:rFonts w:ascii="Times New Roman" w:hAnsi="Times New Roman" w:cs="Times New Roman"/>
          <w:sz w:val="24"/>
          <w:szCs w:val="24"/>
        </w:rPr>
      </w:pPr>
      <w:r>
        <w:rPr>
          <w:noProof/>
        </w:rPr>
        <w:drawing>
          <wp:anchor distT="0" distB="0" distL="114300" distR="114300" simplePos="0" relativeHeight="251672576" behindDoc="1" locked="0" layoutInCell="1" allowOverlap="1">
            <wp:simplePos x="0" y="0"/>
            <wp:positionH relativeFrom="column">
              <wp:posOffset>4427573</wp:posOffset>
            </wp:positionH>
            <wp:positionV relativeFrom="paragraph">
              <wp:posOffset>8255</wp:posOffset>
            </wp:positionV>
            <wp:extent cx="1952625" cy="1787525"/>
            <wp:effectExtent l="0" t="0" r="9525" b="3175"/>
            <wp:wrapSquare wrapText="bothSides"/>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952625" cy="1787525"/>
                    </a:xfrm>
                    <a:prstGeom prst="rect">
                      <a:avLst/>
                    </a:prstGeom>
                    <a:effectLst>
                      <a:softEdge rad="38100"/>
                    </a:effectLst>
                  </pic:spPr>
                </pic:pic>
              </a:graphicData>
            </a:graphic>
            <wp14:sizeRelH relativeFrom="margin">
              <wp14:pctWidth>0</wp14:pctWidth>
            </wp14:sizeRelH>
            <wp14:sizeRelV relativeFrom="margin">
              <wp14:pctHeight>0</wp14:pctHeight>
            </wp14:sizeRelV>
          </wp:anchor>
        </w:drawing>
      </w:r>
      <w:r w:rsidR="00AF5497" w:rsidRPr="009817DC">
        <w:rPr>
          <w:rFonts w:ascii="Times New Roman" w:hAnsi="Times New Roman" w:cs="Times New Roman"/>
          <w:sz w:val="24"/>
          <w:szCs w:val="24"/>
        </w:rPr>
        <w:t>V 16. storočí premonštrátov vystriedali jezuiti, ktorí tu založili botanickú záhradu.</w:t>
      </w:r>
      <w:r w:rsidR="00AF5497">
        <w:rPr>
          <w:rFonts w:ascii="Times New Roman" w:hAnsi="Times New Roman" w:cs="Times New Roman"/>
          <w:sz w:val="24"/>
          <w:szCs w:val="24"/>
        </w:rPr>
        <w:t xml:space="preserve"> </w:t>
      </w:r>
      <w:r w:rsidR="00AF5497" w:rsidRPr="009817DC">
        <w:rPr>
          <w:rFonts w:ascii="Times New Roman" w:hAnsi="Times New Roman" w:cs="Times New Roman"/>
          <w:sz w:val="24"/>
          <w:szCs w:val="24"/>
        </w:rPr>
        <w:t>Venovali sa pestovaniu, zbieraniu a spracovávaniu liečivých rastlín, výrobe liekov a olejčekov.</w:t>
      </w:r>
      <w:r w:rsidR="00AF5497">
        <w:rPr>
          <w:rFonts w:ascii="Times New Roman" w:hAnsi="Times New Roman" w:cs="Times New Roman"/>
          <w:sz w:val="24"/>
          <w:szCs w:val="24"/>
        </w:rPr>
        <w:t xml:space="preserve"> </w:t>
      </w:r>
      <w:r w:rsidR="00AF5497" w:rsidRPr="009817DC">
        <w:rPr>
          <w:rFonts w:ascii="Times New Roman" w:hAnsi="Times New Roman" w:cs="Times New Roman"/>
          <w:sz w:val="24"/>
          <w:szCs w:val="24"/>
        </w:rPr>
        <w:t>Postarali sa aj o nadstavbu kláštornej budovy, ktorá v tejto podobe ostala zachovalá do dnešnej doby,</w:t>
      </w:r>
      <w:r w:rsidR="00AF5497">
        <w:rPr>
          <w:rFonts w:ascii="Times New Roman" w:hAnsi="Times New Roman" w:cs="Times New Roman"/>
          <w:sz w:val="24"/>
          <w:szCs w:val="24"/>
        </w:rPr>
        <w:t xml:space="preserve"> </w:t>
      </w:r>
      <w:r w:rsidR="00AF5497" w:rsidRPr="009817DC">
        <w:rPr>
          <w:rFonts w:ascii="Times New Roman" w:hAnsi="Times New Roman" w:cs="Times New Roman"/>
          <w:sz w:val="24"/>
          <w:szCs w:val="24"/>
        </w:rPr>
        <w:t>pre potreby Trnavskej univerzity sa v Kláštore dokonca postavila papiereň.</w:t>
      </w:r>
    </w:p>
    <w:p w:rsidR="00AF5497" w:rsidRDefault="00AF5497" w:rsidP="00F00EC3">
      <w:pPr>
        <w:tabs>
          <w:tab w:val="left" w:pos="4536"/>
        </w:tabs>
        <w:spacing w:after="0" w:line="247" w:lineRule="auto"/>
        <w:ind w:left="0" w:firstLine="567"/>
        <w:rPr>
          <w:rFonts w:ascii="Times New Roman" w:hAnsi="Times New Roman" w:cs="Times New Roman"/>
          <w:sz w:val="24"/>
          <w:szCs w:val="24"/>
        </w:rPr>
      </w:pPr>
      <w:r>
        <w:rPr>
          <w:rFonts w:ascii="Times New Roman" w:hAnsi="Times New Roman" w:cs="Times New Roman"/>
          <w:sz w:val="24"/>
          <w:szCs w:val="24"/>
        </w:rPr>
        <w:t xml:space="preserve"> </w:t>
      </w:r>
      <w:r w:rsidRPr="009817DC">
        <w:rPr>
          <w:rFonts w:ascii="Times New Roman" w:hAnsi="Times New Roman" w:cs="Times New Roman"/>
          <w:sz w:val="24"/>
          <w:szCs w:val="24"/>
        </w:rPr>
        <w:t>Poslednou stavbou jezuitov, ktorú v Kláštore zanechali pred zrušením ich rádu je Turčianska kalvária</w:t>
      </w:r>
      <w:r>
        <w:rPr>
          <w:rFonts w:ascii="Times New Roman" w:hAnsi="Times New Roman" w:cs="Times New Roman"/>
          <w:sz w:val="24"/>
          <w:szCs w:val="24"/>
        </w:rPr>
        <w:t xml:space="preserve"> </w:t>
      </w:r>
      <w:r w:rsidRPr="009817DC">
        <w:rPr>
          <w:rFonts w:ascii="Times New Roman" w:hAnsi="Times New Roman" w:cs="Times New Roman"/>
          <w:sz w:val="24"/>
          <w:szCs w:val="24"/>
        </w:rPr>
        <w:t>s kostolom svätého Kríža vybudovaná na južnom svahu obce s maľbami krížovej cesty významného</w:t>
      </w:r>
      <w:r>
        <w:rPr>
          <w:rFonts w:ascii="Times New Roman" w:hAnsi="Times New Roman" w:cs="Times New Roman"/>
          <w:sz w:val="24"/>
          <w:szCs w:val="24"/>
        </w:rPr>
        <w:t xml:space="preserve"> </w:t>
      </w:r>
      <w:r w:rsidRPr="009817DC">
        <w:rPr>
          <w:rFonts w:ascii="Times New Roman" w:hAnsi="Times New Roman" w:cs="Times New Roman"/>
          <w:sz w:val="24"/>
          <w:szCs w:val="24"/>
        </w:rPr>
        <w:t xml:space="preserve">maliara romantizmu Jozefa </w:t>
      </w:r>
      <w:proofErr w:type="spellStart"/>
      <w:r w:rsidRPr="009817DC">
        <w:rPr>
          <w:rFonts w:ascii="Times New Roman" w:hAnsi="Times New Roman" w:cs="Times New Roman"/>
          <w:sz w:val="24"/>
          <w:szCs w:val="24"/>
        </w:rPr>
        <w:t>Božetecha</w:t>
      </w:r>
      <w:proofErr w:type="spellEnd"/>
      <w:r w:rsidRPr="009817DC">
        <w:rPr>
          <w:rFonts w:ascii="Times New Roman" w:hAnsi="Times New Roman" w:cs="Times New Roman"/>
          <w:sz w:val="24"/>
          <w:szCs w:val="24"/>
        </w:rPr>
        <w:t xml:space="preserve"> </w:t>
      </w:r>
      <w:proofErr w:type="spellStart"/>
      <w:r w:rsidRPr="009817DC">
        <w:rPr>
          <w:rFonts w:ascii="Times New Roman" w:hAnsi="Times New Roman" w:cs="Times New Roman"/>
          <w:sz w:val="24"/>
          <w:szCs w:val="24"/>
        </w:rPr>
        <w:t>Klemensa</w:t>
      </w:r>
      <w:proofErr w:type="spellEnd"/>
      <w:r w:rsidRPr="009817DC">
        <w:rPr>
          <w:rFonts w:ascii="Times New Roman" w:hAnsi="Times New Roman" w:cs="Times New Roman"/>
          <w:sz w:val="24"/>
          <w:szCs w:val="24"/>
        </w:rPr>
        <w:t>.</w:t>
      </w:r>
    </w:p>
    <w:p w:rsidR="002D017F" w:rsidRPr="009817DC" w:rsidRDefault="002D017F" w:rsidP="00F00EC3">
      <w:pPr>
        <w:tabs>
          <w:tab w:val="left" w:pos="4536"/>
        </w:tabs>
        <w:spacing w:after="0" w:line="247" w:lineRule="auto"/>
        <w:ind w:left="0" w:firstLine="567"/>
        <w:rPr>
          <w:rFonts w:ascii="Times New Roman" w:hAnsi="Times New Roman" w:cs="Times New Roman"/>
          <w:sz w:val="24"/>
          <w:szCs w:val="24"/>
        </w:rPr>
      </w:pPr>
    </w:p>
    <w:p w:rsidR="00AF5497" w:rsidRPr="009817DC" w:rsidRDefault="00AF5497" w:rsidP="00F00EC3">
      <w:pPr>
        <w:tabs>
          <w:tab w:val="left" w:pos="4536"/>
        </w:tabs>
        <w:spacing w:after="0" w:line="247" w:lineRule="auto"/>
        <w:ind w:left="0" w:firstLine="567"/>
        <w:rPr>
          <w:rFonts w:ascii="Times New Roman" w:hAnsi="Times New Roman" w:cs="Times New Roman"/>
          <w:sz w:val="24"/>
          <w:szCs w:val="24"/>
        </w:rPr>
      </w:pPr>
      <w:r w:rsidRPr="009817DC">
        <w:rPr>
          <w:rFonts w:ascii="Times New Roman" w:hAnsi="Times New Roman" w:cs="Times New Roman"/>
          <w:sz w:val="24"/>
          <w:szCs w:val="24"/>
        </w:rPr>
        <w:t>Po odchode jezuitov z našej obce domáci pokračovali vo výrobe liečiv, predávali ich ako bylinkári,</w:t>
      </w:r>
      <w:r>
        <w:rPr>
          <w:rFonts w:ascii="Times New Roman" w:hAnsi="Times New Roman" w:cs="Times New Roman"/>
          <w:sz w:val="24"/>
          <w:szCs w:val="24"/>
        </w:rPr>
        <w:t xml:space="preserve"> </w:t>
      </w:r>
      <w:r w:rsidRPr="009817DC">
        <w:rPr>
          <w:rFonts w:ascii="Times New Roman" w:hAnsi="Times New Roman" w:cs="Times New Roman"/>
          <w:sz w:val="24"/>
          <w:szCs w:val="24"/>
        </w:rPr>
        <w:t>olejkári a </w:t>
      </w:r>
      <w:proofErr w:type="spellStart"/>
      <w:r w:rsidRPr="009817DC">
        <w:rPr>
          <w:rFonts w:ascii="Times New Roman" w:hAnsi="Times New Roman" w:cs="Times New Roman"/>
          <w:sz w:val="24"/>
          <w:szCs w:val="24"/>
        </w:rPr>
        <w:t>šafraníci</w:t>
      </w:r>
      <w:proofErr w:type="spellEnd"/>
      <w:r w:rsidRPr="009817DC">
        <w:rPr>
          <w:rFonts w:ascii="Times New Roman" w:hAnsi="Times New Roman" w:cs="Times New Roman"/>
          <w:sz w:val="24"/>
          <w:szCs w:val="24"/>
        </w:rPr>
        <w:t xml:space="preserve"> po východnej Európe, Rusku, ale i v ďalekej Ázii. Neskôr sa z nich stali nielen</w:t>
      </w:r>
      <w:r>
        <w:rPr>
          <w:rFonts w:ascii="Times New Roman" w:hAnsi="Times New Roman" w:cs="Times New Roman"/>
          <w:sz w:val="24"/>
          <w:szCs w:val="24"/>
        </w:rPr>
        <w:t xml:space="preserve"> </w:t>
      </w:r>
      <w:r w:rsidRPr="009817DC">
        <w:rPr>
          <w:rFonts w:ascii="Times New Roman" w:hAnsi="Times New Roman" w:cs="Times New Roman"/>
          <w:sz w:val="24"/>
          <w:szCs w:val="24"/>
        </w:rPr>
        <w:t>podomoví predajcovia, ale stavajú si v cudzine i kamenné obchody.</w:t>
      </w:r>
    </w:p>
    <w:p w:rsidR="00AF5497" w:rsidRDefault="00AF5497" w:rsidP="00F00EC3">
      <w:pPr>
        <w:tabs>
          <w:tab w:val="left" w:pos="4536"/>
        </w:tabs>
        <w:spacing w:after="0" w:line="247" w:lineRule="auto"/>
        <w:ind w:left="0" w:firstLine="567"/>
        <w:rPr>
          <w:rFonts w:ascii="Times New Roman" w:hAnsi="Times New Roman" w:cs="Times New Roman"/>
          <w:sz w:val="24"/>
          <w:szCs w:val="24"/>
        </w:rPr>
      </w:pPr>
      <w:r w:rsidRPr="009817DC">
        <w:rPr>
          <w:rFonts w:ascii="Times New Roman" w:hAnsi="Times New Roman" w:cs="Times New Roman"/>
          <w:sz w:val="24"/>
          <w:szCs w:val="24"/>
        </w:rPr>
        <w:t>Naďalej pomáhali rodákom v Kláštore pod Znievom, ale i na Slov</w:t>
      </w:r>
      <w:r>
        <w:rPr>
          <w:rFonts w:ascii="Times New Roman" w:hAnsi="Times New Roman" w:cs="Times New Roman"/>
          <w:sz w:val="24"/>
          <w:szCs w:val="24"/>
        </w:rPr>
        <w:t xml:space="preserve">ensku. Podporili vznik národnej </w:t>
      </w:r>
      <w:r w:rsidRPr="009817DC">
        <w:rPr>
          <w:rFonts w:ascii="Times New Roman" w:hAnsi="Times New Roman" w:cs="Times New Roman"/>
          <w:sz w:val="24"/>
          <w:szCs w:val="24"/>
        </w:rPr>
        <w:t>inštitúcie Matice slovenskej, Slovenskej muzeálnej spoločnosti, ale aj Prvého slovenského katolíckeho</w:t>
      </w:r>
      <w:r>
        <w:rPr>
          <w:rFonts w:ascii="Times New Roman" w:hAnsi="Times New Roman" w:cs="Times New Roman"/>
          <w:sz w:val="24"/>
          <w:szCs w:val="24"/>
        </w:rPr>
        <w:t xml:space="preserve"> </w:t>
      </w:r>
      <w:r w:rsidRPr="009817DC">
        <w:rPr>
          <w:rFonts w:ascii="Times New Roman" w:hAnsi="Times New Roman" w:cs="Times New Roman"/>
          <w:sz w:val="24"/>
          <w:szCs w:val="24"/>
        </w:rPr>
        <w:t>patronátneho gymnázia práve v Kláštore pod Znievom v r.1869.</w:t>
      </w:r>
    </w:p>
    <w:p w:rsidR="008F5131" w:rsidRPr="009817DC" w:rsidRDefault="008F5131" w:rsidP="008F5131">
      <w:pPr>
        <w:tabs>
          <w:tab w:val="left" w:pos="4536"/>
        </w:tabs>
        <w:spacing w:after="0" w:line="247" w:lineRule="auto"/>
        <w:ind w:left="0" w:firstLine="0"/>
        <w:jc w:val="left"/>
        <w:rPr>
          <w:rFonts w:ascii="Times New Roman" w:hAnsi="Times New Roman" w:cs="Times New Roman"/>
          <w:sz w:val="24"/>
          <w:szCs w:val="24"/>
        </w:rPr>
      </w:pPr>
      <w:r w:rsidRPr="008F5131">
        <w:rPr>
          <w:rFonts w:ascii="Times New Roman" w:hAnsi="Times New Roman" w:cs="Times New Roman"/>
          <w:noProof/>
          <w:sz w:val="24"/>
          <w:szCs w:val="24"/>
        </w:rPr>
        <w:drawing>
          <wp:anchor distT="0" distB="0" distL="114300" distR="114300" simplePos="0" relativeHeight="251673600" behindDoc="0" locked="0" layoutInCell="1" allowOverlap="1">
            <wp:simplePos x="0" y="0"/>
            <wp:positionH relativeFrom="margin">
              <wp:posOffset>-460305</wp:posOffset>
            </wp:positionH>
            <wp:positionV relativeFrom="paragraph">
              <wp:posOffset>12841</wp:posOffset>
            </wp:positionV>
            <wp:extent cx="2075180" cy="1555750"/>
            <wp:effectExtent l="0" t="0" r="1270" b="6350"/>
            <wp:wrapSquare wrapText="bothSides"/>
            <wp:docPr id="5" name="Obrázok 5" descr="C:\Users\mba27720\Pictures\1249904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ba27720\Pictures\1249904215.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075180" cy="1555750"/>
                    </a:xfrm>
                    <a:prstGeom prst="rect">
                      <a:avLst/>
                    </a:prstGeom>
                    <a:noFill/>
                    <a:ln>
                      <a:noFill/>
                    </a:ln>
                    <a:effectLst>
                      <a:softEdge rad="38100"/>
                    </a:effectLst>
                  </pic:spPr>
                </pic:pic>
              </a:graphicData>
            </a:graphic>
            <wp14:sizeRelH relativeFrom="margin">
              <wp14:pctWidth>0</wp14:pctWidth>
            </wp14:sizeRelH>
            <wp14:sizeRelV relativeFrom="margin">
              <wp14:pctHeight>0</wp14:pctHeight>
            </wp14:sizeRelV>
          </wp:anchor>
        </w:drawing>
      </w:r>
    </w:p>
    <w:p w:rsidR="00AF5497" w:rsidRPr="009817DC" w:rsidRDefault="00AF5497" w:rsidP="00F00EC3">
      <w:pPr>
        <w:pStyle w:val="Normlnywebov"/>
        <w:shd w:val="clear" w:color="auto" w:fill="FFFFFF"/>
        <w:spacing w:before="120" w:beforeAutospacing="0" w:after="120" w:afterAutospacing="0"/>
        <w:jc w:val="both"/>
      </w:pPr>
      <w:r w:rsidRPr="00E87553">
        <w:t>Riaditeľom gymnázia bol </w:t>
      </w:r>
      <w:hyperlink r:id="rId27" w:tooltip="Martin Čulen" w:history="1">
        <w:r w:rsidRPr="00E87553">
          <w:rPr>
            <w:rStyle w:val="Hypertextovprepojenie"/>
            <w:rFonts w:eastAsia="Arial"/>
            <w:color w:val="auto"/>
            <w:u w:val="none"/>
          </w:rPr>
          <w:t xml:space="preserve">Martin </w:t>
        </w:r>
        <w:proofErr w:type="spellStart"/>
        <w:r w:rsidRPr="00E87553">
          <w:rPr>
            <w:rStyle w:val="Hypertextovprepojenie"/>
            <w:rFonts w:eastAsia="Arial"/>
            <w:color w:val="auto"/>
            <w:u w:val="none"/>
          </w:rPr>
          <w:t>Čulen</w:t>
        </w:r>
        <w:proofErr w:type="spellEnd"/>
      </w:hyperlink>
      <w:r w:rsidRPr="00E87553">
        <w:t>. Ako profesori tu pôsobili </w:t>
      </w:r>
      <w:hyperlink r:id="rId28" w:tooltip="Samuel Jaroslav Zachej" w:history="1">
        <w:r w:rsidRPr="00E87553">
          <w:rPr>
            <w:rStyle w:val="Hypertextovprepojenie"/>
            <w:rFonts w:eastAsia="Arial"/>
            <w:color w:val="auto"/>
            <w:u w:val="none"/>
          </w:rPr>
          <w:t xml:space="preserve">Samuel </w:t>
        </w:r>
        <w:proofErr w:type="spellStart"/>
        <w:r w:rsidRPr="00E87553">
          <w:rPr>
            <w:rStyle w:val="Hypertextovprepojenie"/>
            <w:rFonts w:eastAsia="Arial"/>
            <w:color w:val="auto"/>
            <w:u w:val="none"/>
          </w:rPr>
          <w:t>Zachej</w:t>
        </w:r>
        <w:proofErr w:type="spellEnd"/>
      </w:hyperlink>
      <w:r w:rsidRPr="00E87553">
        <w:t>, </w:t>
      </w:r>
      <w:hyperlink r:id="rId29" w:tooltip="Gabriel Zaymus (stránka neexistuje)" w:history="1">
        <w:r w:rsidRPr="00E87553">
          <w:rPr>
            <w:rStyle w:val="Hypertextovprepojenie"/>
            <w:rFonts w:eastAsia="Arial"/>
            <w:color w:val="auto"/>
            <w:u w:val="none"/>
          </w:rPr>
          <w:t xml:space="preserve">Gabriel </w:t>
        </w:r>
        <w:proofErr w:type="spellStart"/>
        <w:r w:rsidRPr="00E87553">
          <w:rPr>
            <w:rStyle w:val="Hypertextovprepojenie"/>
            <w:rFonts w:eastAsia="Arial"/>
            <w:color w:val="auto"/>
            <w:u w:val="none"/>
          </w:rPr>
          <w:t>Zaymus</w:t>
        </w:r>
        <w:proofErr w:type="spellEnd"/>
      </w:hyperlink>
      <w:r w:rsidRPr="00E87553">
        <w:t>, </w:t>
      </w:r>
      <w:hyperlink r:id="rId30" w:tooltip="Matej Korauš (stránka neexistuje)" w:history="1">
        <w:r w:rsidRPr="00E87553">
          <w:rPr>
            <w:rStyle w:val="Hypertextovprepojenie"/>
            <w:rFonts w:eastAsia="Arial"/>
            <w:color w:val="auto"/>
            <w:u w:val="none"/>
          </w:rPr>
          <w:t xml:space="preserve">Matej </w:t>
        </w:r>
        <w:proofErr w:type="spellStart"/>
        <w:r w:rsidRPr="00E87553">
          <w:rPr>
            <w:rStyle w:val="Hypertextovprepojenie"/>
            <w:rFonts w:eastAsia="Arial"/>
            <w:color w:val="auto"/>
            <w:u w:val="none"/>
          </w:rPr>
          <w:t>Korauš</w:t>
        </w:r>
        <w:proofErr w:type="spellEnd"/>
      </w:hyperlink>
      <w:r w:rsidRPr="00E87553">
        <w:t> a mnohí ďalší. Gymnázium vychovalo viacerých predstaviteľov slovenského národného života, pracovníkov v oblasti národnej kultúry. Študovali tu i spisovatelia </w:t>
      </w:r>
      <w:hyperlink r:id="rId31" w:tooltip="Ferko Urbánek" w:history="1">
        <w:r w:rsidRPr="00E87553">
          <w:rPr>
            <w:rStyle w:val="Hypertextovprepojenie"/>
            <w:rFonts w:eastAsia="Arial"/>
            <w:color w:val="auto"/>
            <w:u w:val="none"/>
          </w:rPr>
          <w:t xml:space="preserve">Ferko </w:t>
        </w:r>
        <w:proofErr w:type="spellStart"/>
        <w:r w:rsidRPr="00E87553">
          <w:rPr>
            <w:rStyle w:val="Hypertextovprepojenie"/>
            <w:rFonts w:eastAsia="Arial"/>
            <w:color w:val="auto"/>
            <w:u w:val="none"/>
          </w:rPr>
          <w:t>Urbánek</w:t>
        </w:r>
        <w:proofErr w:type="spellEnd"/>
      </w:hyperlink>
      <w:r w:rsidRPr="00E87553">
        <w:t> a </w:t>
      </w:r>
      <w:hyperlink r:id="rId32" w:tooltip="Anton Bielek" w:history="1">
        <w:r w:rsidRPr="00E87553">
          <w:rPr>
            <w:rStyle w:val="Hypertextovprepojenie"/>
            <w:rFonts w:eastAsia="Arial"/>
            <w:color w:val="auto"/>
            <w:u w:val="none"/>
          </w:rPr>
          <w:t xml:space="preserve">Anton </w:t>
        </w:r>
        <w:proofErr w:type="spellStart"/>
        <w:r w:rsidRPr="00E87553">
          <w:rPr>
            <w:rStyle w:val="Hypertextovprepojenie"/>
            <w:rFonts w:eastAsia="Arial"/>
            <w:color w:val="auto"/>
            <w:u w:val="none"/>
          </w:rPr>
          <w:t>Bielek</w:t>
        </w:r>
        <w:proofErr w:type="spellEnd"/>
      </w:hyperlink>
      <w:r w:rsidRPr="00E87553">
        <w:t>. Gymnázium bolo zrušené v roku </w:t>
      </w:r>
      <w:hyperlink r:id="rId33" w:tooltip="1874" w:history="1">
        <w:r w:rsidRPr="00E87553">
          <w:rPr>
            <w:rStyle w:val="Hypertextovprepojenie"/>
            <w:rFonts w:eastAsia="Arial"/>
            <w:color w:val="auto"/>
            <w:u w:val="none"/>
          </w:rPr>
          <w:t>1874</w:t>
        </w:r>
      </w:hyperlink>
      <w:r>
        <w:t>.</w:t>
      </w:r>
    </w:p>
    <w:p w:rsidR="00D831EA" w:rsidRDefault="00AF5497" w:rsidP="00F00EC3">
      <w:pPr>
        <w:tabs>
          <w:tab w:val="left" w:pos="4536"/>
        </w:tabs>
        <w:spacing w:after="0" w:line="247" w:lineRule="auto"/>
        <w:ind w:left="0" w:firstLine="567"/>
        <w:rPr>
          <w:rFonts w:ascii="Times New Roman" w:hAnsi="Times New Roman" w:cs="Times New Roman"/>
          <w:sz w:val="24"/>
          <w:szCs w:val="24"/>
        </w:rPr>
      </w:pPr>
      <w:r w:rsidRPr="009817DC">
        <w:rPr>
          <w:rFonts w:ascii="Times New Roman" w:hAnsi="Times New Roman" w:cs="Times New Roman"/>
          <w:sz w:val="24"/>
          <w:szCs w:val="24"/>
        </w:rPr>
        <w:t xml:space="preserve">Budovy gymnázia boli konkrétne tri. V prvej sa snažíme zriadiť </w:t>
      </w:r>
      <w:proofErr w:type="spellStart"/>
      <w:r w:rsidRPr="009817DC">
        <w:rPr>
          <w:rFonts w:ascii="Times New Roman" w:hAnsi="Times New Roman" w:cs="Times New Roman"/>
          <w:sz w:val="24"/>
          <w:szCs w:val="24"/>
        </w:rPr>
        <w:t>Znie</w:t>
      </w:r>
      <w:r>
        <w:rPr>
          <w:rFonts w:ascii="Times New Roman" w:hAnsi="Times New Roman" w:cs="Times New Roman"/>
          <w:sz w:val="24"/>
          <w:szCs w:val="24"/>
        </w:rPr>
        <w:t>vske</w:t>
      </w:r>
      <w:proofErr w:type="spellEnd"/>
      <w:r>
        <w:rPr>
          <w:rFonts w:ascii="Times New Roman" w:hAnsi="Times New Roman" w:cs="Times New Roman"/>
          <w:sz w:val="24"/>
          <w:szCs w:val="24"/>
        </w:rPr>
        <w:t xml:space="preserve"> múzeum, v druhej budove je </w:t>
      </w:r>
      <w:r w:rsidRPr="009817DC">
        <w:rPr>
          <w:rFonts w:ascii="Times New Roman" w:hAnsi="Times New Roman" w:cs="Times New Roman"/>
          <w:sz w:val="24"/>
          <w:szCs w:val="24"/>
        </w:rPr>
        <w:t>momentálne kino a Pamätná izba a tretia budova dnes slúži ako Základná škola Františka</w:t>
      </w:r>
      <w:r>
        <w:rPr>
          <w:rFonts w:ascii="Times New Roman" w:hAnsi="Times New Roman" w:cs="Times New Roman"/>
          <w:sz w:val="24"/>
          <w:szCs w:val="24"/>
        </w:rPr>
        <w:t xml:space="preserve"> </w:t>
      </w:r>
      <w:r w:rsidRPr="009817DC">
        <w:rPr>
          <w:rFonts w:ascii="Times New Roman" w:hAnsi="Times New Roman" w:cs="Times New Roman"/>
          <w:sz w:val="24"/>
          <w:szCs w:val="24"/>
        </w:rPr>
        <w:t>Hrušovského.</w:t>
      </w:r>
    </w:p>
    <w:p w:rsidR="00D831EA" w:rsidRDefault="00D831EA" w:rsidP="00D831EA">
      <w:pPr>
        <w:tabs>
          <w:tab w:val="left" w:pos="4536"/>
        </w:tabs>
        <w:spacing w:after="0" w:line="247" w:lineRule="auto"/>
        <w:ind w:left="0" w:firstLine="567"/>
        <w:jc w:val="left"/>
        <w:rPr>
          <w:rFonts w:ascii="Times New Roman" w:hAnsi="Times New Roman" w:cs="Times New Roman"/>
          <w:sz w:val="24"/>
          <w:szCs w:val="24"/>
        </w:rPr>
      </w:pPr>
    </w:p>
    <w:p w:rsidR="00D831EA" w:rsidRPr="007C49E6" w:rsidRDefault="00D831EA" w:rsidP="00D831EA">
      <w:pPr>
        <w:pStyle w:val="Odsekzoznamu"/>
        <w:numPr>
          <w:ilvl w:val="1"/>
          <w:numId w:val="19"/>
        </w:numPr>
        <w:tabs>
          <w:tab w:val="left" w:pos="4536"/>
        </w:tabs>
        <w:spacing w:after="0" w:line="247" w:lineRule="auto"/>
        <w:jc w:val="left"/>
        <w:rPr>
          <w:rFonts w:ascii="Times New Roman" w:hAnsi="Times New Roman" w:cs="Times New Roman"/>
          <w:b/>
          <w:sz w:val="26"/>
          <w:szCs w:val="26"/>
        </w:rPr>
      </w:pPr>
      <w:r w:rsidRPr="007C49E6">
        <w:rPr>
          <w:rFonts w:ascii="Times New Roman" w:hAnsi="Times New Roman" w:cs="Times New Roman"/>
          <w:b/>
          <w:sz w:val="26"/>
          <w:szCs w:val="26"/>
        </w:rPr>
        <w:t>Pamiatky obce</w:t>
      </w:r>
    </w:p>
    <w:p w:rsidR="00D66D94" w:rsidRPr="00D831EA" w:rsidRDefault="00D66D94" w:rsidP="00D66D94">
      <w:pPr>
        <w:spacing w:after="0" w:line="259" w:lineRule="auto"/>
        <w:ind w:left="0" w:firstLine="0"/>
        <w:jc w:val="left"/>
        <w:rPr>
          <w:rFonts w:ascii="Times New Roman" w:hAnsi="Times New Roman" w:cs="Times New Roman"/>
        </w:rPr>
      </w:pPr>
      <w:r w:rsidRPr="00E87553">
        <w:rPr>
          <w:rFonts w:ascii="Times New Roman" w:eastAsia="Times New Roman" w:hAnsi="Times New Roman" w:cs="Times New Roman"/>
        </w:rPr>
        <w:t xml:space="preserve"> </w:t>
      </w:r>
    </w:p>
    <w:p w:rsidR="00D66D94" w:rsidRPr="00E87553" w:rsidRDefault="00660D8C" w:rsidP="00F00EC3">
      <w:pPr>
        <w:pStyle w:val="Odsekzoznamu"/>
        <w:numPr>
          <w:ilvl w:val="0"/>
          <w:numId w:val="9"/>
        </w:numPr>
        <w:spacing w:after="0" w:line="259" w:lineRule="auto"/>
        <w:ind w:left="0"/>
        <w:rPr>
          <w:rFonts w:ascii="Times New Roman" w:hAnsi="Times New Roman" w:cs="Times New Roman"/>
          <w:color w:val="auto"/>
          <w:sz w:val="24"/>
          <w:szCs w:val="24"/>
          <w:shd w:val="clear" w:color="auto" w:fill="FFFFFF"/>
        </w:rPr>
      </w:pPr>
      <w:hyperlink r:id="rId34" w:tooltip="Znievsky hrad" w:history="1">
        <w:proofErr w:type="spellStart"/>
        <w:r w:rsidR="00D66D94" w:rsidRPr="00F00EC3">
          <w:rPr>
            <w:rStyle w:val="Hypertextovprepojenie"/>
            <w:rFonts w:ascii="Times New Roman" w:hAnsi="Times New Roman" w:cs="Times New Roman"/>
            <w:b/>
            <w:color w:val="auto"/>
            <w:sz w:val="24"/>
            <w:szCs w:val="24"/>
            <w:u w:val="none"/>
            <w:shd w:val="clear" w:color="auto" w:fill="FFFFFF"/>
          </w:rPr>
          <w:t>Znievsky</w:t>
        </w:r>
        <w:proofErr w:type="spellEnd"/>
        <w:r w:rsidR="00D66D94" w:rsidRPr="00F00EC3">
          <w:rPr>
            <w:rStyle w:val="Hypertextovprepojenie"/>
            <w:rFonts w:ascii="Times New Roman" w:hAnsi="Times New Roman" w:cs="Times New Roman"/>
            <w:b/>
            <w:color w:val="auto"/>
            <w:sz w:val="24"/>
            <w:szCs w:val="24"/>
            <w:u w:val="none"/>
            <w:shd w:val="clear" w:color="auto" w:fill="FFFFFF"/>
          </w:rPr>
          <w:t xml:space="preserve"> hrad</w:t>
        </w:r>
      </w:hyperlink>
      <w:r w:rsidR="00D66D94" w:rsidRPr="00E87553">
        <w:rPr>
          <w:rFonts w:ascii="Times New Roman" w:hAnsi="Times New Roman" w:cs="Times New Roman"/>
          <w:color w:val="auto"/>
          <w:sz w:val="24"/>
          <w:szCs w:val="24"/>
          <w:shd w:val="clear" w:color="auto" w:fill="FFFFFF"/>
        </w:rPr>
        <w:t>, zrúcanina stredovekého hradu, ktorý vznikol na mieste staršieho hradiska na prelome </w:t>
      </w:r>
      <w:hyperlink r:id="rId35" w:tooltip="13. storočie" w:history="1">
        <w:r w:rsidR="00D66D94" w:rsidRPr="00E87553">
          <w:rPr>
            <w:rStyle w:val="Hypertextovprepojenie"/>
            <w:rFonts w:ascii="Times New Roman" w:hAnsi="Times New Roman" w:cs="Times New Roman"/>
            <w:color w:val="auto"/>
            <w:sz w:val="24"/>
            <w:szCs w:val="24"/>
            <w:u w:val="none"/>
            <w:shd w:val="clear" w:color="auto" w:fill="FFFFFF"/>
          </w:rPr>
          <w:t>13.</w:t>
        </w:r>
      </w:hyperlink>
      <w:r w:rsidR="00D66D94" w:rsidRPr="00E87553">
        <w:rPr>
          <w:rFonts w:ascii="Times New Roman" w:hAnsi="Times New Roman" w:cs="Times New Roman"/>
          <w:color w:val="auto"/>
          <w:sz w:val="24"/>
          <w:szCs w:val="24"/>
          <w:shd w:val="clear" w:color="auto" w:fill="FFFFFF"/>
        </w:rPr>
        <w:t> a </w:t>
      </w:r>
      <w:hyperlink r:id="rId36" w:tooltip="14. storočie" w:history="1">
        <w:r w:rsidR="00D66D94" w:rsidRPr="00E87553">
          <w:rPr>
            <w:rStyle w:val="Hypertextovprepojenie"/>
            <w:rFonts w:ascii="Times New Roman" w:hAnsi="Times New Roman" w:cs="Times New Roman"/>
            <w:color w:val="auto"/>
            <w:sz w:val="24"/>
            <w:szCs w:val="24"/>
            <w:u w:val="none"/>
            <w:shd w:val="clear" w:color="auto" w:fill="FFFFFF"/>
          </w:rPr>
          <w:t>14. storočia</w:t>
        </w:r>
      </w:hyperlink>
      <w:r w:rsidR="00D66D94" w:rsidRPr="00E87553">
        <w:rPr>
          <w:rFonts w:ascii="Times New Roman" w:hAnsi="Times New Roman" w:cs="Times New Roman"/>
          <w:color w:val="auto"/>
          <w:sz w:val="24"/>
          <w:szCs w:val="24"/>
          <w:shd w:val="clear" w:color="auto" w:fill="FFFFFF"/>
        </w:rPr>
        <w:t xml:space="preserve"> ako kamenná stavba, skladajúca sa z dvoch častí, horného a dolného hradu. </w:t>
      </w:r>
      <w:r w:rsidR="00D66D94" w:rsidRPr="00E87553">
        <w:rPr>
          <w:rFonts w:ascii="Times New Roman" w:hAnsi="Times New Roman" w:cs="Times New Roman"/>
          <w:b/>
          <w:bCs/>
          <w:color w:val="auto"/>
          <w:sz w:val="24"/>
          <w:szCs w:val="24"/>
          <w:shd w:val="clear" w:color="auto" w:fill="FFFFFF"/>
        </w:rPr>
        <w:t>Zrúcanina sa nachádza</w:t>
      </w:r>
      <w:r w:rsidR="00D66D94" w:rsidRPr="00E87553">
        <w:rPr>
          <w:rFonts w:ascii="Times New Roman" w:hAnsi="Times New Roman" w:cs="Times New Roman"/>
          <w:color w:val="auto"/>
          <w:sz w:val="24"/>
          <w:szCs w:val="24"/>
          <w:shd w:val="clear" w:color="auto" w:fill="FFFFFF"/>
        </w:rPr>
        <w:t xml:space="preserve"> na vápencovom vrchu </w:t>
      </w:r>
      <w:hyperlink r:id="rId37" w:tooltip="Zniev (vrch)" w:history="1">
        <w:r w:rsidR="00D66D94" w:rsidRPr="00E87553">
          <w:rPr>
            <w:rStyle w:val="Hypertextovprepojenie"/>
            <w:rFonts w:ascii="Times New Roman" w:hAnsi="Times New Roman" w:cs="Times New Roman"/>
            <w:color w:val="auto"/>
            <w:sz w:val="24"/>
            <w:szCs w:val="24"/>
            <w:u w:val="none"/>
            <w:shd w:val="clear" w:color="auto" w:fill="FFFFFF"/>
          </w:rPr>
          <w:t>Zniev</w:t>
        </w:r>
      </w:hyperlink>
      <w:r w:rsidR="00D66D94" w:rsidRPr="00E87553">
        <w:rPr>
          <w:rFonts w:ascii="Times New Roman" w:hAnsi="Times New Roman" w:cs="Times New Roman"/>
          <w:color w:val="auto"/>
          <w:sz w:val="24"/>
          <w:szCs w:val="24"/>
          <w:shd w:val="clear" w:color="auto" w:fill="FFFFFF"/>
        </w:rPr>
        <w:t> vo výške 985 </w:t>
      </w:r>
      <w:hyperlink r:id="rId38" w:tooltip="Metrov nad morom" w:history="1">
        <w:r w:rsidR="00D66D94" w:rsidRPr="00E87553">
          <w:rPr>
            <w:rStyle w:val="Hypertextovprepojenie"/>
            <w:rFonts w:ascii="Times New Roman" w:hAnsi="Times New Roman" w:cs="Times New Roman"/>
            <w:color w:val="auto"/>
            <w:sz w:val="24"/>
            <w:szCs w:val="24"/>
            <w:u w:val="none"/>
            <w:shd w:val="clear" w:color="auto" w:fill="FFFFFF"/>
          </w:rPr>
          <w:t>m n. m.</w:t>
        </w:r>
      </w:hyperlink>
      <w:r w:rsidR="00D66D94" w:rsidRPr="00E87553">
        <w:rPr>
          <w:rFonts w:ascii="Times New Roman" w:hAnsi="Times New Roman" w:cs="Times New Roman"/>
          <w:color w:val="auto"/>
          <w:sz w:val="24"/>
          <w:szCs w:val="24"/>
          <w:shd w:val="clear" w:color="auto" w:fill="FFFFFF"/>
        </w:rPr>
        <w:t>, teda takmer 500 m nad mestečkom </w:t>
      </w:r>
      <w:hyperlink r:id="rId39" w:tooltip="Kláštor pod Znievom" w:history="1">
        <w:r w:rsidR="00D66D94" w:rsidRPr="00E87553">
          <w:rPr>
            <w:rStyle w:val="Hypertextovprepojenie"/>
            <w:rFonts w:ascii="Times New Roman" w:hAnsi="Times New Roman" w:cs="Times New Roman"/>
            <w:color w:val="auto"/>
            <w:sz w:val="24"/>
            <w:szCs w:val="24"/>
            <w:u w:val="none"/>
            <w:shd w:val="clear" w:color="auto" w:fill="FFFFFF"/>
          </w:rPr>
          <w:t>Kláštor pod Znievom</w:t>
        </w:r>
      </w:hyperlink>
      <w:r w:rsidR="00D66D94" w:rsidRPr="00E87553">
        <w:rPr>
          <w:rFonts w:ascii="Times New Roman" w:hAnsi="Times New Roman" w:cs="Times New Roman"/>
          <w:color w:val="auto"/>
          <w:sz w:val="24"/>
          <w:szCs w:val="24"/>
          <w:shd w:val="clear" w:color="auto" w:fill="FFFFFF"/>
        </w:rPr>
        <w:t>. Hradný vrch tvorí severné zakončenie samostatného pohoria </w:t>
      </w:r>
      <w:hyperlink r:id="rId40" w:tooltip="Žiar (pohorie)" w:history="1">
        <w:r w:rsidR="00D66D94" w:rsidRPr="00E87553">
          <w:rPr>
            <w:rStyle w:val="Hypertextovprepojenie"/>
            <w:rFonts w:ascii="Times New Roman" w:hAnsi="Times New Roman" w:cs="Times New Roman"/>
            <w:color w:val="auto"/>
            <w:sz w:val="24"/>
            <w:szCs w:val="24"/>
            <w:u w:val="none"/>
            <w:shd w:val="clear" w:color="auto" w:fill="FFFFFF"/>
          </w:rPr>
          <w:t>Žiar</w:t>
        </w:r>
      </w:hyperlink>
      <w:r w:rsidR="00D66D94" w:rsidRPr="00E87553">
        <w:rPr>
          <w:rFonts w:ascii="Times New Roman" w:hAnsi="Times New Roman" w:cs="Times New Roman"/>
          <w:color w:val="auto"/>
          <w:sz w:val="24"/>
          <w:szCs w:val="24"/>
          <w:shd w:val="clear" w:color="auto" w:fill="FFFFFF"/>
        </w:rPr>
        <w:t>, nadväzujúceho na Lúčanskú časť </w:t>
      </w:r>
      <w:hyperlink r:id="rId41" w:tooltip="Malá Fatra" w:history="1">
        <w:r w:rsidR="00D66D94" w:rsidRPr="00E87553">
          <w:rPr>
            <w:rStyle w:val="Hypertextovprepojenie"/>
            <w:rFonts w:ascii="Times New Roman" w:hAnsi="Times New Roman" w:cs="Times New Roman"/>
            <w:color w:val="auto"/>
            <w:sz w:val="24"/>
            <w:szCs w:val="24"/>
            <w:u w:val="none"/>
            <w:shd w:val="clear" w:color="auto" w:fill="FFFFFF"/>
          </w:rPr>
          <w:t>Malej Fatry</w:t>
        </w:r>
      </w:hyperlink>
      <w:r w:rsidR="00D66D94" w:rsidRPr="00E87553">
        <w:rPr>
          <w:rFonts w:ascii="Times New Roman" w:hAnsi="Times New Roman" w:cs="Times New Roman"/>
          <w:color w:val="auto"/>
          <w:sz w:val="24"/>
          <w:szCs w:val="24"/>
          <w:shd w:val="clear" w:color="auto" w:fill="FFFFFF"/>
        </w:rPr>
        <w:t>.</w:t>
      </w:r>
    </w:p>
    <w:p w:rsidR="00D66D94" w:rsidRDefault="00D631CB" w:rsidP="00F00EC3">
      <w:pPr>
        <w:pStyle w:val="Odsekzoznamu"/>
        <w:numPr>
          <w:ilvl w:val="0"/>
          <w:numId w:val="9"/>
        </w:numPr>
        <w:spacing w:after="0" w:line="259" w:lineRule="auto"/>
        <w:rPr>
          <w:rFonts w:ascii="Times New Roman" w:hAnsi="Times New Roman" w:cs="Times New Roman"/>
          <w:color w:val="auto"/>
          <w:sz w:val="24"/>
          <w:szCs w:val="24"/>
          <w:shd w:val="clear" w:color="auto" w:fill="FFFFFF"/>
        </w:rPr>
      </w:pPr>
      <w:r w:rsidRPr="00D631CB">
        <w:rPr>
          <w:rFonts w:ascii="Times New Roman" w:hAnsi="Times New Roman" w:cs="Times New Roman"/>
          <w:noProof/>
          <w:color w:val="auto"/>
          <w:sz w:val="24"/>
          <w:szCs w:val="24"/>
          <w:shd w:val="clear" w:color="auto" w:fill="FFFFFF"/>
        </w:rPr>
        <w:drawing>
          <wp:anchor distT="0" distB="0" distL="114300" distR="114300" simplePos="0" relativeHeight="251675648" behindDoc="0" locked="0" layoutInCell="1" allowOverlap="1">
            <wp:simplePos x="0" y="0"/>
            <wp:positionH relativeFrom="margin">
              <wp:align>left</wp:align>
            </wp:positionH>
            <wp:positionV relativeFrom="paragraph">
              <wp:posOffset>11430</wp:posOffset>
            </wp:positionV>
            <wp:extent cx="2235200" cy="1569085"/>
            <wp:effectExtent l="0" t="0" r="0" b="0"/>
            <wp:wrapSquare wrapText="bothSides"/>
            <wp:docPr id="9" name="Obrázok 9" descr="C:\Users\mba27720\Pictures\v966426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ba27720\Pictures\v96642691.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240305" cy="1572363"/>
                    </a:xfrm>
                    <a:prstGeom prst="rect">
                      <a:avLst/>
                    </a:prstGeom>
                    <a:noFill/>
                    <a:ln>
                      <a:noFill/>
                    </a:ln>
                    <a:effectLst>
                      <a:softEdge rad="63500"/>
                    </a:effectLst>
                  </pic:spPr>
                </pic:pic>
              </a:graphicData>
            </a:graphic>
            <wp14:sizeRelH relativeFrom="margin">
              <wp14:pctWidth>0</wp14:pctWidth>
            </wp14:sizeRelH>
            <wp14:sizeRelV relativeFrom="margin">
              <wp14:pctHeight>0</wp14:pctHeight>
            </wp14:sizeRelV>
          </wp:anchor>
        </w:drawing>
      </w:r>
      <w:r w:rsidR="00D66D94" w:rsidRPr="00E87553">
        <w:rPr>
          <w:rFonts w:ascii="Times New Roman" w:hAnsi="Times New Roman" w:cs="Times New Roman"/>
          <w:color w:val="auto"/>
          <w:sz w:val="24"/>
          <w:szCs w:val="24"/>
          <w:shd w:val="clear" w:color="auto" w:fill="FFFFFF"/>
        </w:rPr>
        <w:t>Kláštor a kostol bývalej </w:t>
      </w:r>
      <w:proofErr w:type="spellStart"/>
      <w:r w:rsidR="00D66D94" w:rsidRPr="00E87553">
        <w:rPr>
          <w:rStyle w:val="Hypertextovprepojenie"/>
          <w:rFonts w:ascii="Times New Roman" w:hAnsi="Times New Roman" w:cs="Times New Roman"/>
          <w:color w:val="auto"/>
          <w:sz w:val="24"/>
          <w:szCs w:val="24"/>
          <w:u w:val="none"/>
          <w:shd w:val="clear" w:color="auto" w:fill="FFFFFF"/>
        </w:rPr>
        <w:fldChar w:fldCharType="begin"/>
      </w:r>
      <w:r w:rsidR="00D66D94" w:rsidRPr="00E87553">
        <w:rPr>
          <w:rStyle w:val="Hypertextovprepojenie"/>
          <w:rFonts w:ascii="Times New Roman" w:hAnsi="Times New Roman" w:cs="Times New Roman"/>
          <w:color w:val="auto"/>
          <w:sz w:val="24"/>
          <w:szCs w:val="24"/>
          <w:u w:val="none"/>
          <w:shd w:val="clear" w:color="auto" w:fill="FFFFFF"/>
        </w:rPr>
        <w:instrText xml:space="preserve"> HYPERLINK "https://sk.wikipedia.org/wiki/R%C3%A1d_premon%C5%A1tr%C3%A1tov" \o "Rád premonštrátov" </w:instrText>
      </w:r>
      <w:r w:rsidR="00D66D94" w:rsidRPr="00E87553">
        <w:rPr>
          <w:rStyle w:val="Hypertextovprepojenie"/>
          <w:rFonts w:ascii="Times New Roman" w:hAnsi="Times New Roman" w:cs="Times New Roman"/>
          <w:color w:val="auto"/>
          <w:sz w:val="24"/>
          <w:szCs w:val="24"/>
          <w:u w:val="none"/>
          <w:shd w:val="clear" w:color="auto" w:fill="FFFFFF"/>
        </w:rPr>
        <w:fldChar w:fldCharType="separate"/>
      </w:r>
      <w:r w:rsidR="00D66D94" w:rsidRPr="00E87553">
        <w:rPr>
          <w:rStyle w:val="Hypertextovprepojenie"/>
          <w:rFonts w:ascii="Times New Roman" w:hAnsi="Times New Roman" w:cs="Times New Roman"/>
          <w:color w:val="auto"/>
          <w:sz w:val="24"/>
          <w:szCs w:val="24"/>
          <w:u w:val="none"/>
          <w:shd w:val="clear" w:color="auto" w:fill="FFFFFF"/>
        </w:rPr>
        <w:t>premonštrátskej</w:t>
      </w:r>
      <w:proofErr w:type="spellEnd"/>
      <w:r w:rsidR="00D66D94" w:rsidRPr="00E87553">
        <w:rPr>
          <w:rStyle w:val="Hypertextovprepojenie"/>
          <w:rFonts w:ascii="Times New Roman" w:hAnsi="Times New Roman" w:cs="Times New Roman"/>
          <w:color w:val="auto"/>
          <w:sz w:val="24"/>
          <w:szCs w:val="24"/>
          <w:u w:val="none"/>
          <w:shd w:val="clear" w:color="auto" w:fill="FFFFFF"/>
        </w:rPr>
        <w:t xml:space="preserve"> </w:t>
      </w:r>
      <w:proofErr w:type="spellStart"/>
      <w:r w:rsidR="00D66D94" w:rsidRPr="00E87553">
        <w:rPr>
          <w:rStyle w:val="Hypertextovprepojenie"/>
          <w:rFonts w:ascii="Times New Roman" w:hAnsi="Times New Roman" w:cs="Times New Roman"/>
          <w:color w:val="auto"/>
          <w:sz w:val="24"/>
          <w:szCs w:val="24"/>
          <w:u w:val="none"/>
          <w:shd w:val="clear" w:color="auto" w:fill="FFFFFF"/>
        </w:rPr>
        <w:t>prepozitúry</w:t>
      </w:r>
      <w:proofErr w:type="spellEnd"/>
      <w:r w:rsidR="00D66D94" w:rsidRPr="00E87553">
        <w:rPr>
          <w:rStyle w:val="Hypertextovprepojenie"/>
          <w:rFonts w:ascii="Times New Roman" w:hAnsi="Times New Roman" w:cs="Times New Roman"/>
          <w:color w:val="auto"/>
          <w:sz w:val="24"/>
          <w:szCs w:val="24"/>
          <w:u w:val="none"/>
          <w:shd w:val="clear" w:color="auto" w:fill="FFFFFF"/>
        </w:rPr>
        <w:fldChar w:fldCharType="end"/>
      </w:r>
      <w:r w:rsidR="00D66D94" w:rsidRPr="00E87553">
        <w:rPr>
          <w:rFonts w:ascii="Times New Roman" w:hAnsi="Times New Roman" w:cs="Times New Roman"/>
          <w:color w:val="auto"/>
          <w:sz w:val="24"/>
          <w:szCs w:val="24"/>
          <w:shd w:val="clear" w:color="auto" w:fill="FFFFFF"/>
        </w:rPr>
        <w:t>, stavebný súbor trojkrídlového objektu kláštora a kostola z 13. až </w:t>
      </w:r>
      <w:hyperlink r:id="rId43" w:tooltip="16. storočie" w:history="1">
        <w:r w:rsidR="00D66D94" w:rsidRPr="00E87553">
          <w:rPr>
            <w:rStyle w:val="Hypertextovprepojenie"/>
            <w:rFonts w:ascii="Times New Roman" w:hAnsi="Times New Roman" w:cs="Times New Roman"/>
            <w:color w:val="auto"/>
            <w:sz w:val="24"/>
            <w:szCs w:val="24"/>
            <w:u w:val="none"/>
            <w:shd w:val="clear" w:color="auto" w:fill="FFFFFF"/>
          </w:rPr>
          <w:t>16. storočia</w:t>
        </w:r>
      </w:hyperlink>
      <w:r w:rsidR="00D66D94" w:rsidRPr="00E87553">
        <w:rPr>
          <w:rFonts w:ascii="Times New Roman" w:hAnsi="Times New Roman" w:cs="Times New Roman"/>
          <w:color w:val="auto"/>
          <w:sz w:val="24"/>
          <w:szCs w:val="24"/>
          <w:shd w:val="clear" w:color="auto" w:fill="FFFFFF"/>
        </w:rPr>
        <w:t>. Kláštorný kostol Narodenia Panny Márie je </w:t>
      </w:r>
      <w:hyperlink r:id="rId44" w:tooltip="Gotika" w:history="1">
        <w:r w:rsidR="00D66D94" w:rsidRPr="00E87553">
          <w:rPr>
            <w:rStyle w:val="Hypertextovprepojenie"/>
            <w:rFonts w:ascii="Times New Roman" w:hAnsi="Times New Roman" w:cs="Times New Roman"/>
            <w:color w:val="auto"/>
            <w:sz w:val="24"/>
            <w:szCs w:val="24"/>
            <w:u w:val="none"/>
            <w:shd w:val="clear" w:color="auto" w:fill="FFFFFF"/>
          </w:rPr>
          <w:t>ranogotická</w:t>
        </w:r>
      </w:hyperlink>
      <w:r w:rsidR="00D66D94" w:rsidRPr="00E87553">
        <w:rPr>
          <w:rFonts w:ascii="Times New Roman" w:hAnsi="Times New Roman" w:cs="Times New Roman"/>
          <w:color w:val="auto"/>
          <w:sz w:val="24"/>
          <w:szCs w:val="24"/>
          <w:shd w:val="clear" w:color="auto" w:fill="FFFFFF"/>
        </w:rPr>
        <w:t xml:space="preserve"> jednoloďová stavba s </w:t>
      </w:r>
      <w:proofErr w:type="spellStart"/>
      <w:r w:rsidR="00D66D94" w:rsidRPr="00E87553">
        <w:rPr>
          <w:rFonts w:ascii="Times New Roman" w:hAnsi="Times New Roman" w:cs="Times New Roman"/>
          <w:color w:val="auto"/>
          <w:sz w:val="24"/>
          <w:szCs w:val="24"/>
          <w:shd w:val="clear" w:color="auto" w:fill="FFFFFF"/>
        </w:rPr>
        <w:t>pravouhlym</w:t>
      </w:r>
      <w:proofErr w:type="spellEnd"/>
      <w:r w:rsidR="00D66D94" w:rsidRPr="00E87553">
        <w:rPr>
          <w:rFonts w:ascii="Times New Roman" w:hAnsi="Times New Roman" w:cs="Times New Roman"/>
          <w:color w:val="auto"/>
          <w:sz w:val="24"/>
          <w:szCs w:val="24"/>
          <w:shd w:val="clear" w:color="auto" w:fill="FFFFFF"/>
        </w:rPr>
        <w:t xml:space="preserve"> ukončením </w:t>
      </w:r>
      <w:hyperlink r:id="rId45" w:tooltip="Presbytérium" w:history="1">
        <w:r w:rsidR="00D66D94" w:rsidRPr="00E87553">
          <w:rPr>
            <w:rStyle w:val="Hypertextovprepojenie"/>
            <w:rFonts w:ascii="Times New Roman" w:hAnsi="Times New Roman" w:cs="Times New Roman"/>
            <w:color w:val="auto"/>
            <w:sz w:val="24"/>
            <w:szCs w:val="24"/>
            <w:u w:val="none"/>
            <w:shd w:val="clear" w:color="auto" w:fill="FFFFFF"/>
          </w:rPr>
          <w:t>presbytéria</w:t>
        </w:r>
      </w:hyperlink>
      <w:r w:rsidR="00D66D94" w:rsidRPr="00E87553">
        <w:rPr>
          <w:rFonts w:ascii="Times New Roman" w:hAnsi="Times New Roman" w:cs="Times New Roman"/>
          <w:color w:val="auto"/>
          <w:sz w:val="24"/>
          <w:szCs w:val="24"/>
          <w:shd w:val="clear" w:color="auto" w:fill="FFFFFF"/>
        </w:rPr>
        <w:t xml:space="preserve"> a </w:t>
      </w:r>
      <w:proofErr w:type="spellStart"/>
      <w:r w:rsidR="00D66D94" w:rsidRPr="00E87553">
        <w:rPr>
          <w:rFonts w:ascii="Times New Roman" w:hAnsi="Times New Roman" w:cs="Times New Roman"/>
          <w:color w:val="auto"/>
          <w:sz w:val="24"/>
          <w:szCs w:val="24"/>
          <w:shd w:val="clear" w:color="auto" w:fill="FFFFFF"/>
        </w:rPr>
        <w:t>predstavanou</w:t>
      </w:r>
      <w:proofErr w:type="spellEnd"/>
      <w:r w:rsidR="00D66D94" w:rsidRPr="00E87553">
        <w:rPr>
          <w:rFonts w:ascii="Times New Roman" w:hAnsi="Times New Roman" w:cs="Times New Roman"/>
          <w:color w:val="auto"/>
          <w:sz w:val="24"/>
          <w:szCs w:val="24"/>
          <w:shd w:val="clear" w:color="auto" w:fill="FFFFFF"/>
        </w:rPr>
        <w:t xml:space="preserve"> vežou z polovice 13. storočia.</w:t>
      </w:r>
      <w:r>
        <w:rPr>
          <w:rFonts w:ascii="Times New Roman" w:hAnsi="Times New Roman" w:cs="Times New Roman"/>
          <w:color w:val="auto"/>
          <w:sz w:val="24"/>
          <w:szCs w:val="24"/>
          <w:shd w:val="clear" w:color="auto" w:fill="FFFFFF"/>
        </w:rPr>
        <w:t xml:space="preserve"> </w:t>
      </w:r>
    </w:p>
    <w:p w:rsidR="00D631CB" w:rsidRDefault="00D631CB" w:rsidP="00F00EC3">
      <w:pPr>
        <w:spacing w:after="0" w:line="259" w:lineRule="auto"/>
        <w:ind w:left="0" w:firstLine="0"/>
        <w:rPr>
          <w:rFonts w:ascii="Times New Roman" w:hAnsi="Times New Roman" w:cs="Times New Roman"/>
          <w:color w:val="auto"/>
          <w:sz w:val="24"/>
          <w:szCs w:val="24"/>
          <w:shd w:val="clear" w:color="auto" w:fill="FFFFFF"/>
        </w:rPr>
      </w:pPr>
    </w:p>
    <w:p w:rsidR="00D631CB" w:rsidRPr="00D631CB" w:rsidRDefault="00164B2F" w:rsidP="00F00EC3">
      <w:pPr>
        <w:spacing w:after="0" w:line="259" w:lineRule="auto"/>
        <w:ind w:left="0" w:firstLine="0"/>
        <w:rPr>
          <w:rFonts w:ascii="Times New Roman" w:hAnsi="Times New Roman" w:cs="Times New Roman"/>
          <w:color w:val="auto"/>
          <w:sz w:val="24"/>
          <w:szCs w:val="24"/>
          <w:shd w:val="clear" w:color="auto" w:fill="FFFFFF"/>
        </w:rPr>
      </w:pPr>
      <w:r w:rsidRPr="00164B2F">
        <w:rPr>
          <w:rFonts w:ascii="Times New Roman" w:hAnsi="Times New Roman" w:cs="Times New Roman"/>
          <w:noProof/>
          <w:color w:val="auto"/>
          <w:sz w:val="24"/>
          <w:szCs w:val="24"/>
          <w:shd w:val="clear" w:color="auto" w:fill="FFFFFF"/>
        </w:rPr>
        <w:drawing>
          <wp:anchor distT="0" distB="0" distL="114300" distR="114300" simplePos="0" relativeHeight="251677696" behindDoc="0" locked="0" layoutInCell="1" allowOverlap="1">
            <wp:simplePos x="0" y="0"/>
            <wp:positionH relativeFrom="column">
              <wp:posOffset>3738880</wp:posOffset>
            </wp:positionH>
            <wp:positionV relativeFrom="paragraph">
              <wp:posOffset>15240</wp:posOffset>
            </wp:positionV>
            <wp:extent cx="2531110" cy="1422400"/>
            <wp:effectExtent l="0" t="0" r="2540" b="6350"/>
            <wp:wrapSquare wrapText="bothSides"/>
            <wp:docPr id="23" name="Obrázok 23" descr="C:\Users\mba27720\Pictures\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ba27720\Pictures\images (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31110" cy="1422400"/>
                    </a:xfrm>
                    <a:prstGeom prst="rect">
                      <a:avLst/>
                    </a:prstGeom>
                    <a:noFill/>
                    <a:ln>
                      <a:noFill/>
                    </a:ln>
                    <a:effectLst>
                      <a:softEdge rad="38100"/>
                    </a:effectLst>
                  </pic:spPr>
                </pic:pic>
              </a:graphicData>
            </a:graphic>
            <wp14:sizeRelH relativeFrom="margin">
              <wp14:pctWidth>0</wp14:pctWidth>
            </wp14:sizeRelH>
            <wp14:sizeRelV relativeFrom="margin">
              <wp14:pctHeight>0</wp14:pctHeight>
            </wp14:sizeRelV>
          </wp:anchor>
        </w:drawing>
      </w:r>
    </w:p>
    <w:p w:rsidR="00D66D94" w:rsidRDefault="00660D8C" w:rsidP="00F00EC3">
      <w:pPr>
        <w:pStyle w:val="Odsekzoznamu"/>
        <w:numPr>
          <w:ilvl w:val="0"/>
          <w:numId w:val="9"/>
        </w:numPr>
        <w:spacing w:after="0" w:line="259" w:lineRule="auto"/>
        <w:ind w:left="0"/>
        <w:rPr>
          <w:rFonts w:ascii="Times New Roman" w:hAnsi="Times New Roman" w:cs="Times New Roman"/>
          <w:color w:val="auto"/>
          <w:sz w:val="24"/>
          <w:szCs w:val="24"/>
          <w:shd w:val="clear" w:color="auto" w:fill="FFFFFF"/>
        </w:rPr>
      </w:pPr>
      <w:hyperlink r:id="rId47" w:tooltip="Rímskokatolícka cirkev na Slovensku" w:history="1">
        <w:r w:rsidR="00D66D94" w:rsidRPr="00F00EC3">
          <w:rPr>
            <w:rStyle w:val="Hypertextovprepojenie"/>
            <w:rFonts w:ascii="Times New Roman" w:hAnsi="Times New Roman" w:cs="Times New Roman"/>
            <w:b/>
            <w:color w:val="auto"/>
            <w:sz w:val="24"/>
            <w:szCs w:val="24"/>
            <w:u w:val="none"/>
            <w:shd w:val="clear" w:color="auto" w:fill="FFFFFF"/>
          </w:rPr>
          <w:t>Rímskokatolícky</w:t>
        </w:r>
      </w:hyperlink>
      <w:r w:rsidR="00D66D94" w:rsidRPr="00F00EC3">
        <w:rPr>
          <w:rFonts w:ascii="Times New Roman" w:hAnsi="Times New Roman" w:cs="Times New Roman"/>
          <w:b/>
          <w:color w:val="auto"/>
          <w:sz w:val="24"/>
          <w:szCs w:val="24"/>
          <w:shd w:val="clear" w:color="auto" w:fill="FFFFFF"/>
        </w:rPr>
        <w:t> kostol </w:t>
      </w:r>
      <w:hyperlink r:id="rId48" w:tooltip="Mikuláš z Myry" w:history="1">
        <w:r w:rsidR="00D66D94" w:rsidRPr="00F00EC3">
          <w:rPr>
            <w:rStyle w:val="Hypertextovprepojenie"/>
            <w:rFonts w:ascii="Times New Roman" w:hAnsi="Times New Roman" w:cs="Times New Roman"/>
            <w:b/>
            <w:color w:val="auto"/>
            <w:sz w:val="24"/>
            <w:szCs w:val="24"/>
            <w:u w:val="none"/>
            <w:shd w:val="clear" w:color="auto" w:fill="FFFFFF"/>
          </w:rPr>
          <w:t>sv. Mikuláša</w:t>
        </w:r>
      </w:hyperlink>
      <w:r w:rsidR="00D66D94" w:rsidRPr="00E87553">
        <w:rPr>
          <w:rFonts w:ascii="Times New Roman" w:hAnsi="Times New Roman" w:cs="Times New Roman"/>
          <w:color w:val="auto"/>
          <w:sz w:val="24"/>
          <w:szCs w:val="24"/>
          <w:shd w:val="clear" w:color="auto" w:fill="FFFFFF"/>
        </w:rPr>
        <w:t xml:space="preserve">, jednoloďová ranogotická stavba s </w:t>
      </w:r>
      <w:proofErr w:type="spellStart"/>
      <w:r w:rsidR="00D66D94" w:rsidRPr="00E87553">
        <w:rPr>
          <w:rFonts w:ascii="Times New Roman" w:hAnsi="Times New Roman" w:cs="Times New Roman"/>
          <w:color w:val="auto"/>
          <w:sz w:val="24"/>
          <w:szCs w:val="24"/>
          <w:shd w:val="clear" w:color="auto" w:fill="FFFFFF"/>
        </w:rPr>
        <w:t>pravouhlym</w:t>
      </w:r>
      <w:proofErr w:type="spellEnd"/>
      <w:r w:rsidR="00D66D94" w:rsidRPr="00E87553">
        <w:rPr>
          <w:rFonts w:ascii="Times New Roman" w:hAnsi="Times New Roman" w:cs="Times New Roman"/>
          <w:color w:val="auto"/>
          <w:sz w:val="24"/>
          <w:szCs w:val="24"/>
          <w:shd w:val="clear" w:color="auto" w:fill="FFFFFF"/>
        </w:rPr>
        <w:t xml:space="preserve"> ukončením presbytéria a </w:t>
      </w:r>
      <w:proofErr w:type="spellStart"/>
      <w:r w:rsidR="00D66D94" w:rsidRPr="00E87553">
        <w:rPr>
          <w:rFonts w:ascii="Times New Roman" w:hAnsi="Times New Roman" w:cs="Times New Roman"/>
          <w:color w:val="auto"/>
          <w:sz w:val="24"/>
          <w:szCs w:val="24"/>
          <w:shd w:val="clear" w:color="auto" w:fill="FFFFFF"/>
        </w:rPr>
        <w:t>predstavanou</w:t>
      </w:r>
      <w:proofErr w:type="spellEnd"/>
      <w:r w:rsidR="00D66D94" w:rsidRPr="00E87553">
        <w:rPr>
          <w:rFonts w:ascii="Times New Roman" w:hAnsi="Times New Roman" w:cs="Times New Roman"/>
          <w:color w:val="auto"/>
          <w:sz w:val="24"/>
          <w:szCs w:val="24"/>
          <w:shd w:val="clear" w:color="auto" w:fill="FFFFFF"/>
        </w:rPr>
        <w:t xml:space="preserve"> vežou z obdobia okolo roku </w:t>
      </w:r>
      <w:hyperlink r:id="rId49" w:tooltip="1260" w:history="1">
        <w:r w:rsidR="00D66D94" w:rsidRPr="00E87553">
          <w:rPr>
            <w:rStyle w:val="Hypertextovprepojenie"/>
            <w:rFonts w:ascii="Times New Roman" w:hAnsi="Times New Roman" w:cs="Times New Roman"/>
            <w:color w:val="auto"/>
            <w:sz w:val="24"/>
            <w:szCs w:val="24"/>
            <w:u w:val="none"/>
            <w:shd w:val="clear" w:color="auto" w:fill="FFFFFF"/>
          </w:rPr>
          <w:t>1260</w:t>
        </w:r>
      </w:hyperlink>
      <w:r w:rsidR="00D66D94" w:rsidRPr="00E87553">
        <w:rPr>
          <w:rFonts w:ascii="Times New Roman" w:hAnsi="Times New Roman" w:cs="Times New Roman"/>
          <w:color w:val="auto"/>
          <w:sz w:val="24"/>
          <w:szCs w:val="24"/>
          <w:shd w:val="clear" w:color="auto" w:fill="FFFFFF"/>
        </w:rPr>
        <w:t>. Kostol po krátkom období kedy bol </w:t>
      </w:r>
      <w:hyperlink r:id="rId50" w:tooltip="Evanjelická cirkev augsburského vyznania na Slovensku" w:history="1">
        <w:r w:rsidR="00D66D94" w:rsidRPr="00E87553">
          <w:rPr>
            <w:rStyle w:val="Hypertextovprepojenie"/>
            <w:rFonts w:ascii="Times New Roman" w:hAnsi="Times New Roman" w:cs="Times New Roman"/>
            <w:color w:val="auto"/>
            <w:sz w:val="24"/>
            <w:szCs w:val="24"/>
            <w:u w:val="none"/>
            <w:shd w:val="clear" w:color="auto" w:fill="FFFFFF"/>
          </w:rPr>
          <w:t>evanjelický</w:t>
        </w:r>
      </w:hyperlink>
      <w:r w:rsidR="00D66D94" w:rsidRPr="00E87553">
        <w:rPr>
          <w:rFonts w:ascii="Times New Roman" w:hAnsi="Times New Roman" w:cs="Times New Roman"/>
          <w:color w:val="auto"/>
          <w:sz w:val="24"/>
          <w:szCs w:val="24"/>
          <w:shd w:val="clear" w:color="auto" w:fill="FFFFFF"/>
        </w:rPr>
        <w:t> prevzali </w:t>
      </w:r>
      <w:hyperlink r:id="rId51" w:tooltip="Spoločnosť Ježišova" w:history="1">
        <w:r w:rsidR="00D66D94" w:rsidRPr="00E87553">
          <w:rPr>
            <w:rStyle w:val="Hypertextovprepojenie"/>
            <w:rFonts w:ascii="Times New Roman" w:hAnsi="Times New Roman" w:cs="Times New Roman"/>
            <w:color w:val="auto"/>
            <w:sz w:val="24"/>
            <w:szCs w:val="24"/>
            <w:u w:val="none"/>
            <w:shd w:val="clear" w:color="auto" w:fill="FFFFFF"/>
          </w:rPr>
          <w:t>jezuiti</w:t>
        </w:r>
      </w:hyperlink>
      <w:r w:rsidR="00D66D94" w:rsidRPr="00E87553">
        <w:rPr>
          <w:rFonts w:ascii="Times New Roman" w:hAnsi="Times New Roman" w:cs="Times New Roman"/>
          <w:color w:val="auto"/>
          <w:sz w:val="24"/>
          <w:szCs w:val="24"/>
          <w:shd w:val="clear" w:color="auto" w:fill="FFFFFF"/>
        </w:rPr>
        <w:t> v roku </w:t>
      </w:r>
      <w:hyperlink r:id="rId52" w:tooltip="1586" w:history="1">
        <w:r w:rsidR="00D66D94" w:rsidRPr="00E87553">
          <w:rPr>
            <w:rStyle w:val="Hypertextovprepojenie"/>
            <w:rFonts w:ascii="Times New Roman" w:hAnsi="Times New Roman" w:cs="Times New Roman"/>
            <w:color w:val="auto"/>
            <w:sz w:val="24"/>
            <w:szCs w:val="24"/>
            <w:u w:val="none"/>
            <w:shd w:val="clear" w:color="auto" w:fill="FFFFFF"/>
          </w:rPr>
          <w:t>1586</w:t>
        </w:r>
      </w:hyperlink>
      <w:r w:rsidR="00D66D94" w:rsidRPr="00E87553">
        <w:rPr>
          <w:rFonts w:ascii="Times New Roman" w:hAnsi="Times New Roman" w:cs="Times New Roman"/>
          <w:color w:val="auto"/>
          <w:sz w:val="24"/>
          <w:szCs w:val="24"/>
          <w:shd w:val="clear" w:color="auto" w:fill="FFFFFF"/>
        </w:rPr>
        <w:t>. Zo 16. storočia pochádza veža kostola.</w:t>
      </w:r>
      <w:r w:rsidR="00032A51">
        <w:rPr>
          <w:rFonts w:ascii="Times New Roman" w:hAnsi="Times New Roman" w:cs="Times New Roman"/>
          <w:color w:val="auto"/>
          <w:sz w:val="24"/>
          <w:szCs w:val="24"/>
          <w:shd w:val="clear" w:color="auto" w:fill="FFFFFF"/>
        </w:rPr>
        <w:t xml:space="preserve"> </w:t>
      </w:r>
    </w:p>
    <w:p w:rsidR="00032A51" w:rsidRPr="00E87553" w:rsidRDefault="00164B2F" w:rsidP="00F00EC3">
      <w:pPr>
        <w:pStyle w:val="Odsekzoznamu"/>
        <w:spacing w:after="0" w:line="259" w:lineRule="auto"/>
        <w:ind w:firstLine="0"/>
        <w:rPr>
          <w:rFonts w:ascii="Times New Roman" w:hAnsi="Times New Roman" w:cs="Times New Roman"/>
          <w:color w:val="auto"/>
          <w:sz w:val="24"/>
          <w:szCs w:val="24"/>
          <w:shd w:val="clear" w:color="auto" w:fill="FFFFFF"/>
        </w:rPr>
      </w:pPr>
      <w:r w:rsidRPr="00D631CB">
        <w:rPr>
          <w:rFonts w:ascii="Times New Roman" w:hAnsi="Times New Roman" w:cs="Times New Roman"/>
          <w:noProof/>
          <w:color w:val="auto"/>
          <w:sz w:val="24"/>
          <w:szCs w:val="24"/>
          <w:shd w:val="clear" w:color="auto" w:fill="FFFFFF"/>
        </w:rPr>
        <w:drawing>
          <wp:anchor distT="0" distB="0" distL="114300" distR="114300" simplePos="0" relativeHeight="251674624" behindDoc="1" locked="0" layoutInCell="1" allowOverlap="1">
            <wp:simplePos x="0" y="0"/>
            <wp:positionH relativeFrom="margin">
              <wp:posOffset>-390525</wp:posOffset>
            </wp:positionH>
            <wp:positionV relativeFrom="paragraph">
              <wp:posOffset>200660</wp:posOffset>
            </wp:positionV>
            <wp:extent cx="2206625" cy="1495425"/>
            <wp:effectExtent l="0" t="0" r="3175" b="9525"/>
            <wp:wrapSquare wrapText="bothSides"/>
            <wp:docPr id="6" name="Obrázok 6" descr="C:\Users\mba27720\Pictures\307122669_5500270483387329_377678145537600811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ba27720\Pictures\307122669_5500270483387329_3776781455376008115_n.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206625" cy="1495425"/>
                    </a:xfrm>
                    <a:prstGeom prst="rect">
                      <a:avLst/>
                    </a:prstGeom>
                    <a:noFill/>
                    <a:ln>
                      <a:noFill/>
                    </a:ln>
                    <a:effectLst>
                      <a:softEdge rad="38100"/>
                    </a:effectLst>
                  </pic:spPr>
                </pic:pic>
              </a:graphicData>
            </a:graphic>
            <wp14:sizeRelH relativeFrom="margin">
              <wp14:pctWidth>0</wp14:pctWidth>
            </wp14:sizeRelH>
            <wp14:sizeRelV relativeFrom="margin">
              <wp14:pctHeight>0</wp14:pctHeight>
            </wp14:sizeRelV>
          </wp:anchor>
        </w:drawing>
      </w:r>
    </w:p>
    <w:p w:rsidR="00D66D94" w:rsidRPr="00E87553" w:rsidRDefault="00D66D94" w:rsidP="00F00EC3">
      <w:pPr>
        <w:pStyle w:val="Odsekzoznamu"/>
        <w:numPr>
          <w:ilvl w:val="0"/>
          <w:numId w:val="9"/>
        </w:numPr>
        <w:spacing w:after="0" w:line="259" w:lineRule="auto"/>
        <w:rPr>
          <w:rFonts w:ascii="Times New Roman" w:hAnsi="Times New Roman" w:cs="Times New Roman"/>
          <w:color w:val="auto"/>
          <w:sz w:val="24"/>
          <w:szCs w:val="24"/>
          <w:shd w:val="clear" w:color="auto" w:fill="FFFFFF"/>
        </w:rPr>
      </w:pPr>
      <w:r w:rsidRPr="00F00EC3">
        <w:rPr>
          <w:rFonts w:ascii="Times New Roman" w:hAnsi="Times New Roman" w:cs="Times New Roman"/>
          <w:b/>
          <w:color w:val="auto"/>
          <w:sz w:val="24"/>
          <w:szCs w:val="24"/>
          <w:shd w:val="clear" w:color="auto" w:fill="FFFFFF"/>
        </w:rPr>
        <w:t>Kláštorská </w:t>
      </w:r>
      <w:hyperlink r:id="rId54" w:tooltip="Kalvária" w:history="1">
        <w:r w:rsidRPr="00F00EC3">
          <w:rPr>
            <w:rStyle w:val="Hypertextovprepojenie"/>
            <w:rFonts w:ascii="Times New Roman" w:hAnsi="Times New Roman" w:cs="Times New Roman"/>
            <w:b/>
            <w:color w:val="auto"/>
            <w:sz w:val="24"/>
            <w:szCs w:val="24"/>
            <w:u w:val="none"/>
            <w:shd w:val="clear" w:color="auto" w:fill="FFFFFF"/>
          </w:rPr>
          <w:t>kalvária</w:t>
        </w:r>
      </w:hyperlink>
      <w:r w:rsidRPr="00E87553">
        <w:rPr>
          <w:rFonts w:ascii="Times New Roman" w:hAnsi="Times New Roman" w:cs="Times New Roman"/>
          <w:color w:val="auto"/>
          <w:sz w:val="24"/>
          <w:szCs w:val="24"/>
          <w:shd w:val="clear" w:color="auto" w:fill="FFFFFF"/>
        </w:rPr>
        <w:t xml:space="preserve">, barokový komplex kostola sv. Kríža umiestneného do </w:t>
      </w:r>
      <w:proofErr w:type="spellStart"/>
      <w:r w:rsidRPr="00E87553">
        <w:rPr>
          <w:rFonts w:ascii="Times New Roman" w:hAnsi="Times New Roman" w:cs="Times New Roman"/>
          <w:color w:val="auto"/>
          <w:sz w:val="24"/>
          <w:szCs w:val="24"/>
          <w:shd w:val="clear" w:color="auto" w:fill="FFFFFF"/>
        </w:rPr>
        <w:t>oktogonálnej</w:t>
      </w:r>
      <w:proofErr w:type="spellEnd"/>
      <w:r w:rsidRPr="00E87553">
        <w:rPr>
          <w:rFonts w:ascii="Times New Roman" w:hAnsi="Times New Roman" w:cs="Times New Roman"/>
          <w:color w:val="auto"/>
          <w:sz w:val="24"/>
          <w:szCs w:val="24"/>
          <w:shd w:val="clear" w:color="auto" w:fill="FFFFFF"/>
        </w:rPr>
        <w:t xml:space="preserve"> murovanej ohrady s troma bránami a šiestimi (pôvodne siedmimi) kaplnkami krížovej cesty z rokov </w:t>
      </w:r>
      <w:hyperlink r:id="rId55" w:tooltip="1728" w:history="1">
        <w:r w:rsidRPr="00E87553">
          <w:rPr>
            <w:rStyle w:val="Hypertextovprepojenie"/>
            <w:rFonts w:ascii="Times New Roman" w:hAnsi="Times New Roman" w:cs="Times New Roman"/>
            <w:color w:val="auto"/>
            <w:sz w:val="24"/>
            <w:szCs w:val="24"/>
            <w:u w:val="none"/>
            <w:shd w:val="clear" w:color="auto" w:fill="FFFFFF"/>
          </w:rPr>
          <w:t>1728</w:t>
        </w:r>
      </w:hyperlink>
      <w:r w:rsidRPr="00E87553">
        <w:rPr>
          <w:rFonts w:ascii="Times New Roman" w:hAnsi="Times New Roman" w:cs="Times New Roman"/>
          <w:color w:val="auto"/>
          <w:sz w:val="24"/>
          <w:szCs w:val="24"/>
          <w:shd w:val="clear" w:color="auto" w:fill="FFFFFF"/>
        </w:rPr>
        <w:t>-</w:t>
      </w:r>
      <w:hyperlink r:id="rId56" w:tooltip="1729" w:history="1">
        <w:r w:rsidRPr="00E87553">
          <w:rPr>
            <w:rStyle w:val="Hypertextovprepojenie"/>
            <w:rFonts w:ascii="Times New Roman" w:hAnsi="Times New Roman" w:cs="Times New Roman"/>
            <w:color w:val="auto"/>
            <w:sz w:val="24"/>
            <w:szCs w:val="24"/>
            <w:u w:val="none"/>
            <w:shd w:val="clear" w:color="auto" w:fill="FFFFFF"/>
          </w:rPr>
          <w:t>1729</w:t>
        </w:r>
      </w:hyperlink>
      <w:r w:rsidRPr="00E87553">
        <w:rPr>
          <w:rFonts w:ascii="Times New Roman" w:hAnsi="Times New Roman" w:cs="Times New Roman"/>
          <w:color w:val="auto"/>
          <w:sz w:val="24"/>
          <w:szCs w:val="24"/>
          <w:shd w:val="clear" w:color="auto" w:fill="FFFFFF"/>
        </w:rPr>
        <w:t>. Kalváriu vybudovali miestni Jezuiti.</w:t>
      </w:r>
      <w:r w:rsidR="00D631CB">
        <w:rPr>
          <w:rFonts w:ascii="Times New Roman" w:hAnsi="Times New Roman" w:cs="Times New Roman"/>
          <w:color w:val="auto"/>
          <w:sz w:val="24"/>
          <w:szCs w:val="24"/>
          <w:shd w:val="clear" w:color="auto" w:fill="FFFFFF"/>
        </w:rPr>
        <w:t xml:space="preserve"> </w:t>
      </w:r>
    </w:p>
    <w:p w:rsidR="00D66D94" w:rsidRDefault="00D66D94" w:rsidP="00F00EC3">
      <w:pPr>
        <w:pStyle w:val="Odsekzoznamu"/>
        <w:numPr>
          <w:ilvl w:val="0"/>
          <w:numId w:val="9"/>
        </w:numPr>
        <w:spacing w:after="0" w:line="259" w:lineRule="auto"/>
        <w:ind w:left="0"/>
        <w:rPr>
          <w:rFonts w:ascii="Times New Roman" w:hAnsi="Times New Roman" w:cs="Times New Roman"/>
          <w:color w:val="auto"/>
          <w:sz w:val="24"/>
          <w:szCs w:val="24"/>
          <w:shd w:val="clear" w:color="auto" w:fill="FFFFFF"/>
        </w:rPr>
      </w:pPr>
      <w:r w:rsidRPr="00F00EC3">
        <w:rPr>
          <w:rFonts w:ascii="Times New Roman" w:hAnsi="Times New Roman" w:cs="Times New Roman"/>
          <w:b/>
          <w:color w:val="auto"/>
          <w:sz w:val="24"/>
          <w:szCs w:val="24"/>
          <w:shd w:val="clear" w:color="auto" w:fill="FFFFFF"/>
        </w:rPr>
        <w:t>Bývalé slovenské katolícke patronátne gymnázium</w:t>
      </w:r>
      <w:r w:rsidRPr="00E87553">
        <w:rPr>
          <w:rFonts w:ascii="Times New Roman" w:hAnsi="Times New Roman" w:cs="Times New Roman"/>
          <w:color w:val="auto"/>
          <w:sz w:val="24"/>
          <w:szCs w:val="24"/>
          <w:shd w:val="clear" w:color="auto" w:fill="FFFFFF"/>
        </w:rPr>
        <w:t xml:space="preserve">, dvojpodlažná </w:t>
      </w:r>
      <w:proofErr w:type="spellStart"/>
      <w:r w:rsidRPr="00E87553">
        <w:rPr>
          <w:rFonts w:ascii="Times New Roman" w:hAnsi="Times New Roman" w:cs="Times New Roman"/>
          <w:color w:val="auto"/>
          <w:sz w:val="24"/>
          <w:szCs w:val="24"/>
          <w:shd w:val="clear" w:color="auto" w:fill="FFFFFF"/>
        </w:rPr>
        <w:t>trojtraktová</w:t>
      </w:r>
      <w:proofErr w:type="spellEnd"/>
      <w:r w:rsidRPr="00E87553">
        <w:rPr>
          <w:rFonts w:ascii="Times New Roman" w:hAnsi="Times New Roman" w:cs="Times New Roman"/>
          <w:color w:val="auto"/>
          <w:sz w:val="24"/>
          <w:szCs w:val="24"/>
          <w:shd w:val="clear" w:color="auto" w:fill="FFFFFF"/>
        </w:rPr>
        <w:t xml:space="preserve"> baroková stavba na pôdoryse písmena L s </w:t>
      </w:r>
      <w:proofErr w:type="spellStart"/>
      <w:r w:rsidRPr="00E87553">
        <w:rPr>
          <w:rFonts w:ascii="Times New Roman" w:hAnsi="Times New Roman" w:cs="Times New Roman"/>
          <w:color w:val="auto"/>
          <w:sz w:val="24"/>
          <w:szCs w:val="24"/>
          <w:shd w:val="clear" w:color="auto" w:fill="FFFFFF"/>
        </w:rPr>
        <w:t>valbovou</w:t>
      </w:r>
      <w:proofErr w:type="spellEnd"/>
      <w:r w:rsidRPr="00E87553">
        <w:rPr>
          <w:rFonts w:ascii="Times New Roman" w:hAnsi="Times New Roman" w:cs="Times New Roman"/>
          <w:color w:val="auto"/>
          <w:sz w:val="24"/>
          <w:szCs w:val="24"/>
          <w:shd w:val="clear" w:color="auto" w:fill="FFFFFF"/>
        </w:rPr>
        <w:t xml:space="preserve"> strechou z 18. storočia. Dva staršie barokové objekty boli prepojené novostavbou v roku </w:t>
      </w:r>
      <w:hyperlink r:id="rId57" w:tooltip="1822" w:history="1">
        <w:r w:rsidRPr="00E87553">
          <w:rPr>
            <w:rStyle w:val="Hypertextovprepojenie"/>
            <w:rFonts w:ascii="Times New Roman" w:hAnsi="Times New Roman" w:cs="Times New Roman"/>
            <w:color w:val="auto"/>
            <w:sz w:val="24"/>
            <w:szCs w:val="24"/>
            <w:u w:val="none"/>
            <w:shd w:val="clear" w:color="auto" w:fill="FFFFFF"/>
          </w:rPr>
          <w:t>1822</w:t>
        </w:r>
      </w:hyperlink>
      <w:r w:rsidR="00164B2F">
        <w:rPr>
          <w:rFonts w:ascii="Times New Roman" w:hAnsi="Times New Roman" w:cs="Times New Roman"/>
          <w:color w:val="auto"/>
          <w:sz w:val="24"/>
          <w:szCs w:val="24"/>
          <w:shd w:val="clear" w:color="auto" w:fill="FFFFFF"/>
        </w:rPr>
        <w:t xml:space="preserve"> pre zemiansku rodinu </w:t>
      </w:r>
      <w:proofErr w:type="spellStart"/>
      <w:r w:rsidRPr="00E87553">
        <w:rPr>
          <w:rFonts w:ascii="Times New Roman" w:hAnsi="Times New Roman" w:cs="Times New Roman"/>
          <w:color w:val="auto"/>
          <w:sz w:val="24"/>
          <w:szCs w:val="24"/>
          <w:shd w:val="clear" w:color="auto" w:fill="FFFFFF"/>
        </w:rPr>
        <w:t>Točekovcov</w:t>
      </w:r>
      <w:proofErr w:type="spellEnd"/>
      <w:r w:rsidRPr="00E87553">
        <w:rPr>
          <w:rFonts w:ascii="Times New Roman" w:hAnsi="Times New Roman" w:cs="Times New Roman"/>
          <w:color w:val="auto"/>
          <w:sz w:val="24"/>
          <w:szCs w:val="24"/>
          <w:shd w:val="clear" w:color="auto" w:fill="FFFFFF"/>
        </w:rPr>
        <w:t>. V rokoch </w:t>
      </w:r>
      <w:hyperlink r:id="rId58" w:tooltip="1873" w:history="1">
        <w:r w:rsidRPr="00E87553">
          <w:rPr>
            <w:rStyle w:val="Hypertextovprepojenie"/>
            <w:rFonts w:ascii="Times New Roman" w:hAnsi="Times New Roman" w:cs="Times New Roman"/>
            <w:color w:val="auto"/>
            <w:sz w:val="24"/>
            <w:szCs w:val="24"/>
            <w:u w:val="none"/>
            <w:shd w:val="clear" w:color="auto" w:fill="FFFFFF"/>
          </w:rPr>
          <w:t>1873</w:t>
        </w:r>
      </w:hyperlink>
      <w:r w:rsidRPr="00E87553">
        <w:rPr>
          <w:rFonts w:ascii="Times New Roman" w:hAnsi="Times New Roman" w:cs="Times New Roman"/>
          <w:color w:val="auto"/>
          <w:sz w:val="24"/>
          <w:szCs w:val="24"/>
          <w:shd w:val="clear" w:color="auto" w:fill="FFFFFF"/>
        </w:rPr>
        <w:t>-</w:t>
      </w:r>
      <w:hyperlink r:id="rId59" w:tooltip="1874" w:history="1">
        <w:r w:rsidRPr="00E87553">
          <w:rPr>
            <w:rStyle w:val="Hypertextovprepojenie"/>
            <w:rFonts w:ascii="Times New Roman" w:hAnsi="Times New Roman" w:cs="Times New Roman"/>
            <w:color w:val="auto"/>
            <w:sz w:val="24"/>
            <w:szCs w:val="24"/>
            <w:u w:val="none"/>
            <w:shd w:val="clear" w:color="auto" w:fill="FFFFFF"/>
          </w:rPr>
          <w:t>1874</w:t>
        </w:r>
      </w:hyperlink>
      <w:r w:rsidR="00D2042C">
        <w:rPr>
          <w:rFonts w:ascii="Times New Roman" w:hAnsi="Times New Roman" w:cs="Times New Roman"/>
          <w:color w:val="auto"/>
          <w:sz w:val="24"/>
          <w:szCs w:val="24"/>
          <w:shd w:val="clear" w:color="auto" w:fill="FFFFFF"/>
        </w:rPr>
        <w:t> tu sídli</w:t>
      </w:r>
      <w:r w:rsidRPr="00E87553">
        <w:rPr>
          <w:rFonts w:ascii="Times New Roman" w:hAnsi="Times New Roman" w:cs="Times New Roman"/>
          <w:color w:val="auto"/>
          <w:sz w:val="24"/>
          <w:szCs w:val="24"/>
          <w:shd w:val="clear" w:color="auto" w:fill="FFFFFF"/>
        </w:rPr>
        <w:t>lo gymnázium.</w:t>
      </w:r>
    </w:p>
    <w:p w:rsidR="00032A51" w:rsidRDefault="00FD3F34" w:rsidP="00F00EC3">
      <w:pPr>
        <w:pStyle w:val="Odsekzoznamu"/>
        <w:numPr>
          <w:ilvl w:val="0"/>
          <w:numId w:val="9"/>
        </w:numPr>
        <w:spacing w:after="0" w:line="259" w:lineRule="auto"/>
        <w:ind w:left="0"/>
        <w:rPr>
          <w:rFonts w:ascii="Times New Roman" w:hAnsi="Times New Roman" w:cs="Times New Roman"/>
          <w:color w:val="auto"/>
          <w:sz w:val="24"/>
          <w:szCs w:val="24"/>
          <w:shd w:val="clear" w:color="auto" w:fill="FFFFFF"/>
        </w:rPr>
      </w:pPr>
      <w:r w:rsidRPr="00F00EC3">
        <w:rPr>
          <w:rFonts w:ascii="Times New Roman" w:hAnsi="Times New Roman" w:cs="Times New Roman"/>
          <w:b/>
          <w:noProof/>
          <w:color w:val="auto"/>
          <w:sz w:val="24"/>
          <w:szCs w:val="24"/>
          <w:shd w:val="clear" w:color="auto" w:fill="FFFFFF"/>
        </w:rPr>
        <w:drawing>
          <wp:anchor distT="0" distB="0" distL="114300" distR="114300" simplePos="0" relativeHeight="251676672" behindDoc="1" locked="0" layoutInCell="1" allowOverlap="1">
            <wp:simplePos x="0" y="0"/>
            <wp:positionH relativeFrom="margin">
              <wp:posOffset>3992809</wp:posOffset>
            </wp:positionH>
            <wp:positionV relativeFrom="paragraph">
              <wp:posOffset>635</wp:posOffset>
            </wp:positionV>
            <wp:extent cx="2116821" cy="1343025"/>
            <wp:effectExtent l="0" t="0" r="0" b="0"/>
            <wp:wrapSquare wrapText="bothSides"/>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116821" cy="1343025"/>
                    </a:xfrm>
                    <a:prstGeom prst="rect">
                      <a:avLst/>
                    </a:prstGeom>
                    <a:noFill/>
                    <a:ln>
                      <a:noFill/>
                    </a:ln>
                    <a:effectLst>
                      <a:softEdge rad="38100"/>
                    </a:effectLst>
                  </pic:spPr>
                </pic:pic>
              </a:graphicData>
            </a:graphic>
            <wp14:sizeRelH relativeFrom="margin">
              <wp14:pctWidth>0</wp14:pctWidth>
            </wp14:sizeRelH>
            <wp14:sizeRelV relativeFrom="margin">
              <wp14:pctHeight>0</wp14:pctHeight>
            </wp14:sizeRelV>
          </wp:anchor>
        </w:drawing>
      </w:r>
      <w:r w:rsidR="00032A51" w:rsidRPr="00F00EC3">
        <w:rPr>
          <w:rFonts w:ascii="Times New Roman" w:hAnsi="Times New Roman" w:cs="Times New Roman"/>
          <w:b/>
          <w:color w:val="auto"/>
          <w:sz w:val="24"/>
          <w:szCs w:val="24"/>
          <w:shd w:val="clear" w:color="auto" w:fill="FFFFFF"/>
        </w:rPr>
        <w:t xml:space="preserve">Súbor </w:t>
      </w:r>
      <w:proofErr w:type="spellStart"/>
      <w:r w:rsidR="00032A51" w:rsidRPr="00F00EC3">
        <w:rPr>
          <w:rFonts w:ascii="Times New Roman" w:hAnsi="Times New Roman" w:cs="Times New Roman"/>
          <w:b/>
          <w:color w:val="auto"/>
          <w:sz w:val="24"/>
          <w:szCs w:val="24"/>
          <w:shd w:val="clear" w:color="auto" w:fill="FFFFFF"/>
        </w:rPr>
        <w:t>Tocsekovských</w:t>
      </w:r>
      <w:proofErr w:type="spellEnd"/>
      <w:r w:rsidR="00032A51" w:rsidRPr="00F00EC3">
        <w:rPr>
          <w:rFonts w:ascii="Times New Roman" w:hAnsi="Times New Roman" w:cs="Times New Roman"/>
          <w:b/>
          <w:color w:val="auto"/>
          <w:sz w:val="24"/>
          <w:szCs w:val="24"/>
          <w:shd w:val="clear" w:color="auto" w:fill="FFFFFF"/>
        </w:rPr>
        <w:t xml:space="preserve"> hrobov</w:t>
      </w:r>
      <w:r w:rsidR="00032A51">
        <w:rPr>
          <w:rFonts w:ascii="Times New Roman" w:hAnsi="Times New Roman" w:cs="Times New Roman"/>
          <w:color w:val="auto"/>
          <w:sz w:val="24"/>
          <w:szCs w:val="24"/>
          <w:shd w:val="clear" w:color="auto" w:fill="FFFFFF"/>
        </w:rPr>
        <w:t xml:space="preserve"> na miestom cintoríne </w:t>
      </w:r>
    </w:p>
    <w:p w:rsidR="00032A51" w:rsidRPr="00F00EC3" w:rsidRDefault="007C49E6" w:rsidP="00F00EC3">
      <w:pPr>
        <w:pStyle w:val="Odsekzoznamu"/>
        <w:numPr>
          <w:ilvl w:val="0"/>
          <w:numId w:val="9"/>
        </w:numPr>
        <w:spacing w:after="0" w:line="259" w:lineRule="auto"/>
        <w:ind w:left="0"/>
        <w:rPr>
          <w:rFonts w:ascii="Times New Roman" w:hAnsi="Times New Roman" w:cs="Times New Roman"/>
          <w:b/>
          <w:color w:val="auto"/>
          <w:sz w:val="24"/>
          <w:szCs w:val="24"/>
          <w:shd w:val="clear" w:color="auto" w:fill="FFFFFF"/>
        </w:rPr>
      </w:pPr>
      <w:r w:rsidRPr="00F00EC3">
        <w:rPr>
          <w:rFonts w:ascii="Times New Roman" w:hAnsi="Times New Roman" w:cs="Times New Roman"/>
          <w:b/>
          <w:noProof/>
          <w:color w:val="auto"/>
          <w:sz w:val="24"/>
          <w:szCs w:val="24"/>
          <w:shd w:val="clear" w:color="auto" w:fill="FFFFFF"/>
        </w:rPr>
        <w:drawing>
          <wp:anchor distT="0" distB="0" distL="114300" distR="114300" simplePos="0" relativeHeight="251679744" behindDoc="1" locked="0" layoutInCell="1" allowOverlap="1">
            <wp:simplePos x="0" y="0"/>
            <wp:positionH relativeFrom="page">
              <wp:posOffset>3048000</wp:posOffset>
            </wp:positionH>
            <wp:positionV relativeFrom="paragraph">
              <wp:posOffset>222885</wp:posOffset>
            </wp:positionV>
            <wp:extent cx="1625600" cy="1625600"/>
            <wp:effectExtent l="0" t="0" r="0" b="0"/>
            <wp:wrapSquare wrapText="bothSides"/>
            <wp:docPr id="25" name="Obrázok 25" descr="C:\Users\mba27720\Pictures\15975161_1867615460149153_799376272529094032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ba27720\Pictures\15975161_1867615460149153_7993762725290940327_o.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625600" cy="1625600"/>
                    </a:xfrm>
                    <a:prstGeom prst="rect">
                      <a:avLst/>
                    </a:prstGeom>
                    <a:noFill/>
                    <a:ln>
                      <a:noFill/>
                    </a:ln>
                    <a:effectLst>
                      <a:softEdge rad="38100"/>
                    </a:effectLst>
                  </pic:spPr>
                </pic:pic>
              </a:graphicData>
            </a:graphic>
            <wp14:sizeRelH relativeFrom="margin">
              <wp14:pctWidth>0</wp14:pctWidth>
            </wp14:sizeRelH>
            <wp14:sizeRelV relativeFrom="margin">
              <wp14:pctHeight>0</wp14:pctHeight>
            </wp14:sizeRelV>
          </wp:anchor>
        </w:drawing>
      </w:r>
      <w:r w:rsidRPr="00F00EC3">
        <w:rPr>
          <w:rFonts w:ascii="Times New Roman" w:hAnsi="Times New Roman" w:cs="Times New Roman"/>
          <w:b/>
          <w:noProof/>
          <w:color w:val="auto"/>
          <w:sz w:val="24"/>
          <w:szCs w:val="24"/>
          <w:shd w:val="clear" w:color="auto" w:fill="FFFFFF"/>
        </w:rPr>
        <w:drawing>
          <wp:anchor distT="0" distB="0" distL="114300" distR="114300" simplePos="0" relativeHeight="251678720" behindDoc="0" locked="0" layoutInCell="1" allowOverlap="1">
            <wp:simplePos x="0" y="0"/>
            <wp:positionH relativeFrom="column">
              <wp:posOffset>-81280</wp:posOffset>
            </wp:positionH>
            <wp:positionV relativeFrom="paragraph">
              <wp:posOffset>263525</wp:posOffset>
            </wp:positionV>
            <wp:extent cx="2000250" cy="1390650"/>
            <wp:effectExtent l="0" t="0" r="0" b="0"/>
            <wp:wrapTopAndBottom/>
            <wp:docPr id="24" name="Obrázok 24" descr="C:\Users\mba27720\Pictures\klastor-pod-znievom-katolicke-gymnazium-druha-budo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ba27720\Pictures\klastor-pod-znievom-katolicke-gymnazium-druha-budova.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000250" cy="1390650"/>
                    </a:xfrm>
                    <a:prstGeom prst="rect">
                      <a:avLst/>
                    </a:prstGeom>
                    <a:noFill/>
                    <a:ln>
                      <a:noFill/>
                    </a:ln>
                    <a:effectLst>
                      <a:softEdge rad="38100"/>
                    </a:effectLst>
                  </pic:spPr>
                </pic:pic>
              </a:graphicData>
            </a:graphic>
            <wp14:sizeRelH relativeFrom="margin">
              <wp14:pctWidth>0</wp14:pctWidth>
            </wp14:sizeRelH>
          </wp:anchor>
        </w:drawing>
      </w:r>
      <w:r w:rsidR="00032A51" w:rsidRPr="00F00EC3">
        <w:rPr>
          <w:rFonts w:ascii="Times New Roman" w:hAnsi="Times New Roman" w:cs="Times New Roman"/>
          <w:b/>
          <w:color w:val="auto"/>
          <w:sz w:val="24"/>
          <w:szCs w:val="24"/>
          <w:shd w:val="clear" w:color="auto" w:fill="FFFFFF"/>
        </w:rPr>
        <w:t xml:space="preserve">Tri budovy </w:t>
      </w:r>
      <w:proofErr w:type="spellStart"/>
      <w:r w:rsidR="00032A51" w:rsidRPr="00F00EC3">
        <w:rPr>
          <w:rFonts w:ascii="Times New Roman" w:hAnsi="Times New Roman" w:cs="Times New Roman"/>
          <w:b/>
          <w:color w:val="auto"/>
          <w:sz w:val="24"/>
          <w:szCs w:val="24"/>
          <w:shd w:val="clear" w:color="auto" w:fill="FFFFFF"/>
        </w:rPr>
        <w:t>Znievskeho</w:t>
      </w:r>
      <w:proofErr w:type="spellEnd"/>
      <w:r w:rsidR="00032A51" w:rsidRPr="00F00EC3">
        <w:rPr>
          <w:rFonts w:ascii="Times New Roman" w:hAnsi="Times New Roman" w:cs="Times New Roman"/>
          <w:b/>
          <w:color w:val="auto"/>
          <w:sz w:val="24"/>
          <w:szCs w:val="24"/>
          <w:shd w:val="clear" w:color="auto" w:fill="FFFFFF"/>
        </w:rPr>
        <w:t xml:space="preserve"> gymnázia </w:t>
      </w:r>
    </w:p>
    <w:p w:rsidR="00D831EA" w:rsidRDefault="00D831EA" w:rsidP="00D831EA">
      <w:pPr>
        <w:pStyle w:val="Odsekzoznamu"/>
        <w:spacing w:after="0" w:line="259" w:lineRule="auto"/>
        <w:ind w:left="426" w:firstLine="0"/>
        <w:jc w:val="left"/>
        <w:rPr>
          <w:rFonts w:ascii="Times New Roman" w:hAnsi="Times New Roman" w:cs="Times New Roman"/>
          <w:color w:val="auto"/>
          <w:sz w:val="24"/>
          <w:szCs w:val="24"/>
          <w:shd w:val="clear" w:color="auto" w:fill="FFFFFF"/>
        </w:rPr>
      </w:pPr>
    </w:p>
    <w:p w:rsidR="00032A51" w:rsidRDefault="00032A51" w:rsidP="00D831EA">
      <w:pPr>
        <w:pStyle w:val="Odsekzoznamu"/>
        <w:spacing w:after="0" w:line="259" w:lineRule="auto"/>
        <w:ind w:left="426" w:firstLine="0"/>
        <w:jc w:val="left"/>
        <w:rPr>
          <w:rFonts w:ascii="Times New Roman" w:hAnsi="Times New Roman" w:cs="Times New Roman"/>
          <w:color w:val="auto"/>
          <w:sz w:val="24"/>
          <w:szCs w:val="24"/>
          <w:shd w:val="clear" w:color="auto" w:fill="FFFFFF"/>
        </w:rPr>
      </w:pPr>
    </w:p>
    <w:p w:rsidR="00D66D94" w:rsidRPr="00927ED9" w:rsidRDefault="00D831EA" w:rsidP="00927ED9">
      <w:pPr>
        <w:pStyle w:val="Odsekzoznamu"/>
        <w:numPr>
          <w:ilvl w:val="1"/>
          <w:numId w:val="19"/>
        </w:numPr>
        <w:spacing w:after="0" w:line="259" w:lineRule="auto"/>
        <w:jc w:val="left"/>
        <w:rPr>
          <w:rFonts w:ascii="Times New Roman" w:hAnsi="Times New Roman" w:cs="Times New Roman"/>
          <w:b/>
          <w:color w:val="auto"/>
          <w:sz w:val="26"/>
          <w:szCs w:val="26"/>
          <w:shd w:val="clear" w:color="auto" w:fill="FFFFFF"/>
        </w:rPr>
      </w:pPr>
      <w:r w:rsidRPr="00927ED9">
        <w:rPr>
          <w:rFonts w:ascii="Times New Roman" w:hAnsi="Times New Roman" w:cs="Times New Roman"/>
          <w:b/>
          <w:color w:val="auto"/>
          <w:sz w:val="26"/>
          <w:szCs w:val="26"/>
          <w:shd w:val="clear" w:color="auto" w:fill="FFFFFF"/>
        </w:rPr>
        <w:t>Významné osobnosti obce</w:t>
      </w:r>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63" w:tooltip="Peter Krištof Akai" w:history="1">
        <w:r w:rsidR="00D66D94" w:rsidRPr="00E87553">
          <w:rPr>
            <w:rStyle w:val="Hypertextovprepojenie"/>
            <w:rFonts w:ascii="Times New Roman" w:hAnsi="Times New Roman" w:cs="Times New Roman"/>
            <w:color w:val="auto"/>
            <w:u w:val="none"/>
          </w:rPr>
          <w:t xml:space="preserve">Peter Krištof </w:t>
        </w:r>
        <w:proofErr w:type="spellStart"/>
        <w:r w:rsidR="00D66D94" w:rsidRPr="00E87553">
          <w:rPr>
            <w:rStyle w:val="Hypertextovprepojenie"/>
            <w:rFonts w:ascii="Times New Roman" w:hAnsi="Times New Roman" w:cs="Times New Roman"/>
            <w:color w:val="auto"/>
            <w:u w:val="none"/>
          </w:rPr>
          <w:t>Akai</w:t>
        </w:r>
        <w:proofErr w:type="spellEnd"/>
      </w:hyperlink>
      <w:r w:rsidR="00D66D94" w:rsidRPr="00E87553">
        <w:rPr>
          <w:rFonts w:ascii="Times New Roman" w:hAnsi="Times New Roman" w:cs="Times New Roman"/>
          <w:color w:val="auto"/>
        </w:rPr>
        <w:t> (* </w:t>
      </w:r>
      <w:hyperlink r:id="rId64" w:tooltip="1706" w:history="1">
        <w:r w:rsidR="00D66D94" w:rsidRPr="00E87553">
          <w:rPr>
            <w:rStyle w:val="Hypertextovprepojenie"/>
            <w:rFonts w:ascii="Times New Roman" w:hAnsi="Times New Roman" w:cs="Times New Roman"/>
            <w:color w:val="auto"/>
            <w:u w:val="none"/>
          </w:rPr>
          <w:t>1706</w:t>
        </w:r>
      </w:hyperlink>
      <w:r w:rsidR="00D66D94" w:rsidRPr="00E87553">
        <w:rPr>
          <w:rFonts w:ascii="Times New Roman" w:hAnsi="Times New Roman" w:cs="Times New Roman"/>
          <w:color w:val="auto"/>
        </w:rPr>
        <w:t> – † </w:t>
      </w:r>
      <w:hyperlink r:id="rId65" w:tooltip="1766" w:history="1">
        <w:r w:rsidR="00D66D94" w:rsidRPr="00E87553">
          <w:rPr>
            <w:rStyle w:val="Hypertextovprepojenie"/>
            <w:rFonts w:ascii="Times New Roman" w:hAnsi="Times New Roman" w:cs="Times New Roman"/>
            <w:color w:val="auto"/>
            <w:u w:val="none"/>
          </w:rPr>
          <w:t>1766</w:t>
        </w:r>
      </w:hyperlink>
      <w:r w:rsidR="00D66D94" w:rsidRPr="00E87553">
        <w:rPr>
          <w:rFonts w:ascii="Times New Roman" w:hAnsi="Times New Roman" w:cs="Times New Roman"/>
          <w:color w:val="auto"/>
        </w:rPr>
        <w:t>/67), </w:t>
      </w:r>
      <w:hyperlink r:id="rId66" w:tooltip="Filozof" w:history="1">
        <w:r w:rsidR="00D66D94" w:rsidRPr="00E87553">
          <w:rPr>
            <w:rStyle w:val="Hypertextovprepojenie"/>
            <w:rFonts w:ascii="Times New Roman" w:hAnsi="Times New Roman" w:cs="Times New Roman"/>
            <w:color w:val="auto"/>
            <w:u w:val="none"/>
          </w:rPr>
          <w:t>filozof</w:t>
        </w:r>
      </w:hyperlink>
      <w:r w:rsidR="00D66D94" w:rsidRPr="00E87553">
        <w:rPr>
          <w:rFonts w:ascii="Times New Roman" w:hAnsi="Times New Roman" w:cs="Times New Roman"/>
          <w:color w:val="auto"/>
        </w:rPr>
        <w:t> a astronóm</w:t>
      </w:r>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67" w:tooltip="Ján Országh" w:history="1">
        <w:r w:rsidR="00D66D94" w:rsidRPr="00E87553">
          <w:rPr>
            <w:rStyle w:val="Hypertextovprepojenie"/>
            <w:rFonts w:ascii="Times New Roman" w:hAnsi="Times New Roman" w:cs="Times New Roman"/>
            <w:color w:val="auto"/>
            <w:u w:val="none"/>
          </w:rPr>
          <w:t>Ján Országh</w:t>
        </w:r>
      </w:hyperlink>
      <w:r w:rsidR="00D66D94" w:rsidRPr="00E87553">
        <w:rPr>
          <w:rFonts w:ascii="Times New Roman" w:hAnsi="Times New Roman" w:cs="Times New Roman"/>
          <w:color w:val="auto"/>
        </w:rPr>
        <w:t> (* </w:t>
      </w:r>
      <w:hyperlink r:id="rId68" w:tooltip="1816" w:history="1">
        <w:r w:rsidR="00D66D94" w:rsidRPr="00E87553">
          <w:rPr>
            <w:rStyle w:val="Hypertextovprepojenie"/>
            <w:rFonts w:ascii="Times New Roman" w:hAnsi="Times New Roman" w:cs="Times New Roman"/>
            <w:color w:val="auto"/>
            <w:u w:val="none"/>
          </w:rPr>
          <w:t>1816</w:t>
        </w:r>
      </w:hyperlink>
      <w:r w:rsidR="00D66D94" w:rsidRPr="00E87553">
        <w:rPr>
          <w:rFonts w:ascii="Times New Roman" w:hAnsi="Times New Roman" w:cs="Times New Roman"/>
          <w:color w:val="auto"/>
        </w:rPr>
        <w:t> – † </w:t>
      </w:r>
      <w:hyperlink r:id="rId69" w:tooltip="1888" w:history="1">
        <w:r w:rsidR="00D66D94" w:rsidRPr="00E87553">
          <w:rPr>
            <w:rStyle w:val="Hypertextovprepojenie"/>
            <w:rFonts w:ascii="Times New Roman" w:hAnsi="Times New Roman" w:cs="Times New Roman"/>
            <w:color w:val="auto"/>
            <w:u w:val="none"/>
          </w:rPr>
          <w:t>1888</w:t>
        </w:r>
      </w:hyperlink>
      <w:r w:rsidR="00D66D94" w:rsidRPr="00E87553">
        <w:rPr>
          <w:rFonts w:ascii="Times New Roman" w:hAnsi="Times New Roman" w:cs="Times New Roman"/>
          <w:color w:val="auto"/>
        </w:rPr>
        <w:t>), </w:t>
      </w:r>
      <w:hyperlink r:id="rId70" w:tooltip="Rímskokatolícky kňaz" w:history="1">
        <w:r w:rsidR="00D66D94" w:rsidRPr="00E87553">
          <w:rPr>
            <w:rStyle w:val="Hypertextovprepojenie"/>
            <w:rFonts w:ascii="Times New Roman" w:hAnsi="Times New Roman" w:cs="Times New Roman"/>
            <w:color w:val="auto"/>
            <w:u w:val="none"/>
          </w:rPr>
          <w:t>rímskokatolícky kňaz</w:t>
        </w:r>
      </w:hyperlink>
      <w:r w:rsidR="00D66D94" w:rsidRPr="00E87553">
        <w:rPr>
          <w:rFonts w:ascii="Times New Roman" w:hAnsi="Times New Roman" w:cs="Times New Roman"/>
          <w:color w:val="auto"/>
        </w:rPr>
        <w:t>, </w:t>
      </w:r>
      <w:hyperlink r:id="rId71" w:tooltip="Cirkevný hodnostár" w:history="1">
        <w:r w:rsidR="00D66D94" w:rsidRPr="00E87553">
          <w:rPr>
            <w:rStyle w:val="Hypertextovprepojenie"/>
            <w:rFonts w:ascii="Times New Roman" w:hAnsi="Times New Roman" w:cs="Times New Roman"/>
            <w:color w:val="auto"/>
            <w:u w:val="none"/>
          </w:rPr>
          <w:t>cirkevný hodnostár</w:t>
        </w:r>
      </w:hyperlink>
      <w:r w:rsidR="00D66D94" w:rsidRPr="00E87553">
        <w:rPr>
          <w:rFonts w:ascii="Times New Roman" w:hAnsi="Times New Roman" w:cs="Times New Roman"/>
          <w:color w:val="auto"/>
        </w:rPr>
        <w:t> a národnokultúrny dejateľ</w:t>
      </w:r>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72" w:tooltip="Ignác Országh" w:history="1">
        <w:r w:rsidR="00D66D94" w:rsidRPr="00E87553">
          <w:rPr>
            <w:rStyle w:val="Hypertextovprepojenie"/>
            <w:rFonts w:ascii="Times New Roman" w:hAnsi="Times New Roman" w:cs="Times New Roman"/>
            <w:color w:val="auto"/>
            <w:u w:val="none"/>
          </w:rPr>
          <w:t>Ignác Országh</w:t>
        </w:r>
      </w:hyperlink>
      <w:r w:rsidR="00D66D94" w:rsidRPr="00E87553">
        <w:rPr>
          <w:rFonts w:ascii="Times New Roman" w:hAnsi="Times New Roman" w:cs="Times New Roman"/>
          <w:color w:val="auto"/>
        </w:rPr>
        <w:t> (* </w:t>
      </w:r>
      <w:hyperlink r:id="rId73" w:tooltip="1844" w:history="1">
        <w:r w:rsidR="00D66D94" w:rsidRPr="00E87553">
          <w:rPr>
            <w:rStyle w:val="Hypertextovprepojenie"/>
            <w:rFonts w:ascii="Times New Roman" w:hAnsi="Times New Roman" w:cs="Times New Roman"/>
            <w:color w:val="auto"/>
            <w:u w:val="none"/>
          </w:rPr>
          <w:t>1844</w:t>
        </w:r>
      </w:hyperlink>
      <w:r w:rsidR="00D66D94" w:rsidRPr="00E87553">
        <w:rPr>
          <w:rFonts w:ascii="Times New Roman" w:hAnsi="Times New Roman" w:cs="Times New Roman"/>
          <w:color w:val="auto"/>
        </w:rPr>
        <w:t> – † </w:t>
      </w:r>
      <w:hyperlink r:id="rId74" w:tooltip="1900" w:history="1">
        <w:r w:rsidR="00D66D94" w:rsidRPr="00E87553">
          <w:rPr>
            <w:rStyle w:val="Hypertextovprepojenie"/>
            <w:rFonts w:ascii="Times New Roman" w:hAnsi="Times New Roman" w:cs="Times New Roman"/>
            <w:color w:val="auto"/>
            <w:u w:val="none"/>
          </w:rPr>
          <w:t>1900</w:t>
        </w:r>
      </w:hyperlink>
      <w:r w:rsidR="00D66D94" w:rsidRPr="00E87553">
        <w:rPr>
          <w:rFonts w:ascii="Times New Roman" w:hAnsi="Times New Roman" w:cs="Times New Roman"/>
          <w:color w:val="auto"/>
        </w:rPr>
        <w:t>), </w:t>
      </w:r>
      <w:hyperlink r:id="rId75" w:tooltip="Podnikateľ" w:history="1">
        <w:r w:rsidR="00D66D94" w:rsidRPr="00E87553">
          <w:rPr>
            <w:rStyle w:val="Hypertextovprepojenie"/>
            <w:rFonts w:ascii="Times New Roman" w:hAnsi="Times New Roman" w:cs="Times New Roman"/>
            <w:color w:val="auto"/>
            <w:u w:val="none"/>
          </w:rPr>
          <w:t>podnikateľ</w:t>
        </w:r>
      </w:hyperlink>
      <w:r w:rsidR="00D66D94" w:rsidRPr="00E87553">
        <w:rPr>
          <w:rFonts w:ascii="Times New Roman" w:hAnsi="Times New Roman" w:cs="Times New Roman"/>
          <w:color w:val="auto"/>
        </w:rPr>
        <w:t> a statkár</w:t>
      </w:r>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76" w:tooltip="Ernest Polóny" w:history="1">
        <w:r w:rsidR="00D66D94" w:rsidRPr="00E87553">
          <w:rPr>
            <w:rStyle w:val="Hypertextovprepojenie"/>
            <w:rFonts w:ascii="Times New Roman" w:hAnsi="Times New Roman" w:cs="Times New Roman"/>
            <w:color w:val="auto"/>
            <w:u w:val="none"/>
          </w:rPr>
          <w:t xml:space="preserve">Ernest </w:t>
        </w:r>
        <w:proofErr w:type="spellStart"/>
        <w:r w:rsidR="00D66D94" w:rsidRPr="00E87553">
          <w:rPr>
            <w:rStyle w:val="Hypertextovprepojenie"/>
            <w:rFonts w:ascii="Times New Roman" w:hAnsi="Times New Roman" w:cs="Times New Roman"/>
            <w:color w:val="auto"/>
            <w:u w:val="none"/>
          </w:rPr>
          <w:t>Polóny</w:t>
        </w:r>
        <w:proofErr w:type="spellEnd"/>
      </w:hyperlink>
      <w:r w:rsidR="00D66D94" w:rsidRPr="00E87553">
        <w:rPr>
          <w:rFonts w:ascii="Times New Roman" w:hAnsi="Times New Roman" w:cs="Times New Roman"/>
          <w:color w:val="auto"/>
        </w:rPr>
        <w:t> (* </w:t>
      </w:r>
      <w:hyperlink r:id="rId77" w:tooltip="1844" w:history="1">
        <w:r w:rsidR="00D66D94" w:rsidRPr="00E87553">
          <w:rPr>
            <w:rStyle w:val="Hypertextovprepojenie"/>
            <w:rFonts w:ascii="Times New Roman" w:hAnsi="Times New Roman" w:cs="Times New Roman"/>
            <w:color w:val="auto"/>
            <w:u w:val="none"/>
          </w:rPr>
          <w:t>1844</w:t>
        </w:r>
      </w:hyperlink>
      <w:r w:rsidR="00D66D94" w:rsidRPr="00E87553">
        <w:rPr>
          <w:rFonts w:ascii="Times New Roman" w:hAnsi="Times New Roman" w:cs="Times New Roman"/>
          <w:color w:val="auto"/>
        </w:rPr>
        <w:t> – † </w:t>
      </w:r>
      <w:hyperlink r:id="rId78" w:tooltip="1928" w:history="1">
        <w:r w:rsidR="00D66D94" w:rsidRPr="00E87553">
          <w:rPr>
            <w:rStyle w:val="Hypertextovprepojenie"/>
            <w:rFonts w:ascii="Times New Roman" w:hAnsi="Times New Roman" w:cs="Times New Roman"/>
            <w:color w:val="auto"/>
            <w:u w:val="none"/>
          </w:rPr>
          <w:t>1928</w:t>
        </w:r>
      </w:hyperlink>
      <w:r w:rsidR="00D66D94" w:rsidRPr="00E87553">
        <w:rPr>
          <w:rFonts w:ascii="Times New Roman" w:hAnsi="Times New Roman" w:cs="Times New Roman"/>
          <w:color w:val="auto"/>
        </w:rPr>
        <w:t>), </w:t>
      </w:r>
      <w:hyperlink r:id="rId79" w:tooltip="Pedagóg" w:history="1">
        <w:r w:rsidR="00D66D94" w:rsidRPr="00E87553">
          <w:rPr>
            <w:rStyle w:val="Hypertextovprepojenie"/>
            <w:rFonts w:ascii="Times New Roman" w:hAnsi="Times New Roman" w:cs="Times New Roman"/>
            <w:color w:val="auto"/>
            <w:u w:val="none"/>
          </w:rPr>
          <w:t>pedagóg</w:t>
        </w:r>
      </w:hyperlink>
      <w:r w:rsidR="00D66D94" w:rsidRPr="00E87553">
        <w:rPr>
          <w:rFonts w:ascii="Times New Roman" w:hAnsi="Times New Roman" w:cs="Times New Roman"/>
          <w:color w:val="auto"/>
        </w:rPr>
        <w:t>, </w:t>
      </w:r>
      <w:hyperlink r:id="rId80" w:tooltip="Filológ" w:history="1">
        <w:r w:rsidR="00D66D94" w:rsidRPr="00E87553">
          <w:rPr>
            <w:rStyle w:val="Hypertextovprepojenie"/>
            <w:rFonts w:ascii="Times New Roman" w:hAnsi="Times New Roman" w:cs="Times New Roman"/>
            <w:color w:val="auto"/>
            <w:u w:val="none"/>
          </w:rPr>
          <w:t>filológ</w:t>
        </w:r>
      </w:hyperlink>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81" w:tooltip="Ján Capko" w:history="1">
        <w:r w:rsidR="00D66D94" w:rsidRPr="00E87553">
          <w:rPr>
            <w:rStyle w:val="Hypertextovprepojenie"/>
            <w:rFonts w:ascii="Times New Roman" w:hAnsi="Times New Roman" w:cs="Times New Roman"/>
            <w:color w:val="auto"/>
            <w:u w:val="none"/>
          </w:rPr>
          <w:t>Ján Capko</w:t>
        </w:r>
      </w:hyperlink>
      <w:r w:rsidR="00D66D94" w:rsidRPr="00E87553">
        <w:rPr>
          <w:rFonts w:ascii="Times New Roman" w:hAnsi="Times New Roman" w:cs="Times New Roman"/>
          <w:color w:val="auto"/>
        </w:rPr>
        <w:t> (* </w:t>
      </w:r>
      <w:hyperlink r:id="rId82" w:tooltip="1846" w:history="1">
        <w:r w:rsidR="00D66D94" w:rsidRPr="00E87553">
          <w:rPr>
            <w:rStyle w:val="Hypertextovprepojenie"/>
            <w:rFonts w:ascii="Times New Roman" w:hAnsi="Times New Roman" w:cs="Times New Roman"/>
            <w:color w:val="auto"/>
            <w:u w:val="none"/>
          </w:rPr>
          <w:t>1846</w:t>
        </w:r>
      </w:hyperlink>
      <w:r w:rsidR="00D66D94" w:rsidRPr="00E87553">
        <w:rPr>
          <w:rFonts w:ascii="Times New Roman" w:hAnsi="Times New Roman" w:cs="Times New Roman"/>
          <w:color w:val="auto"/>
        </w:rPr>
        <w:t> – † </w:t>
      </w:r>
      <w:hyperlink r:id="rId83" w:tooltip="1867" w:history="1">
        <w:r w:rsidR="00D66D94" w:rsidRPr="00E87553">
          <w:rPr>
            <w:rStyle w:val="Hypertextovprepojenie"/>
            <w:rFonts w:ascii="Times New Roman" w:hAnsi="Times New Roman" w:cs="Times New Roman"/>
            <w:color w:val="auto"/>
            <w:u w:val="none"/>
          </w:rPr>
          <w:t>1867</w:t>
        </w:r>
      </w:hyperlink>
      <w:r w:rsidR="00D66D94" w:rsidRPr="00E87553">
        <w:rPr>
          <w:rFonts w:ascii="Times New Roman" w:hAnsi="Times New Roman" w:cs="Times New Roman"/>
          <w:color w:val="auto"/>
        </w:rPr>
        <w:t>), </w:t>
      </w:r>
      <w:hyperlink r:id="rId84" w:tooltip="Básnik" w:history="1">
        <w:r w:rsidR="00D66D94" w:rsidRPr="00E87553">
          <w:rPr>
            <w:rStyle w:val="Hypertextovprepojenie"/>
            <w:rFonts w:ascii="Times New Roman" w:hAnsi="Times New Roman" w:cs="Times New Roman"/>
            <w:color w:val="auto"/>
            <w:u w:val="none"/>
          </w:rPr>
          <w:t>básnik</w:t>
        </w:r>
      </w:hyperlink>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85" w:tooltip="Juraj Országh" w:history="1">
        <w:r w:rsidR="00D66D94" w:rsidRPr="00E87553">
          <w:rPr>
            <w:rStyle w:val="Hypertextovprepojenie"/>
            <w:rFonts w:ascii="Times New Roman" w:hAnsi="Times New Roman" w:cs="Times New Roman"/>
            <w:color w:val="auto"/>
            <w:u w:val="none"/>
          </w:rPr>
          <w:t>Juraj Országh</w:t>
        </w:r>
      </w:hyperlink>
      <w:r w:rsidR="00D66D94" w:rsidRPr="00E87553">
        <w:rPr>
          <w:rFonts w:ascii="Times New Roman" w:hAnsi="Times New Roman" w:cs="Times New Roman"/>
          <w:color w:val="auto"/>
        </w:rPr>
        <w:t> (* </w:t>
      </w:r>
      <w:hyperlink r:id="rId86" w:tooltip="1849" w:history="1">
        <w:r w:rsidR="00D66D94" w:rsidRPr="00E87553">
          <w:rPr>
            <w:rStyle w:val="Hypertextovprepojenie"/>
            <w:rFonts w:ascii="Times New Roman" w:hAnsi="Times New Roman" w:cs="Times New Roman"/>
            <w:color w:val="auto"/>
            <w:u w:val="none"/>
          </w:rPr>
          <w:t>1849</w:t>
        </w:r>
      </w:hyperlink>
      <w:r w:rsidR="00D66D94" w:rsidRPr="00E87553">
        <w:rPr>
          <w:rFonts w:ascii="Times New Roman" w:hAnsi="Times New Roman" w:cs="Times New Roman"/>
          <w:color w:val="auto"/>
        </w:rPr>
        <w:t> – † </w:t>
      </w:r>
      <w:hyperlink r:id="rId87" w:tooltip="1926" w:history="1">
        <w:r w:rsidR="00D66D94" w:rsidRPr="00E87553">
          <w:rPr>
            <w:rStyle w:val="Hypertextovprepojenie"/>
            <w:rFonts w:ascii="Times New Roman" w:hAnsi="Times New Roman" w:cs="Times New Roman"/>
            <w:color w:val="auto"/>
            <w:u w:val="none"/>
          </w:rPr>
          <w:t>1926</w:t>
        </w:r>
      </w:hyperlink>
      <w:r w:rsidR="00D66D94" w:rsidRPr="00E87553">
        <w:rPr>
          <w:rFonts w:ascii="Times New Roman" w:hAnsi="Times New Roman" w:cs="Times New Roman"/>
          <w:color w:val="auto"/>
        </w:rPr>
        <w:t>), obchodník a statkár</w:t>
      </w:r>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88" w:tooltip="Ján Kluch" w:history="1">
        <w:r w:rsidR="00D66D94" w:rsidRPr="00E87553">
          <w:rPr>
            <w:rStyle w:val="Hypertextovprepojenie"/>
            <w:rFonts w:ascii="Times New Roman" w:hAnsi="Times New Roman" w:cs="Times New Roman"/>
            <w:color w:val="auto"/>
            <w:u w:val="none"/>
          </w:rPr>
          <w:t xml:space="preserve">Ján </w:t>
        </w:r>
        <w:proofErr w:type="spellStart"/>
        <w:r w:rsidR="00D66D94" w:rsidRPr="00E87553">
          <w:rPr>
            <w:rStyle w:val="Hypertextovprepojenie"/>
            <w:rFonts w:ascii="Times New Roman" w:hAnsi="Times New Roman" w:cs="Times New Roman"/>
            <w:color w:val="auto"/>
            <w:u w:val="none"/>
          </w:rPr>
          <w:t>Kluch</w:t>
        </w:r>
        <w:proofErr w:type="spellEnd"/>
      </w:hyperlink>
      <w:r w:rsidR="00D66D94" w:rsidRPr="00E87553">
        <w:rPr>
          <w:rFonts w:ascii="Times New Roman" w:hAnsi="Times New Roman" w:cs="Times New Roman"/>
          <w:color w:val="auto"/>
        </w:rPr>
        <w:t> (* </w:t>
      </w:r>
      <w:hyperlink r:id="rId89" w:tooltip="1852" w:history="1">
        <w:r w:rsidR="00D66D94" w:rsidRPr="00E87553">
          <w:rPr>
            <w:rStyle w:val="Hypertextovprepojenie"/>
            <w:rFonts w:ascii="Times New Roman" w:hAnsi="Times New Roman" w:cs="Times New Roman"/>
            <w:color w:val="auto"/>
            <w:u w:val="none"/>
          </w:rPr>
          <w:t>1852</w:t>
        </w:r>
      </w:hyperlink>
      <w:r w:rsidR="00D66D94" w:rsidRPr="00E87553">
        <w:rPr>
          <w:rFonts w:ascii="Times New Roman" w:hAnsi="Times New Roman" w:cs="Times New Roman"/>
          <w:color w:val="auto"/>
        </w:rPr>
        <w:t> – † </w:t>
      </w:r>
      <w:hyperlink r:id="rId90" w:tooltip="1918" w:history="1">
        <w:r w:rsidR="00D66D94" w:rsidRPr="00E87553">
          <w:rPr>
            <w:rStyle w:val="Hypertextovprepojenie"/>
            <w:rFonts w:ascii="Times New Roman" w:hAnsi="Times New Roman" w:cs="Times New Roman"/>
            <w:color w:val="auto"/>
            <w:u w:val="none"/>
          </w:rPr>
          <w:t>1918</w:t>
        </w:r>
      </w:hyperlink>
      <w:r w:rsidR="00D66D94" w:rsidRPr="00E87553">
        <w:rPr>
          <w:rFonts w:ascii="Times New Roman" w:hAnsi="Times New Roman" w:cs="Times New Roman"/>
          <w:color w:val="auto"/>
        </w:rPr>
        <w:t>), </w:t>
      </w:r>
      <w:hyperlink r:id="rId91" w:tooltip="Historik" w:history="1">
        <w:r w:rsidR="00D66D94" w:rsidRPr="00E87553">
          <w:rPr>
            <w:rStyle w:val="Hypertextovprepojenie"/>
            <w:rFonts w:ascii="Times New Roman" w:hAnsi="Times New Roman" w:cs="Times New Roman"/>
            <w:color w:val="auto"/>
            <w:u w:val="none"/>
          </w:rPr>
          <w:t>historik</w:t>
        </w:r>
      </w:hyperlink>
      <w:r w:rsidR="00D66D94" w:rsidRPr="00E87553">
        <w:rPr>
          <w:rFonts w:ascii="Times New Roman" w:hAnsi="Times New Roman" w:cs="Times New Roman"/>
          <w:color w:val="auto"/>
        </w:rPr>
        <w:t> a </w:t>
      </w:r>
      <w:hyperlink r:id="rId92" w:tooltip="Knihovník" w:history="1">
        <w:r w:rsidR="00D66D94" w:rsidRPr="00E87553">
          <w:rPr>
            <w:rStyle w:val="Hypertextovprepojenie"/>
            <w:rFonts w:ascii="Times New Roman" w:hAnsi="Times New Roman" w:cs="Times New Roman"/>
            <w:color w:val="auto"/>
            <w:u w:val="none"/>
          </w:rPr>
          <w:t>knihovník</w:t>
        </w:r>
      </w:hyperlink>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93" w:tooltip="Juraj Maro" w:history="1">
        <w:r w:rsidR="00D66D94" w:rsidRPr="00E87553">
          <w:rPr>
            <w:rStyle w:val="Hypertextovprepojenie"/>
            <w:rFonts w:ascii="Times New Roman" w:hAnsi="Times New Roman" w:cs="Times New Roman"/>
            <w:color w:val="auto"/>
            <w:u w:val="none"/>
          </w:rPr>
          <w:t xml:space="preserve">Juraj </w:t>
        </w:r>
        <w:proofErr w:type="spellStart"/>
        <w:r w:rsidR="00D66D94" w:rsidRPr="00E87553">
          <w:rPr>
            <w:rStyle w:val="Hypertextovprepojenie"/>
            <w:rFonts w:ascii="Times New Roman" w:hAnsi="Times New Roman" w:cs="Times New Roman"/>
            <w:color w:val="auto"/>
            <w:u w:val="none"/>
          </w:rPr>
          <w:t>Maro</w:t>
        </w:r>
        <w:proofErr w:type="spellEnd"/>
      </w:hyperlink>
      <w:r w:rsidR="00D66D94" w:rsidRPr="00E87553">
        <w:rPr>
          <w:rFonts w:ascii="Times New Roman" w:hAnsi="Times New Roman" w:cs="Times New Roman"/>
          <w:color w:val="auto"/>
        </w:rPr>
        <w:t> (* </w:t>
      </w:r>
      <w:hyperlink r:id="rId94" w:tooltip="1853" w:history="1">
        <w:r w:rsidR="00D66D94" w:rsidRPr="00E87553">
          <w:rPr>
            <w:rStyle w:val="Hypertextovprepojenie"/>
            <w:rFonts w:ascii="Times New Roman" w:hAnsi="Times New Roman" w:cs="Times New Roman"/>
            <w:color w:val="auto"/>
            <w:u w:val="none"/>
          </w:rPr>
          <w:t>1853</w:t>
        </w:r>
      </w:hyperlink>
      <w:r w:rsidR="00D66D94" w:rsidRPr="00E87553">
        <w:rPr>
          <w:rFonts w:ascii="Times New Roman" w:hAnsi="Times New Roman" w:cs="Times New Roman"/>
          <w:color w:val="auto"/>
        </w:rPr>
        <w:t> – † </w:t>
      </w:r>
      <w:hyperlink r:id="rId95" w:tooltip="1918" w:history="1">
        <w:r w:rsidR="00D66D94" w:rsidRPr="00E87553">
          <w:rPr>
            <w:rStyle w:val="Hypertextovprepojenie"/>
            <w:rFonts w:ascii="Times New Roman" w:hAnsi="Times New Roman" w:cs="Times New Roman"/>
            <w:color w:val="auto"/>
            <w:u w:val="none"/>
          </w:rPr>
          <w:t>1918</w:t>
        </w:r>
      </w:hyperlink>
      <w:r w:rsidR="00D66D94" w:rsidRPr="00E87553">
        <w:rPr>
          <w:rFonts w:ascii="Times New Roman" w:hAnsi="Times New Roman" w:cs="Times New Roman"/>
          <w:color w:val="auto"/>
        </w:rPr>
        <w:t>), </w:t>
      </w:r>
      <w:hyperlink r:id="rId96" w:tooltip="Prekladateľ" w:history="1">
        <w:r w:rsidR="00D66D94" w:rsidRPr="00E87553">
          <w:rPr>
            <w:rStyle w:val="Hypertextovprepojenie"/>
            <w:rFonts w:ascii="Times New Roman" w:hAnsi="Times New Roman" w:cs="Times New Roman"/>
            <w:color w:val="auto"/>
            <w:u w:val="none"/>
          </w:rPr>
          <w:t>prekladateľ</w:t>
        </w:r>
      </w:hyperlink>
      <w:r w:rsidR="00D66D94" w:rsidRPr="00E87553">
        <w:rPr>
          <w:rFonts w:ascii="Times New Roman" w:hAnsi="Times New Roman" w:cs="Times New Roman"/>
          <w:color w:val="auto"/>
        </w:rPr>
        <w:t>, národno-kultúrny pracovník a obchodník</w:t>
      </w:r>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97" w:tooltip="Albert Mamatey" w:history="1">
        <w:r w:rsidR="00D66D94" w:rsidRPr="00E87553">
          <w:rPr>
            <w:rStyle w:val="Hypertextovprepojenie"/>
            <w:rFonts w:ascii="Times New Roman" w:hAnsi="Times New Roman" w:cs="Times New Roman"/>
            <w:color w:val="auto"/>
            <w:u w:val="none"/>
          </w:rPr>
          <w:t xml:space="preserve">Albert </w:t>
        </w:r>
        <w:proofErr w:type="spellStart"/>
        <w:r w:rsidR="00D66D94" w:rsidRPr="00E87553">
          <w:rPr>
            <w:rStyle w:val="Hypertextovprepojenie"/>
            <w:rFonts w:ascii="Times New Roman" w:hAnsi="Times New Roman" w:cs="Times New Roman"/>
            <w:color w:val="auto"/>
            <w:u w:val="none"/>
          </w:rPr>
          <w:t>Mamatey</w:t>
        </w:r>
        <w:proofErr w:type="spellEnd"/>
      </w:hyperlink>
      <w:r w:rsidR="00D66D94" w:rsidRPr="00E87553">
        <w:rPr>
          <w:rFonts w:ascii="Times New Roman" w:hAnsi="Times New Roman" w:cs="Times New Roman"/>
          <w:color w:val="auto"/>
        </w:rPr>
        <w:t> (* </w:t>
      </w:r>
      <w:hyperlink r:id="rId98" w:tooltip="1870" w:history="1">
        <w:r w:rsidR="00D66D94" w:rsidRPr="00E87553">
          <w:rPr>
            <w:rStyle w:val="Hypertextovprepojenie"/>
            <w:rFonts w:ascii="Times New Roman" w:hAnsi="Times New Roman" w:cs="Times New Roman"/>
            <w:color w:val="auto"/>
            <w:u w:val="none"/>
          </w:rPr>
          <w:t>1870</w:t>
        </w:r>
      </w:hyperlink>
      <w:r w:rsidR="00D66D94" w:rsidRPr="00E87553">
        <w:rPr>
          <w:rFonts w:ascii="Times New Roman" w:hAnsi="Times New Roman" w:cs="Times New Roman"/>
          <w:color w:val="auto"/>
        </w:rPr>
        <w:t> – † </w:t>
      </w:r>
      <w:hyperlink r:id="rId99" w:tooltip="1923" w:history="1">
        <w:r w:rsidR="00D66D94" w:rsidRPr="00E87553">
          <w:rPr>
            <w:rStyle w:val="Hypertextovprepojenie"/>
            <w:rFonts w:ascii="Times New Roman" w:hAnsi="Times New Roman" w:cs="Times New Roman"/>
            <w:color w:val="auto"/>
            <w:u w:val="none"/>
          </w:rPr>
          <w:t>1923</w:t>
        </w:r>
      </w:hyperlink>
      <w:r w:rsidR="00D66D94" w:rsidRPr="00E87553">
        <w:rPr>
          <w:rFonts w:ascii="Times New Roman" w:hAnsi="Times New Roman" w:cs="Times New Roman"/>
          <w:color w:val="auto"/>
        </w:rPr>
        <w:t>), exilový politik, jeden zo signatárov Pittsburskej dohody</w:t>
      </w:r>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00" w:tooltip="Gabriel Volko" w:history="1">
        <w:r w:rsidR="00D66D94" w:rsidRPr="00E87553">
          <w:rPr>
            <w:rStyle w:val="Hypertextovprepojenie"/>
            <w:rFonts w:ascii="Times New Roman" w:hAnsi="Times New Roman" w:cs="Times New Roman"/>
            <w:color w:val="auto"/>
            <w:u w:val="none"/>
          </w:rPr>
          <w:t xml:space="preserve">Gabriel </w:t>
        </w:r>
        <w:proofErr w:type="spellStart"/>
        <w:r w:rsidR="00D66D94" w:rsidRPr="00E87553">
          <w:rPr>
            <w:rStyle w:val="Hypertextovprepojenie"/>
            <w:rFonts w:ascii="Times New Roman" w:hAnsi="Times New Roman" w:cs="Times New Roman"/>
            <w:color w:val="auto"/>
            <w:u w:val="none"/>
          </w:rPr>
          <w:t>Volko</w:t>
        </w:r>
        <w:proofErr w:type="spellEnd"/>
      </w:hyperlink>
      <w:r w:rsidR="00D66D94" w:rsidRPr="00E87553">
        <w:rPr>
          <w:rFonts w:ascii="Times New Roman" w:hAnsi="Times New Roman" w:cs="Times New Roman"/>
          <w:color w:val="auto"/>
        </w:rPr>
        <w:t> (* </w:t>
      </w:r>
      <w:hyperlink r:id="rId101" w:tooltip="1873" w:history="1">
        <w:r w:rsidR="00D66D94" w:rsidRPr="00E87553">
          <w:rPr>
            <w:rStyle w:val="Hypertextovprepojenie"/>
            <w:rFonts w:ascii="Times New Roman" w:hAnsi="Times New Roman" w:cs="Times New Roman"/>
            <w:color w:val="auto"/>
            <w:u w:val="none"/>
          </w:rPr>
          <w:t>1873</w:t>
        </w:r>
      </w:hyperlink>
      <w:r w:rsidR="00D66D94" w:rsidRPr="00E87553">
        <w:rPr>
          <w:rFonts w:ascii="Times New Roman" w:hAnsi="Times New Roman" w:cs="Times New Roman"/>
          <w:color w:val="auto"/>
        </w:rPr>
        <w:t> – † </w:t>
      </w:r>
      <w:hyperlink r:id="rId102" w:tooltip="1960" w:history="1">
        <w:r w:rsidR="00D66D94" w:rsidRPr="00E87553">
          <w:rPr>
            <w:rStyle w:val="Hypertextovprepojenie"/>
            <w:rFonts w:ascii="Times New Roman" w:hAnsi="Times New Roman" w:cs="Times New Roman"/>
            <w:color w:val="auto"/>
            <w:u w:val="none"/>
          </w:rPr>
          <w:t>1960</w:t>
        </w:r>
      </w:hyperlink>
      <w:r w:rsidR="00D66D94" w:rsidRPr="00E87553">
        <w:rPr>
          <w:rFonts w:ascii="Times New Roman" w:hAnsi="Times New Roman" w:cs="Times New Roman"/>
          <w:color w:val="auto"/>
        </w:rPr>
        <w:t>), </w:t>
      </w:r>
      <w:hyperlink r:id="rId103" w:tooltip="Verejný činiteľ" w:history="1">
        <w:r w:rsidR="00D66D94" w:rsidRPr="00E87553">
          <w:rPr>
            <w:rStyle w:val="Hypertextovprepojenie"/>
            <w:rFonts w:ascii="Times New Roman" w:hAnsi="Times New Roman" w:cs="Times New Roman"/>
            <w:color w:val="auto"/>
            <w:u w:val="none"/>
          </w:rPr>
          <w:t>verejný činiteľ</w:t>
        </w:r>
      </w:hyperlink>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04" w:tooltip="Oľga Paulinyová" w:history="1">
        <w:r w:rsidR="00D66D94" w:rsidRPr="00E87553">
          <w:rPr>
            <w:rStyle w:val="Hypertextovprepojenie"/>
            <w:rFonts w:ascii="Times New Roman" w:hAnsi="Times New Roman" w:cs="Times New Roman"/>
            <w:color w:val="auto"/>
            <w:u w:val="none"/>
          </w:rPr>
          <w:t xml:space="preserve">Oľga </w:t>
        </w:r>
        <w:proofErr w:type="spellStart"/>
        <w:r w:rsidR="00D66D94" w:rsidRPr="00E87553">
          <w:rPr>
            <w:rStyle w:val="Hypertextovprepojenie"/>
            <w:rFonts w:ascii="Times New Roman" w:hAnsi="Times New Roman" w:cs="Times New Roman"/>
            <w:color w:val="auto"/>
            <w:u w:val="none"/>
          </w:rPr>
          <w:t>Paulinyová</w:t>
        </w:r>
        <w:proofErr w:type="spellEnd"/>
      </w:hyperlink>
      <w:r w:rsidR="00D66D94" w:rsidRPr="00E87553">
        <w:rPr>
          <w:rFonts w:ascii="Times New Roman" w:hAnsi="Times New Roman" w:cs="Times New Roman"/>
          <w:color w:val="auto"/>
        </w:rPr>
        <w:t> (* </w:t>
      </w:r>
      <w:hyperlink r:id="rId105" w:tooltip="1876" w:history="1">
        <w:r w:rsidR="00D66D94" w:rsidRPr="00E87553">
          <w:rPr>
            <w:rStyle w:val="Hypertextovprepojenie"/>
            <w:rFonts w:ascii="Times New Roman" w:hAnsi="Times New Roman" w:cs="Times New Roman"/>
            <w:color w:val="auto"/>
            <w:u w:val="none"/>
          </w:rPr>
          <w:t>1876</w:t>
        </w:r>
      </w:hyperlink>
      <w:r w:rsidR="00D66D94" w:rsidRPr="00E87553">
        <w:rPr>
          <w:rFonts w:ascii="Times New Roman" w:hAnsi="Times New Roman" w:cs="Times New Roman"/>
          <w:color w:val="auto"/>
        </w:rPr>
        <w:t> – † </w:t>
      </w:r>
      <w:hyperlink r:id="rId106" w:tooltip="1960" w:history="1">
        <w:r w:rsidR="00D66D94" w:rsidRPr="00E87553">
          <w:rPr>
            <w:rStyle w:val="Hypertextovprepojenie"/>
            <w:rFonts w:ascii="Times New Roman" w:hAnsi="Times New Roman" w:cs="Times New Roman"/>
            <w:color w:val="auto"/>
            <w:u w:val="none"/>
          </w:rPr>
          <w:t>1960</w:t>
        </w:r>
      </w:hyperlink>
      <w:r w:rsidR="00D66D94" w:rsidRPr="00E87553">
        <w:rPr>
          <w:rFonts w:ascii="Times New Roman" w:hAnsi="Times New Roman" w:cs="Times New Roman"/>
          <w:color w:val="auto"/>
        </w:rPr>
        <w:t>), </w:t>
      </w:r>
      <w:hyperlink r:id="rId107" w:tooltip="Spisovateľka" w:history="1">
        <w:r w:rsidR="00D66D94" w:rsidRPr="00E87553">
          <w:rPr>
            <w:rStyle w:val="Hypertextovprepojenie"/>
            <w:rFonts w:ascii="Times New Roman" w:hAnsi="Times New Roman" w:cs="Times New Roman"/>
            <w:color w:val="auto"/>
            <w:u w:val="none"/>
          </w:rPr>
          <w:t>spisovateľka</w:t>
        </w:r>
      </w:hyperlink>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08" w:tooltip="Alexander Moyzes" w:history="1">
        <w:r w:rsidR="00D66D94" w:rsidRPr="00E87553">
          <w:rPr>
            <w:rStyle w:val="Hypertextovprepojenie"/>
            <w:rFonts w:ascii="Times New Roman" w:hAnsi="Times New Roman" w:cs="Times New Roman"/>
            <w:color w:val="auto"/>
            <w:u w:val="none"/>
          </w:rPr>
          <w:t xml:space="preserve">Alexander </w:t>
        </w:r>
        <w:proofErr w:type="spellStart"/>
        <w:r w:rsidR="00D66D94" w:rsidRPr="00E87553">
          <w:rPr>
            <w:rStyle w:val="Hypertextovprepojenie"/>
            <w:rFonts w:ascii="Times New Roman" w:hAnsi="Times New Roman" w:cs="Times New Roman"/>
            <w:color w:val="auto"/>
            <w:u w:val="none"/>
          </w:rPr>
          <w:t>Moyzes</w:t>
        </w:r>
        <w:proofErr w:type="spellEnd"/>
      </w:hyperlink>
      <w:r w:rsidR="00D66D94" w:rsidRPr="00E87553">
        <w:rPr>
          <w:rFonts w:ascii="Times New Roman" w:hAnsi="Times New Roman" w:cs="Times New Roman"/>
          <w:color w:val="auto"/>
        </w:rPr>
        <w:t> (* </w:t>
      </w:r>
      <w:hyperlink r:id="rId109" w:tooltip="1906" w:history="1">
        <w:r w:rsidR="00D66D94" w:rsidRPr="00E87553">
          <w:rPr>
            <w:rStyle w:val="Hypertextovprepojenie"/>
            <w:rFonts w:ascii="Times New Roman" w:hAnsi="Times New Roman" w:cs="Times New Roman"/>
            <w:color w:val="auto"/>
            <w:u w:val="none"/>
          </w:rPr>
          <w:t>1906</w:t>
        </w:r>
      </w:hyperlink>
      <w:r w:rsidR="00D66D94" w:rsidRPr="00E87553">
        <w:rPr>
          <w:rFonts w:ascii="Times New Roman" w:hAnsi="Times New Roman" w:cs="Times New Roman"/>
          <w:color w:val="auto"/>
        </w:rPr>
        <w:t> – † </w:t>
      </w:r>
      <w:hyperlink r:id="rId110" w:tooltip="1984" w:history="1">
        <w:r w:rsidR="00D66D94" w:rsidRPr="00E87553">
          <w:rPr>
            <w:rStyle w:val="Hypertextovprepojenie"/>
            <w:rFonts w:ascii="Times New Roman" w:hAnsi="Times New Roman" w:cs="Times New Roman"/>
            <w:color w:val="auto"/>
            <w:u w:val="none"/>
          </w:rPr>
          <w:t>1984</w:t>
        </w:r>
      </w:hyperlink>
      <w:r w:rsidR="00D66D94" w:rsidRPr="00E87553">
        <w:rPr>
          <w:rFonts w:ascii="Times New Roman" w:hAnsi="Times New Roman" w:cs="Times New Roman"/>
          <w:color w:val="auto"/>
        </w:rPr>
        <w:t>), </w:t>
      </w:r>
      <w:hyperlink r:id="rId111" w:tooltip="Hudobný skladateľ" w:history="1">
        <w:r w:rsidR="00D66D94" w:rsidRPr="00E87553">
          <w:rPr>
            <w:rStyle w:val="Hypertextovprepojenie"/>
            <w:rFonts w:ascii="Times New Roman" w:hAnsi="Times New Roman" w:cs="Times New Roman"/>
            <w:color w:val="auto"/>
            <w:u w:val="none"/>
          </w:rPr>
          <w:t>hudobný skladateľ</w:t>
        </w:r>
      </w:hyperlink>
      <w:r w:rsidR="00D66D94" w:rsidRPr="00E87553">
        <w:rPr>
          <w:rFonts w:ascii="Times New Roman" w:hAnsi="Times New Roman" w:cs="Times New Roman"/>
          <w:color w:val="auto"/>
        </w:rPr>
        <w:t>, pedagóg a organizátor hudobného života</w:t>
      </w:r>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12" w:tooltip="Štefan Atila Brezány" w:history="1">
        <w:r w:rsidR="00D66D94" w:rsidRPr="00E87553">
          <w:rPr>
            <w:rStyle w:val="Hypertextovprepojenie"/>
            <w:rFonts w:ascii="Times New Roman" w:hAnsi="Times New Roman" w:cs="Times New Roman"/>
            <w:color w:val="auto"/>
            <w:u w:val="none"/>
          </w:rPr>
          <w:t xml:space="preserve">Štefan Atila </w:t>
        </w:r>
        <w:proofErr w:type="spellStart"/>
        <w:r w:rsidR="00D66D94" w:rsidRPr="00E87553">
          <w:rPr>
            <w:rStyle w:val="Hypertextovprepojenie"/>
            <w:rFonts w:ascii="Times New Roman" w:hAnsi="Times New Roman" w:cs="Times New Roman"/>
            <w:color w:val="auto"/>
            <w:u w:val="none"/>
          </w:rPr>
          <w:t>Brezány</w:t>
        </w:r>
        <w:proofErr w:type="spellEnd"/>
      </w:hyperlink>
      <w:r w:rsidR="00D66D94" w:rsidRPr="00E87553">
        <w:rPr>
          <w:rFonts w:ascii="Times New Roman" w:hAnsi="Times New Roman" w:cs="Times New Roman"/>
          <w:color w:val="auto"/>
        </w:rPr>
        <w:t> (* </w:t>
      </w:r>
      <w:hyperlink r:id="rId113" w:tooltip="1909" w:history="1">
        <w:r w:rsidR="00D66D94" w:rsidRPr="00E87553">
          <w:rPr>
            <w:rStyle w:val="Hypertextovprepojenie"/>
            <w:rFonts w:ascii="Times New Roman" w:hAnsi="Times New Roman" w:cs="Times New Roman"/>
            <w:color w:val="auto"/>
            <w:u w:val="none"/>
          </w:rPr>
          <w:t>1909</w:t>
        </w:r>
      </w:hyperlink>
      <w:r w:rsidR="00D66D94" w:rsidRPr="00E87553">
        <w:rPr>
          <w:rFonts w:ascii="Times New Roman" w:hAnsi="Times New Roman" w:cs="Times New Roman"/>
          <w:color w:val="auto"/>
        </w:rPr>
        <w:t> – † </w:t>
      </w:r>
      <w:hyperlink r:id="rId114" w:tooltip="1992" w:history="1">
        <w:r w:rsidR="00D66D94" w:rsidRPr="00E87553">
          <w:rPr>
            <w:rStyle w:val="Hypertextovprepojenie"/>
            <w:rFonts w:ascii="Times New Roman" w:hAnsi="Times New Roman" w:cs="Times New Roman"/>
            <w:color w:val="auto"/>
            <w:u w:val="none"/>
          </w:rPr>
          <w:t>1992</w:t>
        </w:r>
      </w:hyperlink>
      <w:r w:rsidR="00D66D94" w:rsidRPr="00E87553">
        <w:rPr>
          <w:rFonts w:ascii="Times New Roman" w:hAnsi="Times New Roman" w:cs="Times New Roman"/>
          <w:color w:val="auto"/>
        </w:rPr>
        <w:t>), básnik, publicista, zakladateľ literárnej družiny </w:t>
      </w:r>
      <w:hyperlink r:id="rId115" w:tooltip="Postup" w:history="1">
        <w:r w:rsidR="00D66D94" w:rsidRPr="00E87553">
          <w:rPr>
            <w:rStyle w:val="Hypertextovprepojenie"/>
            <w:rFonts w:ascii="Times New Roman" w:hAnsi="Times New Roman" w:cs="Times New Roman"/>
            <w:color w:val="auto"/>
            <w:u w:val="none"/>
          </w:rPr>
          <w:t>Postup</w:t>
        </w:r>
      </w:hyperlink>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16" w:tooltip="Ján Revallo" w:history="1">
        <w:r w:rsidR="00D66D94" w:rsidRPr="00E87553">
          <w:rPr>
            <w:rStyle w:val="Hypertextovprepojenie"/>
            <w:rFonts w:ascii="Times New Roman" w:hAnsi="Times New Roman" w:cs="Times New Roman"/>
            <w:color w:val="auto"/>
            <w:u w:val="none"/>
          </w:rPr>
          <w:t xml:space="preserve">Ján </w:t>
        </w:r>
        <w:proofErr w:type="spellStart"/>
        <w:r w:rsidR="00D66D94" w:rsidRPr="00E87553">
          <w:rPr>
            <w:rStyle w:val="Hypertextovprepojenie"/>
            <w:rFonts w:ascii="Times New Roman" w:hAnsi="Times New Roman" w:cs="Times New Roman"/>
            <w:color w:val="auto"/>
            <w:u w:val="none"/>
          </w:rPr>
          <w:t>Revallo</w:t>
        </w:r>
        <w:proofErr w:type="spellEnd"/>
      </w:hyperlink>
      <w:r w:rsidR="00D66D94" w:rsidRPr="00E87553">
        <w:rPr>
          <w:rFonts w:ascii="Times New Roman" w:hAnsi="Times New Roman" w:cs="Times New Roman"/>
          <w:color w:val="auto"/>
        </w:rPr>
        <w:t> (* </w:t>
      </w:r>
      <w:hyperlink r:id="rId117" w:tooltip="1925" w:history="1">
        <w:r w:rsidR="00D66D94" w:rsidRPr="00E87553">
          <w:rPr>
            <w:rStyle w:val="Hypertextovprepojenie"/>
            <w:rFonts w:ascii="Times New Roman" w:hAnsi="Times New Roman" w:cs="Times New Roman"/>
            <w:color w:val="auto"/>
            <w:u w:val="none"/>
          </w:rPr>
          <w:t>1925</w:t>
        </w:r>
      </w:hyperlink>
      <w:r w:rsidR="00D66D94" w:rsidRPr="00E87553">
        <w:rPr>
          <w:rFonts w:ascii="Times New Roman" w:hAnsi="Times New Roman" w:cs="Times New Roman"/>
          <w:color w:val="auto"/>
        </w:rPr>
        <w:t> – † </w:t>
      </w:r>
      <w:hyperlink r:id="rId118" w:tooltip="2005" w:history="1">
        <w:r w:rsidR="00D66D94" w:rsidRPr="00E87553">
          <w:rPr>
            <w:rStyle w:val="Hypertextovprepojenie"/>
            <w:rFonts w:ascii="Times New Roman" w:hAnsi="Times New Roman" w:cs="Times New Roman"/>
            <w:color w:val="auto"/>
            <w:u w:val="none"/>
          </w:rPr>
          <w:t>2005</w:t>
        </w:r>
      </w:hyperlink>
      <w:r w:rsidR="00D66D94" w:rsidRPr="00E87553">
        <w:rPr>
          <w:rFonts w:ascii="Times New Roman" w:hAnsi="Times New Roman" w:cs="Times New Roman"/>
          <w:color w:val="auto"/>
        </w:rPr>
        <w:t>), letecký konštruktér a športový </w:t>
      </w:r>
      <w:hyperlink r:id="rId119" w:tooltip="Letec" w:history="1">
        <w:r w:rsidR="00D66D94" w:rsidRPr="00E87553">
          <w:rPr>
            <w:rStyle w:val="Hypertextovprepojenie"/>
            <w:rFonts w:ascii="Times New Roman" w:hAnsi="Times New Roman" w:cs="Times New Roman"/>
            <w:color w:val="auto"/>
            <w:u w:val="none"/>
          </w:rPr>
          <w:t>letec</w:t>
        </w:r>
      </w:hyperlink>
    </w:p>
    <w:p w:rsidR="00D66D94" w:rsidRPr="00E87553" w:rsidRDefault="00660D8C" w:rsidP="00D66D94">
      <w:pPr>
        <w:numPr>
          <w:ilvl w:val="0"/>
          <w:numId w:val="8"/>
        </w:numPr>
        <w:shd w:val="clear" w:color="auto" w:fill="FFFFFF"/>
        <w:spacing w:before="100" w:beforeAutospacing="1" w:after="24" w:line="240" w:lineRule="auto"/>
        <w:ind w:left="384"/>
        <w:jc w:val="left"/>
        <w:rPr>
          <w:rFonts w:ascii="Times New Roman" w:hAnsi="Times New Roman" w:cs="Times New Roman"/>
          <w:color w:val="auto"/>
        </w:rPr>
      </w:pPr>
      <w:hyperlink r:id="rId120" w:tooltip="Jozef Kluch (stránka neexistuje)" w:history="1">
        <w:r w:rsidR="00D66D94" w:rsidRPr="00E87553">
          <w:rPr>
            <w:rStyle w:val="Hypertextovprepojenie"/>
            <w:rFonts w:ascii="Times New Roman" w:hAnsi="Times New Roman" w:cs="Times New Roman"/>
            <w:color w:val="auto"/>
            <w:u w:val="none"/>
          </w:rPr>
          <w:t xml:space="preserve">Jozef </w:t>
        </w:r>
        <w:proofErr w:type="spellStart"/>
        <w:r w:rsidR="00D66D94" w:rsidRPr="00E87553">
          <w:rPr>
            <w:rStyle w:val="Hypertextovprepojenie"/>
            <w:rFonts w:ascii="Times New Roman" w:hAnsi="Times New Roman" w:cs="Times New Roman"/>
            <w:color w:val="auto"/>
            <w:u w:val="none"/>
          </w:rPr>
          <w:t>Kluch</w:t>
        </w:r>
        <w:proofErr w:type="spellEnd"/>
      </w:hyperlink>
      <w:r w:rsidR="00D66D94" w:rsidRPr="00E87553">
        <w:rPr>
          <w:rFonts w:ascii="Times New Roman" w:hAnsi="Times New Roman" w:cs="Times New Roman"/>
          <w:color w:val="auto"/>
        </w:rPr>
        <w:t xml:space="preserve">, profesor na Trnavskej univerzite, </w:t>
      </w:r>
      <w:proofErr w:type="spellStart"/>
      <w:r w:rsidR="00D66D94" w:rsidRPr="00E87553">
        <w:rPr>
          <w:rFonts w:ascii="Times New Roman" w:hAnsi="Times New Roman" w:cs="Times New Roman"/>
          <w:color w:val="auto"/>
        </w:rPr>
        <w:t>vicerektor</w:t>
      </w:r>
      <w:proofErr w:type="spellEnd"/>
      <w:r w:rsidR="00D66D94" w:rsidRPr="00E87553">
        <w:rPr>
          <w:rFonts w:ascii="Times New Roman" w:hAnsi="Times New Roman" w:cs="Times New Roman"/>
          <w:color w:val="auto"/>
        </w:rPr>
        <w:t xml:space="preserve"> seminára, </w:t>
      </w:r>
      <w:hyperlink r:id="rId121" w:tooltip="Biskup" w:history="1">
        <w:r w:rsidR="00D66D94" w:rsidRPr="00E87553">
          <w:rPr>
            <w:rStyle w:val="Hypertextovprepojenie"/>
            <w:rFonts w:ascii="Times New Roman" w:hAnsi="Times New Roman" w:cs="Times New Roman"/>
            <w:color w:val="auto"/>
            <w:u w:val="none"/>
          </w:rPr>
          <w:t>biskup</w:t>
        </w:r>
      </w:hyperlink>
    </w:p>
    <w:p w:rsidR="00D66D94" w:rsidRPr="00E87553" w:rsidRDefault="00D66D94" w:rsidP="00D66D94">
      <w:pPr>
        <w:spacing w:after="0" w:line="259" w:lineRule="auto"/>
        <w:ind w:left="0" w:firstLine="0"/>
        <w:jc w:val="left"/>
        <w:rPr>
          <w:rFonts w:ascii="Times New Roman" w:eastAsia="Times New Roman" w:hAnsi="Times New Roman" w:cs="Times New Roman"/>
          <w:color w:val="auto"/>
          <w:sz w:val="24"/>
          <w:szCs w:val="24"/>
        </w:rPr>
      </w:pPr>
    </w:p>
    <w:p w:rsidR="00D66D94" w:rsidRPr="00E87553" w:rsidRDefault="00D66D94" w:rsidP="00D66D94">
      <w:pPr>
        <w:spacing w:after="0" w:line="259" w:lineRule="auto"/>
        <w:ind w:left="0" w:firstLine="384"/>
        <w:jc w:val="left"/>
        <w:rPr>
          <w:rFonts w:ascii="Times New Roman" w:eastAsia="Times New Roman" w:hAnsi="Times New Roman" w:cs="Times New Roman"/>
          <w:b/>
          <w:color w:val="C00000"/>
          <w:sz w:val="28"/>
          <w:szCs w:val="28"/>
        </w:rPr>
      </w:pPr>
      <w:r w:rsidRPr="00E87553">
        <w:rPr>
          <w:rFonts w:ascii="Times New Roman" w:eastAsia="Times New Roman" w:hAnsi="Times New Roman" w:cs="Times New Roman"/>
          <w:b/>
          <w:color w:val="C00000"/>
          <w:sz w:val="28"/>
          <w:szCs w:val="28"/>
        </w:rPr>
        <w:t>POSOBILI TU</w:t>
      </w:r>
    </w:p>
    <w:p w:rsidR="00D66D94" w:rsidRPr="00E87553" w:rsidRDefault="00660D8C" w:rsidP="00D66D94">
      <w:pPr>
        <w:numPr>
          <w:ilvl w:val="0"/>
          <w:numId w:val="10"/>
        </w:numPr>
        <w:shd w:val="clear" w:color="auto" w:fill="FFFFFF"/>
        <w:spacing w:before="100" w:beforeAutospacing="1" w:after="24" w:line="240" w:lineRule="auto"/>
        <w:ind w:left="384"/>
        <w:jc w:val="left"/>
        <w:rPr>
          <w:rFonts w:ascii="Times New Roman" w:eastAsia="Times New Roman" w:hAnsi="Times New Roman" w:cs="Times New Roman"/>
          <w:color w:val="auto"/>
        </w:rPr>
      </w:pPr>
      <w:hyperlink r:id="rId122" w:tooltip="Benedikt Szőllősi" w:history="1">
        <w:r w:rsidR="00D66D94" w:rsidRPr="00E87553">
          <w:rPr>
            <w:rStyle w:val="Hypertextovprepojenie"/>
            <w:rFonts w:ascii="Times New Roman" w:hAnsi="Times New Roman" w:cs="Times New Roman"/>
            <w:color w:val="auto"/>
            <w:u w:val="none"/>
          </w:rPr>
          <w:t xml:space="preserve">Benedikt </w:t>
        </w:r>
        <w:proofErr w:type="spellStart"/>
        <w:r w:rsidR="00D66D94" w:rsidRPr="00E87553">
          <w:rPr>
            <w:rStyle w:val="Hypertextovprepojenie"/>
            <w:rFonts w:ascii="Times New Roman" w:hAnsi="Times New Roman" w:cs="Times New Roman"/>
            <w:color w:val="auto"/>
            <w:u w:val="none"/>
          </w:rPr>
          <w:t>Szőllősi</w:t>
        </w:r>
        <w:proofErr w:type="spellEnd"/>
      </w:hyperlink>
      <w:r w:rsidR="00D66D94" w:rsidRPr="00E87553">
        <w:rPr>
          <w:rFonts w:ascii="Times New Roman" w:hAnsi="Times New Roman" w:cs="Times New Roman"/>
          <w:color w:val="auto"/>
        </w:rPr>
        <w:t> (* </w:t>
      </w:r>
      <w:hyperlink r:id="rId123" w:tooltip="1609" w:history="1">
        <w:r w:rsidR="00D66D94" w:rsidRPr="00E87553">
          <w:rPr>
            <w:rStyle w:val="Hypertextovprepojenie"/>
            <w:rFonts w:ascii="Times New Roman" w:hAnsi="Times New Roman" w:cs="Times New Roman"/>
            <w:color w:val="auto"/>
            <w:u w:val="none"/>
          </w:rPr>
          <w:t>1609</w:t>
        </w:r>
      </w:hyperlink>
      <w:r w:rsidR="00D66D94" w:rsidRPr="00E87553">
        <w:rPr>
          <w:rFonts w:ascii="Times New Roman" w:hAnsi="Times New Roman" w:cs="Times New Roman"/>
          <w:color w:val="auto"/>
        </w:rPr>
        <w:t> – † </w:t>
      </w:r>
      <w:hyperlink r:id="rId124" w:tooltip="1656" w:history="1">
        <w:r w:rsidR="00D66D94" w:rsidRPr="00E87553">
          <w:rPr>
            <w:rStyle w:val="Hypertextovprepojenie"/>
            <w:rFonts w:ascii="Times New Roman" w:hAnsi="Times New Roman" w:cs="Times New Roman"/>
            <w:color w:val="auto"/>
            <w:u w:val="none"/>
          </w:rPr>
          <w:t>1656</w:t>
        </w:r>
      </w:hyperlink>
      <w:r w:rsidR="00D66D94" w:rsidRPr="00E87553">
        <w:rPr>
          <w:rFonts w:ascii="Times New Roman" w:hAnsi="Times New Roman" w:cs="Times New Roman"/>
          <w:color w:val="auto"/>
        </w:rPr>
        <w:t>), básnik a zostavovateľ</w:t>
      </w:r>
    </w:p>
    <w:p w:rsidR="00D66D94" w:rsidRPr="00E87553" w:rsidRDefault="00660D8C" w:rsidP="00D66D94">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25" w:tooltip="Ján Valentini (básnik)" w:history="1">
        <w:r w:rsidR="00D66D94" w:rsidRPr="00E87553">
          <w:rPr>
            <w:rStyle w:val="Hypertextovprepojenie"/>
            <w:rFonts w:ascii="Times New Roman" w:hAnsi="Times New Roman" w:cs="Times New Roman"/>
            <w:color w:val="auto"/>
            <w:u w:val="none"/>
          </w:rPr>
          <w:t xml:space="preserve">Ján </w:t>
        </w:r>
        <w:proofErr w:type="spellStart"/>
        <w:r w:rsidR="00D66D94" w:rsidRPr="00E87553">
          <w:rPr>
            <w:rStyle w:val="Hypertextovprepojenie"/>
            <w:rFonts w:ascii="Times New Roman" w:hAnsi="Times New Roman" w:cs="Times New Roman"/>
            <w:color w:val="auto"/>
            <w:u w:val="none"/>
          </w:rPr>
          <w:t>Valentini</w:t>
        </w:r>
        <w:proofErr w:type="spellEnd"/>
      </w:hyperlink>
      <w:r w:rsidR="00D66D94" w:rsidRPr="00E87553">
        <w:rPr>
          <w:rFonts w:ascii="Times New Roman" w:hAnsi="Times New Roman" w:cs="Times New Roman"/>
          <w:color w:val="auto"/>
        </w:rPr>
        <w:t> (* </w:t>
      </w:r>
      <w:hyperlink r:id="rId126" w:tooltip="1756" w:history="1">
        <w:r w:rsidR="00D66D94" w:rsidRPr="00E87553">
          <w:rPr>
            <w:rStyle w:val="Hypertextovprepojenie"/>
            <w:rFonts w:ascii="Times New Roman" w:hAnsi="Times New Roman" w:cs="Times New Roman"/>
            <w:color w:val="auto"/>
            <w:u w:val="none"/>
          </w:rPr>
          <w:t>1756</w:t>
        </w:r>
      </w:hyperlink>
      <w:r w:rsidR="00D66D94" w:rsidRPr="00E87553">
        <w:rPr>
          <w:rFonts w:ascii="Times New Roman" w:hAnsi="Times New Roman" w:cs="Times New Roman"/>
          <w:color w:val="auto"/>
        </w:rPr>
        <w:t> – † </w:t>
      </w:r>
      <w:hyperlink r:id="rId127" w:tooltip="1812" w:history="1">
        <w:r w:rsidR="00D66D94" w:rsidRPr="00E87553">
          <w:rPr>
            <w:rStyle w:val="Hypertextovprepojenie"/>
            <w:rFonts w:ascii="Times New Roman" w:hAnsi="Times New Roman" w:cs="Times New Roman"/>
            <w:color w:val="auto"/>
            <w:u w:val="none"/>
          </w:rPr>
          <w:t>1812</w:t>
        </w:r>
      </w:hyperlink>
      <w:r w:rsidR="00D66D94" w:rsidRPr="00E87553">
        <w:rPr>
          <w:rFonts w:ascii="Times New Roman" w:hAnsi="Times New Roman" w:cs="Times New Roman"/>
          <w:color w:val="auto"/>
        </w:rPr>
        <w:t>), rímskokatolícky kňaz -</w:t>
      </w:r>
      <w:proofErr w:type="spellStart"/>
      <w:r w:rsidR="00D66D94" w:rsidRPr="00E87553">
        <w:rPr>
          <w:rFonts w:ascii="Times New Roman" w:hAnsi="Times New Roman" w:cs="Times New Roman"/>
          <w:color w:val="auto"/>
        </w:rPr>
        <w:t>deken</w:t>
      </w:r>
      <w:proofErr w:type="spellEnd"/>
      <w:r w:rsidR="00D66D94" w:rsidRPr="00E87553">
        <w:rPr>
          <w:rFonts w:ascii="Times New Roman" w:hAnsi="Times New Roman" w:cs="Times New Roman"/>
          <w:color w:val="auto"/>
        </w:rPr>
        <w:t>, básnik, </w:t>
      </w:r>
      <w:hyperlink r:id="rId128" w:tooltip="Historik" w:history="1">
        <w:r w:rsidR="00D66D94" w:rsidRPr="00E87553">
          <w:rPr>
            <w:rStyle w:val="Hypertextovprepojenie"/>
            <w:rFonts w:ascii="Times New Roman" w:hAnsi="Times New Roman" w:cs="Times New Roman"/>
            <w:color w:val="auto"/>
            <w:u w:val="none"/>
          </w:rPr>
          <w:t>historik</w:t>
        </w:r>
      </w:hyperlink>
      <w:r w:rsidR="00D66D94" w:rsidRPr="00E87553">
        <w:rPr>
          <w:rFonts w:ascii="Times New Roman" w:hAnsi="Times New Roman" w:cs="Times New Roman"/>
          <w:color w:val="auto"/>
        </w:rPr>
        <w:t>, </w:t>
      </w:r>
      <w:hyperlink r:id="rId129" w:tooltip="Prírodovedec" w:history="1">
        <w:r w:rsidR="00D66D94" w:rsidRPr="00E87553">
          <w:rPr>
            <w:rStyle w:val="Hypertextovprepojenie"/>
            <w:rFonts w:ascii="Times New Roman" w:hAnsi="Times New Roman" w:cs="Times New Roman"/>
            <w:color w:val="auto"/>
            <w:u w:val="none"/>
          </w:rPr>
          <w:t>prírodovedec</w:t>
        </w:r>
      </w:hyperlink>
    </w:p>
    <w:p w:rsidR="00D66D94" w:rsidRPr="00E87553" w:rsidRDefault="00660D8C" w:rsidP="00D66D94">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30" w:tooltip="Ferdinand Gregorovič" w:history="1">
        <w:r w:rsidR="00D66D94" w:rsidRPr="00E87553">
          <w:rPr>
            <w:rStyle w:val="Hypertextovprepojenie"/>
            <w:rFonts w:ascii="Times New Roman" w:hAnsi="Times New Roman" w:cs="Times New Roman"/>
            <w:color w:val="auto"/>
            <w:u w:val="none"/>
          </w:rPr>
          <w:t xml:space="preserve">Ferdinand </w:t>
        </w:r>
        <w:proofErr w:type="spellStart"/>
        <w:r w:rsidR="00D66D94" w:rsidRPr="00E87553">
          <w:rPr>
            <w:rStyle w:val="Hypertextovprepojenie"/>
            <w:rFonts w:ascii="Times New Roman" w:hAnsi="Times New Roman" w:cs="Times New Roman"/>
            <w:color w:val="auto"/>
            <w:u w:val="none"/>
          </w:rPr>
          <w:t>Gregorovič</w:t>
        </w:r>
        <w:proofErr w:type="spellEnd"/>
      </w:hyperlink>
      <w:r w:rsidR="00D66D94" w:rsidRPr="00E87553">
        <w:rPr>
          <w:rFonts w:ascii="Times New Roman" w:hAnsi="Times New Roman" w:cs="Times New Roman"/>
          <w:color w:val="auto"/>
        </w:rPr>
        <w:t> (* </w:t>
      </w:r>
      <w:hyperlink r:id="rId131" w:tooltip="1845" w:history="1">
        <w:r w:rsidR="00D66D94" w:rsidRPr="00E87553">
          <w:rPr>
            <w:rStyle w:val="Hypertextovprepojenie"/>
            <w:rFonts w:ascii="Times New Roman" w:hAnsi="Times New Roman" w:cs="Times New Roman"/>
            <w:color w:val="auto"/>
            <w:u w:val="none"/>
          </w:rPr>
          <w:t>1845</w:t>
        </w:r>
      </w:hyperlink>
      <w:r w:rsidR="00D66D94" w:rsidRPr="00E87553">
        <w:rPr>
          <w:rFonts w:ascii="Times New Roman" w:hAnsi="Times New Roman" w:cs="Times New Roman"/>
          <w:color w:val="auto"/>
        </w:rPr>
        <w:t> – † </w:t>
      </w:r>
      <w:hyperlink r:id="rId132" w:tooltip="1912" w:history="1">
        <w:r w:rsidR="00D66D94" w:rsidRPr="00E87553">
          <w:rPr>
            <w:rStyle w:val="Hypertextovprepojenie"/>
            <w:rFonts w:ascii="Times New Roman" w:hAnsi="Times New Roman" w:cs="Times New Roman"/>
            <w:color w:val="auto"/>
            <w:u w:val="none"/>
          </w:rPr>
          <w:t>1912</w:t>
        </w:r>
      </w:hyperlink>
      <w:r w:rsidR="00D66D94" w:rsidRPr="00E87553">
        <w:rPr>
          <w:rFonts w:ascii="Times New Roman" w:hAnsi="Times New Roman" w:cs="Times New Roman"/>
          <w:color w:val="auto"/>
        </w:rPr>
        <w:t>), rímskokatolícky kňaz, </w:t>
      </w:r>
      <w:hyperlink r:id="rId133" w:tooltip="Náboženstvo" w:history="1">
        <w:r w:rsidR="00D66D94" w:rsidRPr="00E87553">
          <w:rPr>
            <w:rStyle w:val="Hypertextovprepojenie"/>
            <w:rFonts w:ascii="Times New Roman" w:hAnsi="Times New Roman" w:cs="Times New Roman"/>
            <w:color w:val="auto"/>
            <w:u w:val="none"/>
          </w:rPr>
          <w:t>náboženský</w:t>
        </w:r>
      </w:hyperlink>
      <w:r w:rsidR="00D66D94" w:rsidRPr="00E87553">
        <w:rPr>
          <w:rFonts w:ascii="Times New Roman" w:hAnsi="Times New Roman" w:cs="Times New Roman"/>
          <w:color w:val="auto"/>
        </w:rPr>
        <w:t> </w:t>
      </w:r>
      <w:hyperlink r:id="rId134" w:tooltip="Spisovateľ" w:history="1">
        <w:r w:rsidR="00D66D94" w:rsidRPr="00E87553">
          <w:rPr>
            <w:rStyle w:val="Hypertextovprepojenie"/>
            <w:rFonts w:ascii="Times New Roman" w:hAnsi="Times New Roman" w:cs="Times New Roman"/>
            <w:color w:val="auto"/>
            <w:u w:val="none"/>
          </w:rPr>
          <w:t>spisovateľ</w:t>
        </w:r>
      </w:hyperlink>
    </w:p>
    <w:p w:rsidR="00D66D94" w:rsidRPr="00E87553" w:rsidRDefault="00660D8C" w:rsidP="00D66D94">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35" w:tooltip="Karol Krčméry" w:history="1">
        <w:r w:rsidR="00D66D94" w:rsidRPr="00E87553">
          <w:rPr>
            <w:rStyle w:val="Hypertextovprepojenie"/>
            <w:rFonts w:ascii="Times New Roman" w:hAnsi="Times New Roman" w:cs="Times New Roman"/>
            <w:color w:val="auto"/>
            <w:u w:val="none"/>
          </w:rPr>
          <w:t xml:space="preserve">Karol </w:t>
        </w:r>
        <w:proofErr w:type="spellStart"/>
        <w:r w:rsidR="00D66D94" w:rsidRPr="00E87553">
          <w:rPr>
            <w:rStyle w:val="Hypertextovprepojenie"/>
            <w:rFonts w:ascii="Times New Roman" w:hAnsi="Times New Roman" w:cs="Times New Roman"/>
            <w:color w:val="auto"/>
            <w:u w:val="none"/>
          </w:rPr>
          <w:t>Krčméry</w:t>
        </w:r>
        <w:proofErr w:type="spellEnd"/>
      </w:hyperlink>
      <w:r w:rsidR="00D66D94" w:rsidRPr="00E87553">
        <w:rPr>
          <w:rFonts w:ascii="Times New Roman" w:hAnsi="Times New Roman" w:cs="Times New Roman"/>
          <w:color w:val="auto"/>
        </w:rPr>
        <w:t> (* </w:t>
      </w:r>
      <w:hyperlink r:id="rId136" w:tooltip="1859" w:history="1">
        <w:r w:rsidR="00D66D94" w:rsidRPr="00E87553">
          <w:rPr>
            <w:rStyle w:val="Hypertextovprepojenie"/>
            <w:rFonts w:ascii="Times New Roman" w:hAnsi="Times New Roman" w:cs="Times New Roman"/>
            <w:color w:val="auto"/>
            <w:u w:val="none"/>
          </w:rPr>
          <w:t>1859</w:t>
        </w:r>
      </w:hyperlink>
      <w:r w:rsidR="00D66D94" w:rsidRPr="00E87553">
        <w:rPr>
          <w:rFonts w:ascii="Times New Roman" w:hAnsi="Times New Roman" w:cs="Times New Roman"/>
          <w:color w:val="auto"/>
        </w:rPr>
        <w:t> – † </w:t>
      </w:r>
      <w:hyperlink r:id="rId137" w:tooltip="1949" w:history="1">
        <w:r w:rsidR="00D66D94" w:rsidRPr="00E87553">
          <w:rPr>
            <w:rStyle w:val="Hypertextovprepojenie"/>
            <w:rFonts w:ascii="Times New Roman" w:hAnsi="Times New Roman" w:cs="Times New Roman"/>
            <w:color w:val="auto"/>
            <w:u w:val="none"/>
          </w:rPr>
          <w:t>1949</w:t>
        </w:r>
      </w:hyperlink>
      <w:r w:rsidR="00D66D94" w:rsidRPr="00E87553">
        <w:rPr>
          <w:rFonts w:ascii="Times New Roman" w:hAnsi="Times New Roman" w:cs="Times New Roman"/>
          <w:color w:val="auto"/>
        </w:rPr>
        <w:t>), </w:t>
      </w:r>
      <w:hyperlink r:id="rId138" w:tooltip="Jazykovedec" w:history="1">
        <w:r w:rsidR="00D66D94" w:rsidRPr="00E87553">
          <w:rPr>
            <w:rStyle w:val="Hypertextovprepojenie"/>
            <w:rFonts w:ascii="Times New Roman" w:hAnsi="Times New Roman" w:cs="Times New Roman"/>
            <w:color w:val="auto"/>
            <w:u w:val="none"/>
          </w:rPr>
          <w:t>jazykovedec</w:t>
        </w:r>
      </w:hyperlink>
      <w:r w:rsidR="00D66D94" w:rsidRPr="00E87553">
        <w:rPr>
          <w:rFonts w:ascii="Times New Roman" w:hAnsi="Times New Roman" w:cs="Times New Roman"/>
          <w:color w:val="auto"/>
        </w:rPr>
        <w:t>, </w:t>
      </w:r>
      <w:hyperlink r:id="rId139" w:tooltip="Pedagóg" w:history="1">
        <w:r w:rsidR="00D66D94" w:rsidRPr="00E87553">
          <w:rPr>
            <w:rStyle w:val="Hypertextovprepojenie"/>
            <w:rFonts w:ascii="Times New Roman" w:hAnsi="Times New Roman" w:cs="Times New Roman"/>
            <w:color w:val="auto"/>
            <w:u w:val="none"/>
          </w:rPr>
          <w:t>pedagóg</w:t>
        </w:r>
      </w:hyperlink>
      <w:r w:rsidR="00D66D94" w:rsidRPr="00E87553">
        <w:rPr>
          <w:rFonts w:ascii="Times New Roman" w:hAnsi="Times New Roman" w:cs="Times New Roman"/>
          <w:color w:val="auto"/>
        </w:rPr>
        <w:t>, verejný činiteľ</w:t>
      </w:r>
    </w:p>
    <w:p w:rsidR="00D66D94" w:rsidRPr="00E87553" w:rsidRDefault="00660D8C" w:rsidP="00D66D94">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40" w:tooltip="Mikuláš Moyzes" w:history="1">
        <w:r w:rsidR="00D66D94" w:rsidRPr="00E87553">
          <w:rPr>
            <w:rStyle w:val="Hypertextovprepojenie"/>
            <w:rFonts w:ascii="Times New Roman" w:hAnsi="Times New Roman" w:cs="Times New Roman"/>
            <w:color w:val="auto"/>
            <w:u w:val="none"/>
          </w:rPr>
          <w:t xml:space="preserve">Mikuláš </w:t>
        </w:r>
        <w:proofErr w:type="spellStart"/>
        <w:r w:rsidR="00D66D94" w:rsidRPr="00E87553">
          <w:rPr>
            <w:rStyle w:val="Hypertextovprepojenie"/>
            <w:rFonts w:ascii="Times New Roman" w:hAnsi="Times New Roman" w:cs="Times New Roman"/>
            <w:color w:val="auto"/>
            <w:u w:val="none"/>
          </w:rPr>
          <w:t>Moyzes</w:t>
        </w:r>
        <w:proofErr w:type="spellEnd"/>
      </w:hyperlink>
      <w:r w:rsidR="00D66D94" w:rsidRPr="00E87553">
        <w:rPr>
          <w:rFonts w:ascii="Times New Roman" w:hAnsi="Times New Roman" w:cs="Times New Roman"/>
          <w:color w:val="auto"/>
        </w:rPr>
        <w:t> (* </w:t>
      </w:r>
      <w:hyperlink r:id="rId141" w:tooltip="1872" w:history="1">
        <w:r w:rsidR="00D66D94" w:rsidRPr="00E87553">
          <w:rPr>
            <w:rStyle w:val="Hypertextovprepojenie"/>
            <w:rFonts w:ascii="Times New Roman" w:hAnsi="Times New Roman" w:cs="Times New Roman"/>
            <w:color w:val="auto"/>
            <w:u w:val="none"/>
          </w:rPr>
          <w:t>1872</w:t>
        </w:r>
      </w:hyperlink>
      <w:r w:rsidR="00D66D94" w:rsidRPr="00E87553">
        <w:rPr>
          <w:rFonts w:ascii="Times New Roman" w:hAnsi="Times New Roman" w:cs="Times New Roman"/>
          <w:color w:val="auto"/>
        </w:rPr>
        <w:t> – † </w:t>
      </w:r>
      <w:hyperlink r:id="rId142" w:history="1">
        <w:r w:rsidR="00D66D94" w:rsidRPr="00E87553">
          <w:rPr>
            <w:rStyle w:val="Hypertextovprepojenie"/>
            <w:rFonts w:ascii="Times New Roman" w:hAnsi="Times New Roman" w:cs="Times New Roman"/>
            <w:color w:val="auto"/>
            <w:u w:val="none"/>
          </w:rPr>
          <w:t>1944</w:t>
        </w:r>
      </w:hyperlink>
      <w:r w:rsidR="00D66D94" w:rsidRPr="00E87553">
        <w:rPr>
          <w:rFonts w:ascii="Times New Roman" w:hAnsi="Times New Roman" w:cs="Times New Roman"/>
          <w:color w:val="auto"/>
        </w:rPr>
        <w:t>), hudobný skladateľ, </w:t>
      </w:r>
      <w:hyperlink r:id="rId143" w:tooltip="Organista" w:history="1">
        <w:r w:rsidR="00D66D94" w:rsidRPr="00E87553">
          <w:rPr>
            <w:rStyle w:val="Hypertextovprepojenie"/>
            <w:rFonts w:ascii="Times New Roman" w:hAnsi="Times New Roman" w:cs="Times New Roman"/>
            <w:color w:val="auto"/>
            <w:u w:val="none"/>
          </w:rPr>
          <w:t>organista</w:t>
        </w:r>
      </w:hyperlink>
      <w:r w:rsidR="00D66D94" w:rsidRPr="00E87553">
        <w:rPr>
          <w:rFonts w:ascii="Times New Roman" w:hAnsi="Times New Roman" w:cs="Times New Roman"/>
          <w:color w:val="auto"/>
        </w:rPr>
        <w:t>, pedagóg</w:t>
      </w:r>
    </w:p>
    <w:p w:rsidR="00D66D94" w:rsidRPr="00E87553" w:rsidRDefault="00660D8C" w:rsidP="00D66D94">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44" w:tooltip="Ladislav Šteffko" w:history="1">
        <w:r w:rsidR="00D66D94" w:rsidRPr="00E87553">
          <w:rPr>
            <w:rStyle w:val="Hypertextovprepojenie"/>
            <w:rFonts w:ascii="Times New Roman" w:hAnsi="Times New Roman" w:cs="Times New Roman"/>
            <w:color w:val="auto"/>
            <w:u w:val="none"/>
          </w:rPr>
          <w:t xml:space="preserve">Ladislav </w:t>
        </w:r>
        <w:proofErr w:type="spellStart"/>
        <w:r w:rsidR="00D66D94" w:rsidRPr="00E87553">
          <w:rPr>
            <w:rStyle w:val="Hypertextovprepojenie"/>
            <w:rFonts w:ascii="Times New Roman" w:hAnsi="Times New Roman" w:cs="Times New Roman"/>
            <w:color w:val="auto"/>
            <w:u w:val="none"/>
          </w:rPr>
          <w:t>Šteffko</w:t>
        </w:r>
        <w:proofErr w:type="spellEnd"/>
      </w:hyperlink>
      <w:r w:rsidR="00D66D94" w:rsidRPr="00E87553">
        <w:rPr>
          <w:rFonts w:ascii="Times New Roman" w:hAnsi="Times New Roman" w:cs="Times New Roman"/>
          <w:color w:val="auto"/>
        </w:rPr>
        <w:t> (* </w:t>
      </w:r>
      <w:hyperlink r:id="rId145" w:tooltip="1909" w:history="1">
        <w:r w:rsidR="00D66D94" w:rsidRPr="00E87553">
          <w:rPr>
            <w:rStyle w:val="Hypertextovprepojenie"/>
            <w:rFonts w:ascii="Times New Roman" w:hAnsi="Times New Roman" w:cs="Times New Roman"/>
            <w:color w:val="auto"/>
            <w:u w:val="none"/>
          </w:rPr>
          <w:t>1909</w:t>
        </w:r>
      </w:hyperlink>
      <w:r w:rsidR="00D66D94" w:rsidRPr="00E87553">
        <w:rPr>
          <w:rFonts w:ascii="Times New Roman" w:hAnsi="Times New Roman" w:cs="Times New Roman"/>
          <w:color w:val="auto"/>
        </w:rPr>
        <w:t> – † </w:t>
      </w:r>
      <w:hyperlink r:id="rId146" w:tooltip="1981" w:history="1">
        <w:r w:rsidR="00D66D94" w:rsidRPr="00E87553">
          <w:rPr>
            <w:rStyle w:val="Hypertextovprepojenie"/>
            <w:rFonts w:ascii="Times New Roman" w:hAnsi="Times New Roman" w:cs="Times New Roman"/>
            <w:color w:val="auto"/>
            <w:u w:val="none"/>
          </w:rPr>
          <w:t>1981</w:t>
        </w:r>
      </w:hyperlink>
      <w:r w:rsidR="00D66D94" w:rsidRPr="00E87553">
        <w:rPr>
          <w:rFonts w:ascii="Times New Roman" w:hAnsi="Times New Roman" w:cs="Times New Roman"/>
          <w:color w:val="auto"/>
        </w:rPr>
        <w:t>), </w:t>
      </w:r>
      <w:hyperlink r:id="rId147" w:tooltip="Matematik" w:history="1">
        <w:r w:rsidR="00D66D94" w:rsidRPr="00E87553">
          <w:rPr>
            <w:rStyle w:val="Hypertextovprepojenie"/>
            <w:rFonts w:ascii="Times New Roman" w:hAnsi="Times New Roman" w:cs="Times New Roman"/>
            <w:color w:val="auto"/>
            <w:u w:val="none"/>
          </w:rPr>
          <w:t>matematik</w:t>
        </w:r>
      </w:hyperlink>
      <w:r w:rsidR="00D66D94" w:rsidRPr="00E87553">
        <w:rPr>
          <w:rFonts w:ascii="Times New Roman" w:hAnsi="Times New Roman" w:cs="Times New Roman"/>
          <w:color w:val="auto"/>
        </w:rPr>
        <w:t> a </w:t>
      </w:r>
      <w:hyperlink r:id="rId148" w:tooltip="Učiteľ" w:history="1">
        <w:r w:rsidR="00D66D94" w:rsidRPr="00E87553">
          <w:rPr>
            <w:rStyle w:val="Hypertextovprepojenie"/>
            <w:rFonts w:ascii="Times New Roman" w:hAnsi="Times New Roman" w:cs="Times New Roman"/>
            <w:color w:val="auto"/>
            <w:u w:val="none"/>
          </w:rPr>
          <w:t>pedagóg</w:t>
        </w:r>
      </w:hyperlink>
    </w:p>
    <w:p w:rsidR="00D66D94" w:rsidRPr="00E87553" w:rsidRDefault="00660D8C" w:rsidP="00D66D94">
      <w:pPr>
        <w:numPr>
          <w:ilvl w:val="0"/>
          <w:numId w:val="10"/>
        </w:numPr>
        <w:shd w:val="clear" w:color="auto" w:fill="FFFFFF"/>
        <w:spacing w:before="100" w:beforeAutospacing="1" w:after="24" w:line="240" w:lineRule="auto"/>
        <w:ind w:left="384"/>
        <w:jc w:val="left"/>
        <w:rPr>
          <w:rFonts w:ascii="Times New Roman" w:hAnsi="Times New Roman" w:cs="Times New Roman"/>
          <w:color w:val="auto"/>
        </w:rPr>
      </w:pPr>
      <w:hyperlink r:id="rId149" w:tooltip="Karol Cengel" w:history="1">
        <w:r w:rsidR="00D66D94" w:rsidRPr="00E87553">
          <w:rPr>
            <w:rStyle w:val="Hypertextovprepojenie"/>
            <w:rFonts w:ascii="Times New Roman" w:hAnsi="Times New Roman" w:cs="Times New Roman"/>
            <w:color w:val="auto"/>
            <w:u w:val="none"/>
          </w:rPr>
          <w:t xml:space="preserve">Karol </w:t>
        </w:r>
        <w:proofErr w:type="spellStart"/>
        <w:r w:rsidR="00D66D94" w:rsidRPr="00E87553">
          <w:rPr>
            <w:rStyle w:val="Hypertextovprepojenie"/>
            <w:rFonts w:ascii="Times New Roman" w:hAnsi="Times New Roman" w:cs="Times New Roman"/>
            <w:color w:val="auto"/>
            <w:u w:val="none"/>
          </w:rPr>
          <w:t>Cengel</w:t>
        </w:r>
        <w:proofErr w:type="spellEnd"/>
      </w:hyperlink>
      <w:r w:rsidR="00D66D94" w:rsidRPr="00E87553">
        <w:rPr>
          <w:rFonts w:ascii="Times New Roman" w:hAnsi="Times New Roman" w:cs="Times New Roman"/>
          <w:color w:val="auto"/>
        </w:rPr>
        <w:t> (* </w:t>
      </w:r>
      <w:hyperlink r:id="rId150" w:tooltip="1915" w:history="1">
        <w:r w:rsidR="00D66D94" w:rsidRPr="00E87553">
          <w:rPr>
            <w:rStyle w:val="Hypertextovprepojenie"/>
            <w:rFonts w:ascii="Times New Roman" w:hAnsi="Times New Roman" w:cs="Times New Roman"/>
            <w:color w:val="auto"/>
            <w:u w:val="none"/>
          </w:rPr>
          <w:t>1915</w:t>
        </w:r>
      </w:hyperlink>
      <w:r w:rsidR="00D66D94" w:rsidRPr="00E87553">
        <w:rPr>
          <w:rFonts w:ascii="Times New Roman" w:hAnsi="Times New Roman" w:cs="Times New Roman"/>
          <w:color w:val="auto"/>
        </w:rPr>
        <w:t> – † </w:t>
      </w:r>
      <w:hyperlink r:id="rId151" w:tooltip="1987" w:history="1">
        <w:r w:rsidR="00D66D94" w:rsidRPr="00E87553">
          <w:rPr>
            <w:rStyle w:val="Hypertextovprepojenie"/>
            <w:rFonts w:ascii="Times New Roman" w:hAnsi="Times New Roman" w:cs="Times New Roman"/>
            <w:color w:val="auto"/>
            <w:u w:val="none"/>
          </w:rPr>
          <w:t>1987</w:t>
        </w:r>
      </w:hyperlink>
      <w:r w:rsidR="00D66D94" w:rsidRPr="00E87553">
        <w:rPr>
          <w:rFonts w:ascii="Times New Roman" w:hAnsi="Times New Roman" w:cs="Times New Roman"/>
          <w:color w:val="auto"/>
        </w:rPr>
        <w:t>), prírodovedec - </w:t>
      </w:r>
      <w:hyperlink r:id="rId152" w:tooltip="Zoológ" w:history="1">
        <w:r w:rsidR="00D66D94" w:rsidRPr="00E87553">
          <w:rPr>
            <w:rStyle w:val="Hypertextovprepojenie"/>
            <w:rFonts w:ascii="Times New Roman" w:hAnsi="Times New Roman" w:cs="Times New Roman"/>
            <w:color w:val="auto"/>
            <w:u w:val="none"/>
          </w:rPr>
          <w:t>zoológ</w:t>
        </w:r>
      </w:hyperlink>
      <w:r w:rsidR="00D66D94" w:rsidRPr="00E87553">
        <w:rPr>
          <w:rFonts w:ascii="Times New Roman" w:hAnsi="Times New Roman" w:cs="Times New Roman"/>
          <w:color w:val="auto"/>
        </w:rPr>
        <w:t>, </w:t>
      </w:r>
      <w:hyperlink r:id="rId153" w:tooltip="Entomológ" w:history="1">
        <w:r w:rsidR="00D66D94" w:rsidRPr="00E87553">
          <w:rPr>
            <w:rStyle w:val="Hypertextovprepojenie"/>
            <w:rFonts w:ascii="Times New Roman" w:hAnsi="Times New Roman" w:cs="Times New Roman"/>
            <w:color w:val="auto"/>
            <w:u w:val="none"/>
          </w:rPr>
          <w:t>entomológ</w:t>
        </w:r>
      </w:hyperlink>
      <w:r w:rsidR="00D66D94" w:rsidRPr="00E87553">
        <w:rPr>
          <w:rFonts w:ascii="Times New Roman" w:hAnsi="Times New Roman" w:cs="Times New Roman"/>
          <w:color w:val="auto"/>
        </w:rPr>
        <w:t>, lesník, ochranár a </w:t>
      </w:r>
      <w:proofErr w:type="spellStart"/>
      <w:r w:rsidR="00D66D94" w:rsidRPr="00E87553">
        <w:rPr>
          <w:rStyle w:val="Hypertextovprepojenie"/>
          <w:rFonts w:ascii="Times New Roman" w:hAnsi="Times New Roman" w:cs="Times New Roman"/>
          <w:color w:val="auto"/>
          <w:u w:val="none"/>
        </w:rPr>
        <w:fldChar w:fldCharType="begin"/>
      </w:r>
      <w:r w:rsidR="00D66D94" w:rsidRPr="00E87553">
        <w:rPr>
          <w:rStyle w:val="Hypertextovprepojenie"/>
          <w:rFonts w:ascii="Times New Roman" w:hAnsi="Times New Roman" w:cs="Times New Roman"/>
          <w:color w:val="auto"/>
          <w:u w:val="none"/>
        </w:rPr>
        <w:instrText xml:space="preserve"> HYPERLINK "https://sk.wikipedia.org/wiki/Prepar%C3%A1tor" \o "Preparátor" </w:instrText>
      </w:r>
      <w:r w:rsidR="00D66D94" w:rsidRPr="00E87553">
        <w:rPr>
          <w:rStyle w:val="Hypertextovprepojenie"/>
          <w:rFonts w:ascii="Times New Roman" w:hAnsi="Times New Roman" w:cs="Times New Roman"/>
          <w:color w:val="auto"/>
          <w:u w:val="none"/>
        </w:rPr>
        <w:fldChar w:fldCharType="separate"/>
      </w:r>
      <w:r w:rsidR="00D66D94" w:rsidRPr="00E87553">
        <w:rPr>
          <w:rStyle w:val="Hypertextovprepojenie"/>
          <w:rFonts w:ascii="Times New Roman" w:hAnsi="Times New Roman" w:cs="Times New Roman"/>
          <w:color w:val="auto"/>
          <w:u w:val="none"/>
        </w:rPr>
        <w:t>preparátor</w:t>
      </w:r>
      <w:proofErr w:type="spellEnd"/>
      <w:r w:rsidR="00D66D94" w:rsidRPr="00E87553">
        <w:rPr>
          <w:rStyle w:val="Hypertextovprepojenie"/>
          <w:rFonts w:ascii="Times New Roman" w:hAnsi="Times New Roman" w:cs="Times New Roman"/>
          <w:color w:val="auto"/>
          <w:u w:val="none"/>
        </w:rPr>
        <w:fldChar w:fldCharType="end"/>
      </w:r>
      <w:r w:rsidR="00D66D94" w:rsidRPr="00E87553">
        <w:rPr>
          <w:rFonts w:ascii="Times New Roman" w:hAnsi="Times New Roman" w:cs="Times New Roman"/>
          <w:color w:val="auto"/>
        </w:rPr>
        <w:t>.</w:t>
      </w:r>
    </w:p>
    <w:p w:rsidR="00010D31" w:rsidRDefault="00010D31" w:rsidP="00010D31">
      <w:pPr>
        <w:spacing w:after="0" w:line="247" w:lineRule="auto"/>
        <w:ind w:left="349" w:firstLine="0"/>
        <w:jc w:val="left"/>
        <w:rPr>
          <w:rFonts w:ascii="Times New Roman" w:hAnsi="Times New Roman" w:cs="Times New Roman"/>
          <w:b/>
          <w:sz w:val="24"/>
          <w:szCs w:val="24"/>
        </w:rPr>
      </w:pPr>
    </w:p>
    <w:p w:rsidR="00010D31" w:rsidRDefault="00010D31" w:rsidP="00D831EA">
      <w:pPr>
        <w:spacing w:after="0" w:line="247" w:lineRule="auto"/>
        <w:ind w:left="0" w:firstLine="0"/>
        <w:jc w:val="left"/>
        <w:rPr>
          <w:rFonts w:ascii="Times New Roman" w:hAnsi="Times New Roman" w:cs="Times New Roman"/>
          <w:b/>
          <w:sz w:val="24"/>
          <w:szCs w:val="24"/>
        </w:rPr>
      </w:pPr>
    </w:p>
    <w:p w:rsidR="00FE4E88" w:rsidRDefault="00FE4E88" w:rsidP="00D831EA">
      <w:pPr>
        <w:spacing w:after="0" w:line="247" w:lineRule="auto"/>
        <w:ind w:left="0" w:firstLine="0"/>
        <w:jc w:val="left"/>
        <w:rPr>
          <w:rFonts w:ascii="Times New Roman" w:hAnsi="Times New Roman" w:cs="Times New Roman"/>
          <w:b/>
          <w:sz w:val="24"/>
          <w:szCs w:val="24"/>
        </w:rPr>
      </w:pPr>
    </w:p>
    <w:p w:rsidR="00FE4E88" w:rsidRDefault="00FE4E88" w:rsidP="00D831EA">
      <w:pPr>
        <w:spacing w:after="0" w:line="247" w:lineRule="auto"/>
        <w:ind w:left="0" w:firstLine="0"/>
        <w:jc w:val="left"/>
        <w:rPr>
          <w:rFonts w:ascii="Times New Roman" w:hAnsi="Times New Roman" w:cs="Times New Roman"/>
          <w:b/>
          <w:sz w:val="24"/>
          <w:szCs w:val="24"/>
        </w:rPr>
      </w:pPr>
    </w:p>
    <w:p w:rsidR="00FE4E88" w:rsidRDefault="00FE4E88" w:rsidP="00D831EA">
      <w:pPr>
        <w:spacing w:after="0" w:line="247" w:lineRule="auto"/>
        <w:ind w:left="0" w:firstLine="0"/>
        <w:jc w:val="left"/>
        <w:rPr>
          <w:rFonts w:ascii="Times New Roman" w:hAnsi="Times New Roman" w:cs="Times New Roman"/>
          <w:b/>
          <w:sz w:val="24"/>
          <w:szCs w:val="24"/>
        </w:rPr>
      </w:pPr>
    </w:p>
    <w:p w:rsidR="00D831EA" w:rsidRPr="00927ED9" w:rsidRDefault="00D831EA" w:rsidP="00927ED9">
      <w:pPr>
        <w:pStyle w:val="Odsekzoznamu"/>
        <w:numPr>
          <w:ilvl w:val="0"/>
          <w:numId w:val="19"/>
        </w:numPr>
        <w:spacing w:after="0" w:line="247" w:lineRule="auto"/>
        <w:jc w:val="left"/>
        <w:rPr>
          <w:rFonts w:ascii="Times New Roman" w:hAnsi="Times New Roman" w:cs="Times New Roman"/>
          <w:b/>
          <w:sz w:val="28"/>
          <w:szCs w:val="28"/>
        </w:rPr>
      </w:pPr>
      <w:r w:rsidRPr="00927ED9">
        <w:rPr>
          <w:rFonts w:ascii="Times New Roman" w:hAnsi="Times New Roman" w:cs="Times New Roman"/>
          <w:b/>
          <w:sz w:val="28"/>
          <w:szCs w:val="28"/>
        </w:rPr>
        <w:t>Plnenie</w:t>
      </w:r>
      <w:r w:rsidR="00D2042C">
        <w:rPr>
          <w:rFonts w:ascii="Times New Roman" w:hAnsi="Times New Roman" w:cs="Times New Roman"/>
          <w:b/>
          <w:sz w:val="28"/>
          <w:szCs w:val="28"/>
        </w:rPr>
        <w:t xml:space="preserve"> úloh obce (prenesené kompetenci</w:t>
      </w:r>
      <w:r w:rsidRPr="00927ED9">
        <w:rPr>
          <w:rFonts w:ascii="Times New Roman" w:hAnsi="Times New Roman" w:cs="Times New Roman"/>
          <w:b/>
          <w:sz w:val="28"/>
          <w:szCs w:val="28"/>
        </w:rPr>
        <w:t>e, originálne kompetencie)</w:t>
      </w:r>
    </w:p>
    <w:p w:rsidR="00D831EA" w:rsidRDefault="00D831EA" w:rsidP="00D831EA">
      <w:pPr>
        <w:pStyle w:val="Odsekzoznamu"/>
        <w:spacing w:after="0" w:line="247" w:lineRule="auto"/>
        <w:ind w:left="284" w:firstLine="0"/>
        <w:jc w:val="left"/>
        <w:rPr>
          <w:rFonts w:ascii="Times New Roman" w:hAnsi="Times New Roman" w:cs="Times New Roman"/>
          <w:b/>
          <w:sz w:val="28"/>
          <w:szCs w:val="28"/>
        </w:rPr>
      </w:pPr>
    </w:p>
    <w:p w:rsidR="00D831EA" w:rsidRPr="00D831EA" w:rsidRDefault="00D831EA" w:rsidP="00D831EA">
      <w:pPr>
        <w:pStyle w:val="Odsekzoznamu"/>
        <w:numPr>
          <w:ilvl w:val="0"/>
          <w:numId w:val="21"/>
        </w:numPr>
        <w:spacing w:after="0" w:line="247" w:lineRule="auto"/>
        <w:jc w:val="left"/>
        <w:rPr>
          <w:rFonts w:ascii="Times New Roman" w:hAnsi="Times New Roman" w:cs="Times New Roman"/>
          <w:b/>
          <w:vanish/>
          <w:sz w:val="28"/>
          <w:szCs w:val="28"/>
        </w:rPr>
      </w:pPr>
    </w:p>
    <w:p w:rsidR="00D831EA" w:rsidRPr="00D831EA" w:rsidRDefault="00D831EA" w:rsidP="00D831EA">
      <w:pPr>
        <w:pStyle w:val="Odsekzoznamu"/>
        <w:numPr>
          <w:ilvl w:val="0"/>
          <w:numId w:val="21"/>
        </w:numPr>
        <w:spacing w:after="0" w:line="247" w:lineRule="auto"/>
        <w:jc w:val="left"/>
        <w:rPr>
          <w:rFonts w:ascii="Times New Roman" w:hAnsi="Times New Roman" w:cs="Times New Roman"/>
          <w:b/>
          <w:vanish/>
          <w:sz w:val="28"/>
          <w:szCs w:val="28"/>
        </w:rPr>
      </w:pPr>
    </w:p>
    <w:p w:rsidR="00D831EA" w:rsidRPr="00D831EA" w:rsidRDefault="00D831EA" w:rsidP="00D831EA">
      <w:pPr>
        <w:pStyle w:val="Odsekzoznamu"/>
        <w:numPr>
          <w:ilvl w:val="0"/>
          <w:numId w:val="21"/>
        </w:numPr>
        <w:spacing w:after="0" w:line="247" w:lineRule="auto"/>
        <w:jc w:val="left"/>
        <w:rPr>
          <w:rFonts w:ascii="Times New Roman" w:hAnsi="Times New Roman" w:cs="Times New Roman"/>
          <w:b/>
          <w:vanish/>
          <w:sz w:val="28"/>
          <w:szCs w:val="28"/>
        </w:rPr>
      </w:pPr>
    </w:p>
    <w:p w:rsidR="00D831EA" w:rsidRPr="00D831EA" w:rsidRDefault="00D831EA" w:rsidP="00D831EA">
      <w:pPr>
        <w:pStyle w:val="Odsekzoznamu"/>
        <w:numPr>
          <w:ilvl w:val="0"/>
          <w:numId w:val="21"/>
        </w:numPr>
        <w:spacing w:after="0" w:line="247" w:lineRule="auto"/>
        <w:jc w:val="left"/>
        <w:rPr>
          <w:rFonts w:ascii="Times New Roman" w:hAnsi="Times New Roman" w:cs="Times New Roman"/>
          <w:b/>
          <w:vanish/>
          <w:sz w:val="28"/>
          <w:szCs w:val="28"/>
        </w:rPr>
      </w:pPr>
    </w:p>
    <w:p w:rsidR="00D831EA" w:rsidRPr="00D831EA" w:rsidRDefault="00D831EA" w:rsidP="00D831EA">
      <w:pPr>
        <w:pStyle w:val="Odsekzoznamu"/>
        <w:numPr>
          <w:ilvl w:val="0"/>
          <w:numId w:val="21"/>
        </w:numPr>
        <w:spacing w:after="0" w:line="247" w:lineRule="auto"/>
        <w:jc w:val="left"/>
        <w:rPr>
          <w:rFonts w:ascii="Times New Roman" w:hAnsi="Times New Roman" w:cs="Times New Roman"/>
          <w:b/>
          <w:vanish/>
          <w:sz w:val="28"/>
          <w:szCs w:val="28"/>
        </w:rPr>
      </w:pPr>
    </w:p>
    <w:p w:rsidR="00D831EA" w:rsidRPr="00D831EA" w:rsidRDefault="00D831EA" w:rsidP="00D831EA">
      <w:pPr>
        <w:pStyle w:val="Odsekzoznamu"/>
        <w:numPr>
          <w:ilvl w:val="0"/>
          <w:numId w:val="21"/>
        </w:numPr>
        <w:spacing w:after="0" w:line="247" w:lineRule="auto"/>
        <w:jc w:val="left"/>
        <w:rPr>
          <w:rFonts w:ascii="Times New Roman" w:hAnsi="Times New Roman" w:cs="Times New Roman"/>
          <w:b/>
          <w:vanish/>
          <w:sz w:val="28"/>
          <w:szCs w:val="28"/>
        </w:rPr>
      </w:pPr>
    </w:p>
    <w:p w:rsidR="00DA6777" w:rsidRPr="007C49E6" w:rsidRDefault="00D831EA" w:rsidP="00DA6777">
      <w:pPr>
        <w:pStyle w:val="Odsekzoznamu"/>
        <w:numPr>
          <w:ilvl w:val="1"/>
          <w:numId w:val="21"/>
        </w:numPr>
        <w:spacing w:after="0" w:line="247" w:lineRule="auto"/>
        <w:ind w:left="993" w:hanging="709"/>
        <w:jc w:val="left"/>
        <w:rPr>
          <w:rFonts w:ascii="Times New Roman" w:hAnsi="Times New Roman" w:cs="Times New Roman"/>
          <w:b/>
          <w:sz w:val="26"/>
          <w:szCs w:val="26"/>
        </w:rPr>
      </w:pPr>
      <w:r w:rsidRPr="007C49E6">
        <w:rPr>
          <w:rFonts w:ascii="Times New Roman" w:hAnsi="Times New Roman" w:cs="Times New Roman"/>
          <w:b/>
          <w:sz w:val="26"/>
          <w:szCs w:val="26"/>
        </w:rPr>
        <w:t xml:space="preserve"> Výchova a</w:t>
      </w:r>
      <w:r w:rsidR="00DA6777" w:rsidRPr="007C49E6">
        <w:rPr>
          <w:rFonts w:ascii="Times New Roman" w:hAnsi="Times New Roman" w:cs="Times New Roman"/>
          <w:b/>
          <w:sz w:val="26"/>
          <w:szCs w:val="26"/>
        </w:rPr>
        <w:t> </w:t>
      </w:r>
      <w:r w:rsidRPr="007C49E6">
        <w:rPr>
          <w:rFonts w:ascii="Times New Roman" w:hAnsi="Times New Roman" w:cs="Times New Roman"/>
          <w:b/>
          <w:sz w:val="26"/>
          <w:szCs w:val="26"/>
        </w:rPr>
        <w:t>vzdelávanie</w:t>
      </w:r>
    </w:p>
    <w:p w:rsidR="00DA6777" w:rsidRDefault="00DA6777" w:rsidP="00DA6777">
      <w:pPr>
        <w:pStyle w:val="Odsekzoznamu"/>
        <w:spacing w:after="0" w:line="247" w:lineRule="auto"/>
        <w:ind w:left="993" w:firstLine="0"/>
        <w:jc w:val="left"/>
        <w:rPr>
          <w:rFonts w:ascii="Times New Roman" w:hAnsi="Times New Roman" w:cs="Times New Roman"/>
          <w:b/>
          <w:sz w:val="28"/>
          <w:szCs w:val="28"/>
        </w:rPr>
      </w:pPr>
    </w:p>
    <w:p w:rsidR="00D831EA" w:rsidRPr="00DA37EE" w:rsidRDefault="00D831EA" w:rsidP="00DA6777">
      <w:pPr>
        <w:pStyle w:val="Odsekzoznamu"/>
        <w:spacing w:after="0" w:line="247" w:lineRule="auto"/>
        <w:ind w:left="0" w:firstLine="0"/>
        <w:jc w:val="left"/>
        <w:rPr>
          <w:rFonts w:ascii="Times New Roman" w:hAnsi="Times New Roman" w:cs="Times New Roman"/>
          <w:b/>
          <w:sz w:val="24"/>
          <w:szCs w:val="24"/>
        </w:rPr>
      </w:pPr>
      <w:r w:rsidRPr="00DA37EE">
        <w:rPr>
          <w:rFonts w:ascii="Times New Roman" w:hAnsi="Times New Roman" w:cs="Times New Roman"/>
          <w:sz w:val="24"/>
          <w:szCs w:val="24"/>
        </w:rPr>
        <w:t>V súčasnosti výchovu a vzdelávanie v obci poskytuje:</w:t>
      </w:r>
    </w:p>
    <w:p w:rsidR="00996B1A" w:rsidRPr="00DA37EE" w:rsidRDefault="00FD3F34" w:rsidP="00D831EA">
      <w:pPr>
        <w:pStyle w:val="Odsekzoznamu"/>
        <w:spacing w:after="0" w:line="247" w:lineRule="auto"/>
        <w:ind w:left="993" w:firstLine="0"/>
        <w:jc w:val="left"/>
        <w:rPr>
          <w:rFonts w:ascii="Times New Roman" w:hAnsi="Times New Roman" w:cs="Times New Roman"/>
          <w:sz w:val="24"/>
          <w:szCs w:val="24"/>
        </w:rPr>
      </w:pPr>
      <w:r w:rsidRPr="00DA37EE">
        <w:rPr>
          <w:noProof/>
          <w:sz w:val="24"/>
          <w:szCs w:val="24"/>
        </w:rPr>
        <w:drawing>
          <wp:anchor distT="0" distB="0" distL="114300" distR="114300" simplePos="0" relativeHeight="251664384" behindDoc="1" locked="0" layoutInCell="1" allowOverlap="0" wp14:anchorId="0AFB078F" wp14:editId="5B5DC0F4">
            <wp:simplePos x="0" y="0"/>
            <wp:positionH relativeFrom="margin">
              <wp:posOffset>3370651</wp:posOffset>
            </wp:positionH>
            <wp:positionV relativeFrom="page">
              <wp:posOffset>4071972</wp:posOffset>
            </wp:positionV>
            <wp:extent cx="2700655" cy="680085"/>
            <wp:effectExtent l="0" t="0" r="4445" b="5715"/>
            <wp:wrapNone/>
            <wp:docPr id="1239" name="Picture 1239"/>
            <wp:cNvGraphicFramePr/>
            <a:graphic xmlns:a="http://schemas.openxmlformats.org/drawingml/2006/main">
              <a:graphicData uri="http://schemas.openxmlformats.org/drawingml/2006/picture">
                <pic:pic xmlns:pic="http://schemas.openxmlformats.org/drawingml/2006/picture">
                  <pic:nvPicPr>
                    <pic:cNvPr id="1239" name="Picture 1239"/>
                    <pic:cNvPicPr/>
                  </pic:nvPicPr>
                  <pic:blipFill>
                    <a:blip r:embed="rId154"/>
                    <a:stretch>
                      <a:fillRect/>
                    </a:stretch>
                  </pic:blipFill>
                  <pic:spPr>
                    <a:xfrm>
                      <a:off x="0" y="0"/>
                      <a:ext cx="2700655" cy="680085"/>
                    </a:xfrm>
                    <a:prstGeom prst="rect">
                      <a:avLst/>
                    </a:prstGeom>
                  </pic:spPr>
                </pic:pic>
              </a:graphicData>
            </a:graphic>
            <wp14:sizeRelH relativeFrom="margin">
              <wp14:pctWidth>0</wp14:pctWidth>
            </wp14:sizeRelH>
            <wp14:sizeRelV relativeFrom="margin">
              <wp14:pctHeight>0</wp14:pctHeight>
            </wp14:sizeRelV>
          </wp:anchor>
        </w:drawing>
      </w:r>
    </w:p>
    <w:p w:rsidR="00D831EA" w:rsidRPr="00F00EC3" w:rsidRDefault="00D831EA" w:rsidP="00F00EC3">
      <w:pPr>
        <w:spacing w:after="0" w:line="247" w:lineRule="auto"/>
        <w:jc w:val="left"/>
        <w:rPr>
          <w:rFonts w:ascii="Times New Roman" w:hAnsi="Times New Roman" w:cs="Times New Roman"/>
          <w:b/>
          <w:sz w:val="24"/>
          <w:szCs w:val="24"/>
        </w:rPr>
      </w:pPr>
      <w:r w:rsidRPr="00F00EC3">
        <w:rPr>
          <w:rFonts w:ascii="Times New Roman" w:hAnsi="Times New Roman" w:cs="Times New Roman"/>
          <w:b/>
          <w:sz w:val="24"/>
          <w:szCs w:val="24"/>
        </w:rPr>
        <w:t>Materská škola Kláštor pod Znievom</w:t>
      </w:r>
    </w:p>
    <w:p w:rsidR="00D831EA" w:rsidRPr="00F00EC3" w:rsidRDefault="00D831EA" w:rsidP="00F00EC3">
      <w:pPr>
        <w:spacing w:after="0" w:line="247" w:lineRule="auto"/>
        <w:jc w:val="left"/>
        <w:rPr>
          <w:rFonts w:ascii="Times New Roman" w:hAnsi="Times New Roman" w:cs="Times New Roman"/>
          <w:b/>
          <w:sz w:val="24"/>
          <w:szCs w:val="24"/>
        </w:rPr>
      </w:pPr>
      <w:r w:rsidRPr="00F00EC3">
        <w:rPr>
          <w:rFonts w:ascii="Times New Roman" w:hAnsi="Times New Roman" w:cs="Times New Roman"/>
          <w:b/>
          <w:sz w:val="24"/>
          <w:szCs w:val="24"/>
        </w:rPr>
        <w:t xml:space="preserve">A. </w:t>
      </w:r>
      <w:proofErr w:type="spellStart"/>
      <w:r w:rsidRPr="00F00EC3">
        <w:rPr>
          <w:rFonts w:ascii="Times New Roman" w:hAnsi="Times New Roman" w:cs="Times New Roman"/>
          <w:b/>
          <w:sz w:val="24"/>
          <w:szCs w:val="24"/>
        </w:rPr>
        <w:t>Moyzesa</w:t>
      </w:r>
      <w:proofErr w:type="spellEnd"/>
      <w:r w:rsidRPr="00F00EC3">
        <w:rPr>
          <w:rFonts w:ascii="Times New Roman" w:hAnsi="Times New Roman" w:cs="Times New Roman"/>
          <w:b/>
          <w:sz w:val="24"/>
          <w:szCs w:val="24"/>
        </w:rPr>
        <w:t xml:space="preserve"> 9, 038 43 Kláštor pod Znievom</w:t>
      </w:r>
    </w:p>
    <w:p w:rsidR="00D831EA" w:rsidRPr="00F00EC3" w:rsidRDefault="00660D8C" w:rsidP="00F00EC3">
      <w:pPr>
        <w:spacing w:after="0" w:line="247" w:lineRule="auto"/>
        <w:jc w:val="left"/>
        <w:rPr>
          <w:rFonts w:ascii="Times New Roman" w:hAnsi="Times New Roman" w:cs="Times New Roman"/>
          <w:b/>
          <w:sz w:val="24"/>
          <w:szCs w:val="24"/>
        </w:rPr>
      </w:pPr>
      <w:hyperlink r:id="rId155" w:history="1">
        <w:r w:rsidR="00996B1A" w:rsidRPr="00F00EC3">
          <w:rPr>
            <w:rStyle w:val="Hypertextovprepojenie"/>
            <w:rFonts w:ascii="Times New Roman" w:hAnsi="Times New Roman" w:cs="Times New Roman"/>
            <w:b/>
            <w:sz w:val="24"/>
            <w:szCs w:val="24"/>
          </w:rPr>
          <w:t>www.msklastorpodznievom.edupage.org</w:t>
        </w:r>
      </w:hyperlink>
      <w:r w:rsidR="00DA37EE" w:rsidRPr="00F00EC3">
        <w:rPr>
          <w:rFonts w:ascii="Times New Roman" w:hAnsi="Times New Roman" w:cs="Times New Roman"/>
          <w:b/>
          <w:sz w:val="24"/>
          <w:szCs w:val="24"/>
        </w:rPr>
        <w:t xml:space="preserve"> </w:t>
      </w:r>
    </w:p>
    <w:p w:rsidR="00996B1A" w:rsidRDefault="00996B1A" w:rsidP="00D831EA">
      <w:pPr>
        <w:spacing w:after="0" w:line="247" w:lineRule="auto"/>
        <w:ind w:left="0" w:firstLine="567"/>
        <w:jc w:val="left"/>
        <w:rPr>
          <w:rFonts w:ascii="Times New Roman" w:hAnsi="Times New Roman" w:cs="Times New Roman"/>
          <w:sz w:val="28"/>
          <w:szCs w:val="28"/>
        </w:rPr>
      </w:pPr>
    </w:p>
    <w:p w:rsidR="00996B1A" w:rsidRPr="00DA6777" w:rsidRDefault="00DA6777" w:rsidP="00D831EA">
      <w:pPr>
        <w:spacing w:after="0" w:line="247" w:lineRule="auto"/>
        <w:ind w:left="0" w:firstLine="567"/>
        <w:jc w:val="left"/>
        <w:rPr>
          <w:rFonts w:ascii="Times New Roman" w:hAnsi="Times New Roman" w:cs="Times New Roman"/>
          <w:color w:val="auto"/>
          <w:sz w:val="24"/>
          <w:szCs w:val="24"/>
          <w:shd w:val="clear" w:color="auto" w:fill="FFFFFF"/>
        </w:rPr>
      </w:pPr>
      <w:r w:rsidRPr="00DA6777">
        <w:rPr>
          <w:rFonts w:ascii="Times New Roman" w:hAnsi="Times New Roman" w:cs="Times New Roman"/>
          <w:color w:val="auto"/>
          <w:sz w:val="24"/>
          <w:szCs w:val="24"/>
        </w:rPr>
        <w:t>Hlavným cieľom výchovy a vzdelávania v ma</w:t>
      </w:r>
      <w:r w:rsidR="00DA37EE">
        <w:rPr>
          <w:rFonts w:ascii="Times New Roman" w:hAnsi="Times New Roman" w:cs="Times New Roman"/>
          <w:color w:val="auto"/>
          <w:sz w:val="24"/>
          <w:szCs w:val="24"/>
        </w:rPr>
        <w:t>t</w:t>
      </w:r>
      <w:r w:rsidRPr="00DA6777">
        <w:rPr>
          <w:rFonts w:ascii="Times New Roman" w:hAnsi="Times New Roman" w:cs="Times New Roman"/>
          <w:color w:val="auto"/>
          <w:sz w:val="24"/>
          <w:szCs w:val="24"/>
        </w:rPr>
        <w:t xml:space="preserve">erskej škole je dosiahnutie </w:t>
      </w:r>
      <w:r w:rsidRPr="00DA6777">
        <w:rPr>
          <w:rFonts w:ascii="Times New Roman" w:hAnsi="Times New Roman" w:cs="Times New Roman"/>
          <w:color w:val="auto"/>
          <w:sz w:val="24"/>
          <w:szCs w:val="24"/>
          <w:shd w:val="clear" w:color="auto" w:fill="FFFFFF"/>
        </w:rPr>
        <w:t xml:space="preserve">optimálnej kognitívnej, sociálno-emocionálnej a psychomotorickej  úrovne ako základu na školské vzdelávanie a život  v spoločnosti. Materská škola pracuje podľa vlastného Školského vzdelávacieho programu - Zvedavý </w:t>
      </w:r>
      <w:proofErr w:type="spellStart"/>
      <w:r w:rsidRPr="00DA6777">
        <w:rPr>
          <w:rFonts w:ascii="Times New Roman" w:hAnsi="Times New Roman" w:cs="Times New Roman"/>
          <w:color w:val="auto"/>
          <w:sz w:val="24"/>
          <w:szCs w:val="24"/>
          <w:shd w:val="clear" w:color="auto" w:fill="FFFFFF"/>
        </w:rPr>
        <w:t>Znievko</w:t>
      </w:r>
      <w:proofErr w:type="spellEnd"/>
      <w:r w:rsidRPr="00DA6777">
        <w:rPr>
          <w:rFonts w:ascii="Times New Roman" w:hAnsi="Times New Roman" w:cs="Times New Roman"/>
          <w:color w:val="auto"/>
          <w:sz w:val="24"/>
          <w:szCs w:val="24"/>
          <w:shd w:val="clear" w:color="auto" w:fill="FFFFFF"/>
        </w:rPr>
        <w:t xml:space="preserve">, ktorý je vypracovaný v súlade so Štátnym vzdelávacím programom pre </w:t>
      </w:r>
      <w:proofErr w:type="spellStart"/>
      <w:r w:rsidRPr="00DA6777">
        <w:rPr>
          <w:rFonts w:ascii="Times New Roman" w:hAnsi="Times New Roman" w:cs="Times New Roman"/>
          <w:color w:val="auto"/>
          <w:sz w:val="24"/>
          <w:szCs w:val="24"/>
          <w:shd w:val="clear" w:color="auto" w:fill="FFFFFF"/>
        </w:rPr>
        <w:t>predprimárne</w:t>
      </w:r>
      <w:proofErr w:type="spellEnd"/>
      <w:r w:rsidRPr="00DA6777">
        <w:rPr>
          <w:rFonts w:ascii="Times New Roman" w:hAnsi="Times New Roman" w:cs="Times New Roman"/>
          <w:color w:val="auto"/>
          <w:sz w:val="24"/>
          <w:szCs w:val="24"/>
          <w:shd w:val="clear" w:color="auto" w:fill="FFFFFF"/>
        </w:rPr>
        <w:t xml:space="preserve"> vzdelávanie  - ISCED 0.</w:t>
      </w:r>
    </w:p>
    <w:p w:rsidR="00DA6777" w:rsidRDefault="00DA6777" w:rsidP="00D831EA">
      <w:pPr>
        <w:spacing w:after="0" w:line="247" w:lineRule="auto"/>
        <w:ind w:left="0" w:firstLine="567"/>
        <w:jc w:val="left"/>
        <w:rPr>
          <w:rFonts w:ascii="Times New Roman" w:hAnsi="Times New Roman" w:cs="Times New Roman"/>
          <w:color w:val="auto"/>
          <w:sz w:val="24"/>
          <w:szCs w:val="24"/>
          <w:shd w:val="clear" w:color="auto" w:fill="FFFFFF"/>
        </w:rPr>
      </w:pPr>
      <w:r w:rsidRPr="00DA6777">
        <w:rPr>
          <w:rFonts w:ascii="Times New Roman" w:hAnsi="Times New Roman" w:cs="Times New Roman"/>
          <w:color w:val="auto"/>
          <w:sz w:val="24"/>
          <w:szCs w:val="24"/>
          <w:shd w:val="clear" w:color="auto" w:fill="FFFFFF"/>
        </w:rPr>
        <w:t>Materská škola je trojtriedna. V triedach poskytuje celodennú, respektíve poldennú  formu výchovy a vzdelávania  deťom vo veku od troch do šiestich  rokov a deťom s odloženou povinnou školskou dochádzkou.</w:t>
      </w:r>
    </w:p>
    <w:p w:rsidR="00DA6777" w:rsidRDefault="00DA6777" w:rsidP="00D831EA">
      <w:pPr>
        <w:spacing w:after="0" w:line="247" w:lineRule="auto"/>
        <w:ind w:left="0" w:firstLine="567"/>
        <w:jc w:val="left"/>
        <w:rPr>
          <w:rFonts w:ascii="Times New Roman" w:hAnsi="Times New Roman" w:cs="Times New Roman"/>
          <w:color w:val="auto"/>
          <w:sz w:val="24"/>
          <w:szCs w:val="24"/>
          <w:shd w:val="clear" w:color="auto" w:fill="FFFFFF"/>
        </w:rPr>
      </w:pPr>
    </w:p>
    <w:p w:rsidR="00A34481" w:rsidRDefault="00FD3F34" w:rsidP="00FD3F34">
      <w:pPr>
        <w:spacing w:after="0" w:line="247" w:lineRule="auto"/>
        <w:jc w:val="left"/>
        <w:rPr>
          <w:rFonts w:ascii="Times New Roman" w:hAnsi="Times New Roman" w:cs="Times New Roman"/>
          <w:color w:val="auto"/>
          <w:sz w:val="24"/>
          <w:szCs w:val="24"/>
          <w:shd w:val="clear" w:color="auto" w:fill="FFFFFF"/>
        </w:rPr>
      </w:pPr>
      <w:r>
        <w:rPr>
          <w:rFonts w:ascii="Times New Roman" w:hAnsi="Times New Roman" w:cs="Times New Roman"/>
          <w:color w:val="auto"/>
          <w:sz w:val="24"/>
          <w:szCs w:val="24"/>
          <w:shd w:val="clear" w:color="auto" w:fill="FFFFFF"/>
        </w:rPr>
        <w:t xml:space="preserve">  </w:t>
      </w:r>
      <w:r w:rsidR="00A34481" w:rsidRPr="00A34481">
        <w:rPr>
          <w:rFonts w:ascii="Times New Roman" w:hAnsi="Times New Roman" w:cs="Times New Roman"/>
          <w:noProof/>
          <w:color w:val="auto"/>
          <w:sz w:val="24"/>
          <w:szCs w:val="24"/>
          <w:shd w:val="clear" w:color="auto" w:fill="FFFFFF"/>
        </w:rPr>
        <w:drawing>
          <wp:inline distT="0" distB="0" distL="0" distR="0">
            <wp:extent cx="2349796" cy="1769201"/>
            <wp:effectExtent l="0" t="0" r="0" b="2540"/>
            <wp:docPr id="17" name="Obrázok 17" descr="C:\Users\mba27720\Pictures\hdimgda4cdacc9727752cf07af59d7aebb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mba27720\Pictures\hdimgda4cdacc9727752cf07af59d7aebbf.jpg"/>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352968" cy="1771590"/>
                    </a:xfrm>
                    <a:prstGeom prst="rect">
                      <a:avLst/>
                    </a:prstGeom>
                    <a:noFill/>
                    <a:ln>
                      <a:noFill/>
                    </a:ln>
                    <a:effectLst>
                      <a:softEdge rad="63500"/>
                    </a:effectLst>
                  </pic:spPr>
                </pic:pic>
              </a:graphicData>
            </a:graphic>
          </wp:inline>
        </w:drawing>
      </w:r>
      <w:r w:rsidR="00DA37EE">
        <w:rPr>
          <w:rFonts w:ascii="Times New Roman" w:hAnsi="Times New Roman" w:cs="Times New Roman"/>
          <w:color w:val="auto"/>
          <w:sz w:val="24"/>
          <w:szCs w:val="24"/>
          <w:shd w:val="clear" w:color="auto" w:fill="FFFFFF"/>
        </w:rPr>
        <w:t xml:space="preserve">        </w:t>
      </w:r>
      <w:r w:rsidR="000C5E62">
        <w:rPr>
          <w:rFonts w:ascii="Times New Roman" w:hAnsi="Times New Roman" w:cs="Times New Roman"/>
          <w:color w:val="auto"/>
          <w:sz w:val="24"/>
          <w:szCs w:val="24"/>
          <w:shd w:val="clear" w:color="auto" w:fill="FFFFFF"/>
        </w:rPr>
        <w:t xml:space="preserve">    </w:t>
      </w:r>
      <w:r w:rsidR="00DA37EE">
        <w:rPr>
          <w:rFonts w:ascii="Times New Roman" w:hAnsi="Times New Roman" w:cs="Times New Roman"/>
          <w:color w:val="auto"/>
          <w:sz w:val="24"/>
          <w:szCs w:val="24"/>
          <w:shd w:val="clear" w:color="auto" w:fill="FFFFFF"/>
        </w:rPr>
        <w:t xml:space="preserve">  </w:t>
      </w:r>
      <w:r w:rsidR="00A34481">
        <w:rPr>
          <w:rFonts w:ascii="Times New Roman" w:hAnsi="Times New Roman" w:cs="Times New Roman"/>
          <w:color w:val="auto"/>
          <w:sz w:val="24"/>
          <w:szCs w:val="24"/>
          <w:shd w:val="clear" w:color="auto" w:fill="FFFFFF"/>
        </w:rPr>
        <w:t xml:space="preserve"> </w:t>
      </w:r>
      <w:r>
        <w:rPr>
          <w:rFonts w:ascii="Times New Roman" w:hAnsi="Times New Roman" w:cs="Times New Roman"/>
          <w:color w:val="auto"/>
          <w:sz w:val="24"/>
          <w:szCs w:val="24"/>
          <w:shd w:val="clear" w:color="auto" w:fill="FFFFFF"/>
        </w:rPr>
        <w:t xml:space="preserve">        </w:t>
      </w:r>
      <w:r w:rsidR="00A34481">
        <w:rPr>
          <w:rFonts w:ascii="Times New Roman" w:hAnsi="Times New Roman" w:cs="Times New Roman"/>
          <w:color w:val="auto"/>
          <w:sz w:val="24"/>
          <w:szCs w:val="24"/>
          <w:shd w:val="clear" w:color="auto" w:fill="FFFFFF"/>
        </w:rPr>
        <w:t xml:space="preserve"> </w:t>
      </w:r>
      <w:r w:rsidR="00DA37EE" w:rsidRPr="00DA37EE">
        <w:rPr>
          <w:rFonts w:ascii="Times New Roman" w:hAnsi="Times New Roman" w:cs="Times New Roman"/>
          <w:noProof/>
          <w:color w:val="auto"/>
          <w:sz w:val="24"/>
          <w:szCs w:val="24"/>
          <w:shd w:val="clear" w:color="auto" w:fill="FFFFFF"/>
        </w:rPr>
        <w:drawing>
          <wp:inline distT="0" distB="0" distL="0" distR="0">
            <wp:extent cx="2353945" cy="1764665"/>
            <wp:effectExtent l="0" t="0" r="8255" b="6985"/>
            <wp:docPr id="19" name="Obrázok 19" descr="C:\Users\mba27720\Pictures\289974888_3309058602750634_72555045078269906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mba27720\Pictures\289974888_3309058602750634_7255504507826990667_n.jpg"/>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367003" cy="1774454"/>
                    </a:xfrm>
                    <a:prstGeom prst="rect">
                      <a:avLst/>
                    </a:prstGeom>
                    <a:noFill/>
                    <a:ln>
                      <a:noFill/>
                    </a:ln>
                    <a:effectLst>
                      <a:softEdge rad="63500"/>
                    </a:effectLst>
                  </pic:spPr>
                </pic:pic>
              </a:graphicData>
            </a:graphic>
          </wp:inline>
        </w:drawing>
      </w:r>
    </w:p>
    <w:p w:rsidR="000C5E62" w:rsidRDefault="000C5E62" w:rsidP="00D831EA">
      <w:pPr>
        <w:spacing w:after="0" w:line="247" w:lineRule="auto"/>
        <w:ind w:left="0" w:firstLine="567"/>
        <w:jc w:val="left"/>
        <w:rPr>
          <w:rFonts w:ascii="Times New Roman" w:hAnsi="Times New Roman" w:cs="Times New Roman"/>
          <w:color w:val="auto"/>
          <w:sz w:val="24"/>
          <w:szCs w:val="24"/>
          <w:shd w:val="clear" w:color="auto" w:fill="FFFFFF"/>
        </w:rPr>
      </w:pPr>
    </w:p>
    <w:p w:rsidR="00A34481" w:rsidRDefault="00FD3F34" w:rsidP="00D831EA">
      <w:pPr>
        <w:spacing w:after="0" w:line="247" w:lineRule="auto"/>
        <w:ind w:left="0" w:firstLine="567"/>
        <w:jc w:val="left"/>
        <w:rPr>
          <w:rFonts w:ascii="Times New Roman" w:hAnsi="Times New Roman" w:cs="Times New Roman"/>
          <w:color w:val="auto"/>
          <w:sz w:val="24"/>
          <w:szCs w:val="24"/>
          <w:shd w:val="clear" w:color="auto" w:fill="FFFFFF"/>
        </w:rPr>
      </w:pPr>
      <w:r>
        <w:rPr>
          <w:noProof/>
        </w:rPr>
        <w:drawing>
          <wp:anchor distT="0" distB="0" distL="114300" distR="114300" simplePos="0" relativeHeight="251666432" behindDoc="1" locked="0" layoutInCell="1" allowOverlap="0" wp14:anchorId="5EE372D5" wp14:editId="56B94DDD">
            <wp:simplePos x="0" y="0"/>
            <wp:positionH relativeFrom="margin">
              <wp:posOffset>3309902</wp:posOffset>
            </wp:positionH>
            <wp:positionV relativeFrom="margin">
              <wp:posOffset>8185221</wp:posOffset>
            </wp:positionV>
            <wp:extent cx="2583252" cy="666045"/>
            <wp:effectExtent l="0" t="0" r="0" b="1270"/>
            <wp:wrapNone/>
            <wp:docPr id="1218" name="Picture 1218"/>
            <wp:cNvGraphicFramePr/>
            <a:graphic xmlns:a="http://schemas.openxmlformats.org/drawingml/2006/main">
              <a:graphicData uri="http://schemas.openxmlformats.org/drawingml/2006/picture">
                <pic:pic xmlns:pic="http://schemas.openxmlformats.org/drawingml/2006/picture">
                  <pic:nvPicPr>
                    <pic:cNvPr id="1218" name="Picture 1218"/>
                    <pic:cNvPicPr/>
                  </pic:nvPicPr>
                  <pic:blipFill>
                    <a:blip r:embed="rId158"/>
                    <a:stretch>
                      <a:fillRect/>
                    </a:stretch>
                  </pic:blipFill>
                  <pic:spPr>
                    <a:xfrm>
                      <a:off x="0" y="0"/>
                      <a:ext cx="2583252" cy="666045"/>
                    </a:xfrm>
                    <a:prstGeom prst="rect">
                      <a:avLst/>
                    </a:prstGeom>
                  </pic:spPr>
                </pic:pic>
              </a:graphicData>
            </a:graphic>
            <wp14:sizeRelH relativeFrom="margin">
              <wp14:pctWidth>0</wp14:pctWidth>
            </wp14:sizeRelH>
            <wp14:sizeRelV relativeFrom="margin">
              <wp14:pctHeight>0</wp14:pctHeight>
            </wp14:sizeRelV>
          </wp:anchor>
        </w:drawing>
      </w:r>
    </w:p>
    <w:p w:rsidR="00DA6777" w:rsidRPr="00F00EC3" w:rsidRDefault="00DA6777" w:rsidP="00DA37EE">
      <w:pPr>
        <w:spacing w:after="0" w:line="247" w:lineRule="auto"/>
        <w:jc w:val="left"/>
        <w:rPr>
          <w:rFonts w:ascii="Times New Roman" w:hAnsi="Times New Roman" w:cs="Times New Roman"/>
          <w:b/>
          <w:color w:val="auto"/>
          <w:sz w:val="24"/>
          <w:szCs w:val="24"/>
          <w:shd w:val="clear" w:color="auto" w:fill="FFFFFF"/>
        </w:rPr>
      </w:pPr>
      <w:r w:rsidRPr="00F00EC3">
        <w:rPr>
          <w:rFonts w:ascii="Times New Roman" w:hAnsi="Times New Roman" w:cs="Times New Roman"/>
          <w:b/>
          <w:color w:val="auto"/>
          <w:sz w:val="24"/>
          <w:szCs w:val="24"/>
          <w:shd w:val="clear" w:color="auto" w:fill="FFFFFF"/>
        </w:rPr>
        <w:t>Základná škola Františka</w:t>
      </w:r>
      <w:r w:rsidR="009F7B94">
        <w:rPr>
          <w:rFonts w:ascii="Times New Roman" w:hAnsi="Times New Roman" w:cs="Times New Roman"/>
          <w:b/>
          <w:color w:val="auto"/>
          <w:sz w:val="24"/>
          <w:szCs w:val="24"/>
          <w:shd w:val="clear" w:color="auto" w:fill="FFFFFF"/>
        </w:rPr>
        <w:t xml:space="preserve"> Hrušovského</w:t>
      </w:r>
    </w:p>
    <w:p w:rsidR="00DA6777" w:rsidRPr="00F00EC3" w:rsidRDefault="00DA6777" w:rsidP="00DA37EE">
      <w:pPr>
        <w:spacing w:after="0" w:line="247" w:lineRule="auto"/>
        <w:jc w:val="left"/>
        <w:rPr>
          <w:rFonts w:ascii="Times New Roman" w:hAnsi="Times New Roman" w:cs="Times New Roman"/>
          <w:b/>
          <w:color w:val="auto"/>
          <w:sz w:val="24"/>
          <w:szCs w:val="24"/>
          <w:shd w:val="clear" w:color="auto" w:fill="FFFFFF"/>
        </w:rPr>
      </w:pPr>
      <w:r w:rsidRPr="00F00EC3">
        <w:rPr>
          <w:rFonts w:ascii="Times New Roman" w:hAnsi="Times New Roman" w:cs="Times New Roman"/>
          <w:b/>
          <w:color w:val="auto"/>
          <w:sz w:val="24"/>
          <w:szCs w:val="24"/>
          <w:shd w:val="clear" w:color="auto" w:fill="FFFFFF"/>
        </w:rPr>
        <w:t>Gymnaziálna 197, 038 43 Kláštor pod Znievom</w:t>
      </w:r>
    </w:p>
    <w:p w:rsidR="00DA6777" w:rsidRPr="00F00EC3" w:rsidRDefault="00660D8C" w:rsidP="00DA37EE">
      <w:pPr>
        <w:spacing w:after="0" w:line="247" w:lineRule="auto"/>
        <w:jc w:val="left"/>
        <w:rPr>
          <w:rFonts w:ascii="Times New Roman" w:hAnsi="Times New Roman" w:cs="Times New Roman"/>
          <w:b/>
          <w:color w:val="auto"/>
          <w:sz w:val="24"/>
          <w:szCs w:val="24"/>
          <w:shd w:val="clear" w:color="auto" w:fill="FFFFFF"/>
        </w:rPr>
      </w:pPr>
      <w:hyperlink r:id="rId159" w:history="1">
        <w:r w:rsidR="00DA6777" w:rsidRPr="00F00EC3">
          <w:rPr>
            <w:rStyle w:val="Hypertextovprepojenie"/>
            <w:rFonts w:ascii="Times New Roman" w:hAnsi="Times New Roman" w:cs="Times New Roman"/>
            <w:b/>
            <w:sz w:val="24"/>
            <w:szCs w:val="24"/>
            <w:shd w:val="clear" w:color="auto" w:fill="FFFFFF"/>
          </w:rPr>
          <w:t>www.zsklastor.edupage.org</w:t>
        </w:r>
      </w:hyperlink>
    </w:p>
    <w:p w:rsidR="00DA6777" w:rsidRDefault="00DA6777" w:rsidP="00DA6777">
      <w:pPr>
        <w:spacing w:after="0" w:line="247" w:lineRule="auto"/>
        <w:jc w:val="left"/>
        <w:rPr>
          <w:rFonts w:ascii="Times New Roman" w:hAnsi="Times New Roman" w:cs="Times New Roman"/>
          <w:color w:val="auto"/>
          <w:sz w:val="24"/>
          <w:szCs w:val="24"/>
          <w:shd w:val="clear" w:color="auto" w:fill="FFFFFF"/>
        </w:rPr>
      </w:pPr>
    </w:p>
    <w:p w:rsidR="00DA6777" w:rsidRDefault="00DA6777" w:rsidP="00DA37EE">
      <w:pPr>
        <w:spacing w:after="0" w:line="247" w:lineRule="auto"/>
        <w:ind w:firstLine="557"/>
        <w:jc w:val="left"/>
        <w:rPr>
          <w:rFonts w:ascii="Times New Roman" w:hAnsi="Times New Roman" w:cs="Times New Roman"/>
          <w:sz w:val="24"/>
          <w:szCs w:val="24"/>
          <w:shd w:val="clear" w:color="auto" w:fill="FFFFFF"/>
        </w:rPr>
      </w:pPr>
      <w:r>
        <w:rPr>
          <w:rFonts w:ascii="Times New Roman" w:hAnsi="Times New Roman" w:cs="Times New Roman"/>
          <w:color w:val="auto"/>
          <w:sz w:val="24"/>
          <w:szCs w:val="24"/>
          <w:shd w:val="clear" w:color="auto" w:fill="FFFFFF"/>
        </w:rPr>
        <w:t xml:space="preserve">Hlavnou víziou školy, </w:t>
      </w:r>
      <w:r w:rsidRPr="00DA6777">
        <w:rPr>
          <w:rFonts w:ascii="Times New Roman" w:hAnsi="Times New Roman" w:cs="Times New Roman"/>
          <w:sz w:val="24"/>
          <w:szCs w:val="24"/>
          <w:shd w:val="clear" w:color="auto" w:fill="FFFFFF"/>
        </w:rPr>
        <w:t>je vytvoriť zo Základnej školy Františka Hrušovského – školu európskeho spoločenstva,</w:t>
      </w:r>
      <w:r w:rsidRPr="00DA6777">
        <w:rPr>
          <w:rFonts w:ascii="Times New Roman" w:hAnsi="Times New Roman" w:cs="Times New Roman"/>
          <w:color w:val="111111"/>
          <w:sz w:val="24"/>
          <w:szCs w:val="24"/>
          <w:shd w:val="clear" w:color="auto" w:fill="FFFFFF"/>
        </w:rPr>
        <w:t> </w:t>
      </w:r>
      <w:r w:rsidRPr="00DA6777">
        <w:rPr>
          <w:rFonts w:ascii="Times New Roman" w:hAnsi="Times New Roman" w:cs="Times New Roman"/>
          <w:sz w:val="24"/>
          <w:szCs w:val="24"/>
          <w:shd w:val="clear" w:color="auto" w:fill="FFFFFF"/>
        </w:rPr>
        <w:t>so svojou vlastnou komunitnou a enviro</w:t>
      </w:r>
      <w:r w:rsidR="00D2042C">
        <w:rPr>
          <w:rFonts w:ascii="Times New Roman" w:hAnsi="Times New Roman" w:cs="Times New Roman"/>
          <w:sz w:val="24"/>
          <w:szCs w:val="24"/>
          <w:shd w:val="clear" w:color="auto" w:fill="FFFFFF"/>
        </w:rPr>
        <w:t>n</w:t>
      </w:r>
      <w:r w:rsidRPr="00DA6777">
        <w:rPr>
          <w:rFonts w:ascii="Times New Roman" w:hAnsi="Times New Roman" w:cs="Times New Roman"/>
          <w:sz w:val="24"/>
          <w:szCs w:val="24"/>
          <w:shd w:val="clear" w:color="auto" w:fill="FFFFFF"/>
        </w:rPr>
        <w:t>mentálnou politikou, poskytujúcou adekv</w:t>
      </w:r>
      <w:r w:rsidRPr="00DA6777">
        <w:rPr>
          <w:rFonts w:ascii="Times New Roman" w:hAnsi="Times New Roman" w:cs="Times New Roman"/>
          <w:color w:val="111111"/>
          <w:sz w:val="24"/>
          <w:szCs w:val="24"/>
          <w:shd w:val="clear" w:color="auto" w:fill="FFFFFF"/>
        </w:rPr>
        <w:t>á</w:t>
      </w:r>
      <w:r w:rsidRPr="00DA6777">
        <w:rPr>
          <w:rFonts w:ascii="Times New Roman" w:hAnsi="Times New Roman" w:cs="Times New Roman"/>
          <w:sz w:val="24"/>
          <w:szCs w:val="24"/>
          <w:shd w:val="clear" w:color="auto" w:fill="FFFFFF"/>
        </w:rPr>
        <w:t>tne vzdelanie </w:t>
      </w:r>
      <w:r w:rsidRPr="00DA6777">
        <w:rPr>
          <w:rFonts w:ascii="Times New Roman" w:hAnsi="Times New Roman" w:cs="Times New Roman"/>
          <w:color w:val="111111"/>
          <w:sz w:val="24"/>
          <w:szCs w:val="24"/>
          <w:shd w:val="clear" w:color="auto" w:fill="FFFFFF"/>
        </w:rPr>
        <w:t>2</w:t>
      </w:r>
      <w:r w:rsidRPr="00DA6777">
        <w:rPr>
          <w:rFonts w:ascii="Times New Roman" w:hAnsi="Times New Roman" w:cs="Times New Roman"/>
          <w:sz w:val="24"/>
          <w:szCs w:val="24"/>
          <w:shd w:val="clear" w:color="auto" w:fill="FFFFFF"/>
        </w:rPr>
        <w:t>1.storoč</w:t>
      </w:r>
      <w:r w:rsidRPr="00DA6777">
        <w:rPr>
          <w:rFonts w:ascii="Times New Roman" w:hAnsi="Times New Roman" w:cs="Times New Roman"/>
          <w:color w:val="111111"/>
          <w:sz w:val="24"/>
          <w:szCs w:val="24"/>
          <w:shd w:val="clear" w:color="auto" w:fill="FFFFFF"/>
        </w:rPr>
        <w:t>ia</w:t>
      </w:r>
      <w:r w:rsidRPr="00DA6777">
        <w:rPr>
          <w:rFonts w:ascii="Times New Roman" w:hAnsi="Times New Roman" w:cs="Times New Roman"/>
          <w:sz w:val="24"/>
          <w:szCs w:val="24"/>
          <w:shd w:val="clear" w:color="auto" w:fill="FFFFFF"/>
        </w:rPr>
        <w:t>.</w:t>
      </w:r>
    </w:p>
    <w:p w:rsidR="00DA6777" w:rsidRDefault="00DA6777" w:rsidP="009178BC">
      <w:pPr>
        <w:spacing w:after="0" w:line="247" w:lineRule="auto"/>
        <w:ind w:left="0" w:firstLine="0"/>
        <w:jc w:val="left"/>
        <w:rPr>
          <w:rFonts w:ascii="Times New Roman" w:hAnsi="Times New Roman" w:cs="Times New Roman"/>
          <w:sz w:val="28"/>
          <w:szCs w:val="28"/>
        </w:rPr>
      </w:pPr>
    </w:p>
    <w:p w:rsidR="00FD3F34" w:rsidRDefault="00FD3F34" w:rsidP="009F7B94">
      <w:pPr>
        <w:spacing w:after="0" w:line="247" w:lineRule="auto"/>
        <w:ind w:left="0" w:firstLine="0"/>
        <w:jc w:val="left"/>
        <w:rPr>
          <w:rFonts w:ascii="Times New Roman" w:hAnsi="Times New Roman" w:cs="Times New Roman"/>
          <w:b/>
          <w:sz w:val="28"/>
          <w:szCs w:val="28"/>
          <w:u w:val="single"/>
        </w:rPr>
      </w:pPr>
    </w:p>
    <w:p w:rsidR="00FD3F34" w:rsidRDefault="00FD3F34" w:rsidP="009F7B94">
      <w:pPr>
        <w:spacing w:after="0" w:line="247" w:lineRule="auto"/>
        <w:ind w:left="0" w:firstLine="0"/>
        <w:jc w:val="left"/>
        <w:rPr>
          <w:rFonts w:ascii="Times New Roman" w:hAnsi="Times New Roman" w:cs="Times New Roman"/>
          <w:b/>
          <w:sz w:val="28"/>
          <w:szCs w:val="28"/>
          <w:u w:val="single"/>
        </w:rPr>
      </w:pPr>
    </w:p>
    <w:p w:rsidR="00DA6777" w:rsidRPr="00DA6777" w:rsidRDefault="00DA6777" w:rsidP="009F7B94">
      <w:pPr>
        <w:spacing w:after="0" w:line="247" w:lineRule="auto"/>
        <w:ind w:left="0" w:firstLine="0"/>
        <w:jc w:val="left"/>
        <w:rPr>
          <w:rFonts w:ascii="Times New Roman" w:hAnsi="Times New Roman" w:cs="Times New Roman"/>
          <w:b/>
          <w:sz w:val="28"/>
          <w:szCs w:val="28"/>
          <w:u w:val="single"/>
        </w:rPr>
      </w:pPr>
      <w:r w:rsidRPr="00DA6777">
        <w:rPr>
          <w:rFonts w:ascii="Times New Roman" w:hAnsi="Times New Roman" w:cs="Times New Roman"/>
          <w:b/>
          <w:sz w:val="28"/>
          <w:szCs w:val="28"/>
          <w:u w:val="single"/>
        </w:rPr>
        <w:t>Priority podporujúce túto víziu:</w:t>
      </w:r>
    </w:p>
    <w:p w:rsidR="00DA6777" w:rsidRDefault="00DA6777" w:rsidP="00DA6777">
      <w:pPr>
        <w:shd w:val="clear" w:color="auto" w:fill="FFFFFF"/>
        <w:spacing w:after="0" w:line="240" w:lineRule="auto"/>
        <w:ind w:left="720" w:right="-567" w:hanging="360"/>
        <w:jc w:val="left"/>
        <w:rPr>
          <w:rFonts w:ascii="Times New Roman" w:eastAsia="Times New Roman" w:hAnsi="Times New Roman" w:cs="Times New Roman"/>
          <w:color w:val="111111"/>
          <w:sz w:val="24"/>
          <w:szCs w:val="24"/>
        </w:rPr>
      </w:pPr>
    </w:p>
    <w:p w:rsidR="00DA6777" w:rsidRDefault="00DA6777" w:rsidP="00DA6777">
      <w:pPr>
        <w:shd w:val="clear" w:color="auto" w:fill="FFFFFF"/>
        <w:spacing w:after="0" w:line="240" w:lineRule="auto"/>
        <w:ind w:left="720" w:right="-567" w:hanging="360"/>
        <w:jc w:val="left"/>
        <w:rPr>
          <w:rFonts w:ascii="Times New Roman" w:eastAsia="Times New Roman" w:hAnsi="Times New Roman" w:cs="Times New Roman"/>
          <w:color w:val="111111"/>
          <w:sz w:val="24"/>
          <w:szCs w:val="24"/>
        </w:rPr>
        <w:sectPr w:rsidR="00DA6777" w:rsidSect="00CE0490">
          <w:type w:val="continuous"/>
          <w:pgSz w:w="11904" w:h="16840"/>
          <w:pgMar w:top="709" w:right="989" w:bottom="426" w:left="1418" w:header="708" w:footer="708" w:gutter="0"/>
          <w:cols w:space="708"/>
        </w:sectPr>
      </w:pPr>
    </w:p>
    <w:p w:rsidR="00DA6777" w:rsidRPr="00DA6777" w:rsidRDefault="00DA6777" w:rsidP="00DA6777">
      <w:pPr>
        <w:shd w:val="clear" w:color="auto" w:fill="FFFFFF"/>
        <w:spacing w:after="0" w:line="240" w:lineRule="auto"/>
        <w:ind w:left="-284" w:right="-567" w:hanging="360"/>
        <w:jc w:val="left"/>
        <w:rPr>
          <w:rFonts w:ascii="Times New Roman" w:eastAsia="Times New Roman" w:hAnsi="Times New Roman" w:cs="Times New Roman"/>
          <w:color w:val="111111"/>
          <w:sz w:val="24"/>
          <w:szCs w:val="24"/>
        </w:rPr>
      </w:pPr>
      <w:r w:rsidRPr="00DA6777">
        <w:rPr>
          <w:rFonts w:ascii="Times New Roman" w:eastAsia="Times New Roman" w:hAnsi="Times New Roman" w:cs="Times New Roman"/>
          <w:b/>
          <w:color w:val="111111"/>
          <w:sz w:val="24"/>
          <w:szCs w:val="24"/>
        </w:rPr>
        <w:t>1.</w:t>
      </w:r>
      <w:r w:rsidRPr="00DA6777">
        <w:rPr>
          <w:rFonts w:ascii="Times New Roman" w:eastAsia="Times New Roman" w:hAnsi="Times New Roman" w:cs="Times New Roman"/>
          <w:color w:val="111111"/>
          <w:sz w:val="24"/>
          <w:szCs w:val="24"/>
        </w:rPr>
        <w:t>     </w:t>
      </w:r>
      <w:r w:rsidRPr="00DA6777">
        <w:rPr>
          <w:rFonts w:ascii="Times New Roman" w:eastAsia="Times New Roman" w:hAnsi="Times New Roman" w:cs="Times New Roman"/>
          <w:b/>
          <w:bCs/>
          <w:color w:val="111111"/>
          <w:sz w:val="24"/>
          <w:szCs w:val="24"/>
        </w:rPr>
        <w:t>Rozvinutá škola</w:t>
      </w:r>
      <w:r w:rsidRPr="00DA6777">
        <w:rPr>
          <w:rFonts w:ascii="Times New Roman" w:eastAsia="Times New Roman" w:hAnsi="Times New Roman" w:cs="Times New Roman"/>
          <w:color w:val="111111"/>
          <w:sz w:val="24"/>
          <w:szCs w:val="24"/>
        </w:rPr>
        <w:t> založená na demokratických princípoch-každý sa podieľa na spolurozhodovaní : učiteľ, zamestnanec školy, žiak, rodič.</w:t>
      </w:r>
    </w:p>
    <w:p w:rsidR="00DA6777" w:rsidRPr="00D2042C" w:rsidRDefault="00DA6777" w:rsidP="00DA6777">
      <w:pPr>
        <w:shd w:val="clear" w:color="auto" w:fill="FFFFFF"/>
        <w:spacing w:after="0" w:line="240" w:lineRule="auto"/>
        <w:ind w:left="-284" w:right="-567" w:hanging="360"/>
        <w:jc w:val="left"/>
        <w:rPr>
          <w:rFonts w:ascii="Times New Roman" w:eastAsia="Times New Roman" w:hAnsi="Times New Roman" w:cs="Times New Roman"/>
          <w:color w:val="auto"/>
          <w:sz w:val="24"/>
          <w:szCs w:val="24"/>
        </w:rPr>
      </w:pPr>
      <w:r w:rsidRPr="00DA6777">
        <w:rPr>
          <w:rFonts w:ascii="Times New Roman" w:eastAsia="Times New Roman" w:hAnsi="Times New Roman" w:cs="Times New Roman"/>
          <w:b/>
          <w:color w:val="111111"/>
          <w:sz w:val="24"/>
          <w:szCs w:val="24"/>
        </w:rPr>
        <w:t>2.</w:t>
      </w:r>
      <w:r w:rsidRPr="00DA6777">
        <w:rPr>
          <w:rFonts w:ascii="Times New Roman" w:eastAsia="Times New Roman" w:hAnsi="Times New Roman" w:cs="Times New Roman"/>
          <w:color w:val="111111"/>
          <w:sz w:val="24"/>
          <w:szCs w:val="24"/>
        </w:rPr>
        <w:t>     </w:t>
      </w:r>
      <w:r w:rsidRPr="00D2042C">
        <w:rPr>
          <w:rFonts w:ascii="Times New Roman" w:eastAsia="Times New Roman" w:hAnsi="Times New Roman" w:cs="Times New Roman"/>
          <w:b/>
          <w:bCs/>
          <w:color w:val="auto"/>
          <w:sz w:val="24"/>
          <w:szCs w:val="24"/>
        </w:rPr>
        <w:t>Regionálna škola</w:t>
      </w:r>
      <w:r w:rsidRPr="00D2042C">
        <w:rPr>
          <w:rFonts w:ascii="Times New Roman" w:eastAsia="Times New Roman" w:hAnsi="Times New Roman" w:cs="Times New Roman"/>
          <w:color w:val="auto"/>
          <w:sz w:val="24"/>
          <w:szCs w:val="24"/>
        </w:rPr>
        <w:t>-</w:t>
      </w:r>
      <w:r w:rsidRPr="00D2042C">
        <w:rPr>
          <w:rFonts w:ascii="Times New Roman" w:eastAsia="Times New Roman" w:hAnsi="Times New Roman" w:cs="Times New Roman"/>
          <w:b/>
          <w:bCs/>
          <w:color w:val="auto"/>
          <w:sz w:val="24"/>
          <w:szCs w:val="24"/>
          <w:shd w:val="clear" w:color="auto" w:fill="FCFAE8"/>
        </w:rPr>
        <w:t> </w:t>
      </w:r>
      <w:r w:rsidRPr="00D2042C">
        <w:rPr>
          <w:rFonts w:ascii="Times New Roman" w:eastAsia="Times New Roman" w:hAnsi="Times New Roman" w:cs="Times New Roman"/>
          <w:color w:val="auto"/>
          <w:sz w:val="24"/>
          <w:szCs w:val="24"/>
          <w:shd w:val="clear" w:color="auto" w:fill="FFFFFF"/>
        </w:rPr>
        <w:t>prostredníctvom zavedenia regionálnej výchovy do vyučovania oboznamujeme žiakov s históriou, geografiou, kultúrou, tradíciami, faunou, flórou, zvláštnosťami a zaujímavosťami regiónu, vytvárame u žiakov predpoklady na rozvíjanie hrdosti k svojmu regiónu, jeho kultúre a histórii.</w:t>
      </w:r>
    </w:p>
    <w:p w:rsidR="00DA6777" w:rsidRPr="00D2042C" w:rsidRDefault="00DA6777" w:rsidP="00DA6777">
      <w:pPr>
        <w:shd w:val="clear" w:color="auto" w:fill="FFFFFF"/>
        <w:spacing w:after="0" w:line="240" w:lineRule="auto"/>
        <w:ind w:left="-284" w:right="-567" w:hanging="360"/>
        <w:jc w:val="left"/>
        <w:rPr>
          <w:rFonts w:ascii="Times New Roman" w:eastAsia="Times New Roman" w:hAnsi="Times New Roman" w:cs="Times New Roman"/>
          <w:color w:val="auto"/>
          <w:sz w:val="24"/>
          <w:szCs w:val="24"/>
        </w:rPr>
      </w:pPr>
      <w:r w:rsidRPr="00D2042C">
        <w:rPr>
          <w:rFonts w:ascii="Times New Roman" w:eastAsia="Times New Roman" w:hAnsi="Times New Roman" w:cs="Times New Roman"/>
          <w:b/>
          <w:color w:val="auto"/>
          <w:sz w:val="24"/>
          <w:szCs w:val="24"/>
        </w:rPr>
        <w:t>3.</w:t>
      </w:r>
      <w:r w:rsidRPr="00D2042C">
        <w:rPr>
          <w:rFonts w:ascii="Times New Roman" w:eastAsia="Times New Roman" w:hAnsi="Times New Roman" w:cs="Times New Roman"/>
          <w:color w:val="auto"/>
          <w:sz w:val="24"/>
          <w:szCs w:val="24"/>
        </w:rPr>
        <w:t>     </w:t>
      </w:r>
      <w:r w:rsidRPr="00D2042C">
        <w:rPr>
          <w:rFonts w:ascii="Times New Roman" w:eastAsia="Times New Roman" w:hAnsi="Times New Roman" w:cs="Times New Roman"/>
          <w:b/>
          <w:bCs/>
          <w:color w:val="auto"/>
          <w:sz w:val="24"/>
          <w:szCs w:val="24"/>
        </w:rPr>
        <w:t>Moderná škola</w:t>
      </w:r>
      <w:r w:rsidRPr="00D2042C">
        <w:rPr>
          <w:rFonts w:ascii="Times New Roman" w:eastAsia="Times New Roman" w:hAnsi="Times New Roman" w:cs="Times New Roman"/>
          <w:color w:val="auto"/>
          <w:sz w:val="24"/>
          <w:szCs w:val="24"/>
        </w:rPr>
        <w:t> </w:t>
      </w:r>
      <w:r w:rsidRPr="00D2042C">
        <w:rPr>
          <w:rFonts w:ascii="Times New Roman" w:eastAsia="Times New Roman" w:hAnsi="Times New Roman" w:cs="Times New Roman"/>
          <w:b/>
          <w:bCs/>
          <w:color w:val="auto"/>
          <w:sz w:val="24"/>
          <w:szCs w:val="24"/>
        </w:rPr>
        <w:t>21.st  s</w:t>
      </w:r>
      <w:r w:rsidRPr="00D2042C">
        <w:rPr>
          <w:rFonts w:ascii="Times New Roman" w:eastAsia="Times New Roman" w:hAnsi="Times New Roman" w:cs="Times New Roman"/>
          <w:color w:val="auto"/>
          <w:sz w:val="24"/>
          <w:szCs w:val="24"/>
        </w:rPr>
        <w:t>nažíme sa, aby proces učenia bol postavený na riešení problémov, pričom v centre je žiak.</w:t>
      </w:r>
    </w:p>
    <w:p w:rsidR="00DA6777" w:rsidRPr="00D2042C" w:rsidRDefault="00DA6777" w:rsidP="00DA6777">
      <w:pPr>
        <w:shd w:val="clear" w:color="auto" w:fill="FFFFFF"/>
        <w:spacing w:after="0" w:line="240" w:lineRule="auto"/>
        <w:ind w:left="-284" w:right="-567" w:hanging="360"/>
        <w:jc w:val="left"/>
        <w:rPr>
          <w:rFonts w:ascii="Times New Roman" w:eastAsia="Times New Roman" w:hAnsi="Times New Roman" w:cs="Times New Roman"/>
          <w:color w:val="auto"/>
          <w:sz w:val="24"/>
          <w:szCs w:val="24"/>
        </w:rPr>
      </w:pPr>
      <w:r w:rsidRPr="00D2042C">
        <w:rPr>
          <w:rFonts w:ascii="Times New Roman" w:eastAsia="Times New Roman" w:hAnsi="Times New Roman" w:cs="Times New Roman"/>
          <w:b/>
          <w:color w:val="auto"/>
          <w:sz w:val="24"/>
          <w:szCs w:val="24"/>
        </w:rPr>
        <w:t>4.</w:t>
      </w:r>
      <w:r w:rsidRPr="00D2042C">
        <w:rPr>
          <w:rFonts w:ascii="Times New Roman" w:eastAsia="Times New Roman" w:hAnsi="Times New Roman" w:cs="Times New Roman"/>
          <w:color w:val="auto"/>
          <w:sz w:val="24"/>
          <w:szCs w:val="24"/>
        </w:rPr>
        <w:t>     </w:t>
      </w:r>
      <w:proofErr w:type="spellStart"/>
      <w:r w:rsidRPr="00D2042C">
        <w:rPr>
          <w:rFonts w:ascii="Times New Roman" w:eastAsia="Times New Roman" w:hAnsi="Times New Roman" w:cs="Times New Roman"/>
          <w:b/>
          <w:bCs/>
          <w:color w:val="auto"/>
          <w:sz w:val="24"/>
          <w:szCs w:val="24"/>
        </w:rPr>
        <w:t>Inkluzívna</w:t>
      </w:r>
      <w:proofErr w:type="spellEnd"/>
      <w:r w:rsidRPr="00D2042C">
        <w:rPr>
          <w:rFonts w:ascii="Times New Roman" w:eastAsia="Times New Roman" w:hAnsi="Times New Roman" w:cs="Times New Roman"/>
          <w:b/>
          <w:bCs/>
          <w:color w:val="auto"/>
          <w:sz w:val="24"/>
          <w:szCs w:val="24"/>
        </w:rPr>
        <w:t> škola-</w:t>
      </w:r>
      <w:r w:rsidRPr="00D2042C">
        <w:rPr>
          <w:rFonts w:ascii="Times New Roman" w:eastAsia="Times New Roman" w:hAnsi="Times New Roman" w:cs="Times New Roman"/>
          <w:color w:val="auto"/>
          <w:sz w:val="24"/>
          <w:szCs w:val="24"/>
          <w:shd w:val="clear" w:color="auto" w:fill="FFFFFF"/>
        </w:rPr>
        <w:t>  sme škola, ktorá je dostupná pre každé dieťa. </w:t>
      </w:r>
    </w:p>
    <w:p w:rsidR="00DA6777" w:rsidRPr="00D2042C" w:rsidRDefault="00DA6777" w:rsidP="00DA6777">
      <w:pPr>
        <w:shd w:val="clear" w:color="auto" w:fill="FFFFFF"/>
        <w:spacing w:after="0" w:line="240" w:lineRule="auto"/>
        <w:ind w:left="-284" w:right="-567" w:hanging="360"/>
        <w:jc w:val="left"/>
        <w:rPr>
          <w:rFonts w:ascii="Times New Roman" w:eastAsia="Times New Roman" w:hAnsi="Times New Roman" w:cs="Times New Roman"/>
          <w:color w:val="auto"/>
          <w:sz w:val="24"/>
          <w:szCs w:val="24"/>
        </w:rPr>
      </w:pPr>
      <w:r w:rsidRPr="00D2042C">
        <w:rPr>
          <w:rFonts w:ascii="Times New Roman" w:eastAsia="Times New Roman" w:hAnsi="Times New Roman" w:cs="Times New Roman"/>
          <w:b/>
          <w:bCs/>
          <w:color w:val="auto"/>
          <w:sz w:val="24"/>
          <w:szCs w:val="24"/>
        </w:rPr>
        <w:t>5.     EKO škola-</w:t>
      </w:r>
      <w:r w:rsidRPr="00D2042C">
        <w:rPr>
          <w:rFonts w:ascii="Times New Roman" w:eastAsia="Times New Roman" w:hAnsi="Times New Roman" w:cs="Times New Roman"/>
          <w:color w:val="auto"/>
          <w:sz w:val="24"/>
          <w:szCs w:val="24"/>
          <w:shd w:val="clear" w:color="auto" w:fill="FFFFFF"/>
        </w:rPr>
        <w:t>   učíme žiakov</w:t>
      </w:r>
      <w:r w:rsidRPr="00D2042C">
        <w:rPr>
          <w:rFonts w:ascii="Times New Roman" w:eastAsia="Times New Roman" w:hAnsi="Times New Roman" w:cs="Times New Roman"/>
          <w:b/>
          <w:bCs/>
          <w:color w:val="auto"/>
          <w:sz w:val="24"/>
          <w:szCs w:val="24"/>
          <w:shd w:val="clear" w:color="auto" w:fill="FFFFFF"/>
        </w:rPr>
        <w:t> pracovať v tíme, získavať informácie a zmysluplne ich prepájať</w:t>
      </w:r>
      <w:r w:rsidRPr="00D2042C">
        <w:rPr>
          <w:rFonts w:ascii="Times New Roman" w:eastAsia="Times New Roman" w:hAnsi="Times New Roman" w:cs="Times New Roman"/>
          <w:color w:val="auto"/>
          <w:sz w:val="24"/>
          <w:szCs w:val="24"/>
          <w:shd w:val="clear" w:color="auto" w:fill="FFFFFF"/>
        </w:rPr>
        <w:t>. Ukazujeme im, ako </w:t>
      </w:r>
      <w:r w:rsidRPr="00D2042C">
        <w:rPr>
          <w:rFonts w:ascii="Times New Roman" w:eastAsia="Times New Roman" w:hAnsi="Times New Roman" w:cs="Times New Roman"/>
          <w:b/>
          <w:bCs/>
          <w:color w:val="auto"/>
          <w:sz w:val="24"/>
          <w:szCs w:val="24"/>
          <w:shd w:val="clear" w:color="auto" w:fill="FFFFFF"/>
        </w:rPr>
        <w:t>analyzovať aktuálny stav </w:t>
      </w:r>
      <w:r w:rsidRPr="00D2042C">
        <w:rPr>
          <w:rFonts w:ascii="Times New Roman" w:eastAsia="Times New Roman" w:hAnsi="Times New Roman" w:cs="Times New Roman"/>
          <w:color w:val="auto"/>
          <w:sz w:val="24"/>
          <w:szCs w:val="24"/>
          <w:shd w:val="clear" w:color="auto" w:fill="FFFFFF"/>
        </w:rPr>
        <w:t>a</w:t>
      </w:r>
      <w:r w:rsidRPr="00D2042C">
        <w:rPr>
          <w:rFonts w:ascii="Times New Roman" w:eastAsia="Times New Roman" w:hAnsi="Times New Roman" w:cs="Times New Roman"/>
          <w:b/>
          <w:bCs/>
          <w:color w:val="auto"/>
          <w:sz w:val="24"/>
          <w:szCs w:val="24"/>
          <w:shd w:val="clear" w:color="auto" w:fill="FFFFFF"/>
        </w:rPr>
        <w:t> </w:t>
      </w:r>
      <w:r w:rsidRPr="00D2042C">
        <w:rPr>
          <w:rFonts w:ascii="Times New Roman" w:eastAsia="Times New Roman" w:hAnsi="Times New Roman" w:cs="Times New Roman"/>
          <w:color w:val="auto"/>
          <w:sz w:val="24"/>
          <w:szCs w:val="24"/>
          <w:shd w:val="clear" w:color="auto" w:fill="FFFFFF"/>
        </w:rPr>
        <w:t>ako</w:t>
      </w:r>
      <w:r w:rsidRPr="00D2042C">
        <w:rPr>
          <w:rFonts w:ascii="Times New Roman" w:eastAsia="Times New Roman" w:hAnsi="Times New Roman" w:cs="Times New Roman"/>
          <w:b/>
          <w:bCs/>
          <w:color w:val="auto"/>
          <w:sz w:val="24"/>
          <w:szCs w:val="24"/>
          <w:shd w:val="clear" w:color="auto" w:fill="FFFFFF"/>
        </w:rPr>
        <w:t> naplánovať zmeny . </w:t>
      </w:r>
    </w:p>
    <w:p w:rsidR="00DA6777" w:rsidRPr="00D2042C" w:rsidRDefault="00DA6777" w:rsidP="00DA6777">
      <w:pPr>
        <w:shd w:val="clear" w:color="auto" w:fill="FFFFFF"/>
        <w:spacing w:after="0" w:line="240" w:lineRule="auto"/>
        <w:ind w:left="-284" w:right="-567" w:hanging="360"/>
        <w:jc w:val="left"/>
        <w:rPr>
          <w:rFonts w:ascii="Times New Roman" w:eastAsia="Times New Roman" w:hAnsi="Times New Roman" w:cs="Times New Roman"/>
          <w:color w:val="auto"/>
          <w:sz w:val="24"/>
          <w:szCs w:val="24"/>
        </w:rPr>
      </w:pPr>
      <w:r w:rsidRPr="00D2042C">
        <w:rPr>
          <w:rFonts w:ascii="Times New Roman" w:eastAsia="Times New Roman" w:hAnsi="Times New Roman" w:cs="Times New Roman"/>
          <w:b/>
          <w:color w:val="auto"/>
          <w:sz w:val="24"/>
          <w:szCs w:val="24"/>
        </w:rPr>
        <w:t>6.</w:t>
      </w:r>
      <w:r w:rsidRPr="00D2042C">
        <w:rPr>
          <w:rFonts w:ascii="Times New Roman" w:eastAsia="Times New Roman" w:hAnsi="Times New Roman" w:cs="Times New Roman"/>
          <w:color w:val="auto"/>
          <w:sz w:val="24"/>
          <w:szCs w:val="24"/>
        </w:rPr>
        <w:t>     </w:t>
      </w:r>
      <w:r w:rsidRPr="00D2042C">
        <w:rPr>
          <w:rFonts w:ascii="Times New Roman" w:eastAsia="Times New Roman" w:hAnsi="Times New Roman" w:cs="Times New Roman"/>
          <w:b/>
          <w:bCs/>
          <w:color w:val="auto"/>
          <w:sz w:val="24"/>
          <w:szCs w:val="24"/>
        </w:rPr>
        <w:t>Zdravá škola</w:t>
      </w:r>
      <w:r w:rsidRPr="00D2042C">
        <w:rPr>
          <w:rFonts w:ascii="Times New Roman" w:eastAsia="Times New Roman" w:hAnsi="Times New Roman" w:cs="Times New Roman"/>
          <w:color w:val="auto"/>
          <w:sz w:val="24"/>
          <w:szCs w:val="24"/>
        </w:rPr>
        <w:t> -</w:t>
      </w:r>
      <w:r w:rsidRPr="00D2042C">
        <w:rPr>
          <w:rFonts w:ascii="Times New Roman" w:eastAsia="Times New Roman" w:hAnsi="Times New Roman" w:cs="Times New Roman"/>
          <w:color w:val="auto"/>
          <w:sz w:val="24"/>
          <w:szCs w:val="24"/>
          <w:shd w:val="clear" w:color="auto" w:fill="FFFFFF"/>
        </w:rPr>
        <w:t>  naším cieľom je optimalizovať vývoj , rozvoj každého jednotlivca, žiaka a učiteľa v súčinnosti s rodičmi , školou , po stránke telesnej, sociálnej a duševnej.</w:t>
      </w:r>
    </w:p>
    <w:p w:rsidR="00DA6777" w:rsidRPr="00D2042C" w:rsidRDefault="00DA6777" w:rsidP="00DA6777">
      <w:pPr>
        <w:shd w:val="clear" w:color="auto" w:fill="FFFFFF"/>
        <w:spacing w:after="0" w:line="240" w:lineRule="auto"/>
        <w:ind w:left="-284" w:right="-567" w:hanging="360"/>
        <w:jc w:val="left"/>
        <w:rPr>
          <w:rFonts w:ascii="Times New Roman" w:eastAsia="Times New Roman" w:hAnsi="Times New Roman" w:cs="Times New Roman"/>
          <w:color w:val="auto"/>
          <w:sz w:val="24"/>
          <w:szCs w:val="24"/>
        </w:rPr>
      </w:pPr>
      <w:r w:rsidRPr="00D2042C">
        <w:rPr>
          <w:rFonts w:ascii="Times New Roman" w:eastAsia="Times New Roman" w:hAnsi="Times New Roman" w:cs="Times New Roman"/>
          <w:b/>
          <w:color w:val="auto"/>
          <w:sz w:val="24"/>
          <w:szCs w:val="24"/>
        </w:rPr>
        <w:t>7.</w:t>
      </w:r>
      <w:r w:rsidRPr="00D2042C">
        <w:rPr>
          <w:rFonts w:ascii="Times New Roman" w:eastAsia="Times New Roman" w:hAnsi="Times New Roman" w:cs="Times New Roman"/>
          <w:color w:val="auto"/>
          <w:sz w:val="24"/>
          <w:szCs w:val="24"/>
        </w:rPr>
        <w:t>     </w:t>
      </w:r>
      <w:r w:rsidRPr="00D2042C">
        <w:rPr>
          <w:rFonts w:ascii="Times New Roman" w:eastAsia="Times New Roman" w:hAnsi="Times New Roman" w:cs="Times New Roman"/>
          <w:b/>
          <w:bCs/>
          <w:color w:val="auto"/>
          <w:sz w:val="24"/>
          <w:szCs w:val="24"/>
        </w:rPr>
        <w:t>Škola – aktívna</w:t>
      </w:r>
      <w:r w:rsidRPr="00D2042C">
        <w:rPr>
          <w:rFonts w:ascii="Times New Roman" w:eastAsia="Times New Roman" w:hAnsi="Times New Roman" w:cs="Times New Roman"/>
          <w:color w:val="auto"/>
          <w:sz w:val="24"/>
          <w:szCs w:val="24"/>
        </w:rPr>
        <w:t> -školu zapájame</w:t>
      </w:r>
      <w:r w:rsidRPr="00D2042C">
        <w:rPr>
          <w:rFonts w:ascii="Times New Roman" w:eastAsia="Times New Roman" w:hAnsi="Times New Roman" w:cs="Times New Roman"/>
          <w:color w:val="auto"/>
          <w:sz w:val="24"/>
          <w:szCs w:val="24"/>
          <w:shd w:val="clear" w:color="auto" w:fill="FFFFFF"/>
        </w:rPr>
        <w:t> do mnohých projektov, reagujeme na aktuálne potreby doby.</w:t>
      </w:r>
    </w:p>
    <w:p w:rsidR="00DA6777" w:rsidRPr="00D2042C" w:rsidRDefault="00DA6777" w:rsidP="00DA6777">
      <w:pPr>
        <w:shd w:val="clear" w:color="auto" w:fill="FFFFFF"/>
        <w:spacing w:before="120" w:after="120" w:line="240" w:lineRule="auto"/>
        <w:ind w:left="-284" w:right="-567" w:hanging="360"/>
        <w:jc w:val="left"/>
        <w:rPr>
          <w:rFonts w:ascii="Times New Roman" w:eastAsia="Times New Roman" w:hAnsi="Times New Roman" w:cs="Times New Roman"/>
          <w:color w:val="auto"/>
          <w:sz w:val="24"/>
          <w:szCs w:val="24"/>
        </w:rPr>
      </w:pPr>
      <w:r w:rsidRPr="00D2042C">
        <w:rPr>
          <w:rFonts w:ascii="Times New Roman" w:eastAsia="Times New Roman" w:hAnsi="Times New Roman" w:cs="Times New Roman"/>
          <w:b/>
          <w:bCs/>
          <w:color w:val="auto"/>
          <w:sz w:val="24"/>
          <w:szCs w:val="24"/>
          <w:lang w:val="cs-CZ"/>
        </w:rPr>
        <w:t xml:space="preserve">8.     Trvalo </w:t>
      </w:r>
      <w:proofErr w:type="spellStart"/>
      <w:r w:rsidRPr="00D2042C">
        <w:rPr>
          <w:rFonts w:ascii="Times New Roman" w:eastAsia="Times New Roman" w:hAnsi="Times New Roman" w:cs="Times New Roman"/>
          <w:b/>
          <w:bCs/>
          <w:color w:val="auto"/>
          <w:sz w:val="24"/>
          <w:szCs w:val="24"/>
          <w:lang w:val="cs-CZ"/>
        </w:rPr>
        <w:t>ud</w:t>
      </w:r>
      <w:r w:rsidR="00D2042C" w:rsidRPr="00D2042C">
        <w:rPr>
          <w:rFonts w:ascii="Times New Roman" w:eastAsia="Times New Roman" w:hAnsi="Times New Roman" w:cs="Times New Roman"/>
          <w:b/>
          <w:bCs/>
          <w:color w:val="auto"/>
          <w:sz w:val="24"/>
          <w:szCs w:val="24"/>
          <w:lang w:val="cs-CZ"/>
        </w:rPr>
        <w:t>ržatel</w:t>
      </w:r>
      <w:r w:rsidRPr="00D2042C">
        <w:rPr>
          <w:rFonts w:ascii="Times New Roman" w:eastAsia="Times New Roman" w:hAnsi="Times New Roman" w:cs="Times New Roman"/>
          <w:b/>
          <w:bCs/>
          <w:color w:val="auto"/>
          <w:sz w:val="24"/>
          <w:szCs w:val="24"/>
          <w:lang w:val="cs-CZ"/>
        </w:rPr>
        <w:t>ná</w:t>
      </w:r>
      <w:proofErr w:type="spellEnd"/>
      <w:r w:rsidRPr="00D2042C">
        <w:rPr>
          <w:rFonts w:ascii="Times New Roman" w:eastAsia="Times New Roman" w:hAnsi="Times New Roman" w:cs="Times New Roman"/>
          <w:b/>
          <w:bCs/>
          <w:color w:val="auto"/>
          <w:sz w:val="24"/>
          <w:szCs w:val="24"/>
          <w:lang w:val="cs-CZ"/>
        </w:rPr>
        <w:t xml:space="preserve"> škola </w:t>
      </w:r>
      <w:r w:rsidRPr="00D2042C">
        <w:rPr>
          <w:rFonts w:ascii="Times New Roman" w:eastAsia="Times New Roman" w:hAnsi="Times New Roman" w:cs="Times New Roman"/>
          <w:color w:val="auto"/>
          <w:sz w:val="24"/>
          <w:szCs w:val="24"/>
          <w:lang w:val="cs-CZ"/>
        </w:rPr>
        <w:t xml:space="preserve"> - </w:t>
      </w:r>
      <w:proofErr w:type="spellStart"/>
      <w:r w:rsidRPr="00D2042C">
        <w:rPr>
          <w:rFonts w:ascii="Times New Roman" w:eastAsia="Times New Roman" w:hAnsi="Times New Roman" w:cs="Times New Roman"/>
          <w:color w:val="auto"/>
          <w:sz w:val="24"/>
          <w:szCs w:val="24"/>
          <w:lang w:val="cs-CZ"/>
        </w:rPr>
        <w:t>vo</w:t>
      </w:r>
      <w:proofErr w:type="spellEnd"/>
      <w:r w:rsidRPr="00D2042C">
        <w:rPr>
          <w:rFonts w:ascii="Times New Roman" w:eastAsia="Times New Roman" w:hAnsi="Times New Roman" w:cs="Times New Roman"/>
          <w:color w:val="auto"/>
          <w:sz w:val="24"/>
          <w:szCs w:val="24"/>
          <w:lang w:val="cs-CZ"/>
        </w:rPr>
        <w:t xml:space="preserve"> </w:t>
      </w:r>
      <w:proofErr w:type="spellStart"/>
      <w:r w:rsidRPr="00D2042C">
        <w:rPr>
          <w:rFonts w:ascii="Times New Roman" w:eastAsia="Times New Roman" w:hAnsi="Times New Roman" w:cs="Times New Roman"/>
          <w:color w:val="auto"/>
          <w:sz w:val="24"/>
          <w:szCs w:val="24"/>
          <w:lang w:val="cs-CZ"/>
        </w:rPr>
        <w:t>vyučovacom</w:t>
      </w:r>
      <w:proofErr w:type="spellEnd"/>
      <w:r w:rsidRPr="00D2042C">
        <w:rPr>
          <w:rFonts w:ascii="Times New Roman" w:eastAsia="Times New Roman" w:hAnsi="Times New Roman" w:cs="Times New Roman"/>
          <w:color w:val="auto"/>
          <w:sz w:val="24"/>
          <w:szCs w:val="24"/>
          <w:lang w:val="cs-CZ"/>
        </w:rPr>
        <w:t xml:space="preserve"> procese </w:t>
      </w:r>
      <w:proofErr w:type="spellStart"/>
      <w:r w:rsidRPr="00D2042C">
        <w:rPr>
          <w:rFonts w:ascii="Times New Roman" w:eastAsia="Times New Roman" w:hAnsi="Times New Roman" w:cs="Times New Roman"/>
          <w:color w:val="auto"/>
          <w:sz w:val="24"/>
          <w:szCs w:val="24"/>
          <w:lang w:val="cs-CZ"/>
        </w:rPr>
        <w:t>vedieme</w:t>
      </w:r>
      <w:proofErr w:type="spellEnd"/>
      <w:r w:rsidRPr="00D2042C">
        <w:rPr>
          <w:rFonts w:ascii="Times New Roman" w:eastAsia="Times New Roman" w:hAnsi="Times New Roman" w:cs="Times New Roman"/>
          <w:color w:val="auto"/>
          <w:sz w:val="24"/>
          <w:szCs w:val="24"/>
          <w:lang w:val="cs-CZ"/>
        </w:rPr>
        <w:t xml:space="preserve"> našich </w:t>
      </w:r>
      <w:proofErr w:type="spellStart"/>
      <w:r w:rsidRPr="00D2042C">
        <w:rPr>
          <w:rFonts w:ascii="Times New Roman" w:eastAsia="Times New Roman" w:hAnsi="Times New Roman" w:cs="Times New Roman"/>
          <w:color w:val="auto"/>
          <w:sz w:val="24"/>
          <w:szCs w:val="24"/>
          <w:lang w:val="cs-CZ"/>
        </w:rPr>
        <w:t>žiakov</w:t>
      </w:r>
      <w:proofErr w:type="spellEnd"/>
      <w:r w:rsidRPr="00D2042C">
        <w:rPr>
          <w:rFonts w:ascii="Times New Roman" w:eastAsia="Times New Roman" w:hAnsi="Times New Roman" w:cs="Times New Roman"/>
          <w:color w:val="auto"/>
          <w:sz w:val="24"/>
          <w:szCs w:val="24"/>
          <w:lang w:val="cs-CZ"/>
        </w:rPr>
        <w:t xml:space="preserve"> , aby pochopili , že je </w:t>
      </w:r>
      <w:proofErr w:type="spellStart"/>
      <w:r w:rsidRPr="00D2042C">
        <w:rPr>
          <w:rFonts w:ascii="Times New Roman" w:eastAsia="Times New Roman" w:hAnsi="Times New Roman" w:cs="Times New Roman"/>
          <w:color w:val="auto"/>
          <w:sz w:val="24"/>
          <w:szCs w:val="24"/>
          <w:lang w:val="cs-CZ"/>
        </w:rPr>
        <w:t>potrebné</w:t>
      </w:r>
      <w:proofErr w:type="spellEnd"/>
      <w:r w:rsidRPr="00D2042C">
        <w:rPr>
          <w:rFonts w:ascii="Times New Roman" w:eastAsia="Times New Roman" w:hAnsi="Times New Roman" w:cs="Times New Roman"/>
          <w:color w:val="auto"/>
          <w:sz w:val="24"/>
          <w:szCs w:val="24"/>
          <w:lang w:val="cs-CZ"/>
        </w:rPr>
        <w:t xml:space="preserve"> mať v </w:t>
      </w:r>
      <w:proofErr w:type="spellStart"/>
      <w:r w:rsidRPr="00D2042C">
        <w:rPr>
          <w:rFonts w:ascii="Times New Roman" w:eastAsia="Times New Roman" w:hAnsi="Times New Roman" w:cs="Times New Roman"/>
          <w:color w:val="auto"/>
          <w:sz w:val="24"/>
          <w:szCs w:val="24"/>
          <w:lang w:val="cs-CZ"/>
        </w:rPr>
        <w:t>súlade</w:t>
      </w:r>
      <w:proofErr w:type="spellEnd"/>
      <w:r w:rsidRPr="00D2042C">
        <w:rPr>
          <w:rFonts w:ascii="Times New Roman" w:eastAsia="Times New Roman" w:hAnsi="Times New Roman" w:cs="Times New Roman"/>
          <w:color w:val="auto"/>
          <w:sz w:val="24"/>
          <w:szCs w:val="24"/>
          <w:lang w:val="cs-CZ"/>
        </w:rPr>
        <w:t xml:space="preserve"> pokrok doby so </w:t>
      </w:r>
      <w:proofErr w:type="spellStart"/>
      <w:r w:rsidRPr="00D2042C">
        <w:rPr>
          <w:rFonts w:ascii="Times New Roman" w:eastAsia="Times New Roman" w:hAnsi="Times New Roman" w:cs="Times New Roman"/>
          <w:color w:val="auto"/>
          <w:sz w:val="24"/>
          <w:szCs w:val="24"/>
          <w:lang w:val="cs-CZ"/>
        </w:rPr>
        <w:t>zachovaním</w:t>
      </w:r>
      <w:proofErr w:type="spellEnd"/>
      <w:r w:rsidRPr="00D2042C">
        <w:rPr>
          <w:rFonts w:ascii="Times New Roman" w:eastAsia="Times New Roman" w:hAnsi="Times New Roman" w:cs="Times New Roman"/>
          <w:color w:val="auto"/>
          <w:sz w:val="24"/>
          <w:szCs w:val="24"/>
          <w:lang w:val="cs-CZ"/>
        </w:rPr>
        <w:t xml:space="preserve"> životného </w:t>
      </w:r>
      <w:proofErr w:type="spellStart"/>
      <w:r w:rsidRPr="00D2042C">
        <w:rPr>
          <w:rFonts w:ascii="Times New Roman" w:eastAsia="Times New Roman" w:hAnsi="Times New Roman" w:cs="Times New Roman"/>
          <w:color w:val="auto"/>
          <w:sz w:val="24"/>
          <w:szCs w:val="24"/>
          <w:lang w:val="cs-CZ"/>
        </w:rPr>
        <w:t>prostredia</w:t>
      </w:r>
      <w:proofErr w:type="spellEnd"/>
      <w:r w:rsidRPr="00D2042C">
        <w:rPr>
          <w:rFonts w:ascii="Times New Roman" w:eastAsia="Times New Roman" w:hAnsi="Times New Roman" w:cs="Times New Roman"/>
          <w:color w:val="auto"/>
          <w:sz w:val="24"/>
          <w:szCs w:val="24"/>
          <w:lang w:val="cs-CZ"/>
        </w:rPr>
        <w:t xml:space="preserve"> v </w:t>
      </w:r>
      <w:proofErr w:type="spellStart"/>
      <w:r w:rsidRPr="00D2042C">
        <w:rPr>
          <w:rFonts w:ascii="Times New Roman" w:eastAsia="Times New Roman" w:hAnsi="Times New Roman" w:cs="Times New Roman"/>
          <w:color w:val="auto"/>
          <w:sz w:val="24"/>
          <w:szCs w:val="24"/>
          <w:lang w:val="cs-CZ"/>
        </w:rPr>
        <w:t>čo</w:t>
      </w:r>
      <w:proofErr w:type="spellEnd"/>
      <w:r w:rsidRPr="00D2042C">
        <w:rPr>
          <w:rFonts w:ascii="Times New Roman" w:eastAsia="Times New Roman" w:hAnsi="Times New Roman" w:cs="Times New Roman"/>
          <w:color w:val="auto"/>
          <w:sz w:val="24"/>
          <w:szCs w:val="24"/>
          <w:lang w:val="cs-CZ"/>
        </w:rPr>
        <w:t xml:space="preserve"> </w:t>
      </w:r>
      <w:proofErr w:type="spellStart"/>
      <w:r w:rsidRPr="00D2042C">
        <w:rPr>
          <w:rFonts w:ascii="Times New Roman" w:eastAsia="Times New Roman" w:hAnsi="Times New Roman" w:cs="Times New Roman"/>
          <w:color w:val="auto"/>
          <w:sz w:val="24"/>
          <w:szCs w:val="24"/>
          <w:lang w:val="cs-CZ"/>
        </w:rPr>
        <w:t>najmenej</w:t>
      </w:r>
      <w:proofErr w:type="spellEnd"/>
      <w:r w:rsidRPr="00D2042C">
        <w:rPr>
          <w:rFonts w:ascii="Times New Roman" w:eastAsia="Times New Roman" w:hAnsi="Times New Roman" w:cs="Times New Roman"/>
          <w:color w:val="auto"/>
          <w:sz w:val="24"/>
          <w:szCs w:val="24"/>
          <w:lang w:val="cs-CZ"/>
        </w:rPr>
        <w:t xml:space="preserve"> </w:t>
      </w:r>
      <w:proofErr w:type="spellStart"/>
      <w:r w:rsidRPr="00D2042C">
        <w:rPr>
          <w:rFonts w:ascii="Times New Roman" w:eastAsia="Times New Roman" w:hAnsi="Times New Roman" w:cs="Times New Roman"/>
          <w:color w:val="auto"/>
          <w:sz w:val="24"/>
          <w:szCs w:val="24"/>
          <w:lang w:val="cs-CZ"/>
        </w:rPr>
        <w:t>pozmenenej</w:t>
      </w:r>
      <w:proofErr w:type="spellEnd"/>
      <w:r w:rsidRPr="00D2042C">
        <w:rPr>
          <w:rFonts w:ascii="Times New Roman" w:eastAsia="Times New Roman" w:hAnsi="Times New Roman" w:cs="Times New Roman"/>
          <w:color w:val="auto"/>
          <w:sz w:val="24"/>
          <w:szCs w:val="24"/>
          <w:lang w:val="cs-CZ"/>
        </w:rPr>
        <w:t xml:space="preserve"> </w:t>
      </w:r>
      <w:proofErr w:type="spellStart"/>
      <w:r w:rsidRPr="00D2042C">
        <w:rPr>
          <w:rFonts w:ascii="Times New Roman" w:eastAsia="Times New Roman" w:hAnsi="Times New Roman" w:cs="Times New Roman"/>
          <w:color w:val="auto"/>
          <w:sz w:val="24"/>
          <w:szCs w:val="24"/>
          <w:lang w:val="cs-CZ"/>
        </w:rPr>
        <w:t>podobe</w:t>
      </w:r>
      <w:proofErr w:type="spellEnd"/>
      <w:r w:rsidRPr="00D2042C">
        <w:rPr>
          <w:rFonts w:ascii="Times New Roman" w:eastAsia="Times New Roman" w:hAnsi="Times New Roman" w:cs="Times New Roman"/>
          <w:color w:val="auto"/>
          <w:sz w:val="24"/>
          <w:szCs w:val="24"/>
          <w:lang w:val="cs-CZ"/>
        </w:rPr>
        <w:t>.</w:t>
      </w:r>
    </w:p>
    <w:p w:rsidR="00DA6777" w:rsidRDefault="00DA6777" w:rsidP="009178BC">
      <w:pPr>
        <w:spacing w:after="0" w:line="247" w:lineRule="auto"/>
        <w:jc w:val="left"/>
        <w:rPr>
          <w:rFonts w:ascii="Times New Roman" w:hAnsi="Times New Roman" w:cs="Times New Roman"/>
          <w:sz w:val="28"/>
          <w:szCs w:val="28"/>
        </w:rPr>
        <w:sectPr w:rsidR="00DA6777" w:rsidSect="00A41128">
          <w:type w:val="continuous"/>
          <w:pgSz w:w="11904" w:h="16840"/>
          <w:pgMar w:top="709" w:right="989" w:bottom="1172" w:left="1418" w:header="708" w:footer="708" w:gutter="0"/>
          <w:cols w:num="2" w:space="1701"/>
        </w:sectPr>
      </w:pPr>
    </w:p>
    <w:p w:rsidR="009178BC" w:rsidRPr="00D831EA" w:rsidRDefault="009F7B94" w:rsidP="00D831EA">
      <w:pPr>
        <w:spacing w:after="0" w:line="247" w:lineRule="auto"/>
        <w:ind w:left="993" w:firstLine="0"/>
        <w:jc w:val="left"/>
        <w:rPr>
          <w:rFonts w:ascii="Times New Roman" w:hAnsi="Times New Roman" w:cs="Times New Roman"/>
          <w:sz w:val="28"/>
          <w:szCs w:val="28"/>
        </w:rPr>
      </w:pPr>
      <w:r w:rsidRPr="00DA37EE">
        <w:rPr>
          <w:rFonts w:ascii="Times New Roman" w:hAnsi="Times New Roman" w:cs="Times New Roman"/>
          <w:noProof/>
          <w:color w:val="auto"/>
          <w:sz w:val="24"/>
          <w:szCs w:val="24"/>
        </w:rPr>
        <w:drawing>
          <wp:anchor distT="0" distB="0" distL="114300" distR="114300" simplePos="0" relativeHeight="251685888" behindDoc="0" locked="0" layoutInCell="1" allowOverlap="1">
            <wp:simplePos x="0" y="0"/>
            <wp:positionH relativeFrom="column">
              <wp:posOffset>-246027</wp:posOffset>
            </wp:positionH>
            <wp:positionV relativeFrom="paragraph">
              <wp:posOffset>220486</wp:posOffset>
            </wp:positionV>
            <wp:extent cx="2869565" cy="1913890"/>
            <wp:effectExtent l="0" t="0" r="6985" b="0"/>
            <wp:wrapSquare wrapText="bothSides"/>
            <wp:docPr id="20" name="Obrázok 20" descr="C:\Users\mba27720\Pictures\clou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mba27720\Pictures\cloud.jpg"/>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869565" cy="1913890"/>
                    </a:xfrm>
                    <a:prstGeom prst="rect">
                      <a:avLst/>
                    </a:prstGeom>
                    <a:noFill/>
                    <a:ln>
                      <a:noFill/>
                    </a:ln>
                    <a:effectLst>
                      <a:softEdge rad="127000"/>
                    </a:effectLst>
                  </pic:spPr>
                </pic:pic>
              </a:graphicData>
            </a:graphic>
            <wp14:sizeRelH relativeFrom="margin">
              <wp14:pctWidth>0</wp14:pctWidth>
            </wp14:sizeRelH>
            <wp14:sizeRelV relativeFrom="margin">
              <wp14:pctHeight>0</wp14:pctHeight>
            </wp14:sizeRelV>
          </wp:anchor>
        </w:drawing>
      </w:r>
    </w:p>
    <w:p w:rsidR="009178BC" w:rsidRDefault="009F7B94" w:rsidP="009F7B94">
      <w:pPr>
        <w:spacing w:after="0" w:line="247" w:lineRule="auto"/>
        <w:ind w:left="0" w:firstLine="0"/>
        <w:jc w:val="left"/>
        <w:rPr>
          <w:rFonts w:ascii="Times New Roman" w:hAnsi="Times New Roman" w:cs="Times New Roman"/>
        </w:rPr>
      </w:pPr>
      <w:r w:rsidRPr="009F7B94">
        <w:rPr>
          <w:rFonts w:ascii="Times New Roman" w:hAnsi="Times New Roman" w:cs="Times New Roman"/>
          <w:noProof/>
        </w:rPr>
        <w:drawing>
          <wp:anchor distT="0" distB="0" distL="114300" distR="114300" simplePos="0" relativeHeight="251686912" behindDoc="0" locked="0" layoutInCell="1" allowOverlap="1">
            <wp:simplePos x="0" y="0"/>
            <wp:positionH relativeFrom="column">
              <wp:posOffset>3411855</wp:posOffset>
            </wp:positionH>
            <wp:positionV relativeFrom="paragraph">
              <wp:posOffset>10795</wp:posOffset>
            </wp:positionV>
            <wp:extent cx="2934970" cy="1955800"/>
            <wp:effectExtent l="0" t="0" r="0" b="6350"/>
            <wp:wrapSquare wrapText="bothSides"/>
            <wp:docPr id="27" name="Obrázok 27" descr="C:\Users\mba27720\Pictures\307280451_5500273616720349_276391857701484666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ba27720\Pictures\307280451_5500273616720349_2763918577014846667_n.jpg"/>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2934970" cy="1955800"/>
                    </a:xfrm>
                    <a:prstGeom prst="rect">
                      <a:avLst/>
                    </a:prstGeom>
                    <a:noFill/>
                    <a:ln>
                      <a:noFill/>
                    </a:ln>
                    <a:effectLst>
                      <a:softEdge rad="127000"/>
                    </a:effectLst>
                  </pic:spPr>
                </pic:pic>
              </a:graphicData>
            </a:graphic>
            <wp14:sizeRelH relativeFrom="margin">
              <wp14:pctWidth>0</wp14:pctWidth>
            </wp14:sizeRelH>
            <wp14:sizeRelV relativeFrom="margin">
              <wp14:pctHeight>0</wp14:pctHeight>
            </wp14:sizeRelV>
          </wp:anchor>
        </w:drawing>
      </w:r>
    </w:p>
    <w:p w:rsidR="009178BC" w:rsidRDefault="009178BC">
      <w:pPr>
        <w:spacing w:after="0" w:line="248" w:lineRule="auto"/>
        <w:ind w:left="0" w:right="9070" w:firstLine="0"/>
        <w:jc w:val="left"/>
        <w:rPr>
          <w:rFonts w:ascii="Times New Roman" w:hAnsi="Times New Roman" w:cs="Times New Roman"/>
        </w:rPr>
      </w:pPr>
    </w:p>
    <w:p w:rsidR="009178BC" w:rsidRPr="00E87553" w:rsidRDefault="009178BC">
      <w:pPr>
        <w:spacing w:after="0" w:line="248" w:lineRule="auto"/>
        <w:ind w:left="0" w:right="9070" w:firstLine="0"/>
        <w:jc w:val="left"/>
        <w:rPr>
          <w:rFonts w:ascii="Times New Roman" w:hAnsi="Times New Roman" w:cs="Times New Roman"/>
        </w:rPr>
      </w:pPr>
    </w:p>
    <w:p w:rsidR="002C49CE" w:rsidRPr="007C49E6" w:rsidRDefault="009178BC" w:rsidP="009178BC">
      <w:pPr>
        <w:pStyle w:val="Odsekzoznamu"/>
        <w:numPr>
          <w:ilvl w:val="1"/>
          <w:numId w:val="21"/>
        </w:numPr>
        <w:ind w:left="993" w:hanging="709"/>
        <w:rPr>
          <w:rFonts w:ascii="Times New Roman" w:hAnsi="Times New Roman" w:cs="Times New Roman"/>
          <w:b/>
          <w:color w:val="auto"/>
          <w:sz w:val="26"/>
          <w:szCs w:val="26"/>
        </w:rPr>
      </w:pPr>
      <w:r w:rsidRPr="007C49E6">
        <w:rPr>
          <w:rFonts w:ascii="Times New Roman" w:hAnsi="Times New Roman" w:cs="Times New Roman"/>
          <w:b/>
          <w:color w:val="auto"/>
          <w:sz w:val="26"/>
          <w:szCs w:val="26"/>
        </w:rPr>
        <w:t>Zdravotníctvo</w:t>
      </w:r>
    </w:p>
    <w:p w:rsidR="009178BC" w:rsidRPr="009178BC" w:rsidRDefault="009178BC" w:rsidP="009178BC">
      <w:pPr>
        <w:ind w:left="0" w:firstLine="0"/>
        <w:jc w:val="left"/>
        <w:rPr>
          <w:rFonts w:ascii="Times New Roman" w:hAnsi="Times New Roman" w:cs="Times New Roman"/>
          <w:color w:val="0000FF"/>
          <w:sz w:val="24"/>
          <w:szCs w:val="24"/>
        </w:rPr>
      </w:pPr>
    </w:p>
    <w:p w:rsidR="002C49CE" w:rsidRDefault="009178BC" w:rsidP="009178BC">
      <w:pPr>
        <w:jc w:val="left"/>
        <w:rPr>
          <w:rFonts w:ascii="Times New Roman" w:hAnsi="Times New Roman" w:cs="Times New Roman"/>
          <w:sz w:val="24"/>
          <w:szCs w:val="24"/>
        </w:rPr>
      </w:pPr>
      <w:r>
        <w:rPr>
          <w:rFonts w:ascii="Times New Roman" w:hAnsi="Times New Roman" w:cs="Times New Roman"/>
          <w:sz w:val="24"/>
          <w:szCs w:val="24"/>
        </w:rPr>
        <w:t>Zdravotnú starostlivosť v obci poskytuje:</w:t>
      </w:r>
    </w:p>
    <w:p w:rsidR="00A86FB1" w:rsidRDefault="00A86FB1" w:rsidP="009178BC">
      <w:pPr>
        <w:jc w:val="left"/>
        <w:rPr>
          <w:rFonts w:ascii="Times New Roman" w:hAnsi="Times New Roman" w:cs="Times New Roman"/>
          <w:sz w:val="24"/>
          <w:szCs w:val="24"/>
        </w:rPr>
      </w:pPr>
    </w:p>
    <w:p w:rsidR="009178BC" w:rsidRPr="00A86FB1" w:rsidRDefault="00FD3F34" w:rsidP="00A86FB1">
      <w:pPr>
        <w:ind w:left="-284" w:firstLine="557"/>
        <w:jc w:val="left"/>
        <w:rPr>
          <w:rFonts w:ascii="Times New Roman" w:hAnsi="Times New Roman" w:cs="Times New Roman"/>
          <w:b/>
          <w:sz w:val="24"/>
          <w:szCs w:val="24"/>
        </w:rPr>
      </w:pPr>
      <w:r>
        <w:rPr>
          <w:noProof/>
        </w:rPr>
        <w:drawing>
          <wp:anchor distT="0" distB="0" distL="114300" distR="114300" simplePos="0" relativeHeight="251668480" behindDoc="1" locked="0" layoutInCell="1" allowOverlap="0" wp14:anchorId="538B29EF" wp14:editId="1CD4A0C0">
            <wp:simplePos x="0" y="0"/>
            <wp:positionH relativeFrom="margin">
              <wp:posOffset>3411573</wp:posOffset>
            </wp:positionH>
            <wp:positionV relativeFrom="page">
              <wp:posOffset>7077710</wp:posOffset>
            </wp:positionV>
            <wp:extent cx="2743200" cy="824089"/>
            <wp:effectExtent l="0" t="0" r="0" b="0"/>
            <wp:wrapNone/>
            <wp:docPr id="1155" name="Picture 1155"/>
            <wp:cNvGraphicFramePr/>
            <a:graphic xmlns:a="http://schemas.openxmlformats.org/drawingml/2006/main">
              <a:graphicData uri="http://schemas.openxmlformats.org/drawingml/2006/picture">
                <pic:pic xmlns:pic="http://schemas.openxmlformats.org/drawingml/2006/picture">
                  <pic:nvPicPr>
                    <pic:cNvPr id="1155" name="Picture 1155"/>
                    <pic:cNvPicPr/>
                  </pic:nvPicPr>
                  <pic:blipFill>
                    <a:blip r:embed="rId162"/>
                    <a:stretch>
                      <a:fillRect/>
                    </a:stretch>
                  </pic:blipFill>
                  <pic:spPr>
                    <a:xfrm>
                      <a:off x="0" y="0"/>
                      <a:ext cx="2743200" cy="824089"/>
                    </a:xfrm>
                    <a:prstGeom prst="rect">
                      <a:avLst/>
                    </a:prstGeom>
                  </pic:spPr>
                </pic:pic>
              </a:graphicData>
            </a:graphic>
            <wp14:sizeRelH relativeFrom="margin">
              <wp14:pctWidth>0</wp14:pctWidth>
            </wp14:sizeRelH>
            <wp14:sizeRelV relativeFrom="margin">
              <wp14:pctHeight>0</wp14:pctHeight>
            </wp14:sizeRelV>
          </wp:anchor>
        </w:drawing>
      </w:r>
      <w:r w:rsidR="00A86FB1" w:rsidRPr="00A86FB1">
        <w:rPr>
          <w:rFonts w:ascii="Times New Roman" w:hAnsi="Times New Roman" w:cs="Times New Roman"/>
          <w:b/>
          <w:sz w:val="24"/>
          <w:szCs w:val="24"/>
        </w:rPr>
        <w:t>Ambulancia všeobecného lekára:</w:t>
      </w:r>
    </w:p>
    <w:p w:rsidR="009178BC" w:rsidRDefault="009178BC" w:rsidP="00A86FB1">
      <w:pPr>
        <w:ind w:left="-284" w:firstLine="557"/>
        <w:jc w:val="left"/>
        <w:rPr>
          <w:rFonts w:ascii="Times New Roman" w:hAnsi="Times New Roman" w:cs="Times New Roman"/>
          <w:sz w:val="24"/>
          <w:szCs w:val="24"/>
        </w:rPr>
      </w:pPr>
      <w:r>
        <w:rPr>
          <w:rFonts w:ascii="Times New Roman" w:hAnsi="Times New Roman" w:cs="Times New Roman"/>
          <w:sz w:val="24"/>
          <w:szCs w:val="24"/>
        </w:rPr>
        <w:t xml:space="preserve">MUDr. Ingrid </w:t>
      </w:r>
      <w:proofErr w:type="spellStart"/>
      <w:r>
        <w:rPr>
          <w:rFonts w:ascii="Times New Roman" w:hAnsi="Times New Roman" w:cs="Times New Roman"/>
          <w:sz w:val="24"/>
          <w:szCs w:val="24"/>
        </w:rPr>
        <w:t>Štefanková</w:t>
      </w:r>
      <w:proofErr w:type="spellEnd"/>
      <w:r>
        <w:rPr>
          <w:rFonts w:ascii="Times New Roman" w:hAnsi="Times New Roman" w:cs="Times New Roman"/>
          <w:sz w:val="24"/>
          <w:szCs w:val="24"/>
        </w:rPr>
        <w:t>, garant ambulancie</w:t>
      </w:r>
    </w:p>
    <w:p w:rsidR="009178BC" w:rsidRDefault="009178BC" w:rsidP="00A86FB1">
      <w:pPr>
        <w:ind w:left="-284" w:firstLine="557"/>
        <w:jc w:val="left"/>
        <w:rPr>
          <w:rFonts w:ascii="Times New Roman" w:hAnsi="Times New Roman" w:cs="Times New Roman"/>
          <w:sz w:val="24"/>
          <w:szCs w:val="24"/>
        </w:rPr>
      </w:pPr>
      <w:r>
        <w:rPr>
          <w:rFonts w:ascii="Times New Roman" w:hAnsi="Times New Roman" w:cs="Times New Roman"/>
          <w:sz w:val="24"/>
          <w:szCs w:val="24"/>
        </w:rPr>
        <w:t>Všeobecná lekárka pre dospelých</w:t>
      </w:r>
    </w:p>
    <w:p w:rsidR="009178BC" w:rsidRDefault="009178BC" w:rsidP="00A86FB1">
      <w:pPr>
        <w:ind w:left="-284" w:firstLine="557"/>
        <w:jc w:val="left"/>
        <w:rPr>
          <w:rFonts w:ascii="Times New Roman" w:hAnsi="Times New Roman" w:cs="Times New Roman"/>
          <w:sz w:val="24"/>
          <w:szCs w:val="24"/>
        </w:rPr>
      </w:pPr>
    </w:p>
    <w:p w:rsidR="009178BC" w:rsidRDefault="009178BC" w:rsidP="00A86FB1">
      <w:pPr>
        <w:ind w:left="-284" w:firstLine="557"/>
        <w:jc w:val="left"/>
        <w:rPr>
          <w:rFonts w:ascii="Times New Roman" w:hAnsi="Times New Roman" w:cs="Times New Roman"/>
          <w:sz w:val="24"/>
          <w:szCs w:val="24"/>
        </w:rPr>
      </w:pPr>
      <w:r>
        <w:rPr>
          <w:rFonts w:ascii="Times New Roman" w:hAnsi="Times New Roman" w:cs="Times New Roman"/>
          <w:sz w:val="24"/>
          <w:szCs w:val="24"/>
        </w:rPr>
        <w:t>Poskytovateľ: Služby obce Kláštor pod Znievom, s. r. o.</w:t>
      </w:r>
    </w:p>
    <w:p w:rsidR="009178BC" w:rsidRDefault="009178BC" w:rsidP="00A86FB1">
      <w:pPr>
        <w:ind w:left="-284" w:firstLine="557"/>
        <w:jc w:val="left"/>
        <w:rPr>
          <w:rFonts w:ascii="Times New Roman" w:hAnsi="Times New Roman" w:cs="Times New Roman"/>
          <w:sz w:val="24"/>
          <w:szCs w:val="24"/>
        </w:rPr>
      </w:pPr>
    </w:p>
    <w:p w:rsidR="009178BC" w:rsidRPr="00A86FB1" w:rsidRDefault="009178BC" w:rsidP="00A86FB1">
      <w:pPr>
        <w:tabs>
          <w:tab w:val="left" w:pos="6237"/>
        </w:tabs>
        <w:ind w:left="-284" w:firstLine="557"/>
        <w:jc w:val="left"/>
        <w:rPr>
          <w:rFonts w:ascii="Times New Roman" w:hAnsi="Times New Roman" w:cs="Times New Roman"/>
          <w:b/>
          <w:sz w:val="24"/>
          <w:szCs w:val="24"/>
        </w:rPr>
      </w:pPr>
      <w:r w:rsidRPr="00A86FB1">
        <w:rPr>
          <w:rFonts w:ascii="Times New Roman" w:hAnsi="Times New Roman" w:cs="Times New Roman"/>
          <w:b/>
          <w:sz w:val="24"/>
          <w:szCs w:val="24"/>
        </w:rPr>
        <w:t>Endokrinologická ambulancia</w:t>
      </w:r>
      <w:r w:rsidR="00A86FB1" w:rsidRPr="00A86FB1">
        <w:rPr>
          <w:rFonts w:ascii="Times New Roman" w:hAnsi="Times New Roman" w:cs="Times New Roman"/>
          <w:b/>
          <w:sz w:val="24"/>
          <w:szCs w:val="24"/>
        </w:rPr>
        <w:t>:</w:t>
      </w:r>
      <w:r w:rsidR="00A86FB1">
        <w:rPr>
          <w:rFonts w:ascii="Times New Roman" w:hAnsi="Times New Roman" w:cs="Times New Roman"/>
          <w:b/>
          <w:sz w:val="24"/>
          <w:szCs w:val="24"/>
        </w:rPr>
        <w:tab/>
        <w:t xml:space="preserve">Lekáreň </w:t>
      </w:r>
      <w:proofErr w:type="spellStart"/>
      <w:r w:rsidR="00A86FB1">
        <w:rPr>
          <w:rFonts w:ascii="Times New Roman" w:hAnsi="Times New Roman" w:cs="Times New Roman"/>
          <w:b/>
          <w:sz w:val="24"/>
          <w:szCs w:val="24"/>
        </w:rPr>
        <w:t>Arnica</w:t>
      </w:r>
      <w:proofErr w:type="spellEnd"/>
    </w:p>
    <w:p w:rsidR="009178BC" w:rsidRDefault="009178BC" w:rsidP="00A86FB1">
      <w:pPr>
        <w:tabs>
          <w:tab w:val="left" w:pos="6237"/>
        </w:tabs>
        <w:ind w:left="-284" w:firstLine="557"/>
        <w:jc w:val="left"/>
        <w:rPr>
          <w:rFonts w:ascii="Times New Roman" w:hAnsi="Times New Roman" w:cs="Times New Roman"/>
          <w:sz w:val="24"/>
          <w:szCs w:val="24"/>
        </w:rPr>
      </w:pPr>
      <w:r>
        <w:rPr>
          <w:rFonts w:ascii="Times New Roman" w:hAnsi="Times New Roman" w:cs="Times New Roman"/>
          <w:sz w:val="24"/>
          <w:szCs w:val="24"/>
        </w:rPr>
        <w:t xml:space="preserve">MUDr. Andrea </w:t>
      </w:r>
      <w:proofErr w:type="spellStart"/>
      <w:r>
        <w:rPr>
          <w:rFonts w:ascii="Times New Roman" w:hAnsi="Times New Roman" w:cs="Times New Roman"/>
          <w:sz w:val="24"/>
          <w:szCs w:val="24"/>
        </w:rPr>
        <w:t>Boháčiková</w:t>
      </w:r>
      <w:proofErr w:type="spellEnd"/>
      <w:r w:rsidR="00A86FB1">
        <w:rPr>
          <w:rFonts w:ascii="Times New Roman" w:hAnsi="Times New Roman" w:cs="Times New Roman"/>
          <w:sz w:val="24"/>
          <w:szCs w:val="24"/>
        </w:rPr>
        <w:tab/>
        <w:t>RNDr. Katarína Marošová</w:t>
      </w:r>
    </w:p>
    <w:p w:rsidR="009178BC" w:rsidRDefault="009178BC" w:rsidP="00A86FB1">
      <w:pPr>
        <w:tabs>
          <w:tab w:val="left" w:pos="6237"/>
        </w:tabs>
        <w:ind w:left="-284" w:firstLine="557"/>
        <w:jc w:val="left"/>
        <w:rPr>
          <w:rFonts w:ascii="Times New Roman" w:hAnsi="Times New Roman" w:cs="Times New Roman"/>
          <w:sz w:val="24"/>
          <w:szCs w:val="24"/>
        </w:rPr>
      </w:pPr>
      <w:r>
        <w:rPr>
          <w:rFonts w:ascii="Times New Roman" w:hAnsi="Times New Roman" w:cs="Times New Roman"/>
          <w:sz w:val="24"/>
          <w:szCs w:val="24"/>
        </w:rPr>
        <w:t>Sestra: Bc. Milena Čechová</w:t>
      </w:r>
      <w:r w:rsidR="00A86FB1">
        <w:rPr>
          <w:rFonts w:ascii="Times New Roman" w:hAnsi="Times New Roman" w:cs="Times New Roman"/>
          <w:sz w:val="24"/>
          <w:szCs w:val="24"/>
        </w:rPr>
        <w:tab/>
        <w:t>lekárnička</w:t>
      </w:r>
    </w:p>
    <w:p w:rsidR="009178BC" w:rsidRDefault="009178BC" w:rsidP="00A86FB1">
      <w:pPr>
        <w:ind w:left="-284" w:firstLine="557"/>
        <w:jc w:val="left"/>
        <w:rPr>
          <w:rFonts w:ascii="Times New Roman" w:hAnsi="Times New Roman" w:cs="Times New Roman"/>
          <w:sz w:val="24"/>
          <w:szCs w:val="24"/>
        </w:rPr>
      </w:pPr>
    </w:p>
    <w:p w:rsidR="009178BC" w:rsidRPr="00A86FB1" w:rsidRDefault="009178BC" w:rsidP="00A86FB1">
      <w:pPr>
        <w:ind w:left="-284" w:firstLine="557"/>
        <w:jc w:val="left"/>
        <w:rPr>
          <w:rFonts w:ascii="Times New Roman" w:hAnsi="Times New Roman" w:cs="Times New Roman"/>
          <w:b/>
          <w:sz w:val="24"/>
          <w:szCs w:val="24"/>
        </w:rPr>
      </w:pPr>
      <w:r w:rsidRPr="00A86FB1">
        <w:rPr>
          <w:rFonts w:ascii="Times New Roman" w:hAnsi="Times New Roman" w:cs="Times New Roman"/>
          <w:b/>
          <w:sz w:val="24"/>
          <w:szCs w:val="24"/>
        </w:rPr>
        <w:t>Stomatologická ambulancia</w:t>
      </w:r>
      <w:r w:rsidR="00A86FB1" w:rsidRPr="00A86FB1">
        <w:rPr>
          <w:rFonts w:ascii="Times New Roman" w:hAnsi="Times New Roman" w:cs="Times New Roman"/>
          <w:b/>
          <w:sz w:val="24"/>
          <w:szCs w:val="24"/>
        </w:rPr>
        <w:t>:</w:t>
      </w:r>
    </w:p>
    <w:p w:rsidR="009178BC" w:rsidRDefault="009178BC" w:rsidP="00A86FB1">
      <w:pPr>
        <w:ind w:left="-284" w:firstLine="557"/>
        <w:jc w:val="left"/>
        <w:rPr>
          <w:rFonts w:ascii="Times New Roman" w:hAnsi="Times New Roman" w:cs="Times New Roman"/>
          <w:sz w:val="24"/>
          <w:szCs w:val="24"/>
        </w:rPr>
      </w:pPr>
      <w:r>
        <w:rPr>
          <w:rFonts w:ascii="Times New Roman" w:hAnsi="Times New Roman" w:cs="Times New Roman"/>
          <w:sz w:val="24"/>
          <w:szCs w:val="24"/>
        </w:rPr>
        <w:t xml:space="preserve">RODENT, s. r. o., </w:t>
      </w:r>
      <w:proofErr w:type="spellStart"/>
      <w:r>
        <w:rPr>
          <w:rFonts w:ascii="Times New Roman" w:hAnsi="Times New Roman" w:cs="Times New Roman"/>
          <w:sz w:val="24"/>
          <w:szCs w:val="24"/>
        </w:rPr>
        <w:t>MDDr</w:t>
      </w:r>
      <w:proofErr w:type="spellEnd"/>
      <w:r>
        <w:rPr>
          <w:rFonts w:ascii="Times New Roman" w:hAnsi="Times New Roman" w:cs="Times New Roman"/>
          <w:sz w:val="24"/>
          <w:szCs w:val="24"/>
        </w:rPr>
        <w:t xml:space="preserve">. Ján </w:t>
      </w:r>
      <w:proofErr w:type="spellStart"/>
      <w:r>
        <w:rPr>
          <w:rFonts w:ascii="Times New Roman" w:hAnsi="Times New Roman" w:cs="Times New Roman"/>
          <w:sz w:val="24"/>
          <w:szCs w:val="24"/>
        </w:rPr>
        <w:t>Romančák</w:t>
      </w:r>
      <w:proofErr w:type="spellEnd"/>
    </w:p>
    <w:p w:rsidR="009178BC" w:rsidRDefault="009178BC" w:rsidP="00A86FB1">
      <w:pPr>
        <w:ind w:left="-284" w:firstLine="557"/>
        <w:jc w:val="left"/>
        <w:rPr>
          <w:rFonts w:ascii="Times New Roman" w:hAnsi="Times New Roman" w:cs="Times New Roman"/>
          <w:sz w:val="24"/>
          <w:szCs w:val="24"/>
        </w:rPr>
      </w:pPr>
      <w:r>
        <w:rPr>
          <w:rFonts w:ascii="Times New Roman" w:hAnsi="Times New Roman" w:cs="Times New Roman"/>
          <w:sz w:val="24"/>
          <w:szCs w:val="24"/>
        </w:rPr>
        <w:t>Zubný lekár</w:t>
      </w:r>
    </w:p>
    <w:p w:rsidR="00A86FB1" w:rsidRDefault="00A86FB1" w:rsidP="00A86FB1">
      <w:pPr>
        <w:ind w:left="-284" w:firstLine="557"/>
        <w:jc w:val="left"/>
        <w:rPr>
          <w:rFonts w:ascii="Times New Roman" w:hAnsi="Times New Roman" w:cs="Times New Roman"/>
          <w:sz w:val="24"/>
          <w:szCs w:val="24"/>
        </w:rPr>
      </w:pPr>
    </w:p>
    <w:p w:rsidR="009F7B94" w:rsidRDefault="009F7B94" w:rsidP="00A86FB1">
      <w:pPr>
        <w:ind w:left="-284" w:firstLine="557"/>
        <w:jc w:val="left"/>
        <w:rPr>
          <w:rFonts w:ascii="Times New Roman" w:hAnsi="Times New Roman" w:cs="Times New Roman"/>
          <w:sz w:val="24"/>
          <w:szCs w:val="24"/>
        </w:rPr>
      </w:pPr>
    </w:p>
    <w:p w:rsidR="009F7B94" w:rsidRDefault="009F7B94" w:rsidP="00A86FB1">
      <w:pPr>
        <w:ind w:left="-284" w:firstLine="557"/>
        <w:jc w:val="left"/>
        <w:rPr>
          <w:rFonts w:ascii="Times New Roman" w:hAnsi="Times New Roman" w:cs="Times New Roman"/>
          <w:sz w:val="24"/>
          <w:szCs w:val="24"/>
        </w:rPr>
      </w:pPr>
    </w:p>
    <w:p w:rsidR="009F7B94" w:rsidRDefault="009F7B94" w:rsidP="00A86FB1">
      <w:pPr>
        <w:ind w:left="-284" w:firstLine="557"/>
        <w:jc w:val="left"/>
        <w:rPr>
          <w:rFonts w:ascii="Times New Roman" w:hAnsi="Times New Roman" w:cs="Times New Roman"/>
          <w:sz w:val="24"/>
          <w:szCs w:val="24"/>
        </w:rPr>
      </w:pPr>
    </w:p>
    <w:p w:rsidR="009178BC" w:rsidRDefault="00A86FB1" w:rsidP="00A86FB1">
      <w:pPr>
        <w:pStyle w:val="Odsekzoznamu"/>
        <w:numPr>
          <w:ilvl w:val="1"/>
          <w:numId w:val="21"/>
        </w:numPr>
        <w:ind w:left="993" w:hanging="709"/>
        <w:jc w:val="left"/>
        <w:rPr>
          <w:rFonts w:ascii="Times New Roman" w:hAnsi="Times New Roman" w:cs="Times New Roman"/>
          <w:b/>
          <w:sz w:val="26"/>
          <w:szCs w:val="26"/>
        </w:rPr>
      </w:pPr>
      <w:r w:rsidRPr="00A86FB1">
        <w:rPr>
          <w:rFonts w:ascii="Times New Roman" w:hAnsi="Times New Roman" w:cs="Times New Roman"/>
          <w:b/>
          <w:sz w:val="26"/>
          <w:szCs w:val="26"/>
        </w:rPr>
        <w:t>Sociálne zabezpečenie</w:t>
      </w:r>
    </w:p>
    <w:p w:rsidR="00A86FB1" w:rsidRDefault="00A86FB1" w:rsidP="00A86FB1">
      <w:pPr>
        <w:ind w:left="284" w:firstLine="0"/>
        <w:jc w:val="left"/>
        <w:rPr>
          <w:rFonts w:ascii="Times New Roman" w:hAnsi="Times New Roman" w:cs="Times New Roman"/>
          <w:b/>
          <w:sz w:val="26"/>
          <w:szCs w:val="26"/>
        </w:rPr>
      </w:pPr>
    </w:p>
    <w:p w:rsidR="00970B40" w:rsidRPr="00970B40" w:rsidRDefault="00970B40" w:rsidP="00970B40">
      <w:pPr>
        <w:ind w:left="0" w:firstLine="567"/>
        <w:jc w:val="left"/>
        <w:rPr>
          <w:rFonts w:ascii="Times New Roman" w:hAnsi="Times New Roman" w:cs="Times New Roman"/>
          <w:sz w:val="24"/>
          <w:szCs w:val="24"/>
        </w:rPr>
      </w:pPr>
      <w:r w:rsidRPr="00970B40">
        <w:rPr>
          <w:rFonts w:ascii="Times New Roman" w:hAnsi="Times New Roman" w:cs="Times New Roman"/>
          <w:sz w:val="24"/>
          <w:szCs w:val="24"/>
        </w:rPr>
        <w:t>Osobitnou a dôležitou komunitou v našej obci sú ľudia v rámci občianskeho združenia Dobrý pastier</w:t>
      </w:r>
      <w:r>
        <w:rPr>
          <w:rFonts w:ascii="Times New Roman" w:hAnsi="Times New Roman" w:cs="Times New Roman"/>
          <w:sz w:val="24"/>
          <w:szCs w:val="24"/>
        </w:rPr>
        <w:t xml:space="preserve"> </w:t>
      </w:r>
      <w:r w:rsidRPr="00970B40">
        <w:rPr>
          <w:rFonts w:ascii="Times New Roman" w:hAnsi="Times New Roman" w:cs="Times New Roman"/>
          <w:sz w:val="24"/>
          <w:szCs w:val="24"/>
        </w:rPr>
        <w:t>a občianskeho združenia Brieždenie.</w:t>
      </w:r>
    </w:p>
    <w:p w:rsidR="00970B40" w:rsidRPr="00970B40" w:rsidRDefault="00970B40" w:rsidP="00970B40">
      <w:pPr>
        <w:ind w:left="0" w:firstLine="567"/>
        <w:jc w:val="left"/>
        <w:rPr>
          <w:rFonts w:ascii="Times New Roman" w:hAnsi="Times New Roman" w:cs="Times New Roman"/>
          <w:sz w:val="24"/>
          <w:szCs w:val="24"/>
        </w:rPr>
      </w:pPr>
      <w:r w:rsidRPr="00970B40">
        <w:rPr>
          <w:rFonts w:ascii="Times New Roman" w:hAnsi="Times New Roman" w:cs="Times New Roman"/>
          <w:sz w:val="24"/>
          <w:szCs w:val="24"/>
        </w:rPr>
        <w:t>V OZ Dobrý pastier sa starajú o ľudí bez domova, závislých na drogách, alkohole, gamblerov a</w:t>
      </w:r>
      <w:r>
        <w:rPr>
          <w:rFonts w:ascii="Times New Roman" w:hAnsi="Times New Roman" w:cs="Times New Roman"/>
          <w:sz w:val="24"/>
          <w:szCs w:val="24"/>
        </w:rPr>
        <w:t> </w:t>
      </w:r>
      <w:r w:rsidRPr="00970B40">
        <w:rPr>
          <w:rFonts w:ascii="Times New Roman" w:hAnsi="Times New Roman" w:cs="Times New Roman"/>
          <w:sz w:val="24"/>
          <w:szCs w:val="24"/>
        </w:rPr>
        <w:t>snažia</w:t>
      </w:r>
      <w:r>
        <w:rPr>
          <w:rFonts w:ascii="Times New Roman" w:hAnsi="Times New Roman" w:cs="Times New Roman"/>
          <w:sz w:val="24"/>
          <w:szCs w:val="24"/>
        </w:rPr>
        <w:t xml:space="preserve"> </w:t>
      </w:r>
      <w:r w:rsidRPr="00970B40">
        <w:rPr>
          <w:rFonts w:ascii="Times New Roman" w:hAnsi="Times New Roman" w:cs="Times New Roman"/>
          <w:sz w:val="24"/>
          <w:szCs w:val="24"/>
        </w:rPr>
        <w:t>sa ich postupne vrátiť do normálneho života.</w:t>
      </w:r>
    </w:p>
    <w:p w:rsidR="00A86FB1" w:rsidRDefault="00970B40" w:rsidP="00970B40">
      <w:pPr>
        <w:ind w:left="0" w:firstLine="567"/>
        <w:jc w:val="left"/>
        <w:rPr>
          <w:rFonts w:ascii="Times New Roman" w:hAnsi="Times New Roman" w:cs="Times New Roman"/>
          <w:sz w:val="24"/>
          <w:szCs w:val="24"/>
        </w:rPr>
      </w:pPr>
      <w:r w:rsidRPr="00970B40">
        <w:rPr>
          <w:rFonts w:ascii="Times New Roman" w:hAnsi="Times New Roman" w:cs="Times New Roman"/>
          <w:sz w:val="24"/>
          <w:szCs w:val="24"/>
        </w:rPr>
        <w:t>OZ Brieždenie je zas útočiskom pre týrané matky s deťmi.</w:t>
      </w:r>
      <w:r>
        <w:rPr>
          <w:rFonts w:ascii="Times New Roman" w:hAnsi="Times New Roman" w:cs="Times New Roman"/>
          <w:sz w:val="24"/>
          <w:szCs w:val="24"/>
        </w:rPr>
        <w:t xml:space="preserve"> </w:t>
      </w:r>
      <w:r w:rsidRPr="00970B40">
        <w:rPr>
          <w:rFonts w:ascii="Times New Roman" w:hAnsi="Times New Roman" w:cs="Times New Roman"/>
          <w:sz w:val="24"/>
          <w:szCs w:val="24"/>
        </w:rPr>
        <w:t>Obe združenia sa aktívne podieľajú aj na živote našej obce.</w:t>
      </w:r>
    </w:p>
    <w:p w:rsidR="00654FC5" w:rsidRDefault="00654FC5" w:rsidP="00CE66EF">
      <w:pPr>
        <w:ind w:left="0" w:firstLine="0"/>
        <w:jc w:val="left"/>
        <w:rPr>
          <w:rFonts w:ascii="Times New Roman" w:hAnsi="Times New Roman" w:cs="Times New Roman"/>
          <w:sz w:val="24"/>
          <w:szCs w:val="24"/>
        </w:rPr>
      </w:pPr>
    </w:p>
    <w:p w:rsidR="00654FC5" w:rsidRDefault="00654FC5" w:rsidP="00970B40">
      <w:pPr>
        <w:ind w:left="0" w:firstLine="567"/>
        <w:jc w:val="left"/>
        <w:rPr>
          <w:rFonts w:ascii="Times New Roman" w:hAnsi="Times New Roman" w:cs="Times New Roman"/>
          <w:sz w:val="24"/>
          <w:szCs w:val="24"/>
        </w:rPr>
      </w:pPr>
    </w:p>
    <w:p w:rsidR="00970B40" w:rsidRPr="00970B40" w:rsidRDefault="00970B40" w:rsidP="00970B40">
      <w:pPr>
        <w:pStyle w:val="Odsekzoznamu"/>
        <w:numPr>
          <w:ilvl w:val="1"/>
          <w:numId w:val="21"/>
        </w:numPr>
        <w:ind w:left="993" w:hanging="709"/>
        <w:jc w:val="left"/>
        <w:rPr>
          <w:rFonts w:ascii="Times New Roman" w:hAnsi="Times New Roman" w:cs="Times New Roman"/>
          <w:sz w:val="24"/>
          <w:szCs w:val="24"/>
        </w:rPr>
      </w:pPr>
      <w:r>
        <w:rPr>
          <w:rFonts w:ascii="Times New Roman" w:hAnsi="Times New Roman" w:cs="Times New Roman"/>
          <w:b/>
          <w:sz w:val="26"/>
          <w:szCs w:val="26"/>
        </w:rPr>
        <w:t>Kultúra</w:t>
      </w:r>
    </w:p>
    <w:p w:rsidR="00970B40" w:rsidRPr="00074E77" w:rsidRDefault="00970B40" w:rsidP="00970B40">
      <w:pPr>
        <w:ind w:left="284" w:firstLine="0"/>
        <w:jc w:val="left"/>
        <w:rPr>
          <w:rFonts w:ascii="Times New Roman" w:hAnsi="Times New Roman" w:cs="Times New Roman"/>
          <w:sz w:val="24"/>
          <w:szCs w:val="24"/>
        </w:rPr>
      </w:pPr>
    </w:p>
    <w:p w:rsidR="00074E77" w:rsidRPr="00074E77" w:rsidRDefault="00642DE3" w:rsidP="00642DE3">
      <w:pPr>
        <w:autoSpaceDE w:val="0"/>
        <w:autoSpaceDN w:val="0"/>
        <w:adjustRightInd w:val="0"/>
        <w:ind w:firstLine="557"/>
        <w:rPr>
          <w:rFonts w:ascii="Times New Roman" w:hAnsi="Times New Roman" w:cs="Times New Roman"/>
          <w:sz w:val="24"/>
          <w:szCs w:val="24"/>
        </w:rPr>
      </w:pPr>
      <w:r w:rsidRPr="00642DE3">
        <w:rPr>
          <w:rFonts w:ascii="Times New Roman" w:hAnsi="Times New Roman" w:cs="Times New Roman"/>
          <w:noProof/>
          <w:sz w:val="24"/>
          <w:szCs w:val="24"/>
        </w:rPr>
        <w:drawing>
          <wp:anchor distT="0" distB="0" distL="114300" distR="114300" simplePos="0" relativeHeight="251687936" behindDoc="1" locked="0" layoutInCell="1" allowOverlap="1">
            <wp:simplePos x="0" y="0"/>
            <wp:positionH relativeFrom="column">
              <wp:posOffset>3818255</wp:posOffset>
            </wp:positionH>
            <wp:positionV relativeFrom="paragraph">
              <wp:posOffset>7620</wp:posOffset>
            </wp:positionV>
            <wp:extent cx="2245995" cy="1688465"/>
            <wp:effectExtent l="0" t="0" r="1905" b="6985"/>
            <wp:wrapSquare wrapText="bothSides"/>
            <wp:docPr id="29" name="Obrázok 29" descr="C:\Users\mba27720\Pictures\267828279_3140940116150008_655974842276642789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ba27720\Pictures\267828279_3140940116150008_6559748422766427895_n.jpg"/>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2245995" cy="1688465"/>
                    </a:xfrm>
                    <a:prstGeom prst="rect">
                      <a:avLst/>
                    </a:prstGeom>
                    <a:noFill/>
                    <a:ln>
                      <a:noFill/>
                    </a:ln>
                    <a:effectLst>
                      <a:softEdge rad="63500"/>
                    </a:effectLst>
                  </pic:spPr>
                </pic:pic>
              </a:graphicData>
            </a:graphic>
            <wp14:sizeRelH relativeFrom="margin">
              <wp14:pctWidth>0</wp14:pctWidth>
            </wp14:sizeRelH>
            <wp14:sizeRelV relativeFrom="margin">
              <wp14:pctHeight>0</wp14:pctHeight>
            </wp14:sizeRelV>
          </wp:anchor>
        </w:drawing>
      </w:r>
      <w:r w:rsidR="00074E77" w:rsidRPr="00074E77">
        <w:rPr>
          <w:rFonts w:ascii="Times New Roman" w:hAnsi="Times New Roman" w:cs="Times New Roman"/>
          <w:sz w:val="24"/>
          <w:szCs w:val="24"/>
        </w:rPr>
        <w:t>Knižnica ako kultúrna, spoločenská a vzdelávacia inštitúcia plní svoju najdôležitejšiu úlohu</w:t>
      </w:r>
    </w:p>
    <w:p w:rsidR="00970B40" w:rsidRDefault="00074E77" w:rsidP="00642DE3">
      <w:pPr>
        <w:ind w:left="0" w:firstLine="0"/>
        <w:rPr>
          <w:rFonts w:ascii="Times New Roman" w:hAnsi="Times New Roman" w:cs="Times New Roman"/>
          <w:sz w:val="24"/>
          <w:szCs w:val="24"/>
        </w:rPr>
      </w:pPr>
      <w:r w:rsidRPr="00074E77">
        <w:rPr>
          <w:rFonts w:ascii="Times New Roman" w:hAnsi="Times New Roman" w:cs="Times New Roman"/>
          <w:sz w:val="24"/>
          <w:szCs w:val="24"/>
        </w:rPr>
        <w:t xml:space="preserve">v uchovávaní, spracúvaní a sprístupňovaní knižničného fondu čitateľom. </w:t>
      </w:r>
      <w:r w:rsidR="00970B40" w:rsidRPr="00074E77">
        <w:rPr>
          <w:rFonts w:ascii="Times New Roman" w:hAnsi="Times New Roman" w:cs="Times New Roman"/>
          <w:sz w:val="24"/>
          <w:szCs w:val="24"/>
        </w:rPr>
        <w:t xml:space="preserve">Sídli v priestoroch Obecného úradu. </w:t>
      </w:r>
      <w:r>
        <w:rPr>
          <w:rFonts w:ascii="Times New Roman" w:hAnsi="Times New Roman" w:cs="Times New Roman"/>
          <w:sz w:val="24"/>
          <w:szCs w:val="24"/>
        </w:rPr>
        <w:t>Knižnica každoročne obnovuje svoj knižničný fond nákupom nových kníh a to aj vďaka projektom z podpory Fondu na podporu umenia, kde sa každoročne uchádzame o dotáciu.</w:t>
      </w:r>
      <w:r w:rsidR="00642DE3">
        <w:rPr>
          <w:rFonts w:ascii="Times New Roman" w:hAnsi="Times New Roman" w:cs="Times New Roman"/>
          <w:sz w:val="24"/>
          <w:szCs w:val="24"/>
        </w:rPr>
        <w:t xml:space="preserve"> </w:t>
      </w:r>
    </w:p>
    <w:p w:rsidR="00074E77" w:rsidRDefault="00074E77" w:rsidP="00642DE3">
      <w:pPr>
        <w:ind w:left="0" w:firstLine="567"/>
        <w:rPr>
          <w:rFonts w:ascii="Times New Roman" w:hAnsi="Times New Roman" w:cs="Times New Roman"/>
          <w:sz w:val="24"/>
          <w:szCs w:val="24"/>
        </w:rPr>
      </w:pPr>
      <w:r>
        <w:rPr>
          <w:rFonts w:ascii="Times New Roman" w:hAnsi="Times New Roman" w:cs="Times New Roman"/>
          <w:sz w:val="24"/>
          <w:szCs w:val="24"/>
        </w:rPr>
        <w:t>Na kultúrne vyžitie v našej obci slúžia aj kultúrne domy v Lazanoch, v centre Kláštora  a v miestnej časti Stanica. Konajú sa v nich rôzne akcie, ktorých usporiadateľom je obec alebo miestne zložky: ako oslavy dňa Matiek, Úcta k starším, Privítanie deti do života, obecný ples, obecná zabíjačka, fašiangy</w:t>
      </w:r>
      <w:r w:rsidR="002A3C12">
        <w:rPr>
          <w:rFonts w:ascii="Times New Roman" w:hAnsi="Times New Roman" w:cs="Times New Roman"/>
          <w:sz w:val="24"/>
          <w:szCs w:val="24"/>
        </w:rPr>
        <w:t>, Mikuláš a iné</w:t>
      </w:r>
      <w:r>
        <w:rPr>
          <w:rFonts w:ascii="Times New Roman" w:hAnsi="Times New Roman" w:cs="Times New Roman"/>
          <w:sz w:val="24"/>
          <w:szCs w:val="24"/>
        </w:rPr>
        <w:t>.</w:t>
      </w:r>
    </w:p>
    <w:p w:rsidR="00074E77" w:rsidRDefault="00074E77" w:rsidP="00642DE3">
      <w:pPr>
        <w:ind w:left="0" w:firstLine="567"/>
        <w:rPr>
          <w:rFonts w:ascii="Times New Roman" w:hAnsi="Times New Roman" w:cs="Times New Roman"/>
          <w:sz w:val="24"/>
          <w:szCs w:val="24"/>
        </w:rPr>
      </w:pPr>
      <w:r>
        <w:rPr>
          <w:rFonts w:ascii="Times New Roman" w:hAnsi="Times New Roman" w:cs="Times New Roman"/>
          <w:sz w:val="24"/>
          <w:szCs w:val="24"/>
        </w:rPr>
        <w:t xml:space="preserve">Kultúrne domy sa tak isto prenajímajú na usporiadanie rodinných osláv, svadieb, karov ale aj pohybových cvičení ako je </w:t>
      </w:r>
      <w:proofErr w:type="spellStart"/>
      <w:r>
        <w:rPr>
          <w:rFonts w:ascii="Times New Roman" w:hAnsi="Times New Roman" w:cs="Times New Roman"/>
          <w:sz w:val="24"/>
          <w:szCs w:val="24"/>
        </w:rPr>
        <w:t>Zumba</w:t>
      </w:r>
      <w:proofErr w:type="spellEnd"/>
      <w:r>
        <w:rPr>
          <w:rFonts w:ascii="Times New Roman" w:hAnsi="Times New Roman" w:cs="Times New Roman"/>
          <w:sz w:val="24"/>
          <w:szCs w:val="24"/>
        </w:rPr>
        <w:t xml:space="preserve">, či </w:t>
      </w:r>
      <w:proofErr w:type="spellStart"/>
      <w:r>
        <w:rPr>
          <w:rFonts w:ascii="Times New Roman" w:hAnsi="Times New Roman" w:cs="Times New Roman"/>
          <w:sz w:val="24"/>
          <w:szCs w:val="24"/>
        </w:rPr>
        <w:t>Jóga</w:t>
      </w:r>
      <w:proofErr w:type="spellEnd"/>
      <w:r>
        <w:rPr>
          <w:rFonts w:ascii="Times New Roman" w:hAnsi="Times New Roman" w:cs="Times New Roman"/>
          <w:sz w:val="24"/>
          <w:szCs w:val="24"/>
        </w:rPr>
        <w:t xml:space="preserve"> . Rovnako slúžia aj pre deti z MŠ a ZŠ na vystúpenia a karnevaly. </w:t>
      </w:r>
    </w:p>
    <w:p w:rsidR="00074E77" w:rsidRPr="00074E77" w:rsidRDefault="00074E77" w:rsidP="00642DE3">
      <w:pPr>
        <w:ind w:left="0" w:firstLine="567"/>
        <w:rPr>
          <w:rFonts w:ascii="Times New Roman" w:hAnsi="Times New Roman" w:cs="Times New Roman"/>
          <w:sz w:val="24"/>
          <w:szCs w:val="24"/>
        </w:rPr>
      </w:pPr>
      <w:r>
        <w:rPr>
          <w:rFonts w:ascii="Times New Roman" w:hAnsi="Times New Roman" w:cs="Times New Roman"/>
          <w:sz w:val="24"/>
          <w:szCs w:val="24"/>
        </w:rPr>
        <w:t>Ďalšou</w:t>
      </w:r>
      <w:r w:rsidR="00B134A0">
        <w:rPr>
          <w:rFonts w:ascii="Times New Roman" w:hAnsi="Times New Roman" w:cs="Times New Roman"/>
          <w:sz w:val="24"/>
          <w:szCs w:val="24"/>
        </w:rPr>
        <w:t>,</w:t>
      </w:r>
      <w:r>
        <w:rPr>
          <w:rFonts w:ascii="Times New Roman" w:hAnsi="Times New Roman" w:cs="Times New Roman"/>
          <w:sz w:val="24"/>
          <w:szCs w:val="24"/>
        </w:rPr>
        <w:t xml:space="preserve"> v obci dôležitou inštitúciou je Pamätná izba, ktorá Vás prenesie do histórie. Bohatá kultúrna história obce je uchovávaná v malom miestnom múzeu – v Pamätnej izbe, ktorá vznikla v</w:t>
      </w:r>
      <w:r w:rsidR="00B134A0">
        <w:rPr>
          <w:rFonts w:ascii="Times New Roman" w:hAnsi="Times New Roman" w:cs="Times New Roman"/>
          <w:sz w:val="24"/>
          <w:szCs w:val="24"/>
        </w:rPr>
        <w:t> rok</w:t>
      </w:r>
      <w:r>
        <w:rPr>
          <w:rFonts w:ascii="Times New Roman" w:hAnsi="Times New Roman" w:cs="Times New Roman"/>
          <w:sz w:val="24"/>
          <w:szCs w:val="24"/>
        </w:rPr>
        <w:t>u</w:t>
      </w:r>
      <w:r w:rsidR="00B134A0">
        <w:rPr>
          <w:rFonts w:ascii="Times New Roman" w:hAnsi="Times New Roman" w:cs="Times New Roman"/>
          <w:sz w:val="24"/>
          <w:szCs w:val="24"/>
        </w:rPr>
        <w:t xml:space="preserve"> </w:t>
      </w:r>
      <w:r>
        <w:rPr>
          <w:rFonts w:ascii="Times New Roman" w:hAnsi="Times New Roman" w:cs="Times New Roman"/>
          <w:sz w:val="24"/>
          <w:szCs w:val="24"/>
        </w:rPr>
        <w:t xml:space="preserve">1969 pri príležitosti osláv 100. výročia, vtedy už 10 rokov neexistujúceho, </w:t>
      </w:r>
      <w:proofErr w:type="spellStart"/>
      <w:r>
        <w:rPr>
          <w:rFonts w:ascii="Times New Roman" w:hAnsi="Times New Roman" w:cs="Times New Roman"/>
          <w:sz w:val="24"/>
          <w:szCs w:val="24"/>
        </w:rPr>
        <w:t>znievskeho</w:t>
      </w:r>
      <w:proofErr w:type="spellEnd"/>
      <w:r>
        <w:rPr>
          <w:rFonts w:ascii="Times New Roman" w:hAnsi="Times New Roman" w:cs="Times New Roman"/>
          <w:sz w:val="24"/>
          <w:szCs w:val="24"/>
        </w:rPr>
        <w:t xml:space="preserve"> gymnázia. Izba dodnes ukrýva vzácne artefakty z čias 18. storočia ktoré </w:t>
      </w:r>
      <w:r w:rsidR="00B134A0">
        <w:rPr>
          <w:rFonts w:ascii="Times New Roman" w:hAnsi="Times New Roman" w:cs="Times New Roman"/>
          <w:sz w:val="24"/>
          <w:szCs w:val="24"/>
        </w:rPr>
        <w:t xml:space="preserve">vám priblížia nielen dejiny </w:t>
      </w:r>
      <w:r>
        <w:rPr>
          <w:rFonts w:ascii="Times New Roman" w:hAnsi="Times New Roman" w:cs="Times New Roman"/>
          <w:sz w:val="24"/>
          <w:szCs w:val="24"/>
        </w:rPr>
        <w:t>obce</w:t>
      </w:r>
      <w:r w:rsidR="00B134A0">
        <w:rPr>
          <w:rFonts w:ascii="Times New Roman" w:hAnsi="Times New Roman" w:cs="Times New Roman"/>
          <w:sz w:val="24"/>
          <w:szCs w:val="24"/>
        </w:rPr>
        <w:t xml:space="preserve"> ale aj samotného Gymnázia s významnými osobnosťami pôsobiacich v našej obci.</w:t>
      </w:r>
    </w:p>
    <w:p w:rsidR="00970B40" w:rsidRPr="00970B40" w:rsidRDefault="00970B40" w:rsidP="00642DE3">
      <w:pPr>
        <w:ind w:left="0" w:firstLine="567"/>
        <w:rPr>
          <w:rFonts w:ascii="Times New Roman" w:hAnsi="Times New Roman" w:cs="Times New Roman"/>
          <w:sz w:val="24"/>
          <w:szCs w:val="24"/>
        </w:rPr>
      </w:pPr>
      <w:r w:rsidRPr="00970B40">
        <w:rPr>
          <w:rFonts w:ascii="Times New Roman" w:hAnsi="Times New Roman" w:cs="Times New Roman"/>
          <w:sz w:val="24"/>
          <w:szCs w:val="24"/>
        </w:rPr>
        <w:t>Jedným zo šíriteľov kultúry v obci je</w:t>
      </w:r>
      <w:r w:rsidR="00B134A0">
        <w:rPr>
          <w:rFonts w:ascii="Times New Roman" w:hAnsi="Times New Roman" w:cs="Times New Roman"/>
          <w:sz w:val="24"/>
          <w:szCs w:val="24"/>
        </w:rPr>
        <w:t xml:space="preserve"> aj</w:t>
      </w:r>
      <w:r w:rsidRPr="00970B40">
        <w:rPr>
          <w:rFonts w:ascii="Times New Roman" w:hAnsi="Times New Roman" w:cs="Times New Roman"/>
          <w:sz w:val="24"/>
          <w:szCs w:val="24"/>
        </w:rPr>
        <w:t xml:space="preserve"> </w:t>
      </w:r>
      <w:proofErr w:type="spellStart"/>
      <w:r w:rsidRPr="00970B40">
        <w:rPr>
          <w:rFonts w:ascii="Times New Roman" w:hAnsi="Times New Roman" w:cs="Times New Roman"/>
          <w:sz w:val="24"/>
          <w:szCs w:val="24"/>
        </w:rPr>
        <w:t>Znievske</w:t>
      </w:r>
      <w:proofErr w:type="spellEnd"/>
      <w:r w:rsidRPr="00970B40">
        <w:rPr>
          <w:rFonts w:ascii="Times New Roman" w:hAnsi="Times New Roman" w:cs="Times New Roman"/>
          <w:sz w:val="24"/>
          <w:szCs w:val="24"/>
        </w:rPr>
        <w:t xml:space="preserve"> rado/</w:t>
      </w:r>
      <w:proofErr w:type="spellStart"/>
      <w:r w:rsidRPr="00970B40">
        <w:rPr>
          <w:rFonts w:ascii="Times New Roman" w:hAnsi="Times New Roman" w:cs="Times New Roman"/>
          <w:sz w:val="24"/>
          <w:szCs w:val="24"/>
        </w:rPr>
        <w:t>sť</w:t>
      </w:r>
      <w:proofErr w:type="spellEnd"/>
      <w:r w:rsidRPr="00970B40">
        <w:rPr>
          <w:rFonts w:ascii="Times New Roman" w:hAnsi="Times New Roman" w:cs="Times New Roman"/>
          <w:sz w:val="24"/>
          <w:szCs w:val="24"/>
        </w:rPr>
        <w:t>/</w:t>
      </w:r>
      <w:proofErr w:type="spellStart"/>
      <w:r w:rsidRPr="00970B40">
        <w:rPr>
          <w:rFonts w:ascii="Times New Roman" w:hAnsi="Times New Roman" w:cs="Times New Roman"/>
          <w:sz w:val="24"/>
          <w:szCs w:val="24"/>
        </w:rPr>
        <w:t>dajné</w:t>
      </w:r>
      <w:proofErr w:type="spellEnd"/>
      <w:r w:rsidRPr="00970B40">
        <w:rPr>
          <w:rFonts w:ascii="Times New Roman" w:hAnsi="Times New Roman" w:cs="Times New Roman"/>
          <w:sz w:val="24"/>
          <w:szCs w:val="24"/>
        </w:rPr>
        <w:t xml:space="preserve"> divadlo, </w:t>
      </w:r>
      <w:r w:rsidR="00B134A0">
        <w:rPr>
          <w:rFonts w:ascii="Times New Roman" w:hAnsi="Times New Roman" w:cs="Times New Roman"/>
          <w:sz w:val="24"/>
          <w:szCs w:val="24"/>
        </w:rPr>
        <w:t xml:space="preserve">ktoré oprášilo priestory miestneho kina a </w:t>
      </w:r>
      <w:r w:rsidRPr="00970B40">
        <w:rPr>
          <w:rFonts w:ascii="Times New Roman" w:hAnsi="Times New Roman" w:cs="Times New Roman"/>
          <w:sz w:val="24"/>
          <w:szCs w:val="24"/>
        </w:rPr>
        <w:t>ktorého členovia minulý rok</w:t>
      </w:r>
      <w:r w:rsidR="00B134A0">
        <w:rPr>
          <w:rFonts w:ascii="Times New Roman" w:hAnsi="Times New Roman" w:cs="Times New Roman"/>
          <w:sz w:val="24"/>
          <w:szCs w:val="24"/>
        </w:rPr>
        <w:t xml:space="preserve"> </w:t>
      </w:r>
      <w:r w:rsidRPr="00970B40">
        <w:rPr>
          <w:rFonts w:ascii="Times New Roman" w:hAnsi="Times New Roman" w:cs="Times New Roman"/>
          <w:sz w:val="24"/>
          <w:szCs w:val="24"/>
        </w:rPr>
        <w:t>dokonca zvíťazili v celoslovenskej divadelnej ochotníckej súťa</w:t>
      </w:r>
      <w:r w:rsidR="00B134A0">
        <w:rPr>
          <w:rFonts w:ascii="Times New Roman" w:hAnsi="Times New Roman" w:cs="Times New Roman"/>
          <w:sz w:val="24"/>
          <w:szCs w:val="24"/>
        </w:rPr>
        <w:t xml:space="preserve">ži </w:t>
      </w:r>
      <w:proofErr w:type="spellStart"/>
      <w:r w:rsidR="00B134A0">
        <w:rPr>
          <w:rFonts w:ascii="Times New Roman" w:hAnsi="Times New Roman" w:cs="Times New Roman"/>
          <w:sz w:val="24"/>
          <w:szCs w:val="24"/>
        </w:rPr>
        <w:t>Belopotockého</w:t>
      </w:r>
      <w:proofErr w:type="spellEnd"/>
      <w:r w:rsidR="00B134A0">
        <w:rPr>
          <w:rFonts w:ascii="Times New Roman" w:hAnsi="Times New Roman" w:cs="Times New Roman"/>
          <w:sz w:val="24"/>
          <w:szCs w:val="24"/>
        </w:rPr>
        <w:t xml:space="preserve"> Mikuláš s hrou </w:t>
      </w:r>
      <w:r w:rsidRPr="00970B40">
        <w:rPr>
          <w:rFonts w:ascii="Times New Roman" w:hAnsi="Times New Roman" w:cs="Times New Roman"/>
          <w:sz w:val="24"/>
          <w:szCs w:val="24"/>
        </w:rPr>
        <w:t>Antigona v New Yorku. Taktiež každý rok na Vianoce hrajú predstavenie Živý Betlehem.</w:t>
      </w:r>
      <w:r w:rsidR="00B134A0">
        <w:rPr>
          <w:rFonts w:ascii="Times New Roman" w:hAnsi="Times New Roman" w:cs="Times New Roman"/>
          <w:sz w:val="24"/>
          <w:szCs w:val="24"/>
        </w:rPr>
        <w:t xml:space="preserve"> </w:t>
      </w:r>
    </w:p>
    <w:p w:rsidR="00642DE3" w:rsidRDefault="00642DE3" w:rsidP="00642DE3">
      <w:pPr>
        <w:ind w:left="0" w:firstLine="567"/>
        <w:rPr>
          <w:rFonts w:ascii="Times New Roman" w:hAnsi="Times New Roman" w:cs="Times New Roman"/>
          <w:sz w:val="24"/>
          <w:szCs w:val="24"/>
        </w:rPr>
      </w:pPr>
      <w:r w:rsidRPr="00642DE3">
        <w:rPr>
          <w:rFonts w:ascii="Times New Roman" w:hAnsi="Times New Roman" w:cs="Times New Roman"/>
          <w:noProof/>
          <w:sz w:val="24"/>
          <w:szCs w:val="24"/>
        </w:rPr>
        <w:drawing>
          <wp:anchor distT="0" distB="0" distL="114300" distR="114300" simplePos="0" relativeHeight="251688960" behindDoc="0" locked="0" layoutInCell="1" allowOverlap="1">
            <wp:simplePos x="0" y="0"/>
            <wp:positionH relativeFrom="margin">
              <wp:posOffset>-31750</wp:posOffset>
            </wp:positionH>
            <wp:positionV relativeFrom="paragraph">
              <wp:posOffset>12065</wp:posOffset>
            </wp:positionV>
            <wp:extent cx="2754630" cy="1557655"/>
            <wp:effectExtent l="0" t="0" r="7620" b="4445"/>
            <wp:wrapSquare wrapText="bothSides"/>
            <wp:docPr id="30" name="Obrázok 30" descr="C:\Users\mba27720\Pictures\BzKktkpTURBXy8yYTI1Zjg3ZTAyMGMxYzY0ZWFjNjJlYzQ3MTA1YzVlNi5qcGeSlQMAzKPNFF7NC3SVAs0H0ADCw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ba27720\Pictures\BzKktkpTURBXy8yYTI1Zjg3ZTAyMGMxYzY0ZWFjNjJlYzQ3MTA1YzVlNi5qcGeSlQMAzKPNFF7NC3SVAs0H0ADCww.jpg"/>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2754630" cy="1557655"/>
                    </a:xfrm>
                    <a:prstGeom prst="rect">
                      <a:avLst/>
                    </a:prstGeom>
                    <a:noFill/>
                    <a:ln>
                      <a:noFill/>
                    </a:ln>
                    <a:effectLst>
                      <a:softEdge rad="63500"/>
                    </a:effectLst>
                  </pic:spPr>
                </pic:pic>
              </a:graphicData>
            </a:graphic>
            <wp14:sizeRelH relativeFrom="margin">
              <wp14:pctWidth>0</wp14:pctWidth>
            </wp14:sizeRelH>
            <wp14:sizeRelV relativeFrom="margin">
              <wp14:pctHeight>0</wp14:pctHeight>
            </wp14:sizeRelV>
          </wp:anchor>
        </w:drawing>
      </w:r>
      <w:r w:rsidR="00970B40" w:rsidRPr="00970B40">
        <w:rPr>
          <w:rFonts w:ascii="Times New Roman" w:hAnsi="Times New Roman" w:cs="Times New Roman"/>
          <w:sz w:val="24"/>
          <w:szCs w:val="24"/>
        </w:rPr>
        <w:t>V obci máme</w:t>
      </w:r>
      <w:r w:rsidR="002A3C12">
        <w:rPr>
          <w:rFonts w:ascii="Times New Roman" w:hAnsi="Times New Roman" w:cs="Times New Roman"/>
          <w:sz w:val="24"/>
          <w:szCs w:val="24"/>
        </w:rPr>
        <w:t xml:space="preserve"> aj</w:t>
      </w:r>
      <w:r w:rsidR="00970B40" w:rsidRPr="00970B40">
        <w:rPr>
          <w:rFonts w:ascii="Times New Roman" w:hAnsi="Times New Roman" w:cs="Times New Roman"/>
          <w:sz w:val="24"/>
          <w:szCs w:val="24"/>
        </w:rPr>
        <w:t xml:space="preserve"> aktívnych dobrovoľných hasičov,</w:t>
      </w:r>
      <w:r w:rsidR="00970B40">
        <w:rPr>
          <w:rFonts w:ascii="Times New Roman" w:hAnsi="Times New Roman" w:cs="Times New Roman"/>
          <w:sz w:val="24"/>
          <w:szCs w:val="24"/>
        </w:rPr>
        <w:t xml:space="preserve"> </w:t>
      </w:r>
      <w:r w:rsidR="00970B40" w:rsidRPr="00970B40">
        <w:rPr>
          <w:rFonts w:ascii="Times New Roman" w:hAnsi="Times New Roman" w:cs="Times New Roman"/>
          <w:sz w:val="24"/>
          <w:szCs w:val="24"/>
        </w:rPr>
        <w:t>ktorí pravidelne pomáhajú pri obecných akciách</w:t>
      </w:r>
      <w:r w:rsidR="002A3C12">
        <w:rPr>
          <w:rFonts w:ascii="Times New Roman" w:hAnsi="Times New Roman" w:cs="Times New Roman"/>
          <w:sz w:val="24"/>
          <w:szCs w:val="24"/>
        </w:rPr>
        <w:t>.</w:t>
      </w:r>
      <w:r w:rsidR="00DB57C3">
        <w:rPr>
          <w:rFonts w:ascii="Times New Roman" w:hAnsi="Times New Roman" w:cs="Times New Roman"/>
          <w:sz w:val="24"/>
          <w:szCs w:val="24"/>
        </w:rPr>
        <w:t xml:space="preserve"> </w:t>
      </w:r>
      <w:r w:rsidR="002A3C12">
        <w:rPr>
          <w:rFonts w:ascii="Times New Roman" w:hAnsi="Times New Roman" w:cs="Times New Roman"/>
          <w:sz w:val="24"/>
          <w:szCs w:val="24"/>
        </w:rPr>
        <w:t>Tento rok bola významná súťaž „</w:t>
      </w:r>
      <w:proofErr w:type="spellStart"/>
      <w:r w:rsidR="002A3C12">
        <w:rPr>
          <w:rFonts w:ascii="Times New Roman" w:hAnsi="Times New Roman" w:cs="Times New Roman"/>
          <w:sz w:val="24"/>
          <w:szCs w:val="24"/>
        </w:rPr>
        <w:t>Lazianska</w:t>
      </w:r>
      <w:proofErr w:type="spellEnd"/>
      <w:r w:rsidR="002A3C12">
        <w:rPr>
          <w:rFonts w:ascii="Times New Roman" w:hAnsi="Times New Roman" w:cs="Times New Roman"/>
          <w:sz w:val="24"/>
          <w:szCs w:val="24"/>
        </w:rPr>
        <w:t xml:space="preserve"> </w:t>
      </w:r>
      <w:proofErr w:type="spellStart"/>
      <w:r w:rsidR="002A3C12">
        <w:rPr>
          <w:rFonts w:ascii="Times New Roman" w:hAnsi="Times New Roman" w:cs="Times New Roman"/>
          <w:sz w:val="24"/>
          <w:szCs w:val="24"/>
        </w:rPr>
        <w:t>Potokovica</w:t>
      </w:r>
      <w:proofErr w:type="spellEnd"/>
      <w:r w:rsidR="002A3C12">
        <w:rPr>
          <w:rFonts w:ascii="Times New Roman" w:hAnsi="Times New Roman" w:cs="Times New Roman"/>
          <w:sz w:val="24"/>
          <w:szCs w:val="24"/>
        </w:rPr>
        <w:t>“, pretože bola spojená s oslavami 770. výročia prvej písomnej zmienke o obci Lazany (dnes už len časť Kláštora).</w:t>
      </w:r>
    </w:p>
    <w:p w:rsidR="00970B40" w:rsidRDefault="00970B40" w:rsidP="00BF455C">
      <w:pPr>
        <w:ind w:left="0" w:firstLine="567"/>
        <w:rPr>
          <w:rFonts w:ascii="Times New Roman" w:hAnsi="Times New Roman" w:cs="Times New Roman"/>
          <w:sz w:val="24"/>
          <w:szCs w:val="24"/>
        </w:rPr>
      </w:pPr>
      <w:r w:rsidRPr="00970B40">
        <w:rPr>
          <w:rFonts w:ascii="Times New Roman" w:hAnsi="Times New Roman" w:cs="Times New Roman"/>
          <w:sz w:val="24"/>
          <w:szCs w:val="24"/>
        </w:rPr>
        <w:t>Populárny v celom regióne je Kláštorský jarmok. Tento rok bude už jeho 6. ročník.</w:t>
      </w:r>
      <w:r>
        <w:rPr>
          <w:rFonts w:ascii="Times New Roman" w:hAnsi="Times New Roman" w:cs="Times New Roman"/>
          <w:sz w:val="24"/>
          <w:szCs w:val="24"/>
        </w:rPr>
        <w:t xml:space="preserve"> </w:t>
      </w:r>
      <w:r w:rsidRPr="00970B40">
        <w:rPr>
          <w:rFonts w:ascii="Times New Roman" w:hAnsi="Times New Roman" w:cs="Times New Roman"/>
          <w:sz w:val="24"/>
          <w:szCs w:val="24"/>
        </w:rPr>
        <w:t>Začiatkom septembra k nám príde mnoho ľudových um</w:t>
      </w:r>
      <w:r w:rsidR="00BF455C">
        <w:rPr>
          <w:rFonts w:ascii="Times New Roman" w:hAnsi="Times New Roman" w:cs="Times New Roman"/>
          <w:sz w:val="24"/>
          <w:szCs w:val="24"/>
        </w:rPr>
        <w:t xml:space="preserve">elcov, trhovníkov, remeselníkov </w:t>
      </w:r>
      <w:r w:rsidRPr="00970B40">
        <w:rPr>
          <w:rFonts w:ascii="Times New Roman" w:hAnsi="Times New Roman" w:cs="Times New Roman"/>
          <w:sz w:val="24"/>
          <w:szCs w:val="24"/>
        </w:rPr>
        <w:t>a historické centrum sa napl</w:t>
      </w:r>
      <w:r w:rsidR="00BF455C">
        <w:rPr>
          <w:rFonts w:ascii="Times New Roman" w:hAnsi="Times New Roman" w:cs="Times New Roman"/>
          <w:sz w:val="24"/>
          <w:szCs w:val="24"/>
        </w:rPr>
        <w:t xml:space="preserve">ní rôznymi predajnými stánkami. </w:t>
      </w:r>
      <w:r w:rsidRPr="00970B40">
        <w:rPr>
          <w:rFonts w:ascii="Times New Roman" w:hAnsi="Times New Roman" w:cs="Times New Roman"/>
          <w:sz w:val="24"/>
          <w:szCs w:val="24"/>
        </w:rPr>
        <w:t xml:space="preserve">Vždy sa nám darí zabezpečiť i kvalitný kultúrny program s domácimi, </w:t>
      </w:r>
      <w:r>
        <w:rPr>
          <w:rFonts w:ascii="Times New Roman" w:hAnsi="Times New Roman" w:cs="Times New Roman"/>
          <w:sz w:val="24"/>
          <w:szCs w:val="24"/>
        </w:rPr>
        <w:t xml:space="preserve">ale aj so zahraničnými umelcami </w:t>
      </w:r>
      <w:r w:rsidRPr="00970B40">
        <w:rPr>
          <w:rFonts w:ascii="Times New Roman" w:hAnsi="Times New Roman" w:cs="Times New Roman"/>
          <w:sz w:val="24"/>
          <w:szCs w:val="24"/>
        </w:rPr>
        <w:t xml:space="preserve">/ </w:t>
      </w:r>
      <w:proofErr w:type="spellStart"/>
      <w:r w:rsidRPr="00970B40">
        <w:rPr>
          <w:rFonts w:ascii="Times New Roman" w:hAnsi="Times New Roman" w:cs="Times New Roman"/>
          <w:sz w:val="24"/>
          <w:szCs w:val="24"/>
        </w:rPr>
        <w:t>Bon</w:t>
      </w:r>
      <w:r>
        <w:rPr>
          <w:rFonts w:ascii="Times New Roman" w:hAnsi="Times New Roman" w:cs="Times New Roman"/>
          <w:sz w:val="24"/>
          <w:szCs w:val="24"/>
        </w:rPr>
        <w:t>ey</w:t>
      </w:r>
      <w:proofErr w:type="spellEnd"/>
      <w:r>
        <w:rPr>
          <w:rFonts w:ascii="Times New Roman" w:hAnsi="Times New Roman" w:cs="Times New Roman"/>
          <w:sz w:val="24"/>
          <w:szCs w:val="24"/>
        </w:rPr>
        <w:t>-M</w:t>
      </w:r>
      <w:r w:rsidRPr="00970B40">
        <w:rPr>
          <w:rFonts w:ascii="Times New Roman" w:hAnsi="Times New Roman" w:cs="Times New Roman"/>
          <w:sz w:val="24"/>
          <w:szCs w:val="24"/>
        </w:rPr>
        <w:t xml:space="preserve">, </w:t>
      </w:r>
      <w:proofErr w:type="spellStart"/>
      <w:r w:rsidRPr="00970B40">
        <w:rPr>
          <w:rFonts w:ascii="Times New Roman" w:hAnsi="Times New Roman" w:cs="Times New Roman"/>
          <w:sz w:val="24"/>
          <w:szCs w:val="24"/>
        </w:rPr>
        <w:t>Samanta</w:t>
      </w:r>
      <w:proofErr w:type="spellEnd"/>
      <w:r w:rsidRPr="00970B40">
        <w:rPr>
          <w:rFonts w:ascii="Times New Roman" w:hAnsi="Times New Roman" w:cs="Times New Roman"/>
          <w:sz w:val="24"/>
          <w:szCs w:val="24"/>
        </w:rPr>
        <w:t xml:space="preserve"> fox, Sandra/.</w:t>
      </w:r>
      <w:r w:rsidR="00301AA2">
        <w:rPr>
          <w:rFonts w:ascii="Times New Roman" w:hAnsi="Times New Roman" w:cs="Times New Roman"/>
          <w:sz w:val="24"/>
          <w:szCs w:val="24"/>
        </w:rPr>
        <w:t xml:space="preserve"> </w:t>
      </w:r>
    </w:p>
    <w:p w:rsidR="00FE4E88" w:rsidRDefault="00BF455C" w:rsidP="00BF455C">
      <w:pPr>
        <w:ind w:left="0" w:firstLine="567"/>
        <w:rPr>
          <w:rFonts w:ascii="Times New Roman" w:hAnsi="Times New Roman" w:cs="Times New Roman"/>
          <w:sz w:val="24"/>
          <w:szCs w:val="24"/>
        </w:rPr>
      </w:pPr>
      <w:r>
        <w:rPr>
          <w:rFonts w:ascii="Times New Roman" w:hAnsi="Times New Roman" w:cs="Times New Roman"/>
          <w:sz w:val="24"/>
          <w:szCs w:val="24"/>
        </w:rPr>
        <w:t>V roku 2021 sa stal Kláštor pod Znievom absolútnym víťazom celonárodnej súťaže Dedina roka 2021, ktorú vyhlásili Ministerstvo životného prostredia, Spolok pre obnovu dediny,</w:t>
      </w:r>
    </w:p>
    <w:p w:rsidR="00BF455C" w:rsidRPr="00970B40" w:rsidRDefault="00BF455C" w:rsidP="00BF455C">
      <w:pPr>
        <w:ind w:left="0" w:firstLine="567"/>
        <w:rPr>
          <w:rFonts w:ascii="Times New Roman" w:hAnsi="Times New Roman" w:cs="Times New Roman"/>
          <w:sz w:val="24"/>
          <w:szCs w:val="24"/>
        </w:rPr>
      </w:pPr>
      <w:r>
        <w:rPr>
          <w:rFonts w:ascii="Times New Roman" w:hAnsi="Times New Roman" w:cs="Times New Roman"/>
          <w:sz w:val="24"/>
          <w:szCs w:val="24"/>
        </w:rPr>
        <w:t xml:space="preserve">Združenie miest a obcí Slovenska a podarilo sa nám postúpiť do súťaže o Európsku cenu obnovy </w:t>
      </w:r>
      <w:r w:rsidRPr="00BF455C">
        <w:rPr>
          <w:rFonts w:ascii="Times New Roman" w:hAnsi="Times New Roman" w:cs="Times New Roman"/>
          <w:noProof/>
          <w:sz w:val="24"/>
          <w:szCs w:val="24"/>
        </w:rPr>
        <w:drawing>
          <wp:anchor distT="0" distB="0" distL="114300" distR="114300" simplePos="0" relativeHeight="251692032" behindDoc="0" locked="0" layoutInCell="1" allowOverlap="1">
            <wp:simplePos x="0" y="0"/>
            <wp:positionH relativeFrom="column">
              <wp:posOffset>3332621</wp:posOffset>
            </wp:positionH>
            <wp:positionV relativeFrom="paragraph">
              <wp:posOffset>701040</wp:posOffset>
            </wp:positionV>
            <wp:extent cx="2944495" cy="1964055"/>
            <wp:effectExtent l="0" t="0" r="8255" b="0"/>
            <wp:wrapSquare wrapText="bothSides"/>
            <wp:docPr id="1385" name="Obrázok 1385" descr="C:\Users\mba27720\Pictures\6eee54acabafb55700da2aa842894d9e_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mba27720\Pictures\6eee54acabafb55700da2aa842894d9e_XL.jpg"/>
                    <pic:cNvPicPr>
                      <a:picLocks noChangeAspect="1" noChangeArrowheads="1"/>
                    </pic:cNvPicPr>
                  </pic:nvPicPr>
                  <pic:blipFill>
                    <a:blip r:embed="rId165" cstate="print">
                      <a:extLst>
                        <a:ext uri="{BEBA8EAE-BF5A-486C-A8C5-ECC9F3942E4B}">
                          <a14:imgProps xmlns:a14="http://schemas.microsoft.com/office/drawing/2010/main">
                            <a14:imgLayer r:embed="rId166">
                              <a14:imgEffect>
                                <a14:saturation sat="137000"/>
                              </a14:imgEffect>
                            </a14:imgLayer>
                          </a14:imgProps>
                        </a:ext>
                        <a:ext uri="{28A0092B-C50C-407E-A947-70E740481C1C}">
                          <a14:useLocalDpi xmlns:a14="http://schemas.microsoft.com/office/drawing/2010/main" val="0"/>
                        </a:ext>
                      </a:extLst>
                    </a:blip>
                    <a:srcRect/>
                    <a:stretch>
                      <a:fillRect/>
                    </a:stretch>
                  </pic:blipFill>
                  <pic:spPr bwMode="auto">
                    <a:xfrm>
                      <a:off x="0" y="0"/>
                      <a:ext cx="2944495" cy="1964055"/>
                    </a:xfrm>
                    <a:prstGeom prst="rect">
                      <a:avLst/>
                    </a:prstGeom>
                    <a:noFill/>
                    <a:ln>
                      <a:noFill/>
                    </a:ln>
                    <a:effectLst>
                      <a:softEdge rad="63500"/>
                    </a:effectLst>
                  </pic:spPr>
                </pic:pic>
              </a:graphicData>
            </a:graphic>
            <wp14:sizeRelH relativeFrom="margin">
              <wp14:pctWidth>0</wp14:pctWidth>
            </wp14:sizeRelH>
            <wp14:sizeRelV relativeFrom="margin">
              <wp14:pctHeight>0</wp14:pctHeight>
            </wp14:sizeRelV>
          </wp:anchor>
        </w:drawing>
      </w:r>
      <w:r w:rsidRPr="00BF455C">
        <w:rPr>
          <w:rFonts w:ascii="Times New Roman" w:hAnsi="Times New Roman" w:cs="Times New Roman"/>
          <w:noProof/>
          <w:sz w:val="24"/>
          <w:szCs w:val="24"/>
        </w:rPr>
        <w:drawing>
          <wp:anchor distT="0" distB="0" distL="114300" distR="114300" simplePos="0" relativeHeight="251691008" behindDoc="0" locked="0" layoutInCell="1" allowOverlap="1">
            <wp:simplePos x="0" y="0"/>
            <wp:positionH relativeFrom="margin">
              <wp:posOffset>-336550</wp:posOffset>
            </wp:positionH>
            <wp:positionV relativeFrom="paragraph">
              <wp:posOffset>452755</wp:posOffset>
            </wp:positionV>
            <wp:extent cx="3355340" cy="2516505"/>
            <wp:effectExtent l="0" t="0" r="0" b="0"/>
            <wp:wrapTopAndBottom/>
            <wp:docPr id="1384" name="Obrázok 1384" descr="C:\Users\mba27720\Pictures\241106451_3064510537126300_38038853487550937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ba27720\Pictures\241106451_3064510537126300_3803885348755093768_n.jpg"/>
                    <pic:cNvPicPr>
                      <a:picLocks noChangeAspect="1" noChangeArrowheads="1"/>
                    </pic:cNvPicPr>
                  </pic:nvPicPr>
                  <pic:blipFill>
                    <a:blip r:embed="rId167" cstate="print">
                      <a:extLst>
                        <a:ext uri="{BEBA8EAE-BF5A-486C-A8C5-ECC9F3942E4B}">
                          <a14:imgProps xmlns:a14="http://schemas.microsoft.com/office/drawing/2010/main">
                            <a14:imgLayer r:embed="rId168">
                              <a14:imgEffect>
                                <a14:saturation sat="117000"/>
                              </a14:imgEffect>
                              <a14:imgEffect>
                                <a14:brightnessContrast contrast="13000"/>
                              </a14:imgEffect>
                            </a14:imgLayer>
                          </a14:imgProps>
                        </a:ext>
                        <a:ext uri="{28A0092B-C50C-407E-A947-70E740481C1C}">
                          <a14:useLocalDpi xmlns:a14="http://schemas.microsoft.com/office/drawing/2010/main" val="0"/>
                        </a:ext>
                      </a:extLst>
                    </a:blip>
                    <a:srcRect/>
                    <a:stretch>
                      <a:fillRect/>
                    </a:stretch>
                  </pic:blipFill>
                  <pic:spPr bwMode="auto">
                    <a:xfrm>
                      <a:off x="0" y="0"/>
                      <a:ext cx="3355340" cy="2516505"/>
                    </a:xfrm>
                    <a:prstGeom prst="rect">
                      <a:avLst/>
                    </a:prstGeom>
                    <a:noFill/>
                    <a:ln>
                      <a:noFill/>
                    </a:ln>
                    <a:effectLst>
                      <a:softEdge rad="63500"/>
                    </a:effec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4"/>
          <w:szCs w:val="24"/>
        </w:rPr>
        <w:t xml:space="preserve">dediny, kde budeme reprezentovať Slovensko. </w:t>
      </w:r>
    </w:p>
    <w:p w:rsidR="00BF455C" w:rsidRDefault="00BF455C" w:rsidP="00BF455C">
      <w:pPr>
        <w:ind w:left="0" w:firstLine="567"/>
        <w:rPr>
          <w:rFonts w:ascii="Times New Roman" w:hAnsi="Times New Roman" w:cs="Times New Roman"/>
          <w:sz w:val="24"/>
          <w:szCs w:val="24"/>
        </w:rPr>
      </w:pPr>
    </w:p>
    <w:p w:rsidR="00B134A0" w:rsidRPr="00B134A0" w:rsidRDefault="00301AA2" w:rsidP="00642DE3">
      <w:pPr>
        <w:ind w:left="0" w:firstLine="567"/>
        <w:rPr>
          <w:rFonts w:ascii="Times New Roman" w:hAnsi="Times New Roman" w:cs="Times New Roman"/>
          <w:sz w:val="24"/>
          <w:szCs w:val="24"/>
        </w:rPr>
      </w:pPr>
      <w:r w:rsidRPr="00301AA2">
        <w:rPr>
          <w:rFonts w:ascii="Times New Roman" w:hAnsi="Times New Roman" w:cs="Times New Roman"/>
          <w:noProof/>
          <w:sz w:val="24"/>
          <w:szCs w:val="24"/>
        </w:rPr>
        <w:drawing>
          <wp:anchor distT="0" distB="0" distL="114300" distR="114300" simplePos="0" relativeHeight="251689984" behindDoc="0" locked="0" layoutInCell="1" allowOverlap="1">
            <wp:simplePos x="0" y="0"/>
            <wp:positionH relativeFrom="column">
              <wp:posOffset>3648710</wp:posOffset>
            </wp:positionH>
            <wp:positionV relativeFrom="paragraph">
              <wp:posOffset>723265</wp:posOffset>
            </wp:positionV>
            <wp:extent cx="2507615" cy="1670685"/>
            <wp:effectExtent l="0" t="0" r="6985" b="5715"/>
            <wp:wrapSquare wrapText="bothSides"/>
            <wp:docPr id="1381" name="Obrázok 1381" descr="C:\Users\mba27720\Pictures\zniev2018_poz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ba27720\Pictures\zniev2018_pozv.jpg"/>
                    <pic:cNvPicPr>
                      <a:picLocks noChangeAspect="1" noChangeArrowheads="1"/>
                    </pic:cNvPicPr>
                  </pic:nvPicPr>
                  <pic:blipFill>
                    <a:blip r:embed="rId169" cstate="print">
                      <a:extLst>
                        <a:ext uri="{BEBA8EAE-BF5A-486C-A8C5-ECC9F3942E4B}">
                          <a14:imgProps xmlns:a14="http://schemas.microsoft.com/office/drawing/2010/main">
                            <a14:imgLayer r:embed="rId170">
                              <a14:imgEffect>
                                <a14:saturation sat="107000"/>
                              </a14:imgEffect>
                            </a14:imgLayer>
                          </a14:imgProps>
                        </a:ext>
                        <a:ext uri="{28A0092B-C50C-407E-A947-70E740481C1C}">
                          <a14:useLocalDpi xmlns:a14="http://schemas.microsoft.com/office/drawing/2010/main" val="0"/>
                        </a:ext>
                      </a:extLst>
                    </a:blip>
                    <a:srcRect/>
                    <a:stretch>
                      <a:fillRect/>
                    </a:stretch>
                  </pic:blipFill>
                  <pic:spPr bwMode="auto">
                    <a:xfrm>
                      <a:off x="0" y="0"/>
                      <a:ext cx="2507615" cy="1670685"/>
                    </a:xfrm>
                    <a:prstGeom prst="rect">
                      <a:avLst/>
                    </a:prstGeom>
                    <a:noFill/>
                    <a:ln>
                      <a:noFill/>
                    </a:ln>
                    <a:effectLst>
                      <a:softEdge rad="63500"/>
                    </a:effectLst>
                  </pic:spPr>
                </pic:pic>
              </a:graphicData>
            </a:graphic>
            <wp14:sizeRelH relativeFrom="margin">
              <wp14:pctWidth>0</wp14:pctWidth>
            </wp14:sizeRelH>
            <wp14:sizeRelV relativeFrom="margin">
              <wp14:pctHeight>0</wp14:pctHeight>
            </wp14:sizeRelV>
          </wp:anchor>
        </w:drawing>
      </w:r>
      <w:r w:rsidR="00B134A0">
        <w:rPr>
          <w:rFonts w:ascii="Times New Roman" w:hAnsi="Times New Roman" w:cs="Times New Roman"/>
          <w:sz w:val="24"/>
          <w:szCs w:val="24"/>
        </w:rPr>
        <w:t xml:space="preserve">Okrem spomínaných kultúrno spoločenských akcií, sa v obci konajú aj športové. </w:t>
      </w:r>
      <w:r w:rsidR="009F466E">
        <w:rPr>
          <w:rFonts w:ascii="Times New Roman" w:hAnsi="Times New Roman" w:cs="Times New Roman"/>
          <w:sz w:val="24"/>
          <w:szCs w:val="24"/>
        </w:rPr>
        <w:t xml:space="preserve">Kláštor pod Znievom, </w:t>
      </w:r>
      <w:r w:rsidR="00B134A0" w:rsidRPr="00B134A0">
        <w:rPr>
          <w:rFonts w:ascii="Times New Roman" w:hAnsi="Times New Roman" w:cs="Times New Roman"/>
          <w:sz w:val="24"/>
          <w:szCs w:val="24"/>
        </w:rPr>
        <w:t>obkolesený horami a kopcami, je</w:t>
      </w:r>
      <w:r w:rsidR="009F466E">
        <w:rPr>
          <w:rFonts w:ascii="Times New Roman" w:hAnsi="Times New Roman" w:cs="Times New Roman"/>
          <w:sz w:val="24"/>
          <w:szCs w:val="24"/>
        </w:rPr>
        <w:t xml:space="preserve"> výborným východiskovým miestom </w:t>
      </w:r>
      <w:r w:rsidR="00B134A0" w:rsidRPr="00B134A0">
        <w:rPr>
          <w:rFonts w:ascii="Times New Roman" w:hAnsi="Times New Roman" w:cs="Times New Roman"/>
          <w:sz w:val="24"/>
          <w:szCs w:val="24"/>
        </w:rPr>
        <w:t>na výlety a turistiku, ale i rôzne športové aktivity.</w:t>
      </w:r>
      <w:r w:rsidR="009F466E">
        <w:rPr>
          <w:rFonts w:ascii="Times New Roman" w:hAnsi="Times New Roman" w:cs="Times New Roman"/>
          <w:sz w:val="24"/>
          <w:szCs w:val="24"/>
        </w:rPr>
        <w:t xml:space="preserve"> </w:t>
      </w:r>
      <w:r w:rsidR="00B134A0" w:rsidRPr="00B134A0">
        <w:rPr>
          <w:rFonts w:ascii="Times New Roman" w:hAnsi="Times New Roman" w:cs="Times New Roman"/>
          <w:sz w:val="24"/>
          <w:szCs w:val="24"/>
        </w:rPr>
        <w:t>Máme u nás aktívny futbalový klub, stolnotenisový oddiel, dokonca i hokejový klub.</w:t>
      </w:r>
      <w:r>
        <w:rPr>
          <w:rFonts w:ascii="Times New Roman" w:hAnsi="Times New Roman" w:cs="Times New Roman"/>
          <w:sz w:val="24"/>
          <w:szCs w:val="24"/>
        </w:rPr>
        <w:t xml:space="preserve"> </w:t>
      </w:r>
    </w:p>
    <w:p w:rsidR="00FD3F34" w:rsidRDefault="00B134A0" w:rsidP="00642DE3">
      <w:pPr>
        <w:ind w:left="0" w:firstLine="567"/>
        <w:rPr>
          <w:rFonts w:ascii="Times New Roman" w:hAnsi="Times New Roman" w:cs="Times New Roman"/>
          <w:noProof/>
          <w:sz w:val="24"/>
          <w:szCs w:val="24"/>
        </w:rPr>
      </w:pPr>
      <w:r w:rsidRPr="00B134A0">
        <w:rPr>
          <w:rFonts w:ascii="Times New Roman" w:hAnsi="Times New Roman" w:cs="Times New Roman"/>
          <w:sz w:val="24"/>
          <w:szCs w:val="24"/>
        </w:rPr>
        <w:t>Každý rok v obci usporadúvame preteky Slovenského pohára v </w:t>
      </w:r>
      <w:r w:rsidR="009F466E">
        <w:rPr>
          <w:rFonts w:ascii="Times New Roman" w:hAnsi="Times New Roman" w:cs="Times New Roman"/>
          <w:sz w:val="24"/>
          <w:szCs w:val="24"/>
        </w:rPr>
        <w:t>behu do vrchu / na hrad Zniev/, Turčiansky akčný deň pre všetkých hasičov. V auguste sú to zas jedny</w:t>
      </w:r>
      <w:r w:rsidRPr="00B134A0">
        <w:rPr>
          <w:rFonts w:ascii="Times New Roman" w:hAnsi="Times New Roman" w:cs="Times New Roman"/>
          <w:sz w:val="24"/>
          <w:szCs w:val="24"/>
        </w:rPr>
        <w:t xml:space="preserve"> z najstarších cyklistických pretekov</w:t>
      </w:r>
      <w:r w:rsidR="009F466E">
        <w:rPr>
          <w:rFonts w:ascii="Times New Roman" w:hAnsi="Times New Roman" w:cs="Times New Roman"/>
          <w:sz w:val="24"/>
          <w:szCs w:val="24"/>
        </w:rPr>
        <w:t xml:space="preserve"> na Slovensku nazvané Slovenské </w:t>
      </w:r>
      <w:r w:rsidRPr="00B134A0">
        <w:rPr>
          <w:rFonts w:ascii="Times New Roman" w:hAnsi="Times New Roman" w:cs="Times New Roman"/>
          <w:sz w:val="24"/>
          <w:szCs w:val="24"/>
        </w:rPr>
        <w:t>Pyreneje.</w:t>
      </w:r>
      <w:r w:rsidR="00301AA2" w:rsidRPr="00301AA2">
        <w:rPr>
          <w:rFonts w:ascii="Times New Roman" w:hAnsi="Times New Roman" w:cs="Times New Roman"/>
          <w:noProof/>
          <w:sz w:val="24"/>
          <w:szCs w:val="24"/>
        </w:rPr>
        <w:t xml:space="preserve"> </w:t>
      </w:r>
    </w:p>
    <w:p w:rsidR="00FD3F34" w:rsidRDefault="00FD3F34" w:rsidP="00642DE3">
      <w:pPr>
        <w:ind w:left="0" w:firstLine="567"/>
        <w:rPr>
          <w:rFonts w:ascii="Times New Roman" w:hAnsi="Times New Roman" w:cs="Times New Roman"/>
          <w:noProof/>
          <w:sz w:val="24"/>
          <w:szCs w:val="24"/>
        </w:rPr>
      </w:pPr>
    </w:p>
    <w:p w:rsidR="007472EC" w:rsidRDefault="00FD3F34" w:rsidP="00FD3F34">
      <w:pPr>
        <w:jc w:val="left"/>
        <w:rPr>
          <w:rFonts w:ascii="Times New Roman" w:hAnsi="Times New Roman" w:cs="Times New Roman"/>
          <w:sz w:val="24"/>
          <w:szCs w:val="24"/>
        </w:rPr>
      </w:pPr>
      <w:r w:rsidRPr="00FD3F34">
        <w:rPr>
          <w:rFonts w:ascii="Times New Roman" w:hAnsi="Times New Roman" w:cs="Times New Roman"/>
          <w:noProof/>
          <w:sz w:val="24"/>
          <w:szCs w:val="24"/>
        </w:rPr>
        <w:drawing>
          <wp:inline distT="0" distB="0" distL="0" distR="0">
            <wp:extent cx="3016885" cy="1930400"/>
            <wp:effectExtent l="0" t="0" r="0" b="0"/>
            <wp:docPr id="1382" name="Obrázok 1382" descr="C:\Users\mba27720\Pictures\6872933_1000x.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ba27720\Pictures\6872933_1000x.jpeg"/>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3016885" cy="1930400"/>
                    </a:xfrm>
                    <a:prstGeom prst="rect">
                      <a:avLst/>
                    </a:prstGeom>
                    <a:noFill/>
                    <a:ln>
                      <a:noFill/>
                    </a:ln>
                    <a:effectLst>
                      <a:softEdge rad="63500"/>
                    </a:effectLst>
                  </pic:spPr>
                </pic:pic>
              </a:graphicData>
            </a:graphic>
          </wp:inline>
        </w:drawing>
      </w:r>
    </w:p>
    <w:p w:rsidR="000C5E62" w:rsidRDefault="000C5E62" w:rsidP="000C5E62">
      <w:pPr>
        <w:ind w:left="0" w:firstLine="567"/>
        <w:jc w:val="left"/>
        <w:rPr>
          <w:rFonts w:ascii="Times New Roman" w:hAnsi="Times New Roman" w:cs="Times New Roman"/>
          <w:sz w:val="24"/>
          <w:szCs w:val="24"/>
        </w:rPr>
      </w:pPr>
    </w:p>
    <w:p w:rsidR="000C5E62" w:rsidRPr="007C49E6" w:rsidRDefault="000C5E62" w:rsidP="000C5E62">
      <w:pPr>
        <w:pStyle w:val="Odsekzoznamu"/>
        <w:numPr>
          <w:ilvl w:val="1"/>
          <w:numId w:val="21"/>
        </w:numPr>
        <w:ind w:left="1134" w:hanging="850"/>
        <w:jc w:val="left"/>
        <w:rPr>
          <w:rFonts w:ascii="Times New Roman" w:hAnsi="Times New Roman" w:cs="Times New Roman"/>
          <w:b/>
          <w:sz w:val="26"/>
          <w:szCs w:val="26"/>
        </w:rPr>
      </w:pPr>
      <w:r w:rsidRPr="007C49E6">
        <w:rPr>
          <w:rFonts w:ascii="Times New Roman" w:hAnsi="Times New Roman" w:cs="Times New Roman"/>
          <w:b/>
          <w:sz w:val="26"/>
          <w:szCs w:val="26"/>
        </w:rPr>
        <w:t>Hospodárstvo</w:t>
      </w:r>
    </w:p>
    <w:p w:rsidR="000C5E62" w:rsidRDefault="000C5E62" w:rsidP="000C5E62">
      <w:pPr>
        <w:ind w:left="284" w:firstLine="0"/>
        <w:jc w:val="left"/>
        <w:rPr>
          <w:rFonts w:ascii="Times New Roman" w:hAnsi="Times New Roman" w:cs="Times New Roman"/>
          <w:b/>
          <w:sz w:val="28"/>
          <w:szCs w:val="28"/>
        </w:rPr>
      </w:pPr>
    </w:p>
    <w:p w:rsidR="000C5E62" w:rsidRDefault="000C5E62" w:rsidP="000C5E62">
      <w:pPr>
        <w:ind w:left="284" w:firstLine="0"/>
        <w:jc w:val="left"/>
        <w:rPr>
          <w:rFonts w:ascii="Times New Roman" w:hAnsi="Times New Roman" w:cs="Times New Roman"/>
          <w:b/>
          <w:sz w:val="24"/>
          <w:szCs w:val="24"/>
        </w:rPr>
      </w:pPr>
      <w:r w:rsidRPr="000C5E62">
        <w:rPr>
          <w:rFonts w:ascii="Times New Roman" w:hAnsi="Times New Roman" w:cs="Times New Roman"/>
          <w:b/>
          <w:sz w:val="24"/>
          <w:szCs w:val="24"/>
        </w:rPr>
        <w:t>Najvýznamnejší poskytovatelia služieb a zamestnávatelia v obci:</w:t>
      </w:r>
    </w:p>
    <w:p w:rsidR="00706CC7" w:rsidRDefault="00706CC7" w:rsidP="000C5E62">
      <w:pPr>
        <w:ind w:left="284" w:firstLine="0"/>
        <w:jc w:val="left"/>
        <w:rPr>
          <w:rFonts w:ascii="Times New Roman" w:hAnsi="Times New Roman" w:cs="Times New Roman"/>
          <w:b/>
          <w:sz w:val="24"/>
          <w:szCs w:val="24"/>
        </w:rPr>
      </w:pPr>
    </w:p>
    <w:p w:rsidR="00706CC7" w:rsidRPr="00706CC7" w:rsidRDefault="00706CC7" w:rsidP="00BF455C">
      <w:pPr>
        <w:ind w:left="0" w:firstLine="567"/>
        <w:rPr>
          <w:rFonts w:ascii="Times New Roman" w:hAnsi="Times New Roman" w:cs="Times New Roman"/>
          <w:sz w:val="24"/>
          <w:szCs w:val="24"/>
        </w:rPr>
      </w:pPr>
      <w:r>
        <w:rPr>
          <w:rFonts w:ascii="Times New Roman" w:hAnsi="Times New Roman" w:cs="Times New Roman"/>
          <w:sz w:val="24"/>
          <w:szCs w:val="24"/>
        </w:rPr>
        <w:t>Jednou z najvýznamnejších firiem pôsobiacich v Kláštore pod Znievom je firma Kofola a. s., ktorá  m</w:t>
      </w:r>
      <w:r w:rsidRPr="00706CC7">
        <w:rPr>
          <w:rFonts w:ascii="Times New Roman" w:hAnsi="Times New Roman" w:cs="Times New Roman"/>
          <w:sz w:val="24"/>
          <w:szCs w:val="24"/>
        </w:rPr>
        <w:t>inulý rok kúpila a zaradila do svojho portfólia i našu minerálku Kláštorná.</w:t>
      </w:r>
    </w:p>
    <w:p w:rsidR="00706CC7" w:rsidRDefault="00706CC7" w:rsidP="00BF455C">
      <w:pPr>
        <w:ind w:left="0" w:firstLine="0"/>
        <w:rPr>
          <w:rFonts w:ascii="Times New Roman" w:hAnsi="Times New Roman" w:cs="Times New Roman"/>
          <w:sz w:val="24"/>
          <w:szCs w:val="24"/>
        </w:rPr>
      </w:pPr>
      <w:r w:rsidRPr="00706CC7">
        <w:rPr>
          <w:rFonts w:ascii="Times New Roman" w:hAnsi="Times New Roman" w:cs="Times New Roman"/>
          <w:sz w:val="24"/>
          <w:szCs w:val="24"/>
        </w:rPr>
        <w:t>Táto voda je známa najmä neutrálnou chuťou s vysokým obsahom vápnika, za ktoré môže vápencové podložie Kláštora pod Znievom. Prameň Kláštornej patrí k najkvalitnejším prameňom na Slovensku. Obsah vápnika je 274mg/l, vďaka tomu naša voda doplní chýbajúci vápnik pri zvýšenej t</w:t>
      </w:r>
      <w:r w:rsidR="00F779DE">
        <w:rPr>
          <w:rFonts w:ascii="Times New Roman" w:hAnsi="Times New Roman" w:cs="Times New Roman"/>
          <w:sz w:val="24"/>
          <w:szCs w:val="24"/>
        </w:rPr>
        <w:t>elesnej, či psychickej námahe.</w:t>
      </w:r>
    </w:p>
    <w:p w:rsidR="00F779DE" w:rsidRPr="00706CC7" w:rsidRDefault="00F779DE" w:rsidP="00706CC7">
      <w:pPr>
        <w:ind w:left="0" w:firstLine="0"/>
        <w:jc w:val="left"/>
        <w:rPr>
          <w:rFonts w:ascii="Times New Roman" w:hAnsi="Times New Roman" w:cs="Times New Roman"/>
          <w:sz w:val="24"/>
          <w:szCs w:val="24"/>
        </w:rPr>
      </w:pPr>
    </w:p>
    <w:p w:rsidR="00B90BD5" w:rsidRDefault="00B90BD5" w:rsidP="000C5E62">
      <w:pPr>
        <w:ind w:left="284" w:firstLine="0"/>
        <w:jc w:val="left"/>
        <w:rPr>
          <w:rFonts w:ascii="Times New Roman" w:hAnsi="Times New Roman" w:cs="Times New Roman"/>
          <w:b/>
          <w:sz w:val="24"/>
          <w:szCs w:val="24"/>
        </w:rPr>
      </w:pPr>
    </w:p>
    <w:p w:rsidR="000C5E62" w:rsidRDefault="00B90BD5" w:rsidP="000C5E62">
      <w:pPr>
        <w:ind w:left="284" w:firstLine="0"/>
        <w:jc w:val="left"/>
        <w:rPr>
          <w:rFonts w:ascii="Times New Roman" w:hAnsi="Times New Roman" w:cs="Times New Roman"/>
          <w:b/>
          <w:sz w:val="24"/>
          <w:szCs w:val="24"/>
        </w:rPr>
      </w:pPr>
      <w:r>
        <w:rPr>
          <w:rFonts w:ascii="Times New Roman" w:hAnsi="Times New Roman" w:cs="Times New Roman"/>
          <w:b/>
          <w:sz w:val="24"/>
          <w:szCs w:val="24"/>
        </w:rPr>
        <w:t>Ďalší dôležití poskytovatelia:</w:t>
      </w:r>
    </w:p>
    <w:p w:rsidR="00B90BD5" w:rsidRDefault="00B90BD5" w:rsidP="000C5E62">
      <w:pPr>
        <w:ind w:left="284" w:firstLine="0"/>
        <w:jc w:val="left"/>
        <w:rPr>
          <w:rFonts w:ascii="Times New Roman" w:hAnsi="Times New Roman" w:cs="Times New Roman"/>
          <w:b/>
          <w:sz w:val="24"/>
          <w:szCs w:val="24"/>
        </w:rPr>
      </w:pPr>
    </w:p>
    <w:p w:rsidR="000C5E62" w:rsidRDefault="00383DA2"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COOP Jednota Martin</w:t>
      </w:r>
    </w:p>
    <w:p w:rsidR="00383DA2"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KORUNA </w:t>
      </w:r>
      <w:proofErr w:type="spellStart"/>
      <w:r>
        <w:rPr>
          <w:rFonts w:ascii="Times New Roman" w:hAnsi="Times New Roman" w:cs="Times New Roman"/>
          <w:sz w:val="24"/>
          <w:szCs w:val="24"/>
        </w:rPr>
        <w:t>s.r.o</w:t>
      </w:r>
      <w:proofErr w:type="spellEnd"/>
      <w:r>
        <w:rPr>
          <w:rFonts w:ascii="Times New Roman" w:hAnsi="Times New Roman" w:cs="Times New Roman"/>
          <w:sz w:val="24"/>
          <w:szCs w:val="24"/>
        </w:rPr>
        <w:t>.</w:t>
      </w:r>
      <w:r w:rsidR="00383DA2">
        <w:rPr>
          <w:rFonts w:ascii="Times New Roman" w:hAnsi="Times New Roman" w:cs="Times New Roman"/>
          <w:sz w:val="24"/>
          <w:szCs w:val="24"/>
        </w:rPr>
        <w:t xml:space="preserve"> – potraviny</w:t>
      </w:r>
    </w:p>
    <w:p w:rsidR="00383DA2" w:rsidRDefault="00383DA2"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SUNLAND, </w:t>
      </w:r>
      <w:proofErr w:type="spellStart"/>
      <w:r>
        <w:rPr>
          <w:rFonts w:ascii="Times New Roman" w:hAnsi="Times New Roman" w:cs="Times New Roman"/>
          <w:sz w:val="24"/>
          <w:szCs w:val="24"/>
        </w:rPr>
        <w:t>s.r.o</w:t>
      </w:r>
      <w:proofErr w:type="spellEnd"/>
      <w:r>
        <w:rPr>
          <w:rFonts w:ascii="Times New Roman" w:hAnsi="Times New Roman" w:cs="Times New Roman"/>
          <w:sz w:val="24"/>
          <w:szCs w:val="24"/>
        </w:rPr>
        <w:t xml:space="preserve">. – zmrzlina, </w:t>
      </w:r>
      <w:proofErr w:type="spellStart"/>
      <w:r>
        <w:rPr>
          <w:rFonts w:ascii="Times New Roman" w:hAnsi="Times New Roman" w:cs="Times New Roman"/>
          <w:sz w:val="24"/>
          <w:szCs w:val="24"/>
        </w:rPr>
        <w:t>catering</w:t>
      </w:r>
      <w:proofErr w:type="spellEnd"/>
      <w:r w:rsidR="00706CC7">
        <w:rPr>
          <w:rFonts w:ascii="Times New Roman" w:hAnsi="Times New Roman" w:cs="Times New Roman"/>
          <w:sz w:val="24"/>
          <w:szCs w:val="24"/>
        </w:rPr>
        <w:t>, reštaurácia</w:t>
      </w:r>
    </w:p>
    <w:p w:rsidR="00383DA2"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FRANPEKO – Ján Jánošík – pekáreň, obchod</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Marta </w:t>
      </w:r>
      <w:proofErr w:type="spellStart"/>
      <w:r>
        <w:rPr>
          <w:rFonts w:ascii="Times New Roman" w:hAnsi="Times New Roman" w:cs="Times New Roman"/>
          <w:sz w:val="24"/>
          <w:szCs w:val="24"/>
        </w:rPr>
        <w:t>Svitanová</w:t>
      </w:r>
      <w:proofErr w:type="spellEnd"/>
      <w:r>
        <w:rPr>
          <w:rFonts w:ascii="Times New Roman" w:hAnsi="Times New Roman" w:cs="Times New Roman"/>
          <w:sz w:val="24"/>
          <w:szCs w:val="24"/>
        </w:rPr>
        <w:t xml:space="preserve"> J. M. PLUS – Pizzeria </w:t>
      </w:r>
      <w:proofErr w:type="spellStart"/>
      <w:r>
        <w:rPr>
          <w:rFonts w:ascii="Times New Roman" w:hAnsi="Times New Roman" w:cs="Times New Roman"/>
          <w:sz w:val="24"/>
          <w:szCs w:val="24"/>
        </w:rPr>
        <w:t>Znievsky</w:t>
      </w:r>
      <w:proofErr w:type="spellEnd"/>
      <w:r>
        <w:rPr>
          <w:rFonts w:ascii="Times New Roman" w:hAnsi="Times New Roman" w:cs="Times New Roman"/>
          <w:sz w:val="24"/>
          <w:szCs w:val="24"/>
        </w:rPr>
        <w:t xml:space="preserve"> dvor</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Mária </w:t>
      </w:r>
      <w:proofErr w:type="spellStart"/>
      <w:r>
        <w:rPr>
          <w:rFonts w:ascii="Times New Roman" w:hAnsi="Times New Roman" w:cs="Times New Roman"/>
          <w:sz w:val="24"/>
          <w:szCs w:val="24"/>
        </w:rPr>
        <w:t>Šmehylová</w:t>
      </w:r>
      <w:proofErr w:type="spellEnd"/>
      <w:r>
        <w:rPr>
          <w:rFonts w:ascii="Times New Roman" w:hAnsi="Times New Roman" w:cs="Times New Roman"/>
          <w:sz w:val="24"/>
          <w:szCs w:val="24"/>
        </w:rPr>
        <w:t xml:space="preserve"> – Kaderníctvo MÁRIA</w:t>
      </w:r>
    </w:p>
    <w:p w:rsidR="00383DA2"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Slovenská p</w:t>
      </w:r>
      <w:r w:rsidR="00383DA2">
        <w:rPr>
          <w:rFonts w:ascii="Times New Roman" w:hAnsi="Times New Roman" w:cs="Times New Roman"/>
          <w:sz w:val="24"/>
          <w:szCs w:val="24"/>
        </w:rPr>
        <w:t xml:space="preserve">ošta </w:t>
      </w:r>
      <w:r>
        <w:rPr>
          <w:rFonts w:ascii="Times New Roman" w:hAnsi="Times New Roman" w:cs="Times New Roman"/>
          <w:sz w:val="24"/>
          <w:szCs w:val="24"/>
        </w:rPr>
        <w:t xml:space="preserve">a. s. </w:t>
      </w:r>
      <w:r w:rsidR="00383DA2">
        <w:rPr>
          <w:rFonts w:ascii="Times New Roman" w:hAnsi="Times New Roman" w:cs="Times New Roman"/>
          <w:sz w:val="24"/>
          <w:szCs w:val="24"/>
        </w:rPr>
        <w:t>Kláštor pod Znievom</w:t>
      </w:r>
    </w:p>
    <w:p w:rsidR="00383DA2" w:rsidRDefault="00383DA2"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DOBRÝ PASTIER – Kláštor pod Znievom, </w:t>
      </w:r>
      <w:proofErr w:type="spellStart"/>
      <w:r>
        <w:rPr>
          <w:rFonts w:ascii="Times New Roman" w:hAnsi="Times New Roman" w:cs="Times New Roman"/>
          <w:sz w:val="24"/>
          <w:szCs w:val="24"/>
        </w:rPr>
        <w:t>o.z</w:t>
      </w:r>
      <w:proofErr w:type="spellEnd"/>
      <w:r>
        <w:rPr>
          <w:rFonts w:ascii="Times New Roman" w:hAnsi="Times New Roman" w:cs="Times New Roman"/>
          <w:sz w:val="24"/>
          <w:szCs w:val="24"/>
        </w:rPr>
        <w:t>.</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Umelecké remeslá – stolárstvo</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KOVON, </w:t>
      </w:r>
      <w:proofErr w:type="spellStart"/>
      <w:r>
        <w:rPr>
          <w:rFonts w:ascii="Times New Roman" w:hAnsi="Times New Roman" w:cs="Times New Roman"/>
          <w:sz w:val="24"/>
          <w:szCs w:val="24"/>
        </w:rPr>
        <w:t>s.r.o</w:t>
      </w:r>
      <w:proofErr w:type="spellEnd"/>
      <w:r>
        <w:rPr>
          <w:rFonts w:ascii="Times New Roman" w:hAnsi="Times New Roman" w:cs="Times New Roman"/>
          <w:sz w:val="24"/>
          <w:szCs w:val="24"/>
        </w:rPr>
        <w:t>.</w:t>
      </w:r>
    </w:p>
    <w:p w:rsidR="00383DA2" w:rsidRDefault="00383DA2" w:rsidP="000C5E62">
      <w:pPr>
        <w:pStyle w:val="Odsekzoznamu"/>
        <w:numPr>
          <w:ilvl w:val="0"/>
          <w:numId w:val="22"/>
        </w:numPr>
        <w:jc w:val="left"/>
        <w:rPr>
          <w:rFonts w:ascii="Times New Roman" w:hAnsi="Times New Roman" w:cs="Times New Roman"/>
          <w:sz w:val="24"/>
          <w:szCs w:val="24"/>
        </w:rPr>
      </w:pPr>
      <w:proofErr w:type="spellStart"/>
      <w:r>
        <w:rPr>
          <w:rFonts w:ascii="Times New Roman" w:hAnsi="Times New Roman" w:cs="Times New Roman"/>
          <w:sz w:val="24"/>
          <w:szCs w:val="24"/>
        </w:rPr>
        <w:t>Cykloklub</w:t>
      </w:r>
      <w:proofErr w:type="spellEnd"/>
      <w:r>
        <w:rPr>
          <w:rFonts w:ascii="Times New Roman" w:hAnsi="Times New Roman" w:cs="Times New Roman"/>
          <w:sz w:val="24"/>
          <w:szCs w:val="24"/>
        </w:rPr>
        <w:t xml:space="preserve"> Zniev – Kláštor pod Znievom</w:t>
      </w:r>
    </w:p>
    <w:p w:rsidR="00383DA2" w:rsidRDefault="00383DA2"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Poľovnícke združenie JANKOVÁ Kláštor pod Znievom</w:t>
      </w:r>
    </w:p>
    <w:p w:rsidR="00383DA2"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LUKL – Kľučiar Ľubomír, stolárstvo</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BM – TURIEC STAV, </w:t>
      </w:r>
      <w:proofErr w:type="spellStart"/>
      <w:r>
        <w:rPr>
          <w:rFonts w:ascii="Times New Roman" w:hAnsi="Times New Roman" w:cs="Times New Roman"/>
          <w:sz w:val="24"/>
          <w:szCs w:val="24"/>
        </w:rPr>
        <w:t>s.r.o</w:t>
      </w:r>
      <w:proofErr w:type="spellEnd"/>
      <w:r>
        <w:rPr>
          <w:rFonts w:ascii="Times New Roman" w:hAnsi="Times New Roman" w:cs="Times New Roman"/>
          <w:sz w:val="24"/>
          <w:szCs w:val="24"/>
        </w:rPr>
        <w:t>. – izolácie</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Rybárstvo Kláštor s. r. o.</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Milan </w:t>
      </w:r>
      <w:proofErr w:type="spellStart"/>
      <w:r>
        <w:rPr>
          <w:rFonts w:ascii="Times New Roman" w:hAnsi="Times New Roman" w:cs="Times New Roman"/>
          <w:sz w:val="24"/>
          <w:szCs w:val="24"/>
        </w:rPr>
        <w:t>Mizera</w:t>
      </w:r>
      <w:proofErr w:type="spellEnd"/>
      <w:r>
        <w:rPr>
          <w:rFonts w:ascii="Times New Roman" w:hAnsi="Times New Roman" w:cs="Times New Roman"/>
          <w:sz w:val="24"/>
          <w:szCs w:val="24"/>
        </w:rPr>
        <w:t xml:space="preserve"> – Gazdovská krčma Lazany</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Lesy Slovenskej republiky, š. p.</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KATEMA </w:t>
      </w:r>
      <w:proofErr w:type="spellStart"/>
      <w:r>
        <w:rPr>
          <w:rFonts w:ascii="Times New Roman" w:hAnsi="Times New Roman" w:cs="Times New Roman"/>
          <w:sz w:val="24"/>
          <w:szCs w:val="24"/>
        </w:rPr>
        <w:t>s.r.o</w:t>
      </w:r>
      <w:proofErr w:type="spellEnd"/>
      <w:r>
        <w:rPr>
          <w:rFonts w:ascii="Times New Roman" w:hAnsi="Times New Roman" w:cs="Times New Roman"/>
          <w:sz w:val="24"/>
          <w:szCs w:val="24"/>
        </w:rPr>
        <w:t>. - lekáreň</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 xml:space="preserve">RODENT </w:t>
      </w:r>
      <w:proofErr w:type="spellStart"/>
      <w:r>
        <w:rPr>
          <w:rFonts w:ascii="Times New Roman" w:hAnsi="Times New Roman" w:cs="Times New Roman"/>
          <w:sz w:val="24"/>
          <w:szCs w:val="24"/>
        </w:rPr>
        <w:t>s.r.o</w:t>
      </w:r>
      <w:proofErr w:type="spellEnd"/>
      <w:r>
        <w:rPr>
          <w:rFonts w:ascii="Times New Roman" w:hAnsi="Times New Roman" w:cs="Times New Roman"/>
          <w:sz w:val="24"/>
          <w:szCs w:val="24"/>
        </w:rPr>
        <w:t>. - zubár</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Reštaurácia – Dedkov dvor</w:t>
      </w:r>
    </w:p>
    <w:p w:rsidR="00706CC7" w:rsidRDefault="00706CC7" w:rsidP="000C5E62">
      <w:pPr>
        <w:pStyle w:val="Odsekzoznamu"/>
        <w:numPr>
          <w:ilvl w:val="0"/>
          <w:numId w:val="22"/>
        </w:numPr>
        <w:jc w:val="left"/>
        <w:rPr>
          <w:rFonts w:ascii="Times New Roman" w:hAnsi="Times New Roman" w:cs="Times New Roman"/>
          <w:sz w:val="24"/>
          <w:szCs w:val="24"/>
        </w:rPr>
      </w:pPr>
      <w:r>
        <w:rPr>
          <w:rFonts w:ascii="Times New Roman" w:hAnsi="Times New Roman" w:cs="Times New Roman"/>
          <w:sz w:val="24"/>
          <w:szCs w:val="24"/>
        </w:rPr>
        <w:t>Rímskokatolícka cirkev – farnosť</w:t>
      </w:r>
    </w:p>
    <w:p w:rsidR="00706CC7" w:rsidRDefault="00F779DE" w:rsidP="000C5E62">
      <w:pPr>
        <w:pStyle w:val="Odsekzoznamu"/>
        <w:numPr>
          <w:ilvl w:val="0"/>
          <w:numId w:val="22"/>
        </w:numPr>
        <w:jc w:val="left"/>
        <w:rPr>
          <w:rFonts w:ascii="Times New Roman" w:hAnsi="Times New Roman" w:cs="Times New Roman"/>
          <w:sz w:val="24"/>
          <w:szCs w:val="24"/>
        </w:rPr>
      </w:pPr>
      <w:proofErr w:type="spellStart"/>
      <w:r>
        <w:rPr>
          <w:rFonts w:ascii="Times New Roman" w:hAnsi="Times New Roman" w:cs="Times New Roman"/>
          <w:sz w:val="24"/>
          <w:szCs w:val="24"/>
        </w:rPr>
        <w:t>Etc</w:t>
      </w:r>
      <w:proofErr w:type="spellEnd"/>
      <w:r>
        <w:rPr>
          <w:rFonts w:ascii="Times New Roman" w:hAnsi="Times New Roman" w:cs="Times New Roman"/>
          <w:sz w:val="24"/>
          <w:szCs w:val="24"/>
        </w:rPr>
        <w:t>...</w:t>
      </w:r>
    </w:p>
    <w:p w:rsidR="00D631CB" w:rsidRDefault="002D3B0A" w:rsidP="002D3B0A">
      <w:pPr>
        <w:tabs>
          <w:tab w:val="left" w:pos="8124"/>
        </w:tabs>
        <w:jc w:val="lef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81727C" w:rsidRDefault="0081727C" w:rsidP="0081727C">
      <w:pPr>
        <w:ind w:left="0" w:firstLine="0"/>
        <w:jc w:val="left"/>
        <w:rPr>
          <w:rFonts w:ascii="Times New Roman" w:hAnsi="Times New Roman" w:cs="Times New Roman"/>
          <w:sz w:val="24"/>
          <w:szCs w:val="24"/>
        </w:rPr>
      </w:pPr>
    </w:p>
    <w:p w:rsidR="00FE4E88" w:rsidRDefault="00FE4E88" w:rsidP="0081727C">
      <w:pPr>
        <w:ind w:left="0" w:firstLine="0"/>
        <w:jc w:val="left"/>
        <w:rPr>
          <w:rFonts w:ascii="Times New Roman" w:hAnsi="Times New Roman" w:cs="Times New Roman"/>
          <w:sz w:val="24"/>
          <w:szCs w:val="24"/>
        </w:rPr>
      </w:pPr>
    </w:p>
    <w:p w:rsidR="00F779DE" w:rsidRDefault="00F779DE" w:rsidP="00F779DE">
      <w:pPr>
        <w:pStyle w:val="Odsekzoznamu"/>
        <w:numPr>
          <w:ilvl w:val="0"/>
          <w:numId w:val="21"/>
        </w:numPr>
        <w:jc w:val="left"/>
        <w:rPr>
          <w:rFonts w:ascii="Times New Roman" w:hAnsi="Times New Roman" w:cs="Times New Roman"/>
          <w:b/>
          <w:sz w:val="28"/>
          <w:szCs w:val="28"/>
        </w:rPr>
      </w:pPr>
      <w:r w:rsidRPr="00F779DE">
        <w:rPr>
          <w:rFonts w:ascii="Times New Roman" w:hAnsi="Times New Roman" w:cs="Times New Roman"/>
          <w:b/>
          <w:sz w:val="28"/>
          <w:szCs w:val="28"/>
        </w:rPr>
        <w:t>Informácia o vývoji obce z pohľadu rozpočtovníctva</w:t>
      </w:r>
    </w:p>
    <w:p w:rsidR="00F779DE" w:rsidRDefault="00F779DE" w:rsidP="00F779DE">
      <w:pPr>
        <w:jc w:val="left"/>
        <w:rPr>
          <w:rFonts w:ascii="Times New Roman" w:hAnsi="Times New Roman" w:cs="Times New Roman"/>
          <w:b/>
          <w:sz w:val="28"/>
          <w:szCs w:val="28"/>
        </w:rPr>
      </w:pPr>
    </w:p>
    <w:p w:rsidR="00F779DE" w:rsidRPr="00445A38" w:rsidRDefault="00F779DE" w:rsidP="00F779DE">
      <w:pPr>
        <w:rPr>
          <w:rFonts w:ascii="Times New Roman" w:hAnsi="Times New Roman" w:cs="Times New Roman"/>
          <w:sz w:val="24"/>
          <w:szCs w:val="24"/>
        </w:rPr>
      </w:pPr>
      <w:r w:rsidRPr="00445A38">
        <w:rPr>
          <w:rFonts w:ascii="Times New Roman" w:hAnsi="Times New Roman" w:cs="Times New Roman"/>
          <w:sz w:val="24"/>
          <w:szCs w:val="24"/>
        </w:rPr>
        <w:t>Základným   nástrojom  finančného  hospodárenia  obce  bol   rozpočet   obce   na  rok   202</w:t>
      </w:r>
      <w:r w:rsidR="007932FB">
        <w:rPr>
          <w:rFonts w:ascii="Times New Roman" w:hAnsi="Times New Roman" w:cs="Times New Roman"/>
          <w:sz w:val="24"/>
          <w:szCs w:val="24"/>
        </w:rPr>
        <w:t>2</w:t>
      </w:r>
      <w:r w:rsidRPr="00445A38">
        <w:rPr>
          <w:rFonts w:ascii="Times New Roman" w:hAnsi="Times New Roman" w:cs="Times New Roman"/>
          <w:sz w:val="24"/>
          <w:szCs w:val="24"/>
        </w:rPr>
        <w:t>.</w:t>
      </w:r>
    </w:p>
    <w:p w:rsidR="00F779DE" w:rsidRPr="00445A38" w:rsidRDefault="00F779DE" w:rsidP="00F779DE">
      <w:pPr>
        <w:rPr>
          <w:rFonts w:ascii="Times New Roman" w:hAnsi="Times New Roman" w:cs="Times New Roman"/>
          <w:sz w:val="24"/>
          <w:szCs w:val="24"/>
        </w:rPr>
      </w:pPr>
      <w:r w:rsidRPr="00445A38">
        <w:rPr>
          <w:rFonts w:ascii="Times New Roman" w:hAnsi="Times New Roman" w:cs="Times New Roman"/>
          <w:sz w:val="24"/>
          <w:szCs w:val="24"/>
        </w:rPr>
        <w:t xml:space="preserve">Obec zostavila rozpočet podľa ustanovenia § 10 ods. 7 zákona č.583/2004 </w:t>
      </w:r>
      <w:proofErr w:type="spellStart"/>
      <w:r w:rsidRPr="00445A38">
        <w:rPr>
          <w:rFonts w:ascii="Times New Roman" w:hAnsi="Times New Roman" w:cs="Times New Roman"/>
          <w:sz w:val="24"/>
          <w:szCs w:val="24"/>
        </w:rPr>
        <w:t>Z.z</w:t>
      </w:r>
      <w:proofErr w:type="spellEnd"/>
      <w:r w:rsidRPr="00445A38">
        <w:rPr>
          <w:rFonts w:ascii="Times New Roman" w:hAnsi="Times New Roman" w:cs="Times New Roman"/>
          <w:sz w:val="24"/>
          <w:szCs w:val="24"/>
        </w:rPr>
        <w:t>. o rozpočtových pravidlách územnej samosprávy a o zmene a doplnení niektorých zákonov v znení neskorších predpisov. Rozpočet obce na rok 202</w:t>
      </w:r>
      <w:r w:rsidR="007932FB">
        <w:rPr>
          <w:rFonts w:ascii="Times New Roman" w:hAnsi="Times New Roman" w:cs="Times New Roman"/>
          <w:sz w:val="24"/>
          <w:szCs w:val="24"/>
        </w:rPr>
        <w:t>2</w:t>
      </w:r>
      <w:r w:rsidRPr="00445A38">
        <w:rPr>
          <w:rFonts w:ascii="Times New Roman" w:hAnsi="Times New Roman" w:cs="Times New Roman"/>
          <w:sz w:val="24"/>
          <w:szCs w:val="24"/>
        </w:rPr>
        <w:t xml:space="preserve"> bol zostavený ako prebytkový. Bežný   rozpočet   bol   zostavený   ako  prebytkový  a  kapitálový   rozpočet ako  schodkový</w:t>
      </w:r>
      <w:r w:rsidRPr="00445A38">
        <w:rPr>
          <w:rFonts w:ascii="Times New Roman" w:hAnsi="Times New Roman" w:cs="Times New Roman"/>
          <w:color w:val="FF0000"/>
          <w:sz w:val="24"/>
          <w:szCs w:val="24"/>
        </w:rPr>
        <w:t>.</w:t>
      </w:r>
      <w:r w:rsidRPr="00445A38">
        <w:rPr>
          <w:rFonts w:ascii="Times New Roman" w:hAnsi="Times New Roman" w:cs="Times New Roman"/>
          <w:sz w:val="24"/>
          <w:szCs w:val="24"/>
        </w:rPr>
        <w:t xml:space="preserve"> </w:t>
      </w:r>
    </w:p>
    <w:p w:rsidR="00F779DE" w:rsidRPr="00445A38" w:rsidRDefault="00F779DE" w:rsidP="00F779DE">
      <w:pPr>
        <w:rPr>
          <w:rFonts w:ascii="Times New Roman" w:hAnsi="Times New Roman" w:cs="Times New Roman"/>
          <w:sz w:val="24"/>
          <w:szCs w:val="24"/>
        </w:rPr>
      </w:pPr>
    </w:p>
    <w:p w:rsidR="00F779DE" w:rsidRPr="00445A38" w:rsidRDefault="00F779DE" w:rsidP="00F779DE">
      <w:pPr>
        <w:rPr>
          <w:rFonts w:ascii="Times New Roman" w:hAnsi="Times New Roman" w:cs="Times New Roman"/>
          <w:sz w:val="24"/>
          <w:szCs w:val="24"/>
        </w:rPr>
      </w:pPr>
    </w:p>
    <w:p w:rsidR="00F779DE" w:rsidRPr="00445A38" w:rsidRDefault="00F779DE" w:rsidP="00F779DE">
      <w:pPr>
        <w:rPr>
          <w:rFonts w:ascii="Times New Roman" w:hAnsi="Times New Roman" w:cs="Times New Roman"/>
          <w:b/>
          <w:sz w:val="24"/>
          <w:szCs w:val="24"/>
        </w:rPr>
      </w:pPr>
      <w:r w:rsidRPr="00445A38">
        <w:rPr>
          <w:rFonts w:ascii="Times New Roman" w:hAnsi="Times New Roman" w:cs="Times New Roman"/>
          <w:sz w:val="24"/>
          <w:szCs w:val="24"/>
        </w:rPr>
        <w:t xml:space="preserve">Rozpočet obce bol schválený obecným zastupiteľstvom </w:t>
      </w:r>
      <w:r w:rsidRPr="00445A38">
        <w:rPr>
          <w:rFonts w:ascii="Times New Roman" w:hAnsi="Times New Roman" w:cs="Times New Roman"/>
          <w:b/>
          <w:sz w:val="24"/>
          <w:szCs w:val="24"/>
        </w:rPr>
        <w:t>dňa 1</w:t>
      </w:r>
      <w:r w:rsidR="00381CE2">
        <w:rPr>
          <w:rFonts w:ascii="Times New Roman" w:hAnsi="Times New Roman" w:cs="Times New Roman"/>
          <w:b/>
          <w:sz w:val="24"/>
          <w:szCs w:val="24"/>
        </w:rPr>
        <w:t>3</w:t>
      </w:r>
      <w:r w:rsidR="00D2042C">
        <w:rPr>
          <w:rFonts w:ascii="Times New Roman" w:hAnsi="Times New Roman" w:cs="Times New Roman"/>
          <w:b/>
          <w:sz w:val="24"/>
          <w:szCs w:val="24"/>
        </w:rPr>
        <w:t>.12.</w:t>
      </w:r>
      <w:r w:rsidR="00381CE2">
        <w:rPr>
          <w:rFonts w:ascii="Times New Roman" w:hAnsi="Times New Roman" w:cs="Times New Roman"/>
          <w:b/>
          <w:sz w:val="24"/>
          <w:szCs w:val="24"/>
        </w:rPr>
        <w:t xml:space="preserve"> </w:t>
      </w:r>
      <w:r w:rsidR="00D2042C">
        <w:rPr>
          <w:rFonts w:ascii="Times New Roman" w:hAnsi="Times New Roman" w:cs="Times New Roman"/>
          <w:b/>
          <w:sz w:val="24"/>
          <w:szCs w:val="24"/>
        </w:rPr>
        <w:t>202</w:t>
      </w:r>
      <w:r w:rsidR="00381CE2">
        <w:rPr>
          <w:rFonts w:ascii="Times New Roman" w:hAnsi="Times New Roman" w:cs="Times New Roman"/>
          <w:b/>
          <w:sz w:val="24"/>
          <w:szCs w:val="24"/>
        </w:rPr>
        <w:t>1</w:t>
      </w:r>
      <w:r w:rsidR="00D2042C">
        <w:rPr>
          <w:rFonts w:ascii="Times New Roman" w:hAnsi="Times New Roman" w:cs="Times New Roman"/>
          <w:b/>
          <w:sz w:val="24"/>
          <w:szCs w:val="24"/>
        </w:rPr>
        <w:t xml:space="preserve"> uznesením č. </w:t>
      </w:r>
      <w:r w:rsidR="00381CE2">
        <w:rPr>
          <w:rFonts w:ascii="Times New Roman" w:hAnsi="Times New Roman" w:cs="Times New Roman"/>
          <w:b/>
          <w:sz w:val="24"/>
          <w:szCs w:val="24"/>
        </w:rPr>
        <w:t>3</w:t>
      </w:r>
      <w:r w:rsidR="00D2042C">
        <w:rPr>
          <w:rFonts w:ascii="Times New Roman" w:hAnsi="Times New Roman" w:cs="Times New Roman"/>
          <w:b/>
          <w:sz w:val="24"/>
          <w:szCs w:val="24"/>
        </w:rPr>
        <w:t>/1</w:t>
      </w:r>
      <w:r w:rsidR="00381CE2">
        <w:rPr>
          <w:rFonts w:ascii="Times New Roman" w:hAnsi="Times New Roman" w:cs="Times New Roman"/>
          <w:b/>
          <w:sz w:val="24"/>
          <w:szCs w:val="24"/>
        </w:rPr>
        <w:t>1/2021</w:t>
      </w:r>
      <w:r w:rsidRPr="00445A38">
        <w:rPr>
          <w:rFonts w:ascii="Times New Roman" w:hAnsi="Times New Roman" w:cs="Times New Roman"/>
          <w:b/>
          <w:sz w:val="24"/>
          <w:szCs w:val="24"/>
        </w:rPr>
        <w:t xml:space="preserve">. </w:t>
      </w:r>
    </w:p>
    <w:p w:rsidR="00F779DE" w:rsidRPr="00445A38" w:rsidRDefault="00F779DE" w:rsidP="00F779DE">
      <w:pPr>
        <w:rPr>
          <w:rFonts w:ascii="Times New Roman" w:hAnsi="Times New Roman" w:cs="Times New Roman"/>
          <w:sz w:val="24"/>
          <w:szCs w:val="24"/>
        </w:rPr>
      </w:pPr>
      <w:r w:rsidRPr="00445A38">
        <w:rPr>
          <w:rFonts w:ascii="Times New Roman" w:hAnsi="Times New Roman" w:cs="Times New Roman"/>
          <w:sz w:val="24"/>
          <w:szCs w:val="24"/>
        </w:rPr>
        <w:t xml:space="preserve">Zmeny rozpočtu: </w:t>
      </w:r>
    </w:p>
    <w:p w:rsidR="00F779DE" w:rsidRPr="00445A38" w:rsidRDefault="00F779DE" w:rsidP="00F779DE">
      <w:pPr>
        <w:numPr>
          <w:ilvl w:val="0"/>
          <w:numId w:val="3"/>
        </w:numPr>
        <w:tabs>
          <w:tab w:val="clear" w:pos="786"/>
          <w:tab w:val="num" w:pos="720"/>
        </w:tabs>
        <w:spacing w:after="0" w:line="240" w:lineRule="auto"/>
        <w:ind w:left="720"/>
        <w:rPr>
          <w:rFonts w:ascii="Times New Roman" w:hAnsi="Times New Roman" w:cs="Times New Roman"/>
          <w:sz w:val="24"/>
          <w:szCs w:val="24"/>
        </w:rPr>
      </w:pPr>
      <w:r w:rsidRPr="00445A38">
        <w:rPr>
          <w:rFonts w:ascii="Times New Roman" w:hAnsi="Times New Roman" w:cs="Times New Roman"/>
          <w:sz w:val="24"/>
          <w:szCs w:val="24"/>
        </w:rPr>
        <w:t>prvá  zmena  schválená dňa 2</w:t>
      </w:r>
      <w:r w:rsidR="00381CE2">
        <w:rPr>
          <w:rFonts w:ascii="Times New Roman" w:hAnsi="Times New Roman" w:cs="Times New Roman"/>
          <w:sz w:val="24"/>
          <w:szCs w:val="24"/>
        </w:rPr>
        <w:t>9</w:t>
      </w:r>
      <w:r w:rsidRPr="00445A38">
        <w:rPr>
          <w:rFonts w:ascii="Times New Roman" w:hAnsi="Times New Roman" w:cs="Times New Roman"/>
          <w:sz w:val="24"/>
          <w:szCs w:val="24"/>
        </w:rPr>
        <w:t>.0</w:t>
      </w:r>
      <w:r w:rsidR="00381CE2">
        <w:rPr>
          <w:rFonts w:ascii="Times New Roman" w:hAnsi="Times New Roman" w:cs="Times New Roman"/>
          <w:sz w:val="24"/>
          <w:szCs w:val="24"/>
        </w:rPr>
        <w:t>4</w:t>
      </w:r>
      <w:r w:rsidRPr="00445A38">
        <w:rPr>
          <w:rFonts w:ascii="Times New Roman" w:hAnsi="Times New Roman" w:cs="Times New Roman"/>
          <w:sz w:val="24"/>
          <w:szCs w:val="24"/>
        </w:rPr>
        <w:t>.202</w:t>
      </w:r>
      <w:r w:rsidR="00381CE2">
        <w:rPr>
          <w:rFonts w:ascii="Times New Roman" w:hAnsi="Times New Roman" w:cs="Times New Roman"/>
          <w:sz w:val="24"/>
          <w:szCs w:val="24"/>
        </w:rPr>
        <w:t>2</w:t>
      </w:r>
      <w:r w:rsidRPr="00445A38">
        <w:rPr>
          <w:rFonts w:ascii="Times New Roman" w:hAnsi="Times New Roman" w:cs="Times New Roman"/>
          <w:sz w:val="24"/>
          <w:szCs w:val="24"/>
        </w:rPr>
        <w:t xml:space="preserve"> uznesením č. </w:t>
      </w:r>
      <w:r w:rsidR="00381CE2">
        <w:rPr>
          <w:rFonts w:ascii="Times New Roman" w:hAnsi="Times New Roman" w:cs="Times New Roman"/>
          <w:sz w:val="24"/>
          <w:szCs w:val="24"/>
        </w:rPr>
        <w:t>15</w:t>
      </w:r>
      <w:r w:rsidRPr="00445A38">
        <w:rPr>
          <w:rFonts w:ascii="Times New Roman" w:hAnsi="Times New Roman" w:cs="Times New Roman"/>
          <w:sz w:val="24"/>
          <w:szCs w:val="24"/>
        </w:rPr>
        <w:t>/2/202</w:t>
      </w:r>
      <w:r w:rsidR="00381CE2">
        <w:rPr>
          <w:rFonts w:ascii="Times New Roman" w:hAnsi="Times New Roman" w:cs="Times New Roman"/>
          <w:sz w:val="24"/>
          <w:szCs w:val="24"/>
        </w:rPr>
        <w:t>2</w:t>
      </w:r>
    </w:p>
    <w:p w:rsidR="00F779DE" w:rsidRPr="00445A38" w:rsidRDefault="00381CE2" w:rsidP="00F779DE">
      <w:pPr>
        <w:numPr>
          <w:ilvl w:val="0"/>
          <w:numId w:val="3"/>
        </w:numPr>
        <w:tabs>
          <w:tab w:val="clear" w:pos="786"/>
          <w:tab w:val="num" w:pos="72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druhá zmena schválená dňa 30</w:t>
      </w:r>
      <w:r w:rsidR="00F779DE" w:rsidRPr="00445A38">
        <w:rPr>
          <w:rFonts w:ascii="Times New Roman" w:hAnsi="Times New Roman" w:cs="Times New Roman"/>
          <w:sz w:val="24"/>
          <w:szCs w:val="24"/>
        </w:rPr>
        <w:t>.0</w:t>
      </w:r>
      <w:r>
        <w:rPr>
          <w:rFonts w:ascii="Times New Roman" w:hAnsi="Times New Roman" w:cs="Times New Roman"/>
          <w:sz w:val="24"/>
          <w:szCs w:val="24"/>
        </w:rPr>
        <w:t>6</w:t>
      </w:r>
      <w:r w:rsidR="00F779DE" w:rsidRPr="00445A38">
        <w:rPr>
          <w:rFonts w:ascii="Times New Roman" w:hAnsi="Times New Roman" w:cs="Times New Roman"/>
          <w:sz w:val="24"/>
          <w:szCs w:val="24"/>
        </w:rPr>
        <w:t>.202</w:t>
      </w:r>
      <w:r>
        <w:rPr>
          <w:rFonts w:ascii="Times New Roman" w:hAnsi="Times New Roman" w:cs="Times New Roman"/>
          <w:sz w:val="24"/>
          <w:szCs w:val="24"/>
        </w:rPr>
        <w:t>2</w:t>
      </w:r>
      <w:r w:rsidR="00F779DE" w:rsidRPr="00445A38">
        <w:rPr>
          <w:rFonts w:ascii="Times New Roman" w:hAnsi="Times New Roman" w:cs="Times New Roman"/>
          <w:sz w:val="24"/>
          <w:szCs w:val="24"/>
        </w:rPr>
        <w:t xml:space="preserve"> uznesením č. 11/3/202</w:t>
      </w:r>
      <w:r>
        <w:rPr>
          <w:rFonts w:ascii="Times New Roman" w:hAnsi="Times New Roman" w:cs="Times New Roman"/>
          <w:sz w:val="24"/>
          <w:szCs w:val="24"/>
        </w:rPr>
        <w:t>2</w:t>
      </w:r>
    </w:p>
    <w:p w:rsidR="00F779DE" w:rsidRPr="00445A38" w:rsidRDefault="00F779DE" w:rsidP="00F779DE">
      <w:pPr>
        <w:numPr>
          <w:ilvl w:val="0"/>
          <w:numId w:val="3"/>
        </w:numPr>
        <w:tabs>
          <w:tab w:val="clear" w:pos="786"/>
          <w:tab w:val="num" w:pos="720"/>
        </w:tabs>
        <w:spacing w:after="0" w:line="240" w:lineRule="auto"/>
        <w:ind w:left="720"/>
        <w:rPr>
          <w:rFonts w:ascii="Times New Roman" w:hAnsi="Times New Roman" w:cs="Times New Roman"/>
          <w:sz w:val="24"/>
          <w:szCs w:val="24"/>
        </w:rPr>
      </w:pPr>
      <w:r w:rsidRPr="00445A38">
        <w:rPr>
          <w:rFonts w:ascii="Times New Roman" w:hAnsi="Times New Roman" w:cs="Times New Roman"/>
          <w:sz w:val="24"/>
          <w:szCs w:val="24"/>
        </w:rPr>
        <w:t xml:space="preserve">tretia zmena  schválená dňa </w:t>
      </w:r>
      <w:r w:rsidR="00381CE2">
        <w:rPr>
          <w:rFonts w:ascii="Times New Roman" w:hAnsi="Times New Roman" w:cs="Times New Roman"/>
          <w:sz w:val="24"/>
          <w:szCs w:val="24"/>
        </w:rPr>
        <w:t>12</w:t>
      </w:r>
      <w:r w:rsidRPr="00445A38">
        <w:rPr>
          <w:rFonts w:ascii="Times New Roman" w:hAnsi="Times New Roman" w:cs="Times New Roman"/>
          <w:sz w:val="24"/>
          <w:szCs w:val="24"/>
        </w:rPr>
        <w:t>.0</w:t>
      </w:r>
      <w:r w:rsidR="00381CE2">
        <w:rPr>
          <w:rFonts w:ascii="Times New Roman" w:hAnsi="Times New Roman" w:cs="Times New Roman"/>
          <w:sz w:val="24"/>
          <w:szCs w:val="24"/>
        </w:rPr>
        <w:t>8</w:t>
      </w:r>
      <w:r w:rsidRPr="00445A38">
        <w:rPr>
          <w:rFonts w:ascii="Times New Roman" w:hAnsi="Times New Roman" w:cs="Times New Roman"/>
          <w:sz w:val="24"/>
          <w:szCs w:val="24"/>
        </w:rPr>
        <w:t>.202</w:t>
      </w:r>
      <w:r w:rsidR="00381CE2">
        <w:rPr>
          <w:rFonts w:ascii="Times New Roman" w:hAnsi="Times New Roman" w:cs="Times New Roman"/>
          <w:sz w:val="24"/>
          <w:szCs w:val="24"/>
        </w:rPr>
        <w:t>2</w:t>
      </w:r>
      <w:r w:rsidRPr="00445A38">
        <w:rPr>
          <w:rFonts w:ascii="Times New Roman" w:hAnsi="Times New Roman" w:cs="Times New Roman"/>
          <w:sz w:val="24"/>
          <w:szCs w:val="24"/>
        </w:rPr>
        <w:t xml:space="preserve"> uznesením č. </w:t>
      </w:r>
      <w:r w:rsidR="00381CE2">
        <w:rPr>
          <w:rFonts w:ascii="Times New Roman" w:hAnsi="Times New Roman" w:cs="Times New Roman"/>
          <w:sz w:val="24"/>
          <w:szCs w:val="24"/>
        </w:rPr>
        <w:t>7</w:t>
      </w:r>
      <w:r w:rsidRPr="00445A38">
        <w:rPr>
          <w:rFonts w:ascii="Times New Roman" w:hAnsi="Times New Roman" w:cs="Times New Roman"/>
          <w:sz w:val="24"/>
          <w:szCs w:val="24"/>
        </w:rPr>
        <w:t>/4/202</w:t>
      </w:r>
      <w:r w:rsidR="00381CE2">
        <w:rPr>
          <w:rFonts w:ascii="Times New Roman" w:hAnsi="Times New Roman" w:cs="Times New Roman"/>
          <w:sz w:val="24"/>
          <w:szCs w:val="24"/>
        </w:rPr>
        <w:t>2</w:t>
      </w:r>
    </w:p>
    <w:p w:rsidR="00F779DE" w:rsidRPr="00445A38" w:rsidRDefault="00F779DE" w:rsidP="00F779DE">
      <w:pPr>
        <w:numPr>
          <w:ilvl w:val="0"/>
          <w:numId w:val="3"/>
        </w:numPr>
        <w:tabs>
          <w:tab w:val="clear" w:pos="786"/>
          <w:tab w:val="num" w:pos="720"/>
        </w:tabs>
        <w:spacing w:after="0" w:line="240" w:lineRule="auto"/>
        <w:ind w:left="720"/>
        <w:rPr>
          <w:rFonts w:ascii="Times New Roman" w:hAnsi="Times New Roman" w:cs="Times New Roman"/>
          <w:sz w:val="24"/>
          <w:szCs w:val="24"/>
        </w:rPr>
      </w:pPr>
      <w:r w:rsidRPr="00445A38">
        <w:rPr>
          <w:rFonts w:ascii="Times New Roman" w:hAnsi="Times New Roman" w:cs="Times New Roman"/>
          <w:sz w:val="24"/>
          <w:szCs w:val="24"/>
        </w:rPr>
        <w:t xml:space="preserve">štvrtá zmena schválená dňa </w:t>
      </w:r>
      <w:r w:rsidR="00381CE2">
        <w:rPr>
          <w:rFonts w:ascii="Times New Roman" w:hAnsi="Times New Roman" w:cs="Times New Roman"/>
          <w:sz w:val="24"/>
          <w:szCs w:val="24"/>
        </w:rPr>
        <w:t>16</w:t>
      </w:r>
      <w:r w:rsidRPr="00445A38">
        <w:rPr>
          <w:rFonts w:ascii="Times New Roman" w:hAnsi="Times New Roman" w:cs="Times New Roman"/>
          <w:sz w:val="24"/>
          <w:szCs w:val="24"/>
        </w:rPr>
        <w:t>.0</w:t>
      </w:r>
      <w:r w:rsidR="00381CE2">
        <w:rPr>
          <w:rFonts w:ascii="Times New Roman" w:hAnsi="Times New Roman" w:cs="Times New Roman"/>
          <w:sz w:val="24"/>
          <w:szCs w:val="24"/>
        </w:rPr>
        <w:t>9</w:t>
      </w:r>
      <w:r w:rsidRPr="00445A38">
        <w:rPr>
          <w:rFonts w:ascii="Times New Roman" w:hAnsi="Times New Roman" w:cs="Times New Roman"/>
          <w:sz w:val="24"/>
          <w:szCs w:val="24"/>
        </w:rPr>
        <w:t>.202</w:t>
      </w:r>
      <w:r w:rsidR="00381CE2">
        <w:rPr>
          <w:rFonts w:ascii="Times New Roman" w:hAnsi="Times New Roman" w:cs="Times New Roman"/>
          <w:sz w:val="24"/>
          <w:szCs w:val="24"/>
        </w:rPr>
        <w:t>2</w:t>
      </w:r>
      <w:r w:rsidRPr="00445A38">
        <w:rPr>
          <w:rFonts w:ascii="Times New Roman" w:hAnsi="Times New Roman" w:cs="Times New Roman"/>
          <w:sz w:val="24"/>
          <w:szCs w:val="24"/>
        </w:rPr>
        <w:t xml:space="preserve"> uznesením č. </w:t>
      </w:r>
      <w:r w:rsidR="00381CE2">
        <w:rPr>
          <w:rFonts w:ascii="Times New Roman" w:hAnsi="Times New Roman" w:cs="Times New Roman"/>
          <w:sz w:val="24"/>
          <w:szCs w:val="24"/>
        </w:rPr>
        <w:t>7</w:t>
      </w:r>
      <w:r w:rsidRPr="00445A38">
        <w:rPr>
          <w:rFonts w:ascii="Times New Roman" w:hAnsi="Times New Roman" w:cs="Times New Roman"/>
          <w:sz w:val="24"/>
          <w:szCs w:val="24"/>
        </w:rPr>
        <w:t>/</w:t>
      </w:r>
      <w:r w:rsidR="00381CE2">
        <w:rPr>
          <w:rFonts w:ascii="Times New Roman" w:hAnsi="Times New Roman" w:cs="Times New Roman"/>
          <w:sz w:val="24"/>
          <w:szCs w:val="24"/>
        </w:rPr>
        <w:t>5</w:t>
      </w:r>
      <w:r w:rsidRPr="00445A38">
        <w:rPr>
          <w:rFonts w:ascii="Times New Roman" w:hAnsi="Times New Roman" w:cs="Times New Roman"/>
          <w:sz w:val="24"/>
          <w:szCs w:val="24"/>
        </w:rPr>
        <w:t>/202</w:t>
      </w:r>
      <w:r w:rsidR="00381CE2">
        <w:rPr>
          <w:rFonts w:ascii="Times New Roman" w:hAnsi="Times New Roman" w:cs="Times New Roman"/>
          <w:sz w:val="24"/>
          <w:szCs w:val="24"/>
        </w:rPr>
        <w:t>2</w:t>
      </w:r>
    </w:p>
    <w:p w:rsidR="00F779DE" w:rsidRPr="00445A38" w:rsidRDefault="00F779DE" w:rsidP="00F779DE">
      <w:pPr>
        <w:numPr>
          <w:ilvl w:val="0"/>
          <w:numId w:val="3"/>
        </w:numPr>
        <w:tabs>
          <w:tab w:val="clear" w:pos="786"/>
          <w:tab w:val="num" w:pos="720"/>
        </w:tabs>
        <w:spacing w:after="0" w:line="240" w:lineRule="auto"/>
        <w:ind w:left="720"/>
        <w:rPr>
          <w:rFonts w:ascii="Times New Roman" w:hAnsi="Times New Roman" w:cs="Times New Roman"/>
          <w:sz w:val="24"/>
          <w:szCs w:val="24"/>
        </w:rPr>
      </w:pPr>
      <w:r w:rsidRPr="00445A38">
        <w:rPr>
          <w:rFonts w:ascii="Times New Roman" w:hAnsi="Times New Roman" w:cs="Times New Roman"/>
          <w:sz w:val="24"/>
          <w:szCs w:val="24"/>
        </w:rPr>
        <w:t xml:space="preserve">piata zmena schválená dňa </w:t>
      </w:r>
      <w:r w:rsidR="00381CE2">
        <w:rPr>
          <w:rFonts w:ascii="Times New Roman" w:hAnsi="Times New Roman" w:cs="Times New Roman"/>
          <w:sz w:val="24"/>
          <w:szCs w:val="24"/>
        </w:rPr>
        <w:t>14</w:t>
      </w:r>
      <w:r w:rsidRPr="00445A38">
        <w:rPr>
          <w:rFonts w:ascii="Times New Roman" w:hAnsi="Times New Roman" w:cs="Times New Roman"/>
          <w:sz w:val="24"/>
          <w:szCs w:val="24"/>
        </w:rPr>
        <w:t>.</w:t>
      </w:r>
      <w:r w:rsidR="00381CE2">
        <w:rPr>
          <w:rFonts w:ascii="Times New Roman" w:hAnsi="Times New Roman" w:cs="Times New Roman"/>
          <w:sz w:val="24"/>
          <w:szCs w:val="24"/>
        </w:rPr>
        <w:t>10.</w:t>
      </w:r>
      <w:r w:rsidRPr="00445A38">
        <w:rPr>
          <w:rFonts w:ascii="Times New Roman" w:hAnsi="Times New Roman" w:cs="Times New Roman"/>
          <w:sz w:val="24"/>
          <w:szCs w:val="24"/>
        </w:rPr>
        <w:t>202</w:t>
      </w:r>
      <w:r w:rsidR="00381CE2">
        <w:rPr>
          <w:rFonts w:ascii="Times New Roman" w:hAnsi="Times New Roman" w:cs="Times New Roman"/>
          <w:sz w:val="24"/>
          <w:szCs w:val="24"/>
        </w:rPr>
        <w:t>2</w:t>
      </w:r>
      <w:r w:rsidRPr="00445A38">
        <w:rPr>
          <w:rFonts w:ascii="Times New Roman" w:hAnsi="Times New Roman" w:cs="Times New Roman"/>
          <w:sz w:val="24"/>
          <w:szCs w:val="24"/>
        </w:rPr>
        <w:t xml:space="preserve"> uznesením č. </w:t>
      </w:r>
      <w:r w:rsidR="00381CE2">
        <w:rPr>
          <w:rFonts w:ascii="Times New Roman" w:hAnsi="Times New Roman" w:cs="Times New Roman"/>
          <w:sz w:val="24"/>
          <w:szCs w:val="24"/>
        </w:rPr>
        <w:t>7</w:t>
      </w:r>
      <w:r w:rsidRPr="00445A38">
        <w:rPr>
          <w:rFonts w:ascii="Times New Roman" w:hAnsi="Times New Roman" w:cs="Times New Roman"/>
          <w:sz w:val="24"/>
          <w:szCs w:val="24"/>
        </w:rPr>
        <w:t>/</w:t>
      </w:r>
      <w:r w:rsidR="00381CE2">
        <w:rPr>
          <w:rFonts w:ascii="Times New Roman" w:hAnsi="Times New Roman" w:cs="Times New Roman"/>
          <w:sz w:val="24"/>
          <w:szCs w:val="24"/>
        </w:rPr>
        <w:t>6</w:t>
      </w:r>
      <w:r w:rsidRPr="00445A38">
        <w:rPr>
          <w:rFonts w:ascii="Times New Roman" w:hAnsi="Times New Roman" w:cs="Times New Roman"/>
          <w:sz w:val="24"/>
          <w:szCs w:val="24"/>
        </w:rPr>
        <w:t>/202</w:t>
      </w:r>
      <w:r w:rsidR="00381CE2">
        <w:rPr>
          <w:rFonts w:ascii="Times New Roman" w:hAnsi="Times New Roman" w:cs="Times New Roman"/>
          <w:sz w:val="24"/>
          <w:szCs w:val="24"/>
        </w:rPr>
        <w:t>2</w:t>
      </w:r>
    </w:p>
    <w:p w:rsidR="00F779DE" w:rsidRPr="00445A38" w:rsidRDefault="00381CE2" w:rsidP="00F779DE">
      <w:pPr>
        <w:numPr>
          <w:ilvl w:val="0"/>
          <w:numId w:val="3"/>
        </w:numPr>
        <w:tabs>
          <w:tab w:val="clear" w:pos="786"/>
          <w:tab w:val="num" w:pos="720"/>
        </w:tabs>
        <w:spacing w:after="0" w:line="240" w:lineRule="auto"/>
        <w:ind w:left="720"/>
        <w:rPr>
          <w:rFonts w:ascii="Times New Roman" w:hAnsi="Times New Roman" w:cs="Times New Roman"/>
          <w:sz w:val="24"/>
          <w:szCs w:val="24"/>
        </w:rPr>
      </w:pPr>
      <w:r>
        <w:rPr>
          <w:rFonts w:ascii="Times New Roman" w:hAnsi="Times New Roman" w:cs="Times New Roman"/>
          <w:sz w:val="24"/>
          <w:szCs w:val="24"/>
        </w:rPr>
        <w:t>šiesta zmena schválená dňa 15.12</w:t>
      </w:r>
      <w:r w:rsidR="00F779DE" w:rsidRPr="00445A38">
        <w:rPr>
          <w:rFonts w:ascii="Times New Roman" w:hAnsi="Times New Roman" w:cs="Times New Roman"/>
          <w:sz w:val="24"/>
          <w:szCs w:val="24"/>
        </w:rPr>
        <w:t>.202</w:t>
      </w:r>
      <w:r>
        <w:rPr>
          <w:rFonts w:ascii="Times New Roman" w:hAnsi="Times New Roman" w:cs="Times New Roman"/>
          <w:sz w:val="24"/>
          <w:szCs w:val="24"/>
        </w:rPr>
        <w:t>2 uznesením č. 15</w:t>
      </w:r>
      <w:r w:rsidR="00F779DE" w:rsidRPr="00445A38">
        <w:rPr>
          <w:rFonts w:ascii="Times New Roman" w:hAnsi="Times New Roman" w:cs="Times New Roman"/>
          <w:sz w:val="24"/>
          <w:szCs w:val="24"/>
        </w:rPr>
        <w:t>/</w:t>
      </w:r>
      <w:r>
        <w:rPr>
          <w:rFonts w:ascii="Times New Roman" w:hAnsi="Times New Roman" w:cs="Times New Roman"/>
          <w:sz w:val="24"/>
          <w:szCs w:val="24"/>
        </w:rPr>
        <w:t>9</w:t>
      </w:r>
      <w:r w:rsidR="00F779DE" w:rsidRPr="00445A38">
        <w:rPr>
          <w:rFonts w:ascii="Times New Roman" w:hAnsi="Times New Roman" w:cs="Times New Roman"/>
          <w:sz w:val="24"/>
          <w:szCs w:val="24"/>
        </w:rPr>
        <w:t>/202</w:t>
      </w:r>
      <w:r>
        <w:rPr>
          <w:rFonts w:ascii="Times New Roman" w:hAnsi="Times New Roman" w:cs="Times New Roman"/>
          <w:sz w:val="24"/>
          <w:szCs w:val="24"/>
        </w:rPr>
        <w:t>2</w:t>
      </w:r>
    </w:p>
    <w:p w:rsidR="00F779DE" w:rsidRDefault="00F779DE" w:rsidP="00F779DE">
      <w:pPr>
        <w:numPr>
          <w:ilvl w:val="0"/>
          <w:numId w:val="3"/>
        </w:numPr>
        <w:tabs>
          <w:tab w:val="clear" w:pos="786"/>
          <w:tab w:val="num" w:pos="720"/>
        </w:tabs>
        <w:spacing w:after="0" w:line="240" w:lineRule="auto"/>
        <w:ind w:left="720"/>
        <w:rPr>
          <w:rFonts w:ascii="Times New Roman" w:hAnsi="Times New Roman" w:cs="Times New Roman"/>
          <w:sz w:val="24"/>
          <w:szCs w:val="24"/>
        </w:rPr>
      </w:pPr>
      <w:r w:rsidRPr="00445A38">
        <w:rPr>
          <w:rFonts w:ascii="Times New Roman" w:hAnsi="Times New Roman" w:cs="Times New Roman"/>
          <w:sz w:val="24"/>
          <w:szCs w:val="24"/>
        </w:rPr>
        <w:t>siedma zmena schválená dňa 1</w:t>
      </w:r>
      <w:r w:rsidR="00381CE2">
        <w:rPr>
          <w:rFonts w:ascii="Times New Roman" w:hAnsi="Times New Roman" w:cs="Times New Roman"/>
          <w:sz w:val="24"/>
          <w:szCs w:val="24"/>
        </w:rPr>
        <w:t>5</w:t>
      </w:r>
      <w:r w:rsidRPr="00445A38">
        <w:rPr>
          <w:rFonts w:ascii="Times New Roman" w:hAnsi="Times New Roman" w:cs="Times New Roman"/>
          <w:sz w:val="24"/>
          <w:szCs w:val="24"/>
        </w:rPr>
        <w:t>.12.202</w:t>
      </w:r>
      <w:r w:rsidR="00381CE2">
        <w:rPr>
          <w:rFonts w:ascii="Times New Roman" w:hAnsi="Times New Roman" w:cs="Times New Roman"/>
          <w:sz w:val="24"/>
          <w:szCs w:val="24"/>
        </w:rPr>
        <w:t>2</w:t>
      </w:r>
      <w:r w:rsidRPr="00445A38">
        <w:rPr>
          <w:rFonts w:ascii="Times New Roman" w:hAnsi="Times New Roman" w:cs="Times New Roman"/>
          <w:sz w:val="24"/>
          <w:szCs w:val="24"/>
        </w:rPr>
        <w:t xml:space="preserve"> uznesením č. </w:t>
      </w:r>
      <w:r w:rsidR="00381CE2">
        <w:rPr>
          <w:rFonts w:ascii="Times New Roman" w:hAnsi="Times New Roman" w:cs="Times New Roman"/>
          <w:sz w:val="24"/>
          <w:szCs w:val="24"/>
        </w:rPr>
        <w:t>15</w:t>
      </w:r>
      <w:r w:rsidRPr="00445A38">
        <w:rPr>
          <w:rFonts w:ascii="Times New Roman" w:hAnsi="Times New Roman" w:cs="Times New Roman"/>
          <w:sz w:val="24"/>
          <w:szCs w:val="24"/>
        </w:rPr>
        <w:t>/</w:t>
      </w:r>
      <w:r w:rsidR="00381CE2">
        <w:rPr>
          <w:rFonts w:ascii="Times New Roman" w:hAnsi="Times New Roman" w:cs="Times New Roman"/>
          <w:sz w:val="24"/>
          <w:szCs w:val="24"/>
        </w:rPr>
        <w:t>9</w:t>
      </w:r>
      <w:r w:rsidRPr="00445A38">
        <w:rPr>
          <w:rFonts w:ascii="Times New Roman" w:hAnsi="Times New Roman" w:cs="Times New Roman"/>
          <w:sz w:val="24"/>
          <w:szCs w:val="24"/>
        </w:rPr>
        <w:t>/202</w:t>
      </w:r>
      <w:r w:rsidR="00381CE2">
        <w:rPr>
          <w:rFonts w:ascii="Times New Roman" w:hAnsi="Times New Roman" w:cs="Times New Roman"/>
          <w:sz w:val="24"/>
          <w:szCs w:val="24"/>
        </w:rPr>
        <w:t>2</w:t>
      </w:r>
    </w:p>
    <w:p w:rsidR="0081727C" w:rsidRDefault="0081727C" w:rsidP="0081727C">
      <w:pPr>
        <w:spacing w:after="0" w:line="240" w:lineRule="auto"/>
        <w:rPr>
          <w:rFonts w:ascii="Times New Roman" w:hAnsi="Times New Roman" w:cs="Times New Roman"/>
          <w:sz w:val="24"/>
          <w:szCs w:val="24"/>
        </w:rPr>
      </w:pPr>
    </w:p>
    <w:p w:rsidR="00445A38" w:rsidRDefault="00445A38" w:rsidP="00445A38">
      <w:pPr>
        <w:spacing w:after="0" w:line="240" w:lineRule="auto"/>
        <w:rPr>
          <w:rFonts w:ascii="Times New Roman" w:hAnsi="Times New Roman" w:cs="Times New Roman"/>
        </w:rPr>
      </w:pPr>
    </w:p>
    <w:p w:rsidR="00FE4E88" w:rsidRDefault="00FE4E88" w:rsidP="00445A38">
      <w:pPr>
        <w:spacing w:after="0" w:line="240" w:lineRule="auto"/>
        <w:rPr>
          <w:rFonts w:ascii="Times New Roman" w:hAnsi="Times New Roman" w:cs="Times New Roman"/>
        </w:rPr>
      </w:pPr>
    </w:p>
    <w:p w:rsidR="00FE4E88" w:rsidRDefault="00FE4E88" w:rsidP="00445A38">
      <w:pPr>
        <w:spacing w:after="0" w:line="240" w:lineRule="auto"/>
        <w:rPr>
          <w:rFonts w:ascii="Times New Roman" w:hAnsi="Times New Roman" w:cs="Times New Roman"/>
        </w:rPr>
      </w:pPr>
    </w:p>
    <w:p w:rsidR="00FE4E88" w:rsidRDefault="00FE4E88" w:rsidP="00445A38">
      <w:pPr>
        <w:spacing w:after="0" w:line="240" w:lineRule="auto"/>
        <w:rPr>
          <w:rFonts w:ascii="Times New Roman" w:hAnsi="Times New Roman" w:cs="Times New Roman"/>
        </w:rPr>
      </w:pPr>
    </w:p>
    <w:p w:rsidR="00FE4E88" w:rsidRDefault="00FE4E88" w:rsidP="00445A38">
      <w:pPr>
        <w:spacing w:after="0" w:line="240" w:lineRule="auto"/>
        <w:rPr>
          <w:rFonts w:ascii="Times New Roman" w:hAnsi="Times New Roman" w:cs="Times New Roman"/>
        </w:rPr>
      </w:pPr>
    </w:p>
    <w:p w:rsidR="00FE4E88" w:rsidRDefault="00FE4E88" w:rsidP="00445A38">
      <w:pPr>
        <w:spacing w:after="0" w:line="240" w:lineRule="auto"/>
        <w:rPr>
          <w:rFonts w:ascii="Times New Roman" w:hAnsi="Times New Roman" w:cs="Times New Roman"/>
        </w:rPr>
      </w:pPr>
    </w:p>
    <w:p w:rsidR="00FE4E88" w:rsidRPr="00445A38" w:rsidRDefault="00FE4E88" w:rsidP="00445A38">
      <w:pPr>
        <w:spacing w:after="0" w:line="240" w:lineRule="auto"/>
        <w:rPr>
          <w:rFonts w:ascii="Times New Roman" w:hAnsi="Times New Roman" w:cs="Times New Roman"/>
        </w:rPr>
      </w:pPr>
    </w:p>
    <w:p w:rsidR="00F779DE" w:rsidRPr="00445A38" w:rsidRDefault="00445A38" w:rsidP="00927ED9">
      <w:pPr>
        <w:pStyle w:val="Odsekzoznamu"/>
        <w:numPr>
          <w:ilvl w:val="1"/>
          <w:numId w:val="21"/>
        </w:numPr>
        <w:spacing w:after="0" w:line="240" w:lineRule="auto"/>
        <w:ind w:left="993" w:hanging="709"/>
        <w:rPr>
          <w:rFonts w:ascii="Times New Roman" w:hAnsi="Times New Roman" w:cs="Times New Roman"/>
          <w:b/>
          <w:sz w:val="26"/>
          <w:szCs w:val="26"/>
        </w:rPr>
      </w:pPr>
      <w:r w:rsidRPr="00445A38">
        <w:rPr>
          <w:rFonts w:ascii="Times New Roman" w:hAnsi="Times New Roman" w:cs="Times New Roman"/>
          <w:b/>
          <w:sz w:val="26"/>
          <w:szCs w:val="26"/>
        </w:rPr>
        <w:t>Plnenie príjmov a čerpanie výdavkov za rok 202</w:t>
      </w:r>
      <w:r w:rsidR="00381CE2">
        <w:rPr>
          <w:rFonts w:ascii="Times New Roman" w:hAnsi="Times New Roman" w:cs="Times New Roman"/>
          <w:b/>
          <w:sz w:val="26"/>
          <w:szCs w:val="26"/>
        </w:rPr>
        <w:t>2</w:t>
      </w:r>
      <w:r w:rsidRPr="00445A38">
        <w:rPr>
          <w:rFonts w:ascii="Times New Roman" w:hAnsi="Times New Roman" w:cs="Times New Roman"/>
          <w:b/>
          <w:sz w:val="26"/>
          <w:szCs w:val="26"/>
        </w:rPr>
        <w:t xml:space="preserve"> v EUR</w:t>
      </w:r>
    </w:p>
    <w:p w:rsidR="00F779DE" w:rsidRPr="00445A38" w:rsidRDefault="00F779DE" w:rsidP="00F779DE">
      <w:pPr>
        <w:rPr>
          <w:rFonts w:ascii="Times New Roman" w:hAnsi="Times New Roman" w:cs="Times New Roman"/>
          <w:b/>
        </w:rPr>
      </w:pPr>
    </w:p>
    <w:tbl>
      <w:tblPr>
        <w:tblW w:w="0" w:type="auto"/>
        <w:tblInd w:w="428" w:type="dxa"/>
        <w:tblLayout w:type="fixed"/>
        <w:tblLook w:val="0000" w:firstRow="0" w:lastRow="0" w:firstColumn="0" w:lastColumn="0" w:noHBand="0" w:noVBand="0"/>
      </w:tblPr>
      <w:tblGrid>
        <w:gridCol w:w="3893"/>
        <w:gridCol w:w="2337"/>
        <w:gridCol w:w="2336"/>
      </w:tblGrid>
      <w:tr w:rsidR="00381CE2" w:rsidRPr="00445A38" w:rsidTr="00445A38">
        <w:tc>
          <w:tcPr>
            <w:tcW w:w="3893" w:type="dxa"/>
            <w:tcBorders>
              <w:top w:val="single" w:sz="4" w:space="0" w:color="000000"/>
              <w:left w:val="single" w:sz="4" w:space="0" w:color="000000"/>
              <w:bottom w:val="single" w:sz="4" w:space="0" w:color="000000"/>
            </w:tcBorders>
            <w:shd w:val="clear" w:color="auto" w:fill="D9D9D9"/>
          </w:tcPr>
          <w:p w:rsidR="00381CE2" w:rsidRPr="00381CE2" w:rsidRDefault="00381CE2" w:rsidP="00381CE2">
            <w:pPr>
              <w:tabs>
                <w:tab w:val="right" w:pos="8460"/>
              </w:tabs>
              <w:snapToGrid w:val="0"/>
              <w:rPr>
                <w:rFonts w:ascii="Times New Roman" w:hAnsi="Times New Roman" w:cs="Times New Roman"/>
                <w:b/>
                <w:sz w:val="24"/>
                <w:szCs w:val="24"/>
              </w:rPr>
            </w:pPr>
          </w:p>
        </w:tc>
        <w:tc>
          <w:tcPr>
            <w:tcW w:w="2337" w:type="dxa"/>
            <w:tcBorders>
              <w:top w:val="single" w:sz="4" w:space="0" w:color="000000"/>
              <w:left w:val="single" w:sz="4" w:space="0" w:color="000000"/>
              <w:bottom w:val="single" w:sz="4" w:space="0" w:color="000000"/>
            </w:tcBorders>
            <w:shd w:val="clear" w:color="auto" w:fill="D9D9D9"/>
          </w:tcPr>
          <w:p w:rsidR="00381CE2" w:rsidRPr="00381CE2" w:rsidRDefault="00381CE2" w:rsidP="00381CE2">
            <w:pPr>
              <w:tabs>
                <w:tab w:val="right" w:pos="8460"/>
              </w:tabs>
              <w:snapToGrid w:val="0"/>
              <w:jc w:val="center"/>
              <w:rPr>
                <w:rFonts w:ascii="Times New Roman" w:hAnsi="Times New Roman" w:cs="Times New Roman"/>
                <w:b/>
                <w:sz w:val="24"/>
                <w:szCs w:val="24"/>
              </w:rPr>
            </w:pPr>
            <w:r w:rsidRPr="00381CE2">
              <w:rPr>
                <w:rFonts w:ascii="Times New Roman" w:hAnsi="Times New Roman" w:cs="Times New Roman"/>
                <w:b/>
                <w:sz w:val="24"/>
                <w:szCs w:val="24"/>
              </w:rPr>
              <w:t xml:space="preserve">Rozpočet </w:t>
            </w:r>
          </w:p>
        </w:tc>
        <w:tc>
          <w:tcPr>
            <w:tcW w:w="2336" w:type="dxa"/>
            <w:tcBorders>
              <w:top w:val="single" w:sz="4" w:space="0" w:color="000000"/>
              <w:left w:val="single" w:sz="4" w:space="0" w:color="000000"/>
              <w:bottom w:val="single" w:sz="4" w:space="0" w:color="000000"/>
              <w:right w:val="single" w:sz="4" w:space="0" w:color="000000"/>
            </w:tcBorders>
            <w:shd w:val="clear" w:color="auto" w:fill="D9D9D9"/>
          </w:tcPr>
          <w:p w:rsidR="00381CE2" w:rsidRPr="00381CE2" w:rsidRDefault="00381CE2" w:rsidP="00381CE2">
            <w:pPr>
              <w:tabs>
                <w:tab w:val="right" w:pos="8820"/>
              </w:tabs>
              <w:snapToGrid w:val="0"/>
              <w:jc w:val="center"/>
              <w:rPr>
                <w:rFonts w:ascii="Times New Roman" w:hAnsi="Times New Roman" w:cs="Times New Roman"/>
                <w:b/>
                <w:sz w:val="24"/>
                <w:szCs w:val="24"/>
              </w:rPr>
            </w:pPr>
            <w:r w:rsidRPr="00381CE2">
              <w:rPr>
                <w:rFonts w:ascii="Times New Roman" w:hAnsi="Times New Roman" w:cs="Times New Roman"/>
                <w:b/>
                <w:sz w:val="24"/>
                <w:szCs w:val="24"/>
              </w:rPr>
              <w:t xml:space="preserve">Rozpočet </w:t>
            </w:r>
          </w:p>
          <w:p w:rsidR="00381CE2" w:rsidRPr="00381CE2" w:rsidRDefault="00381CE2" w:rsidP="00381CE2">
            <w:pPr>
              <w:tabs>
                <w:tab w:val="right" w:pos="8820"/>
              </w:tabs>
              <w:jc w:val="center"/>
              <w:rPr>
                <w:rFonts w:ascii="Times New Roman" w:hAnsi="Times New Roman" w:cs="Times New Roman"/>
                <w:b/>
                <w:sz w:val="24"/>
                <w:szCs w:val="24"/>
              </w:rPr>
            </w:pPr>
            <w:r w:rsidRPr="00381CE2">
              <w:rPr>
                <w:rFonts w:ascii="Times New Roman" w:hAnsi="Times New Roman" w:cs="Times New Roman"/>
                <w:b/>
                <w:sz w:val="24"/>
                <w:szCs w:val="24"/>
              </w:rPr>
              <w:t xml:space="preserve">po zmenách </w:t>
            </w:r>
          </w:p>
        </w:tc>
      </w:tr>
      <w:tr w:rsidR="00381CE2" w:rsidRPr="00445A38" w:rsidTr="00445A38">
        <w:tc>
          <w:tcPr>
            <w:tcW w:w="3893" w:type="dxa"/>
            <w:tcBorders>
              <w:top w:val="single" w:sz="4" w:space="0" w:color="000000"/>
              <w:left w:val="single" w:sz="4" w:space="0" w:color="000000"/>
              <w:bottom w:val="single" w:sz="4" w:space="0" w:color="000000"/>
            </w:tcBorders>
            <w:shd w:val="clear" w:color="auto" w:fill="C4BC96"/>
          </w:tcPr>
          <w:p w:rsidR="00381CE2" w:rsidRPr="00381CE2" w:rsidRDefault="00381CE2" w:rsidP="00381CE2">
            <w:pPr>
              <w:tabs>
                <w:tab w:val="right" w:pos="8460"/>
              </w:tabs>
              <w:snapToGrid w:val="0"/>
              <w:rPr>
                <w:rFonts w:ascii="Times New Roman" w:hAnsi="Times New Roman" w:cs="Times New Roman"/>
                <w:b/>
                <w:sz w:val="24"/>
                <w:szCs w:val="24"/>
              </w:rPr>
            </w:pPr>
            <w:r w:rsidRPr="00381CE2">
              <w:rPr>
                <w:rFonts w:ascii="Times New Roman" w:hAnsi="Times New Roman" w:cs="Times New Roman"/>
                <w:b/>
                <w:sz w:val="24"/>
                <w:szCs w:val="24"/>
              </w:rPr>
              <w:t>Príjmy celkom</w:t>
            </w:r>
          </w:p>
        </w:tc>
        <w:tc>
          <w:tcPr>
            <w:tcW w:w="2337" w:type="dxa"/>
            <w:tcBorders>
              <w:top w:val="single" w:sz="4" w:space="0" w:color="000000"/>
              <w:left w:val="single" w:sz="4" w:space="0" w:color="000000"/>
              <w:bottom w:val="single" w:sz="4" w:space="0" w:color="000000"/>
            </w:tcBorders>
            <w:shd w:val="clear" w:color="auto" w:fill="C4BC96"/>
          </w:tcPr>
          <w:p w:rsidR="00381CE2" w:rsidRPr="00381CE2" w:rsidRDefault="00381CE2" w:rsidP="00381CE2">
            <w:pPr>
              <w:tabs>
                <w:tab w:val="right" w:pos="8460"/>
              </w:tabs>
              <w:snapToGrid w:val="0"/>
              <w:jc w:val="center"/>
              <w:rPr>
                <w:rFonts w:ascii="Times New Roman" w:hAnsi="Times New Roman" w:cs="Times New Roman"/>
                <w:b/>
                <w:sz w:val="24"/>
                <w:szCs w:val="24"/>
              </w:rPr>
            </w:pPr>
            <w:r w:rsidRPr="00381CE2">
              <w:rPr>
                <w:rFonts w:ascii="Times New Roman" w:hAnsi="Times New Roman" w:cs="Times New Roman"/>
                <w:b/>
                <w:sz w:val="24"/>
                <w:szCs w:val="24"/>
              </w:rPr>
              <w:t>2 764 214,05</w:t>
            </w:r>
          </w:p>
        </w:tc>
        <w:tc>
          <w:tcPr>
            <w:tcW w:w="2336" w:type="dxa"/>
            <w:tcBorders>
              <w:top w:val="single" w:sz="4" w:space="0" w:color="000000"/>
              <w:left w:val="single" w:sz="4" w:space="0" w:color="000000"/>
              <w:bottom w:val="single" w:sz="4" w:space="0" w:color="000000"/>
              <w:right w:val="single" w:sz="4" w:space="0" w:color="000000"/>
            </w:tcBorders>
            <w:shd w:val="clear" w:color="auto" w:fill="C4BC96"/>
          </w:tcPr>
          <w:p w:rsidR="00381CE2" w:rsidRPr="00381CE2" w:rsidRDefault="00381CE2" w:rsidP="00381CE2">
            <w:pPr>
              <w:tabs>
                <w:tab w:val="right" w:pos="8460"/>
              </w:tabs>
              <w:snapToGrid w:val="0"/>
              <w:jc w:val="center"/>
              <w:rPr>
                <w:rFonts w:ascii="Times New Roman" w:hAnsi="Times New Roman" w:cs="Times New Roman"/>
                <w:b/>
                <w:sz w:val="24"/>
                <w:szCs w:val="24"/>
              </w:rPr>
            </w:pPr>
            <w:r w:rsidRPr="00381CE2">
              <w:rPr>
                <w:rFonts w:ascii="Times New Roman" w:hAnsi="Times New Roman" w:cs="Times New Roman"/>
                <w:b/>
                <w:sz w:val="24"/>
                <w:szCs w:val="24"/>
              </w:rPr>
              <w:t>3 291,721,21</w:t>
            </w: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sz w:val="24"/>
                <w:szCs w:val="24"/>
              </w:rPr>
            </w:pPr>
            <w:r w:rsidRPr="00381CE2">
              <w:rPr>
                <w:rFonts w:ascii="Times New Roman" w:hAnsi="Times New Roman" w:cs="Times New Roman"/>
                <w:sz w:val="24"/>
                <w:szCs w:val="24"/>
              </w:rPr>
              <w:t>z toho :</w:t>
            </w:r>
          </w:p>
        </w:tc>
        <w:tc>
          <w:tcPr>
            <w:tcW w:w="2337"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b/>
                <w:sz w:val="24"/>
                <w:szCs w:val="24"/>
              </w:rPr>
            </w:pPr>
          </w:p>
        </w:tc>
        <w:tc>
          <w:tcPr>
            <w:tcW w:w="2336" w:type="dxa"/>
            <w:tcBorders>
              <w:top w:val="single" w:sz="4" w:space="0" w:color="000000"/>
              <w:left w:val="single" w:sz="4" w:space="0" w:color="000000"/>
              <w:bottom w:val="single" w:sz="4" w:space="0" w:color="000000"/>
              <w:right w:val="single" w:sz="4" w:space="0" w:color="000000"/>
            </w:tcBorders>
          </w:tcPr>
          <w:p w:rsidR="00381CE2" w:rsidRPr="00381CE2" w:rsidRDefault="00381CE2" w:rsidP="00381CE2">
            <w:pPr>
              <w:tabs>
                <w:tab w:val="right" w:pos="8460"/>
              </w:tabs>
              <w:snapToGrid w:val="0"/>
              <w:rPr>
                <w:rFonts w:ascii="Times New Roman" w:hAnsi="Times New Roman" w:cs="Times New Roman"/>
                <w:b/>
                <w:sz w:val="24"/>
                <w:szCs w:val="24"/>
              </w:rPr>
            </w:pP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sz w:val="24"/>
                <w:szCs w:val="24"/>
              </w:rPr>
            </w:pPr>
            <w:r w:rsidRPr="00381CE2">
              <w:rPr>
                <w:rFonts w:ascii="Times New Roman" w:hAnsi="Times New Roman" w:cs="Times New Roman"/>
                <w:sz w:val="24"/>
                <w:szCs w:val="24"/>
              </w:rPr>
              <w:t>Bežné príjmy</w:t>
            </w:r>
          </w:p>
        </w:tc>
        <w:tc>
          <w:tcPr>
            <w:tcW w:w="2337"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2 103 437,02</w:t>
            </w:r>
          </w:p>
        </w:tc>
        <w:tc>
          <w:tcPr>
            <w:tcW w:w="2336" w:type="dxa"/>
            <w:tcBorders>
              <w:top w:val="single" w:sz="4" w:space="0" w:color="000000"/>
              <w:left w:val="single" w:sz="4" w:space="0" w:color="000000"/>
              <w:bottom w:val="single" w:sz="4" w:space="0" w:color="000000"/>
              <w:right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2 502 280,70</w:t>
            </w: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sz w:val="24"/>
                <w:szCs w:val="24"/>
              </w:rPr>
            </w:pPr>
            <w:r w:rsidRPr="00381CE2">
              <w:rPr>
                <w:rFonts w:ascii="Times New Roman" w:hAnsi="Times New Roman" w:cs="Times New Roman"/>
                <w:sz w:val="24"/>
                <w:szCs w:val="24"/>
              </w:rPr>
              <w:t>Kapitálové príjmy</w:t>
            </w:r>
          </w:p>
        </w:tc>
        <w:tc>
          <w:tcPr>
            <w:tcW w:w="2337" w:type="dxa"/>
            <w:tcBorders>
              <w:top w:val="single" w:sz="4" w:space="0" w:color="000000"/>
              <w:left w:val="single" w:sz="4" w:space="0" w:color="000000"/>
              <w:bottom w:val="single" w:sz="4" w:space="0" w:color="000000"/>
            </w:tcBorders>
          </w:tcPr>
          <w:p w:rsidR="00381CE2" w:rsidRPr="00381CE2" w:rsidRDefault="00381CE2" w:rsidP="00381CE2">
            <w:pPr>
              <w:snapToGrid w:val="0"/>
              <w:jc w:val="center"/>
              <w:rPr>
                <w:rFonts w:ascii="Times New Roman" w:hAnsi="Times New Roman" w:cs="Times New Roman"/>
                <w:sz w:val="24"/>
                <w:szCs w:val="24"/>
              </w:rPr>
            </w:pPr>
            <w:r w:rsidRPr="00381CE2">
              <w:rPr>
                <w:rFonts w:ascii="Times New Roman" w:hAnsi="Times New Roman" w:cs="Times New Roman"/>
                <w:sz w:val="24"/>
                <w:szCs w:val="24"/>
              </w:rPr>
              <w:t>55 776,38</w:t>
            </w:r>
          </w:p>
        </w:tc>
        <w:tc>
          <w:tcPr>
            <w:tcW w:w="2336" w:type="dxa"/>
            <w:tcBorders>
              <w:top w:val="single" w:sz="4" w:space="0" w:color="000000"/>
              <w:left w:val="single" w:sz="4" w:space="0" w:color="000000"/>
              <w:bottom w:val="single" w:sz="4" w:space="0" w:color="000000"/>
              <w:right w:val="single" w:sz="4" w:space="0" w:color="000000"/>
            </w:tcBorders>
          </w:tcPr>
          <w:p w:rsidR="00381CE2" w:rsidRPr="00381CE2" w:rsidRDefault="00381CE2" w:rsidP="00381CE2">
            <w:pPr>
              <w:snapToGrid w:val="0"/>
              <w:jc w:val="center"/>
              <w:rPr>
                <w:rFonts w:ascii="Times New Roman" w:hAnsi="Times New Roman" w:cs="Times New Roman"/>
                <w:sz w:val="24"/>
                <w:szCs w:val="24"/>
              </w:rPr>
            </w:pPr>
            <w:r w:rsidRPr="00381CE2">
              <w:rPr>
                <w:rFonts w:ascii="Times New Roman" w:hAnsi="Times New Roman" w:cs="Times New Roman"/>
                <w:sz w:val="24"/>
                <w:szCs w:val="24"/>
              </w:rPr>
              <w:t>0,00</w:t>
            </w: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sz w:val="24"/>
                <w:szCs w:val="24"/>
              </w:rPr>
            </w:pPr>
            <w:r w:rsidRPr="00381CE2">
              <w:rPr>
                <w:rFonts w:ascii="Times New Roman" w:hAnsi="Times New Roman" w:cs="Times New Roman"/>
                <w:sz w:val="24"/>
                <w:szCs w:val="24"/>
              </w:rPr>
              <w:t>Finančné príjmy</w:t>
            </w:r>
          </w:p>
        </w:tc>
        <w:tc>
          <w:tcPr>
            <w:tcW w:w="2337"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536 500,65</w:t>
            </w:r>
          </w:p>
        </w:tc>
        <w:tc>
          <w:tcPr>
            <w:tcW w:w="2336" w:type="dxa"/>
            <w:tcBorders>
              <w:top w:val="single" w:sz="4" w:space="0" w:color="000000"/>
              <w:left w:val="single" w:sz="4" w:space="0" w:color="000000"/>
              <w:bottom w:val="single" w:sz="4" w:space="0" w:color="000000"/>
              <w:right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720 940,51</w:t>
            </w: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color w:val="0000FF"/>
                <w:sz w:val="24"/>
                <w:szCs w:val="24"/>
              </w:rPr>
            </w:pPr>
            <w:r w:rsidRPr="00381CE2">
              <w:rPr>
                <w:rFonts w:ascii="Times New Roman" w:hAnsi="Times New Roman" w:cs="Times New Roman"/>
                <w:color w:val="0000FF"/>
                <w:sz w:val="24"/>
                <w:szCs w:val="24"/>
              </w:rPr>
              <w:t>Príjmy RO s právnou subjektivitou</w:t>
            </w:r>
          </w:p>
        </w:tc>
        <w:tc>
          <w:tcPr>
            <w:tcW w:w="2337"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68 500,00</w:t>
            </w:r>
          </w:p>
        </w:tc>
        <w:tc>
          <w:tcPr>
            <w:tcW w:w="2336" w:type="dxa"/>
            <w:tcBorders>
              <w:top w:val="single" w:sz="4" w:space="0" w:color="000000"/>
              <w:left w:val="single" w:sz="4" w:space="0" w:color="000000"/>
              <w:bottom w:val="single" w:sz="4" w:space="0" w:color="000000"/>
              <w:right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68 500,00</w:t>
            </w:r>
          </w:p>
        </w:tc>
      </w:tr>
      <w:tr w:rsidR="00381CE2" w:rsidRPr="00445A38" w:rsidTr="00445A38">
        <w:tc>
          <w:tcPr>
            <w:tcW w:w="3893" w:type="dxa"/>
            <w:tcBorders>
              <w:top w:val="single" w:sz="4" w:space="0" w:color="000000"/>
              <w:left w:val="single" w:sz="4" w:space="0" w:color="000000"/>
              <w:bottom w:val="single" w:sz="4" w:space="0" w:color="000000"/>
            </w:tcBorders>
            <w:shd w:val="clear" w:color="auto" w:fill="C4BC96"/>
          </w:tcPr>
          <w:p w:rsidR="00381CE2" w:rsidRPr="00381CE2" w:rsidRDefault="00381CE2" w:rsidP="00381CE2">
            <w:pPr>
              <w:tabs>
                <w:tab w:val="right" w:pos="8460"/>
              </w:tabs>
              <w:snapToGrid w:val="0"/>
              <w:rPr>
                <w:rFonts w:ascii="Times New Roman" w:hAnsi="Times New Roman" w:cs="Times New Roman"/>
                <w:b/>
                <w:sz w:val="24"/>
                <w:szCs w:val="24"/>
              </w:rPr>
            </w:pPr>
            <w:r w:rsidRPr="00381CE2">
              <w:rPr>
                <w:rFonts w:ascii="Times New Roman" w:hAnsi="Times New Roman" w:cs="Times New Roman"/>
                <w:b/>
                <w:sz w:val="24"/>
                <w:szCs w:val="24"/>
              </w:rPr>
              <w:t>Výdavky celkom</w:t>
            </w:r>
          </w:p>
        </w:tc>
        <w:tc>
          <w:tcPr>
            <w:tcW w:w="2337" w:type="dxa"/>
            <w:tcBorders>
              <w:top w:val="single" w:sz="4" w:space="0" w:color="000000"/>
              <w:left w:val="single" w:sz="4" w:space="0" w:color="000000"/>
              <w:bottom w:val="single" w:sz="4" w:space="0" w:color="000000"/>
            </w:tcBorders>
            <w:shd w:val="clear" w:color="auto" w:fill="C4BC96"/>
          </w:tcPr>
          <w:p w:rsidR="00381CE2" w:rsidRPr="00381CE2" w:rsidRDefault="00381CE2" w:rsidP="00381CE2">
            <w:pPr>
              <w:tabs>
                <w:tab w:val="right" w:pos="8460"/>
              </w:tabs>
              <w:snapToGrid w:val="0"/>
              <w:jc w:val="center"/>
              <w:rPr>
                <w:rFonts w:ascii="Times New Roman" w:hAnsi="Times New Roman" w:cs="Times New Roman"/>
                <w:b/>
                <w:sz w:val="24"/>
                <w:szCs w:val="24"/>
              </w:rPr>
            </w:pPr>
            <w:r w:rsidRPr="00381CE2">
              <w:rPr>
                <w:rFonts w:ascii="Times New Roman" w:hAnsi="Times New Roman" w:cs="Times New Roman"/>
                <w:b/>
                <w:sz w:val="24"/>
                <w:szCs w:val="24"/>
              </w:rPr>
              <w:t>2 745 309,55</w:t>
            </w:r>
          </w:p>
        </w:tc>
        <w:tc>
          <w:tcPr>
            <w:tcW w:w="2336" w:type="dxa"/>
            <w:tcBorders>
              <w:top w:val="single" w:sz="4" w:space="0" w:color="000000"/>
              <w:left w:val="single" w:sz="4" w:space="0" w:color="000000"/>
              <w:bottom w:val="single" w:sz="4" w:space="0" w:color="000000"/>
              <w:right w:val="single" w:sz="4" w:space="0" w:color="000000"/>
            </w:tcBorders>
            <w:shd w:val="clear" w:color="auto" w:fill="C4BC96"/>
          </w:tcPr>
          <w:p w:rsidR="00381CE2" w:rsidRPr="00381CE2" w:rsidRDefault="00381CE2" w:rsidP="00381CE2">
            <w:pPr>
              <w:tabs>
                <w:tab w:val="right" w:pos="8460"/>
              </w:tabs>
              <w:snapToGrid w:val="0"/>
              <w:jc w:val="center"/>
              <w:rPr>
                <w:rFonts w:ascii="Times New Roman" w:hAnsi="Times New Roman" w:cs="Times New Roman"/>
                <w:b/>
                <w:sz w:val="24"/>
                <w:szCs w:val="24"/>
              </w:rPr>
            </w:pPr>
            <w:r w:rsidRPr="00381CE2">
              <w:rPr>
                <w:rFonts w:ascii="Times New Roman" w:hAnsi="Times New Roman" w:cs="Times New Roman"/>
                <w:b/>
                <w:sz w:val="24"/>
                <w:szCs w:val="24"/>
              </w:rPr>
              <w:t>2 938 678,66</w:t>
            </w: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sz w:val="24"/>
                <w:szCs w:val="24"/>
              </w:rPr>
            </w:pPr>
            <w:r w:rsidRPr="00381CE2">
              <w:rPr>
                <w:rFonts w:ascii="Times New Roman" w:hAnsi="Times New Roman" w:cs="Times New Roman"/>
                <w:sz w:val="24"/>
                <w:szCs w:val="24"/>
              </w:rPr>
              <w:t>z toho :</w:t>
            </w:r>
          </w:p>
        </w:tc>
        <w:tc>
          <w:tcPr>
            <w:tcW w:w="2337"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jc w:val="center"/>
              <w:rPr>
                <w:rFonts w:ascii="Times New Roman" w:hAnsi="Times New Roman" w:cs="Times New Roman"/>
                <w:b/>
                <w:sz w:val="24"/>
                <w:szCs w:val="24"/>
              </w:rPr>
            </w:pPr>
          </w:p>
        </w:tc>
        <w:tc>
          <w:tcPr>
            <w:tcW w:w="2336" w:type="dxa"/>
            <w:tcBorders>
              <w:top w:val="single" w:sz="4" w:space="0" w:color="000000"/>
              <w:left w:val="single" w:sz="4" w:space="0" w:color="000000"/>
              <w:bottom w:val="single" w:sz="4" w:space="0" w:color="000000"/>
              <w:right w:val="single" w:sz="4" w:space="0" w:color="000000"/>
            </w:tcBorders>
          </w:tcPr>
          <w:p w:rsidR="00381CE2" w:rsidRPr="00381CE2" w:rsidRDefault="00381CE2" w:rsidP="00381CE2">
            <w:pPr>
              <w:tabs>
                <w:tab w:val="right" w:pos="8460"/>
              </w:tabs>
              <w:snapToGrid w:val="0"/>
              <w:jc w:val="center"/>
              <w:rPr>
                <w:rFonts w:ascii="Times New Roman" w:hAnsi="Times New Roman" w:cs="Times New Roman"/>
                <w:b/>
                <w:sz w:val="24"/>
                <w:szCs w:val="24"/>
              </w:rPr>
            </w:pP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sz w:val="24"/>
                <w:szCs w:val="24"/>
              </w:rPr>
            </w:pPr>
            <w:r w:rsidRPr="00381CE2">
              <w:rPr>
                <w:rFonts w:ascii="Times New Roman" w:hAnsi="Times New Roman" w:cs="Times New Roman"/>
                <w:sz w:val="24"/>
                <w:szCs w:val="24"/>
              </w:rPr>
              <w:t>Bežné výdavky</w:t>
            </w:r>
          </w:p>
        </w:tc>
        <w:tc>
          <w:tcPr>
            <w:tcW w:w="2337"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1 321 583,52</w:t>
            </w:r>
          </w:p>
        </w:tc>
        <w:tc>
          <w:tcPr>
            <w:tcW w:w="2336" w:type="dxa"/>
            <w:tcBorders>
              <w:top w:val="single" w:sz="4" w:space="0" w:color="000000"/>
              <w:left w:val="single" w:sz="4" w:space="0" w:color="000000"/>
              <w:bottom w:val="single" w:sz="4" w:space="0" w:color="000000"/>
              <w:right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1 474 002,35</w:t>
            </w: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sz w:val="24"/>
                <w:szCs w:val="24"/>
              </w:rPr>
            </w:pPr>
            <w:r w:rsidRPr="00381CE2">
              <w:rPr>
                <w:rFonts w:ascii="Times New Roman" w:hAnsi="Times New Roman" w:cs="Times New Roman"/>
                <w:sz w:val="24"/>
                <w:szCs w:val="24"/>
              </w:rPr>
              <w:t>Kapitálové výdavky</w:t>
            </w:r>
          </w:p>
        </w:tc>
        <w:tc>
          <w:tcPr>
            <w:tcW w:w="2337" w:type="dxa"/>
            <w:tcBorders>
              <w:top w:val="single" w:sz="4" w:space="0" w:color="000000"/>
              <w:left w:val="single" w:sz="4" w:space="0" w:color="000000"/>
              <w:bottom w:val="single" w:sz="4" w:space="0" w:color="000000"/>
            </w:tcBorders>
            <w:vAlign w:val="center"/>
          </w:tcPr>
          <w:p w:rsidR="00381CE2" w:rsidRPr="00381CE2" w:rsidRDefault="00381CE2" w:rsidP="00381CE2">
            <w:pPr>
              <w:ind w:firstLineChars="100" w:firstLine="240"/>
              <w:jc w:val="center"/>
              <w:rPr>
                <w:rFonts w:ascii="Times New Roman" w:hAnsi="Times New Roman" w:cs="Times New Roman"/>
                <w:sz w:val="24"/>
                <w:szCs w:val="24"/>
              </w:rPr>
            </w:pPr>
            <w:r w:rsidRPr="00381CE2">
              <w:rPr>
                <w:rFonts w:ascii="Times New Roman" w:hAnsi="Times New Roman" w:cs="Times New Roman"/>
                <w:sz w:val="24"/>
                <w:szCs w:val="24"/>
              </w:rPr>
              <w:t>583 267,03</w:t>
            </w:r>
          </w:p>
        </w:tc>
        <w:tc>
          <w:tcPr>
            <w:tcW w:w="2336" w:type="dxa"/>
            <w:tcBorders>
              <w:top w:val="single" w:sz="4" w:space="0" w:color="000000"/>
              <w:left w:val="single" w:sz="4" w:space="0" w:color="000000"/>
              <w:bottom w:val="single" w:sz="4" w:space="0" w:color="000000"/>
              <w:right w:val="single" w:sz="4" w:space="0" w:color="000000"/>
            </w:tcBorders>
            <w:vAlign w:val="center"/>
          </w:tcPr>
          <w:p w:rsidR="00381CE2" w:rsidRPr="00381CE2" w:rsidRDefault="00381CE2" w:rsidP="00381CE2">
            <w:pPr>
              <w:ind w:firstLineChars="100" w:firstLine="240"/>
              <w:jc w:val="center"/>
              <w:rPr>
                <w:rFonts w:ascii="Times New Roman" w:hAnsi="Times New Roman" w:cs="Times New Roman"/>
                <w:sz w:val="24"/>
                <w:szCs w:val="24"/>
              </w:rPr>
            </w:pPr>
            <w:r w:rsidRPr="00381CE2">
              <w:rPr>
                <w:rFonts w:ascii="Times New Roman" w:hAnsi="Times New Roman" w:cs="Times New Roman"/>
                <w:sz w:val="24"/>
                <w:szCs w:val="24"/>
              </w:rPr>
              <w:t>589 217,31</w:t>
            </w: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sz w:val="24"/>
                <w:szCs w:val="24"/>
              </w:rPr>
            </w:pPr>
            <w:r w:rsidRPr="00381CE2">
              <w:rPr>
                <w:rFonts w:ascii="Times New Roman" w:hAnsi="Times New Roman" w:cs="Times New Roman"/>
                <w:sz w:val="24"/>
                <w:szCs w:val="24"/>
              </w:rPr>
              <w:t>Finančné výdavky</w:t>
            </w:r>
          </w:p>
        </w:tc>
        <w:tc>
          <w:tcPr>
            <w:tcW w:w="2337"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51 220,00</w:t>
            </w:r>
          </w:p>
        </w:tc>
        <w:tc>
          <w:tcPr>
            <w:tcW w:w="2336" w:type="dxa"/>
            <w:tcBorders>
              <w:top w:val="single" w:sz="4" w:space="0" w:color="000000"/>
              <w:left w:val="single" w:sz="4" w:space="0" w:color="000000"/>
              <w:bottom w:val="single" w:sz="4" w:space="0" w:color="000000"/>
              <w:right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86 220,00</w:t>
            </w:r>
          </w:p>
        </w:tc>
      </w:tr>
      <w:tr w:rsidR="00381CE2" w:rsidRPr="00445A38" w:rsidTr="00445A38">
        <w:tc>
          <w:tcPr>
            <w:tcW w:w="3893"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rPr>
                <w:rFonts w:ascii="Times New Roman" w:hAnsi="Times New Roman" w:cs="Times New Roman"/>
                <w:color w:val="0000FF"/>
                <w:sz w:val="24"/>
                <w:szCs w:val="24"/>
              </w:rPr>
            </w:pPr>
            <w:r w:rsidRPr="00381CE2">
              <w:rPr>
                <w:rFonts w:ascii="Times New Roman" w:hAnsi="Times New Roman" w:cs="Times New Roman"/>
                <w:color w:val="0000FF"/>
                <w:sz w:val="24"/>
                <w:szCs w:val="24"/>
              </w:rPr>
              <w:t>Výdavky RO s právnou subjektivitou</w:t>
            </w:r>
          </w:p>
        </w:tc>
        <w:tc>
          <w:tcPr>
            <w:tcW w:w="2337" w:type="dxa"/>
            <w:tcBorders>
              <w:top w:val="single" w:sz="4" w:space="0" w:color="000000"/>
              <w:left w:val="single" w:sz="4" w:space="0" w:color="000000"/>
              <w:bottom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789 239,00</w:t>
            </w:r>
          </w:p>
        </w:tc>
        <w:tc>
          <w:tcPr>
            <w:tcW w:w="2336" w:type="dxa"/>
            <w:tcBorders>
              <w:top w:val="single" w:sz="4" w:space="0" w:color="000000"/>
              <w:left w:val="single" w:sz="4" w:space="0" w:color="000000"/>
              <w:bottom w:val="single" w:sz="4" w:space="0" w:color="000000"/>
              <w:right w:val="single" w:sz="4" w:space="0" w:color="000000"/>
            </w:tcBorders>
          </w:tcPr>
          <w:p w:rsidR="00381CE2" w:rsidRPr="00381CE2" w:rsidRDefault="00381CE2" w:rsidP="00381CE2">
            <w:pPr>
              <w:tabs>
                <w:tab w:val="right" w:pos="8460"/>
              </w:tabs>
              <w:snapToGrid w:val="0"/>
              <w:jc w:val="center"/>
              <w:rPr>
                <w:rFonts w:ascii="Times New Roman" w:hAnsi="Times New Roman" w:cs="Times New Roman"/>
                <w:sz w:val="24"/>
                <w:szCs w:val="24"/>
              </w:rPr>
            </w:pPr>
            <w:r w:rsidRPr="00381CE2">
              <w:rPr>
                <w:rFonts w:ascii="Times New Roman" w:hAnsi="Times New Roman" w:cs="Times New Roman"/>
                <w:sz w:val="24"/>
                <w:szCs w:val="24"/>
              </w:rPr>
              <w:t>789 239,00</w:t>
            </w:r>
          </w:p>
        </w:tc>
      </w:tr>
      <w:tr w:rsidR="00381CE2" w:rsidRPr="00445A38" w:rsidTr="00445A38">
        <w:tc>
          <w:tcPr>
            <w:tcW w:w="3893" w:type="dxa"/>
            <w:tcBorders>
              <w:top w:val="single" w:sz="4" w:space="0" w:color="000000"/>
              <w:left w:val="single" w:sz="4" w:space="0" w:color="000000"/>
              <w:bottom w:val="single" w:sz="4" w:space="0" w:color="000000"/>
            </w:tcBorders>
            <w:shd w:val="clear" w:color="auto" w:fill="C4BC96"/>
          </w:tcPr>
          <w:p w:rsidR="00381CE2" w:rsidRPr="00381CE2" w:rsidRDefault="00381CE2" w:rsidP="00381CE2">
            <w:pPr>
              <w:tabs>
                <w:tab w:val="right" w:pos="8460"/>
              </w:tabs>
              <w:snapToGrid w:val="0"/>
              <w:rPr>
                <w:rFonts w:ascii="Times New Roman" w:hAnsi="Times New Roman" w:cs="Times New Roman"/>
                <w:b/>
                <w:sz w:val="24"/>
                <w:szCs w:val="24"/>
              </w:rPr>
            </w:pPr>
            <w:r w:rsidRPr="00381CE2">
              <w:rPr>
                <w:rFonts w:ascii="Times New Roman" w:hAnsi="Times New Roman" w:cs="Times New Roman"/>
                <w:b/>
                <w:sz w:val="24"/>
                <w:szCs w:val="24"/>
              </w:rPr>
              <w:t>Rozpočet obce</w:t>
            </w:r>
          </w:p>
        </w:tc>
        <w:tc>
          <w:tcPr>
            <w:tcW w:w="2337" w:type="dxa"/>
            <w:tcBorders>
              <w:top w:val="single" w:sz="4" w:space="0" w:color="000000"/>
              <w:left w:val="single" w:sz="4" w:space="0" w:color="000000"/>
              <w:bottom w:val="single" w:sz="4" w:space="0" w:color="000000"/>
            </w:tcBorders>
            <w:shd w:val="clear" w:color="auto" w:fill="C4BC96"/>
          </w:tcPr>
          <w:p w:rsidR="00381CE2" w:rsidRPr="00381CE2" w:rsidRDefault="00381CE2" w:rsidP="00381CE2">
            <w:pPr>
              <w:tabs>
                <w:tab w:val="right" w:pos="8460"/>
              </w:tabs>
              <w:snapToGrid w:val="0"/>
              <w:jc w:val="center"/>
              <w:rPr>
                <w:rFonts w:ascii="Times New Roman" w:hAnsi="Times New Roman" w:cs="Times New Roman"/>
                <w:b/>
                <w:sz w:val="24"/>
                <w:szCs w:val="24"/>
              </w:rPr>
            </w:pPr>
            <w:r w:rsidRPr="00381CE2">
              <w:rPr>
                <w:rFonts w:ascii="Times New Roman" w:hAnsi="Times New Roman" w:cs="Times New Roman"/>
                <w:b/>
                <w:sz w:val="24"/>
                <w:szCs w:val="24"/>
              </w:rPr>
              <w:t>18 904,50</w:t>
            </w:r>
          </w:p>
        </w:tc>
        <w:tc>
          <w:tcPr>
            <w:tcW w:w="2336" w:type="dxa"/>
            <w:tcBorders>
              <w:top w:val="single" w:sz="4" w:space="0" w:color="000000"/>
              <w:left w:val="single" w:sz="4" w:space="0" w:color="000000"/>
              <w:bottom w:val="single" w:sz="4" w:space="0" w:color="000000"/>
              <w:right w:val="single" w:sz="4" w:space="0" w:color="000000"/>
            </w:tcBorders>
            <w:shd w:val="clear" w:color="auto" w:fill="C4BC96"/>
          </w:tcPr>
          <w:p w:rsidR="00381CE2" w:rsidRPr="00381CE2" w:rsidRDefault="00381CE2" w:rsidP="00381CE2">
            <w:pPr>
              <w:tabs>
                <w:tab w:val="right" w:pos="8460"/>
              </w:tabs>
              <w:snapToGrid w:val="0"/>
              <w:jc w:val="center"/>
              <w:rPr>
                <w:rFonts w:ascii="Times New Roman" w:hAnsi="Times New Roman" w:cs="Times New Roman"/>
                <w:b/>
                <w:sz w:val="24"/>
                <w:szCs w:val="24"/>
              </w:rPr>
            </w:pPr>
            <w:r w:rsidRPr="00381CE2">
              <w:rPr>
                <w:rFonts w:ascii="Times New Roman" w:hAnsi="Times New Roman" w:cs="Times New Roman"/>
                <w:b/>
                <w:sz w:val="24"/>
                <w:szCs w:val="24"/>
              </w:rPr>
              <w:t>353 042,55</w:t>
            </w:r>
          </w:p>
        </w:tc>
      </w:tr>
    </w:tbl>
    <w:bookmarkStart w:id="1" w:name="_MON_1746356813"/>
    <w:bookmarkEnd w:id="1"/>
    <w:p w:rsidR="00381CE2" w:rsidRPr="00381CE2" w:rsidRDefault="00381CE2" w:rsidP="00381CE2">
      <w:pPr>
        <w:pageBreakBefore/>
        <w:rPr>
          <w:rFonts w:ascii="Times New Roman" w:hAnsi="Times New Roman" w:cs="Times New Roman"/>
          <w:b/>
          <w:color w:val="0000FF"/>
          <w:sz w:val="28"/>
          <w:szCs w:val="28"/>
        </w:rPr>
      </w:pPr>
      <w:r>
        <w:rPr>
          <w:b/>
          <w:color w:val="0000FF"/>
          <w:sz w:val="28"/>
          <w:szCs w:val="28"/>
        </w:rPr>
        <w:object w:dxaOrig="10498" w:dyaOrig="131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2pt;height:584.25pt" o:ole="">
            <v:imagedata r:id="rId172" o:title=""/>
          </v:shape>
          <o:OLEObject Type="Embed" ProgID="Excel.Sheet.12" ShapeID="_x0000_i1025" DrawAspect="Content" ObjectID="_1758519837" r:id="rId173"/>
        </w:object>
      </w:r>
    </w:p>
    <w:p w:rsidR="00F779DE" w:rsidRPr="00927ED9" w:rsidRDefault="00F779DE" w:rsidP="00927ED9">
      <w:pPr>
        <w:pStyle w:val="Odsekzoznamu"/>
        <w:pageBreakBefore/>
        <w:numPr>
          <w:ilvl w:val="1"/>
          <w:numId w:val="21"/>
        </w:numPr>
        <w:ind w:left="993" w:hanging="709"/>
        <w:rPr>
          <w:rFonts w:ascii="Times New Roman" w:hAnsi="Times New Roman" w:cs="Times New Roman"/>
          <w:b/>
          <w:color w:val="auto"/>
          <w:sz w:val="26"/>
          <w:szCs w:val="26"/>
        </w:rPr>
      </w:pPr>
      <w:r w:rsidRPr="00927ED9">
        <w:rPr>
          <w:rFonts w:ascii="Times New Roman" w:hAnsi="Times New Roman" w:cs="Times New Roman"/>
          <w:b/>
          <w:color w:val="auto"/>
          <w:sz w:val="26"/>
          <w:szCs w:val="26"/>
        </w:rPr>
        <w:t>Rozbor plnenia príjmov za rok 202</w:t>
      </w:r>
      <w:r w:rsidR="002A4BA4">
        <w:rPr>
          <w:rFonts w:ascii="Times New Roman" w:hAnsi="Times New Roman" w:cs="Times New Roman"/>
          <w:b/>
          <w:color w:val="auto"/>
          <w:sz w:val="26"/>
          <w:szCs w:val="26"/>
        </w:rPr>
        <w:t>2</w:t>
      </w:r>
      <w:r w:rsidRPr="00927ED9">
        <w:rPr>
          <w:rFonts w:ascii="Times New Roman" w:hAnsi="Times New Roman" w:cs="Times New Roman"/>
          <w:b/>
          <w:color w:val="auto"/>
          <w:sz w:val="26"/>
          <w:szCs w:val="26"/>
        </w:rPr>
        <w:t xml:space="preserve"> v EUR  </w:t>
      </w:r>
    </w:p>
    <w:p w:rsidR="00F779DE" w:rsidRPr="00445A38" w:rsidRDefault="00F779DE" w:rsidP="00F779DE">
      <w:pPr>
        <w:rPr>
          <w:rFonts w:ascii="Times New Roman" w:hAnsi="Times New Roman" w:cs="Times New Roman"/>
          <w:color w:val="0000FF"/>
        </w:rPr>
      </w:pPr>
    </w:p>
    <w:tbl>
      <w:tblPr>
        <w:tblW w:w="0" w:type="auto"/>
        <w:tblInd w:w="-40" w:type="dxa"/>
        <w:tblLayout w:type="fixed"/>
        <w:tblLook w:val="0000" w:firstRow="0" w:lastRow="0" w:firstColumn="0" w:lastColumn="0" w:noHBand="0" w:noVBand="0"/>
      </w:tblPr>
      <w:tblGrid>
        <w:gridCol w:w="2842"/>
        <w:gridCol w:w="3299"/>
        <w:gridCol w:w="3151"/>
      </w:tblGrid>
      <w:tr w:rsidR="002A4BA4" w:rsidRPr="002A4BA4" w:rsidTr="001B4388">
        <w:tc>
          <w:tcPr>
            <w:tcW w:w="2842"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Rozpočet na rok 2022 Obec + RO</w:t>
            </w:r>
          </w:p>
        </w:tc>
        <w:tc>
          <w:tcPr>
            <w:tcW w:w="3299"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Skutočnosť k 31.12.2022 Obec + RO</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plnenia</w:t>
            </w:r>
          </w:p>
        </w:tc>
      </w:tr>
      <w:tr w:rsidR="002A4BA4" w:rsidRPr="002A4BA4" w:rsidTr="001B4388">
        <w:tc>
          <w:tcPr>
            <w:tcW w:w="2842"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3 291 721,21</w:t>
            </w:r>
          </w:p>
        </w:tc>
        <w:tc>
          <w:tcPr>
            <w:tcW w:w="3299"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2A4BA4">
              <w:rPr>
                <w:rFonts w:ascii="Times New Roman" w:eastAsia="Times New Roman" w:hAnsi="Times New Roman" w:cs="Times New Roman"/>
                <w:b/>
                <w:bCs/>
                <w:color w:val="auto"/>
                <w:sz w:val="24"/>
                <w:szCs w:val="24"/>
                <w:lang w:eastAsia="ar-SA"/>
              </w:rPr>
              <w:t>3 316 011,54</w:t>
            </w:r>
          </w:p>
        </w:tc>
        <w:tc>
          <w:tcPr>
            <w:tcW w:w="3151"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2A4BA4">
              <w:rPr>
                <w:rFonts w:ascii="Times New Roman" w:eastAsia="Times New Roman" w:hAnsi="Times New Roman" w:cs="Times New Roman"/>
                <w:b/>
                <w:bCs/>
                <w:color w:val="auto"/>
                <w:sz w:val="24"/>
                <w:szCs w:val="24"/>
                <w:lang w:eastAsia="ar-SA"/>
              </w:rPr>
              <w:t>101 %</w:t>
            </w:r>
          </w:p>
        </w:tc>
      </w:tr>
    </w:tbl>
    <w:p w:rsidR="002A4BA4" w:rsidRPr="002A4BA4" w:rsidRDefault="002A4BA4" w:rsidP="002A4BA4">
      <w:pPr>
        <w:suppressAutoHyphens/>
        <w:spacing w:after="0" w:line="240" w:lineRule="auto"/>
        <w:ind w:left="0" w:firstLine="0"/>
        <w:jc w:val="left"/>
        <w:rPr>
          <w:rFonts w:ascii="Times New Roman" w:eastAsia="Times New Roman" w:hAnsi="Times New Roman" w:cs="Times New Roman"/>
          <w:color w:val="auto"/>
          <w:sz w:val="24"/>
          <w:szCs w:val="24"/>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toho OBEC:</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1) Bežné príjmy - daňové príjmy: </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2A4BA4" w:rsidRPr="002A4BA4" w:rsidTr="001B4388">
        <w:tc>
          <w:tcPr>
            <w:tcW w:w="3070"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plnenia</w:t>
            </w:r>
          </w:p>
        </w:tc>
      </w:tr>
      <w:tr w:rsidR="002A4BA4" w:rsidRPr="002A4BA4" w:rsidTr="001B4388">
        <w:tc>
          <w:tcPr>
            <w:tcW w:w="307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1 506 822,97</w:t>
            </w:r>
          </w:p>
        </w:tc>
        <w:tc>
          <w:tcPr>
            <w:tcW w:w="307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1 510 331,29</w:t>
            </w:r>
          </w:p>
        </w:tc>
        <w:tc>
          <w:tcPr>
            <w:tcW w:w="3151"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100 %</w:t>
            </w:r>
          </w:p>
        </w:tc>
      </w:tr>
    </w:tbl>
    <w:p w:rsidR="002A4BA4" w:rsidRPr="002A4BA4" w:rsidRDefault="002A4BA4" w:rsidP="002A4BA4">
      <w:pPr>
        <w:suppressAutoHyphens/>
        <w:spacing w:after="0" w:line="240" w:lineRule="auto"/>
        <w:ind w:left="0" w:firstLine="0"/>
        <w:rPr>
          <w:rFonts w:ascii="Times New Roman" w:eastAsia="Times New Roman" w:hAnsi="Times New Roman" w:cs="Times New Roman"/>
          <w:color w:val="auto"/>
          <w:sz w:val="24"/>
          <w:szCs w:val="24"/>
          <w:lang w:eastAsia="ar-SA"/>
        </w:rPr>
      </w:pP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auto"/>
          <w:sz w:val="24"/>
          <w:szCs w:val="24"/>
          <w:u w:val="single"/>
          <w:lang w:eastAsia="ar-SA"/>
        </w:rPr>
      </w:pPr>
      <w:r w:rsidRPr="002A4BA4">
        <w:rPr>
          <w:rFonts w:ascii="Times New Roman" w:eastAsia="Times New Roman" w:hAnsi="Times New Roman" w:cs="Times New Roman"/>
          <w:b/>
          <w:color w:val="auto"/>
          <w:sz w:val="24"/>
          <w:szCs w:val="24"/>
          <w:u w:val="single"/>
          <w:lang w:eastAsia="ar-SA"/>
        </w:rPr>
        <w:t xml:space="preserve">Textová časť – bežné daňové príjmy: </w:t>
      </w:r>
    </w:p>
    <w:p w:rsidR="002A4BA4" w:rsidRPr="002A4BA4" w:rsidRDefault="002A4BA4" w:rsidP="002A4BA4">
      <w:pPr>
        <w:numPr>
          <w:ilvl w:val="0"/>
          <w:numId w:val="27"/>
        </w:numPr>
        <w:suppressAutoHyphens/>
        <w:spacing w:after="0" w:line="240" w:lineRule="auto"/>
        <w:ind w:left="426"/>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110- Výnos dane z príjmov poukázaný územnej samospráve </w:t>
      </w:r>
    </w:p>
    <w:p w:rsidR="002A4BA4" w:rsidRPr="002A4BA4" w:rsidRDefault="002A4BA4" w:rsidP="002A4BA4">
      <w:pPr>
        <w:suppressAutoHyphens/>
        <w:spacing w:after="0" w:line="240" w:lineRule="auto"/>
        <w:ind w:left="426" w:firstLine="0"/>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Z predpokladanej finančnej čiastky v sume 1 399 246,97 EUR z výnosu dane z príjmov boli k 31.12.2022 poukázané prostriedky v sume 1 399 246,97 EUR, čo predstavuje plnenie na 100%. </w:t>
      </w:r>
    </w:p>
    <w:p w:rsidR="002A4BA4" w:rsidRPr="002A4BA4" w:rsidRDefault="002A4BA4" w:rsidP="002A4BA4">
      <w:pPr>
        <w:numPr>
          <w:ilvl w:val="0"/>
          <w:numId w:val="27"/>
        </w:numPr>
        <w:suppressAutoHyphens/>
        <w:spacing w:after="0" w:line="240" w:lineRule="auto"/>
        <w:ind w:left="426"/>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120- Dane z majetku</w:t>
      </w:r>
    </w:p>
    <w:p w:rsidR="002A4BA4" w:rsidRPr="002A4BA4" w:rsidRDefault="002A4BA4" w:rsidP="002A4BA4">
      <w:pPr>
        <w:suppressAutoHyphens/>
        <w:spacing w:after="0" w:line="240" w:lineRule="auto"/>
        <w:ind w:left="426" w:firstLine="0"/>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rozpočtovaných 53 400,00 EUR bol skutočný príjem k 31.12.2022 v sume 55 946,60 EUR, čo je 105 % plnenie. Príjmy dane z pozemkov boli v sume 29 517,75 EUR, dane zo stavieb boli v sume 25 907,43 EUR a dane z bytov boli v sume 521,42 EUR. K 31.12.2022 obec eviduje pohľadávky na daňových príjmoch v sume</w:t>
      </w:r>
      <w:r w:rsidRPr="002A4BA4">
        <w:rPr>
          <w:rFonts w:ascii="Times New Roman" w:eastAsia="Times New Roman" w:hAnsi="Times New Roman" w:cs="Times New Roman"/>
          <w:color w:val="FF0000"/>
          <w:sz w:val="24"/>
          <w:szCs w:val="24"/>
          <w:lang w:eastAsia="ar-SA"/>
        </w:rPr>
        <w:t xml:space="preserve"> </w:t>
      </w:r>
      <w:r w:rsidRPr="002A4BA4">
        <w:rPr>
          <w:rFonts w:ascii="Times New Roman" w:eastAsia="Times New Roman" w:hAnsi="Times New Roman" w:cs="Times New Roman"/>
          <w:color w:val="auto"/>
          <w:sz w:val="24"/>
          <w:szCs w:val="24"/>
          <w:lang w:eastAsia="ar-SA"/>
        </w:rPr>
        <w:t>28 991,11 EUR.</w:t>
      </w:r>
    </w:p>
    <w:p w:rsidR="002A4BA4" w:rsidRPr="002A4BA4" w:rsidRDefault="002A4BA4" w:rsidP="002A4BA4">
      <w:pPr>
        <w:numPr>
          <w:ilvl w:val="0"/>
          <w:numId w:val="27"/>
        </w:numPr>
        <w:suppressAutoHyphens/>
        <w:spacing w:after="0" w:line="240" w:lineRule="auto"/>
        <w:ind w:left="426"/>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b/>
          <w:color w:val="auto"/>
          <w:sz w:val="24"/>
          <w:szCs w:val="24"/>
          <w:lang w:eastAsia="ar-SA"/>
        </w:rPr>
        <w:t>130-</w:t>
      </w:r>
      <w:r w:rsidRPr="002A4BA4">
        <w:rPr>
          <w:rFonts w:ascii="Times New Roman" w:eastAsia="Times New Roman" w:hAnsi="Times New Roman" w:cs="Times New Roman"/>
          <w:color w:val="auto"/>
          <w:sz w:val="24"/>
          <w:szCs w:val="24"/>
          <w:lang w:eastAsia="ar-SA"/>
        </w:rPr>
        <w:t xml:space="preserve"> </w:t>
      </w:r>
      <w:r w:rsidRPr="002A4BA4">
        <w:rPr>
          <w:rFonts w:ascii="Times New Roman" w:eastAsia="Times New Roman" w:hAnsi="Times New Roman" w:cs="Times New Roman"/>
          <w:b/>
          <w:color w:val="auto"/>
          <w:sz w:val="24"/>
          <w:szCs w:val="24"/>
          <w:lang w:eastAsia="ar-SA"/>
        </w:rPr>
        <w:t>Dane za tovary a služby</w:t>
      </w:r>
    </w:p>
    <w:p w:rsidR="002A4BA4" w:rsidRPr="002A4BA4" w:rsidRDefault="002A4BA4" w:rsidP="002A4BA4">
      <w:pPr>
        <w:suppressAutoHyphens/>
        <w:spacing w:after="0" w:line="240" w:lineRule="auto"/>
        <w:ind w:left="426" w:firstLine="0"/>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 Z rozpočtovaných 54 176,00 EUR, bola skutočnosť  55 137,72</w:t>
      </w:r>
      <w:r w:rsidRPr="002A4BA4">
        <w:rPr>
          <w:rFonts w:ascii="Times New Roman" w:eastAsia="Times New Roman" w:hAnsi="Times New Roman" w:cs="Times New Roman"/>
          <w:color w:val="FF0000"/>
          <w:sz w:val="24"/>
          <w:szCs w:val="24"/>
          <w:lang w:eastAsia="ar-SA"/>
        </w:rPr>
        <w:t xml:space="preserve"> </w:t>
      </w:r>
      <w:r w:rsidRPr="002A4BA4">
        <w:rPr>
          <w:rFonts w:ascii="Times New Roman" w:eastAsia="Times New Roman" w:hAnsi="Times New Roman" w:cs="Times New Roman"/>
          <w:color w:val="auto"/>
          <w:sz w:val="24"/>
          <w:szCs w:val="24"/>
          <w:lang w:eastAsia="ar-SA"/>
        </w:rPr>
        <w:t xml:space="preserve">EUR, čo predstavuje čerpanie na 102 %. </w:t>
      </w:r>
    </w:p>
    <w:p w:rsidR="002A4BA4" w:rsidRPr="002A4BA4" w:rsidRDefault="002A4BA4" w:rsidP="002A4BA4">
      <w:pPr>
        <w:numPr>
          <w:ilvl w:val="0"/>
          <w:numId w:val="26"/>
        </w:numPr>
        <w:suppressAutoHyphens/>
        <w:spacing w:after="0" w:line="240" w:lineRule="auto"/>
        <w:ind w:left="567"/>
        <w:jc w:val="left"/>
        <w:rPr>
          <w:rFonts w:ascii="Times New Roman" w:eastAsia="Times New Roman" w:hAnsi="Times New Roman" w:cs="Times New Roman"/>
          <w:i/>
          <w:color w:val="auto"/>
          <w:sz w:val="24"/>
          <w:szCs w:val="24"/>
          <w:lang w:eastAsia="ar-SA"/>
        </w:rPr>
      </w:pPr>
      <w:r w:rsidRPr="002A4BA4">
        <w:rPr>
          <w:rFonts w:ascii="Times New Roman" w:eastAsia="Times New Roman" w:hAnsi="Times New Roman" w:cs="Times New Roman"/>
          <w:b/>
          <w:i/>
          <w:color w:val="auto"/>
          <w:sz w:val="24"/>
          <w:szCs w:val="24"/>
          <w:lang w:eastAsia="ar-SA"/>
        </w:rPr>
        <w:t>Daň za nevýherné hracie prístroje:</w:t>
      </w:r>
      <w:r w:rsidRPr="002A4BA4">
        <w:rPr>
          <w:rFonts w:ascii="Times New Roman" w:eastAsia="Times New Roman" w:hAnsi="Times New Roman" w:cs="Times New Roman"/>
          <w:i/>
          <w:color w:val="auto"/>
          <w:sz w:val="24"/>
          <w:szCs w:val="24"/>
          <w:lang w:eastAsia="ar-SA"/>
        </w:rPr>
        <w:t xml:space="preserve"> rozpočet 66,00 EUR, skutočnosť 66,00 EUR, čo predstavuje 100% plnenie. </w:t>
      </w:r>
    </w:p>
    <w:p w:rsidR="002A4BA4" w:rsidRPr="002A4BA4" w:rsidRDefault="002A4BA4" w:rsidP="002A4BA4">
      <w:pPr>
        <w:numPr>
          <w:ilvl w:val="0"/>
          <w:numId w:val="26"/>
        </w:numPr>
        <w:suppressAutoHyphens/>
        <w:spacing w:after="0" w:line="240" w:lineRule="auto"/>
        <w:ind w:left="567"/>
        <w:jc w:val="left"/>
        <w:rPr>
          <w:rFonts w:ascii="Times New Roman" w:eastAsia="Times New Roman" w:hAnsi="Times New Roman" w:cs="Times New Roman"/>
          <w:i/>
          <w:color w:val="auto"/>
          <w:sz w:val="24"/>
          <w:szCs w:val="24"/>
          <w:lang w:eastAsia="ar-SA"/>
        </w:rPr>
      </w:pPr>
      <w:r w:rsidRPr="002A4BA4">
        <w:rPr>
          <w:rFonts w:ascii="Times New Roman" w:eastAsia="Times New Roman" w:hAnsi="Times New Roman" w:cs="Times New Roman"/>
          <w:b/>
          <w:i/>
          <w:color w:val="auto"/>
          <w:sz w:val="24"/>
          <w:szCs w:val="24"/>
          <w:lang w:eastAsia="ar-SA"/>
        </w:rPr>
        <w:t>Za ubytovanie:</w:t>
      </w:r>
      <w:r w:rsidRPr="002A4BA4">
        <w:rPr>
          <w:rFonts w:ascii="Times New Roman" w:eastAsia="Times New Roman" w:hAnsi="Times New Roman" w:cs="Times New Roman"/>
          <w:i/>
          <w:color w:val="auto"/>
          <w:sz w:val="24"/>
          <w:szCs w:val="24"/>
          <w:lang w:eastAsia="ar-SA"/>
        </w:rPr>
        <w:t xml:space="preserve"> z rozpočtovaných 110,00 EUR bolo skutočné plnenie 47,61 EUR, čo predstavuje plnenie 43%. Bolo to spôsobené neprenajímaním bytu z dôvodu rekonštrukcie.</w:t>
      </w:r>
    </w:p>
    <w:p w:rsidR="002A4BA4" w:rsidRPr="002A4BA4" w:rsidRDefault="002A4BA4" w:rsidP="002A4BA4">
      <w:pPr>
        <w:numPr>
          <w:ilvl w:val="0"/>
          <w:numId w:val="26"/>
        </w:numPr>
        <w:suppressAutoHyphens/>
        <w:spacing w:after="0" w:line="240" w:lineRule="auto"/>
        <w:ind w:left="567"/>
        <w:jc w:val="left"/>
        <w:rPr>
          <w:rFonts w:ascii="Times New Roman" w:eastAsia="Times New Roman" w:hAnsi="Times New Roman" w:cs="Times New Roman"/>
          <w:i/>
          <w:color w:val="auto"/>
          <w:sz w:val="24"/>
          <w:szCs w:val="24"/>
          <w:lang w:eastAsia="ar-SA"/>
        </w:rPr>
      </w:pPr>
      <w:r w:rsidRPr="002A4BA4">
        <w:rPr>
          <w:rFonts w:ascii="Times New Roman" w:eastAsia="Times New Roman" w:hAnsi="Times New Roman" w:cs="Times New Roman"/>
          <w:b/>
          <w:i/>
          <w:color w:val="auto"/>
          <w:sz w:val="24"/>
          <w:szCs w:val="24"/>
          <w:lang w:eastAsia="ar-SA"/>
        </w:rPr>
        <w:t>Za využívanie verejného priestranstva:</w:t>
      </w:r>
      <w:r w:rsidRPr="002A4BA4">
        <w:rPr>
          <w:rFonts w:ascii="Times New Roman" w:eastAsia="Times New Roman" w:hAnsi="Times New Roman" w:cs="Times New Roman"/>
          <w:i/>
          <w:color w:val="auto"/>
          <w:sz w:val="24"/>
          <w:szCs w:val="24"/>
          <w:lang w:eastAsia="ar-SA"/>
        </w:rPr>
        <w:t xml:space="preserve"> rozpočet 10 000,00, čerpanie 11 306,00, čo predstavuje 99 %. </w:t>
      </w:r>
    </w:p>
    <w:p w:rsidR="002A4BA4" w:rsidRPr="002A4BA4" w:rsidRDefault="002A4BA4" w:rsidP="002A4BA4">
      <w:pPr>
        <w:numPr>
          <w:ilvl w:val="0"/>
          <w:numId w:val="26"/>
        </w:numPr>
        <w:suppressAutoHyphens/>
        <w:spacing w:after="0" w:line="240" w:lineRule="auto"/>
        <w:ind w:left="567"/>
        <w:jc w:val="left"/>
        <w:rPr>
          <w:rFonts w:ascii="Times New Roman" w:eastAsia="Times New Roman" w:hAnsi="Times New Roman" w:cs="Times New Roman"/>
          <w:i/>
          <w:color w:val="auto"/>
          <w:sz w:val="24"/>
          <w:szCs w:val="24"/>
          <w:lang w:eastAsia="ar-SA"/>
        </w:rPr>
      </w:pPr>
      <w:r w:rsidRPr="002A4BA4">
        <w:rPr>
          <w:rFonts w:ascii="Times New Roman" w:eastAsia="Times New Roman" w:hAnsi="Times New Roman" w:cs="Times New Roman"/>
          <w:b/>
          <w:i/>
          <w:color w:val="auto"/>
          <w:sz w:val="24"/>
          <w:szCs w:val="24"/>
          <w:lang w:eastAsia="ar-SA"/>
        </w:rPr>
        <w:t>Poplatok za komunálny odpad a drobný stavebný odpad:</w:t>
      </w:r>
      <w:r w:rsidRPr="002A4BA4">
        <w:rPr>
          <w:rFonts w:ascii="Times New Roman" w:eastAsia="Times New Roman" w:hAnsi="Times New Roman" w:cs="Times New Roman"/>
          <w:i/>
          <w:color w:val="auto"/>
          <w:sz w:val="24"/>
          <w:szCs w:val="24"/>
          <w:lang w:eastAsia="ar-SA"/>
        </w:rPr>
        <w:t xml:space="preserve"> rozpočet 44 000,00 EUR, skutočnosť 43 718,11 EUR, čo je 97,11 % plnenie. Oproti roku 2021 vznikol nárast o 9 %.</w:t>
      </w:r>
    </w:p>
    <w:p w:rsidR="002A4BA4" w:rsidRPr="002A4BA4" w:rsidRDefault="002A4BA4" w:rsidP="002A4BA4">
      <w:pPr>
        <w:suppressAutoHyphens/>
        <w:spacing w:after="0" w:line="240" w:lineRule="auto"/>
        <w:ind w:left="567" w:firstLine="0"/>
        <w:rPr>
          <w:rFonts w:ascii="Times New Roman" w:eastAsia="Times New Roman" w:hAnsi="Times New Roman" w:cs="Times New Roman"/>
          <w:color w:val="FF0000"/>
          <w:sz w:val="24"/>
          <w:szCs w:val="24"/>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2) Bežné príjmy - nedaňové príjmy: </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2A4BA4" w:rsidRPr="002A4BA4" w:rsidTr="001B4388">
        <w:tc>
          <w:tcPr>
            <w:tcW w:w="3070"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plnenia</w:t>
            </w:r>
          </w:p>
        </w:tc>
      </w:tr>
      <w:tr w:rsidR="002A4BA4" w:rsidRPr="002A4BA4" w:rsidTr="001B4388">
        <w:tc>
          <w:tcPr>
            <w:tcW w:w="307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66 520,00</w:t>
            </w:r>
          </w:p>
        </w:tc>
        <w:tc>
          <w:tcPr>
            <w:tcW w:w="307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81 322,17</w:t>
            </w:r>
          </w:p>
        </w:tc>
        <w:tc>
          <w:tcPr>
            <w:tcW w:w="3151"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122 %</w:t>
            </w:r>
          </w:p>
        </w:tc>
      </w:tr>
    </w:tbl>
    <w:p w:rsidR="002A4BA4" w:rsidRPr="002A4BA4" w:rsidRDefault="002A4BA4" w:rsidP="002A4BA4">
      <w:pPr>
        <w:suppressAutoHyphens/>
        <w:spacing w:after="0" w:line="240" w:lineRule="auto"/>
        <w:ind w:left="0" w:firstLine="0"/>
        <w:jc w:val="left"/>
        <w:rPr>
          <w:rFonts w:ascii="Times New Roman" w:eastAsia="Times New Roman" w:hAnsi="Times New Roman" w:cs="Times New Roman"/>
          <w:color w:val="auto"/>
          <w:sz w:val="24"/>
          <w:szCs w:val="24"/>
          <w:lang w:eastAsia="ar-SA"/>
        </w:rPr>
      </w:pP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auto"/>
          <w:sz w:val="24"/>
          <w:szCs w:val="24"/>
          <w:u w:val="single"/>
          <w:lang w:eastAsia="ar-SA"/>
        </w:rPr>
      </w:pPr>
      <w:r w:rsidRPr="002A4BA4">
        <w:rPr>
          <w:rFonts w:ascii="Times New Roman" w:eastAsia="Times New Roman" w:hAnsi="Times New Roman" w:cs="Times New Roman"/>
          <w:b/>
          <w:color w:val="auto"/>
          <w:sz w:val="24"/>
          <w:szCs w:val="24"/>
          <w:u w:val="single"/>
          <w:lang w:eastAsia="ar-SA"/>
        </w:rPr>
        <w:t xml:space="preserve">Textová časť – bežné nedaňové príjmy: </w:t>
      </w:r>
    </w:p>
    <w:p w:rsidR="002A4BA4" w:rsidRPr="002A4BA4" w:rsidRDefault="002A4BA4" w:rsidP="002A4BA4">
      <w:pPr>
        <w:numPr>
          <w:ilvl w:val="0"/>
          <w:numId w:val="6"/>
        </w:numPr>
        <w:suppressAutoHyphens/>
        <w:spacing w:after="0" w:line="240" w:lineRule="auto"/>
        <w:ind w:left="567"/>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210-  Príjmy z podnikania a z vlastníctva majetku</w:t>
      </w:r>
    </w:p>
    <w:p w:rsidR="002A4BA4" w:rsidRPr="002A4BA4" w:rsidRDefault="002A4BA4" w:rsidP="002A4BA4">
      <w:pPr>
        <w:suppressAutoHyphens/>
        <w:spacing w:after="0" w:line="240" w:lineRule="auto"/>
        <w:ind w:left="0" w:firstLine="0"/>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rozpočtovaných 19 000,00 EUR bol skutočný príjem k 31.12.2022 v sume 16 020,00 EUR, čo je 84 % plnenie. Ide o príjem z prenajatých pozemkov v sume 1 881,00 EUR a z prenajatých  priestorov a objektov v sume 14 139,00 EUR.</w:t>
      </w:r>
    </w:p>
    <w:p w:rsidR="002A4BA4" w:rsidRPr="002A4BA4" w:rsidRDefault="002A4BA4" w:rsidP="002A4BA4">
      <w:pPr>
        <w:numPr>
          <w:ilvl w:val="0"/>
          <w:numId w:val="6"/>
        </w:numPr>
        <w:suppressAutoHyphens/>
        <w:spacing w:after="0" w:line="240" w:lineRule="auto"/>
        <w:ind w:left="567"/>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b/>
          <w:color w:val="auto"/>
          <w:sz w:val="24"/>
          <w:szCs w:val="24"/>
          <w:lang w:eastAsia="ar-SA"/>
        </w:rPr>
        <w:t>220- Administratívne poplatky a iné poplatky a platby</w:t>
      </w:r>
    </w:p>
    <w:p w:rsidR="002A4BA4" w:rsidRPr="002A4BA4" w:rsidRDefault="002A4BA4" w:rsidP="002A4BA4">
      <w:pPr>
        <w:suppressAutoHyphens/>
        <w:spacing w:after="0" w:line="240" w:lineRule="auto"/>
        <w:ind w:left="0" w:firstLine="0"/>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rozpočtovaných 41 500,00 EUR bol skutočný príjem k 31.12.2022 v sume 47 730,70 EUR, čo je 115 % plnenie. Patria tu:</w:t>
      </w:r>
    </w:p>
    <w:p w:rsidR="002A4BA4" w:rsidRPr="002A4BA4" w:rsidRDefault="002A4BA4" w:rsidP="002A4BA4">
      <w:pPr>
        <w:numPr>
          <w:ilvl w:val="0"/>
          <w:numId w:val="28"/>
        </w:numPr>
        <w:suppressAutoHyphens/>
        <w:spacing w:after="0" w:line="240" w:lineRule="auto"/>
        <w:jc w:val="left"/>
        <w:rPr>
          <w:rFonts w:ascii="Times New Roman" w:eastAsia="Times New Roman" w:hAnsi="Times New Roman" w:cs="Times New Roman"/>
          <w:i/>
          <w:color w:val="auto"/>
          <w:sz w:val="24"/>
          <w:szCs w:val="24"/>
          <w:lang w:eastAsia="ar-SA"/>
        </w:rPr>
      </w:pPr>
      <w:r w:rsidRPr="002A4BA4">
        <w:rPr>
          <w:rFonts w:ascii="Times New Roman" w:eastAsia="Times New Roman" w:hAnsi="Times New Roman" w:cs="Times New Roman"/>
          <w:b/>
          <w:i/>
          <w:color w:val="auto"/>
          <w:sz w:val="24"/>
          <w:szCs w:val="24"/>
          <w:lang w:eastAsia="ar-SA"/>
        </w:rPr>
        <w:t>221- Administratívne poplatky:</w:t>
      </w:r>
      <w:r w:rsidRPr="002A4BA4">
        <w:rPr>
          <w:rFonts w:ascii="Times New Roman" w:eastAsia="Times New Roman" w:hAnsi="Times New Roman" w:cs="Times New Roman"/>
          <w:i/>
          <w:color w:val="auto"/>
          <w:sz w:val="24"/>
          <w:szCs w:val="24"/>
          <w:lang w:eastAsia="ar-SA"/>
        </w:rPr>
        <w:t xml:space="preserve"> ako overovanie/osvedčovanie a stavebné poplatky vo výške 5 449,00 EUR, </w:t>
      </w:r>
    </w:p>
    <w:p w:rsidR="002A4BA4" w:rsidRPr="002A4BA4" w:rsidRDefault="002A4BA4" w:rsidP="002A4BA4">
      <w:pPr>
        <w:numPr>
          <w:ilvl w:val="0"/>
          <w:numId w:val="28"/>
        </w:numPr>
        <w:suppressAutoHyphens/>
        <w:spacing w:after="0" w:line="240" w:lineRule="auto"/>
        <w:jc w:val="left"/>
        <w:rPr>
          <w:rFonts w:ascii="Times New Roman" w:eastAsia="Times New Roman" w:hAnsi="Times New Roman" w:cs="Times New Roman"/>
          <w:i/>
          <w:color w:val="auto"/>
          <w:sz w:val="24"/>
          <w:szCs w:val="24"/>
          <w:lang w:eastAsia="ar-SA"/>
        </w:rPr>
      </w:pPr>
      <w:r w:rsidRPr="002A4BA4">
        <w:rPr>
          <w:rFonts w:ascii="Times New Roman" w:eastAsia="Times New Roman" w:hAnsi="Times New Roman" w:cs="Times New Roman"/>
          <w:b/>
          <w:i/>
          <w:color w:val="auto"/>
          <w:sz w:val="24"/>
          <w:szCs w:val="24"/>
          <w:lang w:eastAsia="ar-SA"/>
        </w:rPr>
        <w:t>222- Poplatky za pokuty, penále a sankcie:</w:t>
      </w:r>
      <w:r w:rsidRPr="002A4BA4">
        <w:rPr>
          <w:rFonts w:ascii="Times New Roman" w:eastAsia="Times New Roman" w:hAnsi="Times New Roman" w:cs="Times New Roman"/>
          <w:i/>
          <w:color w:val="auto"/>
          <w:sz w:val="24"/>
          <w:szCs w:val="24"/>
          <w:lang w:eastAsia="ar-SA"/>
        </w:rPr>
        <w:t xml:space="preserve"> v sume 344,00 EUR, </w:t>
      </w:r>
    </w:p>
    <w:p w:rsidR="002A4BA4" w:rsidRPr="002A4BA4" w:rsidRDefault="002A4BA4" w:rsidP="002A4BA4">
      <w:pPr>
        <w:numPr>
          <w:ilvl w:val="0"/>
          <w:numId w:val="28"/>
        </w:numPr>
        <w:suppressAutoHyphens/>
        <w:spacing w:after="0" w:line="240" w:lineRule="auto"/>
        <w:jc w:val="left"/>
        <w:rPr>
          <w:rFonts w:ascii="Times New Roman" w:eastAsia="Times New Roman" w:hAnsi="Times New Roman" w:cs="Times New Roman"/>
          <w:i/>
          <w:color w:val="auto"/>
          <w:sz w:val="24"/>
          <w:szCs w:val="24"/>
          <w:lang w:eastAsia="ar-SA"/>
        </w:rPr>
      </w:pPr>
      <w:r w:rsidRPr="002A4BA4">
        <w:rPr>
          <w:rFonts w:ascii="Times New Roman" w:eastAsia="Times New Roman" w:hAnsi="Times New Roman" w:cs="Times New Roman"/>
          <w:b/>
          <w:i/>
          <w:color w:val="auto"/>
          <w:sz w:val="24"/>
          <w:szCs w:val="24"/>
          <w:lang w:eastAsia="ar-SA"/>
        </w:rPr>
        <w:t>223- Poplatky a platby z nepriemyselného a náhodného predaja služieb:</w:t>
      </w:r>
      <w:r w:rsidRPr="002A4BA4">
        <w:rPr>
          <w:rFonts w:ascii="Times New Roman" w:eastAsia="Times New Roman" w:hAnsi="Times New Roman" w:cs="Times New Roman"/>
          <w:i/>
          <w:color w:val="auto"/>
          <w:sz w:val="24"/>
          <w:szCs w:val="24"/>
          <w:lang w:eastAsia="ar-SA"/>
        </w:rPr>
        <w:t xml:space="preserve"> poplatky za predaj výrobkov a služieb ako vyhlásenie v rozhlase, návšteva pamätnej izby.. v sume 3 757,65 EUR a  poplatky za MŠ v sume 6 130,47 EUR.</w:t>
      </w:r>
    </w:p>
    <w:p w:rsidR="002A4BA4" w:rsidRPr="002A4BA4" w:rsidRDefault="002A4BA4" w:rsidP="002A4BA4">
      <w:pPr>
        <w:numPr>
          <w:ilvl w:val="0"/>
          <w:numId w:val="28"/>
        </w:numPr>
        <w:suppressAutoHyphens/>
        <w:spacing w:after="0" w:line="240" w:lineRule="auto"/>
        <w:jc w:val="left"/>
        <w:rPr>
          <w:rFonts w:ascii="Times New Roman" w:eastAsia="Times New Roman" w:hAnsi="Times New Roman" w:cs="Times New Roman"/>
          <w:i/>
          <w:color w:val="auto"/>
          <w:sz w:val="24"/>
          <w:szCs w:val="24"/>
          <w:lang w:eastAsia="ar-SA"/>
        </w:rPr>
      </w:pPr>
      <w:r w:rsidRPr="002A4BA4">
        <w:rPr>
          <w:rFonts w:ascii="Times New Roman" w:eastAsia="Times New Roman" w:hAnsi="Times New Roman" w:cs="Times New Roman"/>
          <w:b/>
          <w:i/>
          <w:color w:val="auto"/>
          <w:sz w:val="24"/>
          <w:szCs w:val="24"/>
          <w:lang w:eastAsia="ar-SA"/>
        </w:rPr>
        <w:t>229- Ďalšie administratívne poplatky a platby:</w:t>
      </w:r>
      <w:r w:rsidRPr="002A4BA4">
        <w:rPr>
          <w:rFonts w:ascii="Times New Roman" w:eastAsia="Times New Roman" w:hAnsi="Times New Roman" w:cs="Times New Roman"/>
          <w:i/>
          <w:color w:val="auto"/>
          <w:sz w:val="24"/>
          <w:szCs w:val="24"/>
          <w:lang w:eastAsia="ar-SA"/>
        </w:rPr>
        <w:t xml:space="preserve"> patrí tu poplatok za vypúšťanie odpadových vôd- z rozpočtovaných 27 000,00 EUR, bolo skutočne čerpanie vo výške 32 049,58, čo predstavuje 118 % plnenie. </w:t>
      </w:r>
    </w:p>
    <w:p w:rsidR="002A4BA4" w:rsidRPr="002A4BA4" w:rsidRDefault="002A4BA4" w:rsidP="002A4BA4">
      <w:pPr>
        <w:numPr>
          <w:ilvl w:val="0"/>
          <w:numId w:val="6"/>
        </w:numPr>
        <w:suppressAutoHyphens/>
        <w:spacing w:after="0" w:line="240" w:lineRule="auto"/>
        <w:ind w:left="426"/>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240- Úroky z vkladov</w:t>
      </w:r>
    </w:p>
    <w:p w:rsidR="002A4BA4" w:rsidRPr="002A4BA4" w:rsidRDefault="002A4BA4" w:rsidP="002A4BA4">
      <w:pPr>
        <w:suppressAutoHyphens/>
        <w:spacing w:after="0" w:line="240" w:lineRule="auto"/>
        <w:ind w:left="66" w:firstLine="0"/>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rozpočtovaných 20,00 EUR, bolo skutočné plnenie 3,75 EUR.</w:t>
      </w:r>
    </w:p>
    <w:p w:rsidR="002A4BA4" w:rsidRPr="002A4BA4" w:rsidRDefault="002A4BA4" w:rsidP="002A4BA4">
      <w:pPr>
        <w:numPr>
          <w:ilvl w:val="0"/>
          <w:numId w:val="6"/>
        </w:numPr>
        <w:suppressAutoHyphens/>
        <w:spacing w:after="0" w:line="240" w:lineRule="auto"/>
        <w:ind w:left="426"/>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290- Iné nedaňové príjmy  </w:t>
      </w: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Iné nedaňové príjmy a úroky z vkladov</w:t>
      </w:r>
    </w:p>
    <w:p w:rsidR="002A4BA4" w:rsidRPr="002A4BA4" w:rsidRDefault="002A4BA4" w:rsidP="002A4BA4">
      <w:pPr>
        <w:suppressAutoHyphens/>
        <w:spacing w:after="0" w:line="240" w:lineRule="auto"/>
        <w:ind w:left="0" w:firstLine="0"/>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rozpočtovaných príjmov v sume 6 000,00 EUR bolo skutočné plnenie k 31.12.2022 v sume 7 193,22 čo predstavuje 119 % plnenie. Patria tu:</w:t>
      </w:r>
    </w:p>
    <w:p w:rsidR="002A4BA4" w:rsidRPr="002A4BA4" w:rsidRDefault="002A4BA4" w:rsidP="002A4BA4">
      <w:pPr>
        <w:numPr>
          <w:ilvl w:val="0"/>
          <w:numId w:val="29"/>
        </w:numPr>
        <w:suppressAutoHyphens/>
        <w:spacing w:after="0" w:line="240" w:lineRule="auto"/>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odvodov z hazardných hier: v sume 1,41 EUR.</w:t>
      </w:r>
    </w:p>
    <w:p w:rsidR="002A4BA4" w:rsidRPr="002A4BA4" w:rsidRDefault="002A4BA4" w:rsidP="002A4BA4">
      <w:pPr>
        <w:numPr>
          <w:ilvl w:val="0"/>
          <w:numId w:val="29"/>
        </w:numPr>
        <w:suppressAutoHyphens/>
        <w:spacing w:after="0" w:line="240" w:lineRule="auto"/>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dobropisov: z </w:t>
      </w:r>
      <w:proofErr w:type="spellStart"/>
      <w:r w:rsidRPr="002A4BA4">
        <w:rPr>
          <w:rFonts w:ascii="Times New Roman" w:eastAsia="Times New Roman" w:hAnsi="Times New Roman" w:cs="Times New Roman"/>
          <w:color w:val="auto"/>
          <w:sz w:val="24"/>
          <w:szCs w:val="24"/>
          <w:lang w:eastAsia="ar-SA"/>
        </w:rPr>
        <w:t>vratky</w:t>
      </w:r>
      <w:proofErr w:type="spellEnd"/>
      <w:r w:rsidRPr="002A4BA4">
        <w:rPr>
          <w:rFonts w:ascii="Times New Roman" w:eastAsia="Times New Roman" w:hAnsi="Times New Roman" w:cs="Times New Roman"/>
          <w:color w:val="auto"/>
          <w:sz w:val="24"/>
          <w:szCs w:val="24"/>
          <w:lang w:eastAsia="ar-SA"/>
        </w:rPr>
        <w:t xml:space="preserve"> za nespotrebované stravné lístky v sume 444,60 EUR.</w:t>
      </w:r>
    </w:p>
    <w:p w:rsidR="002A4BA4" w:rsidRPr="002A4BA4" w:rsidRDefault="002A4BA4" w:rsidP="002A4BA4">
      <w:pPr>
        <w:numPr>
          <w:ilvl w:val="0"/>
          <w:numId w:val="29"/>
        </w:numPr>
        <w:suppressAutoHyphens/>
        <w:spacing w:after="0" w:line="240" w:lineRule="auto"/>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w:t>
      </w:r>
      <w:proofErr w:type="spellStart"/>
      <w:r w:rsidRPr="002A4BA4">
        <w:rPr>
          <w:rFonts w:ascii="Times New Roman" w:eastAsia="Times New Roman" w:hAnsi="Times New Roman" w:cs="Times New Roman"/>
          <w:color w:val="auto"/>
          <w:sz w:val="24"/>
          <w:szCs w:val="24"/>
          <w:lang w:eastAsia="ar-SA"/>
        </w:rPr>
        <w:t>vratiek</w:t>
      </w:r>
      <w:proofErr w:type="spellEnd"/>
      <w:r w:rsidRPr="002A4BA4">
        <w:rPr>
          <w:rFonts w:ascii="Times New Roman" w:eastAsia="Times New Roman" w:hAnsi="Times New Roman" w:cs="Times New Roman"/>
          <w:color w:val="auto"/>
          <w:sz w:val="24"/>
          <w:szCs w:val="24"/>
          <w:lang w:eastAsia="ar-SA"/>
        </w:rPr>
        <w:t>: patria tu hlavne preplatky za energie za rok 2021 v sume 6 360,41 EUR.</w:t>
      </w:r>
    </w:p>
    <w:p w:rsidR="002A4BA4" w:rsidRPr="002A4BA4" w:rsidRDefault="002A4BA4" w:rsidP="002A4BA4">
      <w:pPr>
        <w:numPr>
          <w:ilvl w:val="0"/>
          <w:numId w:val="29"/>
        </w:numPr>
        <w:suppressAutoHyphens/>
        <w:spacing w:after="0" w:line="240" w:lineRule="auto"/>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 refundácie: refundované prostriedky na nákup NB pre školský úrad 386,80 EUR.</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3) Bežné príjmy – granty a transfery: </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2A4BA4" w:rsidRPr="002A4BA4" w:rsidTr="001B4388">
        <w:tc>
          <w:tcPr>
            <w:tcW w:w="3070"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plnenia</w:t>
            </w:r>
          </w:p>
        </w:tc>
      </w:tr>
      <w:tr w:rsidR="002A4BA4" w:rsidRPr="002A4BA4" w:rsidTr="001B4388">
        <w:tc>
          <w:tcPr>
            <w:tcW w:w="307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bCs/>
                <w:color w:val="auto"/>
                <w:sz w:val="24"/>
                <w:szCs w:val="24"/>
                <w:shd w:val="clear" w:color="auto" w:fill="FFFFFF"/>
                <w:lang w:eastAsia="ar-SA"/>
              </w:rPr>
              <w:t>928 937,37</w:t>
            </w:r>
          </w:p>
        </w:tc>
        <w:tc>
          <w:tcPr>
            <w:tcW w:w="307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929 138,35</w:t>
            </w:r>
          </w:p>
        </w:tc>
        <w:tc>
          <w:tcPr>
            <w:tcW w:w="3151"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100 %</w:t>
            </w:r>
          </w:p>
        </w:tc>
      </w:tr>
    </w:tbl>
    <w:p w:rsidR="002A4BA4" w:rsidRPr="002A4BA4" w:rsidRDefault="002A4BA4" w:rsidP="002A4BA4">
      <w:pPr>
        <w:suppressAutoHyphens/>
        <w:spacing w:after="0" w:line="240" w:lineRule="auto"/>
        <w:ind w:left="360" w:firstLine="0"/>
        <w:jc w:val="left"/>
        <w:rPr>
          <w:rFonts w:ascii="Times New Roman" w:eastAsia="Times New Roman" w:hAnsi="Times New Roman" w:cs="Times New Roman"/>
          <w:color w:val="FF0000"/>
          <w:sz w:val="24"/>
          <w:szCs w:val="24"/>
          <w:lang w:eastAsia="ar-SA"/>
        </w:rPr>
      </w:pP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FF0000"/>
          <w:sz w:val="24"/>
          <w:szCs w:val="24"/>
          <w:shd w:val="clear" w:color="auto" w:fill="C0C0C0"/>
          <w:lang w:eastAsia="ar-SA"/>
        </w:rPr>
      </w:pP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auto"/>
          <w:sz w:val="24"/>
          <w:szCs w:val="24"/>
          <w:u w:val="single"/>
          <w:lang w:eastAsia="ar-SA"/>
        </w:rPr>
      </w:pPr>
      <w:r w:rsidRPr="002A4BA4">
        <w:rPr>
          <w:rFonts w:ascii="Times New Roman" w:eastAsia="Times New Roman" w:hAnsi="Times New Roman" w:cs="Times New Roman"/>
          <w:b/>
          <w:color w:val="auto"/>
          <w:sz w:val="24"/>
          <w:szCs w:val="24"/>
          <w:u w:val="single"/>
          <w:lang w:eastAsia="ar-SA"/>
        </w:rPr>
        <w:t xml:space="preserve">Textová časť – bežné ostatné príjmy: </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Obec prijala nasledovné granty a transfery:</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p>
    <w:tbl>
      <w:tblPr>
        <w:tblW w:w="10065" w:type="dxa"/>
        <w:tblInd w:w="-176" w:type="dxa"/>
        <w:tblLayout w:type="fixed"/>
        <w:tblLook w:val="0000" w:firstRow="0" w:lastRow="0" w:firstColumn="0" w:lastColumn="0" w:noHBand="0" w:noVBand="0"/>
      </w:tblPr>
      <w:tblGrid>
        <w:gridCol w:w="720"/>
        <w:gridCol w:w="3391"/>
        <w:gridCol w:w="1620"/>
        <w:gridCol w:w="24"/>
        <w:gridCol w:w="4310"/>
      </w:tblGrid>
      <w:tr w:rsidR="002A4BA4" w:rsidRPr="002A4BA4" w:rsidTr="001B4388">
        <w:tc>
          <w:tcPr>
            <w:tcW w:w="720"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b/>
                <w:color w:val="auto"/>
                <w:sz w:val="24"/>
                <w:szCs w:val="24"/>
                <w:lang w:eastAsia="ar-SA"/>
              </w:rPr>
            </w:pPr>
            <w:proofErr w:type="spellStart"/>
            <w:r w:rsidRPr="002A4BA4">
              <w:rPr>
                <w:rFonts w:ascii="Times New Roman" w:eastAsia="Times New Roman" w:hAnsi="Times New Roman" w:cs="Times New Roman"/>
                <w:b/>
                <w:color w:val="auto"/>
                <w:sz w:val="24"/>
                <w:szCs w:val="24"/>
                <w:lang w:eastAsia="ar-SA"/>
              </w:rPr>
              <w:t>P.č</w:t>
            </w:r>
            <w:proofErr w:type="spellEnd"/>
            <w:r w:rsidRPr="002A4BA4">
              <w:rPr>
                <w:rFonts w:ascii="Times New Roman" w:eastAsia="Times New Roman" w:hAnsi="Times New Roman" w:cs="Times New Roman"/>
                <w:b/>
                <w:color w:val="auto"/>
                <w:sz w:val="24"/>
                <w:szCs w:val="24"/>
                <w:lang w:eastAsia="ar-SA"/>
              </w:rPr>
              <w:t>.</w:t>
            </w:r>
          </w:p>
        </w:tc>
        <w:tc>
          <w:tcPr>
            <w:tcW w:w="3391"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Poskytovateľ  </w:t>
            </w:r>
          </w:p>
        </w:tc>
        <w:tc>
          <w:tcPr>
            <w:tcW w:w="1620"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Suma v EUR</w:t>
            </w:r>
          </w:p>
        </w:tc>
        <w:tc>
          <w:tcPr>
            <w:tcW w:w="4334" w:type="dxa"/>
            <w:gridSpan w:val="2"/>
            <w:tcBorders>
              <w:top w:val="single" w:sz="4" w:space="0" w:color="000000"/>
              <w:left w:val="single" w:sz="4" w:space="0" w:color="000000"/>
              <w:bottom w:val="single" w:sz="4" w:space="0" w:color="000000"/>
              <w:right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Účel </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1.</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Nadácia COOP</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sz w:val="24"/>
                <w:szCs w:val="24"/>
                <w:lang w:eastAsia="ar-SA"/>
              </w:rPr>
            </w:pPr>
            <w:r w:rsidRPr="002A4BA4">
              <w:rPr>
                <w:rFonts w:ascii="Times New Roman" w:eastAsia="Times New Roman" w:hAnsi="Times New Roman" w:cs="Times New Roman"/>
                <w:sz w:val="24"/>
                <w:szCs w:val="24"/>
                <w:lang w:eastAsia="ar-SA"/>
              </w:rPr>
              <w:t>13 000,00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Grant- Dedina roka</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2.</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font-regular" w:eastAsia="Times New Roman" w:hAnsi="font-regular" w:cs="Times New Roman"/>
                <w:sz w:val="23"/>
                <w:szCs w:val="23"/>
                <w:shd w:val="clear" w:color="auto" w:fill="F5F5F7"/>
                <w:lang w:eastAsia="ar-SA"/>
              </w:rPr>
              <w:t>3PO SLOVAKIA, s. r. o.</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sz w:val="24"/>
                <w:szCs w:val="24"/>
                <w:lang w:eastAsia="ar-SA"/>
              </w:rPr>
            </w:pPr>
            <w:r w:rsidRPr="002A4BA4">
              <w:rPr>
                <w:rFonts w:ascii="Times New Roman" w:eastAsia="Times New Roman" w:hAnsi="Times New Roman" w:cs="Times New Roman"/>
                <w:sz w:val="24"/>
                <w:szCs w:val="24"/>
                <w:lang w:eastAsia="ar-SA"/>
              </w:rPr>
              <w:t>1 000,00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Zmluva o propagácií a reklame</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3.</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Príspevok rodičov</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sz w:val="24"/>
                <w:szCs w:val="24"/>
                <w:lang w:eastAsia="ar-SA"/>
              </w:rPr>
            </w:pPr>
            <w:r w:rsidRPr="002A4BA4">
              <w:rPr>
                <w:rFonts w:ascii="Times New Roman" w:eastAsia="Times New Roman" w:hAnsi="Times New Roman" w:cs="Times New Roman"/>
                <w:sz w:val="24"/>
                <w:szCs w:val="24"/>
                <w:lang w:eastAsia="ar-SA"/>
              </w:rPr>
              <w:t>1 422,60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Spoluúčasti rodičov</w:t>
            </w:r>
          </w:p>
        </w:tc>
      </w:tr>
      <w:tr w:rsidR="002A4BA4" w:rsidRPr="002A4BA4" w:rsidTr="001B4388">
        <w:trPr>
          <w:trHeight w:val="614"/>
        </w:trPr>
        <w:tc>
          <w:tcPr>
            <w:tcW w:w="72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b/>
                <w:color w:val="auto"/>
                <w:sz w:val="24"/>
                <w:szCs w:val="24"/>
                <w:lang w:eastAsia="ar-SA"/>
              </w:rPr>
            </w:pPr>
          </w:p>
        </w:tc>
        <w:tc>
          <w:tcPr>
            <w:tcW w:w="3391" w:type="dxa"/>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Spolu za 311</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15 422,60</w:t>
            </w:r>
          </w:p>
        </w:tc>
        <w:tc>
          <w:tcPr>
            <w:tcW w:w="4310" w:type="dxa"/>
            <w:tcBorders>
              <w:top w:val="single" w:sz="4" w:space="0" w:color="000000"/>
              <w:left w:val="single" w:sz="4" w:space="0" w:color="000000"/>
              <w:bottom w:val="single" w:sz="4" w:space="0" w:color="000000"/>
              <w:right w:val="single" w:sz="4" w:space="0" w:color="000000"/>
            </w:tcBorders>
            <w:vAlign w:val="center"/>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4</w:t>
            </w:r>
            <w:r w:rsidRPr="002A4BA4">
              <w:rPr>
                <w:rFonts w:ascii="Times New Roman" w:eastAsia="Times New Roman" w:hAnsi="Times New Roman" w:cs="Times New Roman"/>
                <w:b/>
                <w:color w:val="auto"/>
                <w:sz w:val="24"/>
                <w:szCs w:val="24"/>
                <w:lang w:eastAsia="ar-SA"/>
              </w:rPr>
              <w:t>.</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Okresný úrad Žilina</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7 050,00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na lyžiarsky výcvik</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5.</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Okresný úrad Žilina</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5 000,00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na školu v prírode</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6.</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Okresný úrad Žilina</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24 137,00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na asistenta učiteľa</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7.</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Obvodný úrad Žilina</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11 440,00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Dopravné</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8.</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Okresný úrad Žilina </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6 816,00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Vzdelávacie poukazy</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9.</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Okresný úrad Žilina </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6 100,00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Letná škola</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10.</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Okresný úrad Žilina </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4 433,00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Edukačné publikácie</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11.</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Okresný úrad Žilina </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750,00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pre žiakov zo SZP</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12.</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Okresný úrad Žilina </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270,00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Kompenzácia poplatkov ŠKD</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13.</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Okresný úrad Žilina </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41 348,00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Príspevok na špecifiká:</w:t>
            </w:r>
          </w:p>
        </w:tc>
      </w:tr>
      <w:tr w:rsidR="002A4BA4" w:rsidRPr="002A4BA4" w:rsidTr="001B4388">
        <w:trPr>
          <w:trHeight w:val="1177"/>
        </w:trPr>
        <w:tc>
          <w:tcPr>
            <w:tcW w:w="72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
        </w:tc>
        <w:tc>
          <w:tcPr>
            <w:tcW w:w="5954" w:type="dxa"/>
            <w:gridSpan w:val="3"/>
            <w:tcBorders>
              <w:top w:val="single" w:sz="4" w:space="0" w:color="000000"/>
              <w:left w:val="single" w:sz="4" w:space="0" w:color="000000"/>
              <w:bottom w:val="single" w:sz="4" w:space="0" w:color="000000"/>
              <w:right w:val="single" w:sz="4" w:space="0" w:color="000000"/>
            </w:tcBorders>
            <w:vAlign w:val="center"/>
          </w:tcPr>
          <w:p w:rsidR="002A4BA4" w:rsidRPr="002A4BA4" w:rsidRDefault="002A4BA4" w:rsidP="002A4BA4">
            <w:pPr>
              <w:numPr>
                <w:ilvl w:val="0"/>
                <w:numId w:val="29"/>
              </w:numPr>
              <w:suppressAutoHyphens/>
              <w:snapToGrid w:val="0"/>
              <w:spacing w:after="0" w:line="240" w:lineRule="auto"/>
              <w:ind w:left="318"/>
              <w:jc w:val="left"/>
              <w:rPr>
                <w:rFonts w:ascii="Times New Roman" w:eastAsia="Times New Roman" w:hAnsi="Times New Roman" w:cs="Times New Roman"/>
                <w:color w:val="auto"/>
                <w:lang w:eastAsia="ar-SA"/>
              </w:rPr>
            </w:pPr>
            <w:r w:rsidRPr="002A4BA4">
              <w:rPr>
                <w:rFonts w:ascii="Times New Roman" w:eastAsia="Times New Roman" w:hAnsi="Times New Roman" w:cs="Times New Roman"/>
                <w:color w:val="auto"/>
                <w:lang w:eastAsia="ar-SA"/>
              </w:rPr>
              <w:t>12 644,00-   Integrácia žiakov z Ukrajiny</w:t>
            </w:r>
          </w:p>
          <w:p w:rsidR="002A4BA4" w:rsidRPr="002A4BA4" w:rsidRDefault="002A4BA4" w:rsidP="002A4BA4">
            <w:pPr>
              <w:numPr>
                <w:ilvl w:val="0"/>
                <w:numId w:val="29"/>
              </w:numPr>
              <w:suppressAutoHyphens/>
              <w:snapToGrid w:val="0"/>
              <w:spacing w:after="0" w:line="240" w:lineRule="auto"/>
              <w:ind w:left="318"/>
              <w:jc w:val="left"/>
              <w:rPr>
                <w:rFonts w:ascii="Times New Roman" w:eastAsia="Times New Roman" w:hAnsi="Times New Roman" w:cs="Times New Roman"/>
                <w:color w:val="auto"/>
                <w:lang w:eastAsia="ar-SA"/>
              </w:rPr>
            </w:pPr>
            <w:r w:rsidRPr="002A4BA4">
              <w:rPr>
                <w:rFonts w:ascii="Times New Roman" w:eastAsia="Times New Roman" w:hAnsi="Times New Roman" w:cs="Times New Roman"/>
                <w:color w:val="auto"/>
                <w:lang w:eastAsia="ar-SA"/>
              </w:rPr>
              <w:t>1 600,00-     Šk. pomôcky pre Ukrajinu</w:t>
            </w:r>
          </w:p>
          <w:p w:rsidR="002A4BA4" w:rsidRPr="002A4BA4" w:rsidRDefault="002A4BA4" w:rsidP="002A4BA4">
            <w:pPr>
              <w:numPr>
                <w:ilvl w:val="0"/>
                <w:numId w:val="29"/>
              </w:numPr>
              <w:suppressAutoHyphens/>
              <w:snapToGrid w:val="0"/>
              <w:spacing w:after="0" w:line="240" w:lineRule="auto"/>
              <w:ind w:left="318"/>
              <w:jc w:val="left"/>
              <w:rPr>
                <w:rFonts w:ascii="Times New Roman" w:eastAsia="Times New Roman" w:hAnsi="Times New Roman" w:cs="Times New Roman"/>
                <w:color w:val="auto"/>
                <w:lang w:eastAsia="ar-SA"/>
              </w:rPr>
            </w:pPr>
            <w:r w:rsidRPr="002A4BA4">
              <w:rPr>
                <w:rFonts w:ascii="Times New Roman" w:eastAsia="Times New Roman" w:hAnsi="Times New Roman" w:cs="Times New Roman"/>
                <w:color w:val="auto"/>
                <w:lang w:eastAsia="ar-SA"/>
              </w:rPr>
              <w:t>13 400,00-   Projekt Spolu múdrejší 3</w:t>
            </w:r>
          </w:p>
          <w:p w:rsidR="002A4BA4" w:rsidRPr="002A4BA4" w:rsidRDefault="002A4BA4" w:rsidP="002A4BA4">
            <w:pPr>
              <w:numPr>
                <w:ilvl w:val="0"/>
                <w:numId w:val="29"/>
              </w:numPr>
              <w:suppressAutoHyphens/>
              <w:snapToGrid w:val="0"/>
              <w:spacing w:after="0" w:line="240" w:lineRule="auto"/>
              <w:ind w:left="318"/>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lang w:eastAsia="ar-SA"/>
              </w:rPr>
              <w:t>13 704,00-   Projekt šk. digitálny koordinátor</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14.</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Okresný úrad Žilina </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3 769,00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POO- edukačné publikácie</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15.</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ÚPSVaR Martin</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9 785,10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Stravné pre deti v HN (-2 956,20 </w:t>
            </w:r>
            <w:proofErr w:type="spellStart"/>
            <w:r w:rsidRPr="002A4BA4">
              <w:rPr>
                <w:rFonts w:ascii="Times New Roman" w:eastAsia="Times New Roman" w:hAnsi="Times New Roman" w:cs="Times New Roman"/>
                <w:color w:val="auto"/>
                <w:sz w:val="24"/>
                <w:szCs w:val="24"/>
                <w:lang w:eastAsia="ar-SA"/>
              </w:rPr>
              <w:t>vratka</w:t>
            </w:r>
            <w:proofErr w:type="spellEnd"/>
            <w:r w:rsidRPr="002A4BA4">
              <w:rPr>
                <w:rFonts w:ascii="Times New Roman" w:eastAsia="Times New Roman" w:hAnsi="Times New Roman" w:cs="Times New Roman"/>
                <w:color w:val="auto"/>
                <w:sz w:val="24"/>
                <w:szCs w:val="24"/>
                <w:lang w:eastAsia="ar-SA"/>
              </w:rPr>
              <w:t>)</w:t>
            </w:r>
          </w:p>
        </w:tc>
      </w:tr>
      <w:tr w:rsidR="002A4BA4" w:rsidRPr="002A4BA4" w:rsidTr="001B4388">
        <w:tc>
          <w:tcPr>
            <w:tcW w:w="720" w:type="dxa"/>
            <w:tcBorders>
              <w:top w:val="single" w:sz="4" w:space="0" w:color="000000"/>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Pr>
                <w:rFonts w:ascii="Times New Roman" w:eastAsia="Times New Roman" w:hAnsi="Times New Roman" w:cs="Times New Roman"/>
                <w:b/>
                <w:color w:val="auto"/>
                <w:sz w:val="24"/>
                <w:szCs w:val="24"/>
                <w:lang w:eastAsia="ar-SA"/>
              </w:rPr>
              <w:t>16.</w:t>
            </w:r>
          </w:p>
        </w:tc>
        <w:tc>
          <w:tcPr>
            <w:tcW w:w="339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ÚPSVaR Martin</w:t>
            </w:r>
          </w:p>
        </w:tc>
        <w:tc>
          <w:tcPr>
            <w:tcW w:w="1644" w:type="dxa"/>
            <w:gridSpan w:val="2"/>
            <w:tcBorders>
              <w:top w:val="single" w:sz="4" w:space="0" w:color="000000"/>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315,40</w:t>
            </w:r>
          </w:p>
        </w:tc>
        <w:tc>
          <w:tcPr>
            <w:tcW w:w="4310"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Plnenie šk. povinností HN (-16,60 </w:t>
            </w:r>
            <w:proofErr w:type="spellStart"/>
            <w:r w:rsidRPr="002A4BA4">
              <w:rPr>
                <w:rFonts w:ascii="Times New Roman" w:eastAsia="Times New Roman" w:hAnsi="Times New Roman" w:cs="Times New Roman"/>
                <w:color w:val="auto"/>
                <w:sz w:val="24"/>
                <w:szCs w:val="24"/>
                <w:lang w:eastAsia="ar-SA"/>
              </w:rPr>
              <w:t>vratka</w:t>
            </w:r>
            <w:proofErr w:type="spellEnd"/>
            <w:r w:rsidRPr="002A4BA4">
              <w:rPr>
                <w:rFonts w:ascii="Times New Roman" w:eastAsia="Times New Roman" w:hAnsi="Times New Roman" w:cs="Times New Roman"/>
                <w:color w:val="auto"/>
                <w:sz w:val="24"/>
                <w:szCs w:val="24"/>
                <w:lang w:eastAsia="ar-SA"/>
              </w:rPr>
              <w:t>)</w:t>
            </w:r>
          </w:p>
        </w:tc>
      </w:tr>
      <w:tr w:rsidR="002A4BA4" w:rsidRPr="002A4BA4" w:rsidTr="002A4BA4">
        <w:tc>
          <w:tcPr>
            <w:tcW w:w="720" w:type="dxa"/>
            <w:tcBorders>
              <w:left w:val="single" w:sz="4" w:space="0" w:color="000000"/>
              <w:bottom w:val="single" w:sz="4" w:space="0" w:color="auto"/>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17</w:t>
            </w:r>
            <w:r w:rsidR="002A4BA4" w:rsidRP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auto"/>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roofErr w:type="spellStart"/>
            <w:r w:rsidRPr="002A4BA4">
              <w:rPr>
                <w:rFonts w:ascii="Times New Roman" w:eastAsia="Times New Roman" w:hAnsi="Times New Roman" w:cs="Times New Roman"/>
                <w:color w:val="auto"/>
                <w:sz w:val="24"/>
                <w:szCs w:val="24"/>
                <w:lang w:eastAsia="ar-SA"/>
              </w:rPr>
              <w:t>Metodicko</w:t>
            </w:r>
            <w:proofErr w:type="spellEnd"/>
            <w:r w:rsidRPr="002A4BA4">
              <w:rPr>
                <w:rFonts w:ascii="Times New Roman" w:eastAsia="Times New Roman" w:hAnsi="Times New Roman" w:cs="Times New Roman"/>
                <w:color w:val="auto"/>
                <w:sz w:val="24"/>
                <w:szCs w:val="24"/>
                <w:lang w:eastAsia="ar-SA"/>
              </w:rPr>
              <w:t xml:space="preserve"> pedagogické centrum</w:t>
            </w:r>
          </w:p>
        </w:tc>
        <w:tc>
          <w:tcPr>
            <w:tcW w:w="1644" w:type="dxa"/>
            <w:gridSpan w:val="2"/>
            <w:tcBorders>
              <w:left w:val="single" w:sz="4" w:space="0" w:color="000000"/>
              <w:bottom w:val="single" w:sz="4" w:space="0" w:color="auto"/>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64 200,57</w:t>
            </w:r>
          </w:p>
        </w:tc>
        <w:tc>
          <w:tcPr>
            <w:tcW w:w="4310" w:type="dxa"/>
            <w:tcBorders>
              <w:left w:val="single" w:sz="4" w:space="0" w:color="000000"/>
              <w:bottom w:val="single" w:sz="4" w:space="0" w:color="auto"/>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pre ZŠ- projekty</w:t>
            </w:r>
          </w:p>
        </w:tc>
      </w:tr>
      <w:tr w:rsidR="002A4BA4" w:rsidRPr="002A4BA4" w:rsidTr="002A4BA4">
        <w:tc>
          <w:tcPr>
            <w:tcW w:w="720" w:type="dxa"/>
            <w:tcBorders>
              <w:top w:val="single" w:sz="4" w:space="0" w:color="auto"/>
              <w:left w:val="single" w:sz="4" w:space="0" w:color="auto"/>
              <w:bottom w:val="single" w:sz="4" w:space="0" w:color="auto"/>
              <w:right w:val="single" w:sz="4" w:space="0" w:color="auto"/>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18.</w:t>
            </w:r>
          </w:p>
        </w:tc>
        <w:tc>
          <w:tcPr>
            <w:tcW w:w="3391" w:type="dxa"/>
            <w:tcBorders>
              <w:top w:val="single" w:sz="4" w:space="0" w:color="auto"/>
              <w:left w:val="single" w:sz="4" w:space="0" w:color="auto"/>
              <w:bottom w:val="single" w:sz="4" w:space="0" w:color="auto"/>
              <w:right w:val="single" w:sz="4" w:space="0" w:color="auto"/>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SFZ</w:t>
            </w:r>
          </w:p>
        </w:tc>
        <w:tc>
          <w:tcPr>
            <w:tcW w:w="1644" w:type="dxa"/>
            <w:gridSpan w:val="2"/>
            <w:tcBorders>
              <w:top w:val="single" w:sz="4" w:space="0" w:color="auto"/>
              <w:left w:val="single" w:sz="4" w:space="0" w:color="auto"/>
              <w:bottom w:val="single" w:sz="4" w:space="0" w:color="auto"/>
              <w:right w:val="single" w:sz="4" w:space="0" w:color="auto"/>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200,00</w:t>
            </w:r>
          </w:p>
        </w:tc>
        <w:tc>
          <w:tcPr>
            <w:tcW w:w="4310" w:type="dxa"/>
            <w:tcBorders>
              <w:top w:val="single" w:sz="4" w:space="0" w:color="auto"/>
              <w:left w:val="single" w:sz="4" w:space="0" w:color="auto"/>
              <w:bottom w:val="single" w:sz="4" w:space="0" w:color="auto"/>
              <w:right w:val="single" w:sz="4" w:space="0" w:color="auto"/>
            </w:tcBorders>
          </w:tcPr>
          <w:p w:rsid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„Dajme spolu gól“ ZŠ</w:t>
            </w:r>
          </w:p>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
        </w:tc>
      </w:tr>
      <w:tr w:rsidR="002A4BA4" w:rsidRPr="002A4BA4" w:rsidTr="002A4BA4">
        <w:tc>
          <w:tcPr>
            <w:tcW w:w="720" w:type="dxa"/>
            <w:tcBorders>
              <w:top w:val="single" w:sz="4" w:space="0" w:color="auto"/>
              <w:left w:val="single" w:sz="4" w:space="0" w:color="auto"/>
              <w:bottom w:val="single" w:sz="4" w:space="0" w:color="auto"/>
              <w:right w:val="single" w:sz="4" w:space="0" w:color="auto"/>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19</w:t>
            </w:r>
            <w:r w:rsidR="002A4BA4" w:rsidRPr="002A4BA4">
              <w:rPr>
                <w:rFonts w:ascii="Times New Roman" w:eastAsia="Times New Roman" w:hAnsi="Times New Roman" w:cs="Times New Roman"/>
                <w:b/>
                <w:color w:val="auto"/>
                <w:lang w:eastAsia="ar-SA"/>
              </w:rPr>
              <w:t>.</w:t>
            </w:r>
          </w:p>
        </w:tc>
        <w:tc>
          <w:tcPr>
            <w:tcW w:w="3391" w:type="dxa"/>
            <w:tcBorders>
              <w:top w:val="single" w:sz="4" w:space="0" w:color="auto"/>
              <w:left w:val="single" w:sz="4" w:space="0" w:color="auto"/>
              <w:bottom w:val="single" w:sz="4" w:space="0" w:color="auto"/>
              <w:right w:val="single" w:sz="4" w:space="0" w:color="auto"/>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Okresný úrad Žilina</w:t>
            </w:r>
          </w:p>
        </w:tc>
        <w:tc>
          <w:tcPr>
            <w:tcW w:w="1644" w:type="dxa"/>
            <w:gridSpan w:val="2"/>
            <w:tcBorders>
              <w:top w:val="single" w:sz="4" w:space="0" w:color="auto"/>
              <w:left w:val="single" w:sz="4" w:space="0" w:color="auto"/>
              <w:bottom w:val="single" w:sz="4" w:space="0" w:color="auto"/>
              <w:right w:val="single" w:sz="4" w:space="0" w:color="auto"/>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12 161,00</w:t>
            </w:r>
          </w:p>
        </w:tc>
        <w:tc>
          <w:tcPr>
            <w:tcW w:w="4310" w:type="dxa"/>
            <w:tcBorders>
              <w:top w:val="single" w:sz="4" w:space="0" w:color="auto"/>
              <w:left w:val="single" w:sz="4" w:space="0" w:color="auto"/>
              <w:bottom w:val="single" w:sz="4" w:space="0" w:color="auto"/>
              <w:right w:val="single" w:sz="4" w:space="0" w:color="auto"/>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pre MŠ predškoláci</w:t>
            </w:r>
          </w:p>
        </w:tc>
      </w:tr>
      <w:tr w:rsidR="002A4BA4" w:rsidRPr="002A4BA4" w:rsidTr="002A4BA4">
        <w:tc>
          <w:tcPr>
            <w:tcW w:w="720" w:type="dxa"/>
            <w:tcBorders>
              <w:top w:val="single" w:sz="4" w:space="0" w:color="auto"/>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20.</w:t>
            </w:r>
          </w:p>
        </w:tc>
        <w:tc>
          <w:tcPr>
            <w:tcW w:w="3391" w:type="dxa"/>
            <w:tcBorders>
              <w:top w:val="single" w:sz="4" w:space="0" w:color="auto"/>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Okresný úrad Žilina</w:t>
            </w:r>
          </w:p>
        </w:tc>
        <w:tc>
          <w:tcPr>
            <w:tcW w:w="1644" w:type="dxa"/>
            <w:gridSpan w:val="2"/>
            <w:tcBorders>
              <w:top w:val="single" w:sz="4" w:space="0" w:color="auto"/>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9 590,00</w:t>
            </w:r>
          </w:p>
        </w:tc>
        <w:tc>
          <w:tcPr>
            <w:tcW w:w="4310" w:type="dxa"/>
            <w:tcBorders>
              <w:top w:val="single" w:sz="4" w:space="0" w:color="auto"/>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POO Pomocný vychovávateľ MŠ</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21.</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MK SR</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bCs/>
                <w:color w:val="auto"/>
                <w:sz w:val="24"/>
                <w:szCs w:val="24"/>
                <w:lang w:eastAsia="ar-SA"/>
              </w:rPr>
            </w:pPr>
            <w:r w:rsidRPr="002A4BA4">
              <w:rPr>
                <w:rFonts w:ascii="Times New Roman" w:eastAsia="Times New Roman" w:hAnsi="Times New Roman" w:cs="Times New Roman"/>
                <w:bCs/>
                <w:color w:val="auto"/>
                <w:sz w:val="24"/>
                <w:szCs w:val="24"/>
                <w:lang w:eastAsia="ar-SA"/>
              </w:rPr>
              <w:t>1 000,00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Hrady</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22.</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Okresný úrad Žilina</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4 114,61 </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Voľby</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23</w:t>
            </w:r>
            <w:r w:rsid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Ministerstvo vnútra SR</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10 099,00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na ubytovanie Ukrajincov</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24</w:t>
            </w:r>
            <w:r w:rsid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ÚPSVaR Martin</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944,70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Príspevok v HN- osobitný príjemca</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25</w:t>
            </w:r>
            <w:r w:rsid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Ministerstvo vnútra SR</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2 067,39</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Pandémia COVID - 19</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26</w:t>
            </w:r>
            <w:r w:rsid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VÚC Žilina</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3 000,00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na jarmok + cyklistické preteky</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27.</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Fond na podporu umenia</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 1 500,00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Grant pre knižnicu </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28.</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Okresný úrad Žilina</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652 696,00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pre ZŠ</w:t>
            </w:r>
          </w:p>
        </w:tc>
      </w:tr>
      <w:tr w:rsidR="002A4BA4" w:rsidRPr="002A4BA4" w:rsidTr="001B4388">
        <w:tc>
          <w:tcPr>
            <w:tcW w:w="720" w:type="dxa"/>
            <w:tcBorders>
              <w:left w:val="single" w:sz="4" w:space="0" w:color="000000"/>
              <w:bottom w:val="single" w:sz="4" w:space="0" w:color="000000"/>
            </w:tcBorders>
          </w:tcPr>
          <w:p w:rsidR="002A4BA4" w:rsidRPr="002A4BA4" w:rsidRDefault="002A4BA4" w:rsidP="001B4388">
            <w:pPr>
              <w:suppressAutoHyphens/>
              <w:snapToGrid w:val="0"/>
              <w:spacing w:after="0" w:line="240" w:lineRule="auto"/>
              <w:ind w:left="0" w:firstLine="0"/>
              <w:jc w:val="center"/>
              <w:rPr>
                <w:rFonts w:ascii="Times New Roman" w:eastAsia="Times New Roman" w:hAnsi="Times New Roman" w:cs="Times New Roman"/>
                <w:b/>
                <w:color w:val="auto"/>
                <w:lang w:eastAsia="ar-SA"/>
              </w:rPr>
            </w:pPr>
            <w:r w:rsidRPr="002A4BA4">
              <w:rPr>
                <w:rFonts w:ascii="Times New Roman" w:eastAsia="Times New Roman" w:hAnsi="Times New Roman" w:cs="Times New Roman"/>
                <w:b/>
                <w:color w:val="auto"/>
                <w:lang w:eastAsia="ar-SA"/>
              </w:rPr>
              <w:t>2</w:t>
            </w:r>
            <w:r w:rsidR="001B4388">
              <w:rPr>
                <w:rFonts w:ascii="Times New Roman" w:eastAsia="Times New Roman" w:hAnsi="Times New Roman" w:cs="Times New Roman"/>
                <w:b/>
                <w:color w:val="auto"/>
                <w:lang w:eastAsia="ar-SA"/>
              </w:rPr>
              <w:t>9</w:t>
            </w:r>
            <w:r w:rsidRP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Ministerstvo vnútra SR</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6 221,51</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Matrika (+ odmeny)</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30.</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Ministerstvo vnútra SR</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562,65</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REGOB</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31.</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Ministerstvo vnútra SR</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96,40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Register adries</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32</w:t>
            </w:r>
            <w:r w:rsidR="002A4BA4" w:rsidRP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Okresný úrad Žilina</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18 604,00 </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pre SŠU</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33</w:t>
            </w:r>
            <w:r w:rsidR="002A4BA4" w:rsidRP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bCs/>
                <w:color w:val="auto"/>
                <w:sz w:val="24"/>
                <w:szCs w:val="24"/>
                <w:lang w:eastAsia="ar-SA"/>
              </w:rPr>
            </w:pPr>
            <w:r w:rsidRPr="002A4BA4">
              <w:rPr>
                <w:rFonts w:ascii="Times New Roman" w:eastAsia="Times New Roman" w:hAnsi="Times New Roman" w:cs="Times New Roman"/>
                <w:bCs/>
                <w:color w:val="auto"/>
                <w:sz w:val="24"/>
                <w:szCs w:val="24"/>
                <w:lang w:eastAsia="ar-SA"/>
              </w:rPr>
              <w:t>Ministerstvo vnútra SR</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bCs/>
                <w:color w:val="auto"/>
                <w:sz w:val="24"/>
                <w:szCs w:val="24"/>
                <w:lang w:eastAsia="ar-SA"/>
              </w:rPr>
            </w:pPr>
            <w:r w:rsidRPr="002A4BA4">
              <w:rPr>
                <w:rFonts w:ascii="Times New Roman" w:eastAsia="Times New Roman" w:hAnsi="Times New Roman" w:cs="Times New Roman"/>
                <w:bCs/>
                <w:color w:val="auto"/>
                <w:sz w:val="24"/>
                <w:szCs w:val="24"/>
                <w:lang w:eastAsia="ar-SA"/>
              </w:rPr>
              <w:t>170,76</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ŽP</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34</w:t>
            </w:r>
            <w:r w:rsidR="002A4BA4" w:rsidRP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bCs/>
                <w:color w:val="auto"/>
                <w:sz w:val="24"/>
                <w:szCs w:val="24"/>
                <w:lang w:eastAsia="ar-SA"/>
              </w:rPr>
            </w:pPr>
            <w:r w:rsidRPr="002A4BA4">
              <w:rPr>
                <w:rFonts w:ascii="Times New Roman" w:eastAsia="Times New Roman" w:hAnsi="Times New Roman" w:cs="Times New Roman"/>
                <w:bCs/>
                <w:color w:val="auto"/>
                <w:sz w:val="24"/>
                <w:szCs w:val="24"/>
                <w:lang w:eastAsia="ar-SA"/>
              </w:rPr>
              <w:t>Ministerstvo vnútra SR</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bCs/>
                <w:color w:val="auto"/>
                <w:sz w:val="24"/>
                <w:szCs w:val="24"/>
                <w:lang w:eastAsia="ar-SA"/>
              </w:rPr>
            </w:pPr>
            <w:r w:rsidRPr="002A4BA4">
              <w:rPr>
                <w:rFonts w:ascii="Times New Roman" w:eastAsia="Times New Roman" w:hAnsi="Times New Roman" w:cs="Times New Roman"/>
                <w:bCs/>
                <w:color w:val="auto"/>
                <w:sz w:val="24"/>
                <w:szCs w:val="24"/>
                <w:lang w:eastAsia="ar-SA"/>
              </w:rPr>
              <w:t>73,66</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Úsek dopravy </w:t>
            </w:r>
          </w:p>
        </w:tc>
      </w:tr>
      <w:tr w:rsidR="002A4BA4" w:rsidRPr="002A4BA4" w:rsidTr="001B4388">
        <w:trPr>
          <w:trHeight w:val="517"/>
        </w:trPr>
        <w:tc>
          <w:tcPr>
            <w:tcW w:w="720"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p>
        </w:tc>
        <w:tc>
          <w:tcPr>
            <w:tcW w:w="3391" w:type="dxa"/>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SPOLU za 312</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908 515,75</w:t>
            </w:r>
          </w:p>
        </w:tc>
        <w:tc>
          <w:tcPr>
            <w:tcW w:w="4310" w:type="dxa"/>
            <w:tcBorders>
              <w:left w:val="single" w:sz="4" w:space="0" w:color="000000"/>
              <w:bottom w:val="single" w:sz="4" w:space="0" w:color="000000"/>
              <w:right w:val="single" w:sz="4" w:space="0" w:color="000000"/>
            </w:tcBorders>
            <w:vAlign w:val="center"/>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p>
        </w:tc>
      </w:tr>
      <w:tr w:rsidR="002A4BA4" w:rsidRPr="002A4BA4" w:rsidTr="001B4388">
        <w:tc>
          <w:tcPr>
            <w:tcW w:w="720" w:type="dxa"/>
            <w:tcBorders>
              <w:left w:val="single" w:sz="4" w:space="0" w:color="000000"/>
              <w:bottom w:val="single" w:sz="4" w:space="0" w:color="000000"/>
            </w:tcBorders>
          </w:tcPr>
          <w:p w:rsidR="002A4BA4" w:rsidRPr="002A4BA4" w:rsidRDefault="001B4388" w:rsidP="001B4388">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35</w:t>
            </w:r>
            <w:r w:rsidR="002A4BA4" w:rsidRP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DPO SR</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5 000,00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Dotácia pre DHZ Kláštor pod Znievom</w:t>
            </w:r>
          </w:p>
        </w:tc>
      </w:tr>
      <w:tr w:rsidR="002A4BA4" w:rsidRPr="002A4BA4" w:rsidTr="001B4388">
        <w:tc>
          <w:tcPr>
            <w:tcW w:w="720" w:type="dxa"/>
            <w:tcBorders>
              <w:left w:val="single" w:sz="4" w:space="0" w:color="000000"/>
              <w:bottom w:val="single" w:sz="4" w:space="0" w:color="000000"/>
            </w:tcBorders>
          </w:tcPr>
          <w:p w:rsidR="002A4BA4" w:rsidRPr="002A4BA4" w:rsidRDefault="001B4388" w:rsidP="001B4388">
            <w:pPr>
              <w:suppressAutoHyphens/>
              <w:snapToGrid w:val="0"/>
              <w:spacing w:after="0" w:line="240" w:lineRule="auto"/>
              <w:ind w:left="0" w:firstLine="0"/>
              <w:jc w:val="center"/>
              <w:rPr>
                <w:rFonts w:ascii="Times New Roman" w:eastAsia="Times New Roman" w:hAnsi="Times New Roman" w:cs="Times New Roman"/>
                <w:b/>
                <w:color w:val="auto"/>
                <w:lang w:eastAsia="ar-SA"/>
              </w:rPr>
            </w:pPr>
            <w:r>
              <w:rPr>
                <w:rFonts w:ascii="Times New Roman" w:eastAsia="Times New Roman" w:hAnsi="Times New Roman" w:cs="Times New Roman"/>
                <w:b/>
                <w:color w:val="auto"/>
                <w:lang w:eastAsia="ar-SA"/>
              </w:rPr>
              <w:t>36</w:t>
            </w:r>
            <w:r w:rsidR="002A4BA4" w:rsidRPr="002A4BA4">
              <w:rPr>
                <w:rFonts w:ascii="Times New Roman" w:eastAsia="Times New Roman" w:hAnsi="Times New Roman" w:cs="Times New Roman"/>
                <w:b/>
                <w:color w:val="auto"/>
                <w:lang w:eastAsia="ar-SA"/>
              </w:rPr>
              <w:t>.</w:t>
            </w:r>
          </w:p>
        </w:tc>
        <w:tc>
          <w:tcPr>
            <w:tcW w:w="3391"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SFZ</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200,00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„Dajme spolu gól“ ZŠ</w:t>
            </w:r>
          </w:p>
        </w:tc>
      </w:tr>
      <w:tr w:rsidR="002A4BA4" w:rsidRPr="002A4BA4" w:rsidTr="001B4388">
        <w:trPr>
          <w:trHeight w:val="546"/>
        </w:trPr>
        <w:tc>
          <w:tcPr>
            <w:tcW w:w="720" w:type="dxa"/>
            <w:tcBorders>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lang w:eastAsia="ar-SA"/>
              </w:rPr>
            </w:pPr>
          </w:p>
        </w:tc>
        <w:tc>
          <w:tcPr>
            <w:tcW w:w="3391" w:type="dxa"/>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SPOLU za 315</w:t>
            </w:r>
          </w:p>
        </w:tc>
        <w:tc>
          <w:tcPr>
            <w:tcW w:w="1644" w:type="dxa"/>
            <w:gridSpan w:val="2"/>
            <w:tcBorders>
              <w:left w:val="single" w:sz="4" w:space="0" w:color="000000"/>
              <w:bottom w:val="sing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5 200,00</w:t>
            </w:r>
          </w:p>
        </w:tc>
        <w:tc>
          <w:tcPr>
            <w:tcW w:w="4310" w:type="dxa"/>
            <w:tcBorders>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
        </w:tc>
      </w:tr>
      <w:tr w:rsidR="002A4BA4" w:rsidRPr="002A4BA4" w:rsidTr="001B4388">
        <w:tc>
          <w:tcPr>
            <w:tcW w:w="720" w:type="dxa"/>
            <w:tcBorders>
              <w:left w:val="single" w:sz="4" w:space="0" w:color="000000"/>
              <w:bottom w:val="double" w:sz="4" w:space="0" w:color="000000"/>
            </w:tcBorders>
          </w:tcPr>
          <w:p w:rsidR="002A4BA4" w:rsidRPr="002A4BA4" w:rsidRDefault="002A4BA4" w:rsidP="002A4BA4">
            <w:pPr>
              <w:suppressAutoHyphens/>
              <w:snapToGrid w:val="0"/>
              <w:spacing w:after="0" w:line="240" w:lineRule="auto"/>
              <w:ind w:left="0" w:firstLine="0"/>
              <w:jc w:val="center"/>
              <w:rPr>
                <w:rFonts w:ascii="Arial" w:eastAsia="Times New Roman" w:hAnsi="Arial" w:cs="Arial"/>
                <w:b/>
                <w:color w:val="auto"/>
                <w:lang w:eastAsia="ar-SA"/>
              </w:rPr>
            </w:pPr>
          </w:p>
        </w:tc>
        <w:tc>
          <w:tcPr>
            <w:tcW w:w="3391" w:type="dxa"/>
            <w:tcBorders>
              <w:left w:val="single" w:sz="4" w:space="0" w:color="000000"/>
              <w:bottom w:val="doub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
        </w:tc>
        <w:tc>
          <w:tcPr>
            <w:tcW w:w="1644" w:type="dxa"/>
            <w:gridSpan w:val="2"/>
            <w:tcBorders>
              <w:left w:val="single" w:sz="4" w:space="0" w:color="000000"/>
              <w:bottom w:val="doub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color w:val="auto"/>
                <w:sz w:val="24"/>
                <w:szCs w:val="24"/>
                <w:lang w:eastAsia="ar-SA"/>
              </w:rPr>
            </w:pPr>
          </w:p>
        </w:tc>
        <w:tc>
          <w:tcPr>
            <w:tcW w:w="4310" w:type="dxa"/>
            <w:tcBorders>
              <w:left w:val="single" w:sz="4" w:space="0" w:color="000000"/>
              <w:bottom w:val="double" w:sz="4" w:space="0" w:color="000000"/>
              <w:right w:val="sing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
        </w:tc>
      </w:tr>
      <w:tr w:rsidR="002A4BA4" w:rsidRPr="002A4BA4" w:rsidTr="001B4388">
        <w:trPr>
          <w:trHeight w:val="552"/>
        </w:trPr>
        <w:tc>
          <w:tcPr>
            <w:tcW w:w="720" w:type="dxa"/>
            <w:tcBorders>
              <w:top w:val="double" w:sz="4" w:space="0" w:color="000000"/>
              <w:left w:val="double" w:sz="4" w:space="0" w:color="000000"/>
              <w:bottom w:val="double" w:sz="4" w:space="0" w:color="000000"/>
              <w:right w:val="doub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b/>
                <w:color w:val="auto"/>
                <w:sz w:val="24"/>
                <w:szCs w:val="24"/>
                <w:lang w:eastAsia="ar-SA"/>
              </w:rPr>
            </w:pPr>
          </w:p>
        </w:tc>
        <w:tc>
          <w:tcPr>
            <w:tcW w:w="3391" w:type="dxa"/>
            <w:tcBorders>
              <w:top w:val="double" w:sz="4" w:space="0" w:color="000000"/>
              <w:left w:val="double" w:sz="4" w:space="0" w:color="000000"/>
              <w:bottom w:val="double" w:sz="4" w:space="0" w:color="000000"/>
              <w:right w:val="double" w:sz="4" w:space="0" w:color="000000"/>
            </w:tcBorders>
            <w:vAlign w:val="center"/>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C00000"/>
                <w:sz w:val="24"/>
                <w:szCs w:val="24"/>
                <w:lang w:eastAsia="ar-SA"/>
              </w:rPr>
            </w:pPr>
            <w:r w:rsidRPr="002A4BA4">
              <w:rPr>
                <w:rFonts w:ascii="Times New Roman" w:eastAsia="Times New Roman" w:hAnsi="Times New Roman" w:cs="Times New Roman"/>
                <w:b/>
                <w:color w:val="C00000"/>
                <w:sz w:val="24"/>
                <w:szCs w:val="24"/>
                <w:lang w:eastAsia="ar-SA"/>
              </w:rPr>
              <w:t>SPOLU Granty + transfery</w:t>
            </w:r>
          </w:p>
        </w:tc>
        <w:tc>
          <w:tcPr>
            <w:tcW w:w="1644" w:type="dxa"/>
            <w:gridSpan w:val="2"/>
            <w:tcBorders>
              <w:top w:val="double" w:sz="4" w:space="0" w:color="000000"/>
              <w:left w:val="double" w:sz="4" w:space="0" w:color="000000"/>
              <w:bottom w:val="double" w:sz="4" w:space="0" w:color="000000"/>
              <w:right w:val="double" w:sz="4" w:space="0" w:color="000000"/>
            </w:tcBorders>
            <w:vAlign w:val="center"/>
          </w:tcPr>
          <w:p w:rsidR="002A4BA4" w:rsidRPr="002A4BA4" w:rsidRDefault="002A4BA4" w:rsidP="002A4BA4">
            <w:pPr>
              <w:suppressAutoHyphens/>
              <w:snapToGrid w:val="0"/>
              <w:spacing w:after="0" w:line="240" w:lineRule="auto"/>
              <w:ind w:left="0" w:right="113" w:firstLine="0"/>
              <w:jc w:val="right"/>
              <w:rPr>
                <w:rFonts w:ascii="Times New Roman" w:eastAsia="Times New Roman" w:hAnsi="Times New Roman" w:cs="Times New Roman"/>
                <w:b/>
                <w:color w:val="C00000"/>
                <w:sz w:val="24"/>
                <w:szCs w:val="24"/>
                <w:lang w:eastAsia="ar-SA"/>
              </w:rPr>
            </w:pPr>
            <w:r w:rsidRPr="002A4BA4">
              <w:rPr>
                <w:rFonts w:ascii="Times New Roman" w:eastAsia="Times New Roman" w:hAnsi="Times New Roman" w:cs="Times New Roman"/>
                <w:b/>
                <w:color w:val="C00000"/>
                <w:sz w:val="24"/>
                <w:szCs w:val="24"/>
                <w:lang w:eastAsia="ar-SA"/>
              </w:rPr>
              <w:t>929 138,35</w:t>
            </w:r>
          </w:p>
        </w:tc>
        <w:tc>
          <w:tcPr>
            <w:tcW w:w="4310" w:type="dxa"/>
            <w:tcBorders>
              <w:top w:val="double" w:sz="4" w:space="0" w:color="000000"/>
              <w:left w:val="double" w:sz="4" w:space="0" w:color="000000"/>
              <w:bottom w:val="double" w:sz="4" w:space="0" w:color="000000"/>
              <w:right w:val="double" w:sz="4" w:space="0" w:color="000000"/>
            </w:tcBorders>
          </w:tcPr>
          <w:p w:rsidR="002A4BA4" w:rsidRPr="002A4BA4" w:rsidRDefault="002A4BA4" w:rsidP="002A4BA4">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
        </w:tc>
      </w:tr>
    </w:tbl>
    <w:p w:rsidR="002A4BA4" w:rsidRPr="002A4BA4" w:rsidRDefault="002A4BA4" w:rsidP="002A4BA4">
      <w:pPr>
        <w:spacing w:after="0" w:line="240" w:lineRule="auto"/>
        <w:ind w:left="0" w:firstLine="0"/>
        <w:rPr>
          <w:rFonts w:ascii="Times New Roman" w:eastAsia="Times New Roman" w:hAnsi="Times New Roman" w:cs="Times New Roman"/>
          <w:color w:val="auto"/>
          <w:sz w:val="24"/>
          <w:szCs w:val="24"/>
          <w:lang w:eastAsia="ar-SA"/>
        </w:rPr>
      </w:pPr>
    </w:p>
    <w:p w:rsidR="002A4BA4" w:rsidRPr="002A4BA4" w:rsidRDefault="002A4BA4" w:rsidP="002A4BA4">
      <w:pPr>
        <w:suppressAutoHyphens/>
        <w:spacing w:after="0" w:line="360" w:lineRule="auto"/>
        <w:ind w:left="0" w:firstLine="0"/>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Granty a transfery boli účelovo určené a boli použité v súlade s ich účelom.</w:t>
      </w:r>
    </w:p>
    <w:p w:rsidR="002A4BA4" w:rsidRPr="002A4BA4" w:rsidRDefault="002A4BA4" w:rsidP="002A4BA4">
      <w:pPr>
        <w:suppressAutoHyphens/>
        <w:spacing w:after="0" w:line="240" w:lineRule="auto"/>
        <w:ind w:left="360" w:firstLine="0"/>
        <w:jc w:val="left"/>
        <w:rPr>
          <w:rFonts w:ascii="Times New Roman" w:eastAsia="Times New Roman" w:hAnsi="Times New Roman" w:cs="Times New Roman"/>
          <w:color w:val="auto"/>
          <w:sz w:val="24"/>
          <w:szCs w:val="24"/>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4) Kapitálové príjmy: </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2A4BA4" w:rsidRPr="002A4BA4" w:rsidTr="001B4388">
        <w:tc>
          <w:tcPr>
            <w:tcW w:w="3070"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plnenia</w:t>
            </w:r>
          </w:p>
        </w:tc>
      </w:tr>
      <w:tr w:rsidR="002A4BA4" w:rsidRPr="002A4BA4" w:rsidTr="001B4388">
        <w:tc>
          <w:tcPr>
            <w:tcW w:w="307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bCs/>
                <w:color w:val="auto"/>
                <w:sz w:val="24"/>
                <w:szCs w:val="24"/>
                <w:lang w:eastAsia="ar-SA"/>
              </w:rPr>
              <w:t>0</w:t>
            </w:r>
          </w:p>
        </w:tc>
        <w:tc>
          <w:tcPr>
            <w:tcW w:w="307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2A4BA4">
              <w:rPr>
                <w:rFonts w:ascii="Times New Roman" w:eastAsia="Times New Roman" w:hAnsi="Times New Roman" w:cs="Times New Roman"/>
                <w:b/>
                <w:bCs/>
                <w:color w:val="auto"/>
                <w:sz w:val="24"/>
                <w:szCs w:val="24"/>
                <w:lang w:eastAsia="ar-SA"/>
              </w:rPr>
              <w:t>10 374,50</w:t>
            </w:r>
          </w:p>
        </w:tc>
        <w:tc>
          <w:tcPr>
            <w:tcW w:w="3151"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p>
        </w:tc>
      </w:tr>
    </w:tbl>
    <w:p w:rsidR="002A4BA4" w:rsidRPr="002A4BA4" w:rsidRDefault="002A4BA4" w:rsidP="002A4BA4">
      <w:pPr>
        <w:suppressAutoHyphens/>
        <w:spacing w:after="0" w:line="240" w:lineRule="auto"/>
        <w:ind w:left="0" w:firstLine="0"/>
        <w:jc w:val="left"/>
        <w:rPr>
          <w:rFonts w:ascii="Times New Roman" w:eastAsia="Times New Roman" w:hAnsi="Times New Roman" w:cs="Times New Roman"/>
          <w:color w:val="auto"/>
          <w:sz w:val="24"/>
          <w:szCs w:val="24"/>
          <w:lang w:eastAsia="ar-SA"/>
        </w:rPr>
      </w:pP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auto"/>
          <w:sz w:val="24"/>
          <w:szCs w:val="24"/>
          <w:u w:val="single"/>
          <w:lang w:eastAsia="ar-SA"/>
        </w:rPr>
      </w:pPr>
      <w:r w:rsidRPr="002A4BA4">
        <w:rPr>
          <w:rFonts w:ascii="Times New Roman" w:eastAsia="Times New Roman" w:hAnsi="Times New Roman" w:cs="Times New Roman"/>
          <w:b/>
          <w:color w:val="auto"/>
          <w:sz w:val="24"/>
          <w:szCs w:val="24"/>
          <w:u w:val="single"/>
          <w:lang w:eastAsia="ar-SA"/>
        </w:rPr>
        <w:t xml:space="preserve">Textová časť – kapitálové príjmy: </w:t>
      </w: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auto"/>
          <w:sz w:val="24"/>
          <w:szCs w:val="24"/>
          <w:u w:val="single"/>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Jedinou zložkou kapitálových príjmov sú príjmy z predaja pozemkov. </w:t>
      </w:r>
    </w:p>
    <w:p w:rsidR="002A4BA4" w:rsidRPr="002A4BA4" w:rsidRDefault="002A4BA4" w:rsidP="002A4BA4">
      <w:pPr>
        <w:suppressAutoHyphens/>
        <w:spacing w:after="0" w:line="240" w:lineRule="auto"/>
        <w:ind w:left="786" w:firstLine="0"/>
        <w:rPr>
          <w:rFonts w:ascii="Times New Roman" w:eastAsia="Times New Roman" w:hAnsi="Times New Roman" w:cs="Times New Roman"/>
          <w:color w:val="auto"/>
          <w:sz w:val="24"/>
          <w:szCs w:val="24"/>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5) Príjmové finančné operácie: </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2A4BA4" w:rsidRPr="002A4BA4" w:rsidTr="001B4388">
        <w:tc>
          <w:tcPr>
            <w:tcW w:w="3070"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plnenia</w:t>
            </w:r>
          </w:p>
        </w:tc>
      </w:tr>
      <w:tr w:rsidR="002A4BA4" w:rsidRPr="002A4BA4" w:rsidTr="001B4388">
        <w:tc>
          <w:tcPr>
            <w:tcW w:w="307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720 940,51</w:t>
            </w:r>
          </w:p>
        </w:tc>
        <w:tc>
          <w:tcPr>
            <w:tcW w:w="307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2A4BA4">
              <w:rPr>
                <w:rFonts w:ascii="Times New Roman" w:eastAsia="Times New Roman" w:hAnsi="Times New Roman" w:cs="Times New Roman"/>
                <w:b/>
                <w:bCs/>
                <w:color w:val="auto"/>
                <w:sz w:val="24"/>
                <w:szCs w:val="24"/>
                <w:lang w:eastAsia="ar-SA"/>
              </w:rPr>
              <w:t>676 568,10</w:t>
            </w:r>
          </w:p>
        </w:tc>
        <w:tc>
          <w:tcPr>
            <w:tcW w:w="3151"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2A4BA4">
              <w:rPr>
                <w:rFonts w:ascii="Times New Roman" w:eastAsia="Times New Roman" w:hAnsi="Times New Roman" w:cs="Times New Roman"/>
                <w:b/>
                <w:bCs/>
                <w:color w:val="auto"/>
                <w:sz w:val="24"/>
                <w:szCs w:val="24"/>
                <w:lang w:eastAsia="ar-SA"/>
              </w:rPr>
              <w:t>94 %</w:t>
            </w:r>
          </w:p>
        </w:tc>
      </w:tr>
    </w:tbl>
    <w:p w:rsidR="002A4BA4" w:rsidRDefault="002A4BA4" w:rsidP="002A4BA4">
      <w:pPr>
        <w:suppressAutoHyphens/>
        <w:spacing w:after="0" w:line="240" w:lineRule="auto"/>
        <w:ind w:left="0" w:firstLine="567"/>
        <w:rPr>
          <w:rFonts w:ascii="Times New Roman" w:eastAsia="Times New Roman" w:hAnsi="Times New Roman" w:cs="Times New Roman"/>
          <w:color w:val="auto"/>
          <w:sz w:val="24"/>
          <w:szCs w:val="24"/>
          <w:lang w:eastAsia="ar-SA"/>
        </w:rPr>
      </w:pPr>
    </w:p>
    <w:p w:rsidR="002A4BA4" w:rsidRPr="002A4BA4" w:rsidRDefault="002A4BA4" w:rsidP="002A4BA4">
      <w:pPr>
        <w:suppressAutoHyphens/>
        <w:spacing w:after="0" w:line="240" w:lineRule="auto"/>
        <w:ind w:left="0" w:firstLine="567"/>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Najvýznamnejšou položkou príjmových operácií bolo zapojenie do rozpočtu zostatok finančných prostriedkov z minulých rokov na vybudovanie Cyklotrasy v sume 363 145,43 EUR a prostriedky na vybudovanie garáže PZ v sume 41 264,06 EUR.</w:t>
      </w:r>
    </w:p>
    <w:p w:rsidR="002A4BA4" w:rsidRPr="002A4BA4" w:rsidRDefault="002A4BA4" w:rsidP="002A4BA4">
      <w:pPr>
        <w:suppressAutoHyphens/>
        <w:spacing w:after="0" w:line="240" w:lineRule="auto"/>
        <w:ind w:left="0" w:firstLine="567"/>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Medzi ďalšie položky patrilo zapojenie prostriedkov z minulých rokov v sume 36 834,59 EUR, zapojenie prostriedkov z úveru v sume 94 021,30 EUR, zapojenie prostriedkov z rezervného fondu v sume 81 265,92 EUR, splatenie časti pôžičky od spoločnosti Služby obce Kláštor pod Znievom </w:t>
      </w:r>
      <w:proofErr w:type="spellStart"/>
      <w:r w:rsidRPr="002A4BA4">
        <w:rPr>
          <w:rFonts w:ascii="Times New Roman" w:eastAsia="Times New Roman" w:hAnsi="Times New Roman" w:cs="Times New Roman"/>
          <w:color w:val="auto"/>
          <w:sz w:val="24"/>
          <w:szCs w:val="24"/>
          <w:lang w:eastAsia="ar-SA"/>
        </w:rPr>
        <w:t>s.r.o</w:t>
      </w:r>
      <w:proofErr w:type="spellEnd"/>
      <w:r w:rsidRPr="002A4BA4">
        <w:rPr>
          <w:rFonts w:ascii="Times New Roman" w:eastAsia="Times New Roman" w:hAnsi="Times New Roman" w:cs="Times New Roman"/>
          <w:color w:val="auto"/>
          <w:sz w:val="24"/>
          <w:szCs w:val="24"/>
          <w:lang w:eastAsia="ar-SA"/>
        </w:rPr>
        <w:t>. v sume 60 000,00 EUR a prijatie finančnej zábezpeky z prenájmu v sume 36,80 EUR.</w:t>
      </w:r>
    </w:p>
    <w:p w:rsidR="002A4BA4" w:rsidRPr="002A4BA4" w:rsidRDefault="002A4BA4" w:rsidP="002A4BA4">
      <w:pPr>
        <w:suppressAutoHyphens/>
        <w:spacing w:after="0" w:line="240" w:lineRule="auto"/>
        <w:ind w:left="0" w:firstLine="567"/>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 xml:space="preserve"> </w:t>
      </w:r>
    </w:p>
    <w:p w:rsid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p>
    <w:p w:rsid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6) Príjmy rozpočtových organizácií s právnou subjektivitou:</w:t>
      </w: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auto"/>
          <w:sz w:val="24"/>
          <w:szCs w:val="24"/>
          <w:shd w:val="clear" w:color="auto" w:fill="C0C0C0"/>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Bežné príjmy : </w:t>
      </w:r>
    </w:p>
    <w:tbl>
      <w:tblPr>
        <w:tblW w:w="0" w:type="auto"/>
        <w:tblInd w:w="-40" w:type="dxa"/>
        <w:tblLayout w:type="fixed"/>
        <w:tblLook w:val="0000" w:firstRow="0" w:lastRow="0" w:firstColumn="0" w:lastColumn="0" w:noHBand="0" w:noVBand="0"/>
      </w:tblPr>
      <w:tblGrid>
        <w:gridCol w:w="3070"/>
        <w:gridCol w:w="3071"/>
        <w:gridCol w:w="3151"/>
      </w:tblGrid>
      <w:tr w:rsidR="002A4BA4" w:rsidRPr="002A4BA4" w:rsidTr="001B4388">
        <w:tc>
          <w:tcPr>
            <w:tcW w:w="3070"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plnenia</w:t>
            </w:r>
          </w:p>
        </w:tc>
      </w:tr>
      <w:tr w:rsidR="002A4BA4" w:rsidRPr="002A4BA4" w:rsidTr="001B4388">
        <w:trPr>
          <w:trHeight w:val="147"/>
        </w:trPr>
        <w:tc>
          <w:tcPr>
            <w:tcW w:w="3070"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68 200,00</w:t>
            </w:r>
          </w:p>
        </w:tc>
        <w:tc>
          <w:tcPr>
            <w:tcW w:w="3071"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2A4BA4">
              <w:rPr>
                <w:rFonts w:ascii="Times New Roman" w:eastAsia="Times New Roman" w:hAnsi="Times New Roman" w:cs="Times New Roman"/>
                <w:b/>
                <w:bCs/>
                <w:color w:val="auto"/>
                <w:sz w:val="24"/>
                <w:szCs w:val="24"/>
                <w:lang w:eastAsia="ar-SA"/>
              </w:rPr>
              <w:t>100 582,41</w:t>
            </w:r>
          </w:p>
        </w:tc>
        <w:tc>
          <w:tcPr>
            <w:tcW w:w="3151"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2A4BA4">
              <w:rPr>
                <w:rFonts w:ascii="Times New Roman" w:eastAsia="Times New Roman" w:hAnsi="Times New Roman" w:cs="Times New Roman"/>
                <w:b/>
                <w:bCs/>
                <w:color w:val="auto"/>
                <w:sz w:val="24"/>
                <w:szCs w:val="24"/>
                <w:lang w:eastAsia="ar-SA"/>
              </w:rPr>
              <w:t>147 %</w:t>
            </w:r>
          </w:p>
        </w:tc>
      </w:tr>
    </w:tbl>
    <w:p w:rsidR="002A4BA4" w:rsidRPr="002A4BA4" w:rsidRDefault="002A4BA4" w:rsidP="002A4BA4">
      <w:pPr>
        <w:suppressAutoHyphens/>
        <w:spacing w:after="0" w:line="240" w:lineRule="auto"/>
        <w:ind w:left="0" w:firstLine="0"/>
        <w:jc w:val="left"/>
        <w:rPr>
          <w:rFonts w:ascii="Times New Roman" w:eastAsia="Times New Roman" w:hAnsi="Times New Roman" w:cs="Times New Roman"/>
          <w:color w:val="FF0000"/>
          <w:sz w:val="24"/>
          <w:szCs w:val="24"/>
          <w:lang w:eastAsia="ar-SA"/>
        </w:rPr>
      </w:pP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auto"/>
          <w:sz w:val="24"/>
          <w:szCs w:val="24"/>
          <w:u w:val="single"/>
          <w:lang w:eastAsia="ar-SA"/>
        </w:rPr>
      </w:pPr>
      <w:r w:rsidRPr="002A4BA4">
        <w:rPr>
          <w:rFonts w:ascii="Times New Roman" w:eastAsia="Times New Roman" w:hAnsi="Times New Roman" w:cs="Times New Roman"/>
          <w:b/>
          <w:color w:val="auto"/>
          <w:sz w:val="24"/>
          <w:szCs w:val="24"/>
          <w:u w:val="single"/>
          <w:lang w:eastAsia="ar-SA"/>
        </w:rPr>
        <w:t xml:space="preserve">Textová časť – bežné príjmy rozpočtových organizácií s právnou subjektivitou: </w:t>
      </w:r>
    </w:p>
    <w:p w:rsidR="002A4BA4" w:rsidRPr="002A4BA4" w:rsidRDefault="002A4BA4" w:rsidP="002A4BA4">
      <w:pPr>
        <w:suppressAutoHyphens/>
        <w:spacing w:after="0" w:line="240" w:lineRule="auto"/>
        <w:ind w:left="0" w:firstLine="0"/>
        <w:rPr>
          <w:rFonts w:ascii="Times New Roman" w:eastAsia="Times New Roman" w:hAnsi="Times New Roman" w:cs="Times New Roman"/>
          <w:b/>
          <w:color w:val="auto"/>
          <w:sz w:val="24"/>
          <w:szCs w:val="24"/>
          <w:u w:val="single"/>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FF0000"/>
          <w:sz w:val="24"/>
          <w:szCs w:val="24"/>
          <w:lang w:eastAsia="ar-SA"/>
        </w:rPr>
      </w:pPr>
      <w:r w:rsidRPr="002A4BA4">
        <w:rPr>
          <w:rFonts w:ascii="Times New Roman" w:eastAsia="Times New Roman" w:hAnsi="Times New Roman" w:cs="Times New Roman"/>
          <w:b/>
          <w:color w:val="FF0000"/>
          <w:sz w:val="24"/>
          <w:szCs w:val="24"/>
          <w:lang w:eastAsia="ar-SA"/>
        </w:rPr>
        <w:t>Bežné príjmy rozpočtových organizácií s právnou subjektivitou  z toho:</w:t>
      </w: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FF0000"/>
          <w:sz w:val="24"/>
          <w:szCs w:val="24"/>
          <w:lang w:eastAsia="ar-SA"/>
        </w:rPr>
      </w:pPr>
    </w:p>
    <w:p w:rsidR="002A4BA4" w:rsidRPr="002A4BA4" w:rsidRDefault="002A4BA4" w:rsidP="002A4BA4">
      <w:pPr>
        <w:tabs>
          <w:tab w:val="left" w:pos="-3060"/>
          <w:tab w:val="right" w:pos="5040"/>
        </w:tabs>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Základná škola  Františka Hrušovského :</w:t>
      </w:r>
      <w:r>
        <w:rPr>
          <w:rFonts w:ascii="Times New Roman" w:eastAsia="Times New Roman" w:hAnsi="Times New Roman" w:cs="Times New Roman"/>
          <w:b/>
          <w:color w:val="auto"/>
          <w:sz w:val="24"/>
          <w:szCs w:val="24"/>
          <w:lang w:eastAsia="ar-SA"/>
        </w:rPr>
        <w:t xml:space="preserve"> </w:t>
      </w:r>
      <w:r w:rsidRPr="002A4BA4">
        <w:rPr>
          <w:rFonts w:ascii="Times New Roman" w:eastAsia="Times New Roman" w:hAnsi="Times New Roman" w:cs="Times New Roman"/>
          <w:b/>
          <w:color w:val="auto"/>
          <w:sz w:val="24"/>
          <w:szCs w:val="24"/>
          <w:lang w:eastAsia="ar-SA"/>
        </w:rPr>
        <w:t>100 582,41 EUR</w:t>
      </w:r>
    </w:p>
    <w:p w:rsidR="002A4BA4" w:rsidRPr="002A4BA4" w:rsidRDefault="002A4BA4" w:rsidP="002A4BA4">
      <w:pPr>
        <w:suppressAutoHyphens/>
        <w:spacing w:after="0" w:line="240" w:lineRule="auto"/>
        <w:ind w:left="0" w:firstLine="0"/>
        <w:rPr>
          <w:rFonts w:ascii="Times New Roman" w:eastAsia="Times New Roman" w:hAnsi="Times New Roman" w:cs="Times New Roman"/>
          <w:sz w:val="24"/>
          <w:szCs w:val="24"/>
          <w:shd w:val="clear" w:color="auto" w:fill="FFFFFF"/>
          <w:lang w:eastAsia="ar-SA"/>
        </w:rPr>
      </w:pPr>
      <w:r w:rsidRPr="002A4BA4">
        <w:rPr>
          <w:rFonts w:ascii="Times New Roman" w:eastAsia="Times New Roman" w:hAnsi="Times New Roman" w:cs="Times New Roman"/>
          <w:sz w:val="24"/>
          <w:szCs w:val="24"/>
          <w:shd w:val="clear" w:color="auto" w:fill="FFFFFF"/>
          <w:lang w:eastAsia="ar-SA"/>
        </w:rPr>
        <w:t xml:space="preserve">Ide o príjem z prenájmu vo výške 2 520,00 €, poplatky za stravné 54 412,69 €, za školské zariadenia ( ŠKD) 10 850,00 €,  za predaj výrobkov, tovarov a služieb vo výške 21 122,80 , z darov 2 000,00 €, z grantov v sume 5 290,00 €, z rozpočtu obce v sume 4 109,70 (záujmová činnosť),  z </w:t>
      </w:r>
      <w:proofErr w:type="spellStart"/>
      <w:r w:rsidRPr="002A4BA4">
        <w:rPr>
          <w:rFonts w:ascii="Times New Roman" w:eastAsia="Times New Roman" w:hAnsi="Times New Roman" w:cs="Times New Roman"/>
          <w:sz w:val="24"/>
          <w:szCs w:val="24"/>
          <w:shd w:val="clear" w:color="auto" w:fill="FFFFFF"/>
          <w:lang w:eastAsia="ar-SA"/>
        </w:rPr>
        <w:t>vratiek</w:t>
      </w:r>
      <w:proofErr w:type="spellEnd"/>
      <w:r w:rsidRPr="002A4BA4">
        <w:rPr>
          <w:rFonts w:ascii="Times New Roman" w:eastAsia="Times New Roman" w:hAnsi="Times New Roman" w:cs="Times New Roman"/>
          <w:sz w:val="24"/>
          <w:szCs w:val="24"/>
          <w:shd w:val="clear" w:color="auto" w:fill="FFFFFF"/>
          <w:lang w:eastAsia="ar-SA"/>
        </w:rPr>
        <w:t xml:space="preserve"> 24,15, z dobropisov 53,07 a ostatných príjmov inde neuvedených 200,00 EUR.</w:t>
      </w:r>
    </w:p>
    <w:p w:rsidR="002A4BA4" w:rsidRPr="002A4BA4" w:rsidRDefault="002A4BA4" w:rsidP="002A4BA4">
      <w:pPr>
        <w:suppressAutoHyphens/>
        <w:spacing w:after="0" w:line="240" w:lineRule="auto"/>
        <w:ind w:left="0" w:firstLine="0"/>
        <w:rPr>
          <w:rFonts w:ascii="Times New Roman" w:eastAsia="Times New Roman" w:hAnsi="Times New Roman" w:cs="Times New Roman"/>
          <w:sz w:val="24"/>
          <w:szCs w:val="24"/>
          <w:shd w:val="clear" w:color="auto" w:fill="FFFFFF"/>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xml:space="preserve">Príjmové finančné operácie RO : </w:t>
      </w:r>
    </w:p>
    <w:tbl>
      <w:tblPr>
        <w:tblW w:w="0" w:type="auto"/>
        <w:tblInd w:w="-40" w:type="dxa"/>
        <w:tblLayout w:type="fixed"/>
        <w:tblLook w:val="0000" w:firstRow="0" w:lastRow="0" w:firstColumn="0" w:lastColumn="0" w:noHBand="0" w:noVBand="0"/>
      </w:tblPr>
      <w:tblGrid>
        <w:gridCol w:w="2842"/>
        <w:gridCol w:w="3299"/>
        <w:gridCol w:w="3151"/>
      </w:tblGrid>
      <w:tr w:rsidR="002A4BA4" w:rsidRPr="002A4BA4" w:rsidTr="001B4388">
        <w:tc>
          <w:tcPr>
            <w:tcW w:w="2842"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Rozpočet na rok 2022 Obec + RO</w:t>
            </w:r>
          </w:p>
        </w:tc>
        <w:tc>
          <w:tcPr>
            <w:tcW w:w="3299" w:type="dxa"/>
            <w:tcBorders>
              <w:top w:val="single" w:sz="4" w:space="0" w:color="000000"/>
              <w:left w:val="single" w:sz="4" w:space="0" w:color="000000"/>
              <w:bottom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Skutočnosť k 31.12.2022 Obec + RO</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 plnenia</w:t>
            </w:r>
          </w:p>
        </w:tc>
      </w:tr>
      <w:tr w:rsidR="002A4BA4" w:rsidRPr="002A4BA4" w:rsidTr="001B4388">
        <w:trPr>
          <w:trHeight w:val="147"/>
        </w:trPr>
        <w:tc>
          <w:tcPr>
            <w:tcW w:w="2842"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2A4BA4">
              <w:rPr>
                <w:rFonts w:ascii="Times New Roman" w:eastAsia="Times New Roman" w:hAnsi="Times New Roman" w:cs="Times New Roman"/>
                <w:b/>
                <w:color w:val="auto"/>
                <w:sz w:val="24"/>
                <w:szCs w:val="24"/>
                <w:lang w:eastAsia="ar-SA"/>
              </w:rPr>
              <w:t>0,00</w:t>
            </w:r>
          </w:p>
        </w:tc>
        <w:tc>
          <w:tcPr>
            <w:tcW w:w="3299" w:type="dxa"/>
            <w:tcBorders>
              <w:top w:val="single" w:sz="4" w:space="0" w:color="000000"/>
              <w:left w:val="single" w:sz="4" w:space="0" w:color="000000"/>
              <w:bottom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2A4BA4">
              <w:rPr>
                <w:rFonts w:ascii="Times New Roman" w:eastAsia="Times New Roman" w:hAnsi="Times New Roman" w:cs="Times New Roman"/>
                <w:b/>
                <w:bCs/>
                <w:color w:val="auto"/>
                <w:sz w:val="24"/>
                <w:szCs w:val="24"/>
                <w:lang w:eastAsia="ar-SA"/>
              </w:rPr>
              <w:t>18 069,22</w:t>
            </w:r>
          </w:p>
        </w:tc>
        <w:tc>
          <w:tcPr>
            <w:tcW w:w="3151" w:type="dxa"/>
            <w:tcBorders>
              <w:top w:val="single" w:sz="4" w:space="0" w:color="000000"/>
              <w:left w:val="single" w:sz="4" w:space="0" w:color="000000"/>
              <w:bottom w:val="single" w:sz="4" w:space="0" w:color="000000"/>
              <w:right w:val="single" w:sz="4" w:space="0" w:color="000000"/>
            </w:tcBorders>
          </w:tcPr>
          <w:p w:rsidR="002A4BA4" w:rsidRPr="002A4BA4" w:rsidRDefault="002A4BA4" w:rsidP="002A4BA4">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p>
        </w:tc>
      </w:tr>
    </w:tbl>
    <w:p w:rsidR="002A4BA4" w:rsidRPr="002A4BA4" w:rsidRDefault="002A4BA4" w:rsidP="002A4BA4">
      <w:pPr>
        <w:suppressAutoHyphens/>
        <w:spacing w:after="0" w:line="240" w:lineRule="auto"/>
        <w:ind w:left="0" w:firstLine="0"/>
        <w:rPr>
          <w:rFonts w:ascii="Times New Roman" w:eastAsia="Times New Roman" w:hAnsi="Times New Roman" w:cs="Times New Roman"/>
          <w:sz w:val="24"/>
          <w:szCs w:val="24"/>
          <w:shd w:val="clear" w:color="auto" w:fill="FFFFFF"/>
          <w:lang w:eastAsia="ar-SA"/>
        </w:rPr>
      </w:pPr>
    </w:p>
    <w:p w:rsidR="002A4BA4" w:rsidRPr="002A4BA4" w:rsidRDefault="002A4BA4" w:rsidP="002A4BA4">
      <w:pPr>
        <w:suppressAutoHyphens/>
        <w:spacing w:after="0" w:line="240" w:lineRule="auto"/>
        <w:ind w:left="0" w:firstLine="0"/>
        <w:jc w:val="left"/>
        <w:rPr>
          <w:rFonts w:ascii="Times New Roman" w:eastAsia="Times New Roman" w:hAnsi="Times New Roman" w:cs="Times New Roman"/>
          <w:color w:val="auto"/>
          <w:sz w:val="24"/>
          <w:szCs w:val="24"/>
          <w:lang w:eastAsia="ar-SA"/>
        </w:rPr>
      </w:pPr>
      <w:r w:rsidRPr="002A4BA4">
        <w:rPr>
          <w:rFonts w:ascii="Times New Roman" w:eastAsia="Times New Roman" w:hAnsi="Times New Roman" w:cs="Times New Roman"/>
          <w:color w:val="auto"/>
          <w:sz w:val="24"/>
          <w:szCs w:val="24"/>
          <w:lang w:eastAsia="ar-SA"/>
        </w:rPr>
        <w:t>Medzi príjmové finančné operácie RO patrilo zapojenie prostriedkov z minulých rokov v sume 18 069,22.</w:t>
      </w:r>
    </w:p>
    <w:p w:rsidR="00F779DE" w:rsidRPr="00445A38" w:rsidRDefault="00F779DE" w:rsidP="00F779DE">
      <w:pPr>
        <w:rPr>
          <w:rFonts w:ascii="Times New Roman" w:hAnsi="Times New Roman" w:cs="Times New Roman"/>
          <w:b/>
          <w:color w:val="0000FF"/>
          <w:sz w:val="28"/>
          <w:szCs w:val="28"/>
        </w:rPr>
      </w:pPr>
    </w:p>
    <w:p w:rsidR="00F779DE" w:rsidRPr="00927ED9" w:rsidRDefault="00F779DE" w:rsidP="00927ED9">
      <w:pPr>
        <w:pStyle w:val="Odsekzoznamu"/>
        <w:numPr>
          <w:ilvl w:val="1"/>
          <w:numId w:val="21"/>
        </w:numPr>
        <w:ind w:left="993" w:hanging="709"/>
        <w:rPr>
          <w:rFonts w:ascii="Times New Roman" w:hAnsi="Times New Roman" w:cs="Times New Roman"/>
          <w:b/>
          <w:color w:val="auto"/>
          <w:sz w:val="26"/>
          <w:szCs w:val="26"/>
        </w:rPr>
      </w:pPr>
      <w:r w:rsidRPr="00927ED9">
        <w:rPr>
          <w:rFonts w:ascii="Times New Roman" w:hAnsi="Times New Roman" w:cs="Times New Roman"/>
          <w:b/>
          <w:color w:val="auto"/>
          <w:sz w:val="26"/>
          <w:szCs w:val="26"/>
        </w:rPr>
        <w:t>Rozbor čerpania výdavkov za rok 202</w:t>
      </w:r>
      <w:r w:rsidR="002A4BA4">
        <w:rPr>
          <w:rFonts w:ascii="Times New Roman" w:hAnsi="Times New Roman" w:cs="Times New Roman"/>
          <w:b/>
          <w:color w:val="auto"/>
          <w:sz w:val="26"/>
          <w:szCs w:val="26"/>
        </w:rPr>
        <w:t>2</w:t>
      </w:r>
      <w:r w:rsidRPr="00927ED9">
        <w:rPr>
          <w:rFonts w:ascii="Times New Roman" w:hAnsi="Times New Roman" w:cs="Times New Roman"/>
          <w:b/>
          <w:color w:val="auto"/>
          <w:sz w:val="26"/>
          <w:szCs w:val="26"/>
        </w:rPr>
        <w:t xml:space="preserve"> v EUR </w:t>
      </w:r>
    </w:p>
    <w:p w:rsidR="00F779DE" w:rsidRPr="00445A38" w:rsidRDefault="00F779DE" w:rsidP="00F779DE">
      <w:pPr>
        <w:rPr>
          <w:rFonts w:ascii="Times New Roman" w:hAnsi="Times New Roman" w:cs="Times New Roman"/>
          <w:b/>
          <w:color w:val="0000FF"/>
          <w:sz w:val="28"/>
          <w:szCs w:val="28"/>
        </w:rPr>
      </w:pPr>
    </w:p>
    <w:tbl>
      <w:tblPr>
        <w:tblW w:w="0" w:type="auto"/>
        <w:tblInd w:w="-40" w:type="dxa"/>
        <w:tblLayout w:type="fixed"/>
        <w:tblLook w:val="0000" w:firstRow="0" w:lastRow="0" w:firstColumn="0" w:lastColumn="0" w:noHBand="0" w:noVBand="0"/>
      </w:tblPr>
      <w:tblGrid>
        <w:gridCol w:w="2842"/>
        <w:gridCol w:w="3299"/>
        <w:gridCol w:w="3151"/>
      </w:tblGrid>
      <w:tr w:rsidR="001B4388" w:rsidRPr="001B4388" w:rsidTr="001B4388">
        <w:tc>
          <w:tcPr>
            <w:tcW w:w="2842"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Rozpočet na rok 2022 Obec + RO</w:t>
            </w:r>
          </w:p>
        </w:tc>
        <w:tc>
          <w:tcPr>
            <w:tcW w:w="3299"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Skutočnosť k 31.12.2022 Obec + RO</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 plnenia</w:t>
            </w:r>
          </w:p>
        </w:tc>
      </w:tr>
      <w:tr w:rsidR="001B4388" w:rsidRPr="001B4388" w:rsidTr="001B4388">
        <w:tc>
          <w:tcPr>
            <w:tcW w:w="2842"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2 938 678,66</w:t>
            </w:r>
          </w:p>
        </w:tc>
        <w:tc>
          <w:tcPr>
            <w:tcW w:w="3299"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bCs/>
              </w:rPr>
            </w:pPr>
            <w:r w:rsidRPr="001B4388">
              <w:rPr>
                <w:rFonts w:ascii="Times New Roman" w:hAnsi="Times New Roman" w:cs="Times New Roman"/>
                <w:b/>
              </w:rPr>
              <w:t>3 222 099,00</w:t>
            </w:r>
          </w:p>
        </w:tc>
        <w:tc>
          <w:tcPr>
            <w:tcW w:w="3151" w:type="dxa"/>
            <w:tcBorders>
              <w:top w:val="single" w:sz="4" w:space="0" w:color="000000"/>
              <w:left w:val="single" w:sz="4" w:space="0" w:color="000000"/>
              <w:bottom w:val="single" w:sz="4" w:space="0" w:color="000000"/>
              <w:right w:val="single" w:sz="4" w:space="0" w:color="000000"/>
            </w:tcBorders>
          </w:tcPr>
          <w:p w:rsidR="001B4388" w:rsidRPr="001B4388" w:rsidRDefault="001B4388" w:rsidP="001B4388">
            <w:pPr>
              <w:snapToGrid w:val="0"/>
              <w:jc w:val="center"/>
              <w:rPr>
                <w:rFonts w:ascii="Times New Roman" w:hAnsi="Times New Roman" w:cs="Times New Roman"/>
                <w:b/>
                <w:bCs/>
              </w:rPr>
            </w:pPr>
            <w:r w:rsidRPr="001B4388">
              <w:rPr>
                <w:rFonts w:ascii="Times New Roman" w:hAnsi="Times New Roman" w:cs="Times New Roman"/>
                <w:b/>
                <w:bCs/>
              </w:rPr>
              <w:t>110 %</w:t>
            </w:r>
          </w:p>
        </w:tc>
      </w:tr>
    </w:tbl>
    <w:p w:rsidR="001B4388" w:rsidRPr="001B4388" w:rsidRDefault="001B4388" w:rsidP="001B4388">
      <w:pPr>
        <w:ind w:left="360"/>
        <w:rPr>
          <w:rFonts w:ascii="Times New Roman" w:hAnsi="Times New Roman" w:cs="Times New Roman"/>
        </w:rPr>
      </w:pPr>
    </w:p>
    <w:p w:rsidR="001B4388" w:rsidRPr="001B4388" w:rsidRDefault="001B4388" w:rsidP="001B4388">
      <w:pPr>
        <w:ind w:left="360"/>
        <w:rPr>
          <w:rFonts w:ascii="Times New Roman" w:hAnsi="Times New Roman" w:cs="Times New Roman"/>
        </w:rPr>
      </w:pPr>
      <w:r w:rsidRPr="001B4388">
        <w:rPr>
          <w:rFonts w:ascii="Times New Roman" w:hAnsi="Times New Roman" w:cs="Times New Roman"/>
        </w:rPr>
        <w:t>Z toho:</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1) Bežné výdavky OÚ :</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B4388" w:rsidRPr="001B4388" w:rsidTr="001B4388">
        <w:tc>
          <w:tcPr>
            <w:tcW w:w="3070"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 plnenia</w:t>
            </w:r>
          </w:p>
        </w:tc>
      </w:tr>
      <w:tr w:rsidR="001B4388" w:rsidRPr="001B4388" w:rsidTr="001B4388">
        <w:tc>
          <w:tcPr>
            <w:tcW w:w="3070"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2 502 280,70</w:t>
            </w:r>
          </w:p>
        </w:tc>
        <w:tc>
          <w:tcPr>
            <w:tcW w:w="3071"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bCs/>
              </w:rPr>
            </w:pPr>
            <w:r w:rsidRPr="001B4388">
              <w:rPr>
                <w:rFonts w:ascii="Times New Roman" w:hAnsi="Times New Roman" w:cs="Times New Roman"/>
                <w:b/>
                <w:bCs/>
              </w:rPr>
              <w:t>2 510 417,31</w:t>
            </w:r>
          </w:p>
        </w:tc>
        <w:tc>
          <w:tcPr>
            <w:tcW w:w="3151" w:type="dxa"/>
            <w:tcBorders>
              <w:top w:val="single" w:sz="4" w:space="0" w:color="000000"/>
              <w:left w:val="single" w:sz="4" w:space="0" w:color="000000"/>
              <w:bottom w:val="single" w:sz="4" w:space="0" w:color="000000"/>
              <w:right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100 %</w:t>
            </w:r>
          </w:p>
        </w:tc>
      </w:tr>
    </w:tbl>
    <w:p w:rsidR="001B4388" w:rsidRPr="001B4388" w:rsidRDefault="001B4388" w:rsidP="001B4388">
      <w:pPr>
        <w:rPr>
          <w:rFonts w:ascii="Times New Roman" w:hAnsi="Times New Roman" w:cs="Times New Roman"/>
        </w:rPr>
      </w:pPr>
    </w:p>
    <w:p w:rsidR="001B4388" w:rsidRPr="001B4388" w:rsidRDefault="001B4388" w:rsidP="001B4388">
      <w:pPr>
        <w:rPr>
          <w:rFonts w:ascii="Times New Roman" w:hAnsi="Times New Roman" w:cs="Times New Roman"/>
        </w:rPr>
      </w:pPr>
    </w:p>
    <w:p w:rsidR="001B4388" w:rsidRPr="001B4388" w:rsidRDefault="001B4388" w:rsidP="001B4388">
      <w:pPr>
        <w:rPr>
          <w:rFonts w:ascii="Times New Roman" w:hAnsi="Times New Roman" w:cs="Times New Roman"/>
        </w:rPr>
      </w:pPr>
      <w:r w:rsidRPr="001B4388">
        <w:rPr>
          <w:rFonts w:ascii="Times New Roman" w:hAnsi="Times New Roman" w:cs="Times New Roman"/>
        </w:rPr>
        <w:t xml:space="preserve">v tom  podľa funkčnej klasifikácie rozpočtu:                                                                                                                         </w:t>
      </w:r>
    </w:p>
    <w:bookmarkStart w:id="2" w:name="_MON_1652611618"/>
    <w:bookmarkEnd w:id="2"/>
    <w:p w:rsidR="001B4388" w:rsidRPr="001B4388" w:rsidRDefault="001B4388" w:rsidP="001B4388">
      <w:pPr>
        <w:rPr>
          <w:rFonts w:ascii="Times New Roman" w:hAnsi="Times New Roman" w:cs="Times New Roman"/>
        </w:rPr>
      </w:pPr>
      <w:r w:rsidRPr="001B4388">
        <w:rPr>
          <w:rFonts w:ascii="Times New Roman" w:hAnsi="Times New Roman" w:cs="Times New Roman"/>
        </w:rPr>
        <w:object w:dxaOrig="10705" w:dyaOrig="13905">
          <v:shape id="_x0000_i1026" type="#_x0000_t75" style="width:481.7pt;height:695.25pt" o:ole="">
            <v:imagedata r:id="rId174" o:title=""/>
          </v:shape>
          <o:OLEObject Type="Embed" ProgID="Excel.Sheet.12" ShapeID="_x0000_i1026" DrawAspect="Content" ObjectID="_1758519838" r:id="rId175"/>
        </w:object>
      </w:r>
    </w:p>
    <w:p w:rsidR="001B4388" w:rsidRPr="001B4388" w:rsidRDefault="001B4388" w:rsidP="001B4388">
      <w:pPr>
        <w:rPr>
          <w:rFonts w:ascii="Times New Roman" w:hAnsi="Times New Roman" w:cs="Times New Roman"/>
        </w:rPr>
      </w:pPr>
      <w:r w:rsidRPr="001B4388">
        <w:rPr>
          <w:rFonts w:ascii="Times New Roman" w:hAnsi="Times New Roman" w:cs="Times New Roman"/>
        </w:rPr>
        <w:t>v tom  podľa ekonomickej klasifikácie rozpočtu:</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a) Mzdy, platy, služobné príjmy a ostatné osobné vyrovnania</w:t>
      </w:r>
    </w:p>
    <w:p w:rsidR="001B4388" w:rsidRPr="001B4388" w:rsidRDefault="001B4388" w:rsidP="001B4388">
      <w:pPr>
        <w:rPr>
          <w:rFonts w:ascii="Times New Roman" w:hAnsi="Times New Roman" w:cs="Times New Roman"/>
        </w:rPr>
      </w:pPr>
      <w:r w:rsidRPr="001B4388">
        <w:rPr>
          <w:rFonts w:ascii="Times New Roman" w:hAnsi="Times New Roman" w:cs="Times New Roman"/>
        </w:rPr>
        <w:t xml:space="preserve">Skutočné čerpanie k 31.12.2022 bolo v sume 341 977,08 €. Patria sem mzdové prostriedky pracovníkov </w:t>
      </w:r>
      <w:proofErr w:type="spellStart"/>
      <w:r w:rsidRPr="001B4388">
        <w:rPr>
          <w:rFonts w:ascii="Times New Roman" w:hAnsi="Times New Roman" w:cs="Times New Roman"/>
        </w:rPr>
        <w:t>OcÚ</w:t>
      </w:r>
      <w:proofErr w:type="spellEnd"/>
      <w:r w:rsidRPr="001B4388">
        <w:rPr>
          <w:rFonts w:ascii="Times New Roman" w:hAnsi="Times New Roman" w:cs="Times New Roman"/>
        </w:rPr>
        <w:t>, matriky, prevádzky, uchádzačov o zamestnanie cez UPSVAR, pracovníkov Materskej školy + jedálne, Školského úradu. Oproti roku 2020 nastalo zníženie v čerpaní o 2,95%.</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b) Poistné a príspevok do poisťovne, zákonné sociálne náklady</w:t>
      </w:r>
    </w:p>
    <w:p w:rsidR="001B4388" w:rsidRPr="001B4388" w:rsidRDefault="001B4388" w:rsidP="001B4388">
      <w:pPr>
        <w:rPr>
          <w:rFonts w:ascii="Times New Roman" w:hAnsi="Times New Roman" w:cs="Times New Roman"/>
        </w:rPr>
      </w:pPr>
      <w:r w:rsidRPr="001B4388">
        <w:rPr>
          <w:rFonts w:ascii="Times New Roman" w:hAnsi="Times New Roman" w:cs="Times New Roman"/>
        </w:rPr>
        <w:t>Skutočne čerpané k 31.12.2022  bolo v sume 123 137,83 €. Sú tu zahrnuté odvody poistného z miezd pracovníkov za zamestnávateľa.</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c) Tovary a služby</w:t>
      </w:r>
    </w:p>
    <w:p w:rsidR="001B4388" w:rsidRPr="001B4388" w:rsidRDefault="001B4388" w:rsidP="001B4388">
      <w:pPr>
        <w:rPr>
          <w:rFonts w:ascii="Times New Roman" w:hAnsi="Times New Roman" w:cs="Times New Roman"/>
        </w:rPr>
      </w:pPr>
      <w:r w:rsidRPr="001B4388">
        <w:rPr>
          <w:rFonts w:ascii="Times New Roman" w:hAnsi="Times New Roman" w:cs="Times New Roman"/>
        </w:rPr>
        <w:t xml:space="preserve">Skutočne čerpané k 31.12.2022  bolo v sume 365 638,36 €. Ide o prevádzkové výdavky </w:t>
      </w:r>
      <w:proofErr w:type="spellStart"/>
      <w:r w:rsidRPr="001B4388">
        <w:rPr>
          <w:rFonts w:ascii="Times New Roman" w:hAnsi="Times New Roman" w:cs="Times New Roman"/>
        </w:rPr>
        <w:t>OcÚ</w:t>
      </w:r>
      <w:proofErr w:type="spellEnd"/>
      <w:r w:rsidRPr="001B4388">
        <w:rPr>
          <w:rFonts w:ascii="Times New Roman" w:hAnsi="Times New Roman" w:cs="Times New Roman"/>
        </w:rPr>
        <w:t>, MŠ, prevádzky a ostatných útvarov patriacich pod obecný úrad, zahŕňajúce výdavky ako sú: cestovné náhrady, energie, materiál, dopravné, rutinná a štandardná údržba, nájomné za nájom, DOVP, stravné zamestnancom, odmeny poslancom a ostatné tovary a služby.</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d) Bežné transfery</w:t>
      </w:r>
    </w:p>
    <w:p w:rsidR="001B4388" w:rsidRPr="001B4388" w:rsidRDefault="001B4388" w:rsidP="001B4388">
      <w:pPr>
        <w:rPr>
          <w:rFonts w:ascii="Times New Roman" w:hAnsi="Times New Roman" w:cs="Times New Roman"/>
        </w:rPr>
      </w:pPr>
      <w:r w:rsidRPr="001B4388">
        <w:rPr>
          <w:rFonts w:ascii="Times New Roman" w:hAnsi="Times New Roman" w:cs="Times New Roman"/>
        </w:rPr>
        <w:t>Skutočne čerpané k 31.12.2022 v sume 627 157,48 €. Ide o SZUŠ, dotácie športovým klubom, cirkvám, ZRPŠ pri ZŠ, Spoločný stavebný úrad a DHZ.</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e) Splácanie úrokov</w:t>
      </w:r>
    </w:p>
    <w:p w:rsidR="001B4388" w:rsidRPr="001B4388" w:rsidRDefault="001B4388" w:rsidP="001B4388">
      <w:pPr>
        <w:rPr>
          <w:rFonts w:ascii="Times New Roman" w:hAnsi="Times New Roman" w:cs="Times New Roman"/>
        </w:rPr>
      </w:pPr>
      <w:r w:rsidRPr="001B4388">
        <w:rPr>
          <w:rFonts w:ascii="Times New Roman" w:hAnsi="Times New Roman" w:cs="Times New Roman"/>
        </w:rPr>
        <w:t xml:space="preserve">Skutočné čerpanie k 31.12.2022 bolo v sume 2 420,29. </w:t>
      </w:r>
    </w:p>
    <w:p w:rsidR="001B4388" w:rsidRPr="001B4388" w:rsidRDefault="001B4388" w:rsidP="001B4388">
      <w:pPr>
        <w:rPr>
          <w:rFonts w:ascii="Times New Roman" w:hAnsi="Times New Roman" w:cs="Times New Roman"/>
          <w:b/>
        </w:rPr>
      </w:pPr>
    </w:p>
    <w:p w:rsidR="001B4388" w:rsidRPr="001B4388" w:rsidRDefault="001B4388" w:rsidP="001B4388">
      <w:pPr>
        <w:rPr>
          <w:rFonts w:ascii="Times New Roman" w:hAnsi="Times New Roman" w:cs="Times New Roman"/>
          <w:b/>
        </w:rPr>
      </w:pPr>
      <w:r w:rsidRPr="001B4388">
        <w:rPr>
          <w:rFonts w:ascii="Times New Roman" w:hAnsi="Times New Roman" w:cs="Times New Roman"/>
          <w:b/>
        </w:rPr>
        <w:t>2) Kapitálové výdavky :</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B4388" w:rsidRPr="001B4388" w:rsidTr="001B4388">
        <w:tc>
          <w:tcPr>
            <w:tcW w:w="3070"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 plnenia</w:t>
            </w:r>
          </w:p>
        </w:tc>
      </w:tr>
      <w:tr w:rsidR="001B4388" w:rsidRPr="001B4388" w:rsidTr="001B4388">
        <w:tc>
          <w:tcPr>
            <w:tcW w:w="3070"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589 217,31</w:t>
            </w:r>
          </w:p>
        </w:tc>
        <w:tc>
          <w:tcPr>
            <w:tcW w:w="3071"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bCs/>
              </w:rPr>
            </w:pPr>
            <w:r w:rsidRPr="001B4388">
              <w:rPr>
                <w:rFonts w:ascii="Times New Roman" w:hAnsi="Times New Roman" w:cs="Times New Roman"/>
                <w:b/>
              </w:rPr>
              <w:t>581 672,49</w:t>
            </w:r>
          </w:p>
        </w:tc>
        <w:tc>
          <w:tcPr>
            <w:tcW w:w="3151" w:type="dxa"/>
            <w:tcBorders>
              <w:top w:val="single" w:sz="4" w:space="0" w:color="000000"/>
              <w:left w:val="single" w:sz="4" w:space="0" w:color="000000"/>
              <w:bottom w:val="single" w:sz="4" w:space="0" w:color="000000"/>
              <w:right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99 %</w:t>
            </w:r>
          </w:p>
        </w:tc>
      </w:tr>
    </w:tbl>
    <w:p w:rsidR="001B4388" w:rsidRPr="001B4388" w:rsidRDefault="001B4388" w:rsidP="001B4388">
      <w:pPr>
        <w:rPr>
          <w:rFonts w:ascii="Times New Roman" w:hAnsi="Times New Roman" w:cs="Times New Roman"/>
        </w:rPr>
      </w:pPr>
    </w:p>
    <w:p w:rsidR="001B4388" w:rsidRPr="001B4388" w:rsidRDefault="001B4388" w:rsidP="001B4388">
      <w:pPr>
        <w:rPr>
          <w:rFonts w:ascii="Times New Roman" w:hAnsi="Times New Roman" w:cs="Times New Roman"/>
        </w:rPr>
      </w:pPr>
      <w:r w:rsidRPr="001B4388">
        <w:rPr>
          <w:rFonts w:ascii="Times New Roman" w:hAnsi="Times New Roman" w:cs="Times New Roman"/>
        </w:rPr>
        <w:t>v tom :</w:t>
      </w:r>
    </w:p>
    <w:p w:rsidR="001B4388" w:rsidRPr="001B4388" w:rsidRDefault="001B4388" w:rsidP="001B4388">
      <w:pPr>
        <w:ind w:left="360"/>
        <w:rPr>
          <w:rFonts w:ascii="Times New Roman" w:hAnsi="Times New Roman" w:cs="Times New Roman"/>
        </w:rPr>
      </w:pPr>
      <w:r w:rsidRPr="001B4388">
        <w:rPr>
          <w:rFonts w:ascii="Times New Roman" w:hAnsi="Times New Roman" w:cs="Times New Roman"/>
        </w:rPr>
        <w:tab/>
      </w:r>
      <w:r w:rsidRPr="001B4388">
        <w:rPr>
          <w:rFonts w:ascii="Times New Roman" w:hAnsi="Times New Roman" w:cs="Times New Roman"/>
        </w:rPr>
        <w:tab/>
      </w:r>
      <w:r w:rsidRPr="001B4388">
        <w:rPr>
          <w:rFonts w:ascii="Times New Roman" w:hAnsi="Times New Roman" w:cs="Times New Roman"/>
        </w:rPr>
        <w:tab/>
      </w:r>
      <w:r w:rsidRPr="001B4388">
        <w:rPr>
          <w:rFonts w:ascii="Times New Roman" w:hAnsi="Times New Roman" w:cs="Times New Roman"/>
        </w:rPr>
        <w:tab/>
      </w:r>
      <w:r w:rsidRPr="001B4388">
        <w:rPr>
          <w:rFonts w:ascii="Times New Roman" w:hAnsi="Times New Roman" w:cs="Times New Roman"/>
        </w:rPr>
        <w:tab/>
      </w:r>
      <w:r w:rsidRPr="001B4388">
        <w:rPr>
          <w:rFonts w:ascii="Times New Roman" w:hAnsi="Times New Roman" w:cs="Times New Roman"/>
        </w:rPr>
        <w:tab/>
      </w:r>
      <w:r w:rsidRPr="001B4388">
        <w:rPr>
          <w:rFonts w:ascii="Times New Roman" w:hAnsi="Times New Roman" w:cs="Times New Roman"/>
        </w:rPr>
        <w:tab/>
      </w:r>
      <w:r w:rsidRPr="001B4388">
        <w:rPr>
          <w:rFonts w:ascii="Times New Roman" w:hAnsi="Times New Roman" w:cs="Times New Roman"/>
        </w:rPr>
        <w:tab/>
      </w:r>
      <w:r w:rsidRPr="001B4388">
        <w:rPr>
          <w:rFonts w:ascii="Times New Roman" w:hAnsi="Times New Roman" w:cs="Times New Roman"/>
        </w:rPr>
        <w:tab/>
      </w:r>
      <w:r w:rsidRPr="001B4388">
        <w:rPr>
          <w:rFonts w:ascii="Times New Roman" w:hAnsi="Times New Roman" w:cs="Times New Roman"/>
        </w:rPr>
        <w:tab/>
      </w:r>
    </w:p>
    <w:bookmarkStart w:id="3" w:name="_MON_1652614270"/>
    <w:bookmarkEnd w:id="3"/>
    <w:p w:rsidR="001B4388" w:rsidRPr="001B4388" w:rsidRDefault="001B4388" w:rsidP="001B4388">
      <w:pPr>
        <w:rPr>
          <w:rFonts w:ascii="Times New Roman" w:hAnsi="Times New Roman" w:cs="Times New Roman"/>
          <w:b/>
          <w:u w:val="single"/>
        </w:rPr>
      </w:pPr>
      <w:r w:rsidRPr="001B4388">
        <w:rPr>
          <w:rFonts w:ascii="Times New Roman" w:hAnsi="Times New Roman" w:cs="Times New Roman"/>
          <w:b/>
          <w:u w:val="single"/>
        </w:rPr>
        <w:object w:dxaOrig="10736" w:dyaOrig="3959">
          <v:shape id="_x0000_i1027" type="#_x0000_t75" style="width:483.1pt;height:197.95pt" o:ole="">
            <v:imagedata r:id="rId176" o:title=""/>
          </v:shape>
          <o:OLEObject Type="Embed" ProgID="Excel.Sheet.12" ShapeID="_x0000_i1027" DrawAspect="Content" ObjectID="_1758519839" r:id="rId177"/>
        </w:objec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3) Výdavkové finančné operácie :</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 xml:space="preserve"> </w:t>
      </w:r>
    </w:p>
    <w:tbl>
      <w:tblPr>
        <w:tblW w:w="0" w:type="auto"/>
        <w:tblInd w:w="-40" w:type="dxa"/>
        <w:tblLayout w:type="fixed"/>
        <w:tblLook w:val="0000" w:firstRow="0" w:lastRow="0" w:firstColumn="0" w:lastColumn="0" w:noHBand="0" w:noVBand="0"/>
      </w:tblPr>
      <w:tblGrid>
        <w:gridCol w:w="3070"/>
        <w:gridCol w:w="3071"/>
        <w:gridCol w:w="3151"/>
      </w:tblGrid>
      <w:tr w:rsidR="001B4388" w:rsidRPr="001B4388" w:rsidTr="001B4388">
        <w:tc>
          <w:tcPr>
            <w:tcW w:w="3070"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 plnenia</w:t>
            </w:r>
          </w:p>
        </w:tc>
      </w:tr>
      <w:tr w:rsidR="001B4388" w:rsidRPr="001B4388" w:rsidTr="001B4388">
        <w:tc>
          <w:tcPr>
            <w:tcW w:w="3070"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86 220,00</w:t>
            </w:r>
          </w:p>
        </w:tc>
        <w:tc>
          <w:tcPr>
            <w:tcW w:w="3071"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bCs/>
              </w:rPr>
            </w:pPr>
            <w:r w:rsidRPr="001B4388">
              <w:rPr>
                <w:rFonts w:ascii="Times New Roman" w:hAnsi="Times New Roman" w:cs="Times New Roman"/>
                <w:b/>
                <w:bCs/>
              </w:rPr>
              <w:t>82 220,00</w:t>
            </w:r>
          </w:p>
        </w:tc>
        <w:tc>
          <w:tcPr>
            <w:tcW w:w="3151" w:type="dxa"/>
            <w:tcBorders>
              <w:top w:val="single" w:sz="4" w:space="0" w:color="000000"/>
              <w:left w:val="single" w:sz="4" w:space="0" w:color="000000"/>
              <w:bottom w:val="single" w:sz="4" w:space="0" w:color="000000"/>
              <w:right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100 %</w:t>
            </w:r>
          </w:p>
        </w:tc>
      </w:tr>
    </w:tbl>
    <w:p w:rsidR="001B4388" w:rsidRPr="001B4388" w:rsidRDefault="001B4388" w:rsidP="001B4388">
      <w:pPr>
        <w:rPr>
          <w:rFonts w:ascii="Times New Roman" w:hAnsi="Times New Roman" w:cs="Times New Roman"/>
          <w:b/>
          <w:u w:val="single"/>
        </w:rPr>
      </w:pPr>
    </w:p>
    <w:p w:rsidR="001B4388" w:rsidRPr="001B4388" w:rsidRDefault="001B4388" w:rsidP="001B4388">
      <w:pPr>
        <w:rPr>
          <w:rFonts w:ascii="Times New Roman" w:hAnsi="Times New Roman" w:cs="Times New Roman"/>
        </w:rPr>
      </w:pPr>
      <w:r w:rsidRPr="001B4388">
        <w:rPr>
          <w:rFonts w:ascii="Times New Roman" w:hAnsi="Times New Roman" w:cs="Times New Roman"/>
          <w:b/>
          <w:u w:val="single"/>
        </w:rPr>
        <w:t>Najvýznamnejšou položkou výdavkových finančných operácií</w:t>
      </w:r>
      <w:r w:rsidRPr="001B4388">
        <w:rPr>
          <w:rFonts w:ascii="Times New Roman" w:hAnsi="Times New Roman" w:cs="Times New Roman"/>
          <w:b/>
        </w:rPr>
        <w:t xml:space="preserve"> </w:t>
      </w:r>
      <w:r w:rsidRPr="001B4388">
        <w:rPr>
          <w:rFonts w:ascii="Times New Roman" w:hAnsi="Times New Roman" w:cs="Times New Roman"/>
        </w:rPr>
        <w:t>poskytnutie návratnej finančnej pôžičky pre spoločnosť Služby obce Kláštor pod Znievom s. r. o. v sume 35 000,00 EUR, na základe uznesenia č. 15/2/2022 zo dňa 29.04.2022, splátka za hokejbalové ihrisko vo výške 7 200,00 € a splátky prijatých úverov v sume 40 020,00 €.</w:t>
      </w:r>
    </w:p>
    <w:p w:rsidR="001B4388" w:rsidRPr="001B4388" w:rsidRDefault="001B4388" w:rsidP="001B4388">
      <w:pPr>
        <w:rPr>
          <w:rFonts w:ascii="Times New Roman" w:hAnsi="Times New Roman" w:cs="Times New Roman"/>
          <w:b/>
        </w:rPr>
      </w:pPr>
      <w:r w:rsidRPr="001B4388">
        <w:rPr>
          <w:rFonts w:ascii="Times New Roman" w:hAnsi="Times New Roman" w:cs="Times New Roman"/>
          <w:b/>
          <w:color w:val="FF0000"/>
        </w:rPr>
        <w:t xml:space="preserve"> </w:t>
      </w:r>
      <w:r w:rsidRPr="001B4388">
        <w:rPr>
          <w:rFonts w:ascii="Times New Roman" w:hAnsi="Times New Roman" w:cs="Times New Roman"/>
          <w:b/>
        </w:rPr>
        <w:t>4)</w:t>
      </w:r>
      <w:r w:rsidRPr="001B4388">
        <w:rPr>
          <w:rFonts w:ascii="Times New Roman" w:hAnsi="Times New Roman" w:cs="Times New Roman"/>
          <w:b/>
          <w:color w:val="FF0000"/>
        </w:rPr>
        <w:t xml:space="preserve"> </w:t>
      </w:r>
      <w:r w:rsidRPr="001B4388">
        <w:rPr>
          <w:rFonts w:ascii="Times New Roman" w:hAnsi="Times New Roman" w:cs="Times New Roman"/>
          <w:b/>
        </w:rPr>
        <w:t>Výdavky rozpočtových organizácií s právnou subjektivitou:</w:t>
      </w:r>
    </w:p>
    <w:p w:rsidR="001B4388" w:rsidRPr="001B4388" w:rsidRDefault="001B4388" w:rsidP="001B4388">
      <w:pPr>
        <w:rPr>
          <w:rFonts w:ascii="Times New Roman" w:hAnsi="Times New Roman" w:cs="Times New Roman"/>
          <w:b/>
        </w:rPr>
      </w:pPr>
    </w:p>
    <w:p w:rsidR="001B4388" w:rsidRPr="001B4388" w:rsidRDefault="001B4388" w:rsidP="001B4388">
      <w:pPr>
        <w:rPr>
          <w:rFonts w:ascii="Times New Roman" w:hAnsi="Times New Roman" w:cs="Times New Roman"/>
          <w:b/>
        </w:rPr>
      </w:pPr>
      <w:r w:rsidRPr="001B4388">
        <w:rPr>
          <w:rFonts w:ascii="Times New Roman" w:hAnsi="Times New Roman" w:cs="Times New Roman"/>
          <w:b/>
        </w:rPr>
        <w:t xml:space="preserve"> Bežné výdavky : </w:t>
      </w:r>
    </w:p>
    <w:tbl>
      <w:tblPr>
        <w:tblW w:w="0" w:type="auto"/>
        <w:tblInd w:w="-40" w:type="dxa"/>
        <w:tblLayout w:type="fixed"/>
        <w:tblLook w:val="0000" w:firstRow="0" w:lastRow="0" w:firstColumn="0" w:lastColumn="0" w:noHBand="0" w:noVBand="0"/>
      </w:tblPr>
      <w:tblGrid>
        <w:gridCol w:w="3070"/>
        <w:gridCol w:w="3071"/>
        <w:gridCol w:w="3151"/>
      </w:tblGrid>
      <w:tr w:rsidR="001B4388" w:rsidRPr="001B4388" w:rsidTr="001B4388">
        <w:tc>
          <w:tcPr>
            <w:tcW w:w="3070"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 plnenia</w:t>
            </w:r>
          </w:p>
        </w:tc>
      </w:tr>
      <w:tr w:rsidR="001B4388" w:rsidRPr="001B4388" w:rsidTr="001B4388">
        <w:tc>
          <w:tcPr>
            <w:tcW w:w="3070"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789 239,00</w:t>
            </w:r>
          </w:p>
        </w:tc>
        <w:tc>
          <w:tcPr>
            <w:tcW w:w="3071"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bCs/>
              </w:rPr>
            </w:pPr>
            <w:r w:rsidRPr="001B4388">
              <w:rPr>
                <w:rFonts w:ascii="Times New Roman" w:hAnsi="Times New Roman" w:cs="Times New Roman"/>
                <w:b/>
                <w:bCs/>
              </w:rPr>
              <w:t>1 097 875,47</w:t>
            </w:r>
          </w:p>
        </w:tc>
        <w:tc>
          <w:tcPr>
            <w:tcW w:w="3151" w:type="dxa"/>
            <w:tcBorders>
              <w:top w:val="single" w:sz="4" w:space="0" w:color="000000"/>
              <w:left w:val="single" w:sz="4" w:space="0" w:color="000000"/>
              <w:bottom w:val="single" w:sz="4" w:space="0" w:color="000000"/>
              <w:right w:val="single" w:sz="4" w:space="0" w:color="000000"/>
            </w:tcBorders>
          </w:tcPr>
          <w:p w:rsidR="001B4388" w:rsidRPr="001B4388" w:rsidRDefault="001B4388" w:rsidP="001B4388">
            <w:pPr>
              <w:snapToGrid w:val="0"/>
              <w:rPr>
                <w:rFonts w:ascii="Times New Roman" w:hAnsi="Times New Roman" w:cs="Times New Roman"/>
                <w:b/>
              </w:rPr>
            </w:pPr>
            <w:r w:rsidRPr="001B4388">
              <w:rPr>
                <w:rFonts w:ascii="Times New Roman" w:hAnsi="Times New Roman" w:cs="Times New Roman"/>
                <w:b/>
                <w:i/>
              </w:rPr>
              <w:t xml:space="preserve"> </w:t>
            </w:r>
            <w:r w:rsidRPr="001B4388">
              <w:rPr>
                <w:rFonts w:ascii="Times New Roman" w:hAnsi="Times New Roman" w:cs="Times New Roman"/>
                <w:b/>
              </w:rPr>
              <w:t xml:space="preserve">              139 %</w:t>
            </w:r>
          </w:p>
        </w:tc>
      </w:tr>
    </w:tbl>
    <w:p w:rsidR="001B4388" w:rsidRPr="001B4388" w:rsidRDefault="001B4388" w:rsidP="001B4388">
      <w:pPr>
        <w:rPr>
          <w:rFonts w:ascii="Times New Roman" w:hAnsi="Times New Roman" w:cs="Times New Roman"/>
        </w:rPr>
      </w:pPr>
    </w:p>
    <w:p w:rsidR="001B4388" w:rsidRPr="001B4388" w:rsidRDefault="001B4388" w:rsidP="001B4388">
      <w:pPr>
        <w:rPr>
          <w:rFonts w:ascii="Times New Roman" w:hAnsi="Times New Roman" w:cs="Times New Roman"/>
          <w:b/>
          <w:u w:val="single"/>
        </w:rPr>
      </w:pPr>
      <w:r w:rsidRPr="001B4388">
        <w:rPr>
          <w:rFonts w:ascii="Times New Roman" w:hAnsi="Times New Roman" w:cs="Times New Roman"/>
          <w:b/>
          <w:u w:val="single"/>
        </w:rPr>
        <w:t xml:space="preserve">Textová časť – bežné výdavky rozpočtových organizácií s právnou subjektivitou: </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Bežné výdavky rozpočtových organizácií s právnou subjektivitou  z toho :</w:t>
      </w:r>
    </w:p>
    <w:p w:rsidR="001B4388" w:rsidRPr="001B4388" w:rsidRDefault="001B4388" w:rsidP="001B4388">
      <w:pPr>
        <w:tabs>
          <w:tab w:val="left" w:pos="-3060"/>
          <w:tab w:val="right" w:pos="5040"/>
        </w:tabs>
        <w:rPr>
          <w:rFonts w:ascii="Times New Roman" w:hAnsi="Times New Roman" w:cs="Times New Roman"/>
        </w:rPr>
      </w:pPr>
      <w:r w:rsidRPr="001B4388">
        <w:rPr>
          <w:rFonts w:ascii="Times New Roman" w:hAnsi="Times New Roman" w:cs="Times New Roman"/>
        </w:rPr>
        <w:t>Základná škola Františka Hrušovského                             1 097 875,47 EUR</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a) Mzdy, platy, služobné príjmy a ostatné osobné vyrovnania</w:t>
      </w:r>
    </w:p>
    <w:p w:rsidR="001B4388" w:rsidRPr="001B4388" w:rsidRDefault="001B4388" w:rsidP="001B4388">
      <w:pPr>
        <w:rPr>
          <w:rFonts w:ascii="Times New Roman" w:hAnsi="Times New Roman" w:cs="Times New Roman"/>
        </w:rPr>
      </w:pPr>
      <w:r w:rsidRPr="001B4388">
        <w:rPr>
          <w:rFonts w:ascii="Times New Roman" w:hAnsi="Times New Roman" w:cs="Times New Roman"/>
        </w:rPr>
        <w:t>Skutočné čerpanie k 31.12.2022 bolo v sume 618 046,02 €. Patria sem mzdové prostriedky učiteliek, kuchárov a pracovníkov ZŠ.</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b) Poistné a príspevok do poisťovne, zákonné sociálne náklady</w:t>
      </w:r>
    </w:p>
    <w:p w:rsidR="001B4388" w:rsidRPr="001B4388" w:rsidRDefault="001B4388" w:rsidP="001B4388">
      <w:pPr>
        <w:rPr>
          <w:rFonts w:ascii="Times New Roman" w:hAnsi="Times New Roman" w:cs="Times New Roman"/>
        </w:rPr>
      </w:pPr>
      <w:r w:rsidRPr="001B4388">
        <w:rPr>
          <w:rFonts w:ascii="Times New Roman" w:hAnsi="Times New Roman" w:cs="Times New Roman"/>
        </w:rPr>
        <w:t>Skutočne čerpané k 31.12.2022  bolo v sume   242 480,74 €. Sú tu zahrnuté odvody poistného z miezd pracovníkov za zamestnávateľa.</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c) Tovary a služby</w:t>
      </w:r>
    </w:p>
    <w:p w:rsidR="001B4388" w:rsidRPr="001B4388" w:rsidRDefault="001B4388" w:rsidP="001B4388">
      <w:pPr>
        <w:rPr>
          <w:rFonts w:ascii="Times New Roman" w:hAnsi="Times New Roman" w:cs="Times New Roman"/>
        </w:rPr>
      </w:pPr>
      <w:r w:rsidRPr="001B4388">
        <w:rPr>
          <w:rFonts w:ascii="Times New Roman" w:hAnsi="Times New Roman" w:cs="Times New Roman"/>
        </w:rPr>
        <w:t>Skutočne čerpané k 31.12.2022  bolo v sume 217 349,27 €. Ide o prevádzkové výdavky ako sú: cestovné náhrady, energie, materiál, dopravné, rutinná a štandardná údržba, nájomné za nájom , telekomunikačné služby, vybavenie a ostatné tovary a služby.</w:t>
      </w:r>
    </w:p>
    <w:p w:rsidR="001B4388" w:rsidRPr="001B4388" w:rsidRDefault="001B4388" w:rsidP="001B4388">
      <w:pPr>
        <w:rPr>
          <w:rFonts w:ascii="Times New Roman" w:hAnsi="Times New Roman" w:cs="Times New Roman"/>
          <w:b/>
        </w:rPr>
      </w:pPr>
      <w:r w:rsidRPr="001B4388">
        <w:rPr>
          <w:rFonts w:ascii="Times New Roman" w:hAnsi="Times New Roman" w:cs="Times New Roman"/>
          <w:b/>
        </w:rPr>
        <w:t>d) Bežné transfery</w:t>
      </w:r>
    </w:p>
    <w:p w:rsidR="001B4388" w:rsidRPr="001B4388" w:rsidRDefault="001B4388" w:rsidP="001B4388">
      <w:pPr>
        <w:rPr>
          <w:rFonts w:ascii="Times New Roman" w:hAnsi="Times New Roman" w:cs="Times New Roman"/>
        </w:rPr>
      </w:pPr>
      <w:r w:rsidRPr="001B4388">
        <w:rPr>
          <w:rFonts w:ascii="Times New Roman" w:hAnsi="Times New Roman" w:cs="Times New Roman"/>
        </w:rPr>
        <w:t xml:space="preserve">Skutočne čerpané k 31.12.2022 v sume 19 999,44 €. </w:t>
      </w:r>
    </w:p>
    <w:p w:rsidR="001B4388" w:rsidRPr="001B4388" w:rsidRDefault="001B4388" w:rsidP="001B4388">
      <w:pPr>
        <w:tabs>
          <w:tab w:val="right" w:pos="5040"/>
        </w:tabs>
        <w:rPr>
          <w:rFonts w:ascii="Times New Roman" w:hAnsi="Times New Roman" w:cs="Times New Roman"/>
        </w:rPr>
      </w:pPr>
      <w:r w:rsidRPr="001B4388">
        <w:rPr>
          <w:rFonts w:ascii="Times New Roman" w:hAnsi="Times New Roman" w:cs="Times New Roman"/>
        </w:rPr>
        <w:tab/>
      </w:r>
    </w:p>
    <w:p w:rsidR="001B4388" w:rsidRPr="001B4388" w:rsidRDefault="001B4388" w:rsidP="001B4388">
      <w:pPr>
        <w:rPr>
          <w:rFonts w:ascii="Times New Roman" w:hAnsi="Times New Roman" w:cs="Times New Roman"/>
          <w:b/>
        </w:rPr>
      </w:pPr>
      <w:r w:rsidRPr="001B4388">
        <w:rPr>
          <w:rFonts w:ascii="Times New Roman" w:hAnsi="Times New Roman" w:cs="Times New Roman"/>
          <w:b/>
        </w:rPr>
        <w:t xml:space="preserve">Kapitálové výdavky: </w:t>
      </w:r>
    </w:p>
    <w:tbl>
      <w:tblPr>
        <w:tblW w:w="0" w:type="auto"/>
        <w:tblInd w:w="-40" w:type="dxa"/>
        <w:tblLayout w:type="fixed"/>
        <w:tblLook w:val="0000" w:firstRow="0" w:lastRow="0" w:firstColumn="0" w:lastColumn="0" w:noHBand="0" w:noVBand="0"/>
      </w:tblPr>
      <w:tblGrid>
        <w:gridCol w:w="3070"/>
        <w:gridCol w:w="3071"/>
        <w:gridCol w:w="3151"/>
      </w:tblGrid>
      <w:tr w:rsidR="001B4388" w:rsidRPr="001B4388" w:rsidTr="001B4388">
        <w:tc>
          <w:tcPr>
            <w:tcW w:w="3070"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Rozpočet na rok 2022</w:t>
            </w:r>
          </w:p>
        </w:tc>
        <w:tc>
          <w:tcPr>
            <w:tcW w:w="3071" w:type="dxa"/>
            <w:tcBorders>
              <w:top w:val="single" w:sz="4" w:space="0" w:color="000000"/>
              <w:left w:val="single" w:sz="4" w:space="0" w:color="000000"/>
              <w:bottom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Skutočnosť k 31.12.2022</w:t>
            </w:r>
          </w:p>
        </w:tc>
        <w:tc>
          <w:tcPr>
            <w:tcW w:w="3151" w:type="dxa"/>
            <w:tcBorders>
              <w:top w:val="single" w:sz="4" w:space="0" w:color="000000"/>
              <w:left w:val="single" w:sz="4" w:space="0" w:color="000000"/>
              <w:bottom w:val="single" w:sz="4" w:space="0" w:color="000000"/>
              <w:right w:val="single" w:sz="4" w:space="0" w:color="000000"/>
            </w:tcBorders>
            <w:shd w:val="clear" w:color="auto" w:fill="D9D9D9"/>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 plnenia</w:t>
            </w:r>
          </w:p>
        </w:tc>
      </w:tr>
      <w:tr w:rsidR="001B4388" w:rsidRPr="001B4388" w:rsidTr="001B4388">
        <w:tc>
          <w:tcPr>
            <w:tcW w:w="3070"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0,00</w:t>
            </w:r>
          </w:p>
        </w:tc>
        <w:tc>
          <w:tcPr>
            <w:tcW w:w="3071" w:type="dxa"/>
            <w:tcBorders>
              <w:top w:val="single" w:sz="4" w:space="0" w:color="000000"/>
              <w:left w:val="single" w:sz="4" w:space="0" w:color="000000"/>
              <w:bottom w:val="single" w:sz="4" w:space="0" w:color="000000"/>
            </w:tcBorders>
          </w:tcPr>
          <w:p w:rsidR="001B4388" w:rsidRPr="001B4388" w:rsidRDefault="001B4388" w:rsidP="001B4388">
            <w:pPr>
              <w:snapToGrid w:val="0"/>
              <w:jc w:val="center"/>
              <w:rPr>
                <w:rFonts w:ascii="Times New Roman" w:hAnsi="Times New Roman" w:cs="Times New Roman"/>
                <w:b/>
                <w:bCs/>
              </w:rPr>
            </w:pPr>
            <w:r w:rsidRPr="001B4388">
              <w:rPr>
                <w:rFonts w:ascii="Times New Roman" w:hAnsi="Times New Roman" w:cs="Times New Roman"/>
                <w:b/>
                <w:bCs/>
              </w:rPr>
              <w:t>0,00</w:t>
            </w:r>
          </w:p>
        </w:tc>
        <w:tc>
          <w:tcPr>
            <w:tcW w:w="3151" w:type="dxa"/>
            <w:tcBorders>
              <w:top w:val="single" w:sz="4" w:space="0" w:color="000000"/>
              <w:left w:val="single" w:sz="4" w:space="0" w:color="000000"/>
              <w:bottom w:val="single" w:sz="4" w:space="0" w:color="000000"/>
              <w:right w:val="single" w:sz="4" w:space="0" w:color="000000"/>
            </w:tcBorders>
          </w:tcPr>
          <w:p w:rsidR="001B4388" w:rsidRPr="001B4388" w:rsidRDefault="001B4388" w:rsidP="001B4388">
            <w:pPr>
              <w:snapToGrid w:val="0"/>
              <w:jc w:val="center"/>
              <w:rPr>
                <w:rFonts w:ascii="Times New Roman" w:hAnsi="Times New Roman" w:cs="Times New Roman"/>
                <w:b/>
              </w:rPr>
            </w:pPr>
            <w:r w:rsidRPr="001B4388">
              <w:rPr>
                <w:rFonts w:ascii="Times New Roman" w:hAnsi="Times New Roman" w:cs="Times New Roman"/>
                <w:b/>
              </w:rPr>
              <w:t>0</w:t>
            </w:r>
          </w:p>
        </w:tc>
      </w:tr>
    </w:tbl>
    <w:p w:rsidR="001B4388" w:rsidRPr="001B4388" w:rsidRDefault="001B4388" w:rsidP="001B4388">
      <w:pPr>
        <w:tabs>
          <w:tab w:val="right" w:pos="5040"/>
        </w:tabs>
        <w:rPr>
          <w:rFonts w:ascii="Times New Roman" w:hAnsi="Times New Roman" w:cs="Times New Roman"/>
          <w:b/>
          <w:color w:val="0000FF"/>
          <w:sz w:val="28"/>
          <w:szCs w:val="28"/>
        </w:rPr>
      </w:pPr>
    </w:p>
    <w:p w:rsidR="001B4388" w:rsidRPr="001B4388" w:rsidRDefault="001B4388" w:rsidP="001B4388">
      <w:pPr>
        <w:rPr>
          <w:rFonts w:ascii="Times New Roman" w:hAnsi="Times New Roman" w:cs="Times New Roman"/>
          <w:b/>
          <w:u w:val="single"/>
        </w:rPr>
      </w:pPr>
      <w:r w:rsidRPr="001B4388">
        <w:rPr>
          <w:rFonts w:ascii="Times New Roman" w:hAnsi="Times New Roman" w:cs="Times New Roman"/>
          <w:b/>
          <w:u w:val="single"/>
        </w:rPr>
        <w:t xml:space="preserve">Textová časť – </w:t>
      </w:r>
      <w:proofErr w:type="spellStart"/>
      <w:r w:rsidRPr="001B4388">
        <w:rPr>
          <w:rFonts w:ascii="Times New Roman" w:hAnsi="Times New Roman" w:cs="Times New Roman"/>
          <w:b/>
          <w:u w:val="single"/>
        </w:rPr>
        <w:t>kapitalové</w:t>
      </w:r>
      <w:proofErr w:type="spellEnd"/>
      <w:r w:rsidRPr="001B4388">
        <w:rPr>
          <w:rFonts w:ascii="Times New Roman" w:hAnsi="Times New Roman" w:cs="Times New Roman"/>
          <w:b/>
          <w:u w:val="single"/>
        </w:rPr>
        <w:t xml:space="preserve"> výdavky rozpočtových organizácií s právnou subjektivitou: </w:t>
      </w:r>
    </w:p>
    <w:p w:rsidR="001B4388" w:rsidRPr="001B4388" w:rsidRDefault="001B4388" w:rsidP="001B4388">
      <w:pPr>
        <w:tabs>
          <w:tab w:val="left" w:pos="-3060"/>
          <w:tab w:val="right" w:pos="5040"/>
        </w:tabs>
        <w:rPr>
          <w:rFonts w:ascii="Times New Roman" w:hAnsi="Times New Roman" w:cs="Times New Roman"/>
        </w:rPr>
      </w:pPr>
    </w:p>
    <w:p w:rsidR="001B4388" w:rsidRPr="001B4388" w:rsidRDefault="001B4388" w:rsidP="001B4388">
      <w:pPr>
        <w:tabs>
          <w:tab w:val="left" w:pos="-3060"/>
          <w:tab w:val="right" w:pos="5040"/>
        </w:tabs>
        <w:rPr>
          <w:rFonts w:ascii="Times New Roman" w:hAnsi="Times New Roman" w:cs="Times New Roman"/>
        </w:rPr>
      </w:pPr>
      <w:r w:rsidRPr="001B4388">
        <w:rPr>
          <w:rFonts w:ascii="Times New Roman" w:hAnsi="Times New Roman" w:cs="Times New Roman"/>
        </w:rPr>
        <w:t xml:space="preserve">Základná škola Františka Hrušovského Kláštor pod Znievom nemala v roku 2022 žiadne kapitálové výdavky. </w:t>
      </w:r>
    </w:p>
    <w:p w:rsidR="001B4388" w:rsidRDefault="001B4388" w:rsidP="001B4388">
      <w:pPr>
        <w:tabs>
          <w:tab w:val="right" w:pos="5040"/>
        </w:tabs>
        <w:rPr>
          <w:b/>
          <w:color w:val="0000FF"/>
          <w:sz w:val="28"/>
          <w:szCs w:val="28"/>
        </w:rPr>
      </w:pPr>
    </w:p>
    <w:p w:rsidR="00F779DE" w:rsidRDefault="00F779DE" w:rsidP="00F779DE">
      <w:pPr>
        <w:tabs>
          <w:tab w:val="left" w:pos="-3060"/>
          <w:tab w:val="right" w:pos="5040"/>
        </w:tabs>
      </w:pPr>
    </w:p>
    <w:p w:rsidR="00F779DE" w:rsidRDefault="00445A38" w:rsidP="00445A38">
      <w:pPr>
        <w:pStyle w:val="Odsekzoznamu"/>
        <w:numPr>
          <w:ilvl w:val="1"/>
          <w:numId w:val="21"/>
        </w:numPr>
        <w:tabs>
          <w:tab w:val="left" w:pos="-3060"/>
          <w:tab w:val="right" w:pos="5040"/>
        </w:tabs>
        <w:ind w:left="993" w:hanging="709"/>
        <w:rPr>
          <w:rFonts w:ascii="Times New Roman" w:hAnsi="Times New Roman" w:cs="Times New Roman"/>
          <w:b/>
          <w:sz w:val="26"/>
          <w:szCs w:val="26"/>
        </w:rPr>
      </w:pPr>
      <w:r w:rsidRPr="00445A38">
        <w:rPr>
          <w:rFonts w:ascii="Times New Roman" w:hAnsi="Times New Roman" w:cs="Times New Roman"/>
          <w:b/>
          <w:sz w:val="26"/>
          <w:szCs w:val="26"/>
        </w:rPr>
        <w:t>Prebytok/schodok rozpočtového hospodárenia za rok 202</w:t>
      </w:r>
      <w:r w:rsidR="001B4388">
        <w:rPr>
          <w:rFonts w:ascii="Times New Roman" w:hAnsi="Times New Roman" w:cs="Times New Roman"/>
          <w:b/>
          <w:sz w:val="26"/>
          <w:szCs w:val="26"/>
        </w:rPr>
        <w:t>2</w:t>
      </w:r>
    </w:p>
    <w:p w:rsidR="00445A38" w:rsidRPr="00445A38" w:rsidRDefault="00445A38" w:rsidP="001B4388">
      <w:pPr>
        <w:tabs>
          <w:tab w:val="left" w:pos="-3060"/>
          <w:tab w:val="right" w:pos="5040"/>
        </w:tabs>
        <w:ind w:left="0" w:firstLine="0"/>
        <w:rPr>
          <w:rFonts w:ascii="Times New Roman" w:hAnsi="Times New Roman" w:cs="Times New Roman"/>
          <w:b/>
          <w:sz w:val="26"/>
          <w:szCs w:val="26"/>
        </w:rPr>
      </w:pPr>
    </w:p>
    <w:tbl>
      <w:tblPr>
        <w:tblW w:w="0" w:type="auto"/>
        <w:tblInd w:w="-151" w:type="dxa"/>
        <w:tblLayout w:type="fixed"/>
        <w:tblCellMar>
          <w:left w:w="0" w:type="dxa"/>
          <w:right w:w="0" w:type="dxa"/>
        </w:tblCellMar>
        <w:tblLook w:val="0000" w:firstRow="0" w:lastRow="0" w:firstColumn="0" w:lastColumn="0" w:noHBand="0" w:noVBand="0"/>
      </w:tblPr>
      <w:tblGrid>
        <w:gridCol w:w="85"/>
        <w:gridCol w:w="5693"/>
        <w:gridCol w:w="3489"/>
      </w:tblGrid>
      <w:tr w:rsidR="001B4388" w:rsidRPr="001B4388" w:rsidTr="001B4388">
        <w:trPr>
          <w:trHeight w:val="300"/>
        </w:trPr>
        <w:tc>
          <w:tcPr>
            <w:tcW w:w="85" w:type="dxa"/>
          </w:tcPr>
          <w:p w:rsidR="001B4388" w:rsidRPr="001B4388" w:rsidRDefault="001B4388" w:rsidP="001B4388">
            <w:pPr>
              <w:suppressLineNumbers/>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p>
        </w:tc>
        <w:tc>
          <w:tcPr>
            <w:tcW w:w="5693" w:type="dxa"/>
            <w:shd w:val="clear" w:color="auto" w:fill="D9D9D9"/>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p>
          <w:p w:rsidR="001B4388" w:rsidRPr="001B4388" w:rsidRDefault="001B4388" w:rsidP="001B4388">
            <w:pPr>
              <w:suppressAutoHyphens/>
              <w:spacing w:after="0" w:line="240" w:lineRule="auto"/>
              <w:ind w:left="0" w:firstLine="0"/>
              <w:jc w:val="center"/>
              <w:rPr>
                <w:rFonts w:ascii="Times New Roman" w:eastAsia="Times New Roman" w:hAnsi="Times New Roman" w:cs="Times New Roman"/>
                <w:b/>
                <w:bCs/>
                <w:color w:val="auto"/>
                <w:sz w:val="20"/>
                <w:szCs w:val="20"/>
                <w:lang w:eastAsia="ar-SA"/>
              </w:rPr>
            </w:pPr>
            <w:r w:rsidRPr="001B4388">
              <w:rPr>
                <w:rFonts w:ascii="Times New Roman" w:eastAsia="Times New Roman" w:hAnsi="Times New Roman" w:cs="Times New Roman"/>
                <w:b/>
                <w:bCs/>
                <w:color w:val="auto"/>
                <w:sz w:val="20"/>
                <w:szCs w:val="20"/>
                <w:lang w:eastAsia="ar-SA"/>
              </w:rPr>
              <w:t>Hospodárenie obce</w:t>
            </w:r>
          </w:p>
        </w:tc>
        <w:tc>
          <w:tcPr>
            <w:tcW w:w="3489" w:type="dxa"/>
            <w:vMerge w:val="restart"/>
            <w:shd w:val="clear" w:color="auto" w:fill="D9D9D9"/>
            <w:vAlign w:val="center"/>
          </w:tcPr>
          <w:p w:rsidR="001B4388" w:rsidRPr="001B4388" w:rsidRDefault="001B4388" w:rsidP="001B4388">
            <w:pPr>
              <w:tabs>
                <w:tab w:val="right" w:pos="8820"/>
              </w:tabs>
              <w:suppressAutoHyphens/>
              <w:snapToGrid w:val="0"/>
              <w:spacing w:after="0" w:line="240" w:lineRule="auto"/>
              <w:ind w:left="0" w:firstLine="0"/>
              <w:jc w:val="center"/>
              <w:rPr>
                <w:rFonts w:ascii="Times New Roman" w:eastAsia="Times New Roman" w:hAnsi="Times New Roman" w:cs="Times New Roman"/>
                <w:b/>
                <w:color w:val="auto"/>
                <w:sz w:val="20"/>
                <w:szCs w:val="20"/>
                <w:lang w:eastAsia="ar-SA"/>
              </w:rPr>
            </w:pPr>
          </w:p>
          <w:p w:rsidR="001B4388" w:rsidRPr="001B4388" w:rsidRDefault="001B4388" w:rsidP="001B4388">
            <w:pPr>
              <w:tabs>
                <w:tab w:val="right" w:pos="8820"/>
              </w:tabs>
              <w:suppressAutoHyphens/>
              <w:spacing w:after="0" w:line="240" w:lineRule="auto"/>
              <w:ind w:left="0" w:firstLine="0"/>
              <w:jc w:val="center"/>
              <w:rPr>
                <w:rFonts w:ascii="Times New Roman" w:eastAsia="Times New Roman" w:hAnsi="Times New Roman" w:cs="Times New Roman"/>
                <w:b/>
                <w:color w:val="auto"/>
                <w:sz w:val="20"/>
                <w:szCs w:val="20"/>
                <w:lang w:eastAsia="ar-SA"/>
              </w:rPr>
            </w:pPr>
            <w:r w:rsidRPr="001B4388">
              <w:rPr>
                <w:rFonts w:ascii="Times New Roman" w:eastAsia="Times New Roman" w:hAnsi="Times New Roman" w:cs="Times New Roman"/>
                <w:b/>
                <w:color w:val="auto"/>
                <w:sz w:val="20"/>
                <w:szCs w:val="20"/>
                <w:lang w:eastAsia="ar-SA"/>
              </w:rPr>
              <w:t>Skutočnosť k 31.12.2022</w:t>
            </w:r>
          </w:p>
          <w:p w:rsidR="001B4388" w:rsidRPr="001B4388" w:rsidRDefault="001B4388" w:rsidP="001B4388">
            <w:pPr>
              <w:suppressAutoHyphens/>
              <w:spacing w:after="0" w:line="240" w:lineRule="auto"/>
              <w:ind w:left="0" w:firstLine="0"/>
              <w:jc w:val="center"/>
              <w:rPr>
                <w:rFonts w:ascii="Times New Roman" w:eastAsia="Times New Roman" w:hAnsi="Times New Roman" w:cs="Times New Roman"/>
                <w:color w:val="auto"/>
                <w:sz w:val="24"/>
                <w:szCs w:val="24"/>
                <w:lang w:eastAsia="ar-SA"/>
              </w:rPr>
            </w:pP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D9D9D9"/>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4"/>
                <w:szCs w:val="24"/>
                <w:lang w:eastAsia="ar-SA"/>
              </w:rPr>
            </w:pPr>
          </w:p>
        </w:tc>
        <w:tc>
          <w:tcPr>
            <w:tcW w:w="3489" w:type="dxa"/>
            <w:vMerge/>
            <w:vAlign w:val="center"/>
          </w:tcPr>
          <w:p w:rsidR="001B4388" w:rsidRPr="001B4388" w:rsidRDefault="001B4388" w:rsidP="001B4388">
            <w:pPr>
              <w:suppressAutoHyphens/>
              <w:spacing w:after="0" w:line="240" w:lineRule="auto"/>
              <w:ind w:left="0" w:firstLine="0"/>
              <w:jc w:val="left"/>
              <w:rPr>
                <w:rFonts w:ascii="Times New Roman" w:eastAsia="Times New Roman" w:hAnsi="Times New Roman" w:cs="Times New Roman"/>
                <w:color w:val="auto"/>
                <w:sz w:val="24"/>
                <w:szCs w:val="24"/>
                <w:lang w:eastAsia="ar-SA"/>
              </w:rPr>
            </w:pP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C4BC96"/>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Bežné  príjmy spolu</w:t>
            </w:r>
          </w:p>
        </w:tc>
        <w:tc>
          <w:tcPr>
            <w:tcW w:w="3489" w:type="dxa"/>
            <w:shd w:val="clear" w:color="auto" w:fill="FFFFFF"/>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bCs/>
                <w:color w:val="FF0000"/>
                <w:sz w:val="24"/>
                <w:szCs w:val="24"/>
                <w:lang w:eastAsia="ar-SA"/>
              </w:rPr>
            </w:pPr>
            <w:r w:rsidRPr="001B4388">
              <w:rPr>
                <w:rFonts w:ascii="Times New Roman" w:eastAsia="Times New Roman" w:hAnsi="Times New Roman" w:cs="Times New Roman"/>
                <w:b/>
                <w:bCs/>
                <w:color w:val="auto"/>
                <w:sz w:val="24"/>
                <w:szCs w:val="24"/>
                <w:lang w:eastAsia="ar-SA"/>
              </w:rPr>
              <w:t>2 610 999,72</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 xml:space="preserve">z toho : bežné príjmy obce </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bCs/>
                <w:color w:val="auto"/>
                <w:sz w:val="24"/>
                <w:szCs w:val="24"/>
                <w:shd w:val="clear" w:color="auto" w:fill="FFFFFF"/>
                <w:lang w:eastAsia="ar-SA"/>
              </w:rPr>
              <w:t>2 510 417,31</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 xml:space="preserve">             bežné príjmy RO</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bCs/>
                <w:color w:val="auto"/>
                <w:sz w:val="24"/>
                <w:szCs w:val="24"/>
                <w:shd w:val="clear" w:color="auto" w:fill="FFFFFF"/>
                <w:lang w:eastAsia="ar-SA"/>
              </w:rPr>
              <w:t>100 582,41</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C4BC96"/>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Bežné výdavky spolu</w:t>
            </w:r>
          </w:p>
        </w:tc>
        <w:tc>
          <w:tcPr>
            <w:tcW w:w="3489" w:type="dxa"/>
            <w:shd w:val="clear" w:color="auto" w:fill="FFFFFF"/>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1B4388">
              <w:rPr>
                <w:rFonts w:ascii="Times New Roman" w:eastAsia="Times New Roman" w:hAnsi="Times New Roman" w:cs="Times New Roman"/>
                <w:b/>
                <w:bCs/>
                <w:color w:val="auto"/>
                <w:sz w:val="24"/>
                <w:szCs w:val="24"/>
                <w:shd w:val="clear" w:color="auto" w:fill="EEEEEE"/>
                <w:lang w:eastAsia="ar-SA"/>
              </w:rPr>
              <w:t>2 558 206,51</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 xml:space="preserve">z toho : bežné výdavky  obce </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bCs/>
                <w:color w:val="auto"/>
                <w:sz w:val="24"/>
                <w:szCs w:val="24"/>
                <w:shd w:val="clear" w:color="auto" w:fill="FFFFFF"/>
                <w:lang w:eastAsia="ar-SA"/>
              </w:rPr>
              <w:t>1 460 331,04</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 xml:space="preserve">             bežné výdavky  RO</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bCs/>
                <w:color w:val="auto"/>
                <w:sz w:val="24"/>
                <w:szCs w:val="24"/>
                <w:shd w:val="clear" w:color="auto" w:fill="FFFFFF"/>
                <w:lang w:eastAsia="ar-SA"/>
              </w:rPr>
              <w:t>1 097 875,47</w:t>
            </w:r>
          </w:p>
        </w:tc>
      </w:tr>
      <w:tr w:rsidR="001B4388" w:rsidRPr="001B4388" w:rsidTr="001B4388">
        <w:trPr>
          <w:trHeight w:val="285"/>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92D050"/>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b/>
                <w:bCs/>
                <w:i/>
                <w:iCs/>
                <w:color w:val="auto"/>
                <w:sz w:val="20"/>
                <w:szCs w:val="20"/>
                <w:lang w:eastAsia="ar-SA"/>
              </w:rPr>
            </w:pPr>
            <w:r w:rsidRPr="001B4388">
              <w:rPr>
                <w:rFonts w:ascii="Times New Roman" w:eastAsia="Times New Roman" w:hAnsi="Times New Roman" w:cs="Times New Roman"/>
                <w:b/>
                <w:bCs/>
                <w:i/>
                <w:iCs/>
                <w:color w:val="auto"/>
                <w:sz w:val="20"/>
                <w:szCs w:val="20"/>
                <w:lang w:eastAsia="ar-SA"/>
              </w:rPr>
              <w:t>Bežný rozpočet</w:t>
            </w:r>
          </w:p>
        </w:tc>
        <w:tc>
          <w:tcPr>
            <w:tcW w:w="3489" w:type="dxa"/>
            <w:shd w:val="clear" w:color="auto" w:fill="92D050"/>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1B4388">
              <w:rPr>
                <w:rFonts w:ascii="Times New Roman" w:eastAsia="Times New Roman" w:hAnsi="Times New Roman" w:cs="Times New Roman"/>
                <w:b/>
                <w:color w:val="auto"/>
                <w:sz w:val="24"/>
                <w:szCs w:val="24"/>
                <w:lang w:eastAsia="ar-SA"/>
              </w:rPr>
              <w:t>52 793,21</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C4BC96"/>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Kapitálové  príjmy spolu</w:t>
            </w:r>
          </w:p>
        </w:tc>
        <w:tc>
          <w:tcPr>
            <w:tcW w:w="3489" w:type="dxa"/>
            <w:shd w:val="clear" w:color="auto" w:fill="FFFFFF"/>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1B4388">
              <w:rPr>
                <w:rFonts w:ascii="Times New Roman" w:eastAsia="Times New Roman" w:hAnsi="Times New Roman" w:cs="Times New Roman"/>
                <w:b/>
                <w:bCs/>
                <w:color w:val="auto"/>
                <w:sz w:val="24"/>
                <w:szCs w:val="24"/>
                <w:lang w:eastAsia="ar-SA"/>
              </w:rPr>
              <w:t>10 374,50</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 xml:space="preserve">z toho : kapitálové  príjmy obce </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color w:val="auto"/>
                <w:sz w:val="24"/>
                <w:szCs w:val="24"/>
                <w:lang w:eastAsia="ar-SA"/>
              </w:rPr>
              <w:t>10 374,50</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 xml:space="preserve">             kapitálové  príjmy RO</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color w:val="auto"/>
                <w:sz w:val="24"/>
                <w:szCs w:val="24"/>
                <w:lang w:eastAsia="ar-SA"/>
              </w:rPr>
              <w:t>0,00</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C4BC96"/>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Kapitálové  výdavky spolu</w:t>
            </w:r>
          </w:p>
        </w:tc>
        <w:tc>
          <w:tcPr>
            <w:tcW w:w="3489" w:type="dxa"/>
            <w:shd w:val="clear" w:color="auto" w:fill="FFFFFF"/>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bCs/>
                <w:color w:val="auto"/>
                <w:sz w:val="24"/>
                <w:szCs w:val="24"/>
                <w:lang w:eastAsia="ar-SA"/>
              </w:rPr>
            </w:pPr>
            <w:r w:rsidRPr="001B4388">
              <w:rPr>
                <w:rFonts w:ascii="Times New Roman" w:eastAsia="Times New Roman" w:hAnsi="Times New Roman" w:cs="Times New Roman"/>
                <w:b/>
                <w:color w:val="auto"/>
                <w:sz w:val="24"/>
                <w:szCs w:val="24"/>
                <w:lang w:eastAsia="ar-SA"/>
              </w:rPr>
              <w:t>581 672,49</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 xml:space="preserve">z toho : kapitálové  výdavky  obce </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bCs/>
                <w:color w:val="auto"/>
                <w:sz w:val="24"/>
                <w:szCs w:val="24"/>
                <w:shd w:val="clear" w:color="auto" w:fill="FFFFFF"/>
                <w:lang w:eastAsia="ar-SA"/>
              </w:rPr>
              <w:t>581 672,49</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 xml:space="preserve">             kapitálové  výdavky  RO</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color w:val="auto"/>
                <w:sz w:val="24"/>
                <w:szCs w:val="24"/>
                <w:lang w:eastAsia="ar-SA"/>
              </w:rPr>
              <w:t>0,00</w:t>
            </w:r>
          </w:p>
        </w:tc>
      </w:tr>
      <w:tr w:rsidR="001B4388" w:rsidRPr="001B4388" w:rsidTr="001B4388">
        <w:trPr>
          <w:trHeight w:val="285"/>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92D050"/>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b/>
                <w:i/>
                <w:color w:val="auto"/>
                <w:sz w:val="20"/>
                <w:szCs w:val="20"/>
                <w:lang w:eastAsia="ar-SA"/>
              </w:rPr>
            </w:pPr>
            <w:r w:rsidRPr="001B4388">
              <w:rPr>
                <w:rFonts w:ascii="Times New Roman" w:eastAsia="Times New Roman" w:hAnsi="Times New Roman" w:cs="Times New Roman"/>
                <w:b/>
                <w:i/>
                <w:color w:val="auto"/>
                <w:sz w:val="20"/>
                <w:szCs w:val="20"/>
                <w:lang w:eastAsia="ar-SA"/>
              </w:rPr>
              <w:t xml:space="preserve">Kapitálový rozpočet </w:t>
            </w:r>
          </w:p>
        </w:tc>
        <w:tc>
          <w:tcPr>
            <w:tcW w:w="3489" w:type="dxa"/>
            <w:shd w:val="clear" w:color="auto" w:fill="92D050"/>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1B4388">
              <w:rPr>
                <w:rFonts w:ascii="Times New Roman" w:eastAsia="Times New Roman" w:hAnsi="Times New Roman" w:cs="Times New Roman"/>
                <w:b/>
                <w:color w:val="auto"/>
                <w:sz w:val="24"/>
                <w:szCs w:val="24"/>
                <w:lang w:eastAsia="ar-SA"/>
              </w:rPr>
              <w:t>- 571 297,99</w:t>
            </w:r>
          </w:p>
        </w:tc>
      </w:tr>
      <w:tr w:rsidR="001B4388" w:rsidRPr="001B4388" w:rsidTr="001B4388">
        <w:trPr>
          <w:trHeight w:val="285"/>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FFC000"/>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b/>
                <w:bCs/>
                <w:i/>
                <w:iCs/>
                <w:color w:val="auto"/>
                <w:sz w:val="20"/>
                <w:szCs w:val="20"/>
                <w:lang w:eastAsia="ar-SA"/>
              </w:rPr>
            </w:pPr>
            <w:r w:rsidRPr="001B4388">
              <w:rPr>
                <w:rFonts w:ascii="Times New Roman" w:eastAsia="Times New Roman" w:hAnsi="Times New Roman" w:cs="Times New Roman"/>
                <w:b/>
                <w:bCs/>
                <w:i/>
                <w:iCs/>
                <w:color w:val="auto"/>
                <w:sz w:val="20"/>
                <w:szCs w:val="20"/>
                <w:lang w:eastAsia="ar-SA"/>
              </w:rPr>
              <w:t>Prebytok/schodok bežného a kapitálového rozpočtu</w:t>
            </w:r>
          </w:p>
        </w:tc>
        <w:tc>
          <w:tcPr>
            <w:tcW w:w="3489" w:type="dxa"/>
            <w:shd w:val="clear" w:color="auto" w:fill="FFC000"/>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1B4388">
              <w:rPr>
                <w:rFonts w:ascii="Times New Roman" w:eastAsia="Times New Roman" w:hAnsi="Times New Roman" w:cs="Times New Roman"/>
                <w:b/>
                <w:color w:val="auto"/>
                <w:sz w:val="24"/>
                <w:szCs w:val="24"/>
                <w:lang w:eastAsia="ar-SA"/>
              </w:rPr>
              <w:t>- 518 504,78</w:t>
            </w:r>
          </w:p>
        </w:tc>
      </w:tr>
      <w:tr w:rsidR="001B4388" w:rsidRPr="001B4388" w:rsidTr="001B4388">
        <w:trPr>
          <w:trHeight w:val="285"/>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FFFFFF"/>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b/>
                <w:i/>
                <w:iCs/>
                <w:color w:val="auto"/>
                <w:sz w:val="20"/>
                <w:szCs w:val="20"/>
                <w:lang w:eastAsia="ar-SA"/>
              </w:rPr>
            </w:pPr>
            <w:r w:rsidRPr="001B4388">
              <w:rPr>
                <w:rFonts w:ascii="Times New Roman" w:eastAsia="Times New Roman" w:hAnsi="Times New Roman" w:cs="Times New Roman"/>
                <w:b/>
                <w:i/>
                <w:iCs/>
                <w:color w:val="auto"/>
                <w:sz w:val="20"/>
                <w:szCs w:val="20"/>
                <w:lang w:eastAsia="ar-SA"/>
              </w:rPr>
              <w:t xml:space="preserve">Vylúčenie z prebytku </w:t>
            </w:r>
          </w:p>
        </w:tc>
        <w:tc>
          <w:tcPr>
            <w:tcW w:w="3489" w:type="dxa"/>
            <w:shd w:val="clear" w:color="auto" w:fill="FFFFFF"/>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color w:val="auto"/>
                <w:sz w:val="24"/>
                <w:szCs w:val="24"/>
                <w:lang w:eastAsia="ar-SA"/>
              </w:rPr>
              <w:t>20 698,33</w:t>
            </w:r>
          </w:p>
        </w:tc>
      </w:tr>
      <w:tr w:rsidR="001B4388" w:rsidRPr="001B4388" w:rsidTr="001B4388">
        <w:trPr>
          <w:trHeight w:val="285"/>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FFC000"/>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b/>
                <w:bCs/>
                <w:i/>
                <w:iCs/>
                <w:color w:val="auto"/>
                <w:sz w:val="20"/>
                <w:szCs w:val="20"/>
                <w:lang w:eastAsia="ar-SA"/>
              </w:rPr>
            </w:pPr>
            <w:r w:rsidRPr="001B4388">
              <w:rPr>
                <w:rFonts w:ascii="Times New Roman" w:eastAsia="Times New Roman" w:hAnsi="Times New Roman" w:cs="Times New Roman"/>
                <w:b/>
                <w:i/>
                <w:iCs/>
                <w:color w:val="auto"/>
                <w:sz w:val="20"/>
                <w:szCs w:val="20"/>
                <w:lang w:eastAsia="ar-SA"/>
              </w:rPr>
              <w:t xml:space="preserve">Upravený prebytok/schodok </w:t>
            </w:r>
            <w:r w:rsidRPr="001B4388">
              <w:rPr>
                <w:rFonts w:ascii="Times New Roman" w:eastAsia="Times New Roman" w:hAnsi="Times New Roman" w:cs="Times New Roman"/>
                <w:b/>
                <w:bCs/>
                <w:i/>
                <w:iCs/>
                <w:color w:val="auto"/>
                <w:sz w:val="20"/>
                <w:szCs w:val="20"/>
                <w:lang w:eastAsia="ar-SA"/>
              </w:rPr>
              <w:t>bežného a kapitálového rozpočtu</w:t>
            </w:r>
          </w:p>
        </w:tc>
        <w:tc>
          <w:tcPr>
            <w:tcW w:w="3489" w:type="dxa"/>
            <w:shd w:val="clear" w:color="auto" w:fill="FFC000"/>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1B4388">
              <w:rPr>
                <w:rFonts w:ascii="Times New Roman" w:eastAsia="Times New Roman" w:hAnsi="Times New Roman" w:cs="Times New Roman"/>
                <w:b/>
                <w:color w:val="auto"/>
                <w:sz w:val="24"/>
                <w:szCs w:val="24"/>
                <w:lang w:eastAsia="ar-SA"/>
              </w:rPr>
              <w:t>-539 203,11</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Príjmy z finančných operácií</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bCs/>
                <w:color w:val="auto"/>
                <w:sz w:val="24"/>
                <w:szCs w:val="24"/>
                <w:shd w:val="clear" w:color="auto" w:fill="FFFFFF"/>
                <w:lang w:eastAsia="ar-SA"/>
              </w:rPr>
              <w:t>694 637,32</w:t>
            </w:r>
          </w:p>
        </w:tc>
      </w:tr>
      <w:tr w:rsidR="001B4388" w:rsidRPr="001B4388" w:rsidTr="001B4388">
        <w:trPr>
          <w:trHeight w:val="300"/>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Výdavky z finančných operácií</w:t>
            </w:r>
          </w:p>
        </w:tc>
        <w:tc>
          <w:tcPr>
            <w:tcW w:w="3489" w:type="dxa"/>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bCs/>
                <w:color w:val="auto"/>
                <w:sz w:val="24"/>
                <w:szCs w:val="24"/>
                <w:shd w:val="clear" w:color="auto" w:fill="FFFFFF"/>
                <w:lang w:eastAsia="ar-SA"/>
              </w:rPr>
              <w:t>82 220,00</w:t>
            </w:r>
          </w:p>
        </w:tc>
      </w:tr>
      <w:tr w:rsidR="001B4388" w:rsidRPr="001B4388" w:rsidTr="001B4388">
        <w:trPr>
          <w:trHeight w:val="285"/>
        </w:trPr>
        <w:tc>
          <w:tcPr>
            <w:tcW w:w="85" w:type="dxa"/>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p>
        </w:tc>
        <w:tc>
          <w:tcPr>
            <w:tcW w:w="5693" w:type="dxa"/>
            <w:shd w:val="clear" w:color="auto" w:fill="92D050"/>
            <w:vAlign w:val="cente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b/>
                <w:bCs/>
                <w:i/>
                <w:iCs/>
                <w:color w:val="auto"/>
                <w:sz w:val="20"/>
                <w:szCs w:val="20"/>
                <w:lang w:eastAsia="ar-SA"/>
              </w:rPr>
            </w:pPr>
            <w:r w:rsidRPr="001B4388">
              <w:rPr>
                <w:rFonts w:ascii="Times New Roman" w:eastAsia="Times New Roman" w:hAnsi="Times New Roman" w:cs="Times New Roman"/>
                <w:b/>
                <w:bCs/>
                <w:i/>
                <w:iCs/>
                <w:color w:val="auto"/>
                <w:sz w:val="20"/>
                <w:szCs w:val="20"/>
                <w:lang w:eastAsia="ar-SA"/>
              </w:rPr>
              <w:t>Rozdiel finančných operácií</w:t>
            </w:r>
          </w:p>
        </w:tc>
        <w:tc>
          <w:tcPr>
            <w:tcW w:w="3489" w:type="dxa"/>
            <w:shd w:val="clear" w:color="auto" w:fill="92D050"/>
            <w:vAlign w:val="cente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1B4388">
              <w:rPr>
                <w:rFonts w:ascii="Times New Roman" w:eastAsia="Times New Roman" w:hAnsi="Times New Roman" w:cs="Times New Roman"/>
                <w:b/>
                <w:color w:val="auto"/>
                <w:sz w:val="24"/>
                <w:szCs w:val="24"/>
                <w:lang w:eastAsia="ar-SA"/>
              </w:rPr>
              <w:t>612 417,32</w:t>
            </w:r>
          </w:p>
        </w:tc>
      </w:tr>
      <w:tr w:rsidR="001B4388" w:rsidRPr="001B4388" w:rsidTr="001B4388">
        <w:trPr>
          <w:trHeight w:val="300"/>
        </w:trPr>
        <w:tc>
          <w:tcPr>
            <w:tcW w:w="5778" w:type="dxa"/>
            <w:gridSpan w:val="2"/>
            <w:tcMar>
              <w:left w:w="108" w:type="dxa"/>
              <w:right w:w="108" w:type="dxa"/>
            </w:tcMa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aps/>
                <w:color w:val="auto"/>
                <w:sz w:val="20"/>
                <w:szCs w:val="20"/>
                <w:lang w:eastAsia="ar-SA"/>
              </w:rPr>
            </w:pPr>
            <w:r w:rsidRPr="001B4388">
              <w:rPr>
                <w:rFonts w:ascii="Times New Roman" w:eastAsia="Times New Roman" w:hAnsi="Times New Roman" w:cs="Times New Roman"/>
                <w:caps/>
                <w:color w:val="auto"/>
                <w:sz w:val="20"/>
                <w:szCs w:val="20"/>
                <w:lang w:eastAsia="ar-SA"/>
              </w:rPr>
              <w:t xml:space="preserve">Príjmy spolu  </w:t>
            </w:r>
          </w:p>
        </w:tc>
        <w:tc>
          <w:tcPr>
            <w:tcW w:w="3489" w:type="dxa"/>
            <w:tcMar>
              <w:left w:w="108" w:type="dxa"/>
              <w:right w:w="108" w:type="dxa"/>
            </w:tcMa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aps/>
                <w:color w:val="auto"/>
                <w:sz w:val="24"/>
                <w:szCs w:val="24"/>
                <w:lang w:eastAsia="ar-SA"/>
              </w:rPr>
            </w:pPr>
            <w:r w:rsidRPr="001B4388">
              <w:rPr>
                <w:rFonts w:ascii="Times New Roman" w:eastAsia="Times New Roman" w:hAnsi="Times New Roman" w:cs="Times New Roman"/>
                <w:bCs/>
                <w:color w:val="auto"/>
                <w:sz w:val="24"/>
                <w:szCs w:val="24"/>
                <w:shd w:val="clear" w:color="auto" w:fill="EEEEEE"/>
                <w:lang w:eastAsia="ar-SA"/>
              </w:rPr>
              <w:t>3 316 011,54</w:t>
            </w:r>
          </w:p>
        </w:tc>
      </w:tr>
      <w:tr w:rsidR="001B4388" w:rsidRPr="001B4388" w:rsidTr="001B4388">
        <w:trPr>
          <w:trHeight w:val="300"/>
        </w:trPr>
        <w:tc>
          <w:tcPr>
            <w:tcW w:w="5778" w:type="dxa"/>
            <w:gridSpan w:val="2"/>
            <w:tcMar>
              <w:left w:w="108" w:type="dxa"/>
              <w:right w:w="108" w:type="dxa"/>
            </w:tcMa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color w:val="auto"/>
                <w:sz w:val="20"/>
                <w:szCs w:val="20"/>
                <w:lang w:eastAsia="ar-SA"/>
              </w:rPr>
            </w:pPr>
            <w:r w:rsidRPr="001B4388">
              <w:rPr>
                <w:rFonts w:ascii="Times New Roman" w:eastAsia="Times New Roman" w:hAnsi="Times New Roman" w:cs="Times New Roman"/>
                <w:color w:val="auto"/>
                <w:sz w:val="20"/>
                <w:szCs w:val="20"/>
                <w:lang w:eastAsia="ar-SA"/>
              </w:rPr>
              <w:t>-VÝDAVKY SPOLU</w:t>
            </w:r>
          </w:p>
        </w:tc>
        <w:tc>
          <w:tcPr>
            <w:tcW w:w="3489" w:type="dxa"/>
            <w:tcMar>
              <w:left w:w="108" w:type="dxa"/>
              <w:right w:w="108" w:type="dxa"/>
            </w:tcMa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color w:val="auto"/>
                <w:sz w:val="24"/>
                <w:szCs w:val="24"/>
                <w:lang w:eastAsia="ar-SA"/>
              </w:rPr>
              <w:t>3 222 099,00</w:t>
            </w:r>
          </w:p>
        </w:tc>
      </w:tr>
      <w:tr w:rsidR="001B4388" w:rsidRPr="001B4388" w:rsidTr="001B4388">
        <w:trPr>
          <w:trHeight w:val="285"/>
        </w:trPr>
        <w:tc>
          <w:tcPr>
            <w:tcW w:w="5778" w:type="dxa"/>
            <w:gridSpan w:val="2"/>
            <w:shd w:val="clear" w:color="auto" w:fill="FFC000"/>
            <w:tcMar>
              <w:left w:w="108" w:type="dxa"/>
              <w:right w:w="108" w:type="dxa"/>
            </w:tcMa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b/>
                <w:bCs/>
                <w:i/>
                <w:iCs/>
                <w:color w:val="auto"/>
                <w:sz w:val="20"/>
                <w:szCs w:val="20"/>
                <w:lang w:eastAsia="ar-SA"/>
              </w:rPr>
            </w:pPr>
            <w:r w:rsidRPr="001B4388">
              <w:rPr>
                <w:rFonts w:ascii="Times New Roman" w:eastAsia="Times New Roman" w:hAnsi="Times New Roman" w:cs="Times New Roman"/>
                <w:b/>
                <w:bCs/>
                <w:i/>
                <w:iCs/>
                <w:color w:val="auto"/>
                <w:sz w:val="20"/>
                <w:szCs w:val="20"/>
                <w:lang w:eastAsia="ar-SA"/>
              </w:rPr>
              <w:t xml:space="preserve">Hospodárenie obce </w:t>
            </w:r>
          </w:p>
        </w:tc>
        <w:tc>
          <w:tcPr>
            <w:tcW w:w="3489" w:type="dxa"/>
            <w:shd w:val="clear" w:color="auto" w:fill="FFC000"/>
            <w:tcMar>
              <w:left w:w="108" w:type="dxa"/>
              <w:right w:w="108" w:type="dxa"/>
            </w:tcMa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1B4388">
              <w:rPr>
                <w:rFonts w:ascii="Times New Roman" w:eastAsia="Times New Roman" w:hAnsi="Times New Roman" w:cs="Times New Roman"/>
                <w:b/>
                <w:color w:val="auto"/>
                <w:sz w:val="24"/>
                <w:szCs w:val="24"/>
                <w:lang w:eastAsia="ar-SA"/>
              </w:rPr>
              <w:t>93 912,54</w:t>
            </w:r>
          </w:p>
        </w:tc>
      </w:tr>
      <w:tr w:rsidR="001B4388" w:rsidRPr="001B4388" w:rsidTr="001B4388">
        <w:trPr>
          <w:trHeight w:val="300"/>
        </w:trPr>
        <w:tc>
          <w:tcPr>
            <w:tcW w:w="5778" w:type="dxa"/>
            <w:gridSpan w:val="2"/>
            <w:tcMar>
              <w:left w:w="108" w:type="dxa"/>
              <w:right w:w="108" w:type="dxa"/>
            </w:tcMa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b/>
                <w:i/>
                <w:iCs/>
                <w:color w:val="auto"/>
                <w:sz w:val="20"/>
                <w:szCs w:val="20"/>
                <w:lang w:eastAsia="ar-SA"/>
              </w:rPr>
            </w:pPr>
            <w:r w:rsidRPr="001B4388">
              <w:rPr>
                <w:rFonts w:ascii="Times New Roman" w:eastAsia="Times New Roman" w:hAnsi="Times New Roman" w:cs="Times New Roman"/>
                <w:b/>
                <w:i/>
                <w:iCs/>
                <w:color w:val="auto"/>
                <w:sz w:val="20"/>
                <w:szCs w:val="20"/>
                <w:lang w:eastAsia="ar-SA"/>
              </w:rPr>
              <w:t>Vylúčenie z prebytku</w:t>
            </w:r>
          </w:p>
        </w:tc>
        <w:tc>
          <w:tcPr>
            <w:tcW w:w="3489" w:type="dxa"/>
            <w:tcMar>
              <w:left w:w="108" w:type="dxa"/>
              <w:right w:w="108" w:type="dxa"/>
            </w:tcMa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color w:val="auto"/>
                <w:sz w:val="24"/>
                <w:szCs w:val="24"/>
                <w:lang w:eastAsia="ar-SA"/>
              </w:rPr>
              <w:t>20 698,33</w:t>
            </w:r>
          </w:p>
        </w:tc>
      </w:tr>
      <w:tr w:rsidR="001B4388" w:rsidRPr="001B4388" w:rsidTr="001B4388">
        <w:trPr>
          <w:trHeight w:val="285"/>
        </w:trPr>
        <w:tc>
          <w:tcPr>
            <w:tcW w:w="5778" w:type="dxa"/>
            <w:gridSpan w:val="2"/>
            <w:shd w:val="clear" w:color="auto" w:fill="92D050"/>
            <w:tcMar>
              <w:left w:w="108" w:type="dxa"/>
              <w:right w:w="108" w:type="dxa"/>
            </w:tcMar>
          </w:tcPr>
          <w:p w:rsidR="001B4388" w:rsidRPr="001B4388" w:rsidRDefault="001B4388" w:rsidP="001B4388">
            <w:pPr>
              <w:suppressAutoHyphens/>
              <w:snapToGrid w:val="0"/>
              <w:spacing w:after="0" w:line="240" w:lineRule="auto"/>
              <w:ind w:left="0" w:firstLine="0"/>
              <w:jc w:val="left"/>
              <w:rPr>
                <w:rFonts w:ascii="Times New Roman" w:eastAsia="Times New Roman" w:hAnsi="Times New Roman" w:cs="Times New Roman"/>
                <w:b/>
                <w:bCs/>
                <w:i/>
                <w:iCs/>
                <w:color w:val="auto"/>
                <w:sz w:val="20"/>
                <w:szCs w:val="20"/>
                <w:lang w:eastAsia="ar-SA"/>
              </w:rPr>
            </w:pPr>
            <w:r w:rsidRPr="001B4388">
              <w:rPr>
                <w:rFonts w:ascii="Times New Roman" w:eastAsia="Times New Roman" w:hAnsi="Times New Roman" w:cs="Times New Roman"/>
                <w:b/>
                <w:bCs/>
                <w:i/>
                <w:iCs/>
                <w:color w:val="auto"/>
                <w:sz w:val="20"/>
                <w:szCs w:val="20"/>
                <w:lang w:eastAsia="ar-SA"/>
              </w:rPr>
              <w:t>Upravené hospodárenie obce</w:t>
            </w:r>
          </w:p>
        </w:tc>
        <w:tc>
          <w:tcPr>
            <w:tcW w:w="3489" w:type="dxa"/>
            <w:shd w:val="clear" w:color="auto" w:fill="92D050"/>
            <w:tcMar>
              <w:left w:w="108" w:type="dxa"/>
              <w:right w:w="108" w:type="dxa"/>
            </w:tcMar>
          </w:tcPr>
          <w:p w:rsidR="001B4388" w:rsidRPr="001B4388" w:rsidRDefault="001B4388" w:rsidP="001B4388">
            <w:pPr>
              <w:suppressAutoHyphens/>
              <w:snapToGrid w:val="0"/>
              <w:spacing w:after="0" w:line="240" w:lineRule="auto"/>
              <w:ind w:left="0" w:firstLine="0"/>
              <w:jc w:val="center"/>
              <w:rPr>
                <w:rFonts w:ascii="Times New Roman" w:eastAsia="Times New Roman" w:hAnsi="Times New Roman" w:cs="Times New Roman"/>
                <w:b/>
                <w:color w:val="auto"/>
                <w:sz w:val="24"/>
                <w:szCs w:val="24"/>
                <w:lang w:eastAsia="ar-SA"/>
              </w:rPr>
            </w:pPr>
            <w:r w:rsidRPr="001B4388">
              <w:rPr>
                <w:rFonts w:ascii="Times New Roman" w:eastAsia="Times New Roman" w:hAnsi="Times New Roman" w:cs="Times New Roman"/>
                <w:b/>
                <w:color w:val="auto"/>
                <w:sz w:val="24"/>
                <w:szCs w:val="24"/>
                <w:lang w:eastAsia="ar-SA"/>
              </w:rPr>
              <w:t>73 214,21</w:t>
            </w:r>
          </w:p>
        </w:tc>
      </w:tr>
    </w:tbl>
    <w:p w:rsidR="001B4388" w:rsidRPr="001B4388" w:rsidRDefault="001B4388" w:rsidP="001B4388">
      <w:pPr>
        <w:suppressAutoHyphens/>
        <w:spacing w:after="0" w:line="240" w:lineRule="auto"/>
        <w:ind w:left="540" w:firstLine="0"/>
        <w:jc w:val="left"/>
        <w:rPr>
          <w:rFonts w:ascii="Times New Roman" w:eastAsia="Times New Roman" w:hAnsi="Times New Roman" w:cs="Times New Roman"/>
          <w:color w:val="auto"/>
          <w:sz w:val="24"/>
          <w:szCs w:val="24"/>
          <w:lang w:eastAsia="ar-SA"/>
        </w:rPr>
      </w:pPr>
    </w:p>
    <w:p w:rsidR="001B4388" w:rsidRPr="001B4388" w:rsidRDefault="001B4388" w:rsidP="001B4388">
      <w:pPr>
        <w:tabs>
          <w:tab w:val="right" w:pos="7740"/>
        </w:tabs>
        <w:suppressAutoHyphens/>
        <w:spacing w:after="0" w:line="240" w:lineRule="auto"/>
        <w:ind w:left="0" w:firstLine="0"/>
        <w:rPr>
          <w:rFonts w:ascii="Times New Roman" w:eastAsia="Times New Roman" w:hAnsi="Times New Roman" w:cs="Times New Roman"/>
          <w:b/>
          <w:color w:val="auto"/>
          <w:sz w:val="24"/>
          <w:szCs w:val="24"/>
          <w:lang w:eastAsia="ar-SA"/>
        </w:rPr>
      </w:pPr>
    </w:p>
    <w:p w:rsidR="001B4388" w:rsidRPr="001B4388" w:rsidRDefault="001B4388" w:rsidP="001B4388">
      <w:pPr>
        <w:tabs>
          <w:tab w:val="right" w:pos="7740"/>
        </w:tabs>
        <w:suppressAutoHyphens/>
        <w:spacing w:after="0" w:line="240" w:lineRule="auto"/>
        <w:ind w:left="0" w:firstLine="0"/>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b/>
          <w:color w:val="auto"/>
          <w:sz w:val="24"/>
          <w:szCs w:val="24"/>
          <w:lang w:eastAsia="ar-SA"/>
        </w:rPr>
        <w:t>Schodok rozpočtu</w:t>
      </w:r>
      <w:r w:rsidRPr="001B4388">
        <w:rPr>
          <w:rFonts w:ascii="Times New Roman" w:eastAsia="Times New Roman" w:hAnsi="Times New Roman" w:cs="Times New Roman"/>
          <w:color w:val="auto"/>
          <w:sz w:val="24"/>
          <w:szCs w:val="24"/>
          <w:lang w:eastAsia="ar-SA"/>
        </w:rPr>
        <w:t xml:space="preserve"> v sume </w:t>
      </w:r>
      <w:r w:rsidRPr="001B4388">
        <w:rPr>
          <w:rFonts w:ascii="Times New Roman" w:eastAsia="Times New Roman" w:hAnsi="Times New Roman" w:cs="Times New Roman"/>
          <w:b/>
          <w:color w:val="auto"/>
          <w:sz w:val="24"/>
          <w:szCs w:val="24"/>
          <w:lang w:eastAsia="ar-SA"/>
        </w:rPr>
        <w:t>518 504,78 EUR</w:t>
      </w:r>
      <w:r w:rsidRPr="001B4388">
        <w:rPr>
          <w:rFonts w:ascii="Times New Roman" w:eastAsia="Times New Roman" w:hAnsi="Times New Roman" w:cs="Times New Roman"/>
          <w:color w:val="auto"/>
          <w:sz w:val="24"/>
          <w:szCs w:val="24"/>
          <w:lang w:eastAsia="ar-SA"/>
        </w:rPr>
        <w:t xml:space="preserve">  zistený podľa ustanovenia § 10 ods. 3 písm. a) a b) zákona č. 583/2004 Z. z. o rozpočtových pravidlách územnej samosprávy a o zmene a doplnení niektorých zákonov v znení neskorších predpisov, bol v rozpočtovom roku 2022 vysporiadaný:</w:t>
      </w:r>
    </w:p>
    <w:p w:rsidR="001B4388" w:rsidRPr="001B4388" w:rsidRDefault="001B4388" w:rsidP="001B4388">
      <w:pPr>
        <w:numPr>
          <w:ilvl w:val="0"/>
          <w:numId w:val="3"/>
        </w:numPr>
        <w:tabs>
          <w:tab w:val="right" w:pos="7740"/>
        </w:tabs>
        <w:suppressAutoHyphens/>
        <w:spacing w:after="0" w:line="240" w:lineRule="auto"/>
        <w:jc w:val="left"/>
        <w:rPr>
          <w:rFonts w:ascii="Times New Roman" w:eastAsia="Times New Roman" w:hAnsi="Times New Roman" w:cs="Times New Roman"/>
          <w:b/>
          <w:color w:val="auto"/>
          <w:sz w:val="24"/>
          <w:szCs w:val="24"/>
        </w:rPr>
      </w:pPr>
      <w:r w:rsidRPr="001B4388">
        <w:rPr>
          <w:rFonts w:ascii="Times New Roman" w:eastAsia="Times New Roman" w:hAnsi="Times New Roman" w:cs="Times New Roman"/>
          <w:b/>
          <w:color w:val="auto"/>
          <w:sz w:val="24"/>
          <w:szCs w:val="24"/>
          <w:lang w:eastAsia="ar-SA"/>
        </w:rPr>
        <w:t>Z finančných operácií v sume 518 504,78 EUR</w:t>
      </w:r>
    </w:p>
    <w:p w:rsidR="001B4388" w:rsidRPr="001B4388" w:rsidRDefault="001B4388" w:rsidP="001B4388">
      <w:pPr>
        <w:tabs>
          <w:tab w:val="right" w:pos="7740"/>
        </w:tabs>
        <w:suppressAutoHyphens/>
        <w:spacing w:after="0" w:line="240" w:lineRule="auto"/>
        <w:ind w:left="0" w:firstLine="0"/>
        <w:rPr>
          <w:rFonts w:ascii="Times New Roman" w:eastAsia="Times New Roman" w:hAnsi="Times New Roman" w:cs="Times New Roman"/>
          <w:color w:val="auto"/>
          <w:sz w:val="24"/>
          <w:szCs w:val="24"/>
          <w:lang w:eastAsia="ar-SA"/>
        </w:rPr>
      </w:pPr>
    </w:p>
    <w:p w:rsidR="001B4388" w:rsidRPr="001B4388" w:rsidRDefault="001B4388" w:rsidP="001B4388">
      <w:pPr>
        <w:tabs>
          <w:tab w:val="right" w:pos="7740"/>
        </w:tabs>
        <w:suppressAutoHyphens/>
        <w:spacing w:after="0" w:line="240" w:lineRule="auto"/>
        <w:ind w:left="0" w:firstLine="0"/>
        <w:rPr>
          <w:rFonts w:ascii="Times New Roman" w:eastAsia="Times New Roman" w:hAnsi="Times New Roman" w:cs="Times New Roman"/>
          <w:b/>
          <w:bCs/>
          <w:iCs/>
          <w:color w:val="0000FF"/>
          <w:sz w:val="24"/>
          <w:szCs w:val="24"/>
          <w:lang w:eastAsia="ar-SA"/>
        </w:rPr>
      </w:pPr>
      <w:r w:rsidRPr="001B4388">
        <w:rPr>
          <w:rFonts w:ascii="Times New Roman" w:eastAsia="Times New Roman" w:hAnsi="Times New Roman" w:cs="Times New Roman"/>
          <w:b/>
          <w:bCs/>
          <w:iCs/>
          <w:color w:val="auto"/>
          <w:sz w:val="24"/>
          <w:szCs w:val="24"/>
          <w:lang w:eastAsia="ar-SA"/>
        </w:rPr>
        <w:t>Schodok rozpočtu</w:t>
      </w:r>
      <w:r w:rsidRPr="001B4388">
        <w:rPr>
          <w:rFonts w:ascii="Times New Roman" w:eastAsia="Times New Roman" w:hAnsi="Times New Roman" w:cs="Times New Roman"/>
          <w:b/>
          <w:bCs/>
          <w:iCs/>
          <w:color w:val="0000FF"/>
          <w:sz w:val="24"/>
          <w:szCs w:val="24"/>
          <w:lang w:eastAsia="ar-SA"/>
        </w:rPr>
        <w:t xml:space="preserve"> </w:t>
      </w:r>
      <w:r w:rsidRPr="001B4388">
        <w:rPr>
          <w:rFonts w:ascii="Times New Roman" w:eastAsia="Times New Roman" w:hAnsi="Times New Roman" w:cs="Times New Roman"/>
          <w:color w:val="auto"/>
          <w:sz w:val="24"/>
          <w:szCs w:val="24"/>
          <w:lang w:eastAsia="ar-SA"/>
        </w:rPr>
        <w:t xml:space="preserve">zistený podľa ustanovenia § 10 ods. 3 písm. a) a b) zákona č. 583/2004 </w:t>
      </w:r>
      <w:proofErr w:type="spellStart"/>
      <w:r w:rsidRPr="001B4388">
        <w:rPr>
          <w:rFonts w:ascii="Times New Roman" w:eastAsia="Times New Roman" w:hAnsi="Times New Roman" w:cs="Times New Roman"/>
          <w:color w:val="auto"/>
          <w:sz w:val="24"/>
          <w:szCs w:val="24"/>
          <w:lang w:eastAsia="ar-SA"/>
        </w:rPr>
        <w:t>Z.z</w:t>
      </w:r>
      <w:proofErr w:type="spellEnd"/>
      <w:r w:rsidRPr="001B4388">
        <w:rPr>
          <w:rFonts w:ascii="Times New Roman" w:eastAsia="Times New Roman" w:hAnsi="Times New Roman" w:cs="Times New Roman"/>
          <w:color w:val="auto"/>
          <w:sz w:val="24"/>
          <w:szCs w:val="24"/>
          <w:lang w:eastAsia="ar-SA"/>
        </w:rPr>
        <w:t>. o rozpočtových pravidlách územnej samosprávy a o zmene a doplnení niektorých zákonov v znení neskorších predpisov</w:t>
      </w:r>
      <w:r w:rsidRPr="001B4388">
        <w:rPr>
          <w:rFonts w:ascii="Times New Roman" w:eastAsia="Times New Roman" w:hAnsi="Times New Roman" w:cs="Times New Roman"/>
          <w:bCs/>
          <w:iCs/>
          <w:color w:val="auto"/>
          <w:sz w:val="24"/>
          <w:szCs w:val="24"/>
          <w:lang w:eastAsia="ar-SA"/>
        </w:rPr>
        <w:t xml:space="preserve"> </w:t>
      </w:r>
      <w:r w:rsidRPr="001B4388">
        <w:rPr>
          <w:rFonts w:ascii="Times New Roman" w:eastAsia="Times New Roman" w:hAnsi="Times New Roman" w:cs="Times New Roman"/>
          <w:b/>
          <w:bCs/>
          <w:iCs/>
          <w:color w:val="0000FF"/>
          <w:sz w:val="24"/>
          <w:szCs w:val="24"/>
          <w:lang w:eastAsia="ar-SA"/>
        </w:rPr>
        <w:t>sa upravuje - zvyšuje o :</w:t>
      </w:r>
    </w:p>
    <w:p w:rsidR="001B4388" w:rsidRPr="001B4388" w:rsidRDefault="001B4388" w:rsidP="001B4388">
      <w:pPr>
        <w:numPr>
          <w:ilvl w:val="0"/>
          <w:numId w:val="30"/>
        </w:numPr>
        <w:suppressAutoHyphens/>
        <w:spacing w:after="0" w:line="240" w:lineRule="auto"/>
        <w:ind w:left="993"/>
        <w:jc w:val="left"/>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color w:val="auto"/>
          <w:sz w:val="24"/>
          <w:szCs w:val="24"/>
          <w:lang w:eastAsia="ar-SA"/>
        </w:rPr>
        <w:t>nevyčerpané prostriedky zo ŠR účelovo určené na bežné výdavky poskytnuté v predchádzajúcom rozpočtovom roku v sume 20 698,33 € a to:</w:t>
      </w:r>
    </w:p>
    <w:p w:rsidR="001B4388" w:rsidRPr="001B4388" w:rsidRDefault="001B4388" w:rsidP="001B4388">
      <w:pPr>
        <w:tabs>
          <w:tab w:val="left" w:pos="5850"/>
        </w:tabs>
        <w:suppressAutoHyphens/>
        <w:spacing w:after="0" w:line="240" w:lineRule="auto"/>
        <w:ind w:left="0" w:firstLine="0"/>
        <w:jc w:val="left"/>
        <w:rPr>
          <w:rFonts w:ascii="Times New Roman" w:eastAsia="Times New Roman" w:hAnsi="Times New Roman" w:cs="Times New Roman"/>
          <w:color w:val="auto"/>
          <w:sz w:val="24"/>
          <w:szCs w:val="24"/>
          <w:lang w:eastAsia="ar-SA"/>
        </w:rPr>
      </w:pPr>
    </w:p>
    <w:p w:rsidR="001B4388" w:rsidRPr="001B4388" w:rsidRDefault="001B4388" w:rsidP="001B4388">
      <w:pPr>
        <w:numPr>
          <w:ilvl w:val="0"/>
          <w:numId w:val="3"/>
        </w:numPr>
        <w:tabs>
          <w:tab w:val="num" w:pos="284"/>
          <w:tab w:val="left" w:pos="5850"/>
        </w:tabs>
        <w:suppressAutoHyphens/>
        <w:spacing w:after="0" w:line="240" w:lineRule="auto"/>
        <w:ind w:left="284"/>
        <w:jc w:val="left"/>
        <w:rPr>
          <w:rFonts w:ascii="Times New Roman" w:eastAsia="Times New Roman" w:hAnsi="Times New Roman" w:cs="Times New Roman"/>
          <w:bCs/>
          <w:i/>
          <w:color w:val="auto"/>
          <w:sz w:val="24"/>
          <w:szCs w:val="24"/>
          <w:lang w:eastAsia="ar-SA"/>
        </w:rPr>
      </w:pPr>
      <w:r w:rsidRPr="001B4388">
        <w:rPr>
          <w:rFonts w:ascii="Times New Roman" w:eastAsia="Times New Roman" w:hAnsi="Times New Roman" w:cs="Times New Roman"/>
          <w:bCs/>
          <w:i/>
          <w:color w:val="auto"/>
          <w:sz w:val="24"/>
          <w:szCs w:val="24"/>
          <w:lang w:eastAsia="ar-SA"/>
        </w:rPr>
        <w:t>674,57 € predstavujú nevyčerpané prostriedky na Referendum z MV SR</w:t>
      </w:r>
    </w:p>
    <w:p w:rsidR="001B4388" w:rsidRPr="001B4388" w:rsidRDefault="001B4388" w:rsidP="001B4388">
      <w:pPr>
        <w:numPr>
          <w:ilvl w:val="0"/>
          <w:numId w:val="3"/>
        </w:numPr>
        <w:tabs>
          <w:tab w:val="num" w:pos="284"/>
          <w:tab w:val="left" w:pos="5850"/>
        </w:tabs>
        <w:suppressAutoHyphens/>
        <w:spacing w:after="0" w:line="240" w:lineRule="auto"/>
        <w:ind w:left="284"/>
        <w:jc w:val="left"/>
        <w:rPr>
          <w:rFonts w:ascii="Times New Roman" w:eastAsia="Times New Roman" w:hAnsi="Times New Roman" w:cs="Times New Roman"/>
          <w:bCs/>
          <w:i/>
          <w:color w:val="auto"/>
          <w:sz w:val="24"/>
          <w:szCs w:val="24"/>
          <w:lang w:eastAsia="ar-SA"/>
        </w:rPr>
      </w:pPr>
      <w:r w:rsidRPr="001B4388">
        <w:rPr>
          <w:rFonts w:ascii="Times New Roman" w:eastAsia="Times New Roman" w:hAnsi="Times New Roman" w:cs="Times New Roman"/>
          <w:bCs/>
          <w:i/>
          <w:color w:val="auto"/>
          <w:sz w:val="24"/>
          <w:szCs w:val="24"/>
          <w:lang w:eastAsia="ar-SA"/>
        </w:rPr>
        <w:t>2 956,20 € predstavujú nevyčerpané prostriedky z ÚPSVaR Martin na podporu výchovy k stravovacím návykom dieťaťa v MŠ</w:t>
      </w:r>
    </w:p>
    <w:p w:rsidR="001B4388" w:rsidRPr="001B4388" w:rsidRDefault="001B4388" w:rsidP="001B4388">
      <w:pPr>
        <w:numPr>
          <w:ilvl w:val="0"/>
          <w:numId w:val="3"/>
        </w:numPr>
        <w:tabs>
          <w:tab w:val="num" w:pos="284"/>
          <w:tab w:val="left" w:pos="5850"/>
        </w:tabs>
        <w:suppressAutoHyphens/>
        <w:spacing w:after="0" w:line="240" w:lineRule="auto"/>
        <w:ind w:left="284"/>
        <w:jc w:val="left"/>
        <w:rPr>
          <w:rFonts w:ascii="Times New Roman" w:eastAsia="Times New Roman" w:hAnsi="Times New Roman" w:cs="Times New Roman"/>
          <w:bCs/>
          <w:i/>
          <w:color w:val="auto"/>
          <w:sz w:val="24"/>
          <w:szCs w:val="24"/>
          <w:lang w:eastAsia="ar-SA"/>
        </w:rPr>
      </w:pPr>
      <w:r w:rsidRPr="001B4388">
        <w:rPr>
          <w:rFonts w:ascii="Times New Roman" w:eastAsia="Times New Roman" w:hAnsi="Times New Roman" w:cs="Times New Roman"/>
          <w:bCs/>
          <w:i/>
          <w:color w:val="auto"/>
          <w:sz w:val="24"/>
          <w:szCs w:val="24"/>
          <w:lang w:eastAsia="ar-SA"/>
        </w:rPr>
        <w:t xml:space="preserve">16,60 € predstavujú nevyčerpané prostriedky z ÚPSVaR Martin na podporu výchovy k plneniu šk. povinností dieťaťa </w:t>
      </w:r>
    </w:p>
    <w:p w:rsidR="001B4388" w:rsidRPr="001B4388" w:rsidRDefault="001B4388" w:rsidP="001B4388">
      <w:pPr>
        <w:numPr>
          <w:ilvl w:val="0"/>
          <w:numId w:val="3"/>
        </w:numPr>
        <w:tabs>
          <w:tab w:val="num" w:pos="284"/>
          <w:tab w:val="left" w:pos="5850"/>
        </w:tabs>
        <w:suppressAutoHyphens/>
        <w:spacing w:after="0" w:line="240" w:lineRule="auto"/>
        <w:ind w:left="284"/>
        <w:jc w:val="left"/>
        <w:rPr>
          <w:rFonts w:ascii="Times New Roman" w:eastAsia="Times New Roman" w:hAnsi="Times New Roman" w:cs="Times New Roman"/>
          <w:bCs/>
          <w:i/>
          <w:color w:val="auto"/>
          <w:sz w:val="24"/>
          <w:szCs w:val="24"/>
          <w:lang w:eastAsia="ar-SA"/>
        </w:rPr>
      </w:pPr>
      <w:r w:rsidRPr="001B4388">
        <w:rPr>
          <w:rFonts w:ascii="Times New Roman" w:eastAsia="Times New Roman" w:hAnsi="Times New Roman" w:cs="Times New Roman"/>
          <w:bCs/>
          <w:i/>
          <w:color w:val="auto"/>
          <w:sz w:val="24"/>
          <w:szCs w:val="24"/>
          <w:lang w:eastAsia="ar-SA"/>
        </w:rPr>
        <w:t>1 167,04 predstavujú nevyčerpané prostriedky z RÚŠS v Žiline na dopravné pre deti v ZŠ</w:t>
      </w:r>
    </w:p>
    <w:p w:rsidR="001B4388" w:rsidRPr="001B4388" w:rsidRDefault="001B4388" w:rsidP="001B4388">
      <w:pPr>
        <w:numPr>
          <w:ilvl w:val="0"/>
          <w:numId w:val="3"/>
        </w:numPr>
        <w:tabs>
          <w:tab w:val="num" w:pos="284"/>
          <w:tab w:val="left" w:pos="5850"/>
        </w:tabs>
        <w:suppressAutoHyphens/>
        <w:spacing w:after="0" w:line="240" w:lineRule="auto"/>
        <w:ind w:left="284"/>
        <w:jc w:val="left"/>
        <w:rPr>
          <w:rFonts w:ascii="Times New Roman" w:eastAsia="Times New Roman" w:hAnsi="Times New Roman" w:cs="Times New Roman"/>
          <w:bCs/>
          <w:i/>
          <w:color w:val="auto"/>
          <w:sz w:val="24"/>
          <w:szCs w:val="24"/>
          <w:lang w:eastAsia="ar-SA"/>
        </w:rPr>
      </w:pPr>
      <w:r w:rsidRPr="001B4388">
        <w:rPr>
          <w:rFonts w:ascii="Times New Roman" w:eastAsia="Times New Roman" w:hAnsi="Times New Roman" w:cs="Times New Roman"/>
          <w:bCs/>
          <w:i/>
          <w:color w:val="auto"/>
          <w:sz w:val="24"/>
          <w:szCs w:val="24"/>
          <w:lang w:eastAsia="ar-SA"/>
        </w:rPr>
        <w:t>30,00 € predstavujú nevyčerpané prostriedky z RÚŠS v Žiline na kompenzáciu poplatkov ŠKD zo Sociálne znevýhodneného prostredia</w:t>
      </w:r>
    </w:p>
    <w:p w:rsidR="001B4388" w:rsidRPr="001B4388" w:rsidRDefault="001B4388" w:rsidP="001B4388">
      <w:pPr>
        <w:numPr>
          <w:ilvl w:val="0"/>
          <w:numId w:val="3"/>
        </w:numPr>
        <w:tabs>
          <w:tab w:val="num" w:pos="284"/>
          <w:tab w:val="left" w:pos="5850"/>
        </w:tabs>
        <w:suppressAutoHyphens/>
        <w:spacing w:after="0" w:line="240" w:lineRule="auto"/>
        <w:ind w:left="284"/>
        <w:jc w:val="left"/>
        <w:rPr>
          <w:rFonts w:ascii="Times New Roman" w:eastAsia="Times New Roman" w:hAnsi="Times New Roman" w:cs="Times New Roman"/>
          <w:bCs/>
          <w:i/>
          <w:color w:val="auto"/>
          <w:sz w:val="24"/>
          <w:szCs w:val="24"/>
          <w:lang w:eastAsia="ar-SA"/>
        </w:rPr>
      </w:pPr>
      <w:r w:rsidRPr="001B4388">
        <w:rPr>
          <w:rFonts w:ascii="Times New Roman" w:eastAsia="Times New Roman" w:hAnsi="Times New Roman" w:cs="Times New Roman"/>
          <w:bCs/>
          <w:i/>
          <w:color w:val="auto"/>
          <w:sz w:val="24"/>
          <w:szCs w:val="24"/>
          <w:lang w:eastAsia="ar-SA"/>
        </w:rPr>
        <w:t>1 269,04 € predstavujú nevyčerpané prostriedky z RÚŠS v Žiline na Pomocného vychovávateľa v MŠ</w:t>
      </w:r>
    </w:p>
    <w:p w:rsidR="001B4388" w:rsidRPr="001B4388" w:rsidRDefault="001B4388" w:rsidP="001B4388">
      <w:pPr>
        <w:numPr>
          <w:ilvl w:val="0"/>
          <w:numId w:val="3"/>
        </w:numPr>
        <w:tabs>
          <w:tab w:val="num" w:pos="284"/>
          <w:tab w:val="left" w:pos="5850"/>
        </w:tabs>
        <w:suppressAutoHyphens/>
        <w:spacing w:after="0" w:line="240" w:lineRule="auto"/>
        <w:ind w:left="284"/>
        <w:jc w:val="left"/>
        <w:rPr>
          <w:rFonts w:ascii="Times New Roman" w:eastAsia="Times New Roman" w:hAnsi="Times New Roman" w:cs="Times New Roman"/>
          <w:bCs/>
          <w:i/>
          <w:color w:val="auto"/>
          <w:sz w:val="24"/>
          <w:szCs w:val="24"/>
          <w:lang w:eastAsia="ar-SA"/>
        </w:rPr>
      </w:pPr>
      <w:r w:rsidRPr="001B4388">
        <w:rPr>
          <w:rFonts w:ascii="Times New Roman" w:eastAsia="Times New Roman" w:hAnsi="Times New Roman" w:cs="Times New Roman"/>
          <w:bCs/>
          <w:i/>
          <w:color w:val="auto"/>
          <w:sz w:val="24"/>
          <w:szCs w:val="24"/>
          <w:lang w:eastAsia="ar-SA"/>
        </w:rPr>
        <w:t>1 744,00 € predstavujú nevyčerpané prostriedky z RÚŠS v Žiline na Podporu integrácie žiakov z Ukrajiny pre ZŠ</w:t>
      </w:r>
    </w:p>
    <w:p w:rsidR="001B4388" w:rsidRPr="001B4388" w:rsidRDefault="001B4388" w:rsidP="001B4388">
      <w:pPr>
        <w:numPr>
          <w:ilvl w:val="0"/>
          <w:numId w:val="3"/>
        </w:numPr>
        <w:tabs>
          <w:tab w:val="num" w:pos="284"/>
          <w:tab w:val="left" w:pos="5850"/>
        </w:tabs>
        <w:suppressAutoHyphens/>
        <w:spacing w:after="0" w:line="240" w:lineRule="auto"/>
        <w:ind w:left="284"/>
        <w:jc w:val="left"/>
        <w:rPr>
          <w:rFonts w:ascii="Times New Roman" w:eastAsia="Times New Roman" w:hAnsi="Times New Roman" w:cs="Times New Roman"/>
          <w:bCs/>
          <w:i/>
          <w:color w:val="auto"/>
          <w:sz w:val="24"/>
          <w:szCs w:val="24"/>
          <w:lang w:eastAsia="ar-SA"/>
        </w:rPr>
      </w:pPr>
      <w:r w:rsidRPr="001B4388">
        <w:rPr>
          <w:rFonts w:ascii="Times New Roman" w:eastAsia="Times New Roman" w:hAnsi="Times New Roman" w:cs="Times New Roman"/>
          <w:bCs/>
          <w:i/>
          <w:color w:val="auto"/>
          <w:sz w:val="24"/>
          <w:szCs w:val="24"/>
          <w:lang w:eastAsia="ar-SA"/>
        </w:rPr>
        <w:t xml:space="preserve">600,00 € predstavujú nevyčerpané prostriedky z RÚŠS v Žiline na </w:t>
      </w:r>
      <w:proofErr w:type="spellStart"/>
      <w:r w:rsidRPr="001B4388">
        <w:rPr>
          <w:rFonts w:ascii="Times New Roman" w:eastAsia="Times New Roman" w:hAnsi="Times New Roman" w:cs="Times New Roman"/>
          <w:bCs/>
          <w:i/>
          <w:color w:val="auto"/>
          <w:sz w:val="24"/>
          <w:szCs w:val="24"/>
          <w:lang w:eastAsia="ar-SA"/>
        </w:rPr>
        <w:t>škólske</w:t>
      </w:r>
      <w:proofErr w:type="spellEnd"/>
      <w:r w:rsidRPr="001B4388">
        <w:rPr>
          <w:rFonts w:ascii="Times New Roman" w:eastAsia="Times New Roman" w:hAnsi="Times New Roman" w:cs="Times New Roman"/>
          <w:bCs/>
          <w:i/>
          <w:color w:val="auto"/>
          <w:sz w:val="24"/>
          <w:szCs w:val="24"/>
          <w:lang w:eastAsia="ar-SA"/>
        </w:rPr>
        <w:t xml:space="preserve"> potreby pre žiakov z Ukrajiny pre ZŠ</w:t>
      </w:r>
    </w:p>
    <w:p w:rsidR="001B4388" w:rsidRPr="001B4388" w:rsidRDefault="001B4388" w:rsidP="001B4388">
      <w:pPr>
        <w:numPr>
          <w:ilvl w:val="0"/>
          <w:numId w:val="3"/>
        </w:numPr>
        <w:tabs>
          <w:tab w:val="num" w:pos="284"/>
          <w:tab w:val="left" w:pos="5850"/>
        </w:tabs>
        <w:suppressAutoHyphens/>
        <w:spacing w:after="0" w:line="240" w:lineRule="auto"/>
        <w:ind w:left="284"/>
        <w:jc w:val="left"/>
        <w:rPr>
          <w:rFonts w:ascii="Times New Roman" w:eastAsia="Times New Roman" w:hAnsi="Times New Roman" w:cs="Times New Roman"/>
          <w:bCs/>
          <w:i/>
          <w:color w:val="auto"/>
          <w:sz w:val="24"/>
          <w:szCs w:val="24"/>
          <w:lang w:eastAsia="ar-SA"/>
        </w:rPr>
      </w:pPr>
      <w:r w:rsidRPr="001B4388">
        <w:rPr>
          <w:rFonts w:ascii="Times New Roman" w:eastAsia="Times New Roman" w:hAnsi="Times New Roman" w:cs="Times New Roman"/>
          <w:bCs/>
          <w:i/>
          <w:color w:val="auto"/>
          <w:sz w:val="24"/>
          <w:szCs w:val="24"/>
          <w:lang w:eastAsia="ar-SA"/>
        </w:rPr>
        <w:t xml:space="preserve">12 240,88 predstavujú nevyčerpané prostriedky z programu </w:t>
      </w:r>
      <w:proofErr w:type="spellStart"/>
      <w:r w:rsidRPr="001B4388">
        <w:rPr>
          <w:rFonts w:ascii="Times New Roman" w:eastAsia="Times New Roman" w:hAnsi="Times New Roman" w:cs="Times New Roman"/>
          <w:bCs/>
          <w:i/>
          <w:color w:val="auto"/>
          <w:sz w:val="24"/>
          <w:szCs w:val="24"/>
          <w:lang w:eastAsia="ar-SA"/>
        </w:rPr>
        <w:t>Gramostnosť</w:t>
      </w:r>
      <w:proofErr w:type="spellEnd"/>
      <w:r w:rsidRPr="001B4388">
        <w:rPr>
          <w:rFonts w:ascii="Times New Roman" w:eastAsia="Times New Roman" w:hAnsi="Times New Roman" w:cs="Times New Roman"/>
          <w:bCs/>
          <w:i/>
          <w:color w:val="auto"/>
          <w:sz w:val="24"/>
          <w:szCs w:val="24"/>
          <w:lang w:eastAsia="ar-SA"/>
        </w:rPr>
        <w:t xml:space="preserve"> ZŠ</w:t>
      </w:r>
    </w:p>
    <w:p w:rsidR="001B4388" w:rsidRPr="001B4388" w:rsidRDefault="001B4388" w:rsidP="001B4388">
      <w:pPr>
        <w:tabs>
          <w:tab w:val="left" w:pos="5850"/>
        </w:tabs>
        <w:suppressAutoHyphens/>
        <w:spacing w:after="0" w:line="240" w:lineRule="auto"/>
        <w:ind w:left="0" w:firstLine="0"/>
        <w:jc w:val="left"/>
        <w:rPr>
          <w:rFonts w:ascii="Times New Roman" w:eastAsia="Times New Roman" w:hAnsi="Times New Roman" w:cs="Times New Roman"/>
          <w:bCs/>
          <w:i/>
          <w:color w:val="auto"/>
          <w:sz w:val="24"/>
          <w:szCs w:val="24"/>
          <w:lang w:eastAsia="ar-SA"/>
        </w:rPr>
      </w:pPr>
    </w:p>
    <w:p w:rsidR="001B4388" w:rsidRPr="001B4388" w:rsidRDefault="001B4388" w:rsidP="001B4388">
      <w:pPr>
        <w:tabs>
          <w:tab w:val="left" w:pos="5850"/>
        </w:tabs>
        <w:suppressAutoHyphens/>
        <w:spacing w:after="0" w:line="240" w:lineRule="auto"/>
        <w:ind w:left="0" w:firstLine="0"/>
        <w:jc w:val="left"/>
        <w:rPr>
          <w:rFonts w:ascii="Times New Roman" w:eastAsia="Times New Roman" w:hAnsi="Times New Roman" w:cs="Times New Roman"/>
          <w:bCs/>
          <w:i/>
          <w:color w:val="auto"/>
          <w:sz w:val="24"/>
          <w:szCs w:val="24"/>
          <w:lang w:eastAsia="ar-SA"/>
        </w:rPr>
      </w:pPr>
    </w:p>
    <w:p w:rsidR="001B4388" w:rsidRPr="001B4388" w:rsidRDefault="001B4388" w:rsidP="001B4388">
      <w:pPr>
        <w:tabs>
          <w:tab w:val="right" w:pos="5580"/>
        </w:tabs>
        <w:suppressAutoHyphens/>
        <w:spacing w:after="0" w:line="240" w:lineRule="auto"/>
        <w:ind w:left="0" w:firstLine="0"/>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b/>
          <w:color w:val="auto"/>
          <w:sz w:val="24"/>
          <w:szCs w:val="24"/>
          <w:lang w:eastAsia="ar-SA"/>
        </w:rPr>
        <w:t>Zostatok  finančných operácií v sume  612 417,32</w:t>
      </w:r>
      <w:r w:rsidRPr="001B4388">
        <w:rPr>
          <w:rFonts w:ascii="Times New Roman" w:eastAsia="Times New Roman" w:hAnsi="Times New Roman" w:cs="Times New Roman"/>
          <w:color w:val="auto"/>
          <w:sz w:val="24"/>
          <w:szCs w:val="24"/>
          <w:lang w:eastAsia="ar-SA"/>
        </w:rPr>
        <w:t xml:space="preserve">, </w:t>
      </w:r>
      <w:r w:rsidRPr="001B4388">
        <w:rPr>
          <w:rFonts w:ascii="Times New Roman" w:eastAsia="Times New Roman" w:hAnsi="Times New Roman" w:cs="Times New Roman"/>
          <w:color w:val="0000FF"/>
          <w:sz w:val="24"/>
          <w:szCs w:val="24"/>
          <w:lang w:eastAsia="ar-SA"/>
        </w:rPr>
        <w:t>bol  použitý na:</w:t>
      </w:r>
    </w:p>
    <w:p w:rsidR="001B4388" w:rsidRPr="001B4388" w:rsidRDefault="001B4388" w:rsidP="001B4388">
      <w:pPr>
        <w:numPr>
          <w:ilvl w:val="0"/>
          <w:numId w:val="3"/>
        </w:numPr>
        <w:tabs>
          <w:tab w:val="right" w:pos="8640"/>
        </w:tabs>
        <w:suppressAutoHyphens/>
        <w:spacing w:after="0" w:line="240" w:lineRule="auto"/>
        <w:jc w:val="left"/>
        <w:rPr>
          <w:rFonts w:ascii="Times New Roman" w:eastAsia="Times New Roman" w:hAnsi="Times New Roman" w:cs="Times New Roman"/>
          <w:color w:val="auto"/>
          <w:sz w:val="24"/>
          <w:szCs w:val="24"/>
          <w:lang w:eastAsia="ar-SA"/>
        </w:rPr>
      </w:pPr>
      <w:r w:rsidRPr="001B4388">
        <w:rPr>
          <w:rFonts w:ascii="Times New Roman" w:eastAsia="Times New Roman" w:hAnsi="Times New Roman" w:cs="Times New Roman"/>
          <w:color w:val="auto"/>
          <w:sz w:val="24"/>
          <w:szCs w:val="24"/>
          <w:lang w:eastAsia="ar-SA"/>
        </w:rPr>
        <w:t xml:space="preserve">vysporiadanie schodku bežného a kapitálového rozpočtu v sume </w:t>
      </w:r>
      <w:r w:rsidRPr="001B4388">
        <w:rPr>
          <w:rFonts w:ascii="Times New Roman" w:eastAsia="Times New Roman" w:hAnsi="Times New Roman" w:cs="Times New Roman"/>
          <w:b/>
          <w:iCs/>
          <w:color w:val="auto"/>
          <w:sz w:val="24"/>
          <w:szCs w:val="24"/>
          <w:lang w:eastAsia="ar-SA"/>
        </w:rPr>
        <w:t>518 504,78</w:t>
      </w:r>
      <w:r w:rsidRPr="001B4388">
        <w:rPr>
          <w:rFonts w:ascii="Times New Roman" w:eastAsia="Times New Roman" w:hAnsi="Times New Roman" w:cs="Times New Roman"/>
          <w:b/>
          <w:color w:val="auto"/>
          <w:sz w:val="24"/>
          <w:szCs w:val="24"/>
          <w:lang w:eastAsia="ar-SA"/>
        </w:rPr>
        <w:t xml:space="preserve"> EUR</w:t>
      </w:r>
    </w:p>
    <w:p w:rsidR="001B4388" w:rsidRPr="001B4388" w:rsidRDefault="001B4388" w:rsidP="001B4388">
      <w:pPr>
        <w:tabs>
          <w:tab w:val="right" w:pos="5580"/>
        </w:tabs>
        <w:suppressAutoHyphens/>
        <w:spacing w:after="0" w:line="240" w:lineRule="auto"/>
        <w:ind w:left="0" w:firstLine="0"/>
        <w:rPr>
          <w:rFonts w:ascii="Times New Roman" w:eastAsia="Times New Roman" w:hAnsi="Times New Roman" w:cs="Times New Roman"/>
          <w:b/>
          <w:color w:val="auto"/>
          <w:sz w:val="24"/>
          <w:szCs w:val="24"/>
          <w:lang w:eastAsia="ar-SA"/>
        </w:rPr>
      </w:pPr>
    </w:p>
    <w:p w:rsidR="001B4388" w:rsidRPr="001B4388" w:rsidRDefault="001B4388" w:rsidP="001B4388">
      <w:pPr>
        <w:tabs>
          <w:tab w:val="right" w:pos="5580"/>
        </w:tabs>
        <w:suppressAutoHyphens/>
        <w:spacing w:after="0" w:line="240" w:lineRule="auto"/>
        <w:ind w:left="0" w:firstLine="0"/>
        <w:rPr>
          <w:rFonts w:ascii="Times New Roman" w:eastAsia="Times New Roman" w:hAnsi="Times New Roman" w:cs="Times New Roman"/>
          <w:color w:val="0000FF"/>
          <w:sz w:val="24"/>
          <w:szCs w:val="24"/>
          <w:lang w:eastAsia="ar-SA"/>
        </w:rPr>
      </w:pPr>
      <w:r w:rsidRPr="001B4388">
        <w:rPr>
          <w:rFonts w:ascii="Times New Roman" w:eastAsia="Times New Roman" w:hAnsi="Times New Roman" w:cs="Times New Roman"/>
          <w:b/>
          <w:color w:val="auto"/>
          <w:sz w:val="24"/>
          <w:szCs w:val="24"/>
          <w:lang w:eastAsia="ar-SA"/>
        </w:rPr>
        <w:t xml:space="preserve">Zostatok  finančných operácií </w:t>
      </w:r>
      <w:r w:rsidRPr="001B4388">
        <w:rPr>
          <w:rFonts w:ascii="Times New Roman" w:eastAsia="Times New Roman" w:hAnsi="Times New Roman" w:cs="Times New Roman"/>
          <w:color w:val="auto"/>
          <w:sz w:val="24"/>
          <w:szCs w:val="24"/>
          <w:lang w:eastAsia="ar-SA"/>
        </w:rPr>
        <w:t>podľa § 15 ods. 1 písm. c)</w:t>
      </w:r>
      <w:r w:rsidRPr="001B4388">
        <w:rPr>
          <w:rFonts w:ascii="Times New Roman" w:eastAsia="Times New Roman" w:hAnsi="Times New Roman" w:cs="Times New Roman"/>
          <w:b/>
          <w:color w:val="auto"/>
          <w:sz w:val="24"/>
          <w:szCs w:val="24"/>
          <w:lang w:eastAsia="ar-SA"/>
        </w:rPr>
        <w:t xml:space="preserve"> </w:t>
      </w:r>
      <w:r w:rsidRPr="001B4388">
        <w:rPr>
          <w:rFonts w:ascii="Times New Roman" w:eastAsia="Times New Roman" w:hAnsi="Times New Roman" w:cs="Times New Roman"/>
          <w:color w:val="auto"/>
          <w:sz w:val="24"/>
          <w:szCs w:val="24"/>
          <w:lang w:eastAsia="ar-SA"/>
        </w:rPr>
        <w:t xml:space="preserve">zákona č. 583/2004 </w:t>
      </w:r>
      <w:proofErr w:type="spellStart"/>
      <w:r w:rsidRPr="001B4388">
        <w:rPr>
          <w:rFonts w:ascii="Times New Roman" w:eastAsia="Times New Roman" w:hAnsi="Times New Roman" w:cs="Times New Roman"/>
          <w:color w:val="auto"/>
          <w:sz w:val="24"/>
          <w:szCs w:val="24"/>
          <w:lang w:eastAsia="ar-SA"/>
        </w:rPr>
        <w:t>Z.z</w:t>
      </w:r>
      <w:proofErr w:type="spellEnd"/>
      <w:r w:rsidRPr="001B4388">
        <w:rPr>
          <w:rFonts w:ascii="Times New Roman" w:eastAsia="Times New Roman" w:hAnsi="Times New Roman" w:cs="Times New Roman"/>
          <w:color w:val="auto"/>
          <w:sz w:val="24"/>
          <w:szCs w:val="24"/>
          <w:lang w:eastAsia="ar-SA"/>
        </w:rPr>
        <w:t xml:space="preserve">. o rozpočtových pravidlách územnej samosprávy a o zmene a doplnení niektorých zákonov v znení neskorších predpisov </w:t>
      </w:r>
      <w:r w:rsidRPr="001B4388">
        <w:rPr>
          <w:rFonts w:ascii="Times New Roman" w:eastAsia="Times New Roman" w:hAnsi="Times New Roman" w:cs="Times New Roman"/>
          <w:b/>
          <w:color w:val="auto"/>
          <w:sz w:val="24"/>
          <w:szCs w:val="24"/>
          <w:lang w:eastAsia="ar-SA"/>
        </w:rPr>
        <w:t>v sume 73 214,21 EUR,</w:t>
      </w:r>
      <w:r w:rsidRPr="001B4388">
        <w:rPr>
          <w:rFonts w:ascii="Times New Roman" w:eastAsia="Times New Roman" w:hAnsi="Times New Roman" w:cs="Times New Roman"/>
          <w:color w:val="auto"/>
          <w:sz w:val="24"/>
          <w:szCs w:val="24"/>
          <w:lang w:eastAsia="ar-SA"/>
        </w:rPr>
        <w:t xml:space="preserve"> </w:t>
      </w:r>
      <w:r w:rsidRPr="001B4388">
        <w:rPr>
          <w:rFonts w:ascii="Times New Roman" w:eastAsia="Times New Roman" w:hAnsi="Times New Roman" w:cs="Times New Roman"/>
          <w:color w:val="0000FF"/>
          <w:sz w:val="24"/>
          <w:szCs w:val="24"/>
          <w:lang w:eastAsia="ar-SA"/>
        </w:rPr>
        <w:t>navrhujeme použiť na :</w:t>
      </w:r>
    </w:p>
    <w:p w:rsidR="001B4388" w:rsidRPr="001B4388" w:rsidRDefault="001B4388" w:rsidP="001B4388">
      <w:pPr>
        <w:tabs>
          <w:tab w:val="right" w:pos="5580"/>
        </w:tabs>
        <w:suppressAutoHyphens/>
        <w:spacing w:after="0" w:line="240" w:lineRule="auto"/>
        <w:ind w:left="0" w:firstLine="0"/>
        <w:rPr>
          <w:rFonts w:ascii="Times New Roman" w:eastAsia="Times New Roman" w:hAnsi="Times New Roman" w:cs="Times New Roman"/>
          <w:color w:val="auto"/>
          <w:sz w:val="24"/>
          <w:szCs w:val="24"/>
          <w:lang w:eastAsia="ar-SA"/>
        </w:rPr>
      </w:pPr>
    </w:p>
    <w:p w:rsidR="001B4388" w:rsidRPr="001B4388" w:rsidRDefault="001B4388" w:rsidP="001B4388">
      <w:pPr>
        <w:numPr>
          <w:ilvl w:val="0"/>
          <w:numId w:val="3"/>
        </w:numPr>
        <w:tabs>
          <w:tab w:val="right" w:pos="5580"/>
        </w:tabs>
        <w:suppressAutoHyphens/>
        <w:spacing w:after="0" w:line="240" w:lineRule="auto"/>
        <w:jc w:val="left"/>
        <w:rPr>
          <w:rFonts w:ascii="Times New Roman" w:eastAsia="Times New Roman" w:hAnsi="Times New Roman" w:cs="Times New Roman"/>
          <w:b/>
          <w:i/>
          <w:color w:val="auto"/>
          <w:sz w:val="24"/>
          <w:szCs w:val="24"/>
          <w:lang w:eastAsia="ar-SA"/>
        </w:rPr>
      </w:pPr>
      <w:r w:rsidRPr="001B4388">
        <w:rPr>
          <w:rFonts w:ascii="Times New Roman" w:eastAsia="Times New Roman" w:hAnsi="Times New Roman" w:cs="Times New Roman"/>
          <w:b/>
          <w:i/>
          <w:color w:val="auto"/>
          <w:sz w:val="24"/>
          <w:szCs w:val="24"/>
          <w:lang w:eastAsia="ar-SA"/>
        </w:rPr>
        <w:t xml:space="preserve">tvorbu rezervného fondu v sume 73 214,21 EUR. </w:t>
      </w:r>
    </w:p>
    <w:p w:rsidR="001B4388" w:rsidRPr="001B4388" w:rsidRDefault="001B4388" w:rsidP="001B4388">
      <w:pPr>
        <w:shd w:val="clear" w:color="auto" w:fill="FFFFFF"/>
        <w:tabs>
          <w:tab w:val="left" w:pos="5850"/>
        </w:tabs>
        <w:suppressAutoHyphens/>
        <w:spacing w:after="0" w:line="240" w:lineRule="auto"/>
        <w:ind w:left="0" w:firstLine="0"/>
        <w:jc w:val="left"/>
        <w:rPr>
          <w:rFonts w:ascii="Times New Roman" w:eastAsia="Times New Roman" w:hAnsi="Times New Roman" w:cs="Times New Roman"/>
          <w:color w:val="auto"/>
          <w:sz w:val="24"/>
          <w:szCs w:val="24"/>
          <w:lang w:eastAsia="ar-SA"/>
        </w:rPr>
      </w:pPr>
    </w:p>
    <w:p w:rsidR="001B4388" w:rsidRPr="001B4388" w:rsidRDefault="001B4388" w:rsidP="001B4388">
      <w:pPr>
        <w:shd w:val="clear" w:color="auto" w:fill="FFF2CC"/>
        <w:tabs>
          <w:tab w:val="right" w:pos="5580"/>
        </w:tabs>
        <w:suppressAutoHyphens/>
        <w:spacing w:after="0" w:line="240" w:lineRule="auto"/>
        <w:ind w:left="0" w:firstLine="0"/>
        <w:rPr>
          <w:rFonts w:ascii="Times New Roman" w:eastAsia="Times New Roman" w:hAnsi="Times New Roman" w:cs="Times New Roman"/>
          <w:b/>
          <w:color w:val="auto"/>
          <w:sz w:val="24"/>
          <w:szCs w:val="24"/>
          <w:lang w:eastAsia="ar-SA"/>
        </w:rPr>
      </w:pPr>
      <w:r w:rsidRPr="001B4388">
        <w:rPr>
          <w:rFonts w:ascii="Times New Roman" w:eastAsia="Times New Roman" w:hAnsi="Times New Roman" w:cs="Times New Roman"/>
          <w:b/>
          <w:color w:val="auto"/>
          <w:sz w:val="24"/>
          <w:szCs w:val="24"/>
          <w:lang w:eastAsia="ar-SA"/>
        </w:rPr>
        <w:t xml:space="preserve">Na základe uvedených skutočností navrhujeme tvorbu rezervného fondu za rok 2022 vo </w:t>
      </w:r>
      <w:r w:rsidRPr="001B4388">
        <w:rPr>
          <w:rFonts w:ascii="Times New Roman" w:eastAsia="Times New Roman" w:hAnsi="Times New Roman" w:cs="Times New Roman"/>
          <w:b/>
          <w:color w:val="auto"/>
          <w:sz w:val="24"/>
          <w:szCs w:val="24"/>
          <w:shd w:val="clear" w:color="auto" w:fill="FFF2CC"/>
          <w:lang w:eastAsia="ar-SA"/>
        </w:rPr>
        <w:t>výške 73 214,21 EUR.</w:t>
      </w:r>
      <w:r w:rsidRPr="001B4388">
        <w:rPr>
          <w:rFonts w:ascii="Times New Roman" w:eastAsia="Times New Roman" w:hAnsi="Times New Roman" w:cs="Times New Roman"/>
          <w:b/>
          <w:color w:val="auto"/>
          <w:sz w:val="24"/>
          <w:szCs w:val="24"/>
          <w:lang w:eastAsia="ar-SA"/>
        </w:rPr>
        <w:t xml:space="preserve"> </w:t>
      </w:r>
    </w:p>
    <w:p w:rsidR="00EA4450" w:rsidRDefault="00EA4450" w:rsidP="00EA4450">
      <w:pPr>
        <w:ind w:left="0" w:firstLine="0"/>
        <w:jc w:val="left"/>
        <w:rPr>
          <w:rFonts w:ascii="Times New Roman" w:hAnsi="Times New Roman" w:cs="Times New Roman"/>
          <w:b/>
          <w:sz w:val="28"/>
          <w:szCs w:val="28"/>
        </w:rPr>
      </w:pPr>
    </w:p>
    <w:p w:rsidR="001B4388" w:rsidRDefault="001B4388" w:rsidP="00EA4450">
      <w:pPr>
        <w:ind w:left="0" w:firstLine="0"/>
        <w:jc w:val="left"/>
        <w:rPr>
          <w:rFonts w:ascii="Times New Roman" w:hAnsi="Times New Roman" w:cs="Times New Roman"/>
          <w:b/>
          <w:sz w:val="28"/>
          <w:szCs w:val="28"/>
        </w:rPr>
      </w:pPr>
    </w:p>
    <w:p w:rsidR="001B4388" w:rsidRDefault="001B4388" w:rsidP="00EA4450">
      <w:pPr>
        <w:ind w:left="0" w:firstLine="0"/>
        <w:jc w:val="left"/>
        <w:rPr>
          <w:rFonts w:ascii="Times New Roman" w:hAnsi="Times New Roman" w:cs="Times New Roman"/>
          <w:b/>
          <w:sz w:val="28"/>
          <w:szCs w:val="28"/>
        </w:rPr>
      </w:pPr>
    </w:p>
    <w:p w:rsidR="001B4388" w:rsidRDefault="001B4388" w:rsidP="00EA4450">
      <w:pPr>
        <w:ind w:left="0" w:firstLine="0"/>
        <w:jc w:val="left"/>
        <w:rPr>
          <w:rFonts w:ascii="Times New Roman" w:hAnsi="Times New Roman" w:cs="Times New Roman"/>
          <w:b/>
          <w:sz w:val="28"/>
          <w:szCs w:val="28"/>
        </w:rPr>
      </w:pPr>
    </w:p>
    <w:p w:rsidR="001B4388" w:rsidRDefault="001B4388" w:rsidP="00EA4450">
      <w:pPr>
        <w:ind w:left="0" w:firstLine="0"/>
        <w:jc w:val="left"/>
        <w:rPr>
          <w:rFonts w:ascii="Times New Roman" w:hAnsi="Times New Roman" w:cs="Times New Roman"/>
          <w:b/>
          <w:sz w:val="28"/>
          <w:szCs w:val="28"/>
        </w:rPr>
      </w:pPr>
    </w:p>
    <w:p w:rsidR="001B4388" w:rsidRDefault="001B4388" w:rsidP="00EA4450">
      <w:pPr>
        <w:ind w:left="0" w:firstLine="0"/>
        <w:jc w:val="left"/>
        <w:rPr>
          <w:rFonts w:ascii="Times New Roman" w:hAnsi="Times New Roman" w:cs="Times New Roman"/>
          <w:b/>
          <w:sz w:val="28"/>
          <w:szCs w:val="28"/>
        </w:rPr>
      </w:pPr>
    </w:p>
    <w:p w:rsidR="001B4388" w:rsidRDefault="001B4388" w:rsidP="00EA4450">
      <w:pPr>
        <w:ind w:left="0" w:firstLine="0"/>
        <w:jc w:val="left"/>
        <w:rPr>
          <w:rFonts w:ascii="Times New Roman" w:hAnsi="Times New Roman" w:cs="Times New Roman"/>
          <w:b/>
          <w:sz w:val="28"/>
          <w:szCs w:val="28"/>
        </w:rPr>
      </w:pPr>
    </w:p>
    <w:p w:rsidR="00EA4450" w:rsidRDefault="000A6F00" w:rsidP="000A6F00">
      <w:pPr>
        <w:pStyle w:val="Odsekzoznamu"/>
        <w:numPr>
          <w:ilvl w:val="0"/>
          <w:numId w:val="21"/>
        </w:numPr>
        <w:jc w:val="left"/>
        <w:rPr>
          <w:rFonts w:ascii="Times New Roman" w:hAnsi="Times New Roman" w:cs="Times New Roman"/>
          <w:b/>
          <w:sz w:val="28"/>
          <w:szCs w:val="28"/>
        </w:rPr>
      </w:pPr>
      <w:r>
        <w:rPr>
          <w:rFonts w:ascii="Times New Roman" w:hAnsi="Times New Roman" w:cs="Times New Roman"/>
          <w:b/>
          <w:sz w:val="28"/>
          <w:szCs w:val="28"/>
        </w:rPr>
        <w:t>Informácia o vývoji obce z pohľadu účt</w:t>
      </w:r>
      <w:r w:rsidR="008A4C59">
        <w:rPr>
          <w:rFonts w:ascii="Times New Roman" w:hAnsi="Times New Roman" w:cs="Times New Roman"/>
          <w:b/>
          <w:sz w:val="28"/>
          <w:szCs w:val="28"/>
        </w:rPr>
        <w:t>ovníctva za konsolidovaný celok</w:t>
      </w:r>
    </w:p>
    <w:p w:rsidR="000A6F00" w:rsidRDefault="000A6F00" w:rsidP="000A6F00">
      <w:pPr>
        <w:pStyle w:val="Odsekzoznamu"/>
        <w:numPr>
          <w:ilvl w:val="1"/>
          <w:numId w:val="21"/>
        </w:numPr>
        <w:jc w:val="left"/>
        <w:rPr>
          <w:rFonts w:ascii="Times New Roman" w:hAnsi="Times New Roman" w:cs="Times New Roman"/>
          <w:b/>
          <w:sz w:val="26"/>
          <w:szCs w:val="26"/>
        </w:rPr>
      </w:pPr>
      <w:r w:rsidRPr="000A6F00">
        <w:rPr>
          <w:rFonts w:ascii="Times New Roman" w:hAnsi="Times New Roman" w:cs="Times New Roman"/>
          <w:b/>
          <w:sz w:val="26"/>
          <w:szCs w:val="26"/>
        </w:rPr>
        <w:t>Majetok v</w:t>
      </w:r>
      <w:r>
        <w:rPr>
          <w:rFonts w:ascii="Times New Roman" w:hAnsi="Times New Roman" w:cs="Times New Roman"/>
          <w:b/>
          <w:sz w:val="26"/>
          <w:szCs w:val="26"/>
        </w:rPr>
        <w:t> </w:t>
      </w:r>
      <w:r w:rsidRPr="000A6F00">
        <w:rPr>
          <w:rFonts w:ascii="Times New Roman" w:hAnsi="Times New Roman" w:cs="Times New Roman"/>
          <w:b/>
          <w:sz w:val="26"/>
          <w:szCs w:val="26"/>
        </w:rPr>
        <w:t>EUR</w:t>
      </w:r>
    </w:p>
    <w:p w:rsidR="000A6F00" w:rsidRDefault="000A6F00" w:rsidP="000A6F00">
      <w:pPr>
        <w:ind w:left="426" w:firstLine="0"/>
        <w:jc w:val="left"/>
        <w:rPr>
          <w:rFonts w:ascii="Times New Roman" w:hAnsi="Times New Roman" w:cs="Times New Roman"/>
          <w:b/>
          <w:sz w:val="26"/>
          <w:szCs w:val="26"/>
        </w:rPr>
      </w:pPr>
    </w:p>
    <w:p w:rsidR="00AF2FC6" w:rsidRPr="00AF2FC6" w:rsidRDefault="00AF2FC6" w:rsidP="00AF2FC6">
      <w:pPr>
        <w:spacing w:line="360" w:lineRule="auto"/>
        <w:rPr>
          <w:rFonts w:ascii="Times New Roman" w:hAnsi="Times New Roman" w:cs="Times New Roman"/>
          <w:b/>
        </w:rPr>
      </w:pPr>
      <w:r w:rsidRPr="00AF2FC6">
        <w:rPr>
          <w:rFonts w:ascii="Times New Roman" w:hAnsi="Times New Roman" w:cs="Times New Roman"/>
          <w:b/>
        </w:rPr>
        <w:t>A K T Í V A   O B E C</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AF2FC6" w:rsidRPr="00AF2FC6" w:rsidTr="001F272B">
        <w:tc>
          <w:tcPr>
            <w:tcW w:w="3756" w:type="dxa"/>
            <w:tcBorders>
              <w:top w:val="single" w:sz="4" w:space="0" w:color="000000"/>
              <w:left w:val="single" w:sz="4" w:space="0" w:color="000000"/>
              <w:bottom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 xml:space="preserve">Názov  </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ZS  k 01.01.2022</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KS  k 31.12.2022</w:t>
            </w:r>
          </w:p>
        </w:tc>
      </w:tr>
      <w:tr w:rsidR="00AF2FC6" w:rsidRPr="00AF2FC6" w:rsidTr="001F272B">
        <w:tc>
          <w:tcPr>
            <w:tcW w:w="3756" w:type="dxa"/>
            <w:tcBorders>
              <w:top w:val="single" w:sz="4" w:space="0" w:color="000000"/>
              <w:left w:val="single" w:sz="4" w:space="0" w:color="000000"/>
              <w:bottom w:val="single" w:sz="4" w:space="0" w:color="000000"/>
            </w:tcBorders>
            <w:shd w:val="clear" w:color="auto" w:fill="C4BC96"/>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Majetok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5 404 207,37</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5 082 866,64</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Neobežný majetok spolu</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4 228 898,20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4 522 692,84</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Dlhodobý nehmotný majetok</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5 140,00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7 480,00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Dlhodobý hmotný majetok</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3 900 324,74</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4 191 779,</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Dlhodobý finančný majetok</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323 433,46</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323 433,46</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Obežný majetok spolu</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1 175 309,19</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559 269,94</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Zásoby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0,00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0,00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Zúčtovanie medzi subjektami VS</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0,00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0,00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Dlhodobé pohľadávky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0,00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0,00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Krátkodobé pohľadávky (netto)</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32 927,72</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54 672,95</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Finančné účty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1 048 219,59</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435 435,11</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Poskytnuté návratné fin. výpomoci dlh.</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0,00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0,00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Poskytnuté návratné fin. výpomoci krát.</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94 161,88</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69 161,88</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 xml:space="preserve">Časové rozlíšenie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0,00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903,86</w:t>
            </w:r>
          </w:p>
        </w:tc>
      </w:tr>
    </w:tbl>
    <w:p w:rsidR="00AF2FC6" w:rsidRPr="00AF2FC6" w:rsidRDefault="00AF2FC6" w:rsidP="00AF2FC6">
      <w:pPr>
        <w:spacing w:line="360" w:lineRule="auto"/>
        <w:rPr>
          <w:rFonts w:ascii="Times New Roman" w:hAnsi="Times New Roman" w:cs="Times New Roman"/>
          <w:b/>
        </w:rPr>
      </w:pPr>
    </w:p>
    <w:p w:rsidR="00AF2FC6" w:rsidRPr="00AF2FC6" w:rsidRDefault="00AF2FC6" w:rsidP="00AF2FC6">
      <w:pPr>
        <w:spacing w:line="360" w:lineRule="auto"/>
        <w:rPr>
          <w:rFonts w:ascii="Times New Roman" w:hAnsi="Times New Roman" w:cs="Times New Roman"/>
          <w:b/>
        </w:rPr>
      </w:pPr>
      <w:r w:rsidRPr="00AF2FC6">
        <w:rPr>
          <w:rFonts w:ascii="Times New Roman" w:hAnsi="Times New Roman" w:cs="Times New Roman"/>
          <w:b/>
        </w:rPr>
        <w:t xml:space="preserve">Vysvetlenie niektorých významných položiek: </w:t>
      </w:r>
    </w:p>
    <w:p w:rsidR="00AF2FC6" w:rsidRPr="00AF2FC6" w:rsidRDefault="00AF2FC6" w:rsidP="00AF2FC6">
      <w:pPr>
        <w:pStyle w:val="Pismenka"/>
        <w:numPr>
          <w:ilvl w:val="0"/>
          <w:numId w:val="3"/>
        </w:numPr>
        <w:tabs>
          <w:tab w:val="clear" w:pos="786"/>
        </w:tabs>
        <w:ind w:left="284"/>
        <w:rPr>
          <w:b w:val="0"/>
          <w:sz w:val="24"/>
          <w:szCs w:val="24"/>
        </w:rPr>
      </w:pPr>
      <w:r w:rsidRPr="00AF2FC6">
        <w:rPr>
          <w:sz w:val="24"/>
          <w:szCs w:val="24"/>
        </w:rPr>
        <w:t xml:space="preserve">Dlhodobé pohľadávky (r. 049-059 súvahy) </w:t>
      </w:r>
      <w:r w:rsidRPr="00AF2FC6">
        <w:rPr>
          <w:b w:val="0"/>
          <w:i/>
          <w:sz w:val="24"/>
          <w:szCs w:val="24"/>
        </w:rPr>
        <w:t xml:space="preserve">– </w:t>
      </w:r>
      <w:r w:rsidRPr="00AF2FC6">
        <w:rPr>
          <w:b w:val="0"/>
          <w:sz w:val="24"/>
          <w:szCs w:val="24"/>
        </w:rPr>
        <w:t>Obec nemá dlhodobé pohľadávky.</w:t>
      </w:r>
    </w:p>
    <w:p w:rsidR="00AF2FC6" w:rsidRPr="00AF2FC6" w:rsidRDefault="00AF2FC6" w:rsidP="00AF2FC6">
      <w:pPr>
        <w:pStyle w:val="Pismenka"/>
        <w:numPr>
          <w:ilvl w:val="0"/>
          <w:numId w:val="3"/>
        </w:numPr>
        <w:tabs>
          <w:tab w:val="clear" w:pos="786"/>
        </w:tabs>
        <w:ind w:left="284"/>
        <w:rPr>
          <w:b w:val="0"/>
          <w:sz w:val="24"/>
          <w:szCs w:val="24"/>
        </w:rPr>
      </w:pPr>
      <w:r w:rsidRPr="00AF2FC6">
        <w:rPr>
          <w:sz w:val="24"/>
          <w:szCs w:val="24"/>
        </w:rPr>
        <w:t xml:space="preserve">Krátkodobé pohľadávky v sume 54 672,95 € brutto tvoria (r. 061-084 súvahy) – </w:t>
      </w:r>
      <w:r w:rsidRPr="00AF2FC6">
        <w:rPr>
          <w:b w:val="0"/>
          <w:sz w:val="24"/>
          <w:szCs w:val="24"/>
        </w:rPr>
        <w:t xml:space="preserve">Pohľadávky z nedaňových príjmov v sume </w:t>
      </w:r>
      <w:r w:rsidRPr="00AF2FC6">
        <w:rPr>
          <w:sz w:val="24"/>
          <w:szCs w:val="24"/>
        </w:rPr>
        <w:t xml:space="preserve">39 769,68 €, </w:t>
      </w:r>
      <w:r w:rsidRPr="00AF2FC6">
        <w:rPr>
          <w:b w:val="0"/>
          <w:sz w:val="24"/>
          <w:szCs w:val="24"/>
        </w:rPr>
        <w:t>pohľadávky z daňových príjmov v sume</w:t>
      </w:r>
      <w:r w:rsidRPr="00AF2FC6">
        <w:rPr>
          <w:sz w:val="24"/>
          <w:szCs w:val="24"/>
        </w:rPr>
        <w:t xml:space="preserve"> 28 991,11 € </w:t>
      </w:r>
      <w:r w:rsidRPr="00AF2FC6">
        <w:rPr>
          <w:b w:val="0"/>
          <w:sz w:val="24"/>
          <w:szCs w:val="24"/>
        </w:rPr>
        <w:t>brutto, ostatné pohľadávky</w:t>
      </w:r>
      <w:r w:rsidRPr="00AF2FC6">
        <w:rPr>
          <w:sz w:val="24"/>
          <w:szCs w:val="24"/>
        </w:rPr>
        <w:t xml:space="preserve"> </w:t>
      </w:r>
      <w:r w:rsidRPr="00AF2FC6">
        <w:rPr>
          <w:b w:val="0"/>
          <w:sz w:val="24"/>
          <w:szCs w:val="24"/>
        </w:rPr>
        <w:t xml:space="preserve">za rok 2022 predstavujú sumu </w:t>
      </w:r>
      <w:r w:rsidRPr="00AF2FC6">
        <w:rPr>
          <w:sz w:val="24"/>
          <w:szCs w:val="24"/>
        </w:rPr>
        <w:t xml:space="preserve">5 611,16 €, </w:t>
      </w:r>
      <w:r w:rsidRPr="00AF2FC6">
        <w:rPr>
          <w:b w:val="0"/>
          <w:sz w:val="24"/>
          <w:szCs w:val="24"/>
        </w:rPr>
        <w:t>a  p</w:t>
      </w:r>
      <w:r w:rsidRPr="00AF2FC6">
        <w:rPr>
          <w:sz w:val="24"/>
          <w:szCs w:val="24"/>
        </w:rPr>
        <w:t>ohľadávky voči zamestnancom</w:t>
      </w:r>
      <w:r w:rsidRPr="00AF2FC6">
        <w:rPr>
          <w:b w:val="0"/>
          <w:sz w:val="24"/>
          <w:szCs w:val="24"/>
        </w:rPr>
        <w:t xml:space="preserve"> v sume </w:t>
      </w:r>
      <w:r w:rsidRPr="00AF2FC6">
        <w:rPr>
          <w:sz w:val="24"/>
          <w:szCs w:val="24"/>
        </w:rPr>
        <w:t>1 655,92</w:t>
      </w:r>
      <w:r w:rsidRPr="00AF2FC6">
        <w:rPr>
          <w:b w:val="0"/>
          <w:sz w:val="24"/>
          <w:szCs w:val="24"/>
        </w:rPr>
        <w:t xml:space="preserve">. V súvahe boli ponížené o vytvorené opravné položky v sume </w:t>
      </w:r>
      <w:r w:rsidRPr="00AF2FC6">
        <w:rPr>
          <w:sz w:val="24"/>
          <w:szCs w:val="24"/>
        </w:rPr>
        <w:t>21 354,92.</w:t>
      </w:r>
    </w:p>
    <w:p w:rsidR="00AF2FC6" w:rsidRPr="00AF2FC6" w:rsidRDefault="00AF2FC6" w:rsidP="00AF2FC6">
      <w:pPr>
        <w:numPr>
          <w:ilvl w:val="0"/>
          <w:numId w:val="3"/>
        </w:numPr>
        <w:tabs>
          <w:tab w:val="clear" w:pos="786"/>
        </w:tabs>
        <w:suppressAutoHyphens/>
        <w:spacing w:after="0" w:line="240" w:lineRule="auto"/>
        <w:ind w:left="284"/>
        <w:rPr>
          <w:rFonts w:ascii="Times New Roman" w:hAnsi="Times New Roman" w:cs="Times New Roman"/>
        </w:rPr>
      </w:pPr>
      <w:r w:rsidRPr="00AF2FC6">
        <w:rPr>
          <w:rFonts w:ascii="Times New Roman" w:hAnsi="Times New Roman" w:cs="Times New Roman"/>
          <w:b/>
        </w:rPr>
        <w:t>Finančné účty</w:t>
      </w:r>
      <w:r w:rsidRPr="00AF2FC6">
        <w:rPr>
          <w:rFonts w:ascii="Times New Roman" w:hAnsi="Times New Roman" w:cs="Times New Roman"/>
        </w:rPr>
        <w:t xml:space="preserve">- zníženie na položke finančných účtov bolo spôsobené najmä vyčerpaním kapitálovej dotácie na vybudovanie Cyklotrasy ( 451 820,00 €) a prístavby hasičskej zbrojnice ( 41 264,06 €) a použitím rezervného fondu ( 81 265,92 €) a prostriedkov z úveru (94 021,30 €) na spolufinancovanie. </w:t>
      </w:r>
    </w:p>
    <w:p w:rsidR="00AF2FC6" w:rsidRPr="00AF2FC6" w:rsidRDefault="00AF2FC6" w:rsidP="00AF2FC6">
      <w:pPr>
        <w:spacing w:line="360" w:lineRule="auto"/>
        <w:ind w:left="0" w:firstLine="0"/>
        <w:rPr>
          <w:rFonts w:ascii="Times New Roman" w:hAnsi="Times New Roman" w:cs="Times New Roman"/>
          <w:b/>
        </w:rPr>
      </w:pPr>
    </w:p>
    <w:p w:rsidR="00AF2FC6" w:rsidRPr="00AF2FC6" w:rsidRDefault="00AF2FC6" w:rsidP="00AF2FC6">
      <w:pPr>
        <w:spacing w:line="360" w:lineRule="auto"/>
        <w:rPr>
          <w:rFonts w:ascii="Times New Roman" w:hAnsi="Times New Roman" w:cs="Times New Roman"/>
          <w:b/>
        </w:rPr>
      </w:pPr>
      <w:r w:rsidRPr="00AF2FC6">
        <w:rPr>
          <w:rFonts w:ascii="Times New Roman" w:hAnsi="Times New Roman" w:cs="Times New Roman"/>
          <w:b/>
        </w:rPr>
        <w:t>A K T Í V A   Š K O L A</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AF2FC6" w:rsidRPr="00AF2FC6" w:rsidTr="001F272B">
        <w:tc>
          <w:tcPr>
            <w:tcW w:w="3756" w:type="dxa"/>
            <w:tcBorders>
              <w:top w:val="single" w:sz="4" w:space="0" w:color="000000"/>
              <w:left w:val="single" w:sz="4" w:space="0" w:color="000000"/>
              <w:bottom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 xml:space="preserve">Názov  </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ZS  k 01.01.2022</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KS  k  31.12.2022</w:t>
            </w:r>
          </w:p>
        </w:tc>
      </w:tr>
      <w:tr w:rsidR="00AF2FC6" w:rsidRPr="00AF2FC6" w:rsidTr="001F272B">
        <w:tc>
          <w:tcPr>
            <w:tcW w:w="3756" w:type="dxa"/>
            <w:tcBorders>
              <w:top w:val="single" w:sz="4" w:space="0" w:color="000000"/>
              <w:left w:val="single" w:sz="4" w:space="0" w:color="000000"/>
              <w:bottom w:val="single" w:sz="4" w:space="0" w:color="000000"/>
            </w:tcBorders>
            <w:shd w:val="clear" w:color="auto" w:fill="C4BC96"/>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Majetok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129 686,02</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113 386,58</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Neobežný majetok spolu</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12 340,31</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11 566,31</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Dlhodobý nehmotný majetok</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Dlhodobý hmotný majetok</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12 340,31</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11 566,31</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Dlhodobý finančný majetok</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Obežný majetok spolu</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116 838,95</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101 185,85</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Zásoby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2 067,07</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2 275,38</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Zúčtovanie medzi subjektami VS</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Dlhodobé pohľadávky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Krátkodobé pohľadávky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126,42</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Finančné účty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114 771,88</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98 784,05</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Poskytnuté návratné fin. výpomoci dlh.</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Poskytnuté návratné fin. výpomoci krát.</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 xml:space="preserve">Časové rozlíšenie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506,76</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634,42</w:t>
            </w:r>
          </w:p>
        </w:tc>
      </w:tr>
    </w:tbl>
    <w:p w:rsidR="00AF2FC6" w:rsidRPr="00AF2FC6" w:rsidRDefault="00AF2FC6" w:rsidP="00AF2FC6">
      <w:pPr>
        <w:spacing w:line="360" w:lineRule="auto"/>
        <w:rPr>
          <w:rFonts w:ascii="Times New Roman" w:hAnsi="Times New Roman" w:cs="Times New Roman"/>
          <w:b/>
        </w:rPr>
      </w:pPr>
    </w:p>
    <w:p w:rsidR="00AF2FC6" w:rsidRPr="00AF2FC6" w:rsidRDefault="00AF2FC6" w:rsidP="00AF2FC6">
      <w:pPr>
        <w:spacing w:line="360" w:lineRule="auto"/>
        <w:rPr>
          <w:rFonts w:ascii="Times New Roman" w:hAnsi="Times New Roman" w:cs="Times New Roman"/>
          <w:b/>
        </w:rPr>
      </w:pPr>
      <w:r w:rsidRPr="00AF2FC6">
        <w:rPr>
          <w:rFonts w:ascii="Times New Roman" w:hAnsi="Times New Roman" w:cs="Times New Roman"/>
          <w:b/>
        </w:rPr>
        <w:t xml:space="preserve">A K T Í V A   S P O L U </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AF2FC6" w:rsidRPr="00AF2FC6" w:rsidTr="001F272B">
        <w:tc>
          <w:tcPr>
            <w:tcW w:w="3756" w:type="dxa"/>
            <w:tcBorders>
              <w:top w:val="single" w:sz="4" w:space="0" w:color="000000"/>
              <w:left w:val="single" w:sz="4" w:space="0" w:color="000000"/>
              <w:bottom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 xml:space="preserve">Názov  </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ZS  k 01.01.2022</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KS  k  31.12.2022</w:t>
            </w:r>
          </w:p>
        </w:tc>
      </w:tr>
      <w:tr w:rsidR="00AF2FC6" w:rsidRPr="00AF2FC6" w:rsidTr="001F272B">
        <w:tc>
          <w:tcPr>
            <w:tcW w:w="3756" w:type="dxa"/>
            <w:tcBorders>
              <w:top w:val="single" w:sz="4" w:space="0" w:color="000000"/>
              <w:left w:val="single" w:sz="4" w:space="0" w:color="000000"/>
              <w:bottom w:val="single" w:sz="4" w:space="0" w:color="000000"/>
            </w:tcBorders>
            <w:shd w:val="clear" w:color="auto" w:fill="C4BC96"/>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Majetok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tabs>
                <w:tab w:val="left" w:pos="729"/>
              </w:tabs>
              <w:snapToGrid w:val="0"/>
              <w:spacing w:line="360" w:lineRule="auto"/>
              <w:ind w:right="170"/>
              <w:jc w:val="right"/>
              <w:rPr>
                <w:rFonts w:ascii="Times New Roman" w:hAnsi="Times New Roman" w:cs="Times New Roman"/>
              </w:rPr>
            </w:pPr>
            <w:r w:rsidRPr="00AF2FC6">
              <w:rPr>
                <w:rFonts w:ascii="Times New Roman" w:hAnsi="Times New Roman" w:cs="Times New Roman"/>
              </w:rPr>
              <w:tab/>
              <w:t>5 533 893,41</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tabs>
                <w:tab w:val="left" w:pos="729"/>
              </w:tabs>
              <w:snapToGrid w:val="0"/>
              <w:spacing w:line="360" w:lineRule="auto"/>
              <w:ind w:right="170"/>
              <w:jc w:val="right"/>
              <w:rPr>
                <w:rFonts w:ascii="Times New Roman" w:hAnsi="Times New Roman" w:cs="Times New Roman"/>
              </w:rPr>
            </w:pPr>
            <w:r w:rsidRPr="00AF2FC6">
              <w:rPr>
                <w:rFonts w:ascii="Times New Roman" w:hAnsi="Times New Roman" w:cs="Times New Roman"/>
              </w:rPr>
              <w:tab/>
              <w:t>5 196 253,22</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Neobežný majetok spolu</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4 241 238,51</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4 534 259,15</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Dlhodobý nehmotný majetok</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5 140,00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7 480,00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Dlhodobý hmotný majetok</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3 912 665,05</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4 203 345,69</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Dlhodobý finančný majetok</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323 433,46</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323 433,46</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Obežný majetok spolu</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1 292 148,14</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660 455,79</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Zásoby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2 067,07</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2 275,38</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Zúčtovanie medzi subjektami VS</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Dlhodobé pohľadávky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Krátkodobé pohľadávky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32 927,72</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54 799,37</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Finančné účty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1 162 991,47</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494 564,96</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Poskytnuté návratné fin. výpomoci dlh.</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Poskytnuté návratné fin. výpomoci krát.</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94 161,88</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69 161,88</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 xml:space="preserve">Časové rozlíšenie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506,76</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1 538,28</w:t>
            </w:r>
          </w:p>
        </w:tc>
      </w:tr>
    </w:tbl>
    <w:p w:rsidR="00AF2FC6" w:rsidRPr="00AF2FC6" w:rsidRDefault="00AF2FC6" w:rsidP="00AF2FC6">
      <w:pPr>
        <w:spacing w:line="360" w:lineRule="auto"/>
        <w:rPr>
          <w:rFonts w:ascii="Times New Roman" w:hAnsi="Times New Roman" w:cs="Times New Roman"/>
          <w:b/>
        </w:rPr>
      </w:pPr>
    </w:p>
    <w:p w:rsidR="000A6F00" w:rsidRDefault="000A6F00" w:rsidP="000A6F00">
      <w:pPr>
        <w:ind w:left="426" w:firstLine="0"/>
        <w:jc w:val="left"/>
        <w:rPr>
          <w:rFonts w:ascii="Times New Roman" w:hAnsi="Times New Roman" w:cs="Times New Roman"/>
          <w:b/>
          <w:sz w:val="26"/>
          <w:szCs w:val="26"/>
        </w:rPr>
      </w:pPr>
    </w:p>
    <w:p w:rsidR="000A6F00" w:rsidRDefault="000A6F00" w:rsidP="000A6F00">
      <w:pPr>
        <w:pStyle w:val="Odsekzoznamu"/>
        <w:numPr>
          <w:ilvl w:val="1"/>
          <w:numId w:val="21"/>
        </w:numPr>
        <w:ind w:left="993" w:hanging="709"/>
        <w:jc w:val="left"/>
        <w:rPr>
          <w:rFonts w:ascii="Times New Roman" w:hAnsi="Times New Roman" w:cs="Times New Roman"/>
          <w:b/>
          <w:sz w:val="26"/>
          <w:szCs w:val="26"/>
        </w:rPr>
      </w:pPr>
      <w:r>
        <w:rPr>
          <w:rFonts w:ascii="Times New Roman" w:hAnsi="Times New Roman" w:cs="Times New Roman"/>
          <w:b/>
          <w:sz w:val="26"/>
          <w:szCs w:val="26"/>
        </w:rPr>
        <w:t>Zdroje krytia</w:t>
      </w:r>
    </w:p>
    <w:p w:rsidR="000A6F00" w:rsidRDefault="000A6F00" w:rsidP="000A6F00">
      <w:pPr>
        <w:ind w:left="284" w:firstLine="0"/>
        <w:jc w:val="left"/>
        <w:rPr>
          <w:rFonts w:ascii="Times New Roman" w:hAnsi="Times New Roman" w:cs="Times New Roman"/>
          <w:b/>
          <w:sz w:val="26"/>
          <w:szCs w:val="26"/>
        </w:rPr>
      </w:pPr>
    </w:p>
    <w:p w:rsidR="00AF2FC6" w:rsidRPr="00AF2FC6" w:rsidRDefault="00AF2FC6" w:rsidP="00AF2FC6">
      <w:pPr>
        <w:spacing w:line="360" w:lineRule="auto"/>
        <w:rPr>
          <w:rFonts w:ascii="Times New Roman" w:hAnsi="Times New Roman" w:cs="Times New Roman"/>
          <w:b/>
        </w:rPr>
      </w:pPr>
      <w:r w:rsidRPr="00AF2FC6">
        <w:rPr>
          <w:rFonts w:ascii="Times New Roman" w:hAnsi="Times New Roman" w:cs="Times New Roman"/>
          <w:b/>
        </w:rPr>
        <w:t>P A S Í V A   O B E C</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AF2FC6" w:rsidRPr="00AF2FC6" w:rsidTr="001F272B">
        <w:tc>
          <w:tcPr>
            <w:tcW w:w="3756" w:type="dxa"/>
            <w:tcBorders>
              <w:top w:val="single" w:sz="4" w:space="0" w:color="000000"/>
              <w:left w:val="single" w:sz="4" w:space="0" w:color="000000"/>
              <w:bottom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Názov</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ZS  01.01.2022</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KS  k  31.12.2022</w:t>
            </w:r>
          </w:p>
        </w:tc>
      </w:tr>
      <w:tr w:rsidR="00AF2FC6" w:rsidRPr="00AF2FC6" w:rsidTr="001F272B">
        <w:tc>
          <w:tcPr>
            <w:tcW w:w="3756" w:type="dxa"/>
            <w:tcBorders>
              <w:top w:val="single" w:sz="4" w:space="0" w:color="000000"/>
              <w:left w:val="single" w:sz="4" w:space="0" w:color="000000"/>
              <w:bottom w:val="single" w:sz="4" w:space="0" w:color="000000"/>
            </w:tcBorders>
            <w:shd w:val="clear" w:color="auto" w:fill="C4BC96"/>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Vlastné imanie a záväzky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5 404 207,39</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5 082 866,64</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 xml:space="preserve">Vlastné imanie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2 393 455,32</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2 413 199,45</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Oceňovacie rozdiely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Fondy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Výsledok hospodárenia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2 393 544,32</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2 413 199,45</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Záväzky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1 261 496,46</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603 910,90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Rezervy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40 637,25</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40 637,25</w:t>
            </w:r>
          </w:p>
        </w:tc>
      </w:tr>
      <w:tr w:rsidR="00AF2FC6" w:rsidRPr="00AF2FC6" w:rsidTr="001F272B">
        <w:trPr>
          <w:trHeight w:val="452"/>
        </w:trPr>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Zúčtovanie medzi subjektmi VS</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534 496,46</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8 457,45</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Dlhodobé záväzky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76 410,63</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70 325,03</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Krátkodobé záväzky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141 363,12</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63 122,17</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Bankové úvery a výpomoci</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468 589,00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421 369,00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Časové rozlíšenie</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1 749 255,61</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2 065 756,29</w:t>
            </w:r>
          </w:p>
        </w:tc>
      </w:tr>
    </w:tbl>
    <w:p w:rsidR="00AF2FC6" w:rsidRPr="00AF2FC6" w:rsidRDefault="00AF2FC6" w:rsidP="00AF2FC6">
      <w:pPr>
        <w:pStyle w:val="Pismenka"/>
        <w:tabs>
          <w:tab w:val="clear" w:pos="426"/>
        </w:tabs>
        <w:rPr>
          <w:sz w:val="24"/>
          <w:szCs w:val="24"/>
        </w:rPr>
      </w:pPr>
    </w:p>
    <w:p w:rsidR="00AF2FC6" w:rsidRPr="00AF2FC6" w:rsidRDefault="00AF2FC6" w:rsidP="00AF2FC6">
      <w:pPr>
        <w:pStyle w:val="Pismenka"/>
        <w:numPr>
          <w:ilvl w:val="0"/>
          <w:numId w:val="3"/>
        </w:numPr>
        <w:tabs>
          <w:tab w:val="clear" w:pos="786"/>
        </w:tabs>
        <w:ind w:left="284"/>
        <w:rPr>
          <w:b w:val="0"/>
          <w:sz w:val="24"/>
          <w:szCs w:val="24"/>
        </w:rPr>
      </w:pPr>
      <w:r w:rsidRPr="00AF2FC6">
        <w:rPr>
          <w:sz w:val="24"/>
          <w:szCs w:val="24"/>
        </w:rPr>
        <w:t xml:space="preserve">Dlhodobé záväzky v sume 70 325,03€ tvoria </w:t>
      </w:r>
      <w:r w:rsidRPr="00AF2FC6">
        <w:rPr>
          <w:b w:val="0"/>
          <w:sz w:val="24"/>
          <w:szCs w:val="24"/>
        </w:rPr>
        <w:t xml:space="preserve">(r. 141 – 150 súvahy) – Záväzky zo SF v sume 10 093,62 €, ostatné dlhodobé záväzky v sume 60 000,00 (vydanie obohatenia pre Rímskokatolícku cirkev na základe dohody č. OCÚ-S2019/00004-189) a iné záväzky v sume 231,41 (prijatá </w:t>
      </w:r>
      <w:proofErr w:type="spellStart"/>
      <w:r w:rsidRPr="00AF2FC6">
        <w:rPr>
          <w:b w:val="0"/>
          <w:sz w:val="24"/>
          <w:szCs w:val="24"/>
        </w:rPr>
        <w:t>zabezpéka</w:t>
      </w:r>
      <w:proofErr w:type="spellEnd"/>
      <w:r w:rsidRPr="00AF2FC6">
        <w:rPr>
          <w:b w:val="0"/>
          <w:sz w:val="24"/>
          <w:szCs w:val="24"/>
        </w:rPr>
        <w:t>).</w:t>
      </w:r>
    </w:p>
    <w:p w:rsidR="00AF2FC6" w:rsidRPr="00AF2FC6" w:rsidRDefault="00AF2FC6" w:rsidP="00AF2FC6">
      <w:pPr>
        <w:pStyle w:val="Pismenka"/>
        <w:numPr>
          <w:ilvl w:val="0"/>
          <w:numId w:val="3"/>
        </w:numPr>
        <w:tabs>
          <w:tab w:val="clear" w:pos="786"/>
        </w:tabs>
        <w:ind w:left="284"/>
        <w:rPr>
          <w:b w:val="0"/>
          <w:sz w:val="24"/>
          <w:szCs w:val="24"/>
        </w:rPr>
      </w:pPr>
      <w:r w:rsidRPr="00AF2FC6">
        <w:rPr>
          <w:sz w:val="24"/>
          <w:szCs w:val="24"/>
        </w:rPr>
        <w:t xml:space="preserve">Krátkodobé záväzky v sume 63 122,17 € tvoria </w:t>
      </w:r>
      <w:r w:rsidRPr="00AF2FC6">
        <w:rPr>
          <w:b w:val="0"/>
          <w:sz w:val="24"/>
          <w:szCs w:val="24"/>
        </w:rPr>
        <w:t>(r. 152 – 172 súvahy) – Dodávatelia v sume 2 104,58 €, Ostatné záväzky v sume 8 000,00 €, Nevyfakturované dodávky v sume 13 015,84 (Nedoplatky za energie 2022), Zamestnanci v sume 21 598,23 €, Zúčtovanie s orgánmi soc. poistenia a zdrav poistenia v sume 14 001,92€, Ostatné priame dane v sume 2 637,45 €, Iné záväzky v sume 1 614,15 a daň z príjmov v sume 150,00 €.</w:t>
      </w:r>
    </w:p>
    <w:p w:rsidR="00AF2FC6" w:rsidRPr="00AF2FC6" w:rsidRDefault="00AF2FC6" w:rsidP="00AF2FC6">
      <w:pPr>
        <w:pStyle w:val="Pismenka"/>
        <w:numPr>
          <w:ilvl w:val="0"/>
          <w:numId w:val="3"/>
        </w:numPr>
        <w:tabs>
          <w:tab w:val="clear" w:pos="786"/>
        </w:tabs>
        <w:ind w:left="284"/>
        <w:rPr>
          <w:b w:val="0"/>
          <w:sz w:val="24"/>
          <w:szCs w:val="24"/>
        </w:rPr>
      </w:pPr>
      <w:r w:rsidRPr="00AF2FC6">
        <w:rPr>
          <w:sz w:val="24"/>
          <w:szCs w:val="24"/>
        </w:rPr>
        <w:t xml:space="preserve">Zúčtovanie medzi subjektmi verejnej správy 8 457,45 tvoria- </w:t>
      </w:r>
      <w:r w:rsidRPr="00AF2FC6">
        <w:rPr>
          <w:b w:val="0"/>
          <w:sz w:val="24"/>
          <w:szCs w:val="24"/>
        </w:rPr>
        <w:t>nespotrebované finančné prostriedky: poskytnuté dotácie a granty od subjektov verejnej správy (dotácia Referendum, dopravné pre ZŠ, stravné UPSVAR, špecifiká ZŠ...)</w:t>
      </w:r>
    </w:p>
    <w:p w:rsidR="00AF2FC6" w:rsidRPr="00AF2FC6" w:rsidRDefault="00AF2FC6" w:rsidP="00AF2FC6">
      <w:pPr>
        <w:pStyle w:val="Pismenka"/>
        <w:numPr>
          <w:ilvl w:val="0"/>
          <w:numId w:val="3"/>
        </w:numPr>
        <w:tabs>
          <w:tab w:val="clear" w:pos="786"/>
        </w:tabs>
        <w:ind w:left="284"/>
        <w:rPr>
          <w:b w:val="0"/>
          <w:sz w:val="24"/>
          <w:szCs w:val="24"/>
        </w:rPr>
      </w:pPr>
      <w:r w:rsidRPr="00AF2FC6">
        <w:rPr>
          <w:sz w:val="24"/>
          <w:szCs w:val="24"/>
        </w:rPr>
        <w:t>Časové rozlíšenie 2 065 756,29 –</w:t>
      </w:r>
      <w:r w:rsidRPr="00AF2FC6">
        <w:rPr>
          <w:b w:val="0"/>
          <w:sz w:val="24"/>
          <w:szCs w:val="24"/>
        </w:rPr>
        <w:t xml:space="preserve"> výnosy budúcich období- zúčtovanie kapitálových dotácií a zúčtovanie odpisov do výnosov bežného obdobia.</w:t>
      </w:r>
    </w:p>
    <w:p w:rsidR="00AF2FC6" w:rsidRPr="00AF2FC6" w:rsidRDefault="00AF2FC6" w:rsidP="00FE4E88">
      <w:pPr>
        <w:spacing w:line="360" w:lineRule="auto"/>
        <w:ind w:left="0" w:firstLine="0"/>
        <w:rPr>
          <w:rFonts w:ascii="Times New Roman" w:hAnsi="Times New Roman" w:cs="Times New Roman"/>
          <w:b/>
        </w:rPr>
      </w:pPr>
    </w:p>
    <w:p w:rsidR="00AF2FC6" w:rsidRPr="00AF2FC6" w:rsidRDefault="00AF2FC6" w:rsidP="00AF2FC6">
      <w:pPr>
        <w:spacing w:line="360" w:lineRule="auto"/>
        <w:rPr>
          <w:rFonts w:ascii="Times New Roman" w:hAnsi="Times New Roman" w:cs="Times New Roman"/>
          <w:b/>
        </w:rPr>
      </w:pPr>
      <w:r w:rsidRPr="00AF2FC6">
        <w:rPr>
          <w:rFonts w:ascii="Times New Roman" w:hAnsi="Times New Roman" w:cs="Times New Roman"/>
          <w:b/>
        </w:rPr>
        <w:t>P A S Í V A   Š K O L A</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AF2FC6" w:rsidRPr="00AF2FC6" w:rsidTr="001F272B">
        <w:tc>
          <w:tcPr>
            <w:tcW w:w="3756" w:type="dxa"/>
            <w:tcBorders>
              <w:top w:val="single" w:sz="4" w:space="0" w:color="000000"/>
              <w:left w:val="single" w:sz="4" w:space="0" w:color="000000"/>
              <w:bottom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Názov</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ZS  k 01.01.2022</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KS  k  31.12.2022</w:t>
            </w:r>
          </w:p>
        </w:tc>
      </w:tr>
      <w:tr w:rsidR="00AF2FC6" w:rsidRPr="00AF2FC6" w:rsidTr="001F272B">
        <w:tc>
          <w:tcPr>
            <w:tcW w:w="3756" w:type="dxa"/>
            <w:tcBorders>
              <w:top w:val="single" w:sz="4" w:space="0" w:color="000000"/>
              <w:left w:val="single" w:sz="4" w:space="0" w:color="000000"/>
              <w:bottom w:val="single" w:sz="4" w:space="0" w:color="000000"/>
            </w:tcBorders>
            <w:shd w:val="clear" w:color="auto" w:fill="C4BC96"/>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Vlastné imanie a záväzky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129 686,02</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113 386,58</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 xml:space="preserve">Vlastné imanie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10 078,02</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8 194,20</w:t>
            </w:r>
          </w:p>
        </w:tc>
      </w:tr>
      <w:tr w:rsidR="00AF2FC6" w:rsidRPr="00AF2FC6" w:rsidTr="001F272B">
        <w:trPr>
          <w:trHeight w:val="343"/>
        </w:trPr>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Fondy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Výsledok hospodárenia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10 078,02</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8 194,20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Záväzky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115 433,29</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100 428,29</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Rezervy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rPr>
          <w:trHeight w:val="452"/>
        </w:trPr>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Zúčtovanie medzi subjektmi VS</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19 915,90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12 240,88</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Dlhodobé záväzky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876,11</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767,94</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Krátkodobé záväzky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94 641,28</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87 419,47</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Bankové úvery a výpomoci</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Časové rozlíšenie</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4 174,71</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4 764,09</w:t>
            </w:r>
          </w:p>
        </w:tc>
      </w:tr>
    </w:tbl>
    <w:p w:rsidR="00AF2FC6" w:rsidRPr="00AF2FC6" w:rsidRDefault="00AF2FC6" w:rsidP="00AF2FC6">
      <w:pPr>
        <w:spacing w:line="360" w:lineRule="auto"/>
        <w:ind w:left="426"/>
        <w:rPr>
          <w:rFonts w:ascii="Times New Roman" w:hAnsi="Times New Roman" w:cs="Times New Roman"/>
          <w:b/>
        </w:rPr>
      </w:pPr>
    </w:p>
    <w:p w:rsidR="00AF2FC6" w:rsidRPr="00AF2FC6" w:rsidRDefault="00AF2FC6" w:rsidP="00AF2FC6">
      <w:pPr>
        <w:numPr>
          <w:ilvl w:val="0"/>
          <w:numId w:val="3"/>
        </w:numPr>
        <w:tabs>
          <w:tab w:val="clear" w:pos="786"/>
        </w:tabs>
        <w:suppressAutoHyphens/>
        <w:spacing w:after="0" w:line="360" w:lineRule="auto"/>
        <w:ind w:left="426"/>
        <w:rPr>
          <w:rFonts w:ascii="Times New Roman" w:hAnsi="Times New Roman" w:cs="Times New Roman"/>
          <w:b/>
        </w:rPr>
      </w:pPr>
      <w:r w:rsidRPr="00AF2FC6">
        <w:rPr>
          <w:rFonts w:ascii="Times New Roman" w:hAnsi="Times New Roman" w:cs="Times New Roman"/>
          <w:b/>
        </w:rPr>
        <w:t>Krátkodobé záväzky v sume 87 419,47 € tvoria</w:t>
      </w:r>
      <w:r w:rsidRPr="00AF2FC6">
        <w:rPr>
          <w:rFonts w:ascii="Times New Roman" w:hAnsi="Times New Roman" w:cs="Times New Roman"/>
        </w:rPr>
        <w:t xml:space="preserve"> </w:t>
      </w:r>
      <w:r w:rsidRPr="00AF2FC6">
        <w:rPr>
          <w:rFonts w:ascii="Times New Roman" w:hAnsi="Times New Roman" w:cs="Times New Roman"/>
          <w:b/>
        </w:rPr>
        <w:t xml:space="preserve">(r. 152 – 172 súvahy) – </w:t>
      </w:r>
      <w:r w:rsidRPr="00AF2FC6">
        <w:rPr>
          <w:rFonts w:ascii="Times New Roman" w:hAnsi="Times New Roman" w:cs="Times New Roman"/>
        </w:rPr>
        <w:t>Prijaté preddavky 3 492,08 €, Iné záväzky v sume 482,06 €, Záväzky voči zamestnancom v sume 45 933,96 €, Záväzky s orgánmi sociálneho poistenia a zdravotného poistenia v sume 30 915,0 a ostatné priame dane v sume 6 596,35 €.</w:t>
      </w:r>
      <w:r w:rsidRPr="00AF2FC6">
        <w:rPr>
          <w:rFonts w:ascii="Times New Roman" w:hAnsi="Times New Roman" w:cs="Times New Roman"/>
          <w:b/>
        </w:rPr>
        <w:t xml:space="preserve"> </w:t>
      </w:r>
    </w:p>
    <w:p w:rsidR="00AF2FC6" w:rsidRPr="00AF2FC6" w:rsidRDefault="00AF2FC6" w:rsidP="00AF2FC6">
      <w:pPr>
        <w:spacing w:line="360" w:lineRule="auto"/>
        <w:ind w:left="66"/>
        <w:rPr>
          <w:rFonts w:ascii="Times New Roman" w:hAnsi="Times New Roman" w:cs="Times New Roman"/>
          <w:b/>
        </w:rPr>
      </w:pPr>
    </w:p>
    <w:p w:rsidR="00AF2FC6" w:rsidRPr="00AF2FC6" w:rsidRDefault="00AF2FC6" w:rsidP="00AF2FC6">
      <w:pPr>
        <w:spacing w:line="360" w:lineRule="auto"/>
        <w:ind w:left="66"/>
        <w:rPr>
          <w:rFonts w:ascii="Times New Roman" w:hAnsi="Times New Roman" w:cs="Times New Roman"/>
          <w:b/>
        </w:rPr>
      </w:pPr>
      <w:r w:rsidRPr="00AF2FC6">
        <w:rPr>
          <w:rFonts w:ascii="Times New Roman" w:hAnsi="Times New Roman" w:cs="Times New Roman"/>
          <w:b/>
        </w:rPr>
        <w:t xml:space="preserve">P A S Í V A   S P O L U </w:t>
      </w:r>
    </w:p>
    <w:tbl>
      <w:tblPr>
        <w:tblW w:w="9656" w:type="dxa"/>
        <w:tblInd w:w="-40" w:type="dxa"/>
        <w:tblLayout w:type="fixed"/>
        <w:tblCellMar>
          <w:left w:w="70" w:type="dxa"/>
          <w:right w:w="70" w:type="dxa"/>
        </w:tblCellMar>
        <w:tblLook w:val="0000" w:firstRow="0" w:lastRow="0" w:firstColumn="0" w:lastColumn="0" w:noHBand="0" w:noVBand="0"/>
      </w:tblPr>
      <w:tblGrid>
        <w:gridCol w:w="3756"/>
        <w:gridCol w:w="2950"/>
        <w:gridCol w:w="2950"/>
      </w:tblGrid>
      <w:tr w:rsidR="00AF2FC6" w:rsidRPr="00AF2FC6" w:rsidTr="001F272B">
        <w:tc>
          <w:tcPr>
            <w:tcW w:w="3756" w:type="dxa"/>
            <w:tcBorders>
              <w:top w:val="single" w:sz="4" w:space="0" w:color="000000"/>
              <w:left w:val="single" w:sz="4" w:space="0" w:color="000000"/>
              <w:bottom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Názov</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ZS  k 01.01.2022</w:t>
            </w:r>
          </w:p>
        </w:tc>
        <w:tc>
          <w:tcPr>
            <w:tcW w:w="2950" w:type="dxa"/>
            <w:tcBorders>
              <w:top w:val="single" w:sz="4" w:space="0" w:color="000000"/>
              <w:left w:val="single" w:sz="4" w:space="0" w:color="000000"/>
              <w:bottom w:val="single" w:sz="4" w:space="0" w:color="000000"/>
              <w:right w:val="single" w:sz="4" w:space="0" w:color="000000"/>
            </w:tcBorders>
            <w:shd w:val="clear" w:color="auto" w:fill="D9D9D9"/>
          </w:tcPr>
          <w:p w:rsidR="00AF2FC6" w:rsidRPr="00AF2FC6" w:rsidRDefault="00AF2FC6" w:rsidP="001F272B">
            <w:pPr>
              <w:snapToGrid w:val="0"/>
              <w:spacing w:line="360" w:lineRule="auto"/>
              <w:jc w:val="center"/>
              <w:rPr>
                <w:rFonts w:ascii="Times New Roman" w:hAnsi="Times New Roman" w:cs="Times New Roman"/>
                <w:b/>
              </w:rPr>
            </w:pPr>
            <w:r w:rsidRPr="00AF2FC6">
              <w:rPr>
                <w:rFonts w:ascii="Times New Roman" w:hAnsi="Times New Roman" w:cs="Times New Roman"/>
                <w:b/>
              </w:rPr>
              <w:t>KS  k  31.12.2022</w:t>
            </w:r>
          </w:p>
        </w:tc>
      </w:tr>
      <w:tr w:rsidR="00AF2FC6" w:rsidRPr="00AF2FC6" w:rsidTr="001F272B">
        <w:tc>
          <w:tcPr>
            <w:tcW w:w="3756" w:type="dxa"/>
            <w:tcBorders>
              <w:top w:val="single" w:sz="4" w:space="0" w:color="000000"/>
              <w:left w:val="single" w:sz="4" w:space="0" w:color="000000"/>
              <w:bottom w:val="single" w:sz="4" w:space="0" w:color="000000"/>
            </w:tcBorders>
            <w:shd w:val="clear" w:color="auto" w:fill="C4BC96"/>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Vlastné imanie a záväzky spolu</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5 533 893,41</w:t>
            </w:r>
          </w:p>
        </w:tc>
        <w:tc>
          <w:tcPr>
            <w:tcW w:w="2950" w:type="dxa"/>
            <w:tcBorders>
              <w:top w:val="single" w:sz="4" w:space="0" w:color="000000"/>
              <w:left w:val="single" w:sz="4" w:space="0" w:color="000000"/>
              <w:bottom w:val="single" w:sz="4" w:space="0" w:color="000000"/>
              <w:right w:val="single" w:sz="4" w:space="0" w:color="000000"/>
            </w:tcBorders>
            <w:shd w:val="clear" w:color="auto" w:fill="C4BC96"/>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5 196 253,22</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 xml:space="preserve">Vlastné imanie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2 403 533,34</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2 421 393,65</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Fondy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Výsledok hospodárenia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2 403 533,34</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2 421 393,65</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Záväzky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1 376 929,75</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704 339,19</w:t>
            </w:r>
          </w:p>
        </w:tc>
      </w:tr>
      <w:tr w:rsidR="00AF2FC6" w:rsidRPr="00AF2FC6" w:rsidTr="001F272B">
        <w:trPr>
          <w:trHeight w:val="255"/>
        </w:trPr>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 toho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 xml:space="preserve">Rezervy </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40 637,25</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40 637,25</w:t>
            </w:r>
          </w:p>
        </w:tc>
      </w:tr>
      <w:tr w:rsidR="00AF2FC6" w:rsidRPr="00AF2FC6" w:rsidTr="001F272B">
        <w:trPr>
          <w:trHeight w:val="452"/>
        </w:trPr>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Zúčtovanie medzi subjektmi VS</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554 412,36</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20 698,33</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Dlhodobé záväzky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77 286,74</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71 092,97</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Krátkodobé záväzky</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236 004,40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150 541,64</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rPr>
            </w:pPr>
            <w:r w:rsidRPr="00AF2FC6">
              <w:rPr>
                <w:rFonts w:ascii="Times New Roman" w:hAnsi="Times New Roman" w:cs="Times New Roman"/>
              </w:rPr>
              <w:t>Bankové úvery a výpomoci</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468 589,00</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421 369,00</w:t>
            </w:r>
          </w:p>
        </w:tc>
      </w:tr>
      <w:tr w:rsidR="00AF2FC6" w:rsidRPr="00AF2FC6" w:rsidTr="001F272B">
        <w:tc>
          <w:tcPr>
            <w:tcW w:w="3756" w:type="dxa"/>
            <w:tcBorders>
              <w:top w:val="single" w:sz="4" w:space="0" w:color="000000"/>
              <w:left w:val="single" w:sz="4" w:space="0" w:color="000000"/>
              <w:bottom w:val="single" w:sz="4" w:space="0" w:color="000000"/>
            </w:tcBorders>
          </w:tcPr>
          <w:p w:rsidR="00AF2FC6" w:rsidRPr="00AF2FC6" w:rsidRDefault="00AF2FC6" w:rsidP="001F272B">
            <w:pPr>
              <w:snapToGrid w:val="0"/>
              <w:spacing w:line="360" w:lineRule="auto"/>
              <w:rPr>
                <w:rFonts w:ascii="Times New Roman" w:hAnsi="Times New Roman" w:cs="Times New Roman"/>
                <w:b/>
              </w:rPr>
            </w:pPr>
            <w:r w:rsidRPr="00AF2FC6">
              <w:rPr>
                <w:rFonts w:ascii="Times New Roman" w:hAnsi="Times New Roman" w:cs="Times New Roman"/>
                <w:b/>
              </w:rPr>
              <w:t>Časové rozlíšenie</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1 753 430,32</w:t>
            </w:r>
          </w:p>
        </w:tc>
        <w:tc>
          <w:tcPr>
            <w:tcW w:w="2950" w:type="dxa"/>
            <w:tcBorders>
              <w:top w:val="single" w:sz="4" w:space="0" w:color="000000"/>
              <w:left w:val="single" w:sz="4" w:space="0" w:color="000000"/>
              <w:bottom w:val="single" w:sz="4" w:space="0" w:color="000000"/>
              <w:right w:val="single" w:sz="4" w:space="0" w:color="000000"/>
            </w:tcBorders>
          </w:tcPr>
          <w:p w:rsidR="00AF2FC6" w:rsidRPr="00AF2FC6" w:rsidRDefault="00AF2FC6" w:rsidP="001F272B">
            <w:pPr>
              <w:snapToGrid w:val="0"/>
              <w:spacing w:line="360" w:lineRule="auto"/>
              <w:ind w:right="170"/>
              <w:jc w:val="right"/>
              <w:rPr>
                <w:rFonts w:ascii="Times New Roman" w:hAnsi="Times New Roman" w:cs="Times New Roman"/>
              </w:rPr>
            </w:pPr>
            <w:r w:rsidRPr="00AF2FC6">
              <w:rPr>
                <w:rFonts w:ascii="Times New Roman" w:hAnsi="Times New Roman" w:cs="Times New Roman"/>
              </w:rPr>
              <w:t>2 070 520,38</w:t>
            </w:r>
          </w:p>
        </w:tc>
      </w:tr>
    </w:tbl>
    <w:p w:rsidR="00AF2FC6" w:rsidRDefault="00AF2FC6" w:rsidP="00AF2FC6">
      <w:pPr>
        <w:rPr>
          <w:b/>
          <w:color w:val="0000FF"/>
          <w:sz w:val="28"/>
          <w:szCs w:val="28"/>
        </w:rPr>
      </w:pPr>
    </w:p>
    <w:p w:rsidR="000A6F00" w:rsidRDefault="000A6F00" w:rsidP="000A6F00">
      <w:pPr>
        <w:ind w:left="284" w:firstLine="0"/>
        <w:jc w:val="left"/>
        <w:rPr>
          <w:rFonts w:ascii="Times New Roman" w:hAnsi="Times New Roman" w:cs="Times New Roman"/>
          <w:b/>
          <w:sz w:val="26"/>
          <w:szCs w:val="26"/>
        </w:rPr>
      </w:pPr>
    </w:p>
    <w:p w:rsidR="000A6F00" w:rsidRDefault="000A6F00" w:rsidP="000A6F00">
      <w:pPr>
        <w:pStyle w:val="Odsekzoznamu"/>
        <w:numPr>
          <w:ilvl w:val="0"/>
          <w:numId w:val="21"/>
        </w:numPr>
        <w:jc w:val="left"/>
        <w:rPr>
          <w:rFonts w:ascii="Times New Roman" w:hAnsi="Times New Roman" w:cs="Times New Roman"/>
          <w:b/>
          <w:sz w:val="26"/>
          <w:szCs w:val="26"/>
        </w:rPr>
      </w:pPr>
      <w:r>
        <w:rPr>
          <w:rFonts w:ascii="Times New Roman" w:hAnsi="Times New Roman" w:cs="Times New Roman"/>
          <w:b/>
          <w:sz w:val="26"/>
          <w:szCs w:val="26"/>
        </w:rPr>
        <w:t>Hospodársky výsledok za 202</w:t>
      </w:r>
      <w:r w:rsidR="001F272B">
        <w:rPr>
          <w:rFonts w:ascii="Times New Roman" w:hAnsi="Times New Roman" w:cs="Times New Roman"/>
          <w:b/>
          <w:sz w:val="26"/>
          <w:szCs w:val="26"/>
        </w:rPr>
        <w:t>2</w:t>
      </w:r>
      <w:r>
        <w:rPr>
          <w:rFonts w:ascii="Times New Roman" w:hAnsi="Times New Roman" w:cs="Times New Roman"/>
          <w:b/>
          <w:sz w:val="26"/>
          <w:szCs w:val="26"/>
        </w:rPr>
        <w:t xml:space="preserve"> – vývoj nákladov a výnosov za konsolidovaný celok v EUR</w:t>
      </w:r>
    </w:p>
    <w:p w:rsidR="000A6F00" w:rsidRDefault="000A6F00" w:rsidP="000A6F00">
      <w:pPr>
        <w:ind w:left="0" w:firstLine="0"/>
        <w:jc w:val="left"/>
        <w:rPr>
          <w:rFonts w:ascii="Times New Roman" w:hAnsi="Times New Roman" w:cs="Times New Roman"/>
          <w:b/>
          <w:sz w:val="26"/>
          <w:szCs w:val="26"/>
        </w:rPr>
      </w:pPr>
    </w:p>
    <w:tbl>
      <w:tblPr>
        <w:tblW w:w="9900" w:type="dxa"/>
        <w:tblCellMar>
          <w:left w:w="70" w:type="dxa"/>
          <w:right w:w="70" w:type="dxa"/>
        </w:tblCellMar>
        <w:tblLook w:val="04A0" w:firstRow="1" w:lastRow="0" w:firstColumn="1" w:lastColumn="0" w:noHBand="0" w:noVBand="1"/>
      </w:tblPr>
      <w:tblGrid>
        <w:gridCol w:w="1060"/>
        <w:gridCol w:w="5739"/>
        <w:gridCol w:w="1441"/>
        <w:gridCol w:w="1660"/>
      </w:tblGrid>
      <w:tr w:rsidR="001E274F" w:rsidRPr="001E274F" w:rsidTr="00A41128">
        <w:trPr>
          <w:trHeight w:val="300"/>
        </w:trPr>
        <w:tc>
          <w:tcPr>
            <w:tcW w:w="1060" w:type="dxa"/>
            <w:vMerge w:val="restart"/>
            <w:tcBorders>
              <w:top w:val="single" w:sz="12" w:space="0" w:color="auto"/>
              <w:left w:val="single" w:sz="12" w:space="0" w:color="auto"/>
              <w:bottom w:val="single" w:sz="12" w:space="0" w:color="auto"/>
              <w:right w:val="single" w:sz="12" w:space="0" w:color="auto"/>
            </w:tcBorders>
            <w:shd w:val="clear" w:color="auto" w:fill="C9FDBB"/>
            <w:vAlign w:val="center"/>
            <w:hideMark/>
          </w:tcPr>
          <w:p w:rsidR="001E274F" w:rsidRPr="001E274F" w:rsidRDefault="001E274F" w:rsidP="001E274F">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Číslo účtu alebo skupiny</w:t>
            </w:r>
          </w:p>
        </w:tc>
        <w:tc>
          <w:tcPr>
            <w:tcW w:w="5739" w:type="dxa"/>
            <w:vMerge w:val="restart"/>
            <w:tcBorders>
              <w:top w:val="single" w:sz="12" w:space="0" w:color="auto"/>
              <w:left w:val="single" w:sz="12" w:space="0" w:color="auto"/>
              <w:bottom w:val="single" w:sz="12" w:space="0" w:color="auto"/>
              <w:right w:val="single" w:sz="12" w:space="0" w:color="auto"/>
            </w:tcBorders>
            <w:shd w:val="clear" w:color="auto" w:fill="C9FDBB"/>
            <w:vAlign w:val="center"/>
            <w:hideMark/>
          </w:tcPr>
          <w:p w:rsidR="001E274F" w:rsidRPr="00A41128" w:rsidRDefault="001E274F" w:rsidP="001E274F">
            <w:pPr>
              <w:spacing w:after="0" w:line="240" w:lineRule="auto"/>
              <w:ind w:left="0" w:firstLine="0"/>
              <w:jc w:val="center"/>
              <w:rPr>
                <w:rFonts w:ascii="Calibri" w:eastAsia="Times New Roman" w:hAnsi="Calibri" w:cs="Times New Roman"/>
                <w:b/>
                <w:bCs/>
                <w:color w:val="auto"/>
                <w:sz w:val="26"/>
                <w:szCs w:val="26"/>
              </w:rPr>
            </w:pPr>
            <w:r w:rsidRPr="00A41128">
              <w:rPr>
                <w:rFonts w:ascii="Calibri" w:eastAsia="Times New Roman" w:hAnsi="Calibri" w:cs="Times New Roman"/>
                <w:b/>
                <w:bCs/>
                <w:color w:val="auto"/>
                <w:sz w:val="26"/>
                <w:szCs w:val="26"/>
              </w:rPr>
              <w:t>Náklady</w:t>
            </w:r>
          </w:p>
        </w:tc>
        <w:tc>
          <w:tcPr>
            <w:tcW w:w="1441" w:type="dxa"/>
            <w:vMerge w:val="restart"/>
            <w:tcBorders>
              <w:top w:val="single" w:sz="12" w:space="0" w:color="auto"/>
              <w:left w:val="single" w:sz="12" w:space="0" w:color="auto"/>
              <w:bottom w:val="single" w:sz="12" w:space="0" w:color="auto"/>
              <w:right w:val="single" w:sz="12" w:space="0" w:color="auto"/>
            </w:tcBorders>
            <w:shd w:val="clear" w:color="auto" w:fill="C9FDBB"/>
            <w:noWrap/>
            <w:vAlign w:val="center"/>
            <w:hideMark/>
          </w:tcPr>
          <w:p w:rsidR="001E274F" w:rsidRPr="00A41128" w:rsidRDefault="001E274F" w:rsidP="001F272B">
            <w:pPr>
              <w:spacing w:after="0" w:line="240" w:lineRule="auto"/>
              <w:ind w:left="0" w:firstLine="0"/>
              <w:jc w:val="center"/>
              <w:rPr>
                <w:rFonts w:ascii="Calibri" w:eastAsia="Times New Roman" w:hAnsi="Calibri" w:cs="Times New Roman"/>
                <w:b/>
                <w:bCs/>
                <w:color w:val="auto"/>
                <w:sz w:val="26"/>
                <w:szCs w:val="26"/>
              </w:rPr>
            </w:pPr>
            <w:r w:rsidRPr="00A41128">
              <w:rPr>
                <w:rFonts w:ascii="Calibri" w:eastAsia="Times New Roman" w:hAnsi="Calibri" w:cs="Times New Roman"/>
                <w:b/>
                <w:bCs/>
                <w:color w:val="auto"/>
                <w:sz w:val="26"/>
                <w:szCs w:val="26"/>
              </w:rPr>
              <w:t>202</w:t>
            </w:r>
            <w:r w:rsidR="001F272B">
              <w:rPr>
                <w:rFonts w:ascii="Calibri" w:eastAsia="Times New Roman" w:hAnsi="Calibri" w:cs="Times New Roman"/>
                <w:b/>
                <w:bCs/>
                <w:color w:val="auto"/>
                <w:sz w:val="26"/>
                <w:szCs w:val="26"/>
              </w:rPr>
              <w:t>2</w:t>
            </w:r>
          </w:p>
        </w:tc>
        <w:tc>
          <w:tcPr>
            <w:tcW w:w="1660" w:type="dxa"/>
            <w:vMerge w:val="restart"/>
            <w:tcBorders>
              <w:top w:val="single" w:sz="12" w:space="0" w:color="auto"/>
              <w:left w:val="single" w:sz="12" w:space="0" w:color="auto"/>
              <w:bottom w:val="single" w:sz="12" w:space="0" w:color="auto"/>
              <w:right w:val="single" w:sz="12" w:space="0" w:color="auto"/>
            </w:tcBorders>
            <w:shd w:val="clear" w:color="auto" w:fill="C9FDBB"/>
            <w:vAlign w:val="center"/>
            <w:hideMark/>
          </w:tcPr>
          <w:p w:rsidR="001E274F" w:rsidRPr="00A41128" w:rsidRDefault="001E274F" w:rsidP="001F272B">
            <w:pPr>
              <w:spacing w:after="0" w:line="240" w:lineRule="auto"/>
              <w:ind w:left="0" w:firstLine="0"/>
              <w:jc w:val="center"/>
              <w:rPr>
                <w:rFonts w:ascii="Calibri" w:eastAsia="Times New Roman" w:hAnsi="Calibri" w:cs="Times New Roman"/>
                <w:b/>
                <w:bCs/>
                <w:color w:val="auto"/>
                <w:sz w:val="26"/>
                <w:szCs w:val="26"/>
              </w:rPr>
            </w:pPr>
            <w:r w:rsidRPr="00A41128">
              <w:rPr>
                <w:rFonts w:ascii="Calibri" w:eastAsia="Times New Roman" w:hAnsi="Calibri" w:cs="Times New Roman"/>
                <w:b/>
                <w:bCs/>
                <w:color w:val="auto"/>
                <w:sz w:val="26"/>
                <w:szCs w:val="26"/>
              </w:rPr>
              <w:t>202</w:t>
            </w:r>
            <w:r w:rsidR="001F272B">
              <w:rPr>
                <w:rFonts w:ascii="Calibri" w:eastAsia="Times New Roman" w:hAnsi="Calibri" w:cs="Times New Roman"/>
                <w:b/>
                <w:bCs/>
                <w:color w:val="auto"/>
                <w:sz w:val="26"/>
                <w:szCs w:val="26"/>
              </w:rPr>
              <w:t>1</w:t>
            </w:r>
          </w:p>
        </w:tc>
      </w:tr>
      <w:tr w:rsidR="001E274F" w:rsidRPr="001E274F" w:rsidTr="00A41128">
        <w:trPr>
          <w:trHeight w:val="436"/>
        </w:trPr>
        <w:tc>
          <w:tcPr>
            <w:tcW w:w="1060" w:type="dxa"/>
            <w:vMerge/>
            <w:tcBorders>
              <w:top w:val="single" w:sz="12" w:space="0" w:color="auto"/>
              <w:left w:val="single" w:sz="12" w:space="0" w:color="auto"/>
              <w:bottom w:val="single" w:sz="12" w:space="0" w:color="auto"/>
              <w:right w:val="single" w:sz="12" w:space="0" w:color="auto"/>
            </w:tcBorders>
            <w:shd w:val="clear" w:color="auto" w:fill="C9FDBB"/>
            <w:vAlign w:val="center"/>
            <w:hideMark/>
          </w:tcPr>
          <w:p w:rsidR="001E274F" w:rsidRPr="001E274F" w:rsidRDefault="001E274F" w:rsidP="001E274F">
            <w:pPr>
              <w:spacing w:after="0" w:line="240" w:lineRule="auto"/>
              <w:ind w:left="0" w:firstLine="0"/>
              <w:jc w:val="left"/>
              <w:rPr>
                <w:rFonts w:ascii="Calibri" w:eastAsia="Times New Roman" w:hAnsi="Calibri" w:cs="Times New Roman"/>
                <w:b/>
                <w:bCs/>
                <w:color w:val="auto"/>
              </w:rPr>
            </w:pPr>
          </w:p>
        </w:tc>
        <w:tc>
          <w:tcPr>
            <w:tcW w:w="5739" w:type="dxa"/>
            <w:vMerge/>
            <w:tcBorders>
              <w:top w:val="single" w:sz="12" w:space="0" w:color="auto"/>
              <w:left w:val="single" w:sz="12" w:space="0" w:color="auto"/>
              <w:bottom w:val="single" w:sz="12" w:space="0" w:color="auto"/>
              <w:right w:val="single" w:sz="12" w:space="0" w:color="auto"/>
            </w:tcBorders>
            <w:shd w:val="clear" w:color="auto" w:fill="C9FDBB"/>
            <w:vAlign w:val="center"/>
            <w:hideMark/>
          </w:tcPr>
          <w:p w:rsidR="001E274F" w:rsidRPr="001E274F" w:rsidRDefault="001E274F" w:rsidP="001E274F">
            <w:pPr>
              <w:spacing w:after="0" w:line="240" w:lineRule="auto"/>
              <w:ind w:left="0" w:firstLine="0"/>
              <w:jc w:val="left"/>
              <w:rPr>
                <w:rFonts w:ascii="Calibri" w:eastAsia="Times New Roman" w:hAnsi="Calibri" w:cs="Times New Roman"/>
                <w:b/>
                <w:bCs/>
                <w:color w:val="auto"/>
              </w:rPr>
            </w:pPr>
          </w:p>
        </w:tc>
        <w:tc>
          <w:tcPr>
            <w:tcW w:w="1441" w:type="dxa"/>
            <w:vMerge/>
            <w:tcBorders>
              <w:top w:val="single" w:sz="12" w:space="0" w:color="auto"/>
              <w:left w:val="single" w:sz="12" w:space="0" w:color="auto"/>
              <w:bottom w:val="single" w:sz="12" w:space="0" w:color="auto"/>
              <w:right w:val="single" w:sz="12" w:space="0" w:color="auto"/>
            </w:tcBorders>
            <w:shd w:val="clear" w:color="auto" w:fill="C9FDBB"/>
            <w:vAlign w:val="center"/>
            <w:hideMark/>
          </w:tcPr>
          <w:p w:rsidR="001E274F" w:rsidRPr="001E274F" w:rsidRDefault="001E274F" w:rsidP="001E274F">
            <w:pPr>
              <w:spacing w:after="0" w:line="240" w:lineRule="auto"/>
              <w:ind w:left="0" w:firstLine="0"/>
              <w:jc w:val="left"/>
              <w:rPr>
                <w:rFonts w:ascii="Calibri" w:eastAsia="Times New Roman" w:hAnsi="Calibri" w:cs="Times New Roman"/>
                <w:b/>
                <w:bCs/>
                <w:color w:val="auto"/>
              </w:rPr>
            </w:pPr>
          </w:p>
        </w:tc>
        <w:tc>
          <w:tcPr>
            <w:tcW w:w="1660" w:type="dxa"/>
            <w:vMerge/>
            <w:tcBorders>
              <w:top w:val="single" w:sz="12" w:space="0" w:color="auto"/>
              <w:left w:val="single" w:sz="12" w:space="0" w:color="auto"/>
              <w:bottom w:val="single" w:sz="12" w:space="0" w:color="auto"/>
              <w:right w:val="single" w:sz="12" w:space="0" w:color="auto"/>
            </w:tcBorders>
            <w:shd w:val="clear" w:color="auto" w:fill="C9FDBB"/>
            <w:vAlign w:val="center"/>
            <w:hideMark/>
          </w:tcPr>
          <w:p w:rsidR="001E274F" w:rsidRPr="001E274F" w:rsidRDefault="001E274F" w:rsidP="001E274F">
            <w:pPr>
              <w:spacing w:after="0" w:line="240" w:lineRule="auto"/>
              <w:ind w:left="0" w:firstLine="0"/>
              <w:jc w:val="left"/>
              <w:rPr>
                <w:rFonts w:ascii="Calibri" w:eastAsia="Times New Roman" w:hAnsi="Calibri" w:cs="Times New Roman"/>
                <w:b/>
                <w:bCs/>
                <w:color w:val="auto"/>
              </w:rPr>
            </w:pPr>
          </w:p>
        </w:tc>
      </w:tr>
      <w:tr w:rsidR="001E274F" w:rsidRPr="001E274F" w:rsidTr="00A41128">
        <w:trPr>
          <w:trHeight w:val="300"/>
        </w:trPr>
        <w:tc>
          <w:tcPr>
            <w:tcW w:w="1060" w:type="dxa"/>
            <w:tcBorders>
              <w:top w:val="single" w:sz="12" w:space="0" w:color="auto"/>
              <w:left w:val="single" w:sz="8" w:space="0" w:color="auto"/>
              <w:bottom w:val="single" w:sz="4" w:space="0" w:color="C0C0C0"/>
              <w:right w:val="single" w:sz="4" w:space="0" w:color="C0C0C0"/>
            </w:tcBorders>
            <w:shd w:val="clear" w:color="auto" w:fill="auto"/>
            <w:hideMark/>
          </w:tcPr>
          <w:p w:rsidR="001E274F" w:rsidRPr="001E274F" w:rsidRDefault="001E274F" w:rsidP="001E274F">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a</w:t>
            </w:r>
          </w:p>
        </w:tc>
        <w:tc>
          <w:tcPr>
            <w:tcW w:w="5739" w:type="dxa"/>
            <w:tcBorders>
              <w:top w:val="single" w:sz="12" w:space="0" w:color="auto"/>
              <w:left w:val="nil"/>
              <w:bottom w:val="single" w:sz="4" w:space="0" w:color="C0C0C0"/>
              <w:right w:val="single" w:sz="4" w:space="0" w:color="C0C0C0"/>
            </w:tcBorders>
            <w:shd w:val="clear" w:color="auto" w:fill="auto"/>
            <w:hideMark/>
          </w:tcPr>
          <w:p w:rsidR="001E274F" w:rsidRPr="001E274F" w:rsidRDefault="001E274F" w:rsidP="001E274F">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b</w:t>
            </w:r>
          </w:p>
        </w:tc>
        <w:tc>
          <w:tcPr>
            <w:tcW w:w="1441" w:type="dxa"/>
            <w:tcBorders>
              <w:top w:val="single" w:sz="12" w:space="0" w:color="auto"/>
              <w:left w:val="nil"/>
              <w:bottom w:val="single" w:sz="4" w:space="0" w:color="C0C0C0"/>
              <w:right w:val="single" w:sz="4" w:space="0" w:color="C0C0C0"/>
            </w:tcBorders>
            <w:shd w:val="clear" w:color="auto" w:fill="auto"/>
            <w:hideMark/>
          </w:tcPr>
          <w:p w:rsidR="001E274F" w:rsidRPr="001E274F" w:rsidRDefault="001E274F" w:rsidP="001E274F">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3</w:t>
            </w:r>
          </w:p>
        </w:tc>
        <w:tc>
          <w:tcPr>
            <w:tcW w:w="1660" w:type="dxa"/>
            <w:tcBorders>
              <w:top w:val="single" w:sz="12" w:space="0" w:color="auto"/>
              <w:left w:val="nil"/>
              <w:bottom w:val="single" w:sz="4" w:space="0" w:color="C0C0C0"/>
              <w:right w:val="single" w:sz="8" w:space="0" w:color="auto"/>
            </w:tcBorders>
            <w:shd w:val="clear" w:color="auto" w:fill="auto"/>
            <w:hideMark/>
          </w:tcPr>
          <w:p w:rsidR="001E274F" w:rsidRPr="001E274F" w:rsidRDefault="001E274F" w:rsidP="001E274F">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4</w:t>
            </w:r>
          </w:p>
        </w:tc>
      </w:tr>
      <w:tr w:rsidR="001F272B" w:rsidRPr="001E274F" w:rsidTr="001F272B">
        <w:trPr>
          <w:trHeight w:val="300"/>
        </w:trPr>
        <w:tc>
          <w:tcPr>
            <w:tcW w:w="1060" w:type="dxa"/>
            <w:tcBorders>
              <w:top w:val="single" w:sz="4" w:space="0" w:color="C0C0C0"/>
              <w:left w:val="single" w:sz="8" w:space="0" w:color="auto"/>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50</w:t>
            </w:r>
          </w:p>
        </w:tc>
        <w:tc>
          <w:tcPr>
            <w:tcW w:w="5739"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Spotrebované nákupy (r. 002 až r. 005)</w:t>
            </w:r>
          </w:p>
        </w:tc>
        <w:tc>
          <w:tcPr>
            <w:tcW w:w="1441" w:type="dxa"/>
            <w:tcBorders>
              <w:top w:val="single" w:sz="4" w:space="0" w:color="C0C0C0"/>
              <w:left w:val="nil"/>
              <w:bottom w:val="single" w:sz="4" w:space="0" w:color="C0C0C0"/>
              <w:right w:val="single" w:sz="4" w:space="0" w:color="C0C0C0"/>
            </w:tcBorders>
            <w:shd w:val="clear" w:color="auto" w:fill="auto"/>
            <w:hideMark/>
          </w:tcPr>
          <w:p w:rsidR="001F272B" w:rsidRPr="001E274F" w:rsidRDefault="00932076" w:rsidP="001F272B">
            <w:pPr>
              <w:spacing w:after="0" w:line="240" w:lineRule="auto"/>
              <w:ind w:left="0" w:firstLine="0"/>
              <w:jc w:val="right"/>
              <w:rPr>
                <w:rFonts w:ascii="Calibri" w:eastAsia="Times New Roman" w:hAnsi="Calibri" w:cs="Times New Roman"/>
              </w:rPr>
            </w:pPr>
            <w:r>
              <w:rPr>
                <w:rFonts w:ascii="Calibri" w:eastAsia="Times New Roman" w:hAnsi="Calibri" w:cs="Times New Roman"/>
              </w:rPr>
              <w:t>466 986,22</w:t>
            </w:r>
          </w:p>
        </w:tc>
        <w:tc>
          <w:tcPr>
            <w:tcW w:w="1660"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271 494,00</w:t>
            </w:r>
          </w:p>
        </w:tc>
      </w:tr>
      <w:tr w:rsidR="001F272B" w:rsidRPr="001E274F" w:rsidTr="001F272B">
        <w:trPr>
          <w:trHeight w:val="300"/>
        </w:trPr>
        <w:tc>
          <w:tcPr>
            <w:tcW w:w="1060" w:type="dxa"/>
            <w:tcBorders>
              <w:top w:val="single" w:sz="4" w:space="0" w:color="C0C0C0"/>
              <w:left w:val="single" w:sz="8" w:space="0" w:color="auto"/>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51</w:t>
            </w:r>
          </w:p>
        </w:tc>
        <w:tc>
          <w:tcPr>
            <w:tcW w:w="5739"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Služby (r. 007 až r. 010)</w:t>
            </w:r>
          </w:p>
        </w:tc>
        <w:tc>
          <w:tcPr>
            <w:tcW w:w="1441" w:type="dxa"/>
            <w:tcBorders>
              <w:top w:val="single" w:sz="4" w:space="0" w:color="C0C0C0"/>
              <w:left w:val="nil"/>
              <w:bottom w:val="single" w:sz="4" w:space="0" w:color="C0C0C0"/>
              <w:right w:val="single" w:sz="4" w:space="0" w:color="C0C0C0"/>
            </w:tcBorders>
            <w:shd w:val="clear" w:color="auto" w:fill="auto"/>
            <w:hideMark/>
          </w:tcPr>
          <w:p w:rsidR="001F272B" w:rsidRPr="001E274F" w:rsidRDefault="00932076" w:rsidP="001F272B">
            <w:pPr>
              <w:spacing w:after="0" w:line="240" w:lineRule="auto"/>
              <w:ind w:left="0" w:firstLine="0"/>
              <w:jc w:val="right"/>
              <w:rPr>
                <w:rFonts w:ascii="Calibri" w:eastAsia="Times New Roman" w:hAnsi="Calibri" w:cs="Times New Roman"/>
              </w:rPr>
            </w:pPr>
            <w:r>
              <w:rPr>
                <w:rFonts w:ascii="Calibri" w:eastAsia="Times New Roman" w:hAnsi="Calibri" w:cs="Times New Roman"/>
              </w:rPr>
              <w:t>243 609,77</w:t>
            </w:r>
          </w:p>
        </w:tc>
        <w:tc>
          <w:tcPr>
            <w:tcW w:w="1660"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215 146,47</w:t>
            </w:r>
          </w:p>
        </w:tc>
      </w:tr>
      <w:tr w:rsidR="001F272B" w:rsidRPr="001E274F" w:rsidTr="001F272B">
        <w:trPr>
          <w:trHeight w:val="300"/>
        </w:trPr>
        <w:tc>
          <w:tcPr>
            <w:tcW w:w="1060" w:type="dxa"/>
            <w:tcBorders>
              <w:top w:val="single" w:sz="4" w:space="0" w:color="C0C0C0"/>
              <w:left w:val="single" w:sz="8" w:space="0" w:color="auto"/>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52</w:t>
            </w:r>
          </w:p>
        </w:tc>
        <w:tc>
          <w:tcPr>
            <w:tcW w:w="5739"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Osobné náklady (r. 012 až r. 016)</w:t>
            </w:r>
          </w:p>
        </w:tc>
        <w:tc>
          <w:tcPr>
            <w:tcW w:w="1441" w:type="dxa"/>
            <w:tcBorders>
              <w:top w:val="single" w:sz="4" w:space="0" w:color="C0C0C0"/>
              <w:left w:val="nil"/>
              <w:bottom w:val="single" w:sz="4" w:space="0" w:color="C0C0C0"/>
              <w:right w:val="single" w:sz="4" w:space="0" w:color="C0C0C0"/>
            </w:tcBorders>
            <w:shd w:val="clear" w:color="auto" w:fill="auto"/>
            <w:hideMark/>
          </w:tcPr>
          <w:p w:rsidR="001F272B" w:rsidRPr="001E274F" w:rsidRDefault="00932076" w:rsidP="001F272B">
            <w:pPr>
              <w:spacing w:after="0" w:line="240" w:lineRule="auto"/>
              <w:ind w:left="0" w:firstLine="0"/>
              <w:jc w:val="right"/>
              <w:rPr>
                <w:rFonts w:ascii="Calibri" w:eastAsia="Times New Roman" w:hAnsi="Calibri" w:cs="Times New Roman"/>
              </w:rPr>
            </w:pPr>
            <w:r>
              <w:rPr>
                <w:rFonts w:ascii="Calibri" w:eastAsia="Times New Roman" w:hAnsi="Calibri" w:cs="Times New Roman"/>
              </w:rPr>
              <w:t>1 410 417,44</w:t>
            </w:r>
          </w:p>
        </w:tc>
        <w:tc>
          <w:tcPr>
            <w:tcW w:w="1660"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1 242 058,53</w:t>
            </w:r>
          </w:p>
        </w:tc>
      </w:tr>
      <w:tr w:rsidR="001F272B" w:rsidRPr="001E274F" w:rsidTr="001F272B">
        <w:trPr>
          <w:trHeight w:val="300"/>
        </w:trPr>
        <w:tc>
          <w:tcPr>
            <w:tcW w:w="1060" w:type="dxa"/>
            <w:tcBorders>
              <w:top w:val="single" w:sz="4" w:space="0" w:color="C0C0C0"/>
              <w:left w:val="single" w:sz="8" w:space="0" w:color="auto"/>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53</w:t>
            </w:r>
          </w:p>
        </w:tc>
        <w:tc>
          <w:tcPr>
            <w:tcW w:w="5739"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Dane a poplatky (r. 018 až r. 020)</w:t>
            </w:r>
          </w:p>
        </w:tc>
        <w:tc>
          <w:tcPr>
            <w:tcW w:w="1441" w:type="dxa"/>
            <w:tcBorders>
              <w:top w:val="single" w:sz="4" w:space="0" w:color="C0C0C0"/>
              <w:left w:val="nil"/>
              <w:bottom w:val="single" w:sz="4" w:space="0" w:color="C0C0C0"/>
              <w:right w:val="single" w:sz="4" w:space="0" w:color="C0C0C0"/>
            </w:tcBorders>
            <w:shd w:val="clear" w:color="auto" w:fill="auto"/>
            <w:hideMark/>
          </w:tcPr>
          <w:p w:rsidR="001F272B" w:rsidRPr="001E274F" w:rsidRDefault="00932076" w:rsidP="001F272B">
            <w:pPr>
              <w:spacing w:after="0" w:line="240" w:lineRule="auto"/>
              <w:ind w:left="0" w:firstLine="0"/>
              <w:jc w:val="right"/>
              <w:rPr>
                <w:rFonts w:ascii="Calibri" w:eastAsia="Times New Roman" w:hAnsi="Calibri" w:cs="Times New Roman"/>
              </w:rPr>
            </w:pPr>
            <w:r>
              <w:rPr>
                <w:rFonts w:ascii="Calibri" w:eastAsia="Times New Roman" w:hAnsi="Calibri" w:cs="Times New Roman"/>
              </w:rPr>
              <w:t>11 256,16</w:t>
            </w:r>
          </w:p>
        </w:tc>
        <w:tc>
          <w:tcPr>
            <w:tcW w:w="1660"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858,38</w:t>
            </w:r>
          </w:p>
        </w:tc>
      </w:tr>
      <w:tr w:rsidR="001F272B" w:rsidRPr="001E274F" w:rsidTr="001F272B">
        <w:trPr>
          <w:trHeight w:val="300"/>
        </w:trPr>
        <w:tc>
          <w:tcPr>
            <w:tcW w:w="1060" w:type="dxa"/>
            <w:tcBorders>
              <w:top w:val="single" w:sz="4" w:space="0" w:color="C0C0C0"/>
              <w:left w:val="single" w:sz="8" w:space="0" w:color="auto"/>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54</w:t>
            </w:r>
          </w:p>
        </w:tc>
        <w:tc>
          <w:tcPr>
            <w:tcW w:w="5739"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Ostatné náklady na prevádzkovú  činnosť (r. 022 až r. 028)</w:t>
            </w:r>
          </w:p>
        </w:tc>
        <w:tc>
          <w:tcPr>
            <w:tcW w:w="1441" w:type="dxa"/>
            <w:tcBorders>
              <w:top w:val="single" w:sz="4" w:space="0" w:color="C0C0C0"/>
              <w:left w:val="nil"/>
              <w:bottom w:val="single" w:sz="4" w:space="0" w:color="C0C0C0"/>
              <w:right w:val="single" w:sz="4" w:space="0" w:color="C0C0C0"/>
            </w:tcBorders>
            <w:shd w:val="clear" w:color="auto" w:fill="auto"/>
            <w:hideMark/>
          </w:tcPr>
          <w:p w:rsidR="001F272B" w:rsidRPr="001E274F" w:rsidRDefault="00932076" w:rsidP="001F272B">
            <w:pPr>
              <w:spacing w:after="0" w:line="240" w:lineRule="auto"/>
              <w:ind w:left="0" w:firstLine="0"/>
              <w:jc w:val="right"/>
              <w:rPr>
                <w:rFonts w:ascii="Calibri" w:eastAsia="Times New Roman" w:hAnsi="Calibri" w:cs="Times New Roman"/>
              </w:rPr>
            </w:pPr>
            <w:r>
              <w:rPr>
                <w:rFonts w:ascii="Calibri" w:eastAsia="Times New Roman" w:hAnsi="Calibri" w:cs="Times New Roman"/>
              </w:rPr>
              <w:t>47 419,14</w:t>
            </w:r>
          </w:p>
        </w:tc>
        <w:tc>
          <w:tcPr>
            <w:tcW w:w="1660"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80 488,94</w:t>
            </w:r>
          </w:p>
        </w:tc>
      </w:tr>
      <w:tr w:rsidR="001F272B" w:rsidRPr="001E274F" w:rsidTr="001F272B">
        <w:trPr>
          <w:trHeight w:val="900"/>
        </w:trPr>
        <w:tc>
          <w:tcPr>
            <w:tcW w:w="1060" w:type="dxa"/>
            <w:tcBorders>
              <w:top w:val="single" w:sz="4" w:space="0" w:color="C0C0C0"/>
              <w:left w:val="single" w:sz="8" w:space="0" w:color="auto"/>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55</w:t>
            </w:r>
          </w:p>
        </w:tc>
        <w:tc>
          <w:tcPr>
            <w:tcW w:w="5739"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Odpisy, rezervy a opravné položky z prevádzkovej činnosti a finančnej činnosti a zúčtovanie časového rozlíšenia   (r. 030 + r. 031 + r. 036 + r. 039)</w:t>
            </w:r>
          </w:p>
        </w:tc>
        <w:tc>
          <w:tcPr>
            <w:tcW w:w="1441" w:type="dxa"/>
            <w:tcBorders>
              <w:top w:val="single" w:sz="4" w:space="0" w:color="C0C0C0"/>
              <w:left w:val="nil"/>
              <w:bottom w:val="single" w:sz="4" w:space="0" w:color="C0C0C0"/>
              <w:right w:val="single" w:sz="4" w:space="0" w:color="C0C0C0"/>
            </w:tcBorders>
            <w:shd w:val="clear" w:color="auto" w:fill="auto"/>
            <w:hideMark/>
          </w:tcPr>
          <w:p w:rsidR="001F272B" w:rsidRPr="001E274F" w:rsidRDefault="00932076" w:rsidP="001F272B">
            <w:pPr>
              <w:spacing w:after="0" w:line="240" w:lineRule="auto"/>
              <w:ind w:left="0" w:firstLine="0"/>
              <w:jc w:val="right"/>
              <w:rPr>
                <w:rFonts w:ascii="Calibri" w:eastAsia="Times New Roman" w:hAnsi="Calibri" w:cs="Times New Roman"/>
              </w:rPr>
            </w:pPr>
            <w:r>
              <w:rPr>
                <w:rFonts w:ascii="Calibri" w:eastAsia="Times New Roman" w:hAnsi="Calibri" w:cs="Times New Roman"/>
              </w:rPr>
              <w:t>266 959,51</w:t>
            </w:r>
          </w:p>
        </w:tc>
        <w:tc>
          <w:tcPr>
            <w:tcW w:w="1660" w:type="dxa"/>
            <w:tcBorders>
              <w:top w:val="single" w:sz="4" w:space="0" w:color="C0C0C0"/>
              <w:left w:val="nil"/>
              <w:bottom w:val="single" w:sz="4" w:space="0" w:color="C0C0C0"/>
              <w:right w:val="single" w:sz="4" w:space="0" w:color="C0C0C0"/>
            </w:tcBorders>
            <w:shd w:val="clear" w:color="auto" w:fill="auto"/>
            <w:hideMark/>
          </w:tcPr>
          <w:p w:rsidR="001F272B" w:rsidRPr="001E274F" w:rsidRDefault="001F272B" w:rsidP="001F272B">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240 656,81</w:t>
            </w:r>
          </w:p>
        </w:tc>
      </w:tr>
      <w:tr w:rsidR="00932076" w:rsidRPr="001E274F" w:rsidTr="003164A5">
        <w:trPr>
          <w:trHeight w:val="600"/>
        </w:trPr>
        <w:tc>
          <w:tcPr>
            <w:tcW w:w="1060" w:type="dxa"/>
            <w:tcBorders>
              <w:top w:val="single" w:sz="4" w:space="0" w:color="C0C0C0"/>
              <w:left w:val="single" w:sz="8" w:space="0" w:color="auto"/>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 </w:t>
            </w:r>
          </w:p>
        </w:tc>
        <w:tc>
          <w:tcPr>
            <w:tcW w:w="5739"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Rezervy a opravné položky z prevádzkovej činnosti (r. 032 až r. 035)</w:t>
            </w:r>
          </w:p>
        </w:tc>
        <w:tc>
          <w:tcPr>
            <w:tcW w:w="1441"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4 587,94</w:t>
            </w:r>
          </w:p>
        </w:tc>
        <w:tc>
          <w:tcPr>
            <w:tcW w:w="1660"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4 220,14</w:t>
            </w:r>
          </w:p>
        </w:tc>
      </w:tr>
      <w:tr w:rsidR="00932076" w:rsidRPr="001E274F" w:rsidTr="003164A5">
        <w:trPr>
          <w:trHeight w:val="300"/>
        </w:trPr>
        <w:tc>
          <w:tcPr>
            <w:tcW w:w="1060" w:type="dxa"/>
            <w:tcBorders>
              <w:top w:val="single" w:sz="4" w:space="0" w:color="C0C0C0"/>
              <w:left w:val="single" w:sz="8" w:space="0" w:color="auto"/>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56</w:t>
            </w:r>
          </w:p>
        </w:tc>
        <w:tc>
          <w:tcPr>
            <w:tcW w:w="5739"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Finančné náklady (r. 041 až r. 049)</w:t>
            </w:r>
          </w:p>
        </w:tc>
        <w:tc>
          <w:tcPr>
            <w:tcW w:w="1441"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14 428,51</w:t>
            </w:r>
          </w:p>
        </w:tc>
        <w:tc>
          <w:tcPr>
            <w:tcW w:w="1660"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15 596,11</w:t>
            </w:r>
          </w:p>
        </w:tc>
      </w:tr>
      <w:tr w:rsidR="00932076" w:rsidRPr="001E274F" w:rsidTr="003164A5">
        <w:trPr>
          <w:trHeight w:val="300"/>
        </w:trPr>
        <w:tc>
          <w:tcPr>
            <w:tcW w:w="1060" w:type="dxa"/>
            <w:tcBorders>
              <w:top w:val="single" w:sz="4" w:space="0" w:color="C0C0C0"/>
              <w:left w:val="single" w:sz="8" w:space="0" w:color="auto"/>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57</w:t>
            </w:r>
          </w:p>
        </w:tc>
        <w:tc>
          <w:tcPr>
            <w:tcW w:w="5739"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Mimoriadne náklady (r. 051 až r. 054)</w:t>
            </w:r>
          </w:p>
        </w:tc>
        <w:tc>
          <w:tcPr>
            <w:tcW w:w="1441"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0,00</w:t>
            </w:r>
          </w:p>
        </w:tc>
        <w:tc>
          <w:tcPr>
            <w:tcW w:w="1660"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540,00</w:t>
            </w:r>
          </w:p>
        </w:tc>
      </w:tr>
      <w:tr w:rsidR="00932076" w:rsidRPr="001E274F" w:rsidTr="003164A5">
        <w:trPr>
          <w:trHeight w:val="300"/>
        </w:trPr>
        <w:tc>
          <w:tcPr>
            <w:tcW w:w="1060" w:type="dxa"/>
            <w:tcBorders>
              <w:top w:val="single" w:sz="4" w:space="0" w:color="C0C0C0"/>
              <w:left w:val="single" w:sz="8" w:space="0" w:color="auto"/>
              <w:bottom w:val="dotDash" w:sz="12" w:space="0" w:color="000000" w:themeColor="text1"/>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58</w:t>
            </w:r>
          </w:p>
        </w:tc>
        <w:tc>
          <w:tcPr>
            <w:tcW w:w="5739" w:type="dxa"/>
            <w:tcBorders>
              <w:top w:val="single" w:sz="4" w:space="0" w:color="C0C0C0"/>
              <w:left w:val="nil"/>
              <w:bottom w:val="dotDash" w:sz="12" w:space="0" w:color="000000" w:themeColor="text1"/>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Náklady na transfery a náklady z odvodu príjmov (r. 056 až r. 064)</w:t>
            </w:r>
          </w:p>
        </w:tc>
        <w:tc>
          <w:tcPr>
            <w:tcW w:w="1441" w:type="dxa"/>
            <w:tcBorders>
              <w:top w:val="single" w:sz="4" w:space="0" w:color="C0C0C0"/>
              <w:left w:val="nil"/>
              <w:bottom w:val="dotDash" w:sz="12" w:space="0" w:color="000000" w:themeColor="text1"/>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608 784,03</w:t>
            </w:r>
          </w:p>
        </w:tc>
        <w:tc>
          <w:tcPr>
            <w:tcW w:w="1660" w:type="dxa"/>
            <w:tcBorders>
              <w:top w:val="single" w:sz="4" w:space="0" w:color="C0C0C0"/>
              <w:left w:val="nil"/>
              <w:bottom w:val="dotDash" w:sz="12" w:space="0" w:color="000000" w:themeColor="text1"/>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489 380,84</w:t>
            </w:r>
          </w:p>
        </w:tc>
      </w:tr>
      <w:tr w:rsidR="001E274F" w:rsidRPr="001E274F" w:rsidTr="00A41128">
        <w:trPr>
          <w:trHeight w:val="739"/>
        </w:trPr>
        <w:tc>
          <w:tcPr>
            <w:tcW w:w="6799" w:type="dxa"/>
            <w:gridSpan w:val="2"/>
            <w:tcBorders>
              <w:top w:val="dotDash" w:sz="12" w:space="0" w:color="000000" w:themeColor="text1"/>
              <w:left w:val="dotDash" w:sz="12" w:space="0" w:color="000000" w:themeColor="text1"/>
              <w:bottom w:val="dotDash" w:sz="12" w:space="0" w:color="000000" w:themeColor="text1"/>
              <w:right w:val="dotDash" w:sz="12" w:space="0" w:color="000000" w:themeColor="text1"/>
            </w:tcBorders>
            <w:shd w:val="clear" w:color="auto" w:fill="FEDBBE"/>
            <w:vAlign w:val="center"/>
            <w:hideMark/>
          </w:tcPr>
          <w:p w:rsidR="001E274F" w:rsidRPr="001E274F" w:rsidRDefault="001E274F" w:rsidP="00A41128">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Účtové skupiny 50 - 58 celkom  súčet (r.001 + r.006 + r.011 + r.017 + r.021 + r.029 + r.040 + r.050 + r.055)</w:t>
            </w:r>
          </w:p>
        </w:tc>
        <w:tc>
          <w:tcPr>
            <w:tcW w:w="1441" w:type="dxa"/>
            <w:tcBorders>
              <w:top w:val="dotDash" w:sz="12" w:space="0" w:color="000000" w:themeColor="text1"/>
              <w:left w:val="dotDash" w:sz="12" w:space="0" w:color="000000" w:themeColor="text1"/>
              <w:bottom w:val="dotDash" w:sz="12" w:space="0" w:color="000000" w:themeColor="text1"/>
              <w:right w:val="dotDash" w:sz="12" w:space="0" w:color="000000" w:themeColor="text1"/>
            </w:tcBorders>
            <w:shd w:val="clear" w:color="auto" w:fill="FEDBBE"/>
            <w:vAlign w:val="center"/>
            <w:hideMark/>
          </w:tcPr>
          <w:p w:rsidR="001E274F" w:rsidRPr="00A41128" w:rsidRDefault="00932076" w:rsidP="00A41128">
            <w:pPr>
              <w:spacing w:after="0" w:line="240" w:lineRule="auto"/>
              <w:ind w:left="0" w:firstLine="0"/>
              <w:jc w:val="center"/>
              <w:rPr>
                <w:rFonts w:ascii="Calibri" w:eastAsia="Times New Roman" w:hAnsi="Calibri" w:cs="Times New Roman"/>
                <w:b/>
              </w:rPr>
            </w:pPr>
            <w:r>
              <w:rPr>
                <w:rFonts w:ascii="Calibri" w:eastAsia="Times New Roman" w:hAnsi="Calibri" w:cs="Times New Roman"/>
                <w:b/>
              </w:rPr>
              <w:t>3 069 860,78</w:t>
            </w:r>
          </w:p>
        </w:tc>
        <w:tc>
          <w:tcPr>
            <w:tcW w:w="1660" w:type="dxa"/>
            <w:tcBorders>
              <w:top w:val="dotDash" w:sz="12" w:space="0" w:color="000000" w:themeColor="text1"/>
              <w:left w:val="dotDash" w:sz="12" w:space="0" w:color="000000" w:themeColor="text1"/>
              <w:bottom w:val="dotDash" w:sz="12" w:space="0" w:color="000000" w:themeColor="text1"/>
              <w:right w:val="dotDash" w:sz="12" w:space="0" w:color="000000" w:themeColor="text1"/>
            </w:tcBorders>
            <w:shd w:val="clear" w:color="auto" w:fill="FEDBBE"/>
            <w:vAlign w:val="center"/>
            <w:hideMark/>
          </w:tcPr>
          <w:p w:rsidR="001E274F" w:rsidRPr="00A41128" w:rsidRDefault="003B41C6" w:rsidP="00A41128">
            <w:pPr>
              <w:spacing w:after="0" w:line="240" w:lineRule="auto"/>
              <w:ind w:left="0" w:firstLine="0"/>
              <w:jc w:val="center"/>
              <w:rPr>
                <w:rFonts w:ascii="Calibri" w:eastAsia="Times New Roman" w:hAnsi="Calibri" w:cs="Times New Roman"/>
                <w:b/>
              </w:rPr>
            </w:pPr>
            <w:r>
              <w:rPr>
                <w:rFonts w:ascii="Calibri" w:eastAsia="Times New Roman" w:hAnsi="Calibri" w:cs="Times New Roman"/>
                <w:b/>
              </w:rPr>
              <w:t>2 556 220,8</w:t>
            </w:r>
          </w:p>
        </w:tc>
      </w:tr>
      <w:tr w:rsidR="00A41128" w:rsidRPr="001E274F" w:rsidTr="00A41128">
        <w:trPr>
          <w:trHeight w:val="300"/>
        </w:trPr>
        <w:tc>
          <w:tcPr>
            <w:tcW w:w="1060" w:type="dxa"/>
            <w:tcBorders>
              <w:top w:val="dotDash" w:sz="12" w:space="0" w:color="000000" w:themeColor="text1"/>
              <w:left w:val="single" w:sz="4" w:space="0" w:color="C0C0C0"/>
              <w:bottom w:val="single" w:sz="12" w:space="0" w:color="000000" w:themeColor="text1"/>
              <w:right w:val="single" w:sz="4" w:space="0" w:color="C0C0C0"/>
            </w:tcBorders>
            <w:shd w:val="clear" w:color="auto" w:fill="FFFFFF" w:themeFill="background1"/>
            <w:vAlign w:val="center"/>
          </w:tcPr>
          <w:p w:rsidR="00A41128" w:rsidRPr="001E274F" w:rsidRDefault="00A41128" w:rsidP="001E274F">
            <w:pPr>
              <w:spacing w:after="0" w:line="240" w:lineRule="auto"/>
              <w:ind w:left="0" w:firstLine="0"/>
              <w:jc w:val="center"/>
              <w:rPr>
                <w:rFonts w:ascii="Calibri" w:eastAsia="Times New Roman" w:hAnsi="Calibri" w:cs="Times New Roman"/>
                <w:b/>
                <w:bCs/>
                <w:color w:val="auto"/>
              </w:rPr>
            </w:pPr>
          </w:p>
        </w:tc>
        <w:tc>
          <w:tcPr>
            <w:tcW w:w="5739" w:type="dxa"/>
            <w:tcBorders>
              <w:top w:val="dotDash" w:sz="12" w:space="0" w:color="000000" w:themeColor="text1"/>
              <w:left w:val="single" w:sz="4" w:space="0" w:color="C0C0C0"/>
              <w:bottom w:val="single" w:sz="12" w:space="0" w:color="000000" w:themeColor="text1"/>
              <w:right w:val="single" w:sz="4" w:space="0" w:color="C0C0C0"/>
            </w:tcBorders>
            <w:shd w:val="clear" w:color="auto" w:fill="FFFFFF" w:themeFill="background1"/>
            <w:vAlign w:val="center"/>
          </w:tcPr>
          <w:p w:rsidR="00A41128" w:rsidRPr="001E274F" w:rsidRDefault="00A41128" w:rsidP="001E274F">
            <w:pPr>
              <w:spacing w:after="0" w:line="240" w:lineRule="auto"/>
              <w:ind w:left="0" w:firstLine="0"/>
              <w:jc w:val="center"/>
              <w:rPr>
                <w:rFonts w:ascii="Calibri" w:eastAsia="Times New Roman" w:hAnsi="Calibri" w:cs="Times New Roman"/>
                <w:b/>
                <w:bCs/>
                <w:color w:val="auto"/>
              </w:rPr>
            </w:pPr>
          </w:p>
        </w:tc>
        <w:tc>
          <w:tcPr>
            <w:tcW w:w="1441" w:type="dxa"/>
            <w:tcBorders>
              <w:top w:val="dotDash" w:sz="12" w:space="0" w:color="000000" w:themeColor="text1"/>
              <w:left w:val="single" w:sz="4" w:space="0" w:color="C0C0C0"/>
              <w:bottom w:val="single" w:sz="12" w:space="0" w:color="000000" w:themeColor="text1"/>
              <w:right w:val="single" w:sz="4" w:space="0" w:color="C0C0C0"/>
            </w:tcBorders>
            <w:shd w:val="clear" w:color="auto" w:fill="FFFFFF" w:themeFill="background1"/>
            <w:vAlign w:val="center"/>
          </w:tcPr>
          <w:p w:rsidR="00A41128" w:rsidRPr="001E274F" w:rsidRDefault="00A41128" w:rsidP="001E274F">
            <w:pPr>
              <w:spacing w:after="0" w:line="240" w:lineRule="auto"/>
              <w:ind w:left="0" w:firstLine="0"/>
              <w:jc w:val="center"/>
              <w:rPr>
                <w:rFonts w:ascii="Calibri" w:eastAsia="Times New Roman" w:hAnsi="Calibri" w:cs="Times New Roman"/>
                <w:b/>
                <w:bCs/>
                <w:color w:val="auto"/>
              </w:rPr>
            </w:pPr>
          </w:p>
        </w:tc>
        <w:tc>
          <w:tcPr>
            <w:tcW w:w="1660" w:type="dxa"/>
            <w:tcBorders>
              <w:top w:val="dotDash" w:sz="12" w:space="0" w:color="000000" w:themeColor="text1"/>
              <w:left w:val="single" w:sz="4" w:space="0" w:color="C0C0C0"/>
              <w:bottom w:val="single" w:sz="12" w:space="0" w:color="000000" w:themeColor="text1"/>
              <w:right w:val="single" w:sz="4" w:space="0" w:color="C0C0C0"/>
            </w:tcBorders>
            <w:shd w:val="clear" w:color="auto" w:fill="FFFFFF" w:themeFill="background1"/>
            <w:vAlign w:val="center"/>
          </w:tcPr>
          <w:p w:rsidR="00A41128" w:rsidRPr="001E274F" w:rsidRDefault="00A41128" w:rsidP="001E274F">
            <w:pPr>
              <w:spacing w:after="0" w:line="240" w:lineRule="auto"/>
              <w:ind w:left="0" w:firstLine="0"/>
              <w:jc w:val="center"/>
              <w:rPr>
                <w:rFonts w:ascii="Calibri" w:eastAsia="Times New Roman" w:hAnsi="Calibri" w:cs="Times New Roman"/>
                <w:b/>
                <w:bCs/>
                <w:color w:val="auto"/>
              </w:rPr>
            </w:pPr>
          </w:p>
        </w:tc>
      </w:tr>
      <w:tr w:rsidR="001E274F" w:rsidRPr="001E274F" w:rsidTr="00A41128">
        <w:trPr>
          <w:trHeight w:val="300"/>
        </w:trPr>
        <w:tc>
          <w:tcPr>
            <w:tcW w:w="1060"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C9FDBB"/>
            <w:vAlign w:val="center"/>
            <w:hideMark/>
          </w:tcPr>
          <w:p w:rsidR="001E274F" w:rsidRPr="001E274F" w:rsidRDefault="001E274F" w:rsidP="001E274F">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Číslo účtu alebo skupiny</w:t>
            </w:r>
          </w:p>
        </w:tc>
        <w:tc>
          <w:tcPr>
            <w:tcW w:w="5739"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C9FDBB"/>
            <w:vAlign w:val="center"/>
            <w:hideMark/>
          </w:tcPr>
          <w:p w:rsidR="001E274F" w:rsidRPr="00A41128" w:rsidRDefault="001E274F" w:rsidP="001E274F">
            <w:pPr>
              <w:spacing w:after="0" w:line="240" w:lineRule="auto"/>
              <w:ind w:left="0" w:firstLine="0"/>
              <w:jc w:val="center"/>
              <w:rPr>
                <w:rFonts w:ascii="Calibri" w:eastAsia="Times New Roman" w:hAnsi="Calibri" w:cs="Times New Roman"/>
                <w:b/>
                <w:bCs/>
                <w:color w:val="auto"/>
                <w:sz w:val="26"/>
                <w:szCs w:val="26"/>
              </w:rPr>
            </w:pPr>
            <w:r w:rsidRPr="00A41128">
              <w:rPr>
                <w:rFonts w:ascii="Calibri" w:eastAsia="Times New Roman" w:hAnsi="Calibri" w:cs="Times New Roman"/>
                <w:b/>
                <w:bCs/>
                <w:color w:val="auto"/>
                <w:sz w:val="26"/>
                <w:szCs w:val="26"/>
              </w:rPr>
              <w:t>Výnosy, daň z príjmov a výsledok hospodárenia</w:t>
            </w:r>
          </w:p>
        </w:tc>
        <w:tc>
          <w:tcPr>
            <w:tcW w:w="1441"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C9FDBB"/>
            <w:vAlign w:val="center"/>
            <w:hideMark/>
          </w:tcPr>
          <w:p w:rsidR="001E274F" w:rsidRPr="00A41128" w:rsidRDefault="00932076" w:rsidP="001E274F">
            <w:pPr>
              <w:spacing w:after="0" w:line="240" w:lineRule="auto"/>
              <w:ind w:left="0" w:firstLine="0"/>
              <w:jc w:val="center"/>
              <w:rPr>
                <w:rFonts w:ascii="Calibri" w:eastAsia="Times New Roman" w:hAnsi="Calibri" w:cs="Times New Roman"/>
                <w:b/>
                <w:bCs/>
                <w:color w:val="auto"/>
                <w:sz w:val="26"/>
                <w:szCs w:val="26"/>
              </w:rPr>
            </w:pPr>
            <w:r>
              <w:rPr>
                <w:rFonts w:ascii="Calibri" w:eastAsia="Times New Roman" w:hAnsi="Calibri" w:cs="Times New Roman"/>
                <w:b/>
                <w:bCs/>
                <w:color w:val="auto"/>
                <w:sz w:val="26"/>
                <w:szCs w:val="26"/>
              </w:rPr>
              <w:t>2022</w:t>
            </w:r>
          </w:p>
        </w:tc>
        <w:tc>
          <w:tcPr>
            <w:tcW w:w="1660" w:type="dxa"/>
            <w:vMerge w:val="restart"/>
            <w:tcBorders>
              <w:top w:val="single" w:sz="12" w:space="0" w:color="000000" w:themeColor="text1"/>
              <w:left w:val="single" w:sz="12" w:space="0" w:color="000000" w:themeColor="text1"/>
              <w:bottom w:val="single" w:sz="12" w:space="0" w:color="000000" w:themeColor="text1"/>
              <w:right w:val="single" w:sz="12" w:space="0" w:color="000000" w:themeColor="text1"/>
            </w:tcBorders>
            <w:shd w:val="clear" w:color="auto" w:fill="C9FDBB"/>
            <w:vAlign w:val="center"/>
            <w:hideMark/>
          </w:tcPr>
          <w:p w:rsidR="001E274F" w:rsidRPr="00A41128" w:rsidRDefault="001E274F" w:rsidP="00932076">
            <w:pPr>
              <w:spacing w:after="0" w:line="240" w:lineRule="auto"/>
              <w:ind w:left="0" w:firstLine="0"/>
              <w:jc w:val="center"/>
              <w:rPr>
                <w:rFonts w:ascii="Calibri" w:eastAsia="Times New Roman" w:hAnsi="Calibri" w:cs="Times New Roman"/>
                <w:b/>
                <w:bCs/>
                <w:color w:val="auto"/>
                <w:sz w:val="26"/>
                <w:szCs w:val="26"/>
              </w:rPr>
            </w:pPr>
            <w:r w:rsidRPr="00A41128">
              <w:rPr>
                <w:rFonts w:ascii="Calibri" w:eastAsia="Times New Roman" w:hAnsi="Calibri" w:cs="Times New Roman"/>
                <w:b/>
                <w:bCs/>
                <w:color w:val="auto"/>
                <w:sz w:val="26"/>
                <w:szCs w:val="26"/>
              </w:rPr>
              <w:t>202</w:t>
            </w:r>
            <w:r w:rsidR="00932076">
              <w:rPr>
                <w:rFonts w:ascii="Calibri" w:eastAsia="Times New Roman" w:hAnsi="Calibri" w:cs="Times New Roman"/>
                <w:b/>
                <w:bCs/>
                <w:color w:val="auto"/>
                <w:sz w:val="26"/>
                <w:szCs w:val="26"/>
              </w:rPr>
              <w:t>1</w:t>
            </w:r>
          </w:p>
        </w:tc>
      </w:tr>
      <w:tr w:rsidR="001E274F" w:rsidRPr="001E274F" w:rsidTr="00A41128">
        <w:trPr>
          <w:trHeight w:val="436"/>
        </w:trPr>
        <w:tc>
          <w:tcPr>
            <w:tcW w:w="1060" w:type="dxa"/>
            <w:vMerge/>
            <w:tcBorders>
              <w:top w:val="single" w:sz="4" w:space="0" w:color="C0C0C0"/>
              <w:left w:val="single" w:sz="12" w:space="0" w:color="000000" w:themeColor="text1"/>
              <w:bottom w:val="single" w:sz="12" w:space="0" w:color="000000" w:themeColor="text1"/>
              <w:right w:val="single" w:sz="12" w:space="0" w:color="000000" w:themeColor="text1"/>
            </w:tcBorders>
            <w:shd w:val="clear" w:color="auto" w:fill="C9FDBB"/>
            <w:vAlign w:val="center"/>
            <w:hideMark/>
          </w:tcPr>
          <w:p w:rsidR="001E274F" w:rsidRPr="001E274F" w:rsidRDefault="001E274F" w:rsidP="001E274F">
            <w:pPr>
              <w:spacing w:after="0" w:line="240" w:lineRule="auto"/>
              <w:ind w:left="0" w:firstLine="0"/>
              <w:jc w:val="left"/>
              <w:rPr>
                <w:rFonts w:ascii="Calibri" w:eastAsia="Times New Roman" w:hAnsi="Calibri" w:cs="Times New Roman"/>
                <w:b/>
                <w:bCs/>
                <w:color w:val="auto"/>
              </w:rPr>
            </w:pPr>
          </w:p>
        </w:tc>
        <w:tc>
          <w:tcPr>
            <w:tcW w:w="5739" w:type="dxa"/>
            <w:vMerge/>
            <w:tcBorders>
              <w:top w:val="single" w:sz="4" w:space="0" w:color="C0C0C0"/>
              <w:left w:val="single" w:sz="12" w:space="0" w:color="000000" w:themeColor="text1"/>
              <w:bottom w:val="single" w:sz="12" w:space="0" w:color="000000" w:themeColor="text1"/>
              <w:right w:val="single" w:sz="12" w:space="0" w:color="000000" w:themeColor="text1"/>
            </w:tcBorders>
            <w:shd w:val="clear" w:color="auto" w:fill="C9FDBB"/>
            <w:vAlign w:val="center"/>
            <w:hideMark/>
          </w:tcPr>
          <w:p w:rsidR="001E274F" w:rsidRPr="001E274F" w:rsidRDefault="001E274F" w:rsidP="001E274F">
            <w:pPr>
              <w:spacing w:after="0" w:line="240" w:lineRule="auto"/>
              <w:ind w:left="0" w:firstLine="0"/>
              <w:jc w:val="left"/>
              <w:rPr>
                <w:rFonts w:ascii="Calibri" w:eastAsia="Times New Roman" w:hAnsi="Calibri" w:cs="Times New Roman"/>
                <w:b/>
                <w:bCs/>
                <w:color w:val="auto"/>
              </w:rPr>
            </w:pPr>
          </w:p>
        </w:tc>
        <w:tc>
          <w:tcPr>
            <w:tcW w:w="1441" w:type="dxa"/>
            <w:vMerge/>
            <w:tcBorders>
              <w:top w:val="single" w:sz="4" w:space="0" w:color="C0C0C0"/>
              <w:left w:val="single" w:sz="12" w:space="0" w:color="000000" w:themeColor="text1"/>
              <w:bottom w:val="single" w:sz="12" w:space="0" w:color="000000" w:themeColor="text1"/>
              <w:right w:val="single" w:sz="12" w:space="0" w:color="000000" w:themeColor="text1"/>
            </w:tcBorders>
            <w:shd w:val="clear" w:color="auto" w:fill="C9FDBB"/>
            <w:vAlign w:val="center"/>
            <w:hideMark/>
          </w:tcPr>
          <w:p w:rsidR="001E274F" w:rsidRPr="001E274F" w:rsidRDefault="001E274F" w:rsidP="001E274F">
            <w:pPr>
              <w:spacing w:after="0" w:line="240" w:lineRule="auto"/>
              <w:ind w:left="0" w:firstLine="0"/>
              <w:jc w:val="left"/>
              <w:rPr>
                <w:rFonts w:ascii="Calibri" w:eastAsia="Times New Roman" w:hAnsi="Calibri" w:cs="Times New Roman"/>
                <w:b/>
                <w:bCs/>
                <w:color w:val="auto"/>
              </w:rPr>
            </w:pPr>
          </w:p>
        </w:tc>
        <w:tc>
          <w:tcPr>
            <w:tcW w:w="1660" w:type="dxa"/>
            <w:vMerge/>
            <w:tcBorders>
              <w:top w:val="single" w:sz="4" w:space="0" w:color="C0C0C0"/>
              <w:left w:val="single" w:sz="12" w:space="0" w:color="000000" w:themeColor="text1"/>
              <w:bottom w:val="single" w:sz="12" w:space="0" w:color="000000" w:themeColor="text1"/>
              <w:right w:val="single" w:sz="12" w:space="0" w:color="000000" w:themeColor="text1"/>
            </w:tcBorders>
            <w:shd w:val="clear" w:color="auto" w:fill="C9FDBB"/>
            <w:vAlign w:val="center"/>
            <w:hideMark/>
          </w:tcPr>
          <w:p w:rsidR="001E274F" w:rsidRPr="001E274F" w:rsidRDefault="001E274F" w:rsidP="001E274F">
            <w:pPr>
              <w:spacing w:after="0" w:line="240" w:lineRule="auto"/>
              <w:ind w:left="0" w:firstLine="0"/>
              <w:jc w:val="left"/>
              <w:rPr>
                <w:rFonts w:ascii="Calibri" w:eastAsia="Times New Roman" w:hAnsi="Calibri" w:cs="Times New Roman"/>
                <w:b/>
                <w:bCs/>
                <w:color w:val="auto"/>
              </w:rPr>
            </w:pPr>
          </w:p>
        </w:tc>
      </w:tr>
      <w:tr w:rsidR="001E274F" w:rsidRPr="001E274F" w:rsidTr="00A41128">
        <w:trPr>
          <w:trHeight w:val="300"/>
        </w:trPr>
        <w:tc>
          <w:tcPr>
            <w:tcW w:w="1060" w:type="dxa"/>
            <w:tcBorders>
              <w:top w:val="single" w:sz="12" w:space="0" w:color="000000" w:themeColor="text1"/>
              <w:left w:val="single" w:sz="6" w:space="0" w:color="000000" w:themeColor="text1"/>
              <w:bottom w:val="single" w:sz="4" w:space="0" w:color="C0C0C0"/>
              <w:right w:val="single" w:sz="4" w:space="0" w:color="C0C0C0"/>
            </w:tcBorders>
            <w:shd w:val="clear" w:color="auto" w:fill="auto"/>
            <w:hideMark/>
          </w:tcPr>
          <w:p w:rsidR="001E274F" w:rsidRPr="001E274F" w:rsidRDefault="001E274F" w:rsidP="001E274F">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a</w:t>
            </w:r>
          </w:p>
        </w:tc>
        <w:tc>
          <w:tcPr>
            <w:tcW w:w="5739" w:type="dxa"/>
            <w:tcBorders>
              <w:top w:val="single" w:sz="12" w:space="0" w:color="000000" w:themeColor="text1"/>
              <w:left w:val="nil"/>
              <w:bottom w:val="single" w:sz="4" w:space="0" w:color="C0C0C0"/>
              <w:right w:val="single" w:sz="4" w:space="0" w:color="C0C0C0"/>
            </w:tcBorders>
            <w:shd w:val="clear" w:color="auto" w:fill="auto"/>
            <w:hideMark/>
          </w:tcPr>
          <w:p w:rsidR="001E274F" w:rsidRPr="001E274F" w:rsidRDefault="001E274F" w:rsidP="001E274F">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b</w:t>
            </w:r>
          </w:p>
        </w:tc>
        <w:tc>
          <w:tcPr>
            <w:tcW w:w="1441" w:type="dxa"/>
            <w:tcBorders>
              <w:top w:val="single" w:sz="12" w:space="0" w:color="000000" w:themeColor="text1"/>
              <w:left w:val="nil"/>
              <w:bottom w:val="single" w:sz="4" w:space="0" w:color="C0C0C0"/>
              <w:right w:val="single" w:sz="4" w:space="0" w:color="C0C0C0"/>
            </w:tcBorders>
            <w:shd w:val="clear" w:color="auto" w:fill="auto"/>
            <w:hideMark/>
          </w:tcPr>
          <w:p w:rsidR="001E274F" w:rsidRPr="001E274F" w:rsidRDefault="001E274F" w:rsidP="001E274F">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3</w:t>
            </w:r>
          </w:p>
        </w:tc>
        <w:tc>
          <w:tcPr>
            <w:tcW w:w="1660" w:type="dxa"/>
            <w:tcBorders>
              <w:top w:val="single" w:sz="12" w:space="0" w:color="000000" w:themeColor="text1"/>
              <w:left w:val="nil"/>
              <w:bottom w:val="single" w:sz="4" w:space="0" w:color="C0C0C0"/>
              <w:right w:val="single" w:sz="6" w:space="0" w:color="000000" w:themeColor="text1"/>
            </w:tcBorders>
            <w:shd w:val="clear" w:color="auto" w:fill="auto"/>
            <w:hideMark/>
          </w:tcPr>
          <w:p w:rsidR="001E274F" w:rsidRPr="001E274F" w:rsidRDefault="001E274F" w:rsidP="001E274F">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4</w:t>
            </w:r>
          </w:p>
        </w:tc>
      </w:tr>
      <w:tr w:rsidR="00932076" w:rsidRPr="001E274F" w:rsidTr="003164A5">
        <w:trPr>
          <w:trHeight w:val="300"/>
        </w:trPr>
        <w:tc>
          <w:tcPr>
            <w:tcW w:w="1060" w:type="dxa"/>
            <w:tcBorders>
              <w:top w:val="single" w:sz="4" w:space="0" w:color="C0C0C0"/>
              <w:left w:val="single" w:sz="6" w:space="0" w:color="000000" w:themeColor="text1"/>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60</w:t>
            </w:r>
          </w:p>
        </w:tc>
        <w:tc>
          <w:tcPr>
            <w:tcW w:w="5739"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Tržby za vlastné výkony a tovar (r. 067 až r. 069)</w:t>
            </w:r>
          </w:p>
        </w:tc>
        <w:tc>
          <w:tcPr>
            <w:tcW w:w="1441"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200 387,15</w:t>
            </w:r>
          </w:p>
        </w:tc>
        <w:tc>
          <w:tcPr>
            <w:tcW w:w="1660"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154 452,38</w:t>
            </w:r>
          </w:p>
        </w:tc>
      </w:tr>
      <w:tr w:rsidR="00932076" w:rsidRPr="001E274F" w:rsidTr="003164A5">
        <w:trPr>
          <w:trHeight w:val="300"/>
        </w:trPr>
        <w:tc>
          <w:tcPr>
            <w:tcW w:w="1060" w:type="dxa"/>
            <w:tcBorders>
              <w:top w:val="single" w:sz="4" w:space="0" w:color="C0C0C0"/>
              <w:left w:val="single" w:sz="6" w:space="0" w:color="000000" w:themeColor="text1"/>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63</w:t>
            </w:r>
          </w:p>
        </w:tc>
        <w:tc>
          <w:tcPr>
            <w:tcW w:w="5739"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Daňové a colné výnosy a výnosy z poplatkov (r. 081 až r. 083)</w:t>
            </w:r>
          </w:p>
        </w:tc>
        <w:tc>
          <w:tcPr>
            <w:tcW w:w="1441"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1 519 820,66</w:t>
            </w:r>
          </w:p>
        </w:tc>
        <w:tc>
          <w:tcPr>
            <w:tcW w:w="1660"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1 386 894,24</w:t>
            </w:r>
          </w:p>
        </w:tc>
      </w:tr>
      <w:tr w:rsidR="00932076" w:rsidRPr="001E274F" w:rsidTr="003164A5">
        <w:trPr>
          <w:trHeight w:val="300"/>
        </w:trPr>
        <w:tc>
          <w:tcPr>
            <w:tcW w:w="1060" w:type="dxa"/>
            <w:tcBorders>
              <w:top w:val="single" w:sz="4" w:space="0" w:color="C0C0C0"/>
              <w:left w:val="single" w:sz="6" w:space="0" w:color="000000" w:themeColor="text1"/>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64</w:t>
            </w:r>
          </w:p>
        </w:tc>
        <w:tc>
          <w:tcPr>
            <w:tcW w:w="5739"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Ostatné výnosy z prevádzkovej činnosti (r. 085 až r. 090)</w:t>
            </w:r>
          </w:p>
        </w:tc>
        <w:tc>
          <w:tcPr>
            <w:tcW w:w="1441"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39 671,53</w:t>
            </w:r>
          </w:p>
        </w:tc>
        <w:tc>
          <w:tcPr>
            <w:tcW w:w="1660"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20 318,42</w:t>
            </w:r>
          </w:p>
        </w:tc>
      </w:tr>
      <w:tr w:rsidR="00932076" w:rsidRPr="001E274F" w:rsidTr="003164A5">
        <w:trPr>
          <w:trHeight w:val="600"/>
        </w:trPr>
        <w:tc>
          <w:tcPr>
            <w:tcW w:w="1060" w:type="dxa"/>
            <w:tcBorders>
              <w:top w:val="single" w:sz="4" w:space="0" w:color="C0C0C0"/>
              <w:left w:val="single" w:sz="6" w:space="0" w:color="000000" w:themeColor="text1"/>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65</w:t>
            </w:r>
          </w:p>
        </w:tc>
        <w:tc>
          <w:tcPr>
            <w:tcW w:w="5739"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Zúčtovanie rezerv a opravných položiek z prevádzkovej činnosti a finančnej činnosti a zúčtovanie časového rozlíšenia (r. 092 + r. 097 + r. 100)</w:t>
            </w:r>
          </w:p>
        </w:tc>
        <w:tc>
          <w:tcPr>
            <w:tcW w:w="1441"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3 372,85</w:t>
            </w:r>
          </w:p>
        </w:tc>
        <w:tc>
          <w:tcPr>
            <w:tcW w:w="1660"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3 560,51</w:t>
            </w:r>
          </w:p>
        </w:tc>
      </w:tr>
      <w:tr w:rsidR="00932076" w:rsidRPr="001E274F" w:rsidTr="003164A5">
        <w:trPr>
          <w:trHeight w:val="300"/>
        </w:trPr>
        <w:tc>
          <w:tcPr>
            <w:tcW w:w="1060" w:type="dxa"/>
            <w:tcBorders>
              <w:top w:val="single" w:sz="4" w:space="0" w:color="C0C0C0"/>
              <w:left w:val="single" w:sz="6" w:space="0" w:color="000000" w:themeColor="text1"/>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 </w:t>
            </w:r>
          </w:p>
        </w:tc>
        <w:tc>
          <w:tcPr>
            <w:tcW w:w="5739"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Zúčtovanie rezerv a opravných položiek z prevádzkovej činnosti (r. 093 až r. 096)</w:t>
            </w:r>
          </w:p>
        </w:tc>
        <w:tc>
          <w:tcPr>
            <w:tcW w:w="1441"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3 372,85</w:t>
            </w:r>
          </w:p>
        </w:tc>
        <w:tc>
          <w:tcPr>
            <w:tcW w:w="1660"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3 560,51</w:t>
            </w:r>
          </w:p>
        </w:tc>
      </w:tr>
      <w:tr w:rsidR="00932076" w:rsidRPr="001E274F" w:rsidTr="003164A5">
        <w:trPr>
          <w:trHeight w:val="300"/>
        </w:trPr>
        <w:tc>
          <w:tcPr>
            <w:tcW w:w="1060" w:type="dxa"/>
            <w:tcBorders>
              <w:top w:val="single" w:sz="4" w:space="0" w:color="C0C0C0"/>
              <w:left w:val="single" w:sz="6" w:space="0" w:color="000000" w:themeColor="text1"/>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66</w:t>
            </w:r>
          </w:p>
        </w:tc>
        <w:tc>
          <w:tcPr>
            <w:tcW w:w="5739"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Finančné výnosy (r. 102 až r. 110)</w:t>
            </w:r>
          </w:p>
        </w:tc>
        <w:tc>
          <w:tcPr>
            <w:tcW w:w="1441"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3,75</w:t>
            </w:r>
          </w:p>
        </w:tc>
        <w:tc>
          <w:tcPr>
            <w:tcW w:w="1660" w:type="dxa"/>
            <w:tcBorders>
              <w:top w:val="single" w:sz="4" w:space="0" w:color="C0C0C0"/>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3,75</w:t>
            </w:r>
          </w:p>
        </w:tc>
      </w:tr>
      <w:tr w:rsidR="00932076" w:rsidRPr="001E274F" w:rsidTr="003164A5">
        <w:trPr>
          <w:trHeight w:val="900"/>
        </w:trPr>
        <w:tc>
          <w:tcPr>
            <w:tcW w:w="1060" w:type="dxa"/>
            <w:tcBorders>
              <w:top w:val="single" w:sz="4" w:space="0" w:color="C0C0C0"/>
              <w:left w:val="single" w:sz="6" w:space="0" w:color="000000" w:themeColor="text1"/>
              <w:bottom w:val="dotDash" w:sz="12" w:space="0" w:color="000000" w:themeColor="text1"/>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b/>
                <w:bCs/>
                <w:color w:val="auto"/>
              </w:rPr>
            </w:pPr>
            <w:r w:rsidRPr="001E274F">
              <w:rPr>
                <w:rFonts w:ascii="Calibri" w:eastAsia="Times New Roman" w:hAnsi="Calibri" w:cs="Times New Roman"/>
                <w:b/>
                <w:bCs/>
                <w:color w:val="auto"/>
              </w:rPr>
              <w:t>69</w:t>
            </w:r>
          </w:p>
        </w:tc>
        <w:tc>
          <w:tcPr>
            <w:tcW w:w="5739" w:type="dxa"/>
            <w:tcBorders>
              <w:top w:val="single" w:sz="4" w:space="0" w:color="C0C0C0"/>
              <w:left w:val="nil"/>
              <w:bottom w:val="dotDash" w:sz="12" w:space="0" w:color="000000" w:themeColor="text1"/>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Výnosy z transferov a rozpočtových príjmov v obciach, vyšších územných celkoch a v rozpočtových organizáciách a príspevkových organizáciách zriadených obcou alebo vyšším územným celkom (r. 127 až r. 135)</w:t>
            </w:r>
          </w:p>
        </w:tc>
        <w:tc>
          <w:tcPr>
            <w:tcW w:w="1441" w:type="dxa"/>
            <w:tcBorders>
              <w:top w:val="single" w:sz="4" w:space="0" w:color="C0C0C0"/>
              <w:left w:val="nil"/>
              <w:bottom w:val="dotDash" w:sz="12" w:space="0" w:color="000000" w:themeColor="text1"/>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1 100 137,11</w:t>
            </w:r>
          </w:p>
        </w:tc>
        <w:tc>
          <w:tcPr>
            <w:tcW w:w="1660" w:type="dxa"/>
            <w:tcBorders>
              <w:top w:val="single" w:sz="4" w:space="0" w:color="C0C0C0"/>
              <w:left w:val="nil"/>
              <w:bottom w:val="dotDash" w:sz="12" w:space="0" w:color="000000" w:themeColor="text1"/>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1 041 034,95</w:t>
            </w:r>
          </w:p>
        </w:tc>
      </w:tr>
      <w:tr w:rsidR="001E274F" w:rsidRPr="001E274F" w:rsidTr="00A41128">
        <w:trPr>
          <w:trHeight w:val="767"/>
        </w:trPr>
        <w:tc>
          <w:tcPr>
            <w:tcW w:w="6799" w:type="dxa"/>
            <w:gridSpan w:val="2"/>
            <w:tcBorders>
              <w:top w:val="dotDash" w:sz="12" w:space="0" w:color="000000" w:themeColor="text1"/>
              <w:left w:val="dotDash" w:sz="12" w:space="0" w:color="000000" w:themeColor="text1"/>
              <w:bottom w:val="dotDash" w:sz="12" w:space="0" w:color="000000" w:themeColor="text1"/>
              <w:right w:val="dotDash" w:sz="12" w:space="0" w:color="000000" w:themeColor="text1"/>
            </w:tcBorders>
            <w:shd w:val="clear" w:color="auto" w:fill="FEDBBE"/>
            <w:vAlign w:val="center"/>
            <w:hideMark/>
          </w:tcPr>
          <w:p w:rsidR="001E274F" w:rsidRPr="00A41128" w:rsidRDefault="001E274F" w:rsidP="00A41128">
            <w:pPr>
              <w:spacing w:after="0" w:line="240" w:lineRule="auto"/>
              <w:ind w:left="0" w:firstLine="0"/>
              <w:jc w:val="center"/>
              <w:rPr>
                <w:rFonts w:ascii="Calibri" w:eastAsia="Times New Roman" w:hAnsi="Calibri" w:cs="Times New Roman"/>
                <w:b/>
                <w:bCs/>
                <w:color w:val="auto"/>
              </w:rPr>
            </w:pPr>
            <w:r w:rsidRPr="00A41128">
              <w:rPr>
                <w:rFonts w:ascii="Calibri" w:eastAsia="Times New Roman" w:hAnsi="Calibri" w:cs="Times New Roman"/>
                <w:b/>
                <w:bCs/>
                <w:color w:val="auto"/>
              </w:rPr>
              <w:t>Účtová trieda 6 celkom  súčet  (r. 066 + r. 070 + r. 075 +  r. 080 + r. 084 + r. 091 + r. 101 + r. 111 + r. 116 + r. 126)</w:t>
            </w:r>
          </w:p>
        </w:tc>
        <w:tc>
          <w:tcPr>
            <w:tcW w:w="1441" w:type="dxa"/>
            <w:tcBorders>
              <w:top w:val="dotDash" w:sz="12" w:space="0" w:color="000000" w:themeColor="text1"/>
              <w:left w:val="dotDash" w:sz="12" w:space="0" w:color="000000" w:themeColor="text1"/>
              <w:bottom w:val="dotDash" w:sz="12" w:space="0" w:color="000000" w:themeColor="text1"/>
              <w:right w:val="dotDash" w:sz="12" w:space="0" w:color="000000" w:themeColor="text1"/>
            </w:tcBorders>
            <w:shd w:val="clear" w:color="auto" w:fill="FEDBBE"/>
            <w:vAlign w:val="center"/>
            <w:hideMark/>
          </w:tcPr>
          <w:p w:rsidR="001E274F" w:rsidRPr="00A41128" w:rsidRDefault="00932076" w:rsidP="00A41128">
            <w:pPr>
              <w:spacing w:after="0" w:line="240" w:lineRule="auto"/>
              <w:ind w:left="0" w:firstLine="0"/>
              <w:jc w:val="center"/>
              <w:rPr>
                <w:rFonts w:ascii="Calibri" w:eastAsia="Times New Roman" w:hAnsi="Calibri" w:cs="Times New Roman"/>
                <w:b/>
              </w:rPr>
            </w:pPr>
            <w:r>
              <w:rPr>
                <w:rFonts w:ascii="Calibri" w:eastAsia="Times New Roman" w:hAnsi="Calibri" w:cs="Times New Roman"/>
                <w:b/>
              </w:rPr>
              <w:t>2 863 393,05</w:t>
            </w:r>
          </w:p>
        </w:tc>
        <w:tc>
          <w:tcPr>
            <w:tcW w:w="1660" w:type="dxa"/>
            <w:tcBorders>
              <w:top w:val="dotDash" w:sz="12" w:space="0" w:color="000000" w:themeColor="text1"/>
              <w:left w:val="dotDash" w:sz="12" w:space="0" w:color="000000" w:themeColor="text1"/>
              <w:bottom w:val="dotDash" w:sz="12" w:space="0" w:color="000000" w:themeColor="text1"/>
              <w:right w:val="dotDash" w:sz="12" w:space="0" w:color="000000" w:themeColor="text1"/>
            </w:tcBorders>
            <w:shd w:val="clear" w:color="auto" w:fill="FEDBBE"/>
            <w:vAlign w:val="center"/>
            <w:hideMark/>
          </w:tcPr>
          <w:p w:rsidR="001E274F" w:rsidRPr="00A41128" w:rsidRDefault="00932076" w:rsidP="00A41128">
            <w:pPr>
              <w:spacing w:after="0" w:line="240" w:lineRule="auto"/>
              <w:ind w:left="0" w:firstLine="0"/>
              <w:jc w:val="center"/>
              <w:rPr>
                <w:rFonts w:ascii="Calibri" w:eastAsia="Times New Roman" w:hAnsi="Calibri" w:cs="Times New Roman"/>
                <w:b/>
              </w:rPr>
            </w:pPr>
            <w:r>
              <w:rPr>
                <w:rFonts w:ascii="Calibri" w:eastAsia="Times New Roman" w:hAnsi="Calibri" w:cs="Times New Roman"/>
                <w:b/>
              </w:rPr>
              <w:t>2 606 264,25</w:t>
            </w:r>
          </w:p>
        </w:tc>
      </w:tr>
      <w:tr w:rsidR="00932076" w:rsidRPr="001E274F" w:rsidTr="003164A5">
        <w:trPr>
          <w:trHeight w:val="300"/>
        </w:trPr>
        <w:tc>
          <w:tcPr>
            <w:tcW w:w="6799" w:type="dxa"/>
            <w:gridSpan w:val="2"/>
            <w:tcBorders>
              <w:top w:val="dotDash" w:sz="12" w:space="0" w:color="000000" w:themeColor="text1"/>
              <w:left w:val="single" w:sz="6" w:space="0" w:color="000000" w:themeColor="text1"/>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Výsledok hospodárenia pred zdanením (r. 136 mínus r. 065) (+/-)</w:t>
            </w:r>
          </w:p>
        </w:tc>
        <w:tc>
          <w:tcPr>
            <w:tcW w:w="1441" w:type="dxa"/>
            <w:tcBorders>
              <w:top w:val="dotDash" w:sz="12" w:space="0" w:color="000000" w:themeColor="text1"/>
              <w:left w:val="nil"/>
              <w:bottom w:val="single" w:sz="4" w:space="0" w:color="C0C0C0"/>
              <w:right w:val="single" w:sz="4" w:space="0" w:color="C0C0C0"/>
            </w:tcBorders>
            <w:shd w:val="clear" w:color="auto" w:fill="auto"/>
            <w:hideMark/>
          </w:tcPr>
          <w:p w:rsidR="00932076" w:rsidRPr="001E274F" w:rsidRDefault="003B41C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- 206 467,73</w:t>
            </w:r>
          </w:p>
        </w:tc>
        <w:tc>
          <w:tcPr>
            <w:tcW w:w="1660" w:type="dxa"/>
            <w:tcBorders>
              <w:top w:val="dotDash" w:sz="12" w:space="0" w:color="000000" w:themeColor="text1"/>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50 044,17</w:t>
            </w:r>
          </w:p>
        </w:tc>
      </w:tr>
      <w:tr w:rsidR="00932076" w:rsidRPr="001E274F" w:rsidTr="00A41128">
        <w:trPr>
          <w:trHeight w:val="300"/>
        </w:trPr>
        <w:tc>
          <w:tcPr>
            <w:tcW w:w="1060" w:type="dxa"/>
            <w:tcBorders>
              <w:top w:val="nil"/>
              <w:left w:val="single" w:sz="6" w:space="0" w:color="000000" w:themeColor="text1"/>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591</w:t>
            </w:r>
          </w:p>
        </w:tc>
        <w:tc>
          <w:tcPr>
            <w:tcW w:w="5739" w:type="dxa"/>
            <w:tcBorders>
              <w:top w:val="nil"/>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rPr>
            </w:pPr>
            <w:r w:rsidRPr="001E274F">
              <w:rPr>
                <w:rFonts w:ascii="Calibri" w:eastAsia="Times New Roman" w:hAnsi="Calibri" w:cs="Times New Roman"/>
              </w:rPr>
              <w:t>Splatná daň z príjmov</w:t>
            </w:r>
          </w:p>
        </w:tc>
        <w:tc>
          <w:tcPr>
            <w:tcW w:w="1441" w:type="dxa"/>
            <w:tcBorders>
              <w:top w:val="nil"/>
              <w:left w:val="nil"/>
              <w:bottom w:val="single" w:sz="4" w:space="0" w:color="C0C0C0"/>
              <w:right w:val="single" w:sz="4" w:space="0" w:color="C0C0C0"/>
            </w:tcBorders>
            <w:shd w:val="clear" w:color="auto" w:fill="auto"/>
            <w:hideMark/>
          </w:tcPr>
          <w:p w:rsidR="00932076" w:rsidRPr="001E274F" w:rsidRDefault="003B41C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7 832,68</w:t>
            </w:r>
          </w:p>
        </w:tc>
        <w:tc>
          <w:tcPr>
            <w:tcW w:w="1660" w:type="dxa"/>
            <w:tcBorders>
              <w:top w:val="nil"/>
              <w:left w:val="nil"/>
              <w:bottom w:val="single" w:sz="4" w:space="0" w:color="C0C0C0"/>
              <w:right w:val="single" w:sz="6" w:space="0" w:color="000000" w:themeColor="text1"/>
            </w:tcBorders>
            <w:shd w:val="clear" w:color="auto" w:fill="auto"/>
            <w:hideMark/>
          </w:tcPr>
          <w:p w:rsidR="00932076" w:rsidRPr="001E274F" w:rsidRDefault="003B41C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30,70</w:t>
            </w:r>
          </w:p>
        </w:tc>
      </w:tr>
      <w:tr w:rsidR="00932076" w:rsidRPr="001E274F" w:rsidTr="003164A5">
        <w:trPr>
          <w:trHeight w:val="300"/>
        </w:trPr>
        <w:tc>
          <w:tcPr>
            <w:tcW w:w="6799" w:type="dxa"/>
            <w:gridSpan w:val="2"/>
            <w:tcBorders>
              <w:top w:val="single" w:sz="4" w:space="0" w:color="C0C0C0"/>
              <w:left w:val="single" w:sz="6" w:space="0" w:color="000000" w:themeColor="text1"/>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Výsledok hospodárenia po zdanení r. 137 mínus (r. 138, r. 139) (+/-)</w:t>
            </w:r>
          </w:p>
        </w:tc>
        <w:tc>
          <w:tcPr>
            <w:tcW w:w="1441" w:type="dxa"/>
            <w:tcBorders>
              <w:top w:val="nil"/>
              <w:left w:val="nil"/>
              <w:bottom w:val="single" w:sz="4" w:space="0" w:color="C0C0C0"/>
              <w:right w:val="single" w:sz="4" w:space="0" w:color="C0C0C0"/>
            </w:tcBorders>
            <w:shd w:val="clear" w:color="auto" w:fill="auto"/>
            <w:hideMark/>
          </w:tcPr>
          <w:p w:rsidR="00932076" w:rsidRPr="001E274F" w:rsidRDefault="003B41C6" w:rsidP="00932076">
            <w:pPr>
              <w:spacing w:after="0" w:line="240" w:lineRule="auto"/>
              <w:ind w:left="0" w:firstLine="0"/>
              <w:jc w:val="right"/>
              <w:rPr>
                <w:rFonts w:ascii="Calibri" w:eastAsia="Times New Roman" w:hAnsi="Calibri" w:cs="Times New Roman"/>
              </w:rPr>
            </w:pPr>
            <w:r>
              <w:rPr>
                <w:rFonts w:ascii="Calibri" w:eastAsia="Times New Roman" w:hAnsi="Calibri" w:cs="Times New Roman"/>
              </w:rPr>
              <w:t>- 214 300,41</w:t>
            </w:r>
          </w:p>
        </w:tc>
        <w:tc>
          <w:tcPr>
            <w:tcW w:w="1660" w:type="dxa"/>
            <w:tcBorders>
              <w:top w:val="nil"/>
              <w:left w:val="nil"/>
              <w:bottom w:val="single" w:sz="4" w:space="0" w:color="C0C0C0"/>
              <w:right w:val="single" w:sz="4" w:space="0" w:color="C0C0C0"/>
            </w:tcBorders>
            <w:shd w:val="clear" w:color="auto" w:fill="auto"/>
            <w:hideMark/>
          </w:tcPr>
          <w:p w:rsidR="00932076" w:rsidRPr="001E274F" w:rsidRDefault="00932076" w:rsidP="00932076">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50 013,47</w:t>
            </w:r>
          </w:p>
        </w:tc>
      </w:tr>
      <w:tr w:rsidR="001E274F" w:rsidRPr="001E274F" w:rsidTr="00A41128">
        <w:trPr>
          <w:trHeight w:val="300"/>
        </w:trPr>
        <w:tc>
          <w:tcPr>
            <w:tcW w:w="1060" w:type="dxa"/>
            <w:tcBorders>
              <w:top w:val="nil"/>
              <w:left w:val="single" w:sz="6" w:space="0" w:color="000000" w:themeColor="text1"/>
              <w:bottom w:val="single" w:sz="6" w:space="0" w:color="000000" w:themeColor="text1"/>
              <w:right w:val="single" w:sz="4" w:space="0" w:color="C0C0C0"/>
            </w:tcBorders>
            <w:shd w:val="clear" w:color="auto" w:fill="auto"/>
            <w:hideMark/>
          </w:tcPr>
          <w:p w:rsidR="001E274F" w:rsidRPr="001E274F" w:rsidRDefault="001E274F" w:rsidP="001E274F">
            <w:pPr>
              <w:spacing w:after="0" w:line="240" w:lineRule="auto"/>
              <w:ind w:left="0" w:firstLine="0"/>
              <w:jc w:val="center"/>
              <w:rPr>
                <w:rFonts w:ascii="Calibri" w:eastAsia="Times New Roman" w:hAnsi="Calibri" w:cs="Times New Roman"/>
              </w:rPr>
            </w:pPr>
            <w:r w:rsidRPr="001E274F">
              <w:rPr>
                <w:rFonts w:ascii="Calibri" w:eastAsia="Times New Roman" w:hAnsi="Calibri" w:cs="Times New Roman"/>
              </w:rPr>
              <w:t> </w:t>
            </w:r>
          </w:p>
        </w:tc>
        <w:tc>
          <w:tcPr>
            <w:tcW w:w="5739" w:type="dxa"/>
            <w:tcBorders>
              <w:top w:val="nil"/>
              <w:left w:val="nil"/>
              <w:bottom w:val="single" w:sz="6" w:space="0" w:color="000000" w:themeColor="text1"/>
              <w:right w:val="single" w:sz="4" w:space="0" w:color="C0C0C0"/>
            </w:tcBorders>
            <w:shd w:val="clear" w:color="auto" w:fill="auto"/>
            <w:hideMark/>
          </w:tcPr>
          <w:p w:rsidR="001E274F" w:rsidRPr="001E274F" w:rsidRDefault="001E274F" w:rsidP="001E274F">
            <w:pPr>
              <w:spacing w:after="0" w:line="240" w:lineRule="auto"/>
              <w:ind w:left="0" w:firstLine="0"/>
              <w:jc w:val="left"/>
              <w:rPr>
                <w:rFonts w:ascii="Calibri" w:eastAsia="Times New Roman" w:hAnsi="Calibri" w:cs="Times New Roman"/>
                <w:b/>
                <w:bCs/>
                <w:color w:val="auto"/>
              </w:rPr>
            </w:pPr>
            <w:r w:rsidRPr="001E274F">
              <w:rPr>
                <w:rFonts w:ascii="Calibri" w:eastAsia="Times New Roman" w:hAnsi="Calibri" w:cs="Times New Roman"/>
                <w:b/>
                <w:bCs/>
                <w:color w:val="auto"/>
              </w:rPr>
              <w:t>z toho: pripadajúci na podiely iných účtovných jednotiek</w:t>
            </w:r>
          </w:p>
        </w:tc>
        <w:tc>
          <w:tcPr>
            <w:tcW w:w="1441" w:type="dxa"/>
            <w:tcBorders>
              <w:top w:val="nil"/>
              <w:left w:val="nil"/>
              <w:bottom w:val="single" w:sz="6" w:space="0" w:color="000000" w:themeColor="text1"/>
              <w:right w:val="single" w:sz="4" w:space="0" w:color="C0C0C0"/>
            </w:tcBorders>
            <w:shd w:val="clear" w:color="auto" w:fill="auto"/>
            <w:hideMark/>
          </w:tcPr>
          <w:p w:rsidR="001E274F" w:rsidRPr="001E274F" w:rsidRDefault="001E274F" w:rsidP="001E274F">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 </w:t>
            </w:r>
          </w:p>
        </w:tc>
        <w:tc>
          <w:tcPr>
            <w:tcW w:w="1660" w:type="dxa"/>
            <w:tcBorders>
              <w:top w:val="nil"/>
              <w:left w:val="nil"/>
              <w:bottom w:val="single" w:sz="6" w:space="0" w:color="000000" w:themeColor="text1"/>
              <w:right w:val="single" w:sz="6" w:space="0" w:color="000000" w:themeColor="text1"/>
            </w:tcBorders>
            <w:shd w:val="clear" w:color="auto" w:fill="auto"/>
            <w:hideMark/>
          </w:tcPr>
          <w:p w:rsidR="001E274F" w:rsidRPr="001E274F" w:rsidRDefault="001E274F" w:rsidP="001E274F">
            <w:pPr>
              <w:spacing w:after="0" w:line="240" w:lineRule="auto"/>
              <w:ind w:left="0" w:firstLine="0"/>
              <w:jc w:val="right"/>
              <w:rPr>
                <w:rFonts w:ascii="Calibri" w:eastAsia="Times New Roman" w:hAnsi="Calibri" w:cs="Times New Roman"/>
              </w:rPr>
            </w:pPr>
            <w:r w:rsidRPr="001E274F">
              <w:rPr>
                <w:rFonts w:ascii="Calibri" w:eastAsia="Times New Roman" w:hAnsi="Calibri" w:cs="Times New Roman"/>
              </w:rPr>
              <w:t> </w:t>
            </w:r>
          </w:p>
        </w:tc>
      </w:tr>
    </w:tbl>
    <w:p w:rsidR="000A6F00" w:rsidRDefault="000A6F00" w:rsidP="000A6F00">
      <w:pPr>
        <w:ind w:left="0" w:firstLine="0"/>
        <w:jc w:val="left"/>
        <w:rPr>
          <w:rFonts w:ascii="Times New Roman" w:hAnsi="Times New Roman" w:cs="Times New Roman"/>
          <w:b/>
          <w:sz w:val="26"/>
          <w:szCs w:val="26"/>
        </w:rPr>
      </w:pPr>
    </w:p>
    <w:p w:rsidR="00A41128" w:rsidRDefault="00A41128" w:rsidP="000A6F00">
      <w:pPr>
        <w:ind w:left="0" w:firstLine="0"/>
        <w:jc w:val="left"/>
        <w:rPr>
          <w:rFonts w:ascii="Times New Roman" w:hAnsi="Times New Roman" w:cs="Times New Roman"/>
          <w:b/>
          <w:sz w:val="26"/>
          <w:szCs w:val="26"/>
        </w:rPr>
      </w:pPr>
    </w:p>
    <w:p w:rsidR="00A41128" w:rsidRDefault="00A41128" w:rsidP="00A41128">
      <w:pPr>
        <w:pStyle w:val="Odsekzoznamu"/>
        <w:numPr>
          <w:ilvl w:val="0"/>
          <w:numId w:val="21"/>
        </w:numPr>
        <w:jc w:val="left"/>
        <w:rPr>
          <w:rFonts w:ascii="Times New Roman" w:hAnsi="Times New Roman" w:cs="Times New Roman"/>
          <w:b/>
          <w:sz w:val="26"/>
          <w:szCs w:val="26"/>
        </w:rPr>
      </w:pPr>
      <w:r>
        <w:rPr>
          <w:rFonts w:ascii="Times New Roman" w:hAnsi="Times New Roman" w:cs="Times New Roman"/>
          <w:b/>
          <w:sz w:val="26"/>
          <w:szCs w:val="26"/>
        </w:rPr>
        <w:t>Ostatné významné skutočnosti, ktoré mali vplyv na hospodárenie a činnosť obce</w:t>
      </w:r>
    </w:p>
    <w:p w:rsidR="008852FC" w:rsidRDefault="008852FC" w:rsidP="008852FC">
      <w:pPr>
        <w:ind w:left="0" w:firstLine="0"/>
        <w:jc w:val="left"/>
        <w:rPr>
          <w:rFonts w:ascii="Times New Roman" w:hAnsi="Times New Roman" w:cs="Times New Roman"/>
          <w:b/>
          <w:sz w:val="26"/>
          <w:szCs w:val="26"/>
        </w:rPr>
      </w:pPr>
    </w:p>
    <w:p w:rsidR="008852FC" w:rsidRDefault="008852FC" w:rsidP="008852FC">
      <w:pPr>
        <w:pStyle w:val="Odsekzoznamu"/>
        <w:numPr>
          <w:ilvl w:val="1"/>
          <w:numId w:val="21"/>
        </w:numPr>
        <w:ind w:left="993" w:hanging="709"/>
        <w:jc w:val="left"/>
        <w:rPr>
          <w:rFonts w:ascii="Times New Roman" w:hAnsi="Times New Roman" w:cs="Times New Roman"/>
          <w:b/>
          <w:sz w:val="26"/>
          <w:szCs w:val="26"/>
        </w:rPr>
      </w:pPr>
      <w:r>
        <w:rPr>
          <w:rFonts w:ascii="Times New Roman" w:hAnsi="Times New Roman" w:cs="Times New Roman"/>
          <w:b/>
          <w:sz w:val="26"/>
          <w:szCs w:val="26"/>
        </w:rPr>
        <w:t>Finančné usporiadanie voči ŠR</w:t>
      </w:r>
    </w:p>
    <w:p w:rsidR="008852FC" w:rsidRPr="008852FC" w:rsidRDefault="008852FC" w:rsidP="008852FC">
      <w:pPr>
        <w:pStyle w:val="Odsekzoznamu"/>
        <w:ind w:left="858" w:firstLine="0"/>
        <w:jc w:val="left"/>
        <w:rPr>
          <w:rFonts w:ascii="Times New Roman" w:hAnsi="Times New Roman" w:cs="Times New Roman"/>
          <w:b/>
          <w:sz w:val="26"/>
          <w:szCs w:val="26"/>
        </w:rPr>
      </w:pPr>
    </w:p>
    <w:tbl>
      <w:tblPr>
        <w:tblW w:w="1009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0"/>
        <w:gridCol w:w="2694"/>
        <w:gridCol w:w="1418"/>
        <w:gridCol w:w="1559"/>
        <w:gridCol w:w="1303"/>
      </w:tblGrid>
      <w:tr w:rsidR="00AF2FC6" w:rsidRPr="008852FC" w:rsidTr="001F272B">
        <w:trPr>
          <w:trHeight w:val="1150"/>
        </w:trPr>
        <w:tc>
          <w:tcPr>
            <w:tcW w:w="3120" w:type="dxa"/>
            <w:vAlign w:val="center"/>
          </w:tcPr>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Poskytovateľ</w:t>
            </w:r>
          </w:p>
          <w:p w:rsidR="00AF2FC6" w:rsidRPr="00AF2FC6" w:rsidRDefault="00AF2FC6" w:rsidP="00AF2FC6">
            <w:pPr>
              <w:rPr>
                <w:rFonts w:ascii="Times New Roman" w:hAnsi="Times New Roman" w:cs="Times New Roman"/>
                <w:b/>
                <w:sz w:val="20"/>
                <w:szCs w:val="20"/>
              </w:rPr>
            </w:pPr>
          </w:p>
          <w:p w:rsidR="00AF2FC6" w:rsidRPr="00AF2FC6" w:rsidRDefault="00AF2FC6" w:rsidP="00AF2FC6">
            <w:pPr>
              <w:rPr>
                <w:rFonts w:ascii="Times New Roman" w:hAnsi="Times New Roman" w:cs="Times New Roman"/>
                <w:b/>
                <w:sz w:val="20"/>
                <w:szCs w:val="20"/>
              </w:rPr>
            </w:pPr>
          </w:p>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 xml:space="preserve">   </w:t>
            </w:r>
          </w:p>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 xml:space="preserve">        - 1 -</w:t>
            </w:r>
          </w:p>
        </w:tc>
        <w:tc>
          <w:tcPr>
            <w:tcW w:w="2694" w:type="dxa"/>
          </w:tcPr>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 xml:space="preserve">Účelové určenie grantu, transferu uviesť : školstvo, matrika, .... </w:t>
            </w:r>
          </w:p>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 bežné výdavky</w:t>
            </w:r>
          </w:p>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 kapitálové výdavky</w:t>
            </w:r>
          </w:p>
          <w:p w:rsidR="00AF2FC6" w:rsidRPr="00AF2FC6" w:rsidRDefault="00AF2FC6" w:rsidP="00AF2FC6">
            <w:pPr>
              <w:jc w:val="center"/>
              <w:rPr>
                <w:rFonts w:ascii="Times New Roman" w:hAnsi="Times New Roman" w:cs="Times New Roman"/>
                <w:b/>
                <w:sz w:val="20"/>
                <w:szCs w:val="20"/>
              </w:rPr>
            </w:pPr>
            <w:r w:rsidRPr="00AF2FC6">
              <w:rPr>
                <w:rFonts w:ascii="Times New Roman" w:hAnsi="Times New Roman" w:cs="Times New Roman"/>
                <w:b/>
                <w:sz w:val="20"/>
                <w:szCs w:val="20"/>
              </w:rPr>
              <w:t>- 2 -</w:t>
            </w:r>
          </w:p>
        </w:tc>
        <w:tc>
          <w:tcPr>
            <w:tcW w:w="1418" w:type="dxa"/>
          </w:tcPr>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Suma  poskytnutých</w:t>
            </w:r>
          </w:p>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 xml:space="preserve">finančných prostriedkov </w:t>
            </w:r>
          </w:p>
          <w:p w:rsidR="00AF2FC6" w:rsidRPr="00AF2FC6" w:rsidRDefault="00AF2FC6" w:rsidP="00AF2FC6">
            <w:pPr>
              <w:jc w:val="center"/>
              <w:rPr>
                <w:rFonts w:ascii="Times New Roman" w:hAnsi="Times New Roman" w:cs="Times New Roman"/>
                <w:b/>
                <w:sz w:val="20"/>
                <w:szCs w:val="20"/>
              </w:rPr>
            </w:pPr>
          </w:p>
          <w:p w:rsidR="00AF2FC6" w:rsidRPr="00AF2FC6" w:rsidRDefault="00AF2FC6" w:rsidP="00AF2FC6">
            <w:pPr>
              <w:jc w:val="center"/>
              <w:rPr>
                <w:rFonts w:ascii="Times New Roman" w:hAnsi="Times New Roman" w:cs="Times New Roman"/>
                <w:b/>
                <w:sz w:val="20"/>
                <w:szCs w:val="20"/>
              </w:rPr>
            </w:pPr>
            <w:r w:rsidRPr="00AF2FC6">
              <w:rPr>
                <w:rFonts w:ascii="Times New Roman" w:hAnsi="Times New Roman" w:cs="Times New Roman"/>
                <w:b/>
                <w:sz w:val="20"/>
                <w:szCs w:val="20"/>
              </w:rPr>
              <w:t>- 3 -</w:t>
            </w:r>
          </w:p>
        </w:tc>
        <w:tc>
          <w:tcPr>
            <w:tcW w:w="1559" w:type="dxa"/>
          </w:tcPr>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 xml:space="preserve">Suma skutočne použitých finančných prostriedkov  </w:t>
            </w:r>
          </w:p>
          <w:p w:rsidR="00AF2FC6" w:rsidRPr="00AF2FC6" w:rsidRDefault="00AF2FC6" w:rsidP="00AF2FC6">
            <w:pPr>
              <w:jc w:val="center"/>
              <w:rPr>
                <w:rFonts w:ascii="Times New Roman" w:hAnsi="Times New Roman" w:cs="Times New Roman"/>
                <w:b/>
                <w:sz w:val="20"/>
                <w:szCs w:val="20"/>
              </w:rPr>
            </w:pPr>
            <w:r w:rsidRPr="00AF2FC6">
              <w:rPr>
                <w:rFonts w:ascii="Times New Roman" w:hAnsi="Times New Roman" w:cs="Times New Roman"/>
                <w:b/>
                <w:sz w:val="20"/>
                <w:szCs w:val="20"/>
              </w:rPr>
              <w:t>- 4 -</w:t>
            </w:r>
          </w:p>
        </w:tc>
        <w:tc>
          <w:tcPr>
            <w:tcW w:w="1303" w:type="dxa"/>
          </w:tcPr>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Rozdiel</w:t>
            </w:r>
          </w:p>
          <w:p w:rsidR="00AF2FC6" w:rsidRPr="00AF2FC6" w:rsidRDefault="00AF2FC6" w:rsidP="00AF2FC6">
            <w:pPr>
              <w:rPr>
                <w:rFonts w:ascii="Times New Roman" w:hAnsi="Times New Roman" w:cs="Times New Roman"/>
                <w:b/>
                <w:sz w:val="20"/>
                <w:szCs w:val="20"/>
              </w:rPr>
            </w:pPr>
            <w:r w:rsidRPr="00AF2FC6">
              <w:rPr>
                <w:rFonts w:ascii="Times New Roman" w:hAnsi="Times New Roman" w:cs="Times New Roman"/>
                <w:b/>
                <w:sz w:val="20"/>
                <w:szCs w:val="20"/>
              </w:rPr>
              <w:t>(stĺ.3 - stĺ.4 )</w:t>
            </w:r>
          </w:p>
          <w:p w:rsidR="00AF2FC6" w:rsidRPr="00AF2FC6" w:rsidRDefault="00AF2FC6" w:rsidP="00AF2FC6">
            <w:pPr>
              <w:rPr>
                <w:rFonts w:ascii="Times New Roman" w:hAnsi="Times New Roman" w:cs="Times New Roman"/>
                <w:b/>
                <w:sz w:val="20"/>
                <w:szCs w:val="20"/>
              </w:rPr>
            </w:pPr>
          </w:p>
          <w:p w:rsidR="00AF2FC6" w:rsidRPr="00AF2FC6" w:rsidRDefault="00AF2FC6" w:rsidP="00AF2FC6">
            <w:pPr>
              <w:rPr>
                <w:rFonts w:ascii="Times New Roman" w:hAnsi="Times New Roman" w:cs="Times New Roman"/>
                <w:b/>
                <w:sz w:val="20"/>
                <w:szCs w:val="20"/>
              </w:rPr>
            </w:pPr>
          </w:p>
          <w:p w:rsidR="00AF2FC6" w:rsidRPr="00AF2FC6" w:rsidRDefault="00AF2FC6" w:rsidP="00AF2FC6">
            <w:pPr>
              <w:jc w:val="center"/>
              <w:rPr>
                <w:rFonts w:ascii="Times New Roman" w:hAnsi="Times New Roman" w:cs="Times New Roman"/>
                <w:sz w:val="20"/>
                <w:szCs w:val="20"/>
              </w:rPr>
            </w:pPr>
            <w:r w:rsidRPr="00AF2FC6">
              <w:rPr>
                <w:rFonts w:ascii="Times New Roman" w:hAnsi="Times New Roman" w:cs="Times New Roman"/>
                <w:b/>
                <w:sz w:val="20"/>
                <w:szCs w:val="20"/>
              </w:rPr>
              <w:t>- 5 -</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Ministerstvo vnútra SR Bratislava</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Dotácia na obyvateľstvo</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562,65</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562,65</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 xml:space="preserve">0,00 </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Ministerstvo vnútra SR BA</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Dotácia na register adries</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96,40</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96,40</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 xml:space="preserve">0,00 </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MK SR</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Dotácia – HRADY</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1 000,00</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1 000,00</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Ministerstvo vnútra SR BA</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Transfer na matriku</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6 221,51</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6 221,51</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 xml:space="preserve">0,00 </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Odbor životného prostredia Žilina</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 xml:space="preserve">Transfer na životné prostredie </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170,76</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170,76</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 xml:space="preserve">0,00 </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Ministerstvo výstavby, dopravy a regionálneho rozvoja SR BA</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 xml:space="preserve">Transfer na cestné hospodárstvo </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73,66</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73,66</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 xml:space="preserve">0,00 </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Transfer pre MŠ – predškoláci</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12 161,00</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12 161,00</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rPr>
          <w:trHeight w:val="586"/>
        </w:trPr>
        <w:tc>
          <w:tcPr>
            <w:tcW w:w="3120" w:type="dxa"/>
            <w:vAlign w:val="center"/>
          </w:tcPr>
          <w:p w:rsidR="00AF2FC6" w:rsidRPr="00AF2FC6" w:rsidRDefault="00AF2FC6" w:rsidP="00AF2FC6">
            <w:pPr>
              <w:spacing w:line="360" w:lineRule="auto"/>
              <w:jc w:val="center"/>
              <w:rPr>
                <w:rFonts w:ascii="Times New Roman" w:hAnsi="Times New Roman" w:cs="Times New Roman"/>
                <w:b/>
              </w:rPr>
            </w:pPr>
            <w:proofErr w:type="spellStart"/>
            <w:r w:rsidRPr="00AF2FC6">
              <w:rPr>
                <w:rFonts w:ascii="Times New Roman" w:hAnsi="Times New Roman" w:cs="Times New Roman"/>
                <w:b/>
              </w:rPr>
              <w:t>Metodicko</w:t>
            </w:r>
            <w:proofErr w:type="spellEnd"/>
            <w:r w:rsidRPr="00AF2FC6">
              <w:rPr>
                <w:rFonts w:ascii="Times New Roman" w:hAnsi="Times New Roman" w:cs="Times New Roman"/>
                <w:b/>
              </w:rPr>
              <w:t xml:space="preserve"> </w:t>
            </w:r>
            <w:proofErr w:type="spellStart"/>
            <w:r w:rsidRPr="00AF2FC6">
              <w:rPr>
                <w:rFonts w:ascii="Times New Roman" w:hAnsi="Times New Roman" w:cs="Times New Roman"/>
                <w:b/>
              </w:rPr>
              <w:t>pedagog</w:t>
            </w:r>
            <w:proofErr w:type="spellEnd"/>
            <w:r w:rsidRPr="00AF2FC6">
              <w:rPr>
                <w:rFonts w:ascii="Times New Roman" w:hAnsi="Times New Roman" w:cs="Times New Roman"/>
                <w:b/>
              </w:rPr>
              <w:t>. Centrum</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Pomocný vychovávateľ MŠ</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9 590,00</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8 320,96</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1 269,04</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Transfer na Školsky úrad</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18 604,00</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18 604,00</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Ministerstvo vnútra SR BA</w:t>
            </w:r>
          </w:p>
        </w:tc>
        <w:tc>
          <w:tcPr>
            <w:tcW w:w="2694" w:type="dxa"/>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Voľby</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4 114,61</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3 440,04</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674,57</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Štatistický úrad SR</w:t>
            </w:r>
          </w:p>
        </w:tc>
        <w:tc>
          <w:tcPr>
            <w:tcW w:w="2694" w:type="dxa"/>
          </w:tcPr>
          <w:p w:rsidR="00AF2FC6" w:rsidRPr="00AF2FC6" w:rsidRDefault="00AF2FC6" w:rsidP="00AF2FC6">
            <w:pPr>
              <w:tabs>
                <w:tab w:val="left" w:pos="420"/>
              </w:tabs>
              <w:spacing w:line="360" w:lineRule="auto"/>
              <w:jc w:val="center"/>
              <w:rPr>
                <w:rFonts w:ascii="Times New Roman" w:hAnsi="Times New Roman" w:cs="Times New Roman"/>
              </w:rPr>
            </w:pPr>
            <w:r w:rsidRPr="00AF2FC6">
              <w:rPr>
                <w:rFonts w:ascii="Times New Roman" w:hAnsi="Times New Roman" w:cs="Times New Roman"/>
              </w:rPr>
              <w:t>Ubytovanie Ukrajinci</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10 099,00</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10 099,00</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Ministerstvo vnútra SR</w:t>
            </w:r>
          </w:p>
        </w:tc>
        <w:tc>
          <w:tcPr>
            <w:tcW w:w="2694" w:type="dxa"/>
          </w:tcPr>
          <w:p w:rsidR="00AF2FC6" w:rsidRPr="00AF2FC6" w:rsidRDefault="00AF2FC6" w:rsidP="00AF2FC6">
            <w:pPr>
              <w:tabs>
                <w:tab w:val="left" w:pos="420"/>
              </w:tabs>
              <w:spacing w:line="360" w:lineRule="auto"/>
              <w:jc w:val="center"/>
              <w:rPr>
                <w:rFonts w:ascii="Times New Roman" w:hAnsi="Times New Roman" w:cs="Times New Roman"/>
              </w:rPr>
            </w:pPr>
            <w:r w:rsidRPr="00AF2FC6">
              <w:rPr>
                <w:rFonts w:ascii="Times New Roman" w:hAnsi="Times New Roman" w:cs="Times New Roman"/>
              </w:rPr>
              <w:t>COVID testovanie</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2 067,39</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2 067,39</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UPSVAR MT</w:t>
            </w:r>
          </w:p>
        </w:tc>
        <w:tc>
          <w:tcPr>
            <w:tcW w:w="2694" w:type="dxa"/>
          </w:tcPr>
          <w:p w:rsidR="00AF2FC6" w:rsidRPr="00AF2FC6" w:rsidRDefault="00AF2FC6" w:rsidP="00AF2FC6">
            <w:pPr>
              <w:tabs>
                <w:tab w:val="left" w:pos="420"/>
              </w:tabs>
              <w:spacing w:line="360" w:lineRule="auto"/>
              <w:jc w:val="center"/>
              <w:rPr>
                <w:rFonts w:ascii="Times New Roman" w:hAnsi="Times New Roman" w:cs="Times New Roman"/>
              </w:rPr>
            </w:pPr>
            <w:r w:rsidRPr="00AF2FC6">
              <w:rPr>
                <w:rFonts w:ascii="Times New Roman" w:hAnsi="Times New Roman" w:cs="Times New Roman"/>
              </w:rPr>
              <w:t>HN osobitný príjemca</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944,70</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944,70</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FNPÚ</w:t>
            </w:r>
          </w:p>
        </w:tc>
        <w:tc>
          <w:tcPr>
            <w:tcW w:w="2694" w:type="dxa"/>
          </w:tcPr>
          <w:p w:rsidR="00AF2FC6" w:rsidRPr="00AF2FC6" w:rsidRDefault="00AF2FC6" w:rsidP="00AF2FC6">
            <w:pPr>
              <w:tabs>
                <w:tab w:val="left" w:pos="420"/>
              </w:tabs>
              <w:spacing w:line="360" w:lineRule="auto"/>
              <w:jc w:val="center"/>
              <w:rPr>
                <w:rFonts w:ascii="Times New Roman" w:hAnsi="Times New Roman" w:cs="Times New Roman"/>
              </w:rPr>
            </w:pPr>
            <w:r w:rsidRPr="00AF2FC6">
              <w:rPr>
                <w:rFonts w:ascii="Times New Roman" w:hAnsi="Times New Roman" w:cs="Times New Roman"/>
              </w:rPr>
              <w:t>Dotácia knižnica + humno</w:t>
            </w: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1 500,00</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1 500,00</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5814" w:type="dxa"/>
            <w:gridSpan w:val="2"/>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SFZ</w:t>
            </w:r>
          </w:p>
        </w:tc>
        <w:tc>
          <w:tcPr>
            <w:tcW w:w="1418" w:type="dxa"/>
          </w:tcPr>
          <w:p w:rsidR="00AF2FC6" w:rsidRPr="00AF2FC6" w:rsidRDefault="00AF2FC6" w:rsidP="00AF2FC6">
            <w:pPr>
              <w:tabs>
                <w:tab w:val="left" w:pos="420"/>
              </w:tabs>
              <w:spacing w:line="360" w:lineRule="auto"/>
              <w:jc w:val="center"/>
              <w:rPr>
                <w:rFonts w:ascii="Times New Roman" w:hAnsi="Times New Roman" w:cs="Times New Roman"/>
              </w:rPr>
            </w:pPr>
            <w:r w:rsidRPr="00AF2FC6">
              <w:rPr>
                <w:rFonts w:ascii="Times New Roman" w:hAnsi="Times New Roman" w:cs="Times New Roman"/>
              </w:rPr>
              <w:t>Dotácia pre MŠ+ZŠ</w:t>
            </w: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400,00</w:t>
            </w:r>
          </w:p>
        </w:tc>
        <w:tc>
          <w:tcPr>
            <w:tcW w:w="1303" w:type="dxa"/>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400,00</w:t>
            </w:r>
          </w:p>
        </w:tc>
      </w:tr>
      <w:tr w:rsidR="00AF2FC6" w:rsidRPr="008852FC" w:rsidTr="001F272B">
        <w:tc>
          <w:tcPr>
            <w:tcW w:w="3120" w:type="dxa"/>
            <w:vAlign w:val="center"/>
          </w:tcPr>
          <w:p w:rsidR="00AF2FC6" w:rsidRPr="00AF2FC6" w:rsidRDefault="00AF2FC6" w:rsidP="00AF2FC6">
            <w:pPr>
              <w:spacing w:line="360" w:lineRule="auto"/>
              <w:rPr>
                <w:rFonts w:ascii="Times New Roman" w:hAnsi="Times New Roman" w:cs="Times New Roman"/>
                <w:b/>
                <w:color w:val="C00000"/>
                <w:sz w:val="26"/>
                <w:szCs w:val="26"/>
                <w:u w:val="single"/>
              </w:rPr>
            </w:pPr>
            <w:r w:rsidRPr="00AF2FC6">
              <w:rPr>
                <w:rFonts w:ascii="Times New Roman" w:hAnsi="Times New Roman" w:cs="Times New Roman"/>
                <w:b/>
                <w:color w:val="C00000"/>
                <w:sz w:val="26"/>
                <w:szCs w:val="26"/>
                <w:u w:val="single"/>
              </w:rPr>
              <w:t>Transfery pre ZŠ</w:t>
            </w:r>
          </w:p>
        </w:tc>
        <w:tc>
          <w:tcPr>
            <w:tcW w:w="2694" w:type="dxa"/>
            <w:vAlign w:val="center"/>
          </w:tcPr>
          <w:p w:rsidR="00AF2FC6" w:rsidRPr="00AF2FC6" w:rsidRDefault="00AF2FC6" w:rsidP="00AF2FC6">
            <w:pPr>
              <w:spacing w:line="360" w:lineRule="auto"/>
              <w:ind w:right="57"/>
              <w:jc w:val="right"/>
              <w:rPr>
                <w:rFonts w:ascii="Times New Roman" w:hAnsi="Times New Roman" w:cs="Times New Roman"/>
                <w:b/>
                <w:color w:val="FF0000"/>
              </w:rPr>
            </w:pPr>
          </w:p>
        </w:tc>
        <w:tc>
          <w:tcPr>
            <w:tcW w:w="1418" w:type="dxa"/>
            <w:vAlign w:val="center"/>
          </w:tcPr>
          <w:p w:rsidR="00AF2FC6" w:rsidRPr="00AF2FC6" w:rsidRDefault="00AF2FC6" w:rsidP="00AF2FC6">
            <w:pPr>
              <w:spacing w:line="360" w:lineRule="auto"/>
              <w:ind w:right="57"/>
              <w:jc w:val="right"/>
              <w:rPr>
                <w:rFonts w:ascii="Times New Roman" w:hAnsi="Times New Roman" w:cs="Times New Roman"/>
                <w:b/>
                <w:color w:val="FF0000"/>
              </w:rPr>
            </w:pPr>
          </w:p>
        </w:tc>
        <w:tc>
          <w:tcPr>
            <w:tcW w:w="1559" w:type="dxa"/>
            <w:vAlign w:val="center"/>
          </w:tcPr>
          <w:p w:rsidR="00AF2FC6" w:rsidRPr="00AF2FC6" w:rsidRDefault="00AF2FC6" w:rsidP="00AF2FC6">
            <w:pPr>
              <w:spacing w:line="360" w:lineRule="auto"/>
              <w:ind w:right="57"/>
              <w:jc w:val="right"/>
              <w:rPr>
                <w:rFonts w:ascii="Times New Roman" w:hAnsi="Times New Roman" w:cs="Times New Roman"/>
                <w:b/>
                <w:color w:val="FF0000"/>
              </w:rPr>
            </w:pPr>
          </w:p>
        </w:tc>
        <w:tc>
          <w:tcPr>
            <w:tcW w:w="1303" w:type="dxa"/>
          </w:tcPr>
          <w:p w:rsidR="00AF2FC6" w:rsidRPr="00AF2FC6" w:rsidRDefault="00AF2FC6" w:rsidP="00AF2FC6">
            <w:pPr>
              <w:spacing w:line="360" w:lineRule="auto"/>
              <w:ind w:right="57"/>
              <w:jc w:val="right"/>
              <w:rPr>
                <w:rFonts w:ascii="Times New Roman" w:hAnsi="Times New Roman" w:cs="Times New Roman"/>
                <w:b/>
              </w:rPr>
            </w:pP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Úrad práce sociálnych vecí a rodiny MT</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Stravovacie návyky MŠ+ZŠ</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9 785,10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6 828,90</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2 956,20</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Úrad práce sociálnych vecí a rodiny MT</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Plnenie šk. povinností HN</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298,90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265,6</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16,60</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Špecifiká ZŠ+MŠ</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41 348,00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39 604,00</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1 744,00</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 xml:space="preserve">Príspevok na letnú školu </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6 100,00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6 100,00</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 xml:space="preserve">0,00 </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 xml:space="preserve">Príspevok na </w:t>
            </w:r>
            <w:proofErr w:type="spellStart"/>
            <w:r w:rsidRPr="00AF2FC6">
              <w:rPr>
                <w:rFonts w:ascii="Times New Roman" w:hAnsi="Times New Roman" w:cs="Times New Roman"/>
              </w:rPr>
              <w:t>lyžiarský</w:t>
            </w:r>
            <w:proofErr w:type="spellEnd"/>
            <w:r w:rsidRPr="00AF2FC6">
              <w:rPr>
                <w:rFonts w:ascii="Times New Roman" w:hAnsi="Times New Roman" w:cs="Times New Roman"/>
              </w:rPr>
              <w:t xml:space="preserve"> kurz</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7 050,00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7 050,00</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Škola v prírode</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5 000,00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5 000,00</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 xml:space="preserve">Vzdelávacie poukazy </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6 816,00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6 816,00</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Transfer asistent učiteľa</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24 137,00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24 137,00</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Transfer učebnice</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4 433,00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4 433,00</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 xml:space="preserve">Transfer Edukačné </w:t>
            </w:r>
            <w:proofErr w:type="spellStart"/>
            <w:r w:rsidRPr="00AF2FC6">
              <w:rPr>
                <w:rFonts w:ascii="Times New Roman" w:hAnsi="Times New Roman" w:cs="Times New Roman"/>
              </w:rPr>
              <w:t>publik</w:t>
            </w:r>
            <w:proofErr w:type="spellEnd"/>
            <w:r w:rsidRPr="00AF2FC6">
              <w:rPr>
                <w:rFonts w:ascii="Times New Roman" w:hAnsi="Times New Roman" w:cs="Times New Roman"/>
              </w:rPr>
              <w:t>.</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3 769,00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3 769,00</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0,00</w:t>
            </w:r>
          </w:p>
        </w:tc>
      </w:tr>
      <w:tr w:rsidR="00AF2FC6" w:rsidRPr="008852FC" w:rsidTr="001F272B">
        <w:tc>
          <w:tcPr>
            <w:tcW w:w="3120"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jc w:val="center"/>
              <w:rPr>
                <w:rFonts w:ascii="Times New Roman" w:hAnsi="Times New Roman" w:cs="Times New Roman"/>
                <w:b/>
              </w:rPr>
            </w:pPr>
            <w:r w:rsidRPr="00AF2FC6">
              <w:rPr>
                <w:rFonts w:ascii="Times New Roman" w:hAnsi="Times New Roman" w:cs="Times New Roman"/>
                <w:b/>
              </w:rPr>
              <w:t>Okresný  úrad Žilina</w:t>
            </w:r>
          </w:p>
        </w:tc>
        <w:tc>
          <w:tcPr>
            <w:tcW w:w="2694" w:type="dxa"/>
            <w:tcBorders>
              <w:top w:val="single" w:sz="4" w:space="0" w:color="auto"/>
              <w:left w:val="single" w:sz="4" w:space="0" w:color="auto"/>
              <w:bottom w:val="single" w:sz="4" w:space="0" w:color="auto"/>
              <w:right w:val="single" w:sz="4" w:space="0" w:color="auto"/>
            </w:tcBorders>
          </w:tcPr>
          <w:p w:rsidR="00AF2FC6" w:rsidRPr="00AF2FC6" w:rsidRDefault="00AF2FC6" w:rsidP="00AF2FC6">
            <w:pPr>
              <w:spacing w:line="360" w:lineRule="auto"/>
              <w:jc w:val="center"/>
              <w:rPr>
                <w:rFonts w:ascii="Times New Roman" w:hAnsi="Times New Roman" w:cs="Times New Roman"/>
              </w:rPr>
            </w:pPr>
            <w:r w:rsidRPr="00AF2FC6">
              <w:rPr>
                <w:rFonts w:ascii="Times New Roman" w:hAnsi="Times New Roman" w:cs="Times New Roman"/>
              </w:rPr>
              <w:t>Transfer dopravné</w:t>
            </w:r>
          </w:p>
        </w:tc>
        <w:tc>
          <w:tcPr>
            <w:tcW w:w="1418"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11 440,00</w:t>
            </w:r>
          </w:p>
        </w:tc>
        <w:tc>
          <w:tcPr>
            <w:tcW w:w="1559"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10 272,96</w:t>
            </w:r>
          </w:p>
        </w:tc>
        <w:tc>
          <w:tcPr>
            <w:tcW w:w="1303" w:type="dxa"/>
            <w:tcBorders>
              <w:top w:val="single" w:sz="4" w:space="0" w:color="auto"/>
              <w:left w:val="single" w:sz="4" w:space="0" w:color="auto"/>
              <w:bottom w:val="single" w:sz="4" w:space="0" w:color="auto"/>
              <w:right w:val="single" w:sz="4" w:space="0" w:color="auto"/>
            </w:tcBorders>
            <w:vAlign w:val="center"/>
          </w:tcPr>
          <w:p w:rsidR="00AF2FC6" w:rsidRPr="00AF2FC6" w:rsidRDefault="00AF2FC6" w:rsidP="00AF2FC6">
            <w:pPr>
              <w:spacing w:line="360" w:lineRule="auto"/>
              <w:ind w:right="57"/>
              <w:jc w:val="right"/>
              <w:rPr>
                <w:rFonts w:ascii="Times New Roman" w:hAnsi="Times New Roman" w:cs="Times New Roman"/>
                <w:b/>
              </w:rPr>
            </w:pPr>
            <w:r w:rsidRPr="00AF2FC6">
              <w:rPr>
                <w:rFonts w:ascii="Times New Roman" w:hAnsi="Times New Roman" w:cs="Times New Roman"/>
                <w:b/>
              </w:rPr>
              <w:t>1 167,04</w:t>
            </w:r>
          </w:p>
        </w:tc>
      </w:tr>
    </w:tbl>
    <w:p w:rsidR="008852FC" w:rsidRDefault="008852FC" w:rsidP="008852FC">
      <w:pPr>
        <w:ind w:left="0" w:firstLine="0"/>
        <w:rPr>
          <w:rFonts w:ascii="Times New Roman" w:hAnsi="Times New Roman" w:cs="Times New Roman"/>
        </w:rPr>
      </w:pPr>
    </w:p>
    <w:p w:rsidR="008852FC" w:rsidRDefault="008852FC" w:rsidP="008852FC">
      <w:pPr>
        <w:ind w:left="0" w:firstLine="0"/>
        <w:rPr>
          <w:rFonts w:ascii="Times New Roman" w:hAnsi="Times New Roman" w:cs="Times New Roman"/>
        </w:rPr>
      </w:pPr>
    </w:p>
    <w:p w:rsidR="008852FC" w:rsidRPr="00CE65D1" w:rsidRDefault="00CE65D1" w:rsidP="00CE65D1">
      <w:pPr>
        <w:pStyle w:val="Odsekzoznamu"/>
        <w:numPr>
          <w:ilvl w:val="1"/>
          <w:numId w:val="21"/>
        </w:numPr>
        <w:rPr>
          <w:rFonts w:ascii="Times New Roman" w:hAnsi="Times New Roman" w:cs="Times New Roman"/>
          <w:b/>
          <w:sz w:val="26"/>
          <w:szCs w:val="26"/>
        </w:rPr>
      </w:pPr>
      <w:r w:rsidRPr="00CE65D1">
        <w:rPr>
          <w:rFonts w:ascii="Times New Roman" w:hAnsi="Times New Roman" w:cs="Times New Roman"/>
          <w:b/>
          <w:sz w:val="26"/>
          <w:szCs w:val="26"/>
        </w:rPr>
        <w:t xml:space="preserve">Finančné </w:t>
      </w:r>
      <w:proofErr w:type="spellStart"/>
      <w:r w:rsidRPr="00CE65D1">
        <w:rPr>
          <w:rFonts w:ascii="Times New Roman" w:hAnsi="Times New Roman" w:cs="Times New Roman"/>
          <w:b/>
          <w:sz w:val="26"/>
          <w:szCs w:val="26"/>
        </w:rPr>
        <w:t>uporiadanie</w:t>
      </w:r>
      <w:proofErr w:type="spellEnd"/>
      <w:r w:rsidRPr="00CE65D1">
        <w:rPr>
          <w:rFonts w:ascii="Times New Roman" w:hAnsi="Times New Roman" w:cs="Times New Roman"/>
          <w:b/>
          <w:sz w:val="26"/>
          <w:szCs w:val="26"/>
        </w:rPr>
        <w:t xml:space="preserve"> voči občianskym združeniam</w:t>
      </w:r>
    </w:p>
    <w:p w:rsidR="00CE65D1" w:rsidRPr="008852FC" w:rsidRDefault="00CE65D1" w:rsidP="00CE65D1">
      <w:pPr>
        <w:pStyle w:val="Odsekzoznamu"/>
        <w:ind w:left="858" w:firstLine="0"/>
        <w:rPr>
          <w:rFonts w:ascii="Times New Roman" w:hAnsi="Times New Roman" w:cs="Times New Roman"/>
        </w:rPr>
      </w:pPr>
    </w:p>
    <w:tbl>
      <w:tblPr>
        <w:tblW w:w="97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92"/>
        <w:gridCol w:w="2303"/>
        <w:gridCol w:w="2303"/>
        <w:gridCol w:w="2559"/>
      </w:tblGrid>
      <w:tr w:rsidR="008852FC" w:rsidRPr="008852FC" w:rsidTr="003F7703">
        <w:tc>
          <w:tcPr>
            <w:tcW w:w="2592" w:type="dxa"/>
            <w:shd w:val="clear" w:color="auto" w:fill="C5E0B3" w:themeFill="accent6" w:themeFillTint="66"/>
          </w:tcPr>
          <w:p w:rsidR="008852FC" w:rsidRPr="008852FC" w:rsidRDefault="008852FC" w:rsidP="00663B4A">
            <w:pPr>
              <w:jc w:val="center"/>
              <w:rPr>
                <w:rFonts w:ascii="Times New Roman" w:hAnsi="Times New Roman" w:cs="Times New Roman"/>
                <w:b/>
              </w:rPr>
            </w:pPr>
            <w:r w:rsidRPr="008852FC">
              <w:rPr>
                <w:rFonts w:ascii="Times New Roman" w:hAnsi="Times New Roman" w:cs="Times New Roman"/>
                <w:b/>
              </w:rPr>
              <w:t xml:space="preserve">Organizácia </w:t>
            </w:r>
          </w:p>
        </w:tc>
        <w:tc>
          <w:tcPr>
            <w:tcW w:w="2303" w:type="dxa"/>
            <w:shd w:val="clear" w:color="auto" w:fill="C5E0B3" w:themeFill="accent6" w:themeFillTint="66"/>
          </w:tcPr>
          <w:p w:rsidR="008852FC" w:rsidRPr="008852FC" w:rsidRDefault="008852FC" w:rsidP="00663B4A">
            <w:pPr>
              <w:jc w:val="center"/>
              <w:rPr>
                <w:rFonts w:ascii="Times New Roman" w:hAnsi="Times New Roman" w:cs="Times New Roman"/>
              </w:rPr>
            </w:pPr>
            <w:r w:rsidRPr="008852FC">
              <w:rPr>
                <w:rFonts w:ascii="Times New Roman" w:hAnsi="Times New Roman" w:cs="Times New Roman"/>
                <w:b/>
                <w:sz w:val="20"/>
                <w:szCs w:val="20"/>
              </w:rPr>
              <w:t>Suma prijatých finančných prostriedkov</w:t>
            </w:r>
          </w:p>
        </w:tc>
        <w:tc>
          <w:tcPr>
            <w:tcW w:w="2303" w:type="dxa"/>
            <w:shd w:val="clear" w:color="auto" w:fill="C5E0B3" w:themeFill="accent6" w:themeFillTint="66"/>
          </w:tcPr>
          <w:p w:rsidR="008852FC" w:rsidRPr="008852FC" w:rsidRDefault="008852FC" w:rsidP="00663B4A">
            <w:pPr>
              <w:jc w:val="center"/>
              <w:rPr>
                <w:rFonts w:ascii="Times New Roman" w:hAnsi="Times New Roman" w:cs="Times New Roman"/>
              </w:rPr>
            </w:pPr>
            <w:r w:rsidRPr="008852FC">
              <w:rPr>
                <w:rFonts w:ascii="Times New Roman" w:hAnsi="Times New Roman" w:cs="Times New Roman"/>
                <w:b/>
                <w:sz w:val="20"/>
                <w:szCs w:val="20"/>
              </w:rPr>
              <w:t xml:space="preserve">Suma skutočne použitých finančných prostriedkov  </w:t>
            </w:r>
          </w:p>
        </w:tc>
        <w:tc>
          <w:tcPr>
            <w:tcW w:w="2559" w:type="dxa"/>
            <w:shd w:val="clear" w:color="auto" w:fill="C5E0B3" w:themeFill="accent6" w:themeFillTint="66"/>
          </w:tcPr>
          <w:p w:rsidR="008852FC" w:rsidRPr="008852FC" w:rsidRDefault="008852FC" w:rsidP="00663B4A">
            <w:pPr>
              <w:jc w:val="center"/>
              <w:rPr>
                <w:rFonts w:ascii="Times New Roman" w:hAnsi="Times New Roman" w:cs="Times New Roman"/>
              </w:rPr>
            </w:pPr>
            <w:r w:rsidRPr="008852FC">
              <w:rPr>
                <w:rFonts w:ascii="Times New Roman" w:hAnsi="Times New Roman" w:cs="Times New Roman"/>
              </w:rPr>
              <w:t xml:space="preserve">Rozdiel </w:t>
            </w:r>
          </w:p>
        </w:tc>
      </w:tr>
      <w:tr w:rsidR="008852FC" w:rsidRPr="008852FC" w:rsidTr="003F7703">
        <w:tc>
          <w:tcPr>
            <w:tcW w:w="2592" w:type="dxa"/>
            <w:shd w:val="clear" w:color="auto" w:fill="E6FED6"/>
          </w:tcPr>
          <w:p w:rsidR="008852FC" w:rsidRPr="008852FC" w:rsidRDefault="008852FC" w:rsidP="00663B4A">
            <w:pPr>
              <w:rPr>
                <w:rFonts w:ascii="Times New Roman" w:hAnsi="Times New Roman" w:cs="Times New Roman"/>
              </w:rPr>
            </w:pPr>
            <w:r w:rsidRPr="008852FC">
              <w:rPr>
                <w:rFonts w:ascii="Times New Roman" w:hAnsi="Times New Roman" w:cs="Times New Roman"/>
              </w:rPr>
              <w:t xml:space="preserve">DPO SR Bratislava  </w:t>
            </w:r>
          </w:p>
        </w:tc>
        <w:tc>
          <w:tcPr>
            <w:tcW w:w="2303" w:type="dxa"/>
            <w:vAlign w:val="center"/>
          </w:tcPr>
          <w:p w:rsidR="008852FC" w:rsidRPr="008852FC" w:rsidRDefault="008852FC" w:rsidP="00663B4A">
            <w:pPr>
              <w:ind w:right="113"/>
              <w:jc w:val="right"/>
              <w:rPr>
                <w:rFonts w:ascii="Times New Roman" w:hAnsi="Times New Roman" w:cs="Times New Roman"/>
              </w:rPr>
            </w:pPr>
            <w:r w:rsidRPr="008852FC">
              <w:rPr>
                <w:rFonts w:ascii="Times New Roman" w:hAnsi="Times New Roman" w:cs="Times New Roman"/>
              </w:rPr>
              <w:t>5 000,00 €</w:t>
            </w:r>
          </w:p>
        </w:tc>
        <w:tc>
          <w:tcPr>
            <w:tcW w:w="2303" w:type="dxa"/>
            <w:vAlign w:val="center"/>
          </w:tcPr>
          <w:p w:rsidR="008852FC" w:rsidRPr="008852FC" w:rsidRDefault="008852FC" w:rsidP="00663B4A">
            <w:pPr>
              <w:ind w:right="113"/>
              <w:jc w:val="right"/>
              <w:rPr>
                <w:rFonts w:ascii="Times New Roman" w:hAnsi="Times New Roman" w:cs="Times New Roman"/>
              </w:rPr>
            </w:pPr>
            <w:r w:rsidRPr="008852FC">
              <w:rPr>
                <w:rFonts w:ascii="Times New Roman" w:hAnsi="Times New Roman" w:cs="Times New Roman"/>
              </w:rPr>
              <w:t>5 000,00  €</w:t>
            </w:r>
          </w:p>
        </w:tc>
        <w:tc>
          <w:tcPr>
            <w:tcW w:w="2559" w:type="dxa"/>
            <w:vAlign w:val="center"/>
          </w:tcPr>
          <w:p w:rsidR="008852FC" w:rsidRPr="008852FC" w:rsidRDefault="008852FC" w:rsidP="00663B4A">
            <w:pPr>
              <w:ind w:right="113"/>
              <w:jc w:val="right"/>
              <w:rPr>
                <w:rFonts w:ascii="Times New Roman" w:hAnsi="Times New Roman" w:cs="Times New Roman"/>
              </w:rPr>
            </w:pPr>
            <w:r w:rsidRPr="008852FC">
              <w:rPr>
                <w:rFonts w:ascii="Times New Roman" w:hAnsi="Times New Roman" w:cs="Times New Roman"/>
              </w:rPr>
              <w:t>0,00</w:t>
            </w:r>
          </w:p>
        </w:tc>
      </w:tr>
    </w:tbl>
    <w:p w:rsidR="00B90BD5" w:rsidRDefault="00B90BD5" w:rsidP="0081727C">
      <w:pPr>
        <w:ind w:left="0" w:firstLine="0"/>
        <w:jc w:val="left"/>
        <w:rPr>
          <w:rFonts w:ascii="Times New Roman" w:hAnsi="Times New Roman" w:cs="Times New Roman"/>
          <w:b/>
          <w:sz w:val="26"/>
          <w:szCs w:val="26"/>
        </w:rPr>
      </w:pPr>
    </w:p>
    <w:p w:rsidR="00FE4E88" w:rsidRDefault="00FE4E88" w:rsidP="00CE66EF">
      <w:pPr>
        <w:ind w:left="0" w:firstLine="0"/>
        <w:jc w:val="left"/>
        <w:rPr>
          <w:rFonts w:ascii="Times New Roman" w:hAnsi="Times New Roman" w:cs="Times New Roman"/>
          <w:b/>
          <w:sz w:val="26"/>
          <w:szCs w:val="26"/>
        </w:rPr>
      </w:pPr>
    </w:p>
    <w:p w:rsidR="00FE4E88" w:rsidRPr="008852FC" w:rsidRDefault="00FE4E88" w:rsidP="008852FC">
      <w:pPr>
        <w:ind w:left="426" w:firstLine="0"/>
        <w:jc w:val="left"/>
        <w:rPr>
          <w:rFonts w:ascii="Times New Roman" w:hAnsi="Times New Roman" w:cs="Times New Roman"/>
          <w:b/>
          <w:sz w:val="26"/>
          <w:szCs w:val="26"/>
        </w:rPr>
      </w:pPr>
    </w:p>
    <w:p w:rsidR="00A41128" w:rsidRDefault="00CE65D1" w:rsidP="00CE65D1">
      <w:pPr>
        <w:pStyle w:val="Odsekzoznamu"/>
        <w:numPr>
          <w:ilvl w:val="1"/>
          <w:numId w:val="21"/>
        </w:numPr>
        <w:jc w:val="left"/>
        <w:rPr>
          <w:rFonts w:ascii="Times New Roman" w:hAnsi="Times New Roman" w:cs="Times New Roman"/>
          <w:b/>
          <w:sz w:val="26"/>
          <w:szCs w:val="26"/>
        </w:rPr>
      </w:pPr>
      <w:r>
        <w:rPr>
          <w:rFonts w:ascii="Times New Roman" w:hAnsi="Times New Roman" w:cs="Times New Roman"/>
          <w:b/>
          <w:sz w:val="26"/>
          <w:szCs w:val="26"/>
        </w:rPr>
        <w:t>Poskytnuté dotácie z rozpočtu obce</w:t>
      </w:r>
    </w:p>
    <w:p w:rsidR="00CE65D1" w:rsidRDefault="00CE65D1" w:rsidP="00CE65D1">
      <w:pPr>
        <w:pStyle w:val="Odsekzoznamu"/>
        <w:ind w:left="858" w:firstLine="0"/>
        <w:jc w:val="left"/>
        <w:rPr>
          <w:rFonts w:ascii="Times New Roman" w:hAnsi="Times New Roman" w:cs="Times New Roman"/>
          <w:b/>
          <w:sz w:val="26"/>
          <w:szCs w:val="26"/>
        </w:rPr>
      </w:pPr>
    </w:p>
    <w:tbl>
      <w:tblPr>
        <w:tblW w:w="10065" w:type="dxa"/>
        <w:tblInd w:w="-289" w:type="dxa"/>
        <w:tblLayout w:type="fixed"/>
        <w:tblLook w:val="0000" w:firstRow="0" w:lastRow="0" w:firstColumn="0" w:lastColumn="0" w:noHBand="0" w:noVBand="0"/>
      </w:tblPr>
      <w:tblGrid>
        <w:gridCol w:w="4897"/>
        <w:gridCol w:w="1980"/>
        <w:gridCol w:w="1800"/>
        <w:gridCol w:w="1388"/>
      </w:tblGrid>
      <w:tr w:rsidR="00CE65D1" w:rsidRPr="00CE65D1" w:rsidTr="003F7703">
        <w:tc>
          <w:tcPr>
            <w:tcW w:w="4897" w:type="dxa"/>
            <w:tcBorders>
              <w:top w:val="single" w:sz="4" w:space="0" w:color="000000"/>
              <w:left w:val="single" w:sz="4" w:space="0" w:color="000000"/>
              <w:bottom w:val="single" w:sz="4" w:space="0" w:color="000000"/>
            </w:tcBorders>
            <w:shd w:val="clear" w:color="auto" w:fill="FFFF99"/>
          </w:tcPr>
          <w:p w:rsidR="00CE65D1" w:rsidRPr="00CE65D1" w:rsidRDefault="00CE65D1" w:rsidP="00663B4A">
            <w:pPr>
              <w:snapToGrid w:val="0"/>
              <w:rPr>
                <w:rFonts w:ascii="Times New Roman" w:hAnsi="Times New Roman" w:cs="Times New Roman"/>
                <w:b/>
                <w:sz w:val="24"/>
                <w:szCs w:val="24"/>
              </w:rPr>
            </w:pPr>
            <w:r w:rsidRPr="00CE65D1">
              <w:rPr>
                <w:rFonts w:ascii="Times New Roman" w:hAnsi="Times New Roman" w:cs="Times New Roman"/>
                <w:b/>
                <w:sz w:val="24"/>
                <w:szCs w:val="24"/>
              </w:rPr>
              <w:t>Žiadateľ dotácie</w:t>
            </w:r>
          </w:p>
          <w:p w:rsidR="00CE65D1" w:rsidRPr="00CE65D1" w:rsidRDefault="00CE65D1" w:rsidP="00663B4A">
            <w:pPr>
              <w:rPr>
                <w:rFonts w:ascii="Times New Roman" w:hAnsi="Times New Roman" w:cs="Times New Roman"/>
                <w:b/>
                <w:sz w:val="24"/>
                <w:szCs w:val="24"/>
              </w:rPr>
            </w:pPr>
            <w:r w:rsidRPr="00CE65D1">
              <w:rPr>
                <w:rFonts w:ascii="Times New Roman" w:hAnsi="Times New Roman" w:cs="Times New Roman"/>
                <w:b/>
                <w:sz w:val="24"/>
                <w:szCs w:val="24"/>
              </w:rPr>
              <w:t xml:space="preserve">Účelové určenie dotácie : uviesť </w:t>
            </w:r>
          </w:p>
          <w:p w:rsidR="00CE65D1" w:rsidRPr="00CE65D1" w:rsidRDefault="00CE65D1" w:rsidP="00663B4A">
            <w:pPr>
              <w:rPr>
                <w:rFonts w:ascii="Times New Roman" w:hAnsi="Times New Roman" w:cs="Times New Roman"/>
                <w:b/>
                <w:sz w:val="24"/>
                <w:szCs w:val="24"/>
              </w:rPr>
            </w:pPr>
            <w:r w:rsidRPr="00CE65D1">
              <w:rPr>
                <w:rFonts w:ascii="Times New Roman" w:hAnsi="Times New Roman" w:cs="Times New Roman"/>
                <w:b/>
                <w:sz w:val="24"/>
                <w:szCs w:val="24"/>
              </w:rPr>
              <w:t>- bežné výdavky</w:t>
            </w:r>
          </w:p>
          <w:p w:rsidR="00CE65D1" w:rsidRPr="00CE65D1" w:rsidRDefault="00CE65D1" w:rsidP="00663B4A">
            <w:pPr>
              <w:rPr>
                <w:rFonts w:ascii="Times New Roman" w:hAnsi="Times New Roman" w:cs="Times New Roman"/>
                <w:b/>
                <w:sz w:val="24"/>
                <w:szCs w:val="24"/>
              </w:rPr>
            </w:pPr>
            <w:r w:rsidRPr="00CE65D1">
              <w:rPr>
                <w:rFonts w:ascii="Times New Roman" w:hAnsi="Times New Roman" w:cs="Times New Roman"/>
                <w:b/>
                <w:sz w:val="24"/>
                <w:szCs w:val="24"/>
              </w:rPr>
              <w:t>- kapitálové výdavky</w:t>
            </w: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- 1 -</w:t>
            </w:r>
          </w:p>
        </w:tc>
        <w:tc>
          <w:tcPr>
            <w:tcW w:w="1980" w:type="dxa"/>
            <w:tcBorders>
              <w:top w:val="single" w:sz="4" w:space="0" w:color="000000"/>
              <w:left w:val="single" w:sz="4" w:space="0" w:color="000000"/>
              <w:bottom w:val="single" w:sz="4" w:space="0" w:color="000000"/>
            </w:tcBorders>
            <w:shd w:val="clear" w:color="auto" w:fill="FFFF99"/>
          </w:tcPr>
          <w:p w:rsidR="00CE65D1" w:rsidRPr="00CE65D1" w:rsidRDefault="00CE65D1" w:rsidP="00663B4A">
            <w:pPr>
              <w:snapToGrid w:val="0"/>
              <w:jc w:val="center"/>
              <w:rPr>
                <w:rFonts w:ascii="Times New Roman" w:hAnsi="Times New Roman" w:cs="Times New Roman"/>
                <w:b/>
                <w:sz w:val="24"/>
                <w:szCs w:val="24"/>
              </w:rPr>
            </w:pPr>
            <w:r w:rsidRPr="00CE65D1">
              <w:rPr>
                <w:rFonts w:ascii="Times New Roman" w:hAnsi="Times New Roman" w:cs="Times New Roman"/>
                <w:b/>
                <w:sz w:val="24"/>
                <w:szCs w:val="24"/>
              </w:rPr>
              <w:t>Suma poskytnutých finančných prostriedkov</w:t>
            </w:r>
          </w:p>
          <w:p w:rsidR="00CE65D1" w:rsidRPr="00CE65D1" w:rsidRDefault="00CE65D1" w:rsidP="00663B4A">
            <w:pPr>
              <w:jc w:val="center"/>
              <w:rPr>
                <w:rFonts w:ascii="Times New Roman" w:hAnsi="Times New Roman" w:cs="Times New Roman"/>
                <w:b/>
                <w:sz w:val="24"/>
                <w:szCs w:val="24"/>
              </w:rPr>
            </w:pP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- 2 -</w:t>
            </w:r>
          </w:p>
        </w:tc>
        <w:tc>
          <w:tcPr>
            <w:tcW w:w="1800" w:type="dxa"/>
            <w:tcBorders>
              <w:top w:val="single" w:sz="4" w:space="0" w:color="000000"/>
              <w:left w:val="single" w:sz="4" w:space="0" w:color="000000"/>
              <w:bottom w:val="single" w:sz="4" w:space="0" w:color="000000"/>
            </w:tcBorders>
            <w:shd w:val="clear" w:color="auto" w:fill="FFFF99"/>
          </w:tcPr>
          <w:p w:rsidR="00CE65D1" w:rsidRPr="00CE65D1" w:rsidRDefault="00CE65D1" w:rsidP="00663B4A">
            <w:pPr>
              <w:snapToGrid w:val="0"/>
              <w:jc w:val="center"/>
              <w:rPr>
                <w:rFonts w:ascii="Times New Roman" w:hAnsi="Times New Roman" w:cs="Times New Roman"/>
                <w:b/>
                <w:sz w:val="24"/>
                <w:szCs w:val="24"/>
              </w:rPr>
            </w:pPr>
            <w:r w:rsidRPr="00CE65D1">
              <w:rPr>
                <w:rFonts w:ascii="Times New Roman" w:hAnsi="Times New Roman" w:cs="Times New Roman"/>
                <w:b/>
                <w:sz w:val="24"/>
                <w:szCs w:val="24"/>
              </w:rPr>
              <w:t>Suma skutočne použitých finančných prostriedkov</w:t>
            </w: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- 3 -</w:t>
            </w:r>
          </w:p>
        </w:tc>
        <w:tc>
          <w:tcPr>
            <w:tcW w:w="1388" w:type="dxa"/>
            <w:tcBorders>
              <w:top w:val="single" w:sz="4" w:space="0" w:color="000000"/>
              <w:left w:val="single" w:sz="4" w:space="0" w:color="000000"/>
              <w:bottom w:val="single" w:sz="4" w:space="0" w:color="000000"/>
              <w:right w:val="single" w:sz="4" w:space="0" w:color="000000"/>
            </w:tcBorders>
            <w:shd w:val="clear" w:color="auto" w:fill="FFFF99"/>
          </w:tcPr>
          <w:p w:rsidR="00CE65D1" w:rsidRPr="00CE65D1" w:rsidRDefault="00CE65D1" w:rsidP="00663B4A">
            <w:pPr>
              <w:snapToGrid w:val="0"/>
              <w:jc w:val="center"/>
              <w:rPr>
                <w:rFonts w:ascii="Times New Roman" w:hAnsi="Times New Roman" w:cs="Times New Roman"/>
                <w:b/>
                <w:sz w:val="24"/>
                <w:szCs w:val="24"/>
              </w:rPr>
            </w:pPr>
            <w:r w:rsidRPr="00CE65D1">
              <w:rPr>
                <w:rFonts w:ascii="Times New Roman" w:hAnsi="Times New Roman" w:cs="Times New Roman"/>
                <w:b/>
                <w:sz w:val="24"/>
                <w:szCs w:val="24"/>
              </w:rPr>
              <w:t>Rozdiel</w:t>
            </w: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(stĺ.2 - stĺ.3 )</w:t>
            </w:r>
          </w:p>
          <w:p w:rsidR="00CE65D1" w:rsidRPr="00CE65D1" w:rsidRDefault="00CE65D1" w:rsidP="00663B4A">
            <w:pPr>
              <w:jc w:val="center"/>
              <w:rPr>
                <w:rFonts w:ascii="Times New Roman" w:hAnsi="Times New Roman" w:cs="Times New Roman"/>
                <w:b/>
                <w:sz w:val="24"/>
                <w:szCs w:val="24"/>
              </w:rPr>
            </w:pPr>
          </w:p>
          <w:p w:rsidR="00CE65D1" w:rsidRPr="00CE65D1" w:rsidRDefault="00CE65D1" w:rsidP="00663B4A">
            <w:pPr>
              <w:jc w:val="center"/>
              <w:rPr>
                <w:rFonts w:ascii="Times New Roman" w:hAnsi="Times New Roman" w:cs="Times New Roman"/>
                <w:b/>
                <w:sz w:val="24"/>
                <w:szCs w:val="24"/>
              </w:rPr>
            </w:pP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- 4 -</w:t>
            </w:r>
          </w:p>
        </w:tc>
      </w:tr>
      <w:tr w:rsidR="00CE65D1" w:rsidRPr="00CE65D1" w:rsidTr="003F7703">
        <w:tc>
          <w:tcPr>
            <w:tcW w:w="4897" w:type="dxa"/>
            <w:tcBorders>
              <w:top w:val="single" w:sz="4" w:space="0" w:color="000000"/>
              <w:left w:val="single" w:sz="4" w:space="0" w:color="000000"/>
              <w:bottom w:val="single" w:sz="4" w:space="0" w:color="000000"/>
            </w:tcBorders>
            <w:shd w:val="clear" w:color="auto" w:fill="F6FEC6"/>
          </w:tcPr>
          <w:p w:rsidR="00CE65D1" w:rsidRPr="00CE65D1" w:rsidRDefault="00CE65D1" w:rsidP="00663B4A">
            <w:pPr>
              <w:snapToGrid w:val="0"/>
              <w:spacing w:line="360" w:lineRule="auto"/>
              <w:rPr>
                <w:rFonts w:ascii="Times New Roman" w:hAnsi="Times New Roman" w:cs="Times New Roman"/>
                <w:sz w:val="24"/>
                <w:szCs w:val="24"/>
              </w:rPr>
            </w:pPr>
            <w:r w:rsidRPr="00CE65D1">
              <w:rPr>
                <w:rFonts w:ascii="Times New Roman" w:hAnsi="Times New Roman" w:cs="Times New Roman"/>
                <w:sz w:val="24"/>
                <w:szCs w:val="24"/>
              </w:rPr>
              <w:t>FC Tatran -  bežné výdavky</w:t>
            </w:r>
          </w:p>
        </w:tc>
        <w:tc>
          <w:tcPr>
            <w:tcW w:w="1980" w:type="dxa"/>
            <w:tcBorders>
              <w:top w:val="single" w:sz="4" w:space="0" w:color="000000"/>
              <w:left w:val="single" w:sz="4" w:space="0" w:color="000000"/>
              <w:bottom w:val="single" w:sz="4" w:space="0" w:color="000000"/>
            </w:tcBorders>
          </w:tcPr>
          <w:p w:rsidR="00CE65D1" w:rsidRPr="00CE65D1" w:rsidRDefault="00CE65D1" w:rsidP="00663B4A">
            <w:pPr>
              <w:snapToGrid w:val="0"/>
              <w:spacing w:line="360" w:lineRule="auto"/>
              <w:ind w:right="113"/>
              <w:jc w:val="right"/>
              <w:rPr>
                <w:rFonts w:ascii="Times New Roman" w:hAnsi="Times New Roman" w:cs="Times New Roman"/>
                <w:sz w:val="24"/>
                <w:szCs w:val="24"/>
              </w:rPr>
            </w:pPr>
            <w:r w:rsidRPr="00CE65D1">
              <w:rPr>
                <w:rFonts w:ascii="Times New Roman" w:hAnsi="Times New Roman" w:cs="Times New Roman"/>
                <w:sz w:val="24"/>
                <w:szCs w:val="24"/>
              </w:rPr>
              <w:t>10 000,00</w:t>
            </w:r>
          </w:p>
        </w:tc>
        <w:tc>
          <w:tcPr>
            <w:tcW w:w="1800" w:type="dxa"/>
            <w:tcBorders>
              <w:top w:val="single" w:sz="4" w:space="0" w:color="000000"/>
              <w:left w:val="single" w:sz="4" w:space="0" w:color="000000"/>
              <w:bottom w:val="single" w:sz="4" w:space="0" w:color="000000"/>
            </w:tcBorders>
          </w:tcPr>
          <w:p w:rsidR="00CE65D1" w:rsidRPr="00CE65D1" w:rsidRDefault="003164A5" w:rsidP="00663B4A">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10 000,00</w:t>
            </w:r>
          </w:p>
        </w:tc>
        <w:tc>
          <w:tcPr>
            <w:tcW w:w="1388" w:type="dxa"/>
            <w:tcBorders>
              <w:top w:val="single" w:sz="4" w:space="0" w:color="000000"/>
              <w:left w:val="single" w:sz="4" w:space="0" w:color="000000"/>
              <w:bottom w:val="single" w:sz="4" w:space="0" w:color="000000"/>
              <w:right w:val="single" w:sz="4" w:space="0" w:color="000000"/>
            </w:tcBorders>
          </w:tcPr>
          <w:p w:rsidR="00CE65D1" w:rsidRPr="00CE65D1" w:rsidRDefault="00CE65D1" w:rsidP="00663B4A">
            <w:pPr>
              <w:snapToGrid w:val="0"/>
              <w:spacing w:line="360" w:lineRule="auto"/>
              <w:ind w:right="113"/>
              <w:jc w:val="right"/>
              <w:rPr>
                <w:rFonts w:ascii="Times New Roman" w:hAnsi="Times New Roman" w:cs="Times New Roman"/>
                <w:b/>
                <w:sz w:val="24"/>
                <w:szCs w:val="24"/>
              </w:rPr>
            </w:pPr>
            <w:r w:rsidRPr="00CE65D1">
              <w:rPr>
                <w:rFonts w:ascii="Times New Roman" w:hAnsi="Times New Roman" w:cs="Times New Roman"/>
                <w:b/>
                <w:sz w:val="24"/>
                <w:szCs w:val="24"/>
              </w:rPr>
              <w:t>0</w:t>
            </w:r>
          </w:p>
        </w:tc>
      </w:tr>
      <w:tr w:rsidR="00CE65D1" w:rsidRPr="00CE65D1" w:rsidTr="003F7703">
        <w:tc>
          <w:tcPr>
            <w:tcW w:w="4897" w:type="dxa"/>
            <w:tcBorders>
              <w:top w:val="single" w:sz="4" w:space="0" w:color="000000"/>
              <w:left w:val="single" w:sz="4" w:space="0" w:color="000000"/>
              <w:bottom w:val="single" w:sz="4" w:space="0" w:color="000000"/>
            </w:tcBorders>
            <w:shd w:val="clear" w:color="auto" w:fill="F6FEC6"/>
          </w:tcPr>
          <w:p w:rsidR="00CE65D1" w:rsidRPr="00CE65D1" w:rsidRDefault="00CE65D1" w:rsidP="00663B4A">
            <w:pPr>
              <w:snapToGrid w:val="0"/>
              <w:spacing w:line="360" w:lineRule="auto"/>
              <w:rPr>
                <w:rFonts w:ascii="Times New Roman" w:hAnsi="Times New Roman" w:cs="Times New Roman"/>
                <w:sz w:val="24"/>
                <w:szCs w:val="24"/>
              </w:rPr>
            </w:pPr>
            <w:r w:rsidRPr="00CE65D1">
              <w:rPr>
                <w:rFonts w:ascii="Times New Roman" w:hAnsi="Times New Roman" w:cs="Times New Roman"/>
                <w:sz w:val="24"/>
                <w:szCs w:val="24"/>
              </w:rPr>
              <w:t xml:space="preserve">Rímskokatolícka cirkev farnosť Kláštor </w:t>
            </w:r>
          </w:p>
        </w:tc>
        <w:tc>
          <w:tcPr>
            <w:tcW w:w="1980" w:type="dxa"/>
            <w:tcBorders>
              <w:top w:val="single" w:sz="4" w:space="0" w:color="000000"/>
              <w:left w:val="single" w:sz="4" w:space="0" w:color="000000"/>
              <w:bottom w:val="single" w:sz="4" w:space="0" w:color="000000"/>
            </w:tcBorders>
          </w:tcPr>
          <w:p w:rsidR="00CE65D1" w:rsidRPr="00CE65D1" w:rsidRDefault="003164A5" w:rsidP="00663B4A">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4 000,00</w:t>
            </w:r>
          </w:p>
        </w:tc>
        <w:tc>
          <w:tcPr>
            <w:tcW w:w="1800" w:type="dxa"/>
            <w:tcBorders>
              <w:top w:val="single" w:sz="4" w:space="0" w:color="000000"/>
              <w:left w:val="single" w:sz="4" w:space="0" w:color="000000"/>
              <w:bottom w:val="single" w:sz="4" w:space="0" w:color="000000"/>
            </w:tcBorders>
          </w:tcPr>
          <w:p w:rsidR="00CE65D1" w:rsidRPr="00CE65D1" w:rsidRDefault="003164A5" w:rsidP="00663B4A">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4 000,00</w:t>
            </w:r>
          </w:p>
        </w:tc>
        <w:tc>
          <w:tcPr>
            <w:tcW w:w="1388" w:type="dxa"/>
            <w:tcBorders>
              <w:top w:val="single" w:sz="4" w:space="0" w:color="000000"/>
              <w:left w:val="single" w:sz="4" w:space="0" w:color="000000"/>
              <w:bottom w:val="single" w:sz="4" w:space="0" w:color="000000"/>
              <w:right w:val="single" w:sz="4" w:space="0" w:color="000000"/>
            </w:tcBorders>
          </w:tcPr>
          <w:p w:rsidR="00CE65D1" w:rsidRPr="00CE65D1" w:rsidRDefault="00CE65D1" w:rsidP="00663B4A">
            <w:pPr>
              <w:snapToGrid w:val="0"/>
              <w:spacing w:line="360" w:lineRule="auto"/>
              <w:ind w:right="113"/>
              <w:jc w:val="right"/>
              <w:rPr>
                <w:rFonts w:ascii="Times New Roman" w:hAnsi="Times New Roman" w:cs="Times New Roman"/>
                <w:b/>
                <w:sz w:val="24"/>
                <w:szCs w:val="24"/>
              </w:rPr>
            </w:pPr>
            <w:r w:rsidRPr="00CE65D1">
              <w:rPr>
                <w:rFonts w:ascii="Times New Roman" w:hAnsi="Times New Roman" w:cs="Times New Roman"/>
                <w:b/>
                <w:sz w:val="24"/>
                <w:szCs w:val="24"/>
              </w:rPr>
              <w:t>0</w:t>
            </w:r>
          </w:p>
        </w:tc>
      </w:tr>
      <w:tr w:rsidR="00CE65D1" w:rsidRPr="00CE65D1" w:rsidTr="003F7703">
        <w:tc>
          <w:tcPr>
            <w:tcW w:w="4897" w:type="dxa"/>
            <w:tcBorders>
              <w:left w:val="single" w:sz="4" w:space="0" w:color="000000"/>
              <w:bottom w:val="single" w:sz="4" w:space="0" w:color="000000"/>
            </w:tcBorders>
            <w:shd w:val="clear" w:color="auto" w:fill="F6FEC6"/>
          </w:tcPr>
          <w:p w:rsidR="00CE65D1" w:rsidRPr="00CE65D1" w:rsidRDefault="00CE65D1" w:rsidP="00663B4A">
            <w:pPr>
              <w:snapToGrid w:val="0"/>
              <w:spacing w:line="360" w:lineRule="auto"/>
              <w:rPr>
                <w:rFonts w:ascii="Times New Roman" w:hAnsi="Times New Roman" w:cs="Times New Roman"/>
                <w:sz w:val="24"/>
                <w:szCs w:val="24"/>
              </w:rPr>
            </w:pPr>
            <w:r w:rsidRPr="00CE65D1">
              <w:rPr>
                <w:rFonts w:ascii="Times New Roman" w:hAnsi="Times New Roman" w:cs="Times New Roman"/>
                <w:sz w:val="24"/>
                <w:szCs w:val="24"/>
              </w:rPr>
              <w:t>Evanjelická cirkev a. v.</w:t>
            </w:r>
          </w:p>
        </w:tc>
        <w:tc>
          <w:tcPr>
            <w:tcW w:w="1980" w:type="dxa"/>
            <w:tcBorders>
              <w:left w:val="single" w:sz="4" w:space="0" w:color="000000"/>
              <w:bottom w:val="single" w:sz="4" w:space="0" w:color="000000"/>
            </w:tcBorders>
          </w:tcPr>
          <w:p w:rsidR="00CE65D1" w:rsidRPr="00CE65D1" w:rsidRDefault="00CE65D1" w:rsidP="00663B4A">
            <w:pPr>
              <w:snapToGrid w:val="0"/>
              <w:spacing w:line="360" w:lineRule="auto"/>
              <w:ind w:right="113"/>
              <w:jc w:val="right"/>
              <w:rPr>
                <w:rFonts w:ascii="Times New Roman" w:hAnsi="Times New Roman" w:cs="Times New Roman"/>
                <w:sz w:val="24"/>
                <w:szCs w:val="24"/>
              </w:rPr>
            </w:pPr>
            <w:r w:rsidRPr="00CE65D1">
              <w:rPr>
                <w:rFonts w:ascii="Times New Roman" w:hAnsi="Times New Roman" w:cs="Times New Roman"/>
                <w:sz w:val="24"/>
                <w:szCs w:val="24"/>
              </w:rPr>
              <w:t>300,00</w:t>
            </w:r>
          </w:p>
        </w:tc>
        <w:tc>
          <w:tcPr>
            <w:tcW w:w="1800" w:type="dxa"/>
            <w:tcBorders>
              <w:left w:val="single" w:sz="4" w:space="0" w:color="000000"/>
              <w:bottom w:val="single" w:sz="4" w:space="0" w:color="000000"/>
            </w:tcBorders>
          </w:tcPr>
          <w:p w:rsidR="00CE65D1" w:rsidRPr="00CE65D1" w:rsidRDefault="00CE65D1" w:rsidP="00663B4A">
            <w:pPr>
              <w:snapToGrid w:val="0"/>
              <w:spacing w:line="360" w:lineRule="auto"/>
              <w:ind w:right="113"/>
              <w:jc w:val="right"/>
              <w:rPr>
                <w:rFonts w:ascii="Times New Roman" w:hAnsi="Times New Roman" w:cs="Times New Roman"/>
                <w:sz w:val="24"/>
                <w:szCs w:val="24"/>
              </w:rPr>
            </w:pPr>
            <w:r w:rsidRPr="00CE65D1">
              <w:rPr>
                <w:rFonts w:ascii="Times New Roman" w:hAnsi="Times New Roman" w:cs="Times New Roman"/>
                <w:sz w:val="24"/>
                <w:szCs w:val="24"/>
              </w:rPr>
              <w:t>300,00</w:t>
            </w:r>
          </w:p>
        </w:tc>
        <w:tc>
          <w:tcPr>
            <w:tcW w:w="1388" w:type="dxa"/>
            <w:tcBorders>
              <w:left w:val="single" w:sz="4" w:space="0" w:color="000000"/>
              <w:bottom w:val="single" w:sz="4" w:space="0" w:color="000000"/>
              <w:right w:val="single" w:sz="4" w:space="0" w:color="000000"/>
            </w:tcBorders>
          </w:tcPr>
          <w:p w:rsidR="00CE65D1" w:rsidRPr="00CE65D1" w:rsidRDefault="00CE65D1" w:rsidP="00663B4A">
            <w:pPr>
              <w:snapToGrid w:val="0"/>
              <w:spacing w:line="360" w:lineRule="auto"/>
              <w:ind w:right="113"/>
              <w:jc w:val="right"/>
              <w:rPr>
                <w:rFonts w:ascii="Times New Roman" w:hAnsi="Times New Roman" w:cs="Times New Roman"/>
                <w:b/>
                <w:sz w:val="24"/>
                <w:szCs w:val="24"/>
              </w:rPr>
            </w:pPr>
            <w:r w:rsidRPr="00CE65D1">
              <w:rPr>
                <w:rFonts w:ascii="Times New Roman" w:hAnsi="Times New Roman" w:cs="Times New Roman"/>
                <w:b/>
                <w:sz w:val="24"/>
                <w:szCs w:val="24"/>
              </w:rPr>
              <w:t>0</w:t>
            </w:r>
          </w:p>
        </w:tc>
      </w:tr>
      <w:tr w:rsidR="00CE65D1" w:rsidRPr="00CE65D1" w:rsidTr="003F7703">
        <w:tc>
          <w:tcPr>
            <w:tcW w:w="4897" w:type="dxa"/>
            <w:tcBorders>
              <w:left w:val="single" w:sz="4" w:space="0" w:color="000000"/>
              <w:bottom w:val="single" w:sz="4" w:space="0" w:color="auto"/>
            </w:tcBorders>
            <w:shd w:val="clear" w:color="auto" w:fill="F6FEC6"/>
          </w:tcPr>
          <w:p w:rsidR="00CE65D1" w:rsidRPr="00CE65D1" w:rsidRDefault="00CE65D1" w:rsidP="00663B4A">
            <w:pPr>
              <w:snapToGrid w:val="0"/>
              <w:spacing w:line="360" w:lineRule="auto"/>
              <w:rPr>
                <w:rFonts w:ascii="Times New Roman" w:hAnsi="Times New Roman" w:cs="Times New Roman"/>
                <w:sz w:val="24"/>
                <w:szCs w:val="24"/>
              </w:rPr>
            </w:pPr>
            <w:r w:rsidRPr="00CE65D1">
              <w:rPr>
                <w:rFonts w:ascii="Times New Roman" w:hAnsi="Times New Roman" w:cs="Times New Roman"/>
                <w:sz w:val="24"/>
                <w:szCs w:val="24"/>
              </w:rPr>
              <w:t>DHZ</w:t>
            </w:r>
          </w:p>
        </w:tc>
        <w:tc>
          <w:tcPr>
            <w:tcW w:w="1980" w:type="dxa"/>
            <w:tcBorders>
              <w:left w:val="single" w:sz="4" w:space="0" w:color="000000"/>
              <w:bottom w:val="single" w:sz="4" w:space="0" w:color="auto"/>
            </w:tcBorders>
          </w:tcPr>
          <w:p w:rsidR="00CE65D1" w:rsidRPr="00CE65D1" w:rsidRDefault="00CE65D1" w:rsidP="00663B4A">
            <w:pPr>
              <w:snapToGrid w:val="0"/>
              <w:spacing w:line="360" w:lineRule="auto"/>
              <w:ind w:right="113"/>
              <w:jc w:val="right"/>
              <w:rPr>
                <w:rFonts w:ascii="Times New Roman" w:hAnsi="Times New Roman" w:cs="Times New Roman"/>
                <w:sz w:val="24"/>
                <w:szCs w:val="24"/>
              </w:rPr>
            </w:pPr>
            <w:r w:rsidRPr="00CE65D1">
              <w:rPr>
                <w:rFonts w:ascii="Times New Roman" w:hAnsi="Times New Roman" w:cs="Times New Roman"/>
                <w:sz w:val="24"/>
                <w:szCs w:val="24"/>
              </w:rPr>
              <w:t>3 000,00</w:t>
            </w:r>
          </w:p>
        </w:tc>
        <w:tc>
          <w:tcPr>
            <w:tcW w:w="1800" w:type="dxa"/>
            <w:tcBorders>
              <w:left w:val="single" w:sz="4" w:space="0" w:color="000000"/>
              <w:bottom w:val="single" w:sz="4" w:space="0" w:color="auto"/>
            </w:tcBorders>
          </w:tcPr>
          <w:p w:rsidR="00CE65D1" w:rsidRPr="00CE65D1" w:rsidRDefault="00CE65D1" w:rsidP="00663B4A">
            <w:pPr>
              <w:snapToGrid w:val="0"/>
              <w:spacing w:line="360" w:lineRule="auto"/>
              <w:ind w:right="113"/>
              <w:jc w:val="right"/>
              <w:rPr>
                <w:rFonts w:ascii="Times New Roman" w:hAnsi="Times New Roman" w:cs="Times New Roman"/>
                <w:sz w:val="24"/>
                <w:szCs w:val="24"/>
              </w:rPr>
            </w:pPr>
            <w:r w:rsidRPr="00CE65D1">
              <w:rPr>
                <w:rFonts w:ascii="Times New Roman" w:hAnsi="Times New Roman" w:cs="Times New Roman"/>
                <w:sz w:val="24"/>
                <w:szCs w:val="24"/>
              </w:rPr>
              <w:t>3 000,00</w:t>
            </w:r>
          </w:p>
        </w:tc>
        <w:tc>
          <w:tcPr>
            <w:tcW w:w="1388" w:type="dxa"/>
            <w:tcBorders>
              <w:left w:val="single" w:sz="4" w:space="0" w:color="000000"/>
              <w:bottom w:val="single" w:sz="4" w:space="0" w:color="auto"/>
              <w:right w:val="single" w:sz="4" w:space="0" w:color="000000"/>
            </w:tcBorders>
          </w:tcPr>
          <w:p w:rsidR="00CE65D1" w:rsidRPr="00CE65D1" w:rsidRDefault="00CE65D1" w:rsidP="00663B4A">
            <w:pPr>
              <w:snapToGrid w:val="0"/>
              <w:spacing w:line="360" w:lineRule="auto"/>
              <w:ind w:right="113"/>
              <w:jc w:val="right"/>
              <w:rPr>
                <w:rFonts w:ascii="Times New Roman" w:hAnsi="Times New Roman" w:cs="Times New Roman"/>
                <w:b/>
                <w:sz w:val="24"/>
                <w:szCs w:val="24"/>
              </w:rPr>
            </w:pPr>
            <w:r w:rsidRPr="00CE65D1">
              <w:rPr>
                <w:rFonts w:ascii="Times New Roman" w:hAnsi="Times New Roman" w:cs="Times New Roman"/>
                <w:b/>
                <w:sz w:val="24"/>
                <w:szCs w:val="24"/>
              </w:rPr>
              <w:t>0</w:t>
            </w:r>
          </w:p>
        </w:tc>
      </w:tr>
      <w:tr w:rsidR="003164A5" w:rsidRPr="00CE65D1" w:rsidTr="003F7703">
        <w:tc>
          <w:tcPr>
            <w:tcW w:w="4897" w:type="dxa"/>
            <w:tcBorders>
              <w:left w:val="single" w:sz="4" w:space="0" w:color="000000"/>
              <w:bottom w:val="single" w:sz="4" w:space="0" w:color="auto"/>
            </w:tcBorders>
            <w:shd w:val="clear" w:color="auto" w:fill="F6FEC6"/>
          </w:tcPr>
          <w:p w:rsidR="003164A5" w:rsidRPr="00CE65D1" w:rsidRDefault="003164A5" w:rsidP="00663B4A">
            <w:pPr>
              <w:snapToGrid w:val="0"/>
              <w:spacing w:line="360" w:lineRule="auto"/>
              <w:rPr>
                <w:rFonts w:ascii="Times New Roman" w:hAnsi="Times New Roman" w:cs="Times New Roman"/>
                <w:sz w:val="24"/>
                <w:szCs w:val="24"/>
              </w:rPr>
            </w:pPr>
            <w:r>
              <w:rPr>
                <w:rFonts w:ascii="Times New Roman" w:hAnsi="Times New Roman" w:cs="Times New Roman"/>
                <w:sz w:val="24"/>
                <w:szCs w:val="24"/>
              </w:rPr>
              <w:t>STO Kláštor pod Znievom</w:t>
            </w:r>
          </w:p>
        </w:tc>
        <w:tc>
          <w:tcPr>
            <w:tcW w:w="1980" w:type="dxa"/>
            <w:tcBorders>
              <w:left w:val="single" w:sz="4" w:space="0" w:color="000000"/>
              <w:bottom w:val="single" w:sz="4" w:space="0" w:color="auto"/>
            </w:tcBorders>
          </w:tcPr>
          <w:p w:rsidR="003164A5" w:rsidRPr="00CE65D1" w:rsidRDefault="003164A5" w:rsidP="00663B4A">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3000,00</w:t>
            </w:r>
          </w:p>
        </w:tc>
        <w:tc>
          <w:tcPr>
            <w:tcW w:w="1800" w:type="dxa"/>
            <w:tcBorders>
              <w:left w:val="single" w:sz="4" w:space="0" w:color="000000"/>
              <w:bottom w:val="single" w:sz="4" w:space="0" w:color="auto"/>
            </w:tcBorders>
          </w:tcPr>
          <w:p w:rsidR="003164A5" w:rsidRPr="00CE65D1" w:rsidRDefault="003164A5" w:rsidP="00663B4A">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3 005,99</w:t>
            </w:r>
          </w:p>
        </w:tc>
        <w:tc>
          <w:tcPr>
            <w:tcW w:w="1388" w:type="dxa"/>
            <w:tcBorders>
              <w:left w:val="single" w:sz="4" w:space="0" w:color="000000"/>
              <w:bottom w:val="single" w:sz="4" w:space="0" w:color="auto"/>
              <w:right w:val="single" w:sz="4" w:space="0" w:color="000000"/>
            </w:tcBorders>
          </w:tcPr>
          <w:p w:rsidR="003164A5" w:rsidRPr="00CE65D1" w:rsidRDefault="003164A5" w:rsidP="00663B4A">
            <w:pPr>
              <w:snapToGrid w:val="0"/>
              <w:spacing w:line="360" w:lineRule="auto"/>
              <w:ind w:right="113"/>
              <w:jc w:val="right"/>
              <w:rPr>
                <w:rFonts w:ascii="Times New Roman" w:hAnsi="Times New Roman" w:cs="Times New Roman"/>
                <w:b/>
                <w:sz w:val="24"/>
                <w:szCs w:val="24"/>
              </w:rPr>
            </w:pPr>
            <w:r>
              <w:rPr>
                <w:rFonts w:ascii="Times New Roman" w:hAnsi="Times New Roman" w:cs="Times New Roman"/>
                <w:b/>
                <w:sz w:val="24"/>
                <w:szCs w:val="24"/>
              </w:rPr>
              <w:t>5,99</w:t>
            </w:r>
          </w:p>
        </w:tc>
      </w:tr>
      <w:tr w:rsidR="003164A5" w:rsidRPr="00CE65D1" w:rsidTr="003F7703">
        <w:tc>
          <w:tcPr>
            <w:tcW w:w="4897" w:type="dxa"/>
            <w:tcBorders>
              <w:left w:val="single" w:sz="4" w:space="0" w:color="000000"/>
              <w:bottom w:val="single" w:sz="4" w:space="0" w:color="auto"/>
            </w:tcBorders>
            <w:shd w:val="clear" w:color="auto" w:fill="F6FEC6"/>
          </w:tcPr>
          <w:p w:rsidR="003164A5" w:rsidRDefault="003164A5" w:rsidP="00663B4A">
            <w:pPr>
              <w:snapToGrid w:val="0"/>
              <w:spacing w:line="360" w:lineRule="auto"/>
              <w:rPr>
                <w:rFonts w:ascii="Times New Roman" w:hAnsi="Times New Roman" w:cs="Times New Roman"/>
                <w:sz w:val="24"/>
                <w:szCs w:val="24"/>
              </w:rPr>
            </w:pPr>
            <w:r>
              <w:rPr>
                <w:rFonts w:ascii="Times New Roman" w:hAnsi="Times New Roman" w:cs="Times New Roman"/>
                <w:sz w:val="24"/>
                <w:szCs w:val="24"/>
              </w:rPr>
              <w:t>JDS</w:t>
            </w:r>
          </w:p>
        </w:tc>
        <w:tc>
          <w:tcPr>
            <w:tcW w:w="1980" w:type="dxa"/>
            <w:tcBorders>
              <w:left w:val="single" w:sz="4" w:space="0" w:color="000000"/>
              <w:bottom w:val="single" w:sz="4" w:space="0" w:color="auto"/>
            </w:tcBorders>
          </w:tcPr>
          <w:p w:rsidR="003164A5" w:rsidRDefault="003164A5" w:rsidP="00663B4A">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2 500,00</w:t>
            </w:r>
          </w:p>
        </w:tc>
        <w:tc>
          <w:tcPr>
            <w:tcW w:w="1800" w:type="dxa"/>
            <w:tcBorders>
              <w:left w:val="single" w:sz="4" w:space="0" w:color="000000"/>
              <w:bottom w:val="single" w:sz="4" w:space="0" w:color="auto"/>
            </w:tcBorders>
          </w:tcPr>
          <w:p w:rsidR="003164A5" w:rsidRDefault="003164A5" w:rsidP="00663B4A">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2 759,67</w:t>
            </w:r>
          </w:p>
        </w:tc>
        <w:tc>
          <w:tcPr>
            <w:tcW w:w="1388" w:type="dxa"/>
            <w:tcBorders>
              <w:left w:val="single" w:sz="4" w:space="0" w:color="000000"/>
              <w:bottom w:val="single" w:sz="4" w:space="0" w:color="auto"/>
              <w:right w:val="single" w:sz="4" w:space="0" w:color="000000"/>
            </w:tcBorders>
          </w:tcPr>
          <w:p w:rsidR="003164A5" w:rsidRPr="00CE65D1" w:rsidRDefault="009B2BCF" w:rsidP="003164A5">
            <w:pPr>
              <w:snapToGrid w:val="0"/>
              <w:spacing w:line="360" w:lineRule="auto"/>
              <w:ind w:right="113"/>
              <w:jc w:val="right"/>
              <w:rPr>
                <w:rFonts w:ascii="Times New Roman" w:hAnsi="Times New Roman" w:cs="Times New Roman"/>
                <w:b/>
                <w:sz w:val="24"/>
                <w:szCs w:val="24"/>
              </w:rPr>
            </w:pPr>
            <w:r>
              <w:rPr>
                <w:rFonts w:ascii="Times New Roman" w:hAnsi="Times New Roman" w:cs="Times New Roman"/>
                <w:b/>
                <w:sz w:val="24"/>
                <w:szCs w:val="24"/>
              </w:rPr>
              <w:t>2</w:t>
            </w:r>
            <w:r w:rsidR="003164A5">
              <w:rPr>
                <w:rFonts w:ascii="Times New Roman" w:hAnsi="Times New Roman" w:cs="Times New Roman"/>
                <w:b/>
                <w:sz w:val="24"/>
                <w:szCs w:val="24"/>
              </w:rPr>
              <w:t>59,67</w:t>
            </w:r>
          </w:p>
        </w:tc>
      </w:tr>
      <w:tr w:rsidR="00CE65D1" w:rsidRPr="00CE65D1" w:rsidTr="003F7703">
        <w:tc>
          <w:tcPr>
            <w:tcW w:w="4897" w:type="dxa"/>
            <w:tcBorders>
              <w:left w:val="single" w:sz="4" w:space="0" w:color="000000"/>
              <w:bottom w:val="single" w:sz="4" w:space="0" w:color="auto"/>
            </w:tcBorders>
            <w:shd w:val="clear" w:color="auto" w:fill="F6FEC6"/>
          </w:tcPr>
          <w:p w:rsidR="00CE65D1" w:rsidRPr="00CE65D1" w:rsidRDefault="00CE65D1" w:rsidP="00663B4A">
            <w:pPr>
              <w:snapToGrid w:val="0"/>
              <w:spacing w:line="360" w:lineRule="auto"/>
              <w:rPr>
                <w:rFonts w:ascii="Times New Roman" w:hAnsi="Times New Roman" w:cs="Times New Roman"/>
                <w:sz w:val="24"/>
                <w:szCs w:val="24"/>
              </w:rPr>
            </w:pPr>
            <w:r w:rsidRPr="00CE65D1">
              <w:rPr>
                <w:rFonts w:ascii="Times New Roman" w:hAnsi="Times New Roman" w:cs="Times New Roman"/>
                <w:sz w:val="24"/>
                <w:szCs w:val="24"/>
              </w:rPr>
              <w:t>ZRPŠ pri ZŠ</w:t>
            </w:r>
          </w:p>
        </w:tc>
        <w:tc>
          <w:tcPr>
            <w:tcW w:w="1980" w:type="dxa"/>
            <w:tcBorders>
              <w:left w:val="single" w:sz="4" w:space="0" w:color="000000"/>
              <w:bottom w:val="single" w:sz="4" w:space="0" w:color="auto"/>
            </w:tcBorders>
          </w:tcPr>
          <w:p w:rsidR="00CE65D1" w:rsidRPr="00CE65D1" w:rsidRDefault="00CE65D1" w:rsidP="00663B4A">
            <w:pPr>
              <w:snapToGrid w:val="0"/>
              <w:spacing w:line="360" w:lineRule="auto"/>
              <w:ind w:right="113"/>
              <w:jc w:val="right"/>
              <w:rPr>
                <w:rFonts w:ascii="Times New Roman" w:hAnsi="Times New Roman" w:cs="Times New Roman"/>
                <w:sz w:val="24"/>
                <w:szCs w:val="24"/>
              </w:rPr>
            </w:pPr>
            <w:r w:rsidRPr="00CE65D1">
              <w:rPr>
                <w:rFonts w:ascii="Times New Roman" w:hAnsi="Times New Roman" w:cs="Times New Roman"/>
                <w:sz w:val="24"/>
                <w:szCs w:val="24"/>
              </w:rPr>
              <w:t>900,00</w:t>
            </w:r>
          </w:p>
        </w:tc>
        <w:tc>
          <w:tcPr>
            <w:tcW w:w="1800" w:type="dxa"/>
            <w:tcBorders>
              <w:left w:val="single" w:sz="4" w:space="0" w:color="000000"/>
              <w:bottom w:val="single" w:sz="4" w:space="0" w:color="auto"/>
            </w:tcBorders>
          </w:tcPr>
          <w:p w:rsidR="00CE65D1" w:rsidRPr="00CE65D1" w:rsidRDefault="00CE65D1" w:rsidP="00663B4A">
            <w:pPr>
              <w:snapToGrid w:val="0"/>
              <w:spacing w:line="360" w:lineRule="auto"/>
              <w:ind w:right="113"/>
              <w:jc w:val="right"/>
              <w:rPr>
                <w:rFonts w:ascii="Times New Roman" w:hAnsi="Times New Roman" w:cs="Times New Roman"/>
                <w:sz w:val="24"/>
                <w:szCs w:val="24"/>
              </w:rPr>
            </w:pPr>
            <w:r w:rsidRPr="00CE65D1">
              <w:rPr>
                <w:rFonts w:ascii="Times New Roman" w:hAnsi="Times New Roman" w:cs="Times New Roman"/>
                <w:sz w:val="24"/>
                <w:szCs w:val="24"/>
              </w:rPr>
              <w:t>900,00</w:t>
            </w:r>
          </w:p>
        </w:tc>
        <w:tc>
          <w:tcPr>
            <w:tcW w:w="1388" w:type="dxa"/>
            <w:tcBorders>
              <w:left w:val="single" w:sz="4" w:space="0" w:color="000000"/>
              <w:bottom w:val="single" w:sz="4" w:space="0" w:color="auto"/>
              <w:right w:val="single" w:sz="4" w:space="0" w:color="000000"/>
            </w:tcBorders>
          </w:tcPr>
          <w:p w:rsidR="00CE65D1" w:rsidRPr="00CE65D1" w:rsidRDefault="00CE65D1" w:rsidP="00663B4A">
            <w:pPr>
              <w:snapToGrid w:val="0"/>
              <w:spacing w:line="360" w:lineRule="auto"/>
              <w:ind w:right="113"/>
              <w:jc w:val="right"/>
              <w:rPr>
                <w:rFonts w:ascii="Times New Roman" w:hAnsi="Times New Roman" w:cs="Times New Roman"/>
                <w:b/>
                <w:sz w:val="24"/>
                <w:szCs w:val="24"/>
              </w:rPr>
            </w:pPr>
            <w:r w:rsidRPr="00CE65D1">
              <w:rPr>
                <w:rFonts w:ascii="Times New Roman" w:hAnsi="Times New Roman" w:cs="Times New Roman"/>
                <w:b/>
                <w:sz w:val="24"/>
                <w:szCs w:val="24"/>
              </w:rPr>
              <w:t>0</w:t>
            </w:r>
          </w:p>
        </w:tc>
      </w:tr>
    </w:tbl>
    <w:p w:rsidR="00CE65D1" w:rsidRPr="00CE65D1" w:rsidRDefault="00CE65D1" w:rsidP="00CE65D1">
      <w:pPr>
        <w:tabs>
          <w:tab w:val="left" w:pos="5940"/>
          <w:tab w:val="left" w:pos="8280"/>
          <w:tab w:val="left" w:pos="10440"/>
        </w:tabs>
        <w:ind w:left="360"/>
        <w:rPr>
          <w:rFonts w:ascii="Times New Roman" w:hAnsi="Times New Roman" w:cs="Times New Roman"/>
          <w:sz w:val="24"/>
          <w:szCs w:val="24"/>
        </w:rPr>
      </w:pPr>
    </w:p>
    <w:p w:rsidR="00CE65D1" w:rsidRPr="00CE65D1" w:rsidRDefault="00CE65D1" w:rsidP="00CE65D1">
      <w:pPr>
        <w:rPr>
          <w:rFonts w:ascii="Times New Roman" w:hAnsi="Times New Roman" w:cs="Times New Roman"/>
          <w:sz w:val="24"/>
          <w:szCs w:val="24"/>
        </w:rPr>
      </w:pPr>
      <w:r w:rsidRPr="00CE65D1">
        <w:rPr>
          <w:rFonts w:ascii="Times New Roman" w:hAnsi="Times New Roman" w:cs="Times New Roman"/>
          <w:sz w:val="24"/>
          <w:szCs w:val="24"/>
        </w:rPr>
        <w:t>K 31.12.202</w:t>
      </w:r>
      <w:r w:rsidR="0081727C">
        <w:rPr>
          <w:rFonts w:ascii="Times New Roman" w:hAnsi="Times New Roman" w:cs="Times New Roman"/>
          <w:sz w:val="24"/>
          <w:szCs w:val="24"/>
        </w:rPr>
        <w:t>2</w:t>
      </w:r>
      <w:r w:rsidRPr="00CE65D1">
        <w:rPr>
          <w:rFonts w:ascii="Times New Roman" w:hAnsi="Times New Roman" w:cs="Times New Roman"/>
          <w:sz w:val="24"/>
          <w:szCs w:val="24"/>
        </w:rPr>
        <w:t xml:space="preserve"> boli vyúčtované všetky dotácie, ktoré boli poskytnuté v súlade so VZN č. 2/2017 o dotáciách.</w:t>
      </w:r>
    </w:p>
    <w:p w:rsidR="00CE65D1" w:rsidRPr="00CE65D1" w:rsidRDefault="00CE65D1" w:rsidP="00CE65D1">
      <w:pPr>
        <w:rPr>
          <w:rFonts w:ascii="Times New Roman" w:hAnsi="Times New Roman" w:cs="Times New Roman"/>
          <w:sz w:val="24"/>
          <w:szCs w:val="24"/>
        </w:rPr>
      </w:pPr>
    </w:p>
    <w:p w:rsidR="00CE65D1" w:rsidRPr="00CE65D1" w:rsidRDefault="00CE65D1" w:rsidP="00CE65D1">
      <w:pPr>
        <w:rPr>
          <w:rFonts w:ascii="Times New Roman" w:hAnsi="Times New Roman" w:cs="Times New Roman"/>
          <w:b/>
          <w:sz w:val="24"/>
          <w:szCs w:val="24"/>
        </w:rPr>
      </w:pPr>
      <w:r w:rsidRPr="00CE65D1">
        <w:rPr>
          <w:rFonts w:ascii="Times New Roman" w:hAnsi="Times New Roman" w:cs="Times New Roman"/>
          <w:b/>
          <w:sz w:val="24"/>
          <w:szCs w:val="24"/>
        </w:rPr>
        <w:t xml:space="preserve">Dotácie poskytnuté z kapitoly CVČ: </w:t>
      </w:r>
    </w:p>
    <w:tbl>
      <w:tblPr>
        <w:tblW w:w="10065" w:type="dxa"/>
        <w:tblInd w:w="-289" w:type="dxa"/>
        <w:tblLayout w:type="fixed"/>
        <w:tblLook w:val="0000" w:firstRow="0" w:lastRow="0" w:firstColumn="0" w:lastColumn="0" w:noHBand="0" w:noVBand="0"/>
      </w:tblPr>
      <w:tblGrid>
        <w:gridCol w:w="4897"/>
        <w:gridCol w:w="1980"/>
        <w:gridCol w:w="1800"/>
        <w:gridCol w:w="1388"/>
      </w:tblGrid>
      <w:tr w:rsidR="00CE65D1" w:rsidRPr="00CE65D1" w:rsidTr="003F7703">
        <w:trPr>
          <w:trHeight w:val="1331"/>
        </w:trPr>
        <w:tc>
          <w:tcPr>
            <w:tcW w:w="4897" w:type="dxa"/>
            <w:tcBorders>
              <w:top w:val="single" w:sz="4" w:space="0" w:color="000000"/>
              <w:left w:val="single" w:sz="4" w:space="0" w:color="000000"/>
              <w:bottom w:val="single" w:sz="4" w:space="0" w:color="000000"/>
            </w:tcBorders>
            <w:shd w:val="clear" w:color="auto" w:fill="CED6E0"/>
          </w:tcPr>
          <w:p w:rsidR="00CE65D1" w:rsidRPr="00CE65D1" w:rsidRDefault="00CE65D1" w:rsidP="00663B4A">
            <w:pPr>
              <w:snapToGrid w:val="0"/>
              <w:rPr>
                <w:rFonts w:ascii="Times New Roman" w:hAnsi="Times New Roman" w:cs="Times New Roman"/>
                <w:b/>
                <w:sz w:val="24"/>
                <w:szCs w:val="24"/>
              </w:rPr>
            </w:pPr>
            <w:r w:rsidRPr="00CE65D1">
              <w:rPr>
                <w:rFonts w:ascii="Times New Roman" w:hAnsi="Times New Roman" w:cs="Times New Roman"/>
                <w:b/>
                <w:sz w:val="24"/>
                <w:szCs w:val="24"/>
              </w:rPr>
              <w:t>Žiadateľ dotácie</w:t>
            </w:r>
          </w:p>
          <w:p w:rsidR="00CE65D1" w:rsidRPr="00CE65D1" w:rsidRDefault="00CE65D1" w:rsidP="00663B4A">
            <w:pPr>
              <w:rPr>
                <w:rFonts w:ascii="Times New Roman" w:hAnsi="Times New Roman" w:cs="Times New Roman"/>
                <w:b/>
                <w:sz w:val="24"/>
                <w:szCs w:val="24"/>
              </w:rPr>
            </w:pPr>
            <w:r w:rsidRPr="00CE65D1">
              <w:rPr>
                <w:rFonts w:ascii="Times New Roman" w:hAnsi="Times New Roman" w:cs="Times New Roman"/>
                <w:b/>
                <w:sz w:val="24"/>
                <w:szCs w:val="24"/>
              </w:rPr>
              <w:t xml:space="preserve">Účelové určenie dotácie : uviesť </w:t>
            </w:r>
          </w:p>
          <w:p w:rsidR="00CE65D1" w:rsidRPr="00CE65D1" w:rsidRDefault="00CE65D1" w:rsidP="00663B4A">
            <w:pPr>
              <w:rPr>
                <w:rFonts w:ascii="Times New Roman" w:hAnsi="Times New Roman" w:cs="Times New Roman"/>
                <w:b/>
                <w:sz w:val="24"/>
                <w:szCs w:val="24"/>
              </w:rPr>
            </w:pPr>
            <w:r w:rsidRPr="00CE65D1">
              <w:rPr>
                <w:rFonts w:ascii="Times New Roman" w:hAnsi="Times New Roman" w:cs="Times New Roman"/>
                <w:b/>
                <w:sz w:val="24"/>
                <w:szCs w:val="24"/>
              </w:rPr>
              <w:t>- bežné výdavky</w:t>
            </w:r>
          </w:p>
          <w:p w:rsidR="00CE65D1" w:rsidRPr="00CE65D1" w:rsidRDefault="00CE65D1" w:rsidP="00663B4A">
            <w:pPr>
              <w:rPr>
                <w:rFonts w:ascii="Times New Roman" w:hAnsi="Times New Roman" w:cs="Times New Roman"/>
                <w:b/>
                <w:sz w:val="24"/>
                <w:szCs w:val="24"/>
              </w:rPr>
            </w:pPr>
            <w:r w:rsidRPr="00CE65D1">
              <w:rPr>
                <w:rFonts w:ascii="Times New Roman" w:hAnsi="Times New Roman" w:cs="Times New Roman"/>
                <w:b/>
                <w:sz w:val="24"/>
                <w:szCs w:val="24"/>
              </w:rPr>
              <w:t>- kapitálové výdavky</w:t>
            </w: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- 1 -</w:t>
            </w:r>
          </w:p>
        </w:tc>
        <w:tc>
          <w:tcPr>
            <w:tcW w:w="1980" w:type="dxa"/>
            <w:tcBorders>
              <w:top w:val="single" w:sz="4" w:space="0" w:color="000000"/>
              <w:left w:val="single" w:sz="4" w:space="0" w:color="000000"/>
              <w:bottom w:val="single" w:sz="4" w:space="0" w:color="000000"/>
            </w:tcBorders>
            <w:shd w:val="clear" w:color="auto" w:fill="CED6E0"/>
          </w:tcPr>
          <w:p w:rsidR="00CE65D1" w:rsidRPr="00CE65D1" w:rsidRDefault="00CE65D1" w:rsidP="00663B4A">
            <w:pPr>
              <w:snapToGrid w:val="0"/>
              <w:jc w:val="center"/>
              <w:rPr>
                <w:rFonts w:ascii="Times New Roman" w:hAnsi="Times New Roman" w:cs="Times New Roman"/>
                <w:b/>
                <w:sz w:val="24"/>
                <w:szCs w:val="24"/>
              </w:rPr>
            </w:pPr>
            <w:r w:rsidRPr="00CE65D1">
              <w:rPr>
                <w:rFonts w:ascii="Times New Roman" w:hAnsi="Times New Roman" w:cs="Times New Roman"/>
                <w:b/>
                <w:sz w:val="24"/>
                <w:szCs w:val="24"/>
              </w:rPr>
              <w:t>Suma poskytnutých finančných prostriedkov</w:t>
            </w:r>
          </w:p>
          <w:p w:rsidR="00CE65D1" w:rsidRPr="00CE65D1" w:rsidRDefault="00CE65D1" w:rsidP="00663B4A">
            <w:pPr>
              <w:jc w:val="center"/>
              <w:rPr>
                <w:rFonts w:ascii="Times New Roman" w:hAnsi="Times New Roman" w:cs="Times New Roman"/>
                <w:b/>
                <w:sz w:val="24"/>
                <w:szCs w:val="24"/>
              </w:rPr>
            </w:pP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- 2 -</w:t>
            </w:r>
          </w:p>
        </w:tc>
        <w:tc>
          <w:tcPr>
            <w:tcW w:w="1800" w:type="dxa"/>
            <w:tcBorders>
              <w:top w:val="single" w:sz="4" w:space="0" w:color="000000"/>
              <w:left w:val="single" w:sz="4" w:space="0" w:color="000000"/>
              <w:bottom w:val="single" w:sz="4" w:space="0" w:color="000000"/>
            </w:tcBorders>
            <w:shd w:val="clear" w:color="auto" w:fill="CED6E0"/>
          </w:tcPr>
          <w:p w:rsidR="00CE65D1" w:rsidRPr="00CE65D1" w:rsidRDefault="00CE65D1" w:rsidP="00663B4A">
            <w:pPr>
              <w:snapToGrid w:val="0"/>
              <w:jc w:val="center"/>
              <w:rPr>
                <w:rFonts w:ascii="Times New Roman" w:hAnsi="Times New Roman" w:cs="Times New Roman"/>
                <w:b/>
                <w:sz w:val="24"/>
                <w:szCs w:val="24"/>
              </w:rPr>
            </w:pPr>
            <w:r w:rsidRPr="00CE65D1">
              <w:rPr>
                <w:rFonts w:ascii="Times New Roman" w:hAnsi="Times New Roman" w:cs="Times New Roman"/>
                <w:b/>
                <w:sz w:val="24"/>
                <w:szCs w:val="24"/>
              </w:rPr>
              <w:t>Suma skutočne použitých finančných prostriedkov</w:t>
            </w: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- 3 -</w:t>
            </w:r>
          </w:p>
        </w:tc>
        <w:tc>
          <w:tcPr>
            <w:tcW w:w="1388" w:type="dxa"/>
            <w:tcBorders>
              <w:top w:val="single" w:sz="4" w:space="0" w:color="000000"/>
              <w:left w:val="single" w:sz="4" w:space="0" w:color="000000"/>
              <w:bottom w:val="single" w:sz="4" w:space="0" w:color="000000"/>
              <w:right w:val="single" w:sz="4" w:space="0" w:color="000000"/>
            </w:tcBorders>
            <w:shd w:val="clear" w:color="auto" w:fill="CED6E0"/>
          </w:tcPr>
          <w:p w:rsidR="00CE65D1" w:rsidRPr="00CE65D1" w:rsidRDefault="00CE65D1" w:rsidP="00663B4A">
            <w:pPr>
              <w:snapToGrid w:val="0"/>
              <w:jc w:val="center"/>
              <w:rPr>
                <w:rFonts w:ascii="Times New Roman" w:hAnsi="Times New Roman" w:cs="Times New Roman"/>
                <w:b/>
                <w:sz w:val="24"/>
                <w:szCs w:val="24"/>
              </w:rPr>
            </w:pPr>
            <w:r w:rsidRPr="00CE65D1">
              <w:rPr>
                <w:rFonts w:ascii="Times New Roman" w:hAnsi="Times New Roman" w:cs="Times New Roman"/>
                <w:b/>
                <w:sz w:val="24"/>
                <w:szCs w:val="24"/>
              </w:rPr>
              <w:t>Rozdiel</w:t>
            </w: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(stĺ.2 - stĺ.3 )</w:t>
            </w:r>
          </w:p>
          <w:p w:rsidR="00CE65D1" w:rsidRPr="00CE65D1" w:rsidRDefault="00CE65D1" w:rsidP="00663B4A">
            <w:pPr>
              <w:jc w:val="center"/>
              <w:rPr>
                <w:rFonts w:ascii="Times New Roman" w:hAnsi="Times New Roman" w:cs="Times New Roman"/>
                <w:b/>
                <w:sz w:val="24"/>
                <w:szCs w:val="24"/>
              </w:rPr>
            </w:pPr>
          </w:p>
          <w:p w:rsidR="00CE65D1" w:rsidRPr="00CE65D1" w:rsidRDefault="00CE65D1" w:rsidP="00663B4A">
            <w:pPr>
              <w:jc w:val="center"/>
              <w:rPr>
                <w:rFonts w:ascii="Times New Roman" w:hAnsi="Times New Roman" w:cs="Times New Roman"/>
                <w:b/>
                <w:sz w:val="24"/>
                <w:szCs w:val="24"/>
              </w:rPr>
            </w:pPr>
          </w:p>
          <w:p w:rsidR="00CE65D1" w:rsidRPr="00CE65D1" w:rsidRDefault="00CE65D1" w:rsidP="00663B4A">
            <w:pPr>
              <w:jc w:val="center"/>
              <w:rPr>
                <w:rFonts w:ascii="Times New Roman" w:hAnsi="Times New Roman" w:cs="Times New Roman"/>
                <w:b/>
                <w:sz w:val="24"/>
                <w:szCs w:val="24"/>
              </w:rPr>
            </w:pPr>
            <w:r w:rsidRPr="00CE65D1">
              <w:rPr>
                <w:rFonts w:ascii="Times New Roman" w:hAnsi="Times New Roman" w:cs="Times New Roman"/>
                <w:b/>
                <w:sz w:val="24"/>
                <w:szCs w:val="24"/>
              </w:rPr>
              <w:t>- 4 -</w:t>
            </w:r>
          </w:p>
        </w:tc>
      </w:tr>
      <w:tr w:rsidR="003164A5" w:rsidRPr="00CE65D1" w:rsidTr="003F7703">
        <w:tc>
          <w:tcPr>
            <w:tcW w:w="4897" w:type="dxa"/>
            <w:tcBorders>
              <w:top w:val="single" w:sz="4" w:space="0" w:color="000000"/>
              <w:left w:val="single" w:sz="4" w:space="0" w:color="000000"/>
              <w:bottom w:val="single" w:sz="4" w:space="0" w:color="000000"/>
            </w:tcBorders>
            <w:shd w:val="clear" w:color="auto" w:fill="EEDDFF"/>
          </w:tcPr>
          <w:p w:rsidR="003164A5" w:rsidRPr="00320735" w:rsidRDefault="003164A5" w:rsidP="003164A5">
            <w:pPr>
              <w:tabs>
                <w:tab w:val="left" w:pos="3402"/>
              </w:tabs>
              <w:rPr>
                <w:sz w:val="24"/>
                <w:szCs w:val="24"/>
              </w:rPr>
            </w:pPr>
            <w:proofErr w:type="spellStart"/>
            <w:r w:rsidRPr="00320735">
              <w:rPr>
                <w:sz w:val="24"/>
                <w:szCs w:val="24"/>
              </w:rPr>
              <w:t>Deep</w:t>
            </w:r>
            <w:proofErr w:type="spellEnd"/>
            <w:r w:rsidRPr="00320735">
              <w:rPr>
                <w:sz w:val="24"/>
                <w:szCs w:val="24"/>
              </w:rPr>
              <w:t xml:space="preserve"> </w:t>
            </w:r>
            <w:proofErr w:type="spellStart"/>
            <w:r w:rsidRPr="00320735">
              <w:rPr>
                <w:sz w:val="24"/>
                <w:szCs w:val="24"/>
              </w:rPr>
              <w:t>Dance</w:t>
            </w:r>
            <w:proofErr w:type="spellEnd"/>
            <w:r w:rsidRPr="00320735">
              <w:rPr>
                <w:sz w:val="24"/>
                <w:szCs w:val="24"/>
              </w:rPr>
              <w:t xml:space="preserve"> Center</w:t>
            </w:r>
          </w:p>
        </w:tc>
        <w:tc>
          <w:tcPr>
            <w:tcW w:w="1980" w:type="dxa"/>
            <w:tcBorders>
              <w:top w:val="single" w:sz="4" w:space="0" w:color="000000"/>
              <w:left w:val="single" w:sz="4" w:space="0" w:color="000000"/>
              <w:bottom w:val="single" w:sz="4" w:space="0" w:color="000000"/>
            </w:tcBorders>
          </w:tcPr>
          <w:p w:rsidR="003164A5" w:rsidRPr="00320735" w:rsidRDefault="003164A5" w:rsidP="003164A5">
            <w:pPr>
              <w:tabs>
                <w:tab w:val="left" w:pos="3402"/>
              </w:tabs>
              <w:jc w:val="right"/>
              <w:rPr>
                <w:sz w:val="24"/>
                <w:szCs w:val="24"/>
              </w:rPr>
            </w:pPr>
            <w:r w:rsidRPr="00320735">
              <w:rPr>
                <w:sz w:val="24"/>
                <w:szCs w:val="24"/>
              </w:rPr>
              <w:t>420,00</w:t>
            </w:r>
          </w:p>
        </w:tc>
        <w:tc>
          <w:tcPr>
            <w:tcW w:w="1800" w:type="dxa"/>
            <w:tcBorders>
              <w:top w:val="single" w:sz="4" w:space="0" w:color="000000"/>
              <w:left w:val="single" w:sz="4" w:space="0" w:color="000000"/>
              <w:bottom w:val="single" w:sz="4" w:space="0" w:color="000000"/>
            </w:tcBorders>
          </w:tcPr>
          <w:p w:rsidR="003164A5" w:rsidRPr="00320735" w:rsidRDefault="003164A5" w:rsidP="003164A5">
            <w:pPr>
              <w:tabs>
                <w:tab w:val="left" w:pos="3402"/>
              </w:tabs>
              <w:jc w:val="right"/>
              <w:rPr>
                <w:sz w:val="24"/>
                <w:szCs w:val="24"/>
              </w:rPr>
            </w:pPr>
            <w:r w:rsidRPr="00320735">
              <w:rPr>
                <w:sz w:val="24"/>
                <w:szCs w:val="24"/>
              </w:rPr>
              <w:t>420,00</w:t>
            </w:r>
          </w:p>
        </w:tc>
        <w:tc>
          <w:tcPr>
            <w:tcW w:w="1388" w:type="dxa"/>
            <w:tcBorders>
              <w:top w:val="single" w:sz="4" w:space="0" w:color="000000"/>
              <w:left w:val="single" w:sz="4" w:space="0" w:color="000000"/>
              <w:bottom w:val="single" w:sz="4" w:space="0" w:color="000000"/>
              <w:right w:val="single" w:sz="4" w:space="0" w:color="000000"/>
            </w:tcBorders>
          </w:tcPr>
          <w:p w:rsidR="003164A5" w:rsidRPr="00CE65D1" w:rsidRDefault="003164A5" w:rsidP="003164A5">
            <w:pPr>
              <w:snapToGrid w:val="0"/>
              <w:spacing w:line="360" w:lineRule="auto"/>
              <w:ind w:right="113"/>
              <w:jc w:val="right"/>
              <w:rPr>
                <w:rFonts w:ascii="Times New Roman" w:hAnsi="Times New Roman" w:cs="Times New Roman"/>
                <w:b/>
                <w:sz w:val="24"/>
                <w:szCs w:val="24"/>
              </w:rPr>
            </w:pPr>
            <w:r w:rsidRPr="00CE65D1">
              <w:rPr>
                <w:rFonts w:ascii="Times New Roman" w:hAnsi="Times New Roman" w:cs="Times New Roman"/>
                <w:b/>
                <w:sz w:val="24"/>
                <w:szCs w:val="24"/>
              </w:rPr>
              <w:t>0</w:t>
            </w:r>
          </w:p>
        </w:tc>
      </w:tr>
      <w:tr w:rsidR="003164A5" w:rsidRPr="00CE65D1" w:rsidTr="003F7703">
        <w:tc>
          <w:tcPr>
            <w:tcW w:w="4897" w:type="dxa"/>
            <w:tcBorders>
              <w:top w:val="single" w:sz="4" w:space="0" w:color="000000"/>
              <w:left w:val="single" w:sz="4" w:space="0" w:color="000000"/>
              <w:bottom w:val="single" w:sz="4" w:space="0" w:color="000000"/>
            </w:tcBorders>
            <w:shd w:val="clear" w:color="auto" w:fill="EEDDFF"/>
          </w:tcPr>
          <w:p w:rsidR="003164A5" w:rsidRPr="00320735" w:rsidRDefault="003164A5" w:rsidP="003164A5">
            <w:pPr>
              <w:tabs>
                <w:tab w:val="left" w:pos="3402"/>
              </w:tabs>
              <w:rPr>
                <w:sz w:val="24"/>
                <w:szCs w:val="24"/>
              </w:rPr>
            </w:pPr>
            <w:r w:rsidRPr="00320735">
              <w:rPr>
                <w:sz w:val="24"/>
                <w:szCs w:val="24"/>
              </w:rPr>
              <w:t>JM-Centrum A. Bernoláka</w:t>
            </w:r>
          </w:p>
        </w:tc>
        <w:tc>
          <w:tcPr>
            <w:tcW w:w="1980" w:type="dxa"/>
            <w:tcBorders>
              <w:top w:val="single" w:sz="4" w:space="0" w:color="000000"/>
              <w:left w:val="single" w:sz="4" w:space="0" w:color="000000"/>
              <w:bottom w:val="single" w:sz="4" w:space="0" w:color="000000"/>
            </w:tcBorders>
          </w:tcPr>
          <w:p w:rsidR="003164A5" w:rsidRPr="00320735" w:rsidRDefault="003164A5" w:rsidP="003164A5">
            <w:pPr>
              <w:tabs>
                <w:tab w:val="left" w:pos="3402"/>
              </w:tabs>
              <w:jc w:val="right"/>
              <w:rPr>
                <w:sz w:val="24"/>
                <w:szCs w:val="24"/>
              </w:rPr>
            </w:pPr>
            <w:r w:rsidRPr="00320735">
              <w:rPr>
                <w:sz w:val="24"/>
                <w:szCs w:val="24"/>
              </w:rPr>
              <w:t>420,00</w:t>
            </w:r>
          </w:p>
        </w:tc>
        <w:tc>
          <w:tcPr>
            <w:tcW w:w="1800" w:type="dxa"/>
            <w:tcBorders>
              <w:top w:val="single" w:sz="4" w:space="0" w:color="000000"/>
              <w:left w:val="single" w:sz="4" w:space="0" w:color="000000"/>
              <w:bottom w:val="single" w:sz="4" w:space="0" w:color="000000"/>
            </w:tcBorders>
          </w:tcPr>
          <w:p w:rsidR="003164A5" w:rsidRPr="00320735" w:rsidRDefault="003164A5" w:rsidP="003164A5">
            <w:pPr>
              <w:tabs>
                <w:tab w:val="left" w:pos="3402"/>
              </w:tabs>
              <w:jc w:val="right"/>
              <w:rPr>
                <w:sz w:val="24"/>
                <w:szCs w:val="24"/>
              </w:rPr>
            </w:pPr>
            <w:r w:rsidRPr="00320735">
              <w:rPr>
                <w:sz w:val="24"/>
                <w:szCs w:val="24"/>
              </w:rPr>
              <w:t>420,00</w:t>
            </w:r>
          </w:p>
        </w:tc>
        <w:tc>
          <w:tcPr>
            <w:tcW w:w="1388" w:type="dxa"/>
            <w:tcBorders>
              <w:top w:val="single" w:sz="4" w:space="0" w:color="000000"/>
              <w:left w:val="single" w:sz="4" w:space="0" w:color="000000"/>
              <w:bottom w:val="single" w:sz="4" w:space="0" w:color="000000"/>
              <w:right w:val="single" w:sz="4" w:space="0" w:color="000000"/>
            </w:tcBorders>
          </w:tcPr>
          <w:p w:rsidR="003164A5" w:rsidRPr="00CE65D1" w:rsidRDefault="003164A5" w:rsidP="003164A5">
            <w:pPr>
              <w:snapToGrid w:val="0"/>
              <w:spacing w:line="360" w:lineRule="auto"/>
              <w:ind w:right="113"/>
              <w:jc w:val="right"/>
              <w:rPr>
                <w:rFonts w:ascii="Times New Roman" w:hAnsi="Times New Roman" w:cs="Times New Roman"/>
                <w:b/>
                <w:sz w:val="24"/>
                <w:szCs w:val="24"/>
              </w:rPr>
            </w:pPr>
            <w:r>
              <w:rPr>
                <w:rFonts w:ascii="Times New Roman" w:hAnsi="Times New Roman" w:cs="Times New Roman"/>
                <w:b/>
                <w:sz w:val="24"/>
                <w:szCs w:val="24"/>
              </w:rPr>
              <w:t>0</w:t>
            </w:r>
          </w:p>
        </w:tc>
      </w:tr>
      <w:tr w:rsidR="003164A5" w:rsidRPr="00CE65D1" w:rsidTr="003F7703">
        <w:tc>
          <w:tcPr>
            <w:tcW w:w="4897" w:type="dxa"/>
            <w:tcBorders>
              <w:left w:val="single" w:sz="4" w:space="0" w:color="000000"/>
              <w:bottom w:val="single" w:sz="4" w:space="0" w:color="000000"/>
            </w:tcBorders>
            <w:shd w:val="clear" w:color="auto" w:fill="EEDDFF"/>
          </w:tcPr>
          <w:p w:rsidR="003164A5" w:rsidRPr="00320735" w:rsidRDefault="003164A5" w:rsidP="003164A5">
            <w:pPr>
              <w:tabs>
                <w:tab w:val="left" w:pos="3402"/>
              </w:tabs>
              <w:rPr>
                <w:sz w:val="24"/>
                <w:szCs w:val="24"/>
              </w:rPr>
            </w:pPr>
            <w:r w:rsidRPr="00320735">
              <w:rPr>
                <w:sz w:val="24"/>
                <w:szCs w:val="24"/>
              </w:rPr>
              <w:t>TOM Zniev</w:t>
            </w:r>
          </w:p>
        </w:tc>
        <w:tc>
          <w:tcPr>
            <w:tcW w:w="1980" w:type="dxa"/>
            <w:tcBorders>
              <w:left w:val="single" w:sz="4" w:space="0" w:color="000000"/>
              <w:bottom w:val="single" w:sz="4" w:space="0" w:color="000000"/>
            </w:tcBorders>
          </w:tcPr>
          <w:p w:rsidR="003164A5" w:rsidRPr="00320735" w:rsidRDefault="003164A5" w:rsidP="003164A5">
            <w:pPr>
              <w:tabs>
                <w:tab w:val="left" w:pos="3402"/>
              </w:tabs>
              <w:jc w:val="right"/>
              <w:rPr>
                <w:sz w:val="24"/>
                <w:szCs w:val="24"/>
              </w:rPr>
            </w:pPr>
            <w:r w:rsidRPr="00320735">
              <w:rPr>
                <w:sz w:val="24"/>
                <w:szCs w:val="24"/>
              </w:rPr>
              <w:t>500,00</w:t>
            </w:r>
          </w:p>
        </w:tc>
        <w:tc>
          <w:tcPr>
            <w:tcW w:w="1800" w:type="dxa"/>
            <w:tcBorders>
              <w:left w:val="single" w:sz="4" w:space="0" w:color="000000"/>
              <w:bottom w:val="single" w:sz="4" w:space="0" w:color="000000"/>
            </w:tcBorders>
          </w:tcPr>
          <w:p w:rsidR="003164A5" w:rsidRPr="00320735" w:rsidRDefault="003164A5" w:rsidP="003164A5">
            <w:pPr>
              <w:tabs>
                <w:tab w:val="left" w:pos="3402"/>
              </w:tabs>
              <w:jc w:val="right"/>
              <w:rPr>
                <w:sz w:val="24"/>
                <w:szCs w:val="24"/>
              </w:rPr>
            </w:pPr>
            <w:r>
              <w:rPr>
                <w:sz w:val="24"/>
                <w:szCs w:val="24"/>
              </w:rPr>
              <w:t>248,80</w:t>
            </w:r>
          </w:p>
        </w:tc>
        <w:tc>
          <w:tcPr>
            <w:tcW w:w="1388" w:type="dxa"/>
            <w:tcBorders>
              <w:left w:val="single" w:sz="4" w:space="0" w:color="000000"/>
              <w:bottom w:val="single" w:sz="4" w:space="0" w:color="000000"/>
              <w:right w:val="single" w:sz="4" w:space="0" w:color="000000"/>
            </w:tcBorders>
          </w:tcPr>
          <w:p w:rsidR="003164A5" w:rsidRPr="00CE65D1" w:rsidRDefault="009B2BCF" w:rsidP="003164A5">
            <w:pPr>
              <w:snapToGrid w:val="0"/>
              <w:spacing w:line="360" w:lineRule="auto"/>
              <w:ind w:right="113"/>
              <w:jc w:val="right"/>
              <w:rPr>
                <w:rFonts w:ascii="Times New Roman" w:hAnsi="Times New Roman" w:cs="Times New Roman"/>
                <w:b/>
                <w:sz w:val="24"/>
                <w:szCs w:val="24"/>
              </w:rPr>
            </w:pPr>
            <w:r>
              <w:rPr>
                <w:rFonts w:ascii="Times New Roman" w:hAnsi="Times New Roman" w:cs="Times New Roman"/>
                <w:b/>
                <w:sz w:val="24"/>
                <w:szCs w:val="24"/>
              </w:rPr>
              <w:t>-251,20</w:t>
            </w:r>
          </w:p>
        </w:tc>
      </w:tr>
      <w:tr w:rsidR="009B2BCF" w:rsidRPr="00CE65D1" w:rsidTr="003F7703">
        <w:tc>
          <w:tcPr>
            <w:tcW w:w="4897" w:type="dxa"/>
            <w:tcBorders>
              <w:left w:val="single" w:sz="4" w:space="0" w:color="000000"/>
              <w:bottom w:val="single" w:sz="4" w:space="0" w:color="auto"/>
            </w:tcBorders>
            <w:shd w:val="clear" w:color="auto" w:fill="EEDDFF"/>
          </w:tcPr>
          <w:p w:rsidR="009B2BCF" w:rsidRDefault="009B2BCF" w:rsidP="003164A5">
            <w:pPr>
              <w:snapToGrid w:val="0"/>
              <w:spacing w:line="360" w:lineRule="auto"/>
              <w:rPr>
                <w:rFonts w:ascii="Times New Roman" w:hAnsi="Times New Roman" w:cs="Times New Roman"/>
                <w:sz w:val="24"/>
                <w:szCs w:val="24"/>
              </w:rPr>
            </w:pPr>
            <w:r>
              <w:rPr>
                <w:rFonts w:ascii="Times New Roman" w:hAnsi="Times New Roman" w:cs="Times New Roman"/>
                <w:sz w:val="24"/>
                <w:szCs w:val="24"/>
              </w:rPr>
              <w:t>FC Tatran Kláštor pod Znievom</w:t>
            </w:r>
          </w:p>
        </w:tc>
        <w:tc>
          <w:tcPr>
            <w:tcW w:w="1980" w:type="dxa"/>
            <w:tcBorders>
              <w:left w:val="single" w:sz="4" w:space="0" w:color="000000"/>
              <w:bottom w:val="single" w:sz="4" w:space="0" w:color="auto"/>
            </w:tcBorders>
          </w:tcPr>
          <w:p w:rsidR="009B2BCF" w:rsidRDefault="009B2BCF" w:rsidP="003164A5">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1 500,00</w:t>
            </w:r>
          </w:p>
        </w:tc>
        <w:tc>
          <w:tcPr>
            <w:tcW w:w="1800" w:type="dxa"/>
            <w:tcBorders>
              <w:left w:val="single" w:sz="4" w:space="0" w:color="000000"/>
              <w:bottom w:val="single" w:sz="4" w:space="0" w:color="auto"/>
            </w:tcBorders>
          </w:tcPr>
          <w:p w:rsidR="009B2BCF" w:rsidRDefault="009B2BCF" w:rsidP="003164A5">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1 500,00</w:t>
            </w:r>
          </w:p>
        </w:tc>
        <w:tc>
          <w:tcPr>
            <w:tcW w:w="1388" w:type="dxa"/>
            <w:tcBorders>
              <w:left w:val="single" w:sz="4" w:space="0" w:color="000000"/>
              <w:bottom w:val="single" w:sz="4" w:space="0" w:color="auto"/>
              <w:right w:val="single" w:sz="4" w:space="0" w:color="000000"/>
            </w:tcBorders>
          </w:tcPr>
          <w:p w:rsidR="009B2BCF" w:rsidRDefault="009B2BCF" w:rsidP="003164A5">
            <w:pPr>
              <w:snapToGrid w:val="0"/>
              <w:spacing w:line="360" w:lineRule="auto"/>
              <w:ind w:right="113"/>
              <w:jc w:val="right"/>
              <w:rPr>
                <w:rFonts w:ascii="Times New Roman" w:hAnsi="Times New Roman" w:cs="Times New Roman"/>
                <w:b/>
                <w:sz w:val="24"/>
                <w:szCs w:val="24"/>
              </w:rPr>
            </w:pPr>
            <w:r>
              <w:rPr>
                <w:rFonts w:ascii="Times New Roman" w:hAnsi="Times New Roman" w:cs="Times New Roman"/>
                <w:b/>
                <w:sz w:val="24"/>
                <w:szCs w:val="24"/>
              </w:rPr>
              <w:t>0</w:t>
            </w:r>
          </w:p>
        </w:tc>
      </w:tr>
      <w:tr w:rsidR="003164A5" w:rsidRPr="00CE65D1" w:rsidTr="003F7703">
        <w:tc>
          <w:tcPr>
            <w:tcW w:w="4897" w:type="dxa"/>
            <w:tcBorders>
              <w:left w:val="single" w:sz="4" w:space="0" w:color="000000"/>
              <w:bottom w:val="single" w:sz="4" w:space="0" w:color="auto"/>
            </w:tcBorders>
            <w:shd w:val="clear" w:color="auto" w:fill="EEDDFF"/>
          </w:tcPr>
          <w:p w:rsidR="003164A5" w:rsidRPr="00CE65D1" w:rsidRDefault="003164A5" w:rsidP="003164A5">
            <w:pPr>
              <w:snapToGrid w:val="0"/>
              <w:spacing w:line="360" w:lineRule="auto"/>
              <w:rPr>
                <w:rFonts w:ascii="Times New Roman" w:hAnsi="Times New Roman" w:cs="Times New Roman"/>
                <w:sz w:val="24"/>
                <w:szCs w:val="24"/>
              </w:rPr>
            </w:pPr>
            <w:r>
              <w:rPr>
                <w:rFonts w:ascii="Times New Roman" w:hAnsi="Times New Roman" w:cs="Times New Roman"/>
                <w:sz w:val="24"/>
                <w:szCs w:val="24"/>
              </w:rPr>
              <w:t>ZŠ Kláštor pod Znievom</w:t>
            </w:r>
          </w:p>
        </w:tc>
        <w:tc>
          <w:tcPr>
            <w:tcW w:w="1980" w:type="dxa"/>
            <w:tcBorders>
              <w:left w:val="single" w:sz="4" w:space="0" w:color="000000"/>
              <w:bottom w:val="single" w:sz="4" w:space="0" w:color="auto"/>
            </w:tcBorders>
          </w:tcPr>
          <w:p w:rsidR="003164A5" w:rsidRPr="00CE65D1" w:rsidRDefault="003164A5" w:rsidP="003164A5">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4 160,00</w:t>
            </w:r>
          </w:p>
        </w:tc>
        <w:tc>
          <w:tcPr>
            <w:tcW w:w="1800" w:type="dxa"/>
            <w:tcBorders>
              <w:left w:val="single" w:sz="4" w:space="0" w:color="000000"/>
              <w:bottom w:val="single" w:sz="4" w:space="0" w:color="auto"/>
            </w:tcBorders>
          </w:tcPr>
          <w:p w:rsidR="003164A5" w:rsidRPr="00CE65D1" w:rsidRDefault="003164A5" w:rsidP="003164A5">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6 012,00</w:t>
            </w:r>
          </w:p>
        </w:tc>
        <w:tc>
          <w:tcPr>
            <w:tcW w:w="1388" w:type="dxa"/>
            <w:tcBorders>
              <w:left w:val="single" w:sz="4" w:space="0" w:color="000000"/>
              <w:bottom w:val="single" w:sz="4" w:space="0" w:color="auto"/>
              <w:right w:val="single" w:sz="4" w:space="0" w:color="000000"/>
            </w:tcBorders>
          </w:tcPr>
          <w:p w:rsidR="003164A5" w:rsidRPr="00CE65D1" w:rsidRDefault="009B2BCF" w:rsidP="003164A5">
            <w:pPr>
              <w:snapToGrid w:val="0"/>
              <w:spacing w:line="360" w:lineRule="auto"/>
              <w:ind w:right="113"/>
              <w:jc w:val="right"/>
              <w:rPr>
                <w:rFonts w:ascii="Times New Roman" w:hAnsi="Times New Roman" w:cs="Times New Roman"/>
                <w:b/>
                <w:sz w:val="24"/>
                <w:szCs w:val="24"/>
              </w:rPr>
            </w:pPr>
            <w:r>
              <w:rPr>
                <w:rFonts w:ascii="Times New Roman" w:hAnsi="Times New Roman" w:cs="Times New Roman"/>
                <w:b/>
                <w:sz w:val="24"/>
                <w:szCs w:val="24"/>
              </w:rPr>
              <w:t>1 852,00</w:t>
            </w:r>
          </w:p>
        </w:tc>
      </w:tr>
      <w:tr w:rsidR="003164A5" w:rsidRPr="00CE65D1" w:rsidTr="003F7703">
        <w:tc>
          <w:tcPr>
            <w:tcW w:w="4897" w:type="dxa"/>
            <w:tcBorders>
              <w:left w:val="single" w:sz="4" w:space="0" w:color="000000"/>
              <w:bottom w:val="single" w:sz="4" w:space="0" w:color="auto"/>
            </w:tcBorders>
            <w:shd w:val="clear" w:color="auto" w:fill="EEDDFF"/>
          </w:tcPr>
          <w:p w:rsidR="003164A5" w:rsidRPr="00CE65D1" w:rsidRDefault="003164A5" w:rsidP="003164A5">
            <w:pPr>
              <w:snapToGrid w:val="0"/>
              <w:spacing w:line="360" w:lineRule="auto"/>
              <w:rPr>
                <w:rFonts w:ascii="Times New Roman" w:hAnsi="Times New Roman" w:cs="Times New Roman"/>
                <w:sz w:val="24"/>
                <w:szCs w:val="24"/>
              </w:rPr>
            </w:pPr>
            <w:r>
              <w:rPr>
                <w:rFonts w:ascii="Times New Roman" w:hAnsi="Times New Roman" w:cs="Times New Roman"/>
                <w:sz w:val="24"/>
                <w:szCs w:val="24"/>
              </w:rPr>
              <w:t>Letný tábor</w:t>
            </w:r>
          </w:p>
        </w:tc>
        <w:tc>
          <w:tcPr>
            <w:tcW w:w="1980" w:type="dxa"/>
            <w:tcBorders>
              <w:left w:val="single" w:sz="4" w:space="0" w:color="000000"/>
              <w:bottom w:val="single" w:sz="4" w:space="0" w:color="auto"/>
            </w:tcBorders>
          </w:tcPr>
          <w:p w:rsidR="003164A5" w:rsidRPr="00CE65D1" w:rsidRDefault="003164A5" w:rsidP="003164A5">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500,00</w:t>
            </w:r>
          </w:p>
        </w:tc>
        <w:tc>
          <w:tcPr>
            <w:tcW w:w="1800" w:type="dxa"/>
            <w:tcBorders>
              <w:left w:val="single" w:sz="4" w:space="0" w:color="000000"/>
              <w:bottom w:val="single" w:sz="4" w:space="0" w:color="auto"/>
            </w:tcBorders>
          </w:tcPr>
          <w:p w:rsidR="003164A5" w:rsidRPr="00CE65D1" w:rsidRDefault="003164A5" w:rsidP="003164A5">
            <w:pPr>
              <w:snapToGrid w:val="0"/>
              <w:spacing w:line="360" w:lineRule="auto"/>
              <w:ind w:right="113"/>
              <w:jc w:val="right"/>
              <w:rPr>
                <w:rFonts w:ascii="Times New Roman" w:hAnsi="Times New Roman" w:cs="Times New Roman"/>
                <w:sz w:val="24"/>
                <w:szCs w:val="24"/>
              </w:rPr>
            </w:pPr>
            <w:r>
              <w:rPr>
                <w:rFonts w:ascii="Times New Roman" w:hAnsi="Times New Roman" w:cs="Times New Roman"/>
                <w:sz w:val="24"/>
                <w:szCs w:val="24"/>
              </w:rPr>
              <w:t>500,00</w:t>
            </w:r>
          </w:p>
        </w:tc>
        <w:tc>
          <w:tcPr>
            <w:tcW w:w="1388" w:type="dxa"/>
            <w:tcBorders>
              <w:left w:val="single" w:sz="4" w:space="0" w:color="000000"/>
              <w:bottom w:val="single" w:sz="4" w:space="0" w:color="auto"/>
              <w:right w:val="single" w:sz="4" w:space="0" w:color="000000"/>
            </w:tcBorders>
          </w:tcPr>
          <w:p w:rsidR="003164A5" w:rsidRPr="00CE65D1" w:rsidRDefault="003164A5" w:rsidP="003164A5">
            <w:pPr>
              <w:snapToGrid w:val="0"/>
              <w:spacing w:line="360" w:lineRule="auto"/>
              <w:ind w:right="113"/>
              <w:jc w:val="right"/>
              <w:rPr>
                <w:rFonts w:ascii="Times New Roman" w:hAnsi="Times New Roman" w:cs="Times New Roman"/>
                <w:b/>
                <w:sz w:val="24"/>
                <w:szCs w:val="24"/>
              </w:rPr>
            </w:pPr>
            <w:r w:rsidRPr="00CE65D1">
              <w:rPr>
                <w:rFonts w:ascii="Times New Roman" w:hAnsi="Times New Roman" w:cs="Times New Roman"/>
                <w:b/>
                <w:sz w:val="24"/>
                <w:szCs w:val="24"/>
              </w:rPr>
              <w:t>0</w:t>
            </w:r>
          </w:p>
        </w:tc>
      </w:tr>
    </w:tbl>
    <w:p w:rsidR="00CE65D1" w:rsidRDefault="00CE65D1" w:rsidP="003B41C6">
      <w:pPr>
        <w:ind w:left="0" w:firstLine="0"/>
        <w:rPr>
          <w:rFonts w:ascii="Times New Roman" w:hAnsi="Times New Roman" w:cs="Times New Roman"/>
          <w:sz w:val="24"/>
          <w:szCs w:val="24"/>
        </w:rPr>
      </w:pPr>
    </w:p>
    <w:p w:rsidR="00CE65D1" w:rsidRDefault="00CE65D1" w:rsidP="00CE65D1">
      <w:pPr>
        <w:rPr>
          <w:rFonts w:ascii="Times New Roman" w:hAnsi="Times New Roman" w:cs="Times New Roman"/>
          <w:sz w:val="24"/>
          <w:szCs w:val="24"/>
        </w:rPr>
      </w:pPr>
    </w:p>
    <w:p w:rsidR="00CE65D1" w:rsidRDefault="00CE65D1" w:rsidP="00105280">
      <w:pPr>
        <w:pStyle w:val="Odsekzoznamu"/>
        <w:numPr>
          <w:ilvl w:val="1"/>
          <w:numId w:val="21"/>
        </w:numPr>
        <w:ind w:left="993" w:hanging="709"/>
        <w:rPr>
          <w:rFonts w:ascii="Times New Roman" w:hAnsi="Times New Roman" w:cs="Times New Roman"/>
          <w:b/>
          <w:sz w:val="26"/>
          <w:szCs w:val="26"/>
        </w:rPr>
      </w:pPr>
      <w:r w:rsidRPr="00CE65D1">
        <w:rPr>
          <w:rFonts w:ascii="Times New Roman" w:hAnsi="Times New Roman" w:cs="Times New Roman"/>
          <w:b/>
          <w:sz w:val="26"/>
          <w:szCs w:val="26"/>
        </w:rPr>
        <w:t>Významné investičné akcie v roku 202</w:t>
      </w:r>
      <w:r w:rsidR="007932FB">
        <w:rPr>
          <w:rFonts w:ascii="Times New Roman" w:hAnsi="Times New Roman" w:cs="Times New Roman"/>
          <w:b/>
          <w:sz w:val="26"/>
          <w:szCs w:val="26"/>
        </w:rPr>
        <w:t>2</w:t>
      </w:r>
    </w:p>
    <w:p w:rsidR="00CE65D1" w:rsidRDefault="00CE65D1" w:rsidP="00CE65D1">
      <w:pPr>
        <w:ind w:left="426" w:firstLine="0"/>
        <w:rPr>
          <w:rFonts w:ascii="Times New Roman" w:hAnsi="Times New Roman" w:cs="Times New Roman"/>
          <w:b/>
          <w:sz w:val="26"/>
          <w:szCs w:val="26"/>
        </w:rPr>
      </w:pPr>
    </w:p>
    <w:p w:rsidR="009B2BCF" w:rsidRDefault="009B2BCF" w:rsidP="009B2BCF">
      <w:pPr>
        <w:ind w:firstLine="557"/>
        <w:rPr>
          <w:rFonts w:ascii="Times New Roman" w:hAnsi="Times New Roman" w:cs="Times New Roman"/>
          <w:color w:val="auto"/>
          <w:sz w:val="24"/>
          <w:szCs w:val="24"/>
        </w:rPr>
      </w:pPr>
      <w:r>
        <w:rPr>
          <w:rFonts w:ascii="Times New Roman" w:hAnsi="Times New Roman" w:cs="Times New Roman"/>
          <w:color w:val="auto"/>
          <w:sz w:val="24"/>
          <w:szCs w:val="24"/>
        </w:rPr>
        <w:t xml:space="preserve">V roku 2022 sa nám podarilo využiť prijaté dotácie, na dokončenie prístavby garáže k hasičskej zbrojnici a vybudovať novú cyklotrasu v rámci projektu </w:t>
      </w:r>
      <w:proofErr w:type="spellStart"/>
      <w:r>
        <w:rPr>
          <w:rFonts w:ascii="Times New Roman" w:hAnsi="Times New Roman" w:cs="Times New Roman"/>
          <w:color w:val="auto"/>
          <w:sz w:val="24"/>
          <w:szCs w:val="24"/>
        </w:rPr>
        <w:t>cykloprepojenia</w:t>
      </w:r>
      <w:proofErr w:type="spellEnd"/>
      <w:r>
        <w:rPr>
          <w:rFonts w:ascii="Times New Roman" w:hAnsi="Times New Roman" w:cs="Times New Roman"/>
          <w:color w:val="auto"/>
          <w:sz w:val="24"/>
          <w:szCs w:val="24"/>
        </w:rPr>
        <w:t xml:space="preserve"> obcí Kláštor pod Znievom a Valča.</w:t>
      </w:r>
    </w:p>
    <w:p w:rsidR="009B2BCF" w:rsidRDefault="009B2BCF" w:rsidP="009B2BCF">
      <w:pPr>
        <w:ind w:firstLine="557"/>
        <w:rPr>
          <w:rFonts w:ascii="Times New Roman" w:hAnsi="Times New Roman" w:cs="Times New Roman"/>
          <w:color w:val="auto"/>
          <w:sz w:val="24"/>
          <w:szCs w:val="24"/>
        </w:rPr>
      </w:pPr>
      <w:r>
        <w:rPr>
          <w:rFonts w:ascii="Times New Roman" w:hAnsi="Times New Roman" w:cs="Times New Roman"/>
          <w:color w:val="auto"/>
          <w:sz w:val="24"/>
          <w:szCs w:val="24"/>
        </w:rPr>
        <w:t xml:space="preserve">Ďalším úspešným krokom bolo splnenie cieľa a rozbehnúť spoluprácu pomocou Programu cezhraničnej spolupráce </w:t>
      </w:r>
      <w:proofErr w:type="spellStart"/>
      <w:r>
        <w:rPr>
          <w:rFonts w:ascii="Times New Roman" w:hAnsi="Times New Roman" w:cs="Times New Roman"/>
          <w:color w:val="auto"/>
          <w:sz w:val="24"/>
          <w:szCs w:val="24"/>
        </w:rPr>
        <w:t>Interreg</w:t>
      </w:r>
      <w:proofErr w:type="spellEnd"/>
      <w:r>
        <w:rPr>
          <w:rFonts w:ascii="Times New Roman" w:hAnsi="Times New Roman" w:cs="Times New Roman"/>
          <w:color w:val="auto"/>
          <w:sz w:val="24"/>
          <w:szCs w:val="24"/>
        </w:rPr>
        <w:t xml:space="preserve"> V-A Poľsko-Slovensko 2014-2020, s </w:t>
      </w:r>
      <w:proofErr w:type="spellStart"/>
      <w:r>
        <w:rPr>
          <w:rFonts w:ascii="Times New Roman" w:hAnsi="Times New Roman" w:cs="Times New Roman"/>
          <w:color w:val="auto"/>
          <w:sz w:val="24"/>
          <w:szCs w:val="24"/>
        </w:rPr>
        <w:t>Gminou</w:t>
      </w:r>
      <w:proofErr w:type="spellEnd"/>
      <w:r>
        <w:rPr>
          <w:rFonts w:ascii="Times New Roman" w:hAnsi="Times New Roman" w:cs="Times New Roman"/>
          <w:color w:val="auto"/>
          <w:sz w:val="24"/>
          <w:szCs w:val="24"/>
        </w:rPr>
        <w:t xml:space="preserve"> </w:t>
      </w:r>
      <w:proofErr w:type="spellStart"/>
      <w:r>
        <w:rPr>
          <w:rFonts w:ascii="Times New Roman" w:hAnsi="Times New Roman" w:cs="Times New Roman"/>
          <w:color w:val="auto"/>
          <w:sz w:val="24"/>
          <w:szCs w:val="24"/>
        </w:rPr>
        <w:t>Spytkowice</w:t>
      </w:r>
      <w:proofErr w:type="spellEnd"/>
      <w:r>
        <w:rPr>
          <w:rFonts w:ascii="Times New Roman" w:hAnsi="Times New Roman" w:cs="Times New Roman"/>
          <w:color w:val="auto"/>
          <w:sz w:val="24"/>
          <w:szCs w:val="24"/>
        </w:rPr>
        <w:t xml:space="preserve"> a zrekonštruovať Dom bylinkárov a olejkárov. Zámerom bola ochrana a rozvoj prírodného a kultúrneho dedičstva cezhraničného územia, organizácia workshopov, výmena skúsenosti a zachovanie fenoménu ľudového liečiteľstva na Slovensku.</w:t>
      </w:r>
    </w:p>
    <w:p w:rsidR="00105280" w:rsidRDefault="00105280" w:rsidP="00105280">
      <w:pPr>
        <w:ind w:firstLine="557"/>
        <w:rPr>
          <w:rFonts w:ascii="Times New Roman" w:hAnsi="Times New Roman" w:cs="Times New Roman"/>
          <w:sz w:val="24"/>
          <w:szCs w:val="24"/>
        </w:rPr>
      </w:pPr>
      <w:r>
        <w:rPr>
          <w:rFonts w:ascii="Times New Roman" w:hAnsi="Times New Roman" w:cs="Times New Roman"/>
          <w:sz w:val="24"/>
          <w:szCs w:val="24"/>
        </w:rPr>
        <w:t xml:space="preserve">Z vlastných zdrojov </w:t>
      </w:r>
      <w:r w:rsidR="009B2BCF">
        <w:rPr>
          <w:rFonts w:ascii="Times New Roman" w:hAnsi="Times New Roman" w:cs="Times New Roman"/>
          <w:sz w:val="24"/>
          <w:szCs w:val="24"/>
        </w:rPr>
        <w:t>obec zrekonštruovala záchody v MŠ, sociálne zariadenie v miestnom Kine a najkritickejšie úseky ciest. Tak isto sa nám podarilo dokončiť rekonštrukciu bytu pri MŠ.</w:t>
      </w:r>
    </w:p>
    <w:p w:rsidR="00105280" w:rsidRDefault="00105280" w:rsidP="00105280">
      <w:pPr>
        <w:ind w:firstLine="557"/>
        <w:rPr>
          <w:rFonts w:ascii="Times New Roman" w:hAnsi="Times New Roman" w:cs="Times New Roman"/>
          <w:sz w:val="24"/>
          <w:szCs w:val="24"/>
        </w:rPr>
      </w:pPr>
    </w:p>
    <w:p w:rsidR="00FE4E88" w:rsidRDefault="00FE4E88" w:rsidP="00105280">
      <w:pPr>
        <w:ind w:firstLine="557"/>
        <w:rPr>
          <w:rFonts w:ascii="Times New Roman" w:hAnsi="Times New Roman" w:cs="Times New Roman"/>
          <w:sz w:val="24"/>
          <w:szCs w:val="24"/>
        </w:rPr>
      </w:pPr>
    </w:p>
    <w:p w:rsidR="00105280" w:rsidRDefault="00105280" w:rsidP="00105280">
      <w:pPr>
        <w:pStyle w:val="Odsekzoznamu"/>
        <w:numPr>
          <w:ilvl w:val="1"/>
          <w:numId w:val="21"/>
        </w:numPr>
        <w:ind w:left="993" w:hanging="709"/>
        <w:rPr>
          <w:rFonts w:ascii="Times New Roman" w:hAnsi="Times New Roman" w:cs="Times New Roman"/>
          <w:b/>
          <w:sz w:val="26"/>
          <w:szCs w:val="26"/>
        </w:rPr>
      </w:pPr>
      <w:r w:rsidRPr="00105280">
        <w:rPr>
          <w:rFonts w:ascii="Times New Roman" w:hAnsi="Times New Roman" w:cs="Times New Roman"/>
          <w:b/>
          <w:sz w:val="26"/>
          <w:szCs w:val="26"/>
        </w:rPr>
        <w:t>Predpokladaný budúci vývoj činnosti/plánované investičné akcie</w:t>
      </w:r>
    </w:p>
    <w:p w:rsidR="00105280" w:rsidRDefault="00105280" w:rsidP="00105280">
      <w:pPr>
        <w:rPr>
          <w:rFonts w:ascii="Times New Roman" w:hAnsi="Times New Roman" w:cs="Times New Roman"/>
          <w:b/>
          <w:sz w:val="26"/>
          <w:szCs w:val="26"/>
        </w:rPr>
      </w:pPr>
    </w:p>
    <w:p w:rsidR="003D78F5" w:rsidRDefault="003D78F5" w:rsidP="00E971BB">
      <w:pPr>
        <w:ind w:firstLine="557"/>
        <w:rPr>
          <w:rFonts w:ascii="Times New Roman" w:hAnsi="Times New Roman" w:cs="Times New Roman"/>
          <w:color w:val="auto"/>
          <w:sz w:val="24"/>
          <w:szCs w:val="24"/>
        </w:rPr>
      </w:pPr>
      <w:r>
        <w:rPr>
          <w:rFonts w:ascii="Times New Roman" w:hAnsi="Times New Roman" w:cs="Times New Roman"/>
          <w:color w:val="auto"/>
          <w:sz w:val="24"/>
          <w:szCs w:val="24"/>
        </w:rPr>
        <w:t>Najväčšo</w:t>
      </w:r>
      <w:r w:rsidR="007340E6">
        <w:rPr>
          <w:rFonts w:ascii="Times New Roman" w:hAnsi="Times New Roman" w:cs="Times New Roman"/>
          <w:color w:val="auto"/>
          <w:sz w:val="24"/>
          <w:szCs w:val="24"/>
        </w:rPr>
        <w:t>u výzvou a víziou je vybudovať</w:t>
      </w:r>
      <w:r>
        <w:rPr>
          <w:rFonts w:ascii="Times New Roman" w:hAnsi="Times New Roman" w:cs="Times New Roman"/>
          <w:color w:val="auto"/>
          <w:sz w:val="24"/>
          <w:szCs w:val="24"/>
        </w:rPr>
        <w:t xml:space="preserve"> v Kláštore pod Znievom centrum integro</w:t>
      </w:r>
      <w:r w:rsidR="007340E6">
        <w:rPr>
          <w:rFonts w:ascii="Times New Roman" w:hAnsi="Times New Roman" w:cs="Times New Roman"/>
          <w:color w:val="auto"/>
          <w:sz w:val="24"/>
          <w:szCs w:val="24"/>
        </w:rPr>
        <w:t>vanej zdravotnej starostlivosti pomocou schválenej dotácie z Integrovaného regionálneho operačného programu. Vďaka rekonštrukcií sa stredisko takmer 2-násobne zväčší – plánované sú ambulancie všeobecného lekára, pediatra, zubára, internistu, gynekológa, endokrinologičky, psychiatra, rehabilitačného lekára s telocvičňou a lekáreň.</w:t>
      </w:r>
    </w:p>
    <w:p w:rsidR="009B2BCF" w:rsidRDefault="009B2BCF" w:rsidP="00E971BB">
      <w:pPr>
        <w:ind w:firstLine="557"/>
        <w:rPr>
          <w:rFonts w:ascii="Times New Roman" w:hAnsi="Times New Roman" w:cs="Times New Roman"/>
          <w:color w:val="auto"/>
          <w:sz w:val="24"/>
          <w:szCs w:val="24"/>
        </w:rPr>
      </w:pPr>
      <w:r>
        <w:rPr>
          <w:rFonts w:ascii="Times New Roman" w:hAnsi="Times New Roman" w:cs="Times New Roman"/>
          <w:color w:val="auto"/>
          <w:sz w:val="24"/>
          <w:szCs w:val="24"/>
        </w:rPr>
        <w:t xml:space="preserve">Ďalším plánom je vybudovanie komunitného centra v miestnej </w:t>
      </w:r>
      <w:r w:rsidR="00C9279D">
        <w:rPr>
          <w:rFonts w:ascii="Times New Roman" w:hAnsi="Times New Roman" w:cs="Times New Roman"/>
          <w:color w:val="auto"/>
          <w:sz w:val="24"/>
          <w:szCs w:val="24"/>
        </w:rPr>
        <w:t>časti Stanica, rozšírenie kapacity čistiarne odpadových vôd a snaha o zachovanie a zrekonštruovanie zrúcaniny Hradu Zniev ako aj obnova budovy 1. slovenského katolíckeho gymnázia spojená s rekonštrukciou strechy.</w:t>
      </w:r>
    </w:p>
    <w:p w:rsidR="007340E6" w:rsidRDefault="007340E6" w:rsidP="00E971BB">
      <w:pPr>
        <w:ind w:firstLine="557"/>
        <w:rPr>
          <w:rFonts w:ascii="Times New Roman" w:hAnsi="Times New Roman" w:cs="Times New Roman"/>
          <w:color w:val="auto"/>
          <w:sz w:val="24"/>
          <w:szCs w:val="24"/>
        </w:rPr>
      </w:pPr>
      <w:r>
        <w:rPr>
          <w:rFonts w:ascii="Times New Roman" w:hAnsi="Times New Roman" w:cs="Times New Roman"/>
          <w:color w:val="auto"/>
          <w:sz w:val="24"/>
          <w:szCs w:val="24"/>
        </w:rPr>
        <w:t xml:space="preserve">V neposlednom rade sa budeme snažiť uspieť v každoročne podávanom projekte na kanalizáciu ako aj v iných výzvach na získanie dotácií a grantov prioritne zameraných na znižovanie prevádzkových nákladov obce. </w:t>
      </w:r>
    </w:p>
    <w:p w:rsidR="007340E6" w:rsidRDefault="007340E6" w:rsidP="00E971BB">
      <w:pPr>
        <w:ind w:firstLine="557"/>
        <w:rPr>
          <w:rFonts w:ascii="Times New Roman" w:hAnsi="Times New Roman" w:cs="Times New Roman"/>
          <w:color w:val="auto"/>
          <w:sz w:val="24"/>
          <w:szCs w:val="24"/>
        </w:rPr>
      </w:pPr>
    </w:p>
    <w:p w:rsidR="003D78F5" w:rsidRDefault="003D78F5" w:rsidP="00E971BB">
      <w:pPr>
        <w:ind w:firstLine="557"/>
        <w:rPr>
          <w:rFonts w:ascii="Times New Roman" w:hAnsi="Times New Roman" w:cs="Times New Roman"/>
          <w:color w:val="auto"/>
          <w:sz w:val="24"/>
          <w:szCs w:val="24"/>
        </w:rPr>
      </w:pPr>
    </w:p>
    <w:p w:rsidR="001C2FDC" w:rsidRPr="001C2FDC" w:rsidRDefault="001C2FDC" w:rsidP="001C2FDC">
      <w:pPr>
        <w:pStyle w:val="Odsekzoznamu"/>
        <w:numPr>
          <w:ilvl w:val="1"/>
          <w:numId w:val="21"/>
        </w:numPr>
        <w:rPr>
          <w:rFonts w:ascii="Times New Roman" w:hAnsi="Times New Roman" w:cs="Times New Roman"/>
          <w:b/>
          <w:color w:val="auto"/>
          <w:sz w:val="26"/>
          <w:szCs w:val="26"/>
        </w:rPr>
      </w:pPr>
      <w:r w:rsidRPr="001C2FDC">
        <w:rPr>
          <w:rFonts w:ascii="Times New Roman" w:hAnsi="Times New Roman" w:cs="Times New Roman"/>
          <w:b/>
          <w:color w:val="auto"/>
          <w:sz w:val="26"/>
          <w:szCs w:val="26"/>
        </w:rPr>
        <w:t xml:space="preserve">Významné riziká a neistoty, ktorým je účtovná jednotka vystavená </w:t>
      </w:r>
    </w:p>
    <w:p w:rsidR="00105280" w:rsidRPr="001F272B" w:rsidRDefault="00105280" w:rsidP="001F272B">
      <w:pPr>
        <w:ind w:left="0" w:firstLine="0"/>
        <w:rPr>
          <w:rFonts w:ascii="Times New Roman" w:hAnsi="Times New Roman" w:cs="Times New Roman"/>
          <w:sz w:val="24"/>
          <w:szCs w:val="24"/>
        </w:rPr>
      </w:pPr>
    </w:p>
    <w:p w:rsidR="003E624E" w:rsidRDefault="003E624E" w:rsidP="00361E0B">
      <w:pPr>
        <w:pStyle w:val="Odsekzoznamu"/>
        <w:numPr>
          <w:ilvl w:val="0"/>
          <w:numId w:val="25"/>
        </w:numPr>
        <w:ind w:left="142"/>
        <w:rPr>
          <w:rFonts w:ascii="Times New Roman" w:hAnsi="Times New Roman" w:cs="Times New Roman"/>
          <w:sz w:val="24"/>
          <w:szCs w:val="24"/>
        </w:rPr>
      </w:pPr>
      <w:r>
        <w:rPr>
          <w:rFonts w:ascii="Times New Roman" w:hAnsi="Times New Roman" w:cs="Times New Roman"/>
          <w:sz w:val="24"/>
          <w:szCs w:val="24"/>
        </w:rPr>
        <w:t xml:space="preserve">Vysoká miera inflácie- či už následkom pandémie alebo vojny na Ukrajine, predpokladaný rast energií a inflácie </w:t>
      </w:r>
      <w:r w:rsidR="00A724CB">
        <w:rPr>
          <w:rFonts w:ascii="Times New Roman" w:hAnsi="Times New Roman" w:cs="Times New Roman"/>
          <w:sz w:val="24"/>
          <w:szCs w:val="24"/>
        </w:rPr>
        <w:t>môže rapídne zvýšiť náklady a zhoršiť kvalitu života obyvateľov.</w:t>
      </w:r>
    </w:p>
    <w:p w:rsidR="003E624E" w:rsidRDefault="003E624E" w:rsidP="003E624E">
      <w:pPr>
        <w:ind w:left="-218" w:firstLine="0"/>
        <w:rPr>
          <w:rFonts w:ascii="Times New Roman" w:hAnsi="Times New Roman" w:cs="Times New Roman"/>
          <w:sz w:val="24"/>
          <w:szCs w:val="24"/>
        </w:rPr>
      </w:pPr>
    </w:p>
    <w:p w:rsidR="00A724CB" w:rsidRPr="003E624E" w:rsidRDefault="00A724CB" w:rsidP="003E624E">
      <w:pPr>
        <w:ind w:left="-218" w:firstLine="0"/>
        <w:rPr>
          <w:rFonts w:ascii="Times New Roman" w:hAnsi="Times New Roman" w:cs="Times New Roman"/>
          <w:sz w:val="24"/>
          <w:szCs w:val="24"/>
        </w:rPr>
      </w:pPr>
    </w:p>
    <w:p w:rsidR="005C766C" w:rsidRPr="00F03AEC" w:rsidRDefault="005C766C" w:rsidP="00F03AEC">
      <w:pPr>
        <w:rPr>
          <w:rFonts w:ascii="Times New Roman" w:hAnsi="Times New Roman" w:cs="Times New Roman"/>
          <w:sz w:val="24"/>
          <w:szCs w:val="24"/>
        </w:rPr>
      </w:pPr>
    </w:p>
    <w:p w:rsidR="00CE65D1" w:rsidRPr="00CE65D1" w:rsidRDefault="00CE65D1" w:rsidP="00CE65D1">
      <w:pPr>
        <w:pStyle w:val="Odsekzoznamu"/>
        <w:ind w:left="858" w:firstLine="0"/>
        <w:jc w:val="left"/>
        <w:rPr>
          <w:rFonts w:ascii="Times New Roman" w:hAnsi="Times New Roman" w:cs="Times New Roman"/>
          <w:b/>
          <w:sz w:val="26"/>
          <w:szCs w:val="26"/>
        </w:rPr>
      </w:pPr>
    </w:p>
    <w:p w:rsidR="00A41128" w:rsidRPr="00A41128" w:rsidRDefault="00A41128" w:rsidP="00A41128">
      <w:pPr>
        <w:ind w:left="426" w:firstLine="0"/>
        <w:jc w:val="left"/>
        <w:rPr>
          <w:rFonts w:ascii="Times New Roman" w:hAnsi="Times New Roman" w:cs="Times New Roman"/>
          <w:sz w:val="24"/>
          <w:szCs w:val="24"/>
        </w:rPr>
      </w:pPr>
    </w:p>
    <w:p w:rsidR="00706CC7" w:rsidRPr="00F779DE" w:rsidRDefault="00706CC7" w:rsidP="00361E0B">
      <w:pPr>
        <w:ind w:left="0" w:firstLine="0"/>
        <w:jc w:val="left"/>
        <w:rPr>
          <w:rFonts w:ascii="Times New Roman" w:hAnsi="Times New Roman" w:cs="Times New Roman"/>
          <w:sz w:val="24"/>
          <w:szCs w:val="24"/>
        </w:rPr>
      </w:pPr>
    </w:p>
    <w:p w:rsidR="009178BC" w:rsidRPr="009178BC" w:rsidRDefault="009178BC" w:rsidP="00361E0B">
      <w:pPr>
        <w:ind w:left="0" w:firstLine="0"/>
        <w:jc w:val="left"/>
        <w:rPr>
          <w:rFonts w:ascii="Times New Roman" w:hAnsi="Times New Roman" w:cs="Times New Roman"/>
          <w:sz w:val="24"/>
          <w:szCs w:val="24"/>
        </w:rPr>
      </w:pPr>
    </w:p>
    <w:p w:rsidR="009F0E2A" w:rsidRPr="00E87553" w:rsidRDefault="009F0E2A" w:rsidP="009F0E2A">
      <w:pPr>
        <w:spacing w:after="0" w:line="259" w:lineRule="auto"/>
        <w:ind w:left="0" w:firstLine="0"/>
        <w:jc w:val="left"/>
        <w:rPr>
          <w:rFonts w:ascii="Times New Roman" w:eastAsia="Times New Roman" w:hAnsi="Times New Roman" w:cs="Times New Roman"/>
        </w:rPr>
      </w:pPr>
    </w:p>
    <w:p w:rsidR="009F0E2A" w:rsidRPr="00E87553" w:rsidRDefault="009F0E2A" w:rsidP="009F0E2A">
      <w:pPr>
        <w:spacing w:after="0" w:line="259" w:lineRule="auto"/>
        <w:ind w:left="0" w:firstLine="0"/>
        <w:jc w:val="left"/>
        <w:rPr>
          <w:rFonts w:ascii="Times New Roman" w:eastAsia="Times New Roman" w:hAnsi="Times New Roman" w:cs="Times New Roman"/>
        </w:rPr>
      </w:pPr>
    </w:p>
    <w:p w:rsidR="003E6A79" w:rsidRPr="00E87553" w:rsidRDefault="003E6A79" w:rsidP="00604D7C">
      <w:pPr>
        <w:spacing w:after="0" w:line="259" w:lineRule="auto"/>
        <w:ind w:left="0" w:firstLine="567"/>
        <w:jc w:val="left"/>
        <w:rPr>
          <w:rFonts w:ascii="Times New Roman" w:eastAsia="Times New Roman" w:hAnsi="Times New Roman" w:cs="Times New Roman"/>
        </w:rPr>
      </w:pPr>
    </w:p>
    <w:p w:rsidR="00235326" w:rsidRPr="00361E0B" w:rsidRDefault="00235326" w:rsidP="00604D7C">
      <w:pPr>
        <w:spacing w:after="0" w:line="259" w:lineRule="auto"/>
        <w:ind w:left="0" w:firstLine="567"/>
        <w:jc w:val="left"/>
        <w:rPr>
          <w:rFonts w:ascii="Times New Roman" w:eastAsia="Times New Roman" w:hAnsi="Times New Roman" w:cs="Times New Roman"/>
          <w:sz w:val="24"/>
          <w:szCs w:val="24"/>
        </w:rPr>
      </w:pPr>
    </w:p>
    <w:p w:rsidR="00235326" w:rsidRPr="00361E0B" w:rsidRDefault="007932FB" w:rsidP="003E6A79">
      <w:pPr>
        <w:spacing w:after="0" w:line="259" w:lineRule="auto"/>
        <w:ind w:left="5674" w:firstLine="698"/>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Ing. Vladimír </w:t>
      </w:r>
      <w:proofErr w:type="spellStart"/>
      <w:r>
        <w:rPr>
          <w:rFonts w:ascii="Times New Roman" w:eastAsia="Times New Roman" w:hAnsi="Times New Roman" w:cs="Times New Roman"/>
          <w:sz w:val="24"/>
          <w:szCs w:val="24"/>
        </w:rPr>
        <w:t>Čambor</w:t>
      </w:r>
      <w:proofErr w:type="spellEnd"/>
    </w:p>
    <w:p w:rsidR="00235326" w:rsidRPr="00361E0B" w:rsidRDefault="007932FB" w:rsidP="003E6A79">
      <w:pPr>
        <w:spacing w:after="0" w:line="259" w:lineRule="auto"/>
        <w:ind w:left="5664" w:firstLine="0"/>
        <w:jc w:val="left"/>
        <w:rPr>
          <w:rFonts w:ascii="Times New Roman" w:hAnsi="Times New Roman" w:cs="Times New Roman"/>
          <w:sz w:val="24"/>
          <w:szCs w:val="24"/>
        </w:rPr>
      </w:pPr>
      <w:r>
        <w:rPr>
          <w:rFonts w:ascii="Times New Roman" w:eastAsia="Times New Roman" w:hAnsi="Times New Roman" w:cs="Times New Roman"/>
          <w:sz w:val="24"/>
          <w:szCs w:val="24"/>
        </w:rPr>
        <w:t xml:space="preserve">starosta </w:t>
      </w:r>
      <w:r w:rsidR="00235326" w:rsidRPr="00361E0B">
        <w:rPr>
          <w:rFonts w:ascii="Times New Roman" w:eastAsia="Times New Roman" w:hAnsi="Times New Roman" w:cs="Times New Roman"/>
          <w:sz w:val="24"/>
          <w:szCs w:val="24"/>
        </w:rPr>
        <w:t>obce Kláštor pod Znievom</w:t>
      </w:r>
    </w:p>
    <w:p w:rsidR="00361E0B" w:rsidRDefault="008F29B7" w:rsidP="00361E0B">
      <w:pPr>
        <w:ind w:left="0" w:firstLine="0"/>
        <w:jc w:val="left"/>
        <w:rPr>
          <w:rFonts w:ascii="Times New Roman" w:eastAsia="Times New Roman" w:hAnsi="Times New Roman" w:cs="Times New Roman"/>
        </w:rPr>
      </w:pPr>
      <w:r w:rsidRPr="00E87553">
        <w:rPr>
          <w:rFonts w:ascii="Times New Roman" w:eastAsia="Times New Roman" w:hAnsi="Times New Roman" w:cs="Times New Roman"/>
        </w:rPr>
        <w:t xml:space="preserve"> </w:t>
      </w:r>
    </w:p>
    <w:p w:rsidR="00361E0B" w:rsidRDefault="00361E0B" w:rsidP="00361E0B">
      <w:pPr>
        <w:ind w:left="0" w:firstLine="0"/>
        <w:jc w:val="left"/>
        <w:rPr>
          <w:rFonts w:ascii="Times New Roman" w:eastAsia="Times New Roman" w:hAnsi="Times New Roman" w:cs="Times New Roman"/>
        </w:rPr>
      </w:pPr>
    </w:p>
    <w:p w:rsidR="00361E0B" w:rsidRDefault="00361E0B" w:rsidP="00361E0B">
      <w:pPr>
        <w:ind w:left="0" w:firstLine="0"/>
        <w:jc w:val="left"/>
        <w:rPr>
          <w:rFonts w:ascii="Times New Roman" w:eastAsia="Times New Roman" w:hAnsi="Times New Roman" w:cs="Times New Roman"/>
        </w:rPr>
      </w:pPr>
    </w:p>
    <w:p w:rsidR="00361E0B" w:rsidRDefault="00361E0B" w:rsidP="00361E0B">
      <w:pPr>
        <w:ind w:left="0" w:firstLine="0"/>
        <w:jc w:val="left"/>
        <w:rPr>
          <w:rFonts w:ascii="Times New Roman" w:eastAsia="Times New Roman" w:hAnsi="Times New Roman" w:cs="Times New Roman"/>
        </w:rPr>
      </w:pPr>
    </w:p>
    <w:p w:rsidR="00361E0B" w:rsidRDefault="00361E0B" w:rsidP="00361E0B">
      <w:pPr>
        <w:ind w:left="0" w:firstLine="0"/>
        <w:jc w:val="left"/>
        <w:rPr>
          <w:rFonts w:ascii="Times New Roman" w:eastAsia="Times New Roman" w:hAnsi="Times New Roman" w:cs="Times New Roman"/>
        </w:rPr>
      </w:pPr>
    </w:p>
    <w:p w:rsidR="00361E0B" w:rsidRDefault="00361E0B" w:rsidP="00361E0B">
      <w:pPr>
        <w:ind w:left="0" w:firstLine="0"/>
        <w:jc w:val="left"/>
        <w:rPr>
          <w:rFonts w:ascii="Times New Roman" w:eastAsia="Times New Roman" w:hAnsi="Times New Roman" w:cs="Times New Roman"/>
        </w:rPr>
      </w:pPr>
    </w:p>
    <w:p w:rsidR="00361E0B" w:rsidRDefault="00361E0B" w:rsidP="00361E0B">
      <w:pPr>
        <w:ind w:left="0" w:firstLine="0"/>
        <w:jc w:val="left"/>
        <w:rPr>
          <w:rFonts w:ascii="Times New Roman" w:eastAsia="Times New Roman" w:hAnsi="Times New Roman" w:cs="Times New Roman"/>
        </w:rPr>
      </w:pPr>
    </w:p>
    <w:p w:rsidR="00361E0B" w:rsidRPr="00970B40" w:rsidRDefault="00361E0B" w:rsidP="00361E0B">
      <w:pPr>
        <w:ind w:left="0" w:firstLine="0"/>
        <w:jc w:val="left"/>
        <w:rPr>
          <w:rFonts w:ascii="Times New Roman" w:hAnsi="Times New Roman" w:cs="Times New Roman"/>
          <w:sz w:val="24"/>
          <w:szCs w:val="24"/>
        </w:rPr>
      </w:pPr>
      <w:r>
        <w:rPr>
          <w:rFonts w:ascii="Times New Roman" w:hAnsi="Times New Roman" w:cs="Times New Roman"/>
          <w:sz w:val="24"/>
          <w:szCs w:val="24"/>
        </w:rPr>
        <w:t xml:space="preserve">Vypracoval: Bc. Martina </w:t>
      </w:r>
      <w:proofErr w:type="spellStart"/>
      <w:r>
        <w:rPr>
          <w:rFonts w:ascii="Times New Roman" w:hAnsi="Times New Roman" w:cs="Times New Roman"/>
          <w:sz w:val="24"/>
          <w:szCs w:val="24"/>
        </w:rPr>
        <w:t>Balejová</w:t>
      </w:r>
      <w:proofErr w:type="spellEnd"/>
    </w:p>
    <w:p w:rsidR="00962936" w:rsidRPr="00E87553" w:rsidRDefault="00962936" w:rsidP="00235326">
      <w:pPr>
        <w:spacing w:after="0" w:line="259" w:lineRule="auto"/>
        <w:ind w:left="0" w:firstLine="0"/>
        <w:jc w:val="left"/>
        <w:rPr>
          <w:rFonts w:ascii="Times New Roman" w:hAnsi="Times New Roman" w:cs="Times New Roman"/>
        </w:rPr>
      </w:pPr>
    </w:p>
    <w:sectPr w:rsidR="00962936" w:rsidRPr="00E87553" w:rsidSect="00A41128">
      <w:type w:val="continuous"/>
      <w:pgSz w:w="11904" w:h="16840"/>
      <w:pgMar w:top="709" w:right="1131" w:bottom="1172" w:left="1418"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64A5" w:rsidRDefault="003164A5" w:rsidP="00CE66EF">
      <w:pPr>
        <w:spacing w:after="0" w:line="240" w:lineRule="auto"/>
      </w:pPr>
      <w:r>
        <w:separator/>
      </w:r>
    </w:p>
  </w:endnote>
  <w:endnote w:type="continuationSeparator" w:id="0">
    <w:p w:rsidR="003164A5" w:rsidRDefault="003164A5" w:rsidP="00CE66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EE"/>
    <w:family w:val="swiss"/>
    <w:pitch w:val="variable"/>
    <w:sig w:usb0="00000287" w:usb1="00000003"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font-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0278475"/>
      <w:docPartObj>
        <w:docPartGallery w:val="Page Numbers (Bottom of Page)"/>
        <w:docPartUnique/>
      </w:docPartObj>
    </w:sdtPr>
    <w:sdtEndPr/>
    <w:sdtContent>
      <w:p w:rsidR="003164A5" w:rsidRDefault="003164A5">
        <w:pPr>
          <w:pStyle w:val="Pta"/>
          <w:jc w:val="right"/>
        </w:pPr>
        <w:r>
          <w:fldChar w:fldCharType="begin"/>
        </w:r>
        <w:r>
          <w:instrText>PAGE   \* MERGEFORMAT</w:instrText>
        </w:r>
        <w:r>
          <w:fldChar w:fldCharType="separate"/>
        </w:r>
        <w:r w:rsidR="00660D8C">
          <w:rPr>
            <w:noProof/>
          </w:rPr>
          <w:t>12</w:t>
        </w:r>
        <w:r>
          <w:fldChar w:fldCharType="end"/>
        </w:r>
      </w:p>
    </w:sdtContent>
  </w:sdt>
  <w:p w:rsidR="003164A5" w:rsidRDefault="003164A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64A5" w:rsidRDefault="003164A5" w:rsidP="00CE66EF">
      <w:pPr>
        <w:spacing w:after="0" w:line="240" w:lineRule="auto"/>
      </w:pPr>
      <w:r>
        <w:separator/>
      </w:r>
    </w:p>
  </w:footnote>
  <w:footnote w:type="continuationSeparator" w:id="0">
    <w:p w:rsidR="003164A5" w:rsidRDefault="003164A5" w:rsidP="00CE66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singleLevel"/>
    <w:tmpl w:val="00000006"/>
    <w:name w:val="WW8Num7"/>
    <w:lvl w:ilvl="0">
      <w:start w:val="1"/>
      <w:numFmt w:val="lowerLetter"/>
      <w:lvlText w:val="%1)"/>
      <w:lvlJc w:val="left"/>
      <w:pPr>
        <w:tabs>
          <w:tab w:val="num" w:pos="1620"/>
        </w:tabs>
        <w:ind w:left="1620" w:hanging="360"/>
      </w:pPr>
      <w:rPr>
        <w:b/>
      </w:rPr>
    </w:lvl>
  </w:abstractNum>
  <w:abstractNum w:abstractNumId="1" w15:restartNumberingAfterBreak="0">
    <w:nsid w:val="0000000A"/>
    <w:multiLevelType w:val="multilevel"/>
    <w:tmpl w:val="0000000A"/>
    <w:name w:val="WW8Num11"/>
    <w:lvl w:ilvl="0">
      <w:start w:val="100"/>
      <w:numFmt w:val="low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72C57A5"/>
    <w:multiLevelType w:val="hybridMultilevel"/>
    <w:tmpl w:val="BA1A2D88"/>
    <w:lvl w:ilvl="0" w:tplc="FF0CF482">
      <w:start w:val="1"/>
      <w:numFmt w:val="bullet"/>
      <w:lvlText w:val=""/>
      <w:lvlJc w:val="left"/>
      <w:pPr>
        <w:ind w:left="720" w:hanging="360"/>
      </w:pPr>
      <w:rPr>
        <w:rFonts w:ascii="Symbol" w:hAnsi="Symbol" w:hint="default"/>
        <w:sz w:val="20"/>
        <w:szCs w:val="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833603"/>
    <w:multiLevelType w:val="hybridMultilevel"/>
    <w:tmpl w:val="0C06BF74"/>
    <w:lvl w:ilvl="0" w:tplc="5A34D8D6">
      <w:start w:val="1"/>
      <w:numFmt w:val="lowerLetter"/>
      <w:lvlText w:val="%1)"/>
      <w:lvlJc w:val="left"/>
      <w:pPr>
        <w:ind w:left="1004" w:hanging="360"/>
      </w:pPr>
      <w:rPr>
        <w:rFonts w:hint="default"/>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4" w15:restartNumberingAfterBreak="0">
    <w:nsid w:val="10E25E34"/>
    <w:multiLevelType w:val="hybridMultilevel"/>
    <w:tmpl w:val="610C9BC2"/>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5" w15:restartNumberingAfterBreak="0">
    <w:nsid w:val="141A55B8"/>
    <w:multiLevelType w:val="multilevel"/>
    <w:tmpl w:val="6832D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1D73FB"/>
    <w:multiLevelType w:val="hybridMultilevel"/>
    <w:tmpl w:val="033C763E"/>
    <w:lvl w:ilvl="0" w:tplc="96FCB2F2">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86F1DB9"/>
    <w:multiLevelType w:val="multilevel"/>
    <w:tmpl w:val="600055DE"/>
    <w:lvl w:ilvl="0">
      <w:start w:val="4"/>
      <w:numFmt w:val="decimal"/>
      <w:lvlText w:val="%1."/>
      <w:lvlJc w:val="left"/>
      <w:pPr>
        <w:ind w:left="345" w:hanging="360"/>
      </w:pPr>
      <w:rPr>
        <w:rFonts w:hint="default"/>
      </w:rPr>
    </w:lvl>
    <w:lvl w:ilvl="1">
      <w:start w:val="1"/>
      <w:numFmt w:val="decimal"/>
      <w:isLgl/>
      <w:lvlText w:val="%1.%2."/>
      <w:lvlJc w:val="left"/>
      <w:pPr>
        <w:ind w:left="1065" w:hanging="720"/>
      </w:pPr>
      <w:rPr>
        <w:rFonts w:hint="default"/>
      </w:rPr>
    </w:lvl>
    <w:lvl w:ilvl="2">
      <w:start w:val="1"/>
      <w:numFmt w:val="decimal"/>
      <w:isLgl/>
      <w:lvlText w:val="%1.%2.%3."/>
      <w:lvlJc w:val="left"/>
      <w:pPr>
        <w:ind w:left="1425" w:hanging="720"/>
      </w:pPr>
      <w:rPr>
        <w:rFonts w:hint="default"/>
      </w:rPr>
    </w:lvl>
    <w:lvl w:ilvl="3">
      <w:start w:val="1"/>
      <w:numFmt w:val="decimal"/>
      <w:isLgl/>
      <w:lvlText w:val="%1.%2.%3.%4."/>
      <w:lvlJc w:val="left"/>
      <w:pPr>
        <w:ind w:left="2145" w:hanging="1080"/>
      </w:pPr>
      <w:rPr>
        <w:rFonts w:hint="default"/>
      </w:rPr>
    </w:lvl>
    <w:lvl w:ilvl="4">
      <w:start w:val="1"/>
      <w:numFmt w:val="decimal"/>
      <w:isLgl/>
      <w:lvlText w:val="%1.%2.%3.%4.%5."/>
      <w:lvlJc w:val="left"/>
      <w:pPr>
        <w:ind w:left="2505" w:hanging="1080"/>
      </w:pPr>
      <w:rPr>
        <w:rFonts w:hint="default"/>
      </w:rPr>
    </w:lvl>
    <w:lvl w:ilvl="5">
      <w:start w:val="1"/>
      <w:numFmt w:val="decimal"/>
      <w:isLgl/>
      <w:lvlText w:val="%1.%2.%3.%4.%5.%6."/>
      <w:lvlJc w:val="left"/>
      <w:pPr>
        <w:ind w:left="3225" w:hanging="1440"/>
      </w:pPr>
      <w:rPr>
        <w:rFonts w:hint="default"/>
      </w:rPr>
    </w:lvl>
    <w:lvl w:ilvl="6">
      <w:start w:val="1"/>
      <w:numFmt w:val="decimal"/>
      <w:isLgl/>
      <w:lvlText w:val="%1.%2.%3.%4.%5.%6.%7."/>
      <w:lvlJc w:val="left"/>
      <w:pPr>
        <w:ind w:left="3945" w:hanging="1800"/>
      </w:pPr>
      <w:rPr>
        <w:rFonts w:hint="default"/>
      </w:rPr>
    </w:lvl>
    <w:lvl w:ilvl="7">
      <w:start w:val="1"/>
      <w:numFmt w:val="decimal"/>
      <w:isLgl/>
      <w:lvlText w:val="%1.%2.%3.%4.%5.%6.%7.%8."/>
      <w:lvlJc w:val="left"/>
      <w:pPr>
        <w:ind w:left="4305" w:hanging="1800"/>
      </w:pPr>
      <w:rPr>
        <w:rFonts w:hint="default"/>
      </w:rPr>
    </w:lvl>
    <w:lvl w:ilvl="8">
      <w:start w:val="1"/>
      <w:numFmt w:val="decimal"/>
      <w:isLgl/>
      <w:lvlText w:val="%1.%2.%3.%4.%5.%6.%7.%8.%9."/>
      <w:lvlJc w:val="left"/>
      <w:pPr>
        <w:ind w:left="5025" w:hanging="2160"/>
      </w:pPr>
      <w:rPr>
        <w:rFonts w:hint="default"/>
      </w:rPr>
    </w:lvl>
  </w:abstractNum>
  <w:abstractNum w:abstractNumId="8" w15:restartNumberingAfterBreak="0">
    <w:nsid w:val="1D5C0236"/>
    <w:multiLevelType w:val="hybridMultilevel"/>
    <w:tmpl w:val="1232676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DD7078C"/>
    <w:multiLevelType w:val="hybridMultilevel"/>
    <w:tmpl w:val="55340B9E"/>
    <w:lvl w:ilvl="0" w:tplc="58B46EB2">
      <w:start w:val="1"/>
      <w:numFmt w:val="decimal"/>
      <w:lvlText w:val="%1."/>
      <w:lvlJc w:val="left"/>
      <w:pPr>
        <w:ind w:left="360"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10" w15:restartNumberingAfterBreak="0">
    <w:nsid w:val="219F1450"/>
    <w:multiLevelType w:val="hybridMultilevel"/>
    <w:tmpl w:val="2D487DF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2" w15:restartNumberingAfterBreak="0">
    <w:nsid w:val="23EE0CF4"/>
    <w:multiLevelType w:val="hybridMultilevel"/>
    <w:tmpl w:val="F24E5E28"/>
    <w:lvl w:ilvl="0" w:tplc="4DCAA860">
      <w:start w:val="117"/>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9B6711A"/>
    <w:multiLevelType w:val="multilevel"/>
    <w:tmpl w:val="E362C5B0"/>
    <w:lvl w:ilvl="0">
      <w:start w:val="1"/>
      <w:numFmt w:val="bullet"/>
      <w:lvlText w:val=""/>
      <w:lvlJc w:val="left"/>
      <w:pPr>
        <w:tabs>
          <w:tab w:val="num" w:pos="720"/>
        </w:tabs>
        <w:ind w:left="720" w:hanging="360"/>
      </w:pPr>
      <w:rPr>
        <w:rFonts w:ascii="Symbol" w:hAnsi="Symbol" w:hint="default"/>
        <w:sz w:val="20"/>
      </w:rPr>
    </w:lvl>
    <w:lvl w:ilvl="1">
      <w:start w:val="1"/>
      <w:numFmt w:val="upp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EA65DE7"/>
    <w:multiLevelType w:val="multilevel"/>
    <w:tmpl w:val="C9A66458"/>
    <w:lvl w:ilvl="0">
      <w:start w:val="1"/>
      <w:numFmt w:val="decimal"/>
      <w:lvlText w:val="%1."/>
      <w:lvlJc w:val="left"/>
      <w:pPr>
        <w:ind w:left="720" w:hanging="360"/>
      </w:pPr>
      <w:rPr>
        <w:rFonts w:hint="default"/>
      </w:rPr>
    </w:lvl>
    <w:lvl w:ilvl="1">
      <w:start w:val="8"/>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15" w15:restartNumberingAfterBreak="0">
    <w:nsid w:val="32965F0E"/>
    <w:multiLevelType w:val="hybridMultilevel"/>
    <w:tmpl w:val="25408398"/>
    <w:lvl w:ilvl="0" w:tplc="EA9CE956">
      <w:start w:val="1"/>
      <w:numFmt w:val="low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7B725D1"/>
    <w:multiLevelType w:val="hybridMultilevel"/>
    <w:tmpl w:val="C2E8F8EA"/>
    <w:lvl w:ilvl="0" w:tplc="CEDAFE0A">
      <w:start w:val="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E4D4C45"/>
    <w:multiLevelType w:val="hybridMultilevel"/>
    <w:tmpl w:val="D41CD63A"/>
    <w:lvl w:ilvl="0" w:tplc="5568CC80">
      <w:start w:val="491"/>
      <w:numFmt w:val="bullet"/>
      <w:lvlText w:val="-"/>
      <w:lvlJc w:val="left"/>
      <w:pPr>
        <w:ind w:left="720" w:hanging="360"/>
      </w:pPr>
      <w:rPr>
        <w:rFonts w:ascii="Trebuchet MS" w:eastAsia="Trebuchet MS" w:hAnsi="Trebuchet MS" w:cs="Trebuchet MS"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5F51CA9"/>
    <w:multiLevelType w:val="multilevel"/>
    <w:tmpl w:val="7EB08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D1B496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3690B11"/>
    <w:multiLevelType w:val="hybridMultilevel"/>
    <w:tmpl w:val="73888742"/>
    <w:lvl w:ilvl="0" w:tplc="BD4482C0">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15:restartNumberingAfterBreak="0">
    <w:nsid w:val="63FA320E"/>
    <w:multiLevelType w:val="hybridMultilevel"/>
    <w:tmpl w:val="5A2491E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87342F3"/>
    <w:multiLevelType w:val="hybridMultilevel"/>
    <w:tmpl w:val="52DE96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C443F2E"/>
    <w:multiLevelType w:val="hybridMultilevel"/>
    <w:tmpl w:val="8006ECF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6027472"/>
    <w:multiLevelType w:val="multilevel"/>
    <w:tmpl w:val="1ED6720E"/>
    <w:lvl w:ilvl="0">
      <w:start w:val="1"/>
      <w:numFmt w:val="decimal"/>
      <w:lvlText w:val="%1."/>
      <w:lvlJc w:val="left"/>
      <w:pPr>
        <w:ind w:left="360" w:hanging="360"/>
      </w:pPr>
    </w:lvl>
    <w:lvl w:ilvl="1">
      <w:start w:val="1"/>
      <w:numFmt w:val="decimal"/>
      <w:lvlText w:val="%1.%2."/>
      <w:lvlJc w:val="left"/>
      <w:pPr>
        <w:ind w:left="858" w:hanging="432"/>
      </w:pPr>
      <w:rPr>
        <w:rFonts w:ascii="Times New Roman" w:hAnsi="Times New Roman" w:cs="Times New Roman" w:hint="default"/>
        <w:b/>
        <w:sz w:val="26"/>
        <w:szCs w:val="26"/>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7F72016"/>
    <w:multiLevelType w:val="hybridMultilevel"/>
    <w:tmpl w:val="9482C7B8"/>
    <w:lvl w:ilvl="0" w:tplc="EA427D3A">
      <w:start w:val="6"/>
      <w:numFmt w:val="bullet"/>
      <w:lvlText w:val="-"/>
      <w:lvlJc w:val="left"/>
      <w:pPr>
        <w:ind w:left="644" w:hanging="360"/>
      </w:pPr>
      <w:rPr>
        <w:rFonts w:ascii="Times New Roman" w:eastAsia="Trebuchet MS" w:hAnsi="Times New Roman" w:cs="Times New Roman"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26"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2"/>
  </w:num>
  <w:num w:numId="2">
    <w:abstractNumId w:val="17"/>
  </w:num>
  <w:num w:numId="3">
    <w:abstractNumId w:val="16"/>
  </w:num>
  <w:num w:numId="4">
    <w:abstractNumId w:val="1"/>
  </w:num>
  <w:num w:numId="5">
    <w:abstractNumId w:val="6"/>
  </w:num>
  <w:num w:numId="6">
    <w:abstractNumId w:val="3"/>
  </w:num>
  <w:num w:numId="7">
    <w:abstractNumId w:val="16"/>
  </w:num>
  <w:num w:numId="8">
    <w:abstractNumId w:val="18"/>
  </w:num>
  <w:num w:numId="9">
    <w:abstractNumId w:val="14"/>
  </w:num>
  <w:num w:numId="10">
    <w:abstractNumId w:val="13"/>
  </w:num>
  <w:num w:numId="11">
    <w:abstractNumId w:val="16"/>
  </w:num>
  <w:num w:numId="12">
    <w:abstractNumId w:val="16"/>
  </w:num>
  <w:num w:numId="13">
    <w:abstractNumId w:val="11"/>
  </w:num>
  <w:num w:numId="14">
    <w:abstractNumId w:val="9"/>
  </w:num>
  <w:num w:numId="15">
    <w:abstractNumId w:val="5"/>
  </w:num>
  <w:num w:numId="16">
    <w:abstractNumId w:val="26"/>
  </w:num>
  <w:num w:numId="17">
    <w:abstractNumId w:val="10"/>
  </w:num>
  <w:num w:numId="18">
    <w:abstractNumId w:val="23"/>
  </w:num>
  <w:num w:numId="19">
    <w:abstractNumId w:val="7"/>
  </w:num>
  <w:num w:numId="20">
    <w:abstractNumId w:val="19"/>
  </w:num>
  <w:num w:numId="21">
    <w:abstractNumId w:val="24"/>
  </w:num>
  <w:num w:numId="22">
    <w:abstractNumId w:val="25"/>
  </w:num>
  <w:num w:numId="23">
    <w:abstractNumId w:val="0"/>
  </w:num>
  <w:num w:numId="24">
    <w:abstractNumId w:val="8"/>
  </w:num>
  <w:num w:numId="25">
    <w:abstractNumId w:val="21"/>
  </w:num>
  <w:num w:numId="26">
    <w:abstractNumId w:val="22"/>
  </w:num>
  <w:num w:numId="27">
    <w:abstractNumId w:val="15"/>
  </w:num>
  <w:num w:numId="28">
    <w:abstractNumId w:val="4"/>
  </w:num>
  <w:num w:numId="29">
    <w:abstractNumId w:val="2"/>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2936"/>
    <w:rsid w:val="00004598"/>
    <w:rsid w:val="00010D31"/>
    <w:rsid w:val="00015285"/>
    <w:rsid w:val="00032A51"/>
    <w:rsid w:val="00074E77"/>
    <w:rsid w:val="00085255"/>
    <w:rsid w:val="000A6F00"/>
    <w:rsid w:val="000A7B8C"/>
    <w:rsid w:val="000B06D0"/>
    <w:rsid w:val="000B1AF8"/>
    <w:rsid w:val="000C2073"/>
    <w:rsid w:val="000C5E62"/>
    <w:rsid w:val="000D7568"/>
    <w:rsid w:val="00105280"/>
    <w:rsid w:val="00125A12"/>
    <w:rsid w:val="0016358C"/>
    <w:rsid w:val="00164709"/>
    <w:rsid w:val="00164B2F"/>
    <w:rsid w:val="001744F5"/>
    <w:rsid w:val="00194EF8"/>
    <w:rsid w:val="00197795"/>
    <w:rsid w:val="001A4CD0"/>
    <w:rsid w:val="001A5091"/>
    <w:rsid w:val="001B4388"/>
    <w:rsid w:val="001C2FDC"/>
    <w:rsid w:val="001C60AB"/>
    <w:rsid w:val="001E274F"/>
    <w:rsid w:val="001F272B"/>
    <w:rsid w:val="00221E30"/>
    <w:rsid w:val="00235326"/>
    <w:rsid w:val="0023580F"/>
    <w:rsid w:val="002A3C12"/>
    <w:rsid w:val="002A4BA4"/>
    <w:rsid w:val="002B2B8E"/>
    <w:rsid w:val="002C2F32"/>
    <w:rsid w:val="002C49CE"/>
    <w:rsid w:val="002D017F"/>
    <w:rsid w:val="002D3B0A"/>
    <w:rsid w:val="00301AA2"/>
    <w:rsid w:val="003046EA"/>
    <w:rsid w:val="003164A5"/>
    <w:rsid w:val="003345A4"/>
    <w:rsid w:val="00351D98"/>
    <w:rsid w:val="00361E0B"/>
    <w:rsid w:val="00381CE2"/>
    <w:rsid w:val="00383DA2"/>
    <w:rsid w:val="00397707"/>
    <w:rsid w:val="003B2737"/>
    <w:rsid w:val="003B41C6"/>
    <w:rsid w:val="003D78F5"/>
    <w:rsid w:val="003E624E"/>
    <w:rsid w:val="003E6A79"/>
    <w:rsid w:val="003F7703"/>
    <w:rsid w:val="00445A38"/>
    <w:rsid w:val="004508C3"/>
    <w:rsid w:val="004643B2"/>
    <w:rsid w:val="004F3134"/>
    <w:rsid w:val="004F7EA3"/>
    <w:rsid w:val="00501182"/>
    <w:rsid w:val="00557BC2"/>
    <w:rsid w:val="00564E61"/>
    <w:rsid w:val="00590DBB"/>
    <w:rsid w:val="005C766C"/>
    <w:rsid w:val="005F72C0"/>
    <w:rsid w:val="00604D7C"/>
    <w:rsid w:val="00642DE3"/>
    <w:rsid w:val="00651DF8"/>
    <w:rsid w:val="00652294"/>
    <w:rsid w:val="00654FC5"/>
    <w:rsid w:val="00660D8C"/>
    <w:rsid w:val="00663B4A"/>
    <w:rsid w:val="0068701E"/>
    <w:rsid w:val="006F7F8D"/>
    <w:rsid w:val="00706CC7"/>
    <w:rsid w:val="007173C0"/>
    <w:rsid w:val="0072646E"/>
    <w:rsid w:val="007340E6"/>
    <w:rsid w:val="00742B0C"/>
    <w:rsid w:val="00743DDE"/>
    <w:rsid w:val="007472EC"/>
    <w:rsid w:val="00774DE5"/>
    <w:rsid w:val="00775C72"/>
    <w:rsid w:val="00776683"/>
    <w:rsid w:val="007932FB"/>
    <w:rsid w:val="007B6C6A"/>
    <w:rsid w:val="007C49E6"/>
    <w:rsid w:val="00806293"/>
    <w:rsid w:val="0081727C"/>
    <w:rsid w:val="00826558"/>
    <w:rsid w:val="008852FC"/>
    <w:rsid w:val="00895B7F"/>
    <w:rsid w:val="008A4C59"/>
    <w:rsid w:val="008B093E"/>
    <w:rsid w:val="008F27E6"/>
    <w:rsid w:val="008F29B7"/>
    <w:rsid w:val="008F4263"/>
    <w:rsid w:val="008F5131"/>
    <w:rsid w:val="008F5F47"/>
    <w:rsid w:val="009178BC"/>
    <w:rsid w:val="00921683"/>
    <w:rsid w:val="00927ED9"/>
    <w:rsid w:val="00932076"/>
    <w:rsid w:val="00962936"/>
    <w:rsid w:val="00962EE3"/>
    <w:rsid w:val="00970B40"/>
    <w:rsid w:val="00974373"/>
    <w:rsid w:val="009817DC"/>
    <w:rsid w:val="00996B1A"/>
    <w:rsid w:val="009A30EC"/>
    <w:rsid w:val="009B2BCF"/>
    <w:rsid w:val="009F0E2A"/>
    <w:rsid w:val="009F466E"/>
    <w:rsid w:val="009F7B94"/>
    <w:rsid w:val="00A1224E"/>
    <w:rsid w:val="00A34481"/>
    <w:rsid w:val="00A366C7"/>
    <w:rsid w:val="00A41128"/>
    <w:rsid w:val="00A724CB"/>
    <w:rsid w:val="00A73DCA"/>
    <w:rsid w:val="00A86FB1"/>
    <w:rsid w:val="00A97CFA"/>
    <w:rsid w:val="00AA3EBF"/>
    <w:rsid w:val="00AF2FC6"/>
    <w:rsid w:val="00AF5497"/>
    <w:rsid w:val="00B134A0"/>
    <w:rsid w:val="00B51275"/>
    <w:rsid w:val="00B60030"/>
    <w:rsid w:val="00B73438"/>
    <w:rsid w:val="00B86086"/>
    <w:rsid w:val="00B90BD5"/>
    <w:rsid w:val="00BA70D2"/>
    <w:rsid w:val="00BB7D97"/>
    <w:rsid w:val="00BF455C"/>
    <w:rsid w:val="00C208C4"/>
    <w:rsid w:val="00C43A6E"/>
    <w:rsid w:val="00C459C3"/>
    <w:rsid w:val="00C9279D"/>
    <w:rsid w:val="00CD5262"/>
    <w:rsid w:val="00CE0490"/>
    <w:rsid w:val="00CE65D1"/>
    <w:rsid w:val="00CE66EF"/>
    <w:rsid w:val="00CF00DC"/>
    <w:rsid w:val="00D05444"/>
    <w:rsid w:val="00D2042C"/>
    <w:rsid w:val="00D27074"/>
    <w:rsid w:val="00D32A8C"/>
    <w:rsid w:val="00D36559"/>
    <w:rsid w:val="00D631CB"/>
    <w:rsid w:val="00D66D94"/>
    <w:rsid w:val="00D831EA"/>
    <w:rsid w:val="00DA37EE"/>
    <w:rsid w:val="00DA6777"/>
    <w:rsid w:val="00DB294A"/>
    <w:rsid w:val="00DB57C3"/>
    <w:rsid w:val="00DC57F5"/>
    <w:rsid w:val="00DD1C4B"/>
    <w:rsid w:val="00DE4322"/>
    <w:rsid w:val="00E27B09"/>
    <w:rsid w:val="00E442D7"/>
    <w:rsid w:val="00E4453C"/>
    <w:rsid w:val="00E775E8"/>
    <w:rsid w:val="00E87553"/>
    <w:rsid w:val="00E971BB"/>
    <w:rsid w:val="00EA4450"/>
    <w:rsid w:val="00EB0233"/>
    <w:rsid w:val="00EF32E4"/>
    <w:rsid w:val="00EF649F"/>
    <w:rsid w:val="00F00EC3"/>
    <w:rsid w:val="00F03AEC"/>
    <w:rsid w:val="00F12976"/>
    <w:rsid w:val="00F132AC"/>
    <w:rsid w:val="00F37387"/>
    <w:rsid w:val="00F43342"/>
    <w:rsid w:val="00F779DE"/>
    <w:rsid w:val="00F82D61"/>
    <w:rsid w:val="00F9406F"/>
    <w:rsid w:val="00FD3F34"/>
    <w:rsid w:val="00FE4E8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79D22856-BD4F-4319-9892-4BF79424E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5" w:line="249" w:lineRule="auto"/>
      <w:ind w:left="10" w:hanging="10"/>
      <w:jc w:val="both"/>
    </w:pPr>
    <w:rPr>
      <w:rFonts w:ascii="Trebuchet MS" w:eastAsia="Trebuchet MS" w:hAnsi="Trebuchet MS" w:cs="Trebuchet MS"/>
      <w:color w:val="000000"/>
    </w:rPr>
  </w:style>
  <w:style w:type="paragraph" w:styleId="Nadpis1">
    <w:name w:val="heading 1"/>
    <w:next w:val="Normlny"/>
    <w:link w:val="Nadpis1Char"/>
    <w:uiPriority w:val="9"/>
    <w:unhideWhenUsed/>
    <w:qFormat/>
    <w:pPr>
      <w:keepNext/>
      <w:keepLines/>
      <w:spacing w:after="136"/>
      <w:ind w:right="3280"/>
      <w:jc w:val="right"/>
      <w:outlineLvl w:val="0"/>
    </w:pPr>
    <w:rPr>
      <w:rFonts w:ascii="Arial" w:eastAsia="Arial" w:hAnsi="Arial" w:cs="Arial"/>
      <w:b/>
      <w:color w:val="000000"/>
      <w:sz w:val="28"/>
    </w:rPr>
  </w:style>
  <w:style w:type="paragraph" w:styleId="Nadpis2">
    <w:name w:val="heading 2"/>
    <w:next w:val="Normlny"/>
    <w:link w:val="Nadpis2Char"/>
    <w:uiPriority w:val="9"/>
    <w:unhideWhenUsed/>
    <w:qFormat/>
    <w:pPr>
      <w:keepNext/>
      <w:keepLines/>
      <w:spacing w:after="0"/>
      <w:ind w:left="10" w:hanging="10"/>
      <w:outlineLvl w:val="1"/>
    </w:pPr>
    <w:rPr>
      <w:rFonts w:ascii="Arial" w:eastAsia="Arial" w:hAnsi="Arial" w:cs="Arial"/>
      <w:b/>
      <w:color w:val="9A9A9A"/>
      <w:sz w:val="24"/>
    </w:rPr>
  </w:style>
  <w:style w:type="paragraph" w:styleId="Nadpis3">
    <w:name w:val="heading 3"/>
    <w:basedOn w:val="Normlny"/>
    <w:next w:val="Normlny"/>
    <w:link w:val="Nadpis3Char"/>
    <w:uiPriority w:val="9"/>
    <w:semiHidden/>
    <w:unhideWhenUsed/>
    <w:qFormat/>
    <w:rsid w:val="000D756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Pr>
      <w:rFonts w:ascii="Arial" w:eastAsia="Arial" w:hAnsi="Arial" w:cs="Arial"/>
      <w:b/>
      <w:color w:val="9A9A9A"/>
      <w:sz w:val="24"/>
    </w:rPr>
  </w:style>
  <w:style w:type="character" w:customStyle="1" w:styleId="Nadpis1Char">
    <w:name w:val="Nadpis 1 Char"/>
    <w:link w:val="Nadpis1"/>
    <w:rPr>
      <w:rFonts w:ascii="Arial" w:eastAsia="Arial" w:hAnsi="Arial" w:cs="Arial"/>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8F27E6"/>
    <w:pPr>
      <w:ind w:left="720"/>
      <w:contextualSpacing/>
    </w:pPr>
  </w:style>
  <w:style w:type="paragraph" w:styleId="Normlnywebov">
    <w:name w:val="Normal (Web)"/>
    <w:basedOn w:val="Normlny"/>
    <w:uiPriority w:val="99"/>
    <w:unhideWhenUsed/>
    <w:rsid w:val="00E27B09"/>
    <w:pPr>
      <w:spacing w:before="100" w:beforeAutospacing="1" w:after="100" w:afterAutospacing="1" w:line="240" w:lineRule="auto"/>
      <w:ind w:left="0" w:firstLine="0"/>
      <w:jc w:val="left"/>
    </w:pPr>
    <w:rPr>
      <w:rFonts w:ascii="Times New Roman" w:eastAsia="Times New Roman" w:hAnsi="Times New Roman" w:cs="Times New Roman"/>
      <w:color w:val="auto"/>
      <w:sz w:val="24"/>
      <w:szCs w:val="24"/>
    </w:rPr>
  </w:style>
  <w:style w:type="character" w:styleId="Hypertextovprepojenie">
    <w:name w:val="Hyperlink"/>
    <w:basedOn w:val="Predvolenpsmoodseku"/>
    <w:uiPriority w:val="99"/>
    <w:unhideWhenUsed/>
    <w:rsid w:val="004F3134"/>
    <w:rPr>
      <w:color w:val="0000FF"/>
      <w:u w:val="single"/>
    </w:rPr>
  </w:style>
  <w:style w:type="paragraph" w:styleId="Textbubliny">
    <w:name w:val="Balloon Text"/>
    <w:basedOn w:val="Normlny"/>
    <w:link w:val="TextbublinyChar"/>
    <w:uiPriority w:val="99"/>
    <w:semiHidden/>
    <w:unhideWhenUsed/>
    <w:rsid w:val="009A30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A30EC"/>
    <w:rPr>
      <w:rFonts w:ascii="Segoe UI" w:eastAsia="Trebuchet MS" w:hAnsi="Segoe UI" w:cs="Segoe UI"/>
      <w:color w:val="000000"/>
      <w:sz w:val="18"/>
      <w:szCs w:val="18"/>
    </w:rPr>
  </w:style>
  <w:style w:type="character" w:styleId="Siln">
    <w:name w:val="Strong"/>
    <w:uiPriority w:val="22"/>
    <w:qFormat/>
    <w:rsid w:val="001C60AB"/>
    <w:rPr>
      <w:b/>
      <w:bCs/>
    </w:rPr>
  </w:style>
  <w:style w:type="character" w:styleId="Zvraznenie">
    <w:name w:val="Emphasis"/>
    <w:qFormat/>
    <w:rsid w:val="001C60AB"/>
    <w:rPr>
      <w:i/>
      <w:iCs/>
    </w:rPr>
  </w:style>
  <w:style w:type="paragraph" w:customStyle="1" w:styleId="Nadpistabuky">
    <w:name w:val="Nadpis tabuľky"/>
    <w:basedOn w:val="Normlny"/>
    <w:rsid w:val="001C60AB"/>
    <w:pPr>
      <w:suppressLineNumbers/>
      <w:suppressAutoHyphens/>
      <w:spacing w:after="0" w:line="240" w:lineRule="auto"/>
      <w:ind w:left="0" w:firstLine="0"/>
      <w:jc w:val="center"/>
    </w:pPr>
    <w:rPr>
      <w:rFonts w:ascii="Times New Roman" w:eastAsia="Times New Roman" w:hAnsi="Times New Roman" w:cs="Times New Roman"/>
      <w:b/>
      <w:bCs/>
      <w:color w:val="auto"/>
      <w:sz w:val="24"/>
      <w:szCs w:val="24"/>
      <w:lang w:eastAsia="ar-SA"/>
    </w:rPr>
  </w:style>
  <w:style w:type="character" w:customStyle="1" w:styleId="Nadpis3Char">
    <w:name w:val="Nadpis 3 Char"/>
    <w:basedOn w:val="Predvolenpsmoodseku"/>
    <w:link w:val="Nadpis3"/>
    <w:uiPriority w:val="9"/>
    <w:semiHidden/>
    <w:rsid w:val="000D7568"/>
    <w:rPr>
      <w:rFonts w:asciiTheme="majorHAnsi" w:eastAsiaTheme="majorEastAsia" w:hAnsiTheme="majorHAnsi" w:cstheme="majorBidi"/>
      <w:color w:val="1F4D78" w:themeColor="accent1" w:themeShade="7F"/>
      <w:sz w:val="24"/>
      <w:szCs w:val="24"/>
    </w:rPr>
  </w:style>
  <w:style w:type="character" w:customStyle="1" w:styleId="mw-headline">
    <w:name w:val="mw-headline"/>
    <w:basedOn w:val="Predvolenpsmoodseku"/>
    <w:rsid w:val="00125A12"/>
  </w:style>
  <w:style w:type="character" w:customStyle="1" w:styleId="mw-editsection">
    <w:name w:val="mw-editsection"/>
    <w:basedOn w:val="Predvolenpsmoodseku"/>
    <w:rsid w:val="00125A12"/>
  </w:style>
  <w:style w:type="character" w:customStyle="1" w:styleId="mw-editsection-bracket">
    <w:name w:val="mw-editsection-bracket"/>
    <w:basedOn w:val="Predvolenpsmoodseku"/>
    <w:rsid w:val="00125A12"/>
  </w:style>
  <w:style w:type="character" w:customStyle="1" w:styleId="mw-editsection-divider">
    <w:name w:val="mw-editsection-divider"/>
    <w:basedOn w:val="Predvolenpsmoodseku"/>
    <w:rsid w:val="00125A12"/>
  </w:style>
  <w:style w:type="paragraph" w:customStyle="1" w:styleId="Pismenka">
    <w:name w:val="Pismenka"/>
    <w:basedOn w:val="Zkladntext"/>
    <w:rsid w:val="00826558"/>
    <w:pPr>
      <w:tabs>
        <w:tab w:val="num" w:pos="426"/>
      </w:tabs>
      <w:spacing w:after="0" w:line="240" w:lineRule="auto"/>
      <w:ind w:left="426" w:hanging="426"/>
    </w:pPr>
    <w:rPr>
      <w:rFonts w:ascii="Times New Roman" w:eastAsia="Times New Roman" w:hAnsi="Times New Roman" w:cs="Times New Roman"/>
      <w:b/>
      <w:color w:val="auto"/>
      <w:sz w:val="18"/>
      <w:szCs w:val="20"/>
    </w:rPr>
  </w:style>
  <w:style w:type="paragraph" w:styleId="Zkladntext">
    <w:name w:val="Body Text"/>
    <w:basedOn w:val="Normlny"/>
    <w:link w:val="ZkladntextChar"/>
    <w:uiPriority w:val="99"/>
    <w:semiHidden/>
    <w:unhideWhenUsed/>
    <w:rsid w:val="00826558"/>
    <w:pPr>
      <w:spacing w:after="120"/>
    </w:pPr>
  </w:style>
  <w:style w:type="character" w:customStyle="1" w:styleId="ZkladntextChar">
    <w:name w:val="Základný text Char"/>
    <w:basedOn w:val="Predvolenpsmoodseku"/>
    <w:link w:val="Zkladntext"/>
    <w:uiPriority w:val="99"/>
    <w:semiHidden/>
    <w:rsid w:val="00826558"/>
    <w:rPr>
      <w:rFonts w:ascii="Trebuchet MS" w:eastAsia="Trebuchet MS" w:hAnsi="Trebuchet MS" w:cs="Trebuchet MS"/>
      <w:color w:val="000000"/>
    </w:rPr>
  </w:style>
  <w:style w:type="table" w:styleId="Mriekatabuky">
    <w:name w:val="Table Grid"/>
    <w:basedOn w:val="Normlnatabuka"/>
    <w:uiPriority w:val="39"/>
    <w:rsid w:val="00743D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CE66E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66EF"/>
    <w:rPr>
      <w:rFonts w:ascii="Trebuchet MS" w:eastAsia="Trebuchet MS" w:hAnsi="Trebuchet MS" w:cs="Trebuchet MS"/>
      <w:color w:val="000000"/>
    </w:rPr>
  </w:style>
  <w:style w:type="paragraph" w:styleId="Pta">
    <w:name w:val="footer"/>
    <w:basedOn w:val="Normlny"/>
    <w:link w:val="PtaChar"/>
    <w:uiPriority w:val="99"/>
    <w:unhideWhenUsed/>
    <w:rsid w:val="00CE66EF"/>
    <w:pPr>
      <w:tabs>
        <w:tab w:val="center" w:pos="4536"/>
        <w:tab w:val="right" w:pos="9072"/>
      </w:tabs>
      <w:spacing w:after="0" w:line="240" w:lineRule="auto"/>
    </w:pPr>
  </w:style>
  <w:style w:type="character" w:customStyle="1" w:styleId="PtaChar">
    <w:name w:val="Päta Char"/>
    <w:basedOn w:val="Predvolenpsmoodseku"/>
    <w:link w:val="Pta"/>
    <w:uiPriority w:val="99"/>
    <w:rsid w:val="00CE66EF"/>
    <w:rPr>
      <w:rFonts w:ascii="Trebuchet MS" w:eastAsia="Trebuchet MS" w:hAnsi="Trebuchet MS" w:cs="Trebuchet MS"/>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35437">
      <w:bodyDiv w:val="1"/>
      <w:marLeft w:val="0"/>
      <w:marRight w:val="0"/>
      <w:marTop w:val="0"/>
      <w:marBottom w:val="0"/>
      <w:divBdr>
        <w:top w:val="none" w:sz="0" w:space="0" w:color="auto"/>
        <w:left w:val="none" w:sz="0" w:space="0" w:color="auto"/>
        <w:bottom w:val="none" w:sz="0" w:space="0" w:color="auto"/>
        <w:right w:val="none" w:sz="0" w:space="0" w:color="auto"/>
      </w:divBdr>
    </w:div>
    <w:div w:id="163909016">
      <w:bodyDiv w:val="1"/>
      <w:marLeft w:val="0"/>
      <w:marRight w:val="0"/>
      <w:marTop w:val="0"/>
      <w:marBottom w:val="0"/>
      <w:divBdr>
        <w:top w:val="none" w:sz="0" w:space="0" w:color="auto"/>
        <w:left w:val="none" w:sz="0" w:space="0" w:color="auto"/>
        <w:bottom w:val="none" w:sz="0" w:space="0" w:color="auto"/>
        <w:right w:val="none" w:sz="0" w:space="0" w:color="auto"/>
      </w:divBdr>
    </w:div>
    <w:div w:id="706758642">
      <w:bodyDiv w:val="1"/>
      <w:marLeft w:val="0"/>
      <w:marRight w:val="0"/>
      <w:marTop w:val="0"/>
      <w:marBottom w:val="0"/>
      <w:divBdr>
        <w:top w:val="none" w:sz="0" w:space="0" w:color="auto"/>
        <w:left w:val="none" w:sz="0" w:space="0" w:color="auto"/>
        <w:bottom w:val="none" w:sz="0" w:space="0" w:color="auto"/>
        <w:right w:val="none" w:sz="0" w:space="0" w:color="auto"/>
      </w:divBdr>
    </w:div>
    <w:div w:id="731151746">
      <w:bodyDiv w:val="1"/>
      <w:marLeft w:val="0"/>
      <w:marRight w:val="0"/>
      <w:marTop w:val="0"/>
      <w:marBottom w:val="0"/>
      <w:divBdr>
        <w:top w:val="none" w:sz="0" w:space="0" w:color="auto"/>
        <w:left w:val="none" w:sz="0" w:space="0" w:color="auto"/>
        <w:bottom w:val="none" w:sz="0" w:space="0" w:color="auto"/>
        <w:right w:val="none" w:sz="0" w:space="0" w:color="auto"/>
      </w:divBdr>
    </w:div>
    <w:div w:id="732971354">
      <w:bodyDiv w:val="1"/>
      <w:marLeft w:val="0"/>
      <w:marRight w:val="0"/>
      <w:marTop w:val="0"/>
      <w:marBottom w:val="0"/>
      <w:divBdr>
        <w:top w:val="none" w:sz="0" w:space="0" w:color="auto"/>
        <w:left w:val="none" w:sz="0" w:space="0" w:color="auto"/>
        <w:bottom w:val="none" w:sz="0" w:space="0" w:color="auto"/>
        <w:right w:val="none" w:sz="0" w:space="0" w:color="auto"/>
      </w:divBdr>
    </w:div>
    <w:div w:id="785856457">
      <w:bodyDiv w:val="1"/>
      <w:marLeft w:val="0"/>
      <w:marRight w:val="0"/>
      <w:marTop w:val="0"/>
      <w:marBottom w:val="0"/>
      <w:divBdr>
        <w:top w:val="none" w:sz="0" w:space="0" w:color="auto"/>
        <w:left w:val="none" w:sz="0" w:space="0" w:color="auto"/>
        <w:bottom w:val="none" w:sz="0" w:space="0" w:color="auto"/>
        <w:right w:val="none" w:sz="0" w:space="0" w:color="auto"/>
      </w:divBdr>
    </w:div>
    <w:div w:id="902760676">
      <w:bodyDiv w:val="1"/>
      <w:marLeft w:val="0"/>
      <w:marRight w:val="0"/>
      <w:marTop w:val="0"/>
      <w:marBottom w:val="0"/>
      <w:divBdr>
        <w:top w:val="none" w:sz="0" w:space="0" w:color="auto"/>
        <w:left w:val="none" w:sz="0" w:space="0" w:color="auto"/>
        <w:bottom w:val="none" w:sz="0" w:space="0" w:color="auto"/>
        <w:right w:val="none" w:sz="0" w:space="0" w:color="auto"/>
      </w:divBdr>
    </w:div>
    <w:div w:id="1215696152">
      <w:bodyDiv w:val="1"/>
      <w:marLeft w:val="0"/>
      <w:marRight w:val="0"/>
      <w:marTop w:val="0"/>
      <w:marBottom w:val="0"/>
      <w:divBdr>
        <w:top w:val="none" w:sz="0" w:space="0" w:color="auto"/>
        <w:left w:val="none" w:sz="0" w:space="0" w:color="auto"/>
        <w:bottom w:val="none" w:sz="0" w:space="0" w:color="auto"/>
        <w:right w:val="none" w:sz="0" w:space="0" w:color="auto"/>
      </w:divBdr>
    </w:div>
    <w:div w:id="1354305205">
      <w:bodyDiv w:val="1"/>
      <w:marLeft w:val="0"/>
      <w:marRight w:val="0"/>
      <w:marTop w:val="0"/>
      <w:marBottom w:val="0"/>
      <w:divBdr>
        <w:top w:val="none" w:sz="0" w:space="0" w:color="auto"/>
        <w:left w:val="none" w:sz="0" w:space="0" w:color="auto"/>
        <w:bottom w:val="none" w:sz="0" w:space="0" w:color="auto"/>
        <w:right w:val="none" w:sz="0" w:space="0" w:color="auto"/>
      </w:divBdr>
    </w:div>
    <w:div w:id="1920477210">
      <w:bodyDiv w:val="1"/>
      <w:marLeft w:val="0"/>
      <w:marRight w:val="0"/>
      <w:marTop w:val="0"/>
      <w:marBottom w:val="0"/>
      <w:divBdr>
        <w:top w:val="none" w:sz="0" w:space="0" w:color="auto"/>
        <w:left w:val="none" w:sz="0" w:space="0" w:color="auto"/>
        <w:bottom w:val="none" w:sz="0" w:space="0" w:color="auto"/>
        <w:right w:val="none" w:sz="0" w:space="0" w:color="auto"/>
      </w:divBdr>
    </w:div>
    <w:div w:id="1990668010">
      <w:bodyDiv w:val="1"/>
      <w:marLeft w:val="0"/>
      <w:marRight w:val="0"/>
      <w:marTop w:val="0"/>
      <w:marBottom w:val="0"/>
      <w:divBdr>
        <w:top w:val="none" w:sz="0" w:space="0" w:color="auto"/>
        <w:left w:val="none" w:sz="0" w:space="0" w:color="auto"/>
        <w:bottom w:val="none" w:sz="0" w:space="0" w:color="auto"/>
        <w:right w:val="none" w:sz="0" w:space="0" w:color="auto"/>
      </w:divBdr>
    </w:div>
    <w:div w:id="20898391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jpeg"/><Relationship Id="rId117" Type="http://schemas.openxmlformats.org/officeDocument/2006/relationships/hyperlink" Target="https://sk.wikipedia.org/wiki/1925" TargetMode="External"/><Relationship Id="rId21" Type="http://schemas.openxmlformats.org/officeDocument/2006/relationships/image" Target="media/image6.jpeg"/><Relationship Id="rId42" Type="http://schemas.openxmlformats.org/officeDocument/2006/relationships/image" Target="media/image12.jpeg"/><Relationship Id="rId47" Type="http://schemas.openxmlformats.org/officeDocument/2006/relationships/hyperlink" Target="https://sk.wikipedia.org/wiki/R%C3%ADmskokatol%C3%ADcka_cirkev_na_Slovensku" TargetMode="External"/><Relationship Id="rId63" Type="http://schemas.openxmlformats.org/officeDocument/2006/relationships/hyperlink" Target="https://sk.wikipedia.org/wiki/Peter_Kri%C5%A1tof_Akai" TargetMode="External"/><Relationship Id="rId68" Type="http://schemas.openxmlformats.org/officeDocument/2006/relationships/hyperlink" Target="https://sk.wikipedia.org/wiki/1816" TargetMode="External"/><Relationship Id="rId84" Type="http://schemas.openxmlformats.org/officeDocument/2006/relationships/hyperlink" Target="https://sk.wikipedia.org/wiki/B%C3%A1snik" TargetMode="External"/><Relationship Id="rId89" Type="http://schemas.openxmlformats.org/officeDocument/2006/relationships/hyperlink" Target="https://sk.wikipedia.org/wiki/1852" TargetMode="External"/><Relationship Id="rId112" Type="http://schemas.openxmlformats.org/officeDocument/2006/relationships/hyperlink" Target="https://sk.wikipedia.org/wiki/%C5%A0tefan_Atila_Brez%C3%A1ny" TargetMode="External"/><Relationship Id="rId133" Type="http://schemas.openxmlformats.org/officeDocument/2006/relationships/hyperlink" Target="https://sk.wikipedia.org/wiki/N%C3%A1bo%C5%BEenstvo" TargetMode="External"/><Relationship Id="rId138" Type="http://schemas.openxmlformats.org/officeDocument/2006/relationships/hyperlink" Target="https://sk.wikipedia.org/wiki/Jazykovedec" TargetMode="External"/><Relationship Id="rId154" Type="http://schemas.openxmlformats.org/officeDocument/2006/relationships/image" Target="media/image18.png"/><Relationship Id="rId159" Type="http://schemas.openxmlformats.org/officeDocument/2006/relationships/hyperlink" Target="http://www.zsklastor.edupage.org" TargetMode="External"/><Relationship Id="rId175" Type="http://schemas.openxmlformats.org/officeDocument/2006/relationships/package" Target="embeddings/Microsoft_Excel_Worksheet6.xlsx"/><Relationship Id="rId170" Type="http://schemas.microsoft.com/office/2007/relationships/hdphoto" Target="media/hdphoto3.wdp"/><Relationship Id="rId16" Type="http://schemas.openxmlformats.org/officeDocument/2006/relationships/chart" Target="charts/chart1.xml"/><Relationship Id="rId107" Type="http://schemas.openxmlformats.org/officeDocument/2006/relationships/hyperlink" Target="https://sk.wikipedia.org/wiki/Spisovate%C4%BEka" TargetMode="External"/><Relationship Id="rId11" Type="http://schemas.openxmlformats.org/officeDocument/2006/relationships/image" Target="media/image3.jpeg"/><Relationship Id="rId32" Type="http://schemas.openxmlformats.org/officeDocument/2006/relationships/hyperlink" Target="https://sk.wikipedia.org/wiki/Anton_Bielek" TargetMode="External"/><Relationship Id="rId37" Type="http://schemas.openxmlformats.org/officeDocument/2006/relationships/hyperlink" Target="https://sk.wikipedia.org/wiki/Zniev_(vrch)" TargetMode="External"/><Relationship Id="rId53" Type="http://schemas.openxmlformats.org/officeDocument/2006/relationships/image" Target="media/image14.jpeg"/><Relationship Id="rId58" Type="http://schemas.openxmlformats.org/officeDocument/2006/relationships/hyperlink" Target="https://sk.wikipedia.org/wiki/1873" TargetMode="External"/><Relationship Id="rId74" Type="http://schemas.openxmlformats.org/officeDocument/2006/relationships/hyperlink" Target="https://sk.wikipedia.org/wiki/1900" TargetMode="External"/><Relationship Id="rId79" Type="http://schemas.openxmlformats.org/officeDocument/2006/relationships/hyperlink" Target="https://sk.wikipedia.org/wiki/Pedag%C3%B3g" TargetMode="External"/><Relationship Id="rId102" Type="http://schemas.openxmlformats.org/officeDocument/2006/relationships/hyperlink" Target="https://sk.wikipedia.org/wiki/1960" TargetMode="External"/><Relationship Id="rId123" Type="http://schemas.openxmlformats.org/officeDocument/2006/relationships/hyperlink" Target="https://sk.wikipedia.org/wiki/1609" TargetMode="External"/><Relationship Id="rId128" Type="http://schemas.openxmlformats.org/officeDocument/2006/relationships/hyperlink" Target="https://sk.wikipedia.org/wiki/Historik" TargetMode="External"/><Relationship Id="rId144" Type="http://schemas.openxmlformats.org/officeDocument/2006/relationships/hyperlink" Target="https://sk.wikipedia.org/wiki/Ladislav_%C5%A0teffko" TargetMode="External"/><Relationship Id="rId149" Type="http://schemas.openxmlformats.org/officeDocument/2006/relationships/hyperlink" Target="https://sk.wikipedia.org/wiki/Karol_Cengel" TargetMode="External"/><Relationship Id="rId5" Type="http://schemas.openxmlformats.org/officeDocument/2006/relationships/webSettings" Target="webSettings.xml"/><Relationship Id="rId90" Type="http://schemas.openxmlformats.org/officeDocument/2006/relationships/hyperlink" Target="https://sk.wikipedia.org/wiki/1918" TargetMode="External"/><Relationship Id="rId95" Type="http://schemas.openxmlformats.org/officeDocument/2006/relationships/hyperlink" Target="https://sk.wikipedia.org/wiki/1918" TargetMode="External"/><Relationship Id="rId160" Type="http://schemas.openxmlformats.org/officeDocument/2006/relationships/image" Target="media/image22.jpeg"/><Relationship Id="rId165" Type="http://schemas.openxmlformats.org/officeDocument/2006/relationships/image" Target="media/image27.png"/><Relationship Id="rId22" Type="http://schemas.openxmlformats.org/officeDocument/2006/relationships/image" Target="media/image7.jpeg"/><Relationship Id="rId27" Type="http://schemas.openxmlformats.org/officeDocument/2006/relationships/hyperlink" Target="https://sk.wikipedia.org/wiki/Martin_%C4%8Culen" TargetMode="External"/><Relationship Id="rId43" Type="http://schemas.openxmlformats.org/officeDocument/2006/relationships/hyperlink" Target="https://sk.wikipedia.org/wiki/16._storo%C4%8Die" TargetMode="External"/><Relationship Id="rId48" Type="http://schemas.openxmlformats.org/officeDocument/2006/relationships/hyperlink" Target="https://sk.wikipedia.org/wiki/Mikul%C3%A1%C5%A1_z_Myry" TargetMode="External"/><Relationship Id="rId64" Type="http://schemas.openxmlformats.org/officeDocument/2006/relationships/hyperlink" Target="https://sk.wikipedia.org/wiki/1706" TargetMode="External"/><Relationship Id="rId69" Type="http://schemas.openxmlformats.org/officeDocument/2006/relationships/hyperlink" Target="https://sk.wikipedia.org/wiki/1888" TargetMode="External"/><Relationship Id="rId113" Type="http://schemas.openxmlformats.org/officeDocument/2006/relationships/hyperlink" Target="https://sk.wikipedia.org/wiki/1909" TargetMode="External"/><Relationship Id="rId118" Type="http://schemas.openxmlformats.org/officeDocument/2006/relationships/hyperlink" Target="https://sk.wikipedia.org/wiki/2005" TargetMode="External"/><Relationship Id="rId134" Type="http://schemas.openxmlformats.org/officeDocument/2006/relationships/hyperlink" Target="https://sk.wikipedia.org/wiki/Spisovate%C4%BE" TargetMode="External"/><Relationship Id="rId139" Type="http://schemas.openxmlformats.org/officeDocument/2006/relationships/hyperlink" Target="https://sk.wikipedia.org/wiki/Pedag%C3%B3g" TargetMode="External"/><Relationship Id="rId80" Type="http://schemas.openxmlformats.org/officeDocument/2006/relationships/hyperlink" Target="https://sk.wikipedia.org/wiki/Filol%C3%B3g" TargetMode="External"/><Relationship Id="rId85" Type="http://schemas.openxmlformats.org/officeDocument/2006/relationships/hyperlink" Target="https://sk.wikipedia.org/wiki/Juraj_Orsz%C3%A1gh" TargetMode="External"/><Relationship Id="rId150" Type="http://schemas.openxmlformats.org/officeDocument/2006/relationships/hyperlink" Target="https://sk.wikipedia.org/wiki/1915" TargetMode="External"/><Relationship Id="rId155" Type="http://schemas.openxmlformats.org/officeDocument/2006/relationships/hyperlink" Target="http://www.msklastorpodznievom.edupage.org" TargetMode="External"/><Relationship Id="rId171" Type="http://schemas.openxmlformats.org/officeDocument/2006/relationships/image" Target="media/image30.jpeg"/><Relationship Id="rId176" Type="http://schemas.openxmlformats.org/officeDocument/2006/relationships/image" Target="media/image33.emf"/><Relationship Id="rId12" Type="http://schemas.openxmlformats.org/officeDocument/2006/relationships/footer" Target="footer1.xml"/><Relationship Id="rId17" Type="http://schemas.openxmlformats.org/officeDocument/2006/relationships/chart" Target="charts/chart2.xml"/><Relationship Id="rId33" Type="http://schemas.openxmlformats.org/officeDocument/2006/relationships/hyperlink" Target="https://sk.wikipedia.org/wiki/1874" TargetMode="External"/><Relationship Id="rId38" Type="http://schemas.openxmlformats.org/officeDocument/2006/relationships/hyperlink" Target="https://sk.wikipedia.org/wiki/Metrov_nad_morom" TargetMode="External"/><Relationship Id="rId59" Type="http://schemas.openxmlformats.org/officeDocument/2006/relationships/hyperlink" Target="https://sk.wikipedia.org/wiki/1874" TargetMode="External"/><Relationship Id="rId103" Type="http://schemas.openxmlformats.org/officeDocument/2006/relationships/hyperlink" Target="https://sk.wikipedia.org/wiki/Verejn%C3%BD_%C4%8Dinite%C4%BE" TargetMode="External"/><Relationship Id="rId108" Type="http://schemas.openxmlformats.org/officeDocument/2006/relationships/hyperlink" Target="https://sk.wikipedia.org/wiki/Alexander_Moyzes" TargetMode="External"/><Relationship Id="rId124" Type="http://schemas.openxmlformats.org/officeDocument/2006/relationships/hyperlink" Target="https://sk.wikipedia.org/wiki/1656" TargetMode="External"/><Relationship Id="rId129" Type="http://schemas.openxmlformats.org/officeDocument/2006/relationships/hyperlink" Target="https://sk.wikipedia.org/wiki/Pr%C3%ADrodovedec" TargetMode="External"/><Relationship Id="rId54" Type="http://schemas.openxmlformats.org/officeDocument/2006/relationships/hyperlink" Target="https://sk.wikipedia.org/wiki/Kalv%C3%A1ria" TargetMode="External"/><Relationship Id="rId70" Type="http://schemas.openxmlformats.org/officeDocument/2006/relationships/hyperlink" Target="https://sk.wikipedia.org/wiki/R%C3%ADmskokatol%C3%ADcky_k%C5%88az" TargetMode="External"/><Relationship Id="rId75" Type="http://schemas.openxmlformats.org/officeDocument/2006/relationships/hyperlink" Target="https://sk.wikipedia.org/wiki/Podnikate%C4%BE" TargetMode="External"/><Relationship Id="rId91" Type="http://schemas.openxmlformats.org/officeDocument/2006/relationships/hyperlink" Target="https://sk.wikipedia.org/wiki/Historik" TargetMode="External"/><Relationship Id="rId96" Type="http://schemas.openxmlformats.org/officeDocument/2006/relationships/hyperlink" Target="https://sk.wikipedia.org/wiki/Prekladate%C4%BE" TargetMode="External"/><Relationship Id="rId140" Type="http://schemas.openxmlformats.org/officeDocument/2006/relationships/hyperlink" Target="https://sk.wikipedia.org/wiki/Mikul%C3%A1%C5%A1_Moyzes" TargetMode="External"/><Relationship Id="rId145" Type="http://schemas.openxmlformats.org/officeDocument/2006/relationships/hyperlink" Target="https://sk.wikipedia.org/wiki/1909" TargetMode="External"/><Relationship Id="rId161" Type="http://schemas.openxmlformats.org/officeDocument/2006/relationships/image" Target="media/image23.jpeg"/><Relationship Id="rId166" Type="http://schemas.microsoft.com/office/2007/relationships/hdphoto" Target="media/hdphoto1.wdp"/><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8.png"/><Relationship Id="rId28" Type="http://schemas.openxmlformats.org/officeDocument/2006/relationships/hyperlink" Target="https://sk.wikipedia.org/wiki/Samuel_Jaroslav_Zachej" TargetMode="External"/><Relationship Id="rId49" Type="http://schemas.openxmlformats.org/officeDocument/2006/relationships/hyperlink" Target="https://sk.wikipedia.org/wiki/1260" TargetMode="External"/><Relationship Id="rId114" Type="http://schemas.openxmlformats.org/officeDocument/2006/relationships/hyperlink" Target="https://sk.wikipedia.org/wiki/1992" TargetMode="External"/><Relationship Id="rId119" Type="http://schemas.openxmlformats.org/officeDocument/2006/relationships/hyperlink" Target="https://sk.wikipedia.org/wiki/Letec" TargetMode="External"/><Relationship Id="rId10" Type="http://schemas.openxmlformats.org/officeDocument/2006/relationships/hyperlink" Target="mailto:obecklastor@obecklastor.sk" TargetMode="External"/><Relationship Id="rId31" Type="http://schemas.openxmlformats.org/officeDocument/2006/relationships/hyperlink" Target="https://sk.wikipedia.org/wiki/Ferko_Urb%C3%A1nek" TargetMode="External"/><Relationship Id="rId44" Type="http://schemas.openxmlformats.org/officeDocument/2006/relationships/hyperlink" Target="https://sk.wikipedia.org/wiki/Gotika" TargetMode="External"/><Relationship Id="rId52" Type="http://schemas.openxmlformats.org/officeDocument/2006/relationships/hyperlink" Target="https://sk.wikipedia.org/wiki/1586" TargetMode="External"/><Relationship Id="rId60" Type="http://schemas.openxmlformats.org/officeDocument/2006/relationships/image" Target="media/image15.emf"/><Relationship Id="rId65" Type="http://schemas.openxmlformats.org/officeDocument/2006/relationships/hyperlink" Target="https://sk.wikipedia.org/wiki/1766" TargetMode="External"/><Relationship Id="rId73" Type="http://schemas.openxmlformats.org/officeDocument/2006/relationships/hyperlink" Target="https://sk.wikipedia.org/wiki/1844" TargetMode="External"/><Relationship Id="rId78" Type="http://schemas.openxmlformats.org/officeDocument/2006/relationships/hyperlink" Target="https://sk.wikipedia.org/wiki/1928" TargetMode="External"/><Relationship Id="rId81" Type="http://schemas.openxmlformats.org/officeDocument/2006/relationships/hyperlink" Target="https://sk.wikipedia.org/wiki/J%C3%A1n_Capko" TargetMode="External"/><Relationship Id="rId86" Type="http://schemas.openxmlformats.org/officeDocument/2006/relationships/hyperlink" Target="https://sk.wikipedia.org/wiki/1849" TargetMode="External"/><Relationship Id="rId94" Type="http://schemas.openxmlformats.org/officeDocument/2006/relationships/hyperlink" Target="https://sk.wikipedia.org/wiki/1853" TargetMode="External"/><Relationship Id="rId99" Type="http://schemas.openxmlformats.org/officeDocument/2006/relationships/hyperlink" Target="https://sk.wikipedia.org/wiki/1923" TargetMode="External"/><Relationship Id="rId101" Type="http://schemas.openxmlformats.org/officeDocument/2006/relationships/hyperlink" Target="https://sk.wikipedia.org/wiki/1873" TargetMode="External"/><Relationship Id="rId122" Type="http://schemas.openxmlformats.org/officeDocument/2006/relationships/hyperlink" Target="https://sk.wikipedia.org/wiki/Benedikt_Sz%C5%91ll%C5%91si" TargetMode="External"/><Relationship Id="rId130" Type="http://schemas.openxmlformats.org/officeDocument/2006/relationships/hyperlink" Target="https://sk.wikipedia.org/wiki/Ferdinand_Gregorovi%C4%8D" TargetMode="External"/><Relationship Id="rId135" Type="http://schemas.openxmlformats.org/officeDocument/2006/relationships/hyperlink" Target="https://sk.wikipedia.org/wiki/Karol_Kr%C4%8Dm%C3%A9ry" TargetMode="External"/><Relationship Id="rId143" Type="http://schemas.openxmlformats.org/officeDocument/2006/relationships/hyperlink" Target="https://sk.wikipedia.org/wiki/Organista" TargetMode="External"/><Relationship Id="rId148" Type="http://schemas.openxmlformats.org/officeDocument/2006/relationships/hyperlink" Target="https://sk.wikipedia.org/wiki/U%C4%8Dite%C4%BE" TargetMode="External"/><Relationship Id="rId151" Type="http://schemas.openxmlformats.org/officeDocument/2006/relationships/hyperlink" Target="https://sk.wikipedia.org/wiki/1987" TargetMode="External"/><Relationship Id="rId156" Type="http://schemas.openxmlformats.org/officeDocument/2006/relationships/image" Target="media/image19.jpeg"/><Relationship Id="rId164" Type="http://schemas.openxmlformats.org/officeDocument/2006/relationships/image" Target="media/image26.jpeg"/><Relationship Id="rId169" Type="http://schemas.openxmlformats.org/officeDocument/2006/relationships/image" Target="media/image29.png"/><Relationship Id="rId177" Type="http://schemas.openxmlformats.org/officeDocument/2006/relationships/package" Target="embeddings/Microsoft_Excel_Worksheet7.xlsx"/><Relationship Id="rId4" Type="http://schemas.openxmlformats.org/officeDocument/2006/relationships/settings" Target="settings.xml"/><Relationship Id="rId9" Type="http://schemas.openxmlformats.org/officeDocument/2006/relationships/image" Target="media/image2.jpeg"/><Relationship Id="rId172" Type="http://schemas.openxmlformats.org/officeDocument/2006/relationships/image" Target="media/image31.emf"/><Relationship Id="rId13" Type="http://schemas.openxmlformats.org/officeDocument/2006/relationships/hyperlink" Target="mailto:zsklastor@zsklastor.sk" TargetMode="External"/><Relationship Id="rId18" Type="http://schemas.openxmlformats.org/officeDocument/2006/relationships/chart" Target="charts/chart3.xml"/><Relationship Id="rId39" Type="http://schemas.openxmlformats.org/officeDocument/2006/relationships/hyperlink" Target="https://sk.wikipedia.org/wiki/Kl%C3%A1%C5%A1tor_pod_Znievom" TargetMode="External"/><Relationship Id="rId109" Type="http://schemas.openxmlformats.org/officeDocument/2006/relationships/hyperlink" Target="https://sk.wikipedia.org/wiki/1906" TargetMode="External"/><Relationship Id="rId34" Type="http://schemas.openxmlformats.org/officeDocument/2006/relationships/hyperlink" Target="https://sk.wikipedia.org/wiki/Znievsky_hrad" TargetMode="External"/><Relationship Id="rId50" Type="http://schemas.openxmlformats.org/officeDocument/2006/relationships/hyperlink" Target="https://sk.wikipedia.org/wiki/Evanjelick%C3%A1_cirkev_augsbursk%C3%A9ho_vyznania_na_Slovensku" TargetMode="External"/><Relationship Id="rId55" Type="http://schemas.openxmlformats.org/officeDocument/2006/relationships/hyperlink" Target="https://sk.wikipedia.org/wiki/1728" TargetMode="External"/><Relationship Id="rId76" Type="http://schemas.openxmlformats.org/officeDocument/2006/relationships/hyperlink" Target="https://sk.wikipedia.org/wiki/Ernest_Pol%C3%B3ny" TargetMode="External"/><Relationship Id="rId97" Type="http://schemas.openxmlformats.org/officeDocument/2006/relationships/hyperlink" Target="https://sk.wikipedia.org/wiki/Albert_Mamatey" TargetMode="External"/><Relationship Id="rId104" Type="http://schemas.openxmlformats.org/officeDocument/2006/relationships/hyperlink" Target="https://sk.wikipedia.org/wiki/O%C4%BEga_Paulinyov%C3%A1" TargetMode="External"/><Relationship Id="rId120" Type="http://schemas.openxmlformats.org/officeDocument/2006/relationships/hyperlink" Target="https://sk.wikipedia.org/w/index.php?title=Jozef_Kluch&amp;action=edit&amp;redlink=1" TargetMode="External"/><Relationship Id="rId125" Type="http://schemas.openxmlformats.org/officeDocument/2006/relationships/hyperlink" Target="https://sk.wikipedia.org/wiki/J%C3%A1n_Valentini_(b%C3%A1snik)" TargetMode="External"/><Relationship Id="rId141" Type="http://schemas.openxmlformats.org/officeDocument/2006/relationships/hyperlink" Target="https://sk.wikipedia.org/wiki/1872" TargetMode="External"/><Relationship Id="rId146" Type="http://schemas.openxmlformats.org/officeDocument/2006/relationships/hyperlink" Target="https://sk.wikipedia.org/wiki/1981" TargetMode="External"/><Relationship Id="rId167" Type="http://schemas.openxmlformats.org/officeDocument/2006/relationships/image" Target="media/image28.png"/><Relationship Id="rId7" Type="http://schemas.openxmlformats.org/officeDocument/2006/relationships/endnotes" Target="endnotes.xml"/><Relationship Id="rId71" Type="http://schemas.openxmlformats.org/officeDocument/2006/relationships/hyperlink" Target="https://sk.wikipedia.org/wiki/Cirkevn%C3%BD_hodnost%C3%A1r" TargetMode="External"/><Relationship Id="rId92" Type="http://schemas.openxmlformats.org/officeDocument/2006/relationships/hyperlink" Target="https://sk.wikipedia.org/wiki/Knihovn%C3%ADk" TargetMode="External"/><Relationship Id="rId162" Type="http://schemas.openxmlformats.org/officeDocument/2006/relationships/image" Target="media/image24.png"/><Relationship Id="rId2" Type="http://schemas.openxmlformats.org/officeDocument/2006/relationships/numbering" Target="numbering.xml"/><Relationship Id="rId29" Type="http://schemas.openxmlformats.org/officeDocument/2006/relationships/hyperlink" Target="https://sk.wikipedia.org/w/index.php?title=Gabriel_Zaymus&amp;action=edit&amp;redlink=1" TargetMode="External"/><Relationship Id="rId24" Type="http://schemas.openxmlformats.org/officeDocument/2006/relationships/image" Target="media/image9.jpeg"/><Relationship Id="rId40" Type="http://schemas.openxmlformats.org/officeDocument/2006/relationships/hyperlink" Target="https://sk.wikipedia.org/wiki/%C5%BDiar_(pohorie)" TargetMode="External"/><Relationship Id="rId45" Type="http://schemas.openxmlformats.org/officeDocument/2006/relationships/hyperlink" Target="https://sk.wikipedia.org/wiki/Presbyt%C3%A9rium" TargetMode="External"/><Relationship Id="rId66" Type="http://schemas.openxmlformats.org/officeDocument/2006/relationships/hyperlink" Target="https://sk.wikipedia.org/wiki/Filozof" TargetMode="External"/><Relationship Id="rId87" Type="http://schemas.openxmlformats.org/officeDocument/2006/relationships/hyperlink" Target="https://sk.wikipedia.org/wiki/1926" TargetMode="External"/><Relationship Id="rId110" Type="http://schemas.openxmlformats.org/officeDocument/2006/relationships/hyperlink" Target="https://sk.wikipedia.org/wiki/1984" TargetMode="External"/><Relationship Id="rId115" Type="http://schemas.openxmlformats.org/officeDocument/2006/relationships/hyperlink" Target="https://sk.wikipedia.org/wiki/Postup" TargetMode="External"/><Relationship Id="rId131" Type="http://schemas.openxmlformats.org/officeDocument/2006/relationships/hyperlink" Target="https://sk.wikipedia.org/wiki/1845" TargetMode="External"/><Relationship Id="rId136" Type="http://schemas.openxmlformats.org/officeDocument/2006/relationships/hyperlink" Target="https://sk.wikipedia.org/wiki/1859" TargetMode="External"/><Relationship Id="rId157" Type="http://schemas.openxmlformats.org/officeDocument/2006/relationships/image" Target="media/image20.jpeg"/><Relationship Id="rId178" Type="http://schemas.openxmlformats.org/officeDocument/2006/relationships/fontTable" Target="fontTable.xml"/><Relationship Id="rId61" Type="http://schemas.openxmlformats.org/officeDocument/2006/relationships/image" Target="media/image16.jpeg"/><Relationship Id="rId82" Type="http://schemas.openxmlformats.org/officeDocument/2006/relationships/hyperlink" Target="https://sk.wikipedia.org/wiki/1846" TargetMode="External"/><Relationship Id="rId152" Type="http://schemas.openxmlformats.org/officeDocument/2006/relationships/hyperlink" Target="https://sk.wikipedia.org/wiki/Zool%C3%B3g" TargetMode="External"/><Relationship Id="rId173" Type="http://schemas.openxmlformats.org/officeDocument/2006/relationships/package" Target="embeddings/Microsoft_Excel_Worksheet5.xlsx"/><Relationship Id="rId19" Type="http://schemas.openxmlformats.org/officeDocument/2006/relationships/chart" Target="charts/chart4.xml"/><Relationship Id="rId14" Type="http://schemas.openxmlformats.org/officeDocument/2006/relationships/hyperlink" Target="mailto:sluzbyobceklastorpodznievom@gmail.com" TargetMode="External"/><Relationship Id="rId30" Type="http://schemas.openxmlformats.org/officeDocument/2006/relationships/hyperlink" Target="https://sk.wikipedia.org/w/index.php?title=Matej_Korau%C5%A1&amp;action=edit&amp;redlink=1" TargetMode="External"/><Relationship Id="rId35" Type="http://schemas.openxmlformats.org/officeDocument/2006/relationships/hyperlink" Target="https://sk.wikipedia.org/wiki/13._storo%C4%8Die" TargetMode="External"/><Relationship Id="rId56" Type="http://schemas.openxmlformats.org/officeDocument/2006/relationships/hyperlink" Target="https://sk.wikipedia.org/wiki/1729" TargetMode="External"/><Relationship Id="rId77" Type="http://schemas.openxmlformats.org/officeDocument/2006/relationships/hyperlink" Target="https://sk.wikipedia.org/wiki/1844" TargetMode="External"/><Relationship Id="rId100" Type="http://schemas.openxmlformats.org/officeDocument/2006/relationships/hyperlink" Target="https://sk.wikipedia.org/wiki/Gabriel_Volko" TargetMode="External"/><Relationship Id="rId105" Type="http://schemas.openxmlformats.org/officeDocument/2006/relationships/hyperlink" Target="https://sk.wikipedia.org/wiki/1876" TargetMode="External"/><Relationship Id="rId126" Type="http://schemas.openxmlformats.org/officeDocument/2006/relationships/hyperlink" Target="https://sk.wikipedia.org/wiki/1756" TargetMode="External"/><Relationship Id="rId147" Type="http://schemas.openxmlformats.org/officeDocument/2006/relationships/hyperlink" Target="https://sk.wikipedia.org/wiki/Matematik" TargetMode="External"/><Relationship Id="rId168" Type="http://schemas.microsoft.com/office/2007/relationships/hdphoto" Target="media/hdphoto2.wdp"/><Relationship Id="rId8" Type="http://schemas.openxmlformats.org/officeDocument/2006/relationships/image" Target="media/image1.png"/><Relationship Id="rId51" Type="http://schemas.openxmlformats.org/officeDocument/2006/relationships/hyperlink" Target="https://sk.wikipedia.org/wiki/Spolo%C4%8Dnos%C5%A5_Je%C5%BEi%C5%A1ova" TargetMode="External"/><Relationship Id="rId72" Type="http://schemas.openxmlformats.org/officeDocument/2006/relationships/hyperlink" Target="https://sk.wikipedia.org/wiki/Ign%C3%A1c_Orsz%C3%A1gh" TargetMode="External"/><Relationship Id="rId93" Type="http://schemas.openxmlformats.org/officeDocument/2006/relationships/hyperlink" Target="https://sk.wikipedia.org/wiki/Juraj_Maro" TargetMode="External"/><Relationship Id="rId98" Type="http://schemas.openxmlformats.org/officeDocument/2006/relationships/hyperlink" Target="https://sk.wikipedia.org/wiki/1870" TargetMode="External"/><Relationship Id="rId121" Type="http://schemas.openxmlformats.org/officeDocument/2006/relationships/hyperlink" Target="https://sk.wikipedia.org/wiki/Biskup" TargetMode="External"/><Relationship Id="rId142" Type="http://schemas.openxmlformats.org/officeDocument/2006/relationships/hyperlink" Target="https://sk.wikipedia.org/wiki/1944" TargetMode="External"/><Relationship Id="rId163" Type="http://schemas.openxmlformats.org/officeDocument/2006/relationships/image" Target="media/image25.jpeg"/><Relationship Id="rId3" Type="http://schemas.openxmlformats.org/officeDocument/2006/relationships/styles" Target="styles.xml"/><Relationship Id="rId25" Type="http://schemas.openxmlformats.org/officeDocument/2006/relationships/image" Target="media/image10.png"/><Relationship Id="rId46" Type="http://schemas.openxmlformats.org/officeDocument/2006/relationships/image" Target="media/image13.jpeg"/><Relationship Id="rId67" Type="http://schemas.openxmlformats.org/officeDocument/2006/relationships/hyperlink" Target="https://sk.wikipedia.org/wiki/J%C3%A1n_Orsz%C3%A1gh" TargetMode="External"/><Relationship Id="rId116" Type="http://schemas.openxmlformats.org/officeDocument/2006/relationships/hyperlink" Target="https://sk.wikipedia.org/wiki/J%C3%A1n_Revallo" TargetMode="External"/><Relationship Id="rId137" Type="http://schemas.openxmlformats.org/officeDocument/2006/relationships/hyperlink" Target="https://sk.wikipedia.org/wiki/1949" TargetMode="External"/><Relationship Id="rId158" Type="http://schemas.openxmlformats.org/officeDocument/2006/relationships/image" Target="media/image21.png"/><Relationship Id="rId20" Type="http://schemas.openxmlformats.org/officeDocument/2006/relationships/image" Target="media/image5.jpeg"/><Relationship Id="rId41" Type="http://schemas.openxmlformats.org/officeDocument/2006/relationships/hyperlink" Target="https://sk.wikipedia.org/wiki/Mal%C3%A1_Fatra" TargetMode="External"/><Relationship Id="rId62" Type="http://schemas.openxmlformats.org/officeDocument/2006/relationships/image" Target="media/image17.jpeg"/><Relationship Id="rId83" Type="http://schemas.openxmlformats.org/officeDocument/2006/relationships/hyperlink" Target="https://sk.wikipedia.org/wiki/1867" TargetMode="External"/><Relationship Id="rId88" Type="http://schemas.openxmlformats.org/officeDocument/2006/relationships/hyperlink" Target="https://sk.wikipedia.org/wiki/J%C3%A1n_Kluch" TargetMode="External"/><Relationship Id="rId111" Type="http://schemas.openxmlformats.org/officeDocument/2006/relationships/hyperlink" Target="https://sk.wikipedia.org/wiki/Hudobn%C3%BD_skladate%C4%BE" TargetMode="External"/><Relationship Id="rId132" Type="http://schemas.openxmlformats.org/officeDocument/2006/relationships/hyperlink" Target="https://sk.wikipedia.org/wiki/1912" TargetMode="External"/><Relationship Id="rId153" Type="http://schemas.openxmlformats.org/officeDocument/2006/relationships/hyperlink" Target="https://sk.wikipedia.org/wiki/Entomol%C3%B3g" TargetMode="External"/><Relationship Id="rId174" Type="http://schemas.openxmlformats.org/officeDocument/2006/relationships/image" Target="media/image32.emf"/><Relationship Id="rId179" Type="http://schemas.openxmlformats.org/officeDocument/2006/relationships/theme" Target="theme/theme1.xml"/><Relationship Id="rId15" Type="http://schemas.openxmlformats.org/officeDocument/2006/relationships/image" Target="media/image4.jpeg"/><Relationship Id="rId36" Type="http://schemas.openxmlformats.org/officeDocument/2006/relationships/hyperlink" Target="https://sk.wikipedia.org/wiki/14._storo%C4%8Die" TargetMode="External"/><Relationship Id="rId57" Type="http://schemas.openxmlformats.org/officeDocument/2006/relationships/hyperlink" Target="https://sk.wikipedia.org/wiki/1822" TargetMode="External"/><Relationship Id="rId106" Type="http://schemas.openxmlformats.org/officeDocument/2006/relationships/hyperlink" Target="https://sk.wikipedia.org/wiki/1960" TargetMode="External"/><Relationship Id="rId127" Type="http://schemas.openxmlformats.org/officeDocument/2006/relationships/hyperlink" Target="https://sk.wikipedia.org/wiki/1812"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600" b="1" i="0" u="none" strike="noStrike" kern="1200" cap="all" baseline="0">
              <a:solidFill>
                <a:sysClr val="windowText" lastClr="000000"/>
              </a:solidFill>
              <a:latin typeface="+mn-lt"/>
              <a:ea typeface="+mn-ea"/>
              <a:cs typeface="+mn-cs"/>
            </a:defRPr>
          </a:pPr>
          <a:endParaRPr lang="sk-SK"/>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Hárok1!$B$1</c:f>
              <c:strCache>
                <c:ptCount val="1"/>
                <c:pt idx="0">
                  <c:v>Národnosť</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5"/>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6"/>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Pt>
            <c:idx val="7"/>
            <c:bubble3D val="0"/>
            <c:spPr>
              <a:solidFill>
                <a:schemeClr val="accent2">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dPt>
          <c:dLbls>
            <c:dLbl>
              <c:idx val="0"/>
              <c:layout>
                <c:manualLayout>
                  <c:x val="0.18786964129483824"/>
                  <c:y val="-6.1539182602174732E-2"/>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sk-SK"/>
                </a:p>
              </c:txPr>
              <c:dLblPos val="bestFit"/>
              <c:showLegendKey val="0"/>
              <c:showVal val="1"/>
              <c:showCatName val="1"/>
              <c:showSerName val="0"/>
              <c:showPercent val="1"/>
              <c:showBubbleSize val="0"/>
              <c:separator>
</c:separator>
              <c:extLst>
                <c:ext xmlns:c15="http://schemas.microsoft.com/office/drawing/2012/chart" uri="{CE6537A1-D6FC-4f65-9D91-7224C49458BB}">
                  <c15:spPr xmlns:c15="http://schemas.microsoft.com/office/drawing/2012/chart">
                    <a:prstGeom prst="wedgeRectCallout">
                      <a:avLst/>
                    </a:prstGeom>
                    <a:noFill/>
                    <a:ln>
                      <a:noFill/>
                    </a:ln>
                  </c15:spPr>
                  <c15:layout/>
                </c:ext>
              </c:extLst>
            </c:dLbl>
            <c:dLbl>
              <c:idx val="1"/>
              <c:layout>
                <c:manualLayout>
                  <c:x val="-7.581328375619717E-2"/>
                  <c:y val="-6.1285776777902763E-2"/>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accent2"/>
                      </a:solidFill>
                      <a:latin typeface="+mn-lt"/>
                      <a:ea typeface="+mn-ea"/>
                      <a:cs typeface="+mn-cs"/>
                    </a:defRPr>
                  </a:pPr>
                  <a:endParaRPr lang="sk-SK"/>
                </a:p>
              </c:txPr>
              <c:dLblPos val="bestFit"/>
              <c:showLegendKey val="0"/>
              <c:showVal val="1"/>
              <c:showCatName val="1"/>
              <c:showSerName val="0"/>
              <c:showPercent val="1"/>
              <c:showBubbleSize val="0"/>
              <c:separator>
</c:separator>
              <c:extLst>
                <c:ext xmlns:c15="http://schemas.microsoft.com/office/drawing/2012/chart" uri="{CE6537A1-D6FC-4f65-9D91-7224C49458BB}">
                  <c15:spPr xmlns:c15="http://schemas.microsoft.com/office/drawing/2012/chart">
                    <a:prstGeom prst="wedgeRectCallout">
                      <a:avLst/>
                    </a:prstGeom>
                    <a:noFill/>
                    <a:ln>
                      <a:noFill/>
                    </a:ln>
                  </c15:spPr>
                  <c15:layout/>
                </c:ext>
              </c:extLst>
            </c:dLbl>
            <c:dLbl>
              <c:idx val="2"/>
              <c:layout>
                <c:manualLayout>
                  <c:x val="-0.2163409521726451"/>
                  <c:y val="-5.0667729033870769E-2"/>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accent3"/>
                      </a:solidFill>
                      <a:latin typeface="+mn-lt"/>
                      <a:ea typeface="+mn-ea"/>
                      <a:cs typeface="+mn-cs"/>
                    </a:defRPr>
                  </a:pPr>
                  <a:endParaRPr lang="sk-SK"/>
                </a:p>
              </c:txPr>
              <c:dLblPos val="bestFit"/>
              <c:showLegendKey val="0"/>
              <c:showVal val="1"/>
              <c:showCatName val="1"/>
              <c:showSerName val="0"/>
              <c:showPercent val="1"/>
              <c:showBubbleSize val="0"/>
              <c:separator>
</c:separator>
              <c:extLst>
                <c:ext xmlns:c15="http://schemas.microsoft.com/office/drawing/2012/chart" uri="{CE6537A1-D6FC-4f65-9D91-7224C49458BB}">
                  <c15:spPr xmlns:c15="http://schemas.microsoft.com/office/drawing/2012/chart">
                    <a:prstGeom prst="wedgeRectCallout">
                      <a:avLst/>
                    </a:prstGeom>
                    <a:noFill/>
                    <a:ln>
                      <a:noFill/>
                    </a:ln>
                  </c15:spPr>
                  <c15:layout/>
                </c:ext>
              </c:extLst>
            </c:dLbl>
            <c:dLbl>
              <c:idx val="3"/>
              <c:layout>
                <c:manualLayout>
                  <c:x val="-0.28052830635753861"/>
                  <c:y val="0.12589426321709787"/>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accent4"/>
                      </a:solidFill>
                      <a:latin typeface="+mn-lt"/>
                      <a:ea typeface="+mn-ea"/>
                      <a:cs typeface="+mn-cs"/>
                    </a:defRPr>
                  </a:pPr>
                  <a:endParaRPr lang="sk-SK"/>
                </a:p>
              </c:txPr>
              <c:dLblPos val="bestFit"/>
              <c:showLegendKey val="0"/>
              <c:showVal val="1"/>
              <c:showCatName val="1"/>
              <c:showSerName val="0"/>
              <c:showPercent val="1"/>
              <c:showBubbleSize val="0"/>
              <c:separator>
</c:separator>
              <c:extLst>
                <c:ext xmlns:c15="http://schemas.microsoft.com/office/drawing/2012/chart" uri="{CE6537A1-D6FC-4f65-9D91-7224C49458BB}">
                  <c15:spPr xmlns:c15="http://schemas.microsoft.com/office/drawing/2012/chart">
                    <a:prstGeom prst="wedgeRectCallout">
                      <a:avLst/>
                    </a:prstGeom>
                    <a:noFill/>
                    <a:ln>
                      <a:noFill/>
                    </a:ln>
                  </c15:spPr>
                  <c15:layout/>
                </c:ext>
              </c:extLst>
            </c:dLbl>
            <c:dLbl>
              <c:idx val="4"/>
              <c:layout>
                <c:manualLayout>
                  <c:x val="-0.26727508019830853"/>
                  <c:y val="0.28859267591551058"/>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accent5"/>
                      </a:solidFill>
                      <a:latin typeface="+mn-lt"/>
                      <a:ea typeface="+mn-ea"/>
                      <a:cs typeface="+mn-cs"/>
                    </a:defRPr>
                  </a:pPr>
                  <a:endParaRPr lang="sk-SK"/>
                </a:p>
              </c:txPr>
              <c:dLblPos val="bestFit"/>
              <c:showLegendKey val="0"/>
              <c:showVal val="1"/>
              <c:showCatName val="1"/>
              <c:showSerName val="0"/>
              <c:showPercent val="1"/>
              <c:showBubbleSize val="0"/>
              <c:separator>
</c:separator>
              <c:extLst>
                <c:ext xmlns:c15="http://schemas.microsoft.com/office/drawing/2012/chart" uri="{CE6537A1-D6FC-4f65-9D91-7224C49458BB}">
                  <c15:spPr xmlns:c15="http://schemas.microsoft.com/office/drawing/2012/chart">
                    <a:prstGeom prst="wedgeRectCallout">
                      <a:avLst/>
                    </a:prstGeom>
                    <a:noFill/>
                    <a:ln>
                      <a:noFill/>
                    </a:ln>
                  </c15:spPr>
                  <c15:layout/>
                </c:ext>
              </c:extLst>
            </c:dLbl>
            <c:dLbl>
              <c:idx val="5"/>
              <c:layout>
                <c:manualLayout>
                  <c:x val="-0.27361876640419946"/>
                  <c:y val="0.45327521559805023"/>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accent6"/>
                      </a:solidFill>
                      <a:latin typeface="+mn-lt"/>
                      <a:ea typeface="+mn-ea"/>
                      <a:cs typeface="+mn-cs"/>
                    </a:defRPr>
                  </a:pPr>
                  <a:endParaRPr lang="sk-SK"/>
                </a:p>
              </c:txPr>
              <c:dLblPos val="bestFit"/>
              <c:showLegendKey val="0"/>
              <c:showVal val="1"/>
              <c:showCatName val="1"/>
              <c:showSerName val="0"/>
              <c:showPercent val="1"/>
              <c:showBubbleSize val="0"/>
              <c:separator>
</c:separator>
              <c:extLst>
                <c:ext xmlns:c15="http://schemas.microsoft.com/office/drawing/2012/chart" uri="{CE6537A1-D6FC-4f65-9D91-7224C49458BB}">
                  <c15:spPr xmlns:c15="http://schemas.microsoft.com/office/drawing/2012/chart">
                    <a:prstGeom prst="wedgeRectCallout">
                      <a:avLst/>
                    </a:prstGeom>
                    <a:noFill/>
                    <a:ln>
                      <a:noFill/>
                    </a:ln>
                  </c15:spPr>
                  <c15:layout/>
                </c:ext>
              </c:extLst>
            </c:dLbl>
            <c:dLbl>
              <c:idx val="6"/>
              <c:layout>
                <c:manualLayout>
                  <c:x val="-0.27211395450568676"/>
                  <c:y val="0.62291807274090727"/>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accent1">
                          <a:lumMod val="60000"/>
                        </a:schemeClr>
                      </a:solidFill>
                      <a:latin typeface="+mn-lt"/>
                      <a:ea typeface="+mn-ea"/>
                      <a:cs typeface="+mn-cs"/>
                    </a:defRPr>
                  </a:pPr>
                  <a:endParaRPr lang="sk-SK"/>
                </a:p>
              </c:txPr>
              <c:dLblPos val="bestFit"/>
              <c:showLegendKey val="0"/>
              <c:showVal val="1"/>
              <c:showCatName val="1"/>
              <c:showSerName val="0"/>
              <c:showPercent val="1"/>
              <c:showBubbleSize val="0"/>
              <c:separator>
</c:separator>
              <c:extLst>
                <c:ext xmlns:c15="http://schemas.microsoft.com/office/drawing/2012/chart" uri="{CE6537A1-D6FC-4f65-9D91-7224C49458BB}">
                  <c15:spPr xmlns:c15="http://schemas.microsoft.com/office/drawing/2012/chart">
                    <a:prstGeom prst="wedgeRectCallout">
                      <a:avLst/>
                    </a:prstGeom>
                    <a:noFill/>
                    <a:ln>
                      <a:noFill/>
                    </a:ln>
                  </c15:spPr>
                  <c15:layout/>
                </c:ext>
              </c:extLst>
            </c:dLbl>
            <c:dLbl>
              <c:idx val="7"/>
              <c:layout>
                <c:manualLayout>
                  <c:x val="-0.19347021726450864"/>
                  <c:y val="0.75760029996250466"/>
                </c:manualLayout>
              </c:layout>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noAutofit/>
                </a:bodyPr>
                <a:lstStyle/>
                <a:p>
                  <a:pPr>
                    <a:defRPr sz="900" b="1" i="0" u="none" strike="noStrike" kern="1200" baseline="0">
                      <a:solidFill>
                        <a:schemeClr val="accent2">
                          <a:lumMod val="60000"/>
                        </a:schemeClr>
                      </a:solidFill>
                      <a:latin typeface="+mn-lt"/>
                      <a:ea typeface="+mn-ea"/>
                      <a:cs typeface="+mn-cs"/>
                    </a:defRPr>
                  </a:pPr>
                  <a:endParaRPr lang="sk-SK"/>
                </a:p>
              </c:txPr>
              <c:dLblPos val="bestFit"/>
              <c:showLegendKey val="0"/>
              <c:showVal val="1"/>
              <c:showCatName val="1"/>
              <c:showSerName val="0"/>
              <c:showPercent val="1"/>
              <c:showBubbleSize val="0"/>
              <c:separator>
</c:separator>
              <c:extLst>
                <c:ext xmlns:c15="http://schemas.microsoft.com/office/drawing/2012/chart" uri="{CE6537A1-D6FC-4f65-9D91-7224C49458BB}">
                  <c15:spPr xmlns:c15="http://schemas.microsoft.com/office/drawing/2012/chart">
                    <a:prstGeom prst="wedgeRectCallout">
                      <a:avLst/>
                    </a:prstGeom>
                    <a:noFill/>
                    <a:ln>
                      <a:noFill/>
                    </a:ln>
                  </c15:spPr>
                  <c15:layout>
                    <c:manualLayout>
                      <c:w val="0.13518153980752404"/>
                      <c:h val="0.16270591176102986"/>
                    </c:manualLayout>
                  </c15:layout>
                </c:ext>
              </c:extLst>
            </c:dLbl>
            <c:spPr>
              <a:solidFill>
                <a:sysClr val="window" lastClr="FFFFFF"/>
              </a:solidFill>
              <a:ln>
                <a:solidFill>
                  <a:srgbClr val="5B9BD5"/>
                </a:solidFill>
              </a:ln>
              <a:effectLst/>
            </c:spPr>
            <c:txPr>
              <a:bodyPr rot="0" spcFirstLastPara="1" vertOverflow="clip" horzOverflow="clip" vert="horz" wrap="square" lIns="38100" tIns="19050" rIns="38100" bIns="19050" anchor="ctr" anchorCtr="1">
                <a:spAutoFit/>
              </a:bodyPr>
              <a:lstStyle/>
              <a:p>
                <a:pPr>
                  <a:defRPr sz="900" b="1" i="0" u="none" strike="noStrike" kern="1200" baseline="0">
                    <a:solidFill>
                      <a:schemeClr val="accent1"/>
                    </a:solidFill>
                    <a:latin typeface="+mn-lt"/>
                    <a:ea typeface="+mn-ea"/>
                    <a:cs typeface="+mn-cs"/>
                  </a:defRPr>
                </a:pPr>
                <a:endParaRPr lang="sk-SK"/>
              </a:p>
            </c:txPr>
            <c:dLblPos val="bestFit"/>
            <c:showLegendKey val="0"/>
            <c:showVal val="1"/>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Hárok1!$A$2:$A$9</c:f>
              <c:strCache>
                <c:ptCount val="8"/>
                <c:pt idx="0">
                  <c:v>Slovenská</c:v>
                </c:pt>
                <c:pt idx="1">
                  <c:v>Maďarská</c:v>
                </c:pt>
                <c:pt idx="2">
                  <c:v>Rómská</c:v>
                </c:pt>
                <c:pt idx="3">
                  <c:v>Česká</c:v>
                </c:pt>
                <c:pt idx="4">
                  <c:v>Nemecká</c:v>
                </c:pt>
                <c:pt idx="5">
                  <c:v>Poľská</c:v>
                </c:pt>
                <c:pt idx="6">
                  <c:v>Ostatné</c:v>
                </c:pt>
                <c:pt idx="7">
                  <c:v>Nezistené</c:v>
                </c:pt>
              </c:strCache>
            </c:strRef>
          </c:cat>
          <c:val>
            <c:numRef>
              <c:f>Hárok1!$B$2:$B$9</c:f>
              <c:numCache>
                <c:formatCode>General</c:formatCode>
                <c:ptCount val="8"/>
                <c:pt idx="0">
                  <c:v>1683</c:v>
                </c:pt>
                <c:pt idx="1">
                  <c:v>3</c:v>
                </c:pt>
                <c:pt idx="2">
                  <c:v>3</c:v>
                </c:pt>
                <c:pt idx="3">
                  <c:v>7</c:v>
                </c:pt>
                <c:pt idx="4">
                  <c:v>1</c:v>
                </c:pt>
                <c:pt idx="5">
                  <c:v>2</c:v>
                </c:pt>
                <c:pt idx="6">
                  <c:v>1</c:v>
                </c:pt>
                <c:pt idx="7">
                  <c:v>57</c:v>
                </c:pt>
              </c:numCache>
            </c:numRef>
          </c:val>
        </c:ser>
        <c:dLbls>
          <c:showLegendKey val="0"/>
          <c:showVal val="0"/>
          <c:showCatName val="1"/>
          <c:showSerName val="0"/>
          <c:showPercent val="1"/>
          <c:showBubbleSize val="0"/>
          <c:showLeaderLines val="1"/>
        </c:dLbls>
      </c:pie3DChart>
      <c:spPr>
        <a:noFill/>
        <a:ln>
          <a:noFill/>
        </a:ln>
        <a:effectLst/>
      </c:spPr>
    </c:plotArea>
    <c:legend>
      <c:legendPos val="r"/>
      <c:layout>
        <c:manualLayout>
          <c:xMode val="edge"/>
          <c:yMode val="edge"/>
          <c:x val="0.79773931904345285"/>
          <c:y val="0.12208130233720781"/>
          <c:w val="0.18837179206765819"/>
          <c:h val="0.7023847019122609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sz="1600" b="1" i="0" u="none" strike="noStrike" kern="1200" spc="0" normalizeH="0" baseline="0">
              <a:solidFill>
                <a:sysClr val="windowText" lastClr="000000"/>
              </a:solidFill>
              <a:latin typeface="+mj-lt"/>
              <a:ea typeface="+mj-ea"/>
              <a:cs typeface="+mj-cs"/>
            </a:defRPr>
          </a:pPr>
          <a:endParaRPr lang="sk-SK"/>
        </a:p>
      </c:txPr>
    </c:title>
    <c:autoTitleDeleted val="0"/>
    <c:plotArea>
      <c:layout/>
      <c:pieChart>
        <c:varyColors val="1"/>
        <c:ser>
          <c:idx val="0"/>
          <c:order val="0"/>
          <c:tx>
            <c:strRef>
              <c:f>Hárok1!$B$1</c:f>
              <c:strCache>
                <c:ptCount val="1"/>
                <c:pt idx="0">
                  <c:v>Vierovyznanie</c:v>
                </c:pt>
              </c:strCache>
            </c:strRef>
          </c:tx>
          <c:dPt>
            <c:idx val="0"/>
            <c:bubble3D val="0"/>
            <c:spPr>
              <a:gradFill>
                <a:gsLst>
                  <a:gs pos="71000">
                    <a:srgbClr val="FFD1D1"/>
                  </a:gs>
                  <a:gs pos="35000">
                    <a:srgbClr val="FF9999"/>
                  </a:gs>
                  <a:gs pos="0">
                    <a:srgbClr val="FF9999"/>
                  </a:gs>
                  <a:gs pos="100000">
                    <a:srgbClr val="FFE1E1"/>
                  </a:gs>
                </a:gsLst>
                <a:lin ang="16200000" scaled="1"/>
              </a:gradFill>
              <a:ln w="19050">
                <a:solidFill>
                  <a:schemeClr val="lt1"/>
                </a:solidFill>
              </a:ln>
              <a:effectLst/>
            </c:spPr>
          </c:dPt>
          <c:dPt>
            <c:idx val="1"/>
            <c:bubble3D val="0"/>
            <c:spPr>
              <a:gradFill flip="none" rotWithShape="1">
                <a:gsLst>
                  <a:gs pos="0">
                    <a:schemeClr val="accent1">
                      <a:lumMod val="67000"/>
                    </a:schemeClr>
                  </a:gs>
                  <a:gs pos="25000">
                    <a:schemeClr val="accent1">
                      <a:lumMod val="97000"/>
                      <a:lumOff val="3000"/>
                    </a:schemeClr>
                  </a:gs>
                  <a:gs pos="73900">
                    <a:srgbClr val="B0CEEA"/>
                  </a:gs>
                  <a:gs pos="100000">
                    <a:srgbClr val="D1E3F3"/>
                  </a:gs>
                </a:gsLst>
                <a:lin ang="16200000" scaled="1"/>
                <a:tileRect/>
              </a:gradFill>
              <a:ln w="19050">
                <a:solidFill>
                  <a:schemeClr val="lt1"/>
                </a:solidFill>
              </a:ln>
              <a:effectLst/>
            </c:spPr>
          </c:dPt>
          <c:dPt>
            <c:idx val="2"/>
            <c:bubble3D val="0"/>
            <c:spPr>
              <a:gradFill>
                <a:gsLst>
                  <a:gs pos="100000">
                    <a:schemeClr val="accent6">
                      <a:lumMod val="60000"/>
                      <a:lumOff val="40000"/>
                    </a:schemeClr>
                  </a:gs>
                  <a:gs pos="0">
                    <a:schemeClr val="accent6"/>
                  </a:gs>
                </a:gsLst>
                <a:lin ang="5400000" scaled="0"/>
              </a:gradFill>
              <a:ln w="19050">
                <a:solidFill>
                  <a:schemeClr val="lt1"/>
                </a:solidFill>
              </a:ln>
              <a:effectLst/>
            </c:spPr>
          </c:dPt>
          <c:dPt>
            <c:idx val="3"/>
            <c:bubble3D val="0"/>
            <c:spPr>
              <a:gradFill>
                <a:gsLst>
                  <a:gs pos="100000">
                    <a:schemeClr val="accent2">
                      <a:lumMod val="60000"/>
                      <a:lumMod val="60000"/>
                      <a:lumOff val="40000"/>
                    </a:schemeClr>
                  </a:gs>
                  <a:gs pos="0">
                    <a:schemeClr val="accent2">
                      <a:lumMod val="60000"/>
                    </a:schemeClr>
                  </a:gs>
                </a:gsLst>
                <a:lin ang="5400000" scaled="0"/>
              </a:gradFill>
              <a:ln w="19050">
                <a:solidFill>
                  <a:schemeClr val="lt1"/>
                </a:solidFill>
              </a:ln>
              <a:effectLst/>
            </c:spPr>
          </c:dPt>
          <c:dPt>
            <c:idx val="4"/>
            <c:bubble3D val="0"/>
            <c:spPr>
              <a:gradFill>
                <a:gsLst>
                  <a:gs pos="100000">
                    <a:schemeClr val="accent4">
                      <a:lumMod val="60000"/>
                      <a:lumMod val="60000"/>
                      <a:lumOff val="40000"/>
                    </a:schemeClr>
                  </a:gs>
                  <a:gs pos="0">
                    <a:schemeClr val="accent4">
                      <a:lumMod val="60000"/>
                    </a:schemeClr>
                  </a:gs>
                </a:gsLst>
                <a:lin ang="5400000" scaled="0"/>
              </a:gradFill>
              <a:ln w="19050">
                <a:solidFill>
                  <a:schemeClr val="lt1"/>
                </a:solidFill>
              </a:ln>
              <a:effectLst/>
            </c:spPr>
          </c:dPt>
          <c:dPt>
            <c:idx val="5"/>
            <c:bubble3D val="0"/>
            <c:spPr>
              <a:gradFill>
                <a:gsLst>
                  <a:gs pos="100000">
                    <a:schemeClr val="accent6">
                      <a:lumMod val="60000"/>
                      <a:lumMod val="60000"/>
                      <a:lumOff val="40000"/>
                    </a:schemeClr>
                  </a:gs>
                  <a:gs pos="0">
                    <a:schemeClr val="accent6">
                      <a:lumMod val="60000"/>
                    </a:schemeClr>
                  </a:gs>
                </a:gsLst>
                <a:lin ang="5400000" scaled="0"/>
              </a:gradFill>
              <a:ln w="19050">
                <a:solidFill>
                  <a:schemeClr val="lt1"/>
                </a:solidFill>
              </a:ln>
              <a:effectLst/>
            </c:spPr>
          </c:dPt>
          <c:dPt>
            <c:idx val="6"/>
            <c:bubble3D val="0"/>
            <c:spPr>
              <a:gradFill>
                <a:gsLst>
                  <a:gs pos="100000">
                    <a:schemeClr val="accent2">
                      <a:lumMod val="80000"/>
                      <a:lumOff val="20000"/>
                      <a:lumMod val="60000"/>
                      <a:lumOff val="40000"/>
                    </a:schemeClr>
                  </a:gs>
                  <a:gs pos="0">
                    <a:schemeClr val="accent2">
                      <a:lumMod val="80000"/>
                      <a:lumOff val="20000"/>
                    </a:schemeClr>
                  </a:gs>
                </a:gsLst>
                <a:lin ang="5400000" scaled="0"/>
              </a:gradFill>
              <a:ln w="19050">
                <a:solidFill>
                  <a:schemeClr val="lt1"/>
                </a:solidFill>
              </a:ln>
              <a:effectLst/>
            </c:spPr>
          </c:dPt>
          <c:dPt>
            <c:idx val="7"/>
            <c:bubble3D val="0"/>
            <c:spPr>
              <a:gradFill>
                <a:gsLst>
                  <a:gs pos="100000">
                    <a:schemeClr val="accent4">
                      <a:lumMod val="80000"/>
                      <a:lumOff val="20000"/>
                      <a:lumMod val="60000"/>
                      <a:lumOff val="40000"/>
                    </a:schemeClr>
                  </a:gs>
                  <a:gs pos="0">
                    <a:schemeClr val="accent4">
                      <a:lumMod val="80000"/>
                      <a:lumOff val="20000"/>
                    </a:schemeClr>
                  </a:gs>
                </a:gsLst>
                <a:lin ang="5400000" scaled="0"/>
              </a:gradFill>
              <a:ln w="19050">
                <a:solidFill>
                  <a:schemeClr val="lt1"/>
                </a:solidFill>
              </a:ln>
              <a:effectLst/>
            </c:spPr>
          </c:dPt>
          <c:dPt>
            <c:idx val="8"/>
            <c:bubble3D val="0"/>
            <c:spPr>
              <a:gradFill>
                <a:gsLst>
                  <a:gs pos="0">
                    <a:srgbClr val="D5FECE"/>
                  </a:gs>
                  <a:gs pos="0">
                    <a:srgbClr val="D5FECE"/>
                  </a:gs>
                  <a:gs pos="28000">
                    <a:srgbClr val="D5FECE"/>
                  </a:gs>
                  <a:gs pos="78000">
                    <a:srgbClr val="6BFB53"/>
                  </a:gs>
                  <a:gs pos="100000">
                    <a:srgbClr val="6BFB53"/>
                  </a:gs>
                </a:gsLst>
                <a:lin ang="16200000" scaled="1"/>
              </a:gradFill>
              <a:ln w="19050">
                <a:solidFill>
                  <a:schemeClr val="lt1"/>
                </a:solidFill>
              </a:ln>
              <a:effectLst/>
            </c:spPr>
          </c:dPt>
          <c:dLbls>
            <c:dLbl>
              <c:idx val="2"/>
              <c:layout>
                <c:manualLayout>
                  <c:x val="-1.4702165279282904E-2"/>
                  <c:y val="0.16197379100349937"/>
                </c:manualLayout>
              </c:layout>
              <c:showLegendKey val="1"/>
              <c:showVal val="1"/>
              <c:showCatName val="0"/>
              <c:showSerName val="0"/>
              <c:showPercent val="1"/>
              <c:showBubbleSize val="0"/>
              <c:separator>; </c:separator>
              <c:extLst>
                <c:ext xmlns:c15="http://schemas.microsoft.com/office/drawing/2012/chart" uri="{CE6537A1-D6FC-4f65-9D91-7224C49458BB}">
                  <c15:layout/>
                </c:ext>
              </c:extLst>
            </c:dLbl>
            <c:dLbl>
              <c:idx val="5"/>
              <c:layout>
                <c:manualLayout>
                  <c:x val="-5.105562243148886E-2"/>
                  <c:y val="-0.13713306609186765"/>
                </c:manualLayout>
              </c:layout>
              <c:showLegendKey val="1"/>
              <c:showVal val="1"/>
              <c:showCatName val="0"/>
              <c:showSerName val="0"/>
              <c:showPercent val="1"/>
              <c:showBubbleSize val="0"/>
              <c:separator>; </c:separator>
              <c:extLst>
                <c:ext xmlns:c15="http://schemas.microsoft.com/office/drawing/2012/chart" uri="{CE6537A1-D6FC-4f65-9D91-7224C49458BB}">
                  <c15:layout/>
                </c:ext>
              </c:extLst>
            </c:dLbl>
            <c:dLbl>
              <c:idx val="6"/>
              <c:layout>
                <c:manualLayout>
                  <c:x val="-6.0449206144313927E-2"/>
                  <c:y val="-0.24588926159662336"/>
                </c:manualLayout>
              </c:layout>
              <c:showLegendKey val="1"/>
              <c:showVal val="1"/>
              <c:showCatName val="0"/>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sk-SK"/>
              </a:p>
            </c:txPr>
            <c:showLegendKey val="1"/>
            <c:showVal val="1"/>
            <c:showCatName val="0"/>
            <c:showSerName val="0"/>
            <c:showPercent val="1"/>
            <c:showBubbleSize val="0"/>
            <c:separator>; </c:separator>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15:layout/>
              </c:ext>
            </c:extLst>
          </c:dLbls>
          <c:cat>
            <c:strRef>
              <c:f>Hárok1!$A$2:$A$10</c:f>
              <c:strCache>
                <c:ptCount val="9"/>
                <c:pt idx="0">
                  <c:v>Rímskokatolícka cirkev</c:v>
                </c:pt>
                <c:pt idx="1">
                  <c:v>Evanjelická cirkev</c:v>
                </c:pt>
                <c:pt idx="2">
                  <c:v>Gréckokatolícka cirkev</c:v>
                </c:pt>
                <c:pt idx="3">
                  <c:v>Reformovaná kresťanská cirkev</c:v>
                </c:pt>
                <c:pt idx="4">
                  <c:v>Pravoslávna cirkev</c:v>
                </c:pt>
                <c:pt idx="5">
                  <c:v>Náboženská spol. Jehovovi svedkovia</c:v>
                </c:pt>
                <c:pt idx="6">
                  <c:v>Iné</c:v>
                </c:pt>
                <c:pt idx="7">
                  <c:v>Bez vyznania</c:v>
                </c:pt>
                <c:pt idx="8">
                  <c:v>Nezistené</c:v>
                </c:pt>
              </c:strCache>
            </c:strRef>
          </c:cat>
          <c:val>
            <c:numRef>
              <c:f>Hárok1!$B$2:$B$10</c:f>
              <c:numCache>
                <c:formatCode>General</c:formatCode>
                <c:ptCount val="9"/>
                <c:pt idx="0">
                  <c:v>1006</c:v>
                </c:pt>
                <c:pt idx="1">
                  <c:v>170</c:v>
                </c:pt>
                <c:pt idx="2">
                  <c:v>10</c:v>
                </c:pt>
                <c:pt idx="3">
                  <c:v>3</c:v>
                </c:pt>
                <c:pt idx="4">
                  <c:v>2</c:v>
                </c:pt>
                <c:pt idx="5">
                  <c:v>1</c:v>
                </c:pt>
                <c:pt idx="6">
                  <c:v>26</c:v>
                </c:pt>
                <c:pt idx="7">
                  <c:v>477</c:v>
                </c:pt>
                <c:pt idx="8">
                  <c:v>62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5371221468075169"/>
          <c:y val="6.4402835565159106E-2"/>
          <c:w val="0.33103807125138712"/>
          <c:h val="0.89966633128864726"/>
        </c:manualLayout>
      </c:layout>
      <c:overlay val="0"/>
      <c:spPr>
        <a:solidFill>
          <a:schemeClr val="lt1">
            <a:alpha val="50000"/>
          </a:schemeClr>
        </a:solid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sk-SK"/>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Hárok1!$B$1</c:f>
              <c:strCache>
                <c:ptCount val="1"/>
                <c:pt idx="0">
                  <c:v>2001</c:v>
                </c:pt>
              </c:strCache>
            </c:strRef>
          </c:tx>
          <c:spPr>
            <a:gradFill>
              <a:gsLst>
                <a:gs pos="38000">
                  <a:srgbClr val="FFCC99"/>
                </a:gs>
                <a:gs pos="11000">
                  <a:schemeClr val="accent1">
                    <a:lumMod val="5000"/>
                    <a:lumOff val="95000"/>
                  </a:schemeClr>
                </a:gs>
                <a:gs pos="52000">
                  <a:srgbClr val="FFCC99"/>
                </a:gs>
                <a:gs pos="77000">
                  <a:srgbClr val="8181FF"/>
                </a:gs>
                <a:gs pos="100000">
                  <a:srgbClr val="000066"/>
                </a:gs>
              </a:gsLst>
              <a:lin ang="5400000" scaled="1"/>
            </a:gradFill>
            <a:ln w="19050">
              <a:solidFill>
                <a:schemeClr val="tx1"/>
              </a:solidFill>
            </a:ln>
            <a:effectLst/>
            <a:sp3d contourW="19050">
              <a:contourClr>
                <a:schemeClr val="tx1"/>
              </a:contourClr>
            </a:sp3d>
          </c:spPr>
          <c:invertIfNegative val="0"/>
          <c:dLbls>
            <c:dLbl>
              <c:idx val="0"/>
              <c:layout>
                <c:manualLayout>
                  <c:x val="-2.7777777777777776E-2"/>
                  <c:y val="-8.7301587301587297E-2"/>
                </c:manualLayout>
              </c:layout>
              <c:showLegendKey val="0"/>
              <c:showVal val="1"/>
              <c:showCatName val="0"/>
              <c:showSerName val="0"/>
              <c:showPercent val="0"/>
              <c:showBubbleSize val="0"/>
              <c:extLst>
                <c:ext xmlns:c15="http://schemas.microsoft.com/office/drawing/2012/chart" uri="{CE6537A1-D6FC-4f65-9D91-7224C49458BB}">
                  <c15:layout/>
                </c:ext>
              </c:extLst>
            </c:dLbl>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numRef>
              <c:f>Hárok1!$A$2</c:f>
              <c:numCache>
                <c:formatCode>General</c:formatCode>
                <c:ptCount val="1"/>
              </c:numCache>
            </c:numRef>
          </c:cat>
          <c:val>
            <c:numRef>
              <c:f>Hárok1!$B$2</c:f>
              <c:numCache>
                <c:formatCode>General</c:formatCode>
                <c:ptCount val="1"/>
                <c:pt idx="0">
                  <c:v>1457</c:v>
                </c:pt>
              </c:numCache>
            </c:numRef>
          </c:val>
        </c:ser>
        <c:ser>
          <c:idx val="1"/>
          <c:order val="1"/>
          <c:tx>
            <c:strRef>
              <c:f>Hárok1!$C$1</c:f>
              <c:strCache>
                <c:ptCount val="1"/>
                <c:pt idx="0">
                  <c:v>2011</c:v>
                </c:pt>
              </c:strCache>
            </c:strRef>
          </c:tx>
          <c:spPr>
            <a:gradFill>
              <a:gsLst>
                <a:gs pos="50000">
                  <a:srgbClr val="C7FF8F"/>
                </a:gs>
                <a:gs pos="0">
                  <a:schemeClr val="accent1">
                    <a:lumMod val="5000"/>
                    <a:lumOff val="95000"/>
                  </a:schemeClr>
                </a:gs>
                <a:gs pos="24000">
                  <a:srgbClr val="FFFF9F"/>
                </a:gs>
                <a:gs pos="70000">
                  <a:srgbClr val="C5FF8B"/>
                </a:gs>
                <a:gs pos="100000">
                  <a:schemeClr val="accent6">
                    <a:lumMod val="75000"/>
                  </a:schemeClr>
                </a:gs>
              </a:gsLst>
              <a:lin ang="5400000" scaled="1"/>
            </a:gradFill>
            <a:ln w="19050">
              <a:solidFill>
                <a:schemeClr val="tx1"/>
              </a:solidFill>
            </a:ln>
            <a:effectLst/>
            <a:sp3d contourW="19050">
              <a:contourClr>
                <a:schemeClr val="tx1"/>
              </a:contourClr>
            </a:sp3d>
          </c:spPr>
          <c:invertIfNegative val="0"/>
          <c:dLbls>
            <c:dLbl>
              <c:idx val="0"/>
              <c:layout>
                <c:manualLayout>
                  <c:x val="0"/>
                  <c:y val="-7.9365079365079402E-2"/>
                </c:manualLayout>
              </c:layout>
              <c:showLegendKey val="0"/>
              <c:showVal val="1"/>
              <c:showCatName val="0"/>
              <c:showSerName val="0"/>
              <c:showPercent val="0"/>
              <c:showBubbleSize val="0"/>
              <c:extLst>
                <c:ext xmlns:c15="http://schemas.microsoft.com/office/drawing/2012/chart" uri="{CE6537A1-D6FC-4f65-9D91-7224C49458BB}">
                  <c15:layout/>
                </c:ext>
              </c:extLst>
            </c:dLbl>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numRef>
              <c:f>Hárok1!$A$2</c:f>
              <c:numCache>
                <c:formatCode>General</c:formatCode>
                <c:ptCount val="1"/>
              </c:numCache>
            </c:numRef>
          </c:cat>
          <c:val>
            <c:numRef>
              <c:f>Hárok1!$C$2</c:f>
              <c:numCache>
                <c:formatCode>General</c:formatCode>
                <c:ptCount val="1"/>
                <c:pt idx="0">
                  <c:v>1510</c:v>
                </c:pt>
              </c:numCache>
            </c:numRef>
          </c:val>
        </c:ser>
        <c:ser>
          <c:idx val="2"/>
          <c:order val="2"/>
          <c:tx>
            <c:strRef>
              <c:f>Hárok1!$D$1</c:f>
              <c:strCache>
                <c:ptCount val="1"/>
                <c:pt idx="0">
                  <c:v>2022</c:v>
                </c:pt>
              </c:strCache>
            </c:strRef>
          </c:tx>
          <c:spPr>
            <a:gradFill>
              <a:gsLst>
                <a:gs pos="32000">
                  <a:srgbClr val="E0FDF0"/>
                </a:gs>
                <a:gs pos="0">
                  <a:schemeClr val="accent1">
                    <a:lumMod val="5000"/>
                    <a:lumOff val="95000"/>
                  </a:schemeClr>
                </a:gs>
                <a:gs pos="42000">
                  <a:srgbClr val="FEE2F5"/>
                </a:gs>
                <a:gs pos="77000">
                  <a:srgbClr val="FF66CC"/>
                </a:gs>
                <a:gs pos="100000">
                  <a:srgbClr val="FF25B6"/>
                </a:gs>
              </a:gsLst>
              <a:lin ang="5400000" scaled="1"/>
            </a:gradFill>
            <a:ln w="19050">
              <a:solidFill>
                <a:schemeClr val="tx1"/>
              </a:solidFill>
            </a:ln>
            <a:effectLst/>
            <a:sp3d contourW="19050">
              <a:contourClr>
                <a:schemeClr val="tx1"/>
              </a:contourClr>
            </a:sp3d>
          </c:spPr>
          <c:invertIfNegative val="0"/>
          <c:dLbls>
            <c:dLbl>
              <c:idx val="0"/>
              <c:layout>
                <c:manualLayout>
                  <c:x val="3.9351851851851853E-2"/>
                  <c:y val="-9.9206349206349201E-2"/>
                </c:manualLayout>
              </c:layout>
              <c:tx>
                <c:rich>
                  <a:bodyPr/>
                  <a:lstStyle/>
                  <a:p>
                    <a:r>
                      <a:rPr lang="en-US"/>
                      <a:t>1797</a:t>
                    </a:r>
                  </a:p>
                </c:rich>
              </c:tx>
              <c:showLegendKey val="0"/>
              <c:showVal val="1"/>
              <c:showCatName val="0"/>
              <c:showSerName val="0"/>
              <c:showPercent val="0"/>
              <c:showBubbleSize val="0"/>
              <c:extLst>
                <c:ext xmlns:c15="http://schemas.microsoft.com/office/drawing/2012/chart" uri="{CE6537A1-D6FC-4f65-9D91-7224C49458BB}">
                  <c15:layout/>
                </c:ext>
              </c:extLst>
            </c:dLbl>
            <c:spPr>
              <a:solidFill>
                <a:sysClr val="windowText" lastClr="000000">
                  <a:lumMod val="50000"/>
                  <a:lumOff val="50000"/>
                </a:sys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numRef>
              <c:f>Hárok1!$A$2</c:f>
              <c:numCache>
                <c:formatCode>General</c:formatCode>
                <c:ptCount val="1"/>
              </c:numCache>
            </c:numRef>
          </c:cat>
          <c:val>
            <c:numRef>
              <c:f>Hárok1!$D$2</c:f>
              <c:numCache>
                <c:formatCode>General</c:formatCode>
                <c:ptCount val="1"/>
                <c:pt idx="0">
                  <c:v>1797</c:v>
                </c:pt>
              </c:numCache>
            </c:numRef>
          </c:val>
        </c:ser>
        <c:dLbls>
          <c:showLegendKey val="0"/>
          <c:showVal val="0"/>
          <c:showCatName val="0"/>
          <c:showSerName val="0"/>
          <c:showPercent val="0"/>
          <c:showBubbleSize val="0"/>
        </c:dLbls>
        <c:gapWidth val="150"/>
        <c:gapDepth val="0"/>
        <c:shape val="box"/>
        <c:axId val="473481224"/>
        <c:axId val="473480832"/>
        <c:axId val="0"/>
      </c:bar3DChart>
      <c:catAx>
        <c:axId val="4734812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473480832"/>
        <c:crosses val="autoZero"/>
        <c:auto val="1"/>
        <c:lblAlgn val="ctr"/>
        <c:lblOffset val="100"/>
        <c:noMultiLvlLbl val="0"/>
      </c:catAx>
      <c:valAx>
        <c:axId val="473480832"/>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sk-SK"/>
          </a:p>
        </c:txPr>
        <c:crossAx val="473481224"/>
        <c:crosses val="autoZero"/>
        <c:crossBetween val="between"/>
      </c:valAx>
      <c:spPr>
        <a:noFill/>
        <a:ln>
          <a:noFill/>
        </a:ln>
        <a:effectLst/>
      </c:spPr>
    </c:plotArea>
    <c:legend>
      <c:legendPos val="b"/>
      <c:layout>
        <c:manualLayout>
          <c:xMode val="edge"/>
          <c:yMode val="edge"/>
          <c:x val="0.31567639982502188"/>
          <c:y val="0.84573365829271341"/>
          <c:w val="0.36633220326625837"/>
          <c:h val="0.12252030996125482"/>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sk-SK"/>
              <a:t>Vývoj nezamestnanosti </a:t>
            </a:r>
          </a:p>
        </c:rich>
      </c:tx>
      <c:layout/>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sk-SK"/>
        </a:p>
      </c:txPr>
    </c:title>
    <c:autoTitleDeleted val="0"/>
    <c:plotArea>
      <c:layout/>
      <c:lineChart>
        <c:grouping val="stacked"/>
        <c:varyColors val="0"/>
        <c:ser>
          <c:idx val="0"/>
          <c:order val="0"/>
          <c:tx>
            <c:strRef>
              <c:f>Hárok1!$B$1</c:f>
              <c:strCache>
                <c:ptCount val="1"/>
                <c:pt idx="0">
                  <c:v>Okres Martin</c:v>
                </c:pt>
              </c:strCache>
            </c:strRef>
          </c:tx>
          <c:spPr>
            <a:ln w="34925" cap="rnd">
              <a:solidFill>
                <a:schemeClr val="accent1"/>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sk-SK"/>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numRef>
              <c:f>Hárok1!$A$2:$A$6</c:f>
              <c:numCache>
                <c:formatCode>General</c:formatCode>
                <c:ptCount val="5"/>
                <c:pt idx="0">
                  <c:v>2017</c:v>
                </c:pt>
                <c:pt idx="1">
                  <c:v>2018</c:v>
                </c:pt>
                <c:pt idx="2">
                  <c:v>2019</c:v>
                </c:pt>
                <c:pt idx="3">
                  <c:v>2020</c:v>
                </c:pt>
                <c:pt idx="4">
                  <c:v>2021</c:v>
                </c:pt>
              </c:numCache>
            </c:numRef>
          </c:cat>
          <c:val>
            <c:numRef>
              <c:f>Hárok1!$B$2:$B$6</c:f>
              <c:numCache>
                <c:formatCode>General</c:formatCode>
                <c:ptCount val="5"/>
                <c:pt idx="0">
                  <c:v>3.39</c:v>
                </c:pt>
                <c:pt idx="1">
                  <c:v>2.79</c:v>
                </c:pt>
                <c:pt idx="2">
                  <c:v>3.07</c:v>
                </c:pt>
                <c:pt idx="3">
                  <c:v>5.52</c:v>
                </c:pt>
                <c:pt idx="4">
                  <c:v>4.47</c:v>
                </c:pt>
              </c:numCache>
            </c:numRef>
          </c:val>
          <c:smooth val="0"/>
        </c:ser>
        <c:ser>
          <c:idx val="1"/>
          <c:order val="1"/>
          <c:tx>
            <c:strRef>
              <c:f>Hárok1!$C$1</c:f>
              <c:strCache>
                <c:ptCount val="1"/>
                <c:pt idx="0">
                  <c:v>Žilinský kraj</c:v>
                </c:pt>
              </c:strCache>
            </c:strRef>
          </c:tx>
          <c:spPr>
            <a:ln w="34925" cap="rnd">
              <a:solidFill>
                <a:schemeClr val="accent2"/>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sk-SK"/>
              </a:p>
            </c:txPr>
            <c:dLblPos val="t"/>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lt1">
                          <a:lumMod val="95000"/>
                          <a:alpha val="54000"/>
                        </a:schemeClr>
                      </a:solidFill>
                    </a:ln>
                    <a:effectLst/>
                  </c:spPr>
                </c15:leaderLines>
              </c:ext>
            </c:extLst>
          </c:dLbls>
          <c:cat>
            <c:numRef>
              <c:f>Hárok1!$A$2:$A$6</c:f>
              <c:numCache>
                <c:formatCode>General</c:formatCode>
                <c:ptCount val="5"/>
                <c:pt idx="0">
                  <c:v>2017</c:v>
                </c:pt>
                <c:pt idx="1">
                  <c:v>2018</c:v>
                </c:pt>
                <c:pt idx="2">
                  <c:v>2019</c:v>
                </c:pt>
                <c:pt idx="3">
                  <c:v>2020</c:v>
                </c:pt>
                <c:pt idx="4">
                  <c:v>2021</c:v>
                </c:pt>
              </c:numCache>
            </c:numRef>
          </c:cat>
          <c:val>
            <c:numRef>
              <c:f>Hárok1!$C$2:$C$6</c:f>
              <c:numCache>
                <c:formatCode>General</c:formatCode>
                <c:ptCount val="5"/>
                <c:pt idx="0">
                  <c:v>4.7</c:v>
                </c:pt>
                <c:pt idx="1">
                  <c:v>4.04</c:v>
                </c:pt>
                <c:pt idx="2">
                  <c:v>3.96</c:v>
                </c:pt>
                <c:pt idx="3">
                  <c:v>6.53</c:v>
                </c:pt>
                <c:pt idx="4">
                  <c:v>5.32</c:v>
                </c:pt>
              </c:numCache>
            </c:numRef>
          </c:val>
          <c:smooth val="0"/>
        </c:ser>
        <c:dLbls>
          <c:showLegendKey val="0"/>
          <c:showVal val="0"/>
          <c:showCatName val="0"/>
          <c:showSerName val="0"/>
          <c:showPercent val="0"/>
          <c:showBubbleSize val="0"/>
        </c:dLbls>
        <c:smooth val="0"/>
        <c:axId val="473479656"/>
        <c:axId val="473482792"/>
      </c:lineChart>
      <c:catAx>
        <c:axId val="473479656"/>
        <c:scaling>
          <c:orientation val="minMax"/>
        </c:scaling>
        <c:delete val="0"/>
        <c:axPos val="b"/>
        <c:numFmt formatCode="General" sourceLinked="1"/>
        <c:majorTickMark val="none"/>
        <c:minorTickMark val="none"/>
        <c:tickLblPos val="nextTo"/>
        <c:spPr>
          <a:noFill/>
          <a:ln w="9525" cap="flat" cmpd="sng" algn="ctr">
            <a:solidFill>
              <a:schemeClr val="lt1">
                <a:lumMod val="95000"/>
                <a:alpha val="10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sk-SK"/>
          </a:p>
        </c:txPr>
        <c:crossAx val="473482792"/>
        <c:crosses val="autoZero"/>
        <c:auto val="1"/>
        <c:lblAlgn val="ctr"/>
        <c:lblOffset val="100"/>
        <c:noMultiLvlLbl val="0"/>
      </c:catAx>
      <c:valAx>
        <c:axId val="47348279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sk-SK"/>
          </a:p>
        </c:txPr>
        <c:crossAx val="473479656"/>
        <c:crosses val="autoZero"/>
        <c:crossBetween val="between"/>
      </c:valAx>
      <c:dTable>
        <c:showHorzBorder val="1"/>
        <c:showVertBorder val="1"/>
        <c:showOutline val="1"/>
        <c:showKeys val="1"/>
        <c:spPr>
          <a:noFill/>
          <a:ln w="9525">
            <a:solidFill>
              <a:schemeClr val="lt1">
                <a:lumMod val="95000"/>
                <a:alpha val="54000"/>
              </a:schemeClr>
            </a:solidFill>
          </a:ln>
          <a:effectLst/>
        </c:spPr>
        <c:txPr>
          <a:bodyPr rot="0" spcFirstLastPara="1" vertOverflow="ellipsis" vert="horz" wrap="square" anchor="ctr" anchorCtr="1"/>
          <a:lstStyle/>
          <a:p>
            <a:pPr rtl="0">
              <a:defRPr sz="900" b="1" i="0" u="none" strike="noStrike" kern="1200" baseline="0">
                <a:solidFill>
                  <a:schemeClr val="lt1">
                    <a:lumMod val="85000"/>
                  </a:schemeClr>
                </a:solidFill>
                <a:latin typeface="+mn-lt"/>
                <a:ea typeface="+mn-ea"/>
                <a:cs typeface="+mn-cs"/>
              </a:defRPr>
            </a:pPr>
            <a:endParaRPr lang="sk-SK"/>
          </a:p>
        </c:txPr>
      </c:dTable>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33">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9525" cap="flat" cmpd="sng" algn="ctr">
        <a:solidFill>
          <a:schemeClr val="lt1">
            <a:lumMod val="95000"/>
            <a:alpha val="10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141102-A6C0-4FC2-B376-E99A76B2E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TotalTime>
  <Pages>36</Pages>
  <Words>10339</Words>
  <Characters>58937</Characters>
  <Application>Microsoft Office Word</Application>
  <DocSecurity>0</DocSecurity>
  <Lines>491</Lines>
  <Paragraphs>138</Paragraphs>
  <ScaleCrop>false</ScaleCrop>
  <HeadingPairs>
    <vt:vector size="2" baseType="variant">
      <vt:variant>
        <vt:lpstr>Názov</vt:lpstr>
      </vt:variant>
      <vt:variant>
        <vt:i4>1</vt:i4>
      </vt:variant>
    </vt:vector>
  </HeadingPairs>
  <TitlesOfParts>
    <vt:vector size="1" baseType="lpstr">
      <vt:lpstr>Microsoft Word - Výročná správa obce za rok 2014.doc</vt:lpstr>
    </vt:vector>
  </TitlesOfParts>
  <Company/>
  <LinksUpToDate>false</LinksUpToDate>
  <CharactersWithSpaces>69138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Výročná správa obce za rok 2014.doc</dc:title>
  <dc:subject/>
  <dc:creator>ivana.galbava</dc:creator>
  <cp:keywords/>
  <cp:lastModifiedBy>BALEJOVÁ Martina</cp:lastModifiedBy>
  <cp:revision>7</cp:revision>
  <cp:lastPrinted>2023-10-11T06:57:00Z</cp:lastPrinted>
  <dcterms:created xsi:type="dcterms:W3CDTF">2023-10-10T15:09:00Z</dcterms:created>
  <dcterms:modified xsi:type="dcterms:W3CDTF">2023-10-11T06:57:00Z</dcterms:modified>
</cp:coreProperties>
</file>