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BCFC48" w14:textId="5B87A179" w:rsidR="00DA1FDD" w:rsidRPr="00187C8E" w:rsidRDefault="00187C8E" w:rsidP="00187C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187C8E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187C8E">
        <w:rPr>
          <w:rFonts w:ascii="Times New Roman" w:hAnsi="Times New Roman" w:cs="Times New Roman"/>
          <w:sz w:val="24"/>
          <w:szCs w:val="24"/>
        </w:rPr>
        <w:t xml:space="preserve"> MÚJ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180834">
        <w:rPr>
          <w:rFonts w:ascii="Times New Roman" w:hAnsi="Times New Roman" w:cs="Times New Roman"/>
          <w:sz w:val="24"/>
          <w:szCs w:val="24"/>
        </w:rPr>
        <w:t xml:space="preserve">IČO: </w:t>
      </w:r>
      <w:r w:rsidR="00F61AA8">
        <w:rPr>
          <w:rFonts w:ascii="Times New Roman" w:hAnsi="Times New Roman" w:cs="Times New Roman"/>
          <w:sz w:val="24"/>
          <w:szCs w:val="24"/>
        </w:rPr>
        <w:t>55359906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187C8E">
        <w:rPr>
          <w:rFonts w:ascii="Times New Roman" w:hAnsi="Times New Roman" w:cs="Times New Roman"/>
          <w:sz w:val="24"/>
          <w:szCs w:val="24"/>
        </w:rPr>
        <w:t xml:space="preserve"> DIČ</w:t>
      </w:r>
      <w:r w:rsidR="00F61AA8">
        <w:rPr>
          <w:rFonts w:ascii="Times New Roman" w:hAnsi="Times New Roman" w:cs="Times New Roman"/>
          <w:sz w:val="24"/>
          <w:szCs w:val="24"/>
        </w:rPr>
        <w:t>:</w:t>
      </w:r>
      <w:r w:rsidRPr="00187C8E">
        <w:rPr>
          <w:rFonts w:ascii="Times New Roman" w:hAnsi="Times New Roman" w:cs="Times New Roman"/>
          <w:sz w:val="24"/>
          <w:szCs w:val="24"/>
        </w:rPr>
        <w:t xml:space="preserve"> </w:t>
      </w:r>
      <w:r w:rsidR="00F61AA8">
        <w:rPr>
          <w:rFonts w:ascii="Times New Roman" w:hAnsi="Times New Roman" w:cs="Times New Roman"/>
          <w:sz w:val="24"/>
          <w:szCs w:val="24"/>
        </w:rPr>
        <w:t>2121962128</w:t>
      </w:r>
    </w:p>
    <w:p w14:paraId="6C26FB65" w14:textId="77777777" w:rsidR="00187C8E" w:rsidRPr="00187C8E" w:rsidRDefault="00187C8E" w:rsidP="00187C8E">
      <w:pPr>
        <w:rPr>
          <w:rFonts w:ascii="Times New Roman" w:hAnsi="Times New Roman" w:cs="Times New Roman"/>
          <w:sz w:val="24"/>
          <w:szCs w:val="24"/>
        </w:rPr>
      </w:pPr>
    </w:p>
    <w:p w14:paraId="2E873619" w14:textId="3ECA3399" w:rsidR="00187C8E" w:rsidRPr="00187C8E" w:rsidRDefault="00187C8E" w:rsidP="0018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87C8E">
        <w:rPr>
          <w:rFonts w:ascii="Times New Roman" w:hAnsi="Times New Roman" w:cs="Times New Roman"/>
          <w:b/>
          <w:sz w:val="24"/>
          <w:szCs w:val="24"/>
        </w:rPr>
        <w:t>Poznámky obsahujú tieto informácie o</w:t>
      </w:r>
      <w:r w:rsidR="00A3343E">
        <w:rPr>
          <w:rFonts w:ascii="Times New Roman" w:hAnsi="Times New Roman" w:cs="Times New Roman"/>
          <w:b/>
          <w:sz w:val="24"/>
          <w:szCs w:val="24"/>
        </w:rPr>
        <w:t xml:space="preserve"> účtovnej jednotke: k 31.12.</w:t>
      </w:r>
      <w:r w:rsidR="00F61AA8">
        <w:rPr>
          <w:rFonts w:ascii="Times New Roman" w:hAnsi="Times New Roman" w:cs="Times New Roman"/>
          <w:b/>
          <w:sz w:val="24"/>
          <w:szCs w:val="24"/>
        </w:rPr>
        <w:t>2023</w:t>
      </w:r>
    </w:p>
    <w:p w14:paraId="14331FD9" w14:textId="77777777"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0859753E" w14:textId="08EE6417" w:rsidR="00187C8E" w:rsidRPr="005D5B72" w:rsidRDefault="00187C8E" w:rsidP="00187C8E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5B72">
        <w:rPr>
          <w:rFonts w:ascii="Times New Roman" w:hAnsi="Times New Roman" w:cs="Times New Roman"/>
          <w:b/>
          <w:sz w:val="24"/>
          <w:szCs w:val="24"/>
        </w:rPr>
        <w:t xml:space="preserve">Za obdobie od </w:t>
      </w:r>
      <w:r w:rsidR="00F61AA8">
        <w:rPr>
          <w:rFonts w:ascii="Times New Roman" w:hAnsi="Times New Roman" w:cs="Times New Roman"/>
          <w:b/>
          <w:sz w:val="24"/>
          <w:szCs w:val="24"/>
        </w:rPr>
        <w:t>07.04.2023</w:t>
      </w:r>
      <w:r w:rsidR="00A3343E">
        <w:rPr>
          <w:rFonts w:ascii="Times New Roman" w:hAnsi="Times New Roman" w:cs="Times New Roman"/>
          <w:b/>
          <w:sz w:val="24"/>
          <w:szCs w:val="24"/>
        </w:rPr>
        <w:t>-31.12.</w:t>
      </w:r>
      <w:r w:rsidR="00F61AA8">
        <w:rPr>
          <w:rFonts w:ascii="Times New Roman" w:hAnsi="Times New Roman" w:cs="Times New Roman"/>
          <w:b/>
          <w:sz w:val="24"/>
          <w:szCs w:val="24"/>
        </w:rPr>
        <w:t>2023</w:t>
      </w:r>
    </w:p>
    <w:p w14:paraId="6AF381D8" w14:textId="77777777"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1AC92FC3" w14:textId="77777777" w:rsidR="00187C8E" w:rsidRDefault="00187C8E" w:rsidP="00187C8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obchodné meno a sídlo účtovnej jednotky, dátum jej založenia a dátum jej vzniku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25"/>
        <w:gridCol w:w="4357"/>
      </w:tblGrid>
      <w:tr w:rsidR="00A4364F" w14:paraId="4517F5B8" w14:textId="77777777" w:rsidTr="00932A12"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339FBB8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Obchodné meno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7A9E4E" w14:textId="238F003E" w:rsidR="00A4364F" w:rsidRDefault="00F61AA8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Falco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solution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s.r.o</w:t>
            </w:r>
            <w:proofErr w:type="spellEnd"/>
          </w:p>
        </w:tc>
      </w:tr>
      <w:tr w:rsidR="00A4364F" w14:paraId="686E437B" w14:textId="77777777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433A7673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Sídlo: 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34DEF51E" w14:textId="5E4AA665" w:rsidR="00A4364F" w:rsidRDefault="00F61AA8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Karpatské námestie 7770/10A,831 06 Bratislava</w:t>
            </w:r>
          </w:p>
        </w:tc>
      </w:tr>
      <w:tr w:rsidR="00A4364F" w14:paraId="15AE9813" w14:textId="77777777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691FBFBD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IČO, DIČ: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020BB1BF" w14:textId="0F8F42C3" w:rsidR="00A4364F" w:rsidRDefault="00A4364F" w:rsidP="001808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  <w:r w:rsidR="0015221E">
              <w:t xml:space="preserve"> </w:t>
            </w:r>
            <w:r w:rsidR="00F61AA8">
              <w:rPr>
                <w:rFonts w:ascii="Times New Roman" w:hAnsi="Times New Roman" w:cs="Times New Roman"/>
                <w:sz w:val="24"/>
                <w:szCs w:val="24"/>
              </w:rPr>
              <w:t>55359906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DIČ: </w:t>
            </w:r>
            <w:r w:rsidR="00F61AA8">
              <w:rPr>
                <w:rFonts w:ascii="Times New Roman" w:hAnsi="Times New Roman" w:cs="Times New Roman"/>
                <w:sz w:val="24"/>
                <w:szCs w:val="24"/>
              </w:rPr>
              <w:t>2121962128</w:t>
            </w:r>
          </w:p>
        </w:tc>
      </w:tr>
      <w:tr w:rsidR="00A4364F" w14:paraId="7B13E61F" w14:textId="77777777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660CC068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Dátum založenia: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123E4CC5" w14:textId="7B1114E0" w:rsidR="00A4364F" w:rsidRDefault="00F61AA8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07.04.2023</w:t>
            </w:r>
          </w:p>
        </w:tc>
      </w:tr>
      <w:tr w:rsidR="00A4364F" w14:paraId="480F2AC9" w14:textId="77777777" w:rsidTr="00932A12"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703B2F" w14:textId="77777777" w:rsidR="00A4364F" w:rsidRPr="00187C8E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9B40BA" w14:textId="34F6F524" w:rsidR="00A4364F" w:rsidRDefault="00F61AA8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07.04.2023</w:t>
            </w:r>
          </w:p>
        </w:tc>
      </w:tr>
    </w:tbl>
    <w:p w14:paraId="08E94DBF" w14:textId="77777777" w:rsidR="00A4364F" w:rsidRPr="00A4364F" w:rsidRDefault="00A4364F" w:rsidP="00A4364F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79583B00" w14:textId="77777777" w:rsidR="00187C8E" w:rsidRDefault="00187C8E" w:rsidP="00CE6DB8">
      <w:pPr>
        <w:pStyle w:val="Odsekzoznamu"/>
        <w:numPr>
          <w:ilvl w:val="0"/>
          <w:numId w:val="2"/>
        </w:num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opis hospodárskej činnosti účtovnej jednotky</w:t>
      </w:r>
    </w:p>
    <w:p w14:paraId="02527795" w14:textId="1F583D02" w:rsidR="00F61AA8" w:rsidRDefault="00F61AA8" w:rsidP="00F61A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61AA8" w:rsidRPr="00F61AA8" w14:paraId="6BEFC885" w14:textId="77777777" w:rsidTr="00F61AA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C23232" w14:textId="77777777" w:rsidR="00F61AA8" w:rsidRPr="00F61AA8" w:rsidRDefault="00F61AA8" w:rsidP="00F61A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61AA8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250C824F" w14:textId="1C888F39" w:rsidR="00F61AA8" w:rsidRPr="00F61AA8" w:rsidRDefault="00F61AA8" w:rsidP="00F61A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61AA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68EC7C84" w14:textId="77777777" w:rsidR="00F61AA8" w:rsidRPr="00F61AA8" w:rsidRDefault="00F61AA8" w:rsidP="00F61AA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61AA8" w:rsidRPr="00F61AA8" w14:paraId="0B925DD7" w14:textId="77777777" w:rsidTr="00F61AA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371CADD" w14:textId="77777777" w:rsidR="00F61AA8" w:rsidRPr="00F61AA8" w:rsidRDefault="00F61AA8" w:rsidP="00F61A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61AA8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Služby v oblasti administratívnej správy a služby organizačno- hospodárskej povahy</w:t>
            </w:r>
          </w:p>
        </w:tc>
        <w:tc>
          <w:tcPr>
            <w:tcW w:w="1650" w:type="pct"/>
            <w:shd w:val="clear" w:color="auto" w:fill="FFFFFF"/>
            <w:hideMark/>
          </w:tcPr>
          <w:p w14:paraId="4F80643D" w14:textId="3DEB4544" w:rsidR="00F61AA8" w:rsidRPr="00F61AA8" w:rsidRDefault="00F61AA8" w:rsidP="00F61A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61AA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0926C73E" w14:textId="77777777" w:rsidR="00F61AA8" w:rsidRPr="00F61AA8" w:rsidRDefault="00F61AA8" w:rsidP="00F61AA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61AA8" w:rsidRPr="00F61AA8" w14:paraId="490C2D00" w14:textId="77777777" w:rsidTr="00F61AA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FB6499A" w14:textId="77777777" w:rsidR="00F61AA8" w:rsidRPr="00F61AA8" w:rsidRDefault="00F61AA8" w:rsidP="00F61A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61AA8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7F3255A2" w14:textId="05CD0717" w:rsidR="00F61AA8" w:rsidRPr="00F61AA8" w:rsidRDefault="00F61AA8" w:rsidP="00F61A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61AA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73272A4B" w14:textId="77777777" w:rsidR="00F61AA8" w:rsidRPr="00F61AA8" w:rsidRDefault="00F61AA8" w:rsidP="00F61AA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61AA8" w:rsidRPr="00F61AA8" w14:paraId="38E27AAF" w14:textId="77777777" w:rsidTr="00F61AA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08E8285" w14:textId="77777777" w:rsidR="00F61AA8" w:rsidRPr="00F61AA8" w:rsidRDefault="00F61AA8" w:rsidP="00F61A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61AA8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Prenájom, úschova a požičiavanie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6320B26" w14:textId="2595B87A" w:rsidR="00F61AA8" w:rsidRPr="00F61AA8" w:rsidRDefault="00F61AA8" w:rsidP="00F61A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3896928" w14:textId="77777777" w:rsidR="00F61AA8" w:rsidRPr="00F61AA8" w:rsidRDefault="00F61AA8" w:rsidP="00F61AA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61AA8" w:rsidRPr="00F61AA8" w14:paraId="525CB0CF" w14:textId="77777777" w:rsidTr="00F61AA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941EB7" w14:textId="77777777" w:rsidR="00F61AA8" w:rsidRPr="00F61AA8" w:rsidRDefault="00F61AA8" w:rsidP="00F61A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61AA8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26B1DA2" w14:textId="7BD2DFDB" w:rsidR="00F61AA8" w:rsidRPr="00F61AA8" w:rsidRDefault="00F61AA8" w:rsidP="00F61A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61AA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48F7D0B0" w14:textId="77777777" w:rsidR="00F61AA8" w:rsidRPr="00F61AA8" w:rsidRDefault="00F61AA8" w:rsidP="00F61AA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61AA8" w:rsidRPr="00F61AA8" w14:paraId="4290FB42" w14:textId="77777777" w:rsidTr="00F61AA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60DC175" w14:textId="77777777" w:rsidR="00F61AA8" w:rsidRPr="00F61AA8" w:rsidRDefault="00F61AA8" w:rsidP="00F61A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61AA8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8C39752" w14:textId="63E2D5F5" w:rsidR="00F61AA8" w:rsidRPr="00F61AA8" w:rsidRDefault="00F61AA8" w:rsidP="00F61A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F03DDFB" w14:textId="77777777" w:rsidR="00F61AA8" w:rsidRPr="00F61AA8" w:rsidRDefault="00F61AA8" w:rsidP="00F61AA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61AA8" w:rsidRPr="00F61AA8" w14:paraId="61811B88" w14:textId="77777777" w:rsidTr="00F61AA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267B934" w14:textId="77777777" w:rsidR="00F61AA8" w:rsidRPr="00F61AA8" w:rsidRDefault="00F61AA8" w:rsidP="00F61A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61AA8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Reklamné, marketingové, fotografické a informačné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4038E39F" w14:textId="10370C85" w:rsidR="00F61AA8" w:rsidRPr="00F61AA8" w:rsidRDefault="00F61AA8" w:rsidP="00F61A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10A2944" w14:textId="77777777" w:rsidR="00F61AA8" w:rsidRPr="00F61AA8" w:rsidRDefault="00F61AA8" w:rsidP="00F61AA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61AA8" w:rsidRPr="00F61AA8" w14:paraId="5EB75AD9" w14:textId="77777777" w:rsidTr="00F61AA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DDDEF04" w14:textId="77777777" w:rsidR="00F61AA8" w:rsidRPr="00F61AA8" w:rsidRDefault="00F61AA8" w:rsidP="00F61A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61AA8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76275A12" w14:textId="2AE80F1A" w:rsidR="00F61AA8" w:rsidRPr="00F61AA8" w:rsidRDefault="00F61AA8" w:rsidP="00F61A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B252FD8" w14:textId="77777777" w:rsidR="00F61AA8" w:rsidRPr="00F61AA8" w:rsidRDefault="00F61AA8" w:rsidP="00F61AA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61AA8" w:rsidRPr="00F61AA8" w14:paraId="1CB34350" w14:textId="77777777" w:rsidTr="00F61AA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A9325C" w14:textId="77777777" w:rsidR="00F61AA8" w:rsidRPr="00F61AA8" w:rsidRDefault="00F61AA8" w:rsidP="00F61A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61AA8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Organizovanie športových,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1FDB270" w14:textId="2398288C" w:rsidR="00F61AA8" w:rsidRPr="00F61AA8" w:rsidRDefault="00F61AA8" w:rsidP="00F61A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61AA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242A18A0" w14:textId="77777777" w:rsidR="00F61AA8" w:rsidRPr="00F61AA8" w:rsidRDefault="00F61AA8" w:rsidP="00F61AA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F61AA8" w:rsidRPr="00F61AA8" w14:paraId="4B11A94C" w14:textId="77777777" w:rsidTr="00F61AA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FF6D51" w14:textId="77777777" w:rsidR="00F61AA8" w:rsidRPr="00F61AA8" w:rsidRDefault="00F61AA8" w:rsidP="00F61A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61AA8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</w:tr>
    </w:tbl>
    <w:p w14:paraId="48DC6C0E" w14:textId="3CE39831" w:rsidR="00180834" w:rsidRDefault="00180834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</w:p>
    <w:p w14:paraId="4B2A3512" w14:textId="77777777" w:rsidR="00C10E4F" w:rsidRPr="00187C8E" w:rsidRDefault="00C10E4F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</w:p>
    <w:p w14:paraId="2D42C12B" w14:textId="53C35D53" w:rsidR="00187C8E" w:rsidRPr="00F61AA8" w:rsidRDefault="00EF27E9" w:rsidP="00F61AA8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61AA8">
        <w:rPr>
          <w:rFonts w:ascii="Times New Roman" w:hAnsi="Times New Roman" w:cs="Times New Roman"/>
          <w:sz w:val="24"/>
          <w:szCs w:val="24"/>
        </w:rPr>
        <w:t>priemerný prepočítaný počet zamestnancov účtovnej jednotky počas účtovného obdobia, počet zamestnancov účtovnej</w:t>
      </w:r>
      <w:r w:rsidR="001B6C50" w:rsidRPr="00F61AA8">
        <w:rPr>
          <w:rFonts w:ascii="Times New Roman" w:hAnsi="Times New Roman" w:cs="Times New Roman"/>
          <w:sz w:val="24"/>
          <w:szCs w:val="24"/>
        </w:rPr>
        <w:t xml:space="preserve"> </w:t>
      </w:r>
      <w:r w:rsidRPr="00F61AA8">
        <w:rPr>
          <w:rFonts w:ascii="Times New Roman" w:hAnsi="Times New Roman" w:cs="Times New Roman"/>
          <w:sz w:val="24"/>
          <w:szCs w:val="24"/>
        </w:rPr>
        <w:t>jednotky ku dňu, ku ktorému sa zostavuje účtovná závierka, z toho počet vedúcich zamestnancov, ktorými sa rozumejú</w:t>
      </w:r>
      <w:r w:rsidR="001B6C50" w:rsidRPr="00F61AA8">
        <w:rPr>
          <w:rFonts w:ascii="Times New Roman" w:hAnsi="Times New Roman" w:cs="Times New Roman"/>
          <w:sz w:val="24"/>
          <w:szCs w:val="24"/>
        </w:rPr>
        <w:t xml:space="preserve"> </w:t>
      </w:r>
      <w:r w:rsidRPr="00F61AA8">
        <w:rPr>
          <w:rFonts w:ascii="Times New Roman" w:hAnsi="Times New Roman" w:cs="Times New Roman"/>
          <w:sz w:val="24"/>
          <w:szCs w:val="24"/>
        </w:rPr>
        <w:t>vedúci zamestnanci v priamej riadiacej pôsobnosti štatutárneho orgánu alebo člena štatutárneho orgánu a</w:t>
      </w:r>
      <w:r w:rsidR="001B6C50" w:rsidRPr="00F61AA8">
        <w:rPr>
          <w:rFonts w:ascii="Times New Roman" w:hAnsi="Times New Roman" w:cs="Times New Roman"/>
          <w:sz w:val="24"/>
          <w:szCs w:val="24"/>
        </w:rPr>
        <w:t> </w:t>
      </w:r>
      <w:r w:rsidRPr="00F61AA8">
        <w:rPr>
          <w:rFonts w:ascii="Times New Roman" w:hAnsi="Times New Roman" w:cs="Times New Roman"/>
          <w:sz w:val="24"/>
          <w:szCs w:val="24"/>
        </w:rPr>
        <w:t>vedúci</w:t>
      </w:r>
      <w:r w:rsidR="001B6C50" w:rsidRPr="00F61AA8">
        <w:rPr>
          <w:rFonts w:ascii="Times New Roman" w:hAnsi="Times New Roman" w:cs="Times New Roman"/>
          <w:sz w:val="24"/>
          <w:szCs w:val="24"/>
        </w:rPr>
        <w:t xml:space="preserve">  </w:t>
      </w:r>
      <w:r w:rsidRPr="00F61AA8">
        <w:rPr>
          <w:rFonts w:ascii="Times New Roman" w:hAnsi="Times New Roman" w:cs="Times New Roman"/>
          <w:sz w:val="24"/>
          <w:szCs w:val="24"/>
        </w:rPr>
        <w:t>zamestnanci, ktorí sú v priamej riadiacej pôsobnosti tohto vedúceho zamestnanca,</w:t>
      </w:r>
    </w:p>
    <w:p w14:paraId="20D984AB" w14:textId="77777777" w:rsidR="00F61AA8" w:rsidRDefault="00F61AA8" w:rsidP="00F61AA8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BC469FC" w14:textId="77777777" w:rsidR="00F61AA8" w:rsidRDefault="00F61AA8" w:rsidP="00F61AA8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7318E91" w14:textId="77777777" w:rsidR="00F61AA8" w:rsidRDefault="00F61AA8" w:rsidP="00F61AA8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DB62796" w14:textId="77777777" w:rsidR="00F61AA8" w:rsidRPr="00F61AA8" w:rsidRDefault="00F61AA8" w:rsidP="00F61AA8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4F948FD" w14:textId="77777777"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1A71FEDC" w14:textId="77777777" w:rsidR="00EF27E9" w:rsidRDefault="00EF27E9" w:rsidP="00EF27E9">
      <w:pPr>
        <w:spacing w:after="0" w:line="240" w:lineRule="auto"/>
        <w:ind w:left="360"/>
      </w:pPr>
      <w:r>
        <w:lastRenderedPageBreak/>
        <w:t>Informácie o počte zamestnancov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4"/>
        <w:gridCol w:w="2844"/>
        <w:gridCol w:w="2934"/>
      </w:tblGrid>
      <w:tr w:rsidR="00EF27E9" w14:paraId="05FF2DF3" w14:textId="77777777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AF599" w14:textId="77777777"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CA07C" w14:textId="77777777"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58DD6" w14:textId="77777777" w:rsidR="00EF27E9" w:rsidRPr="00731009" w:rsidRDefault="00EF27E9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</w:t>
            </w:r>
            <w:r w:rsidR="00C10E4F">
              <w:rPr>
                <w:rFonts w:ascii="Times New Roman" w:hAnsi="Times New Roman" w:cs="Times New Roman"/>
                <w:b/>
                <w:sz w:val="24"/>
                <w:szCs w:val="24"/>
              </w:rPr>
              <w:t>z</w:t>
            </w: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prostredne predchádzajúce účtovné obdobie</w:t>
            </w:r>
          </w:p>
        </w:tc>
      </w:tr>
      <w:tr w:rsidR="00A3343E" w14:paraId="3F02488B" w14:textId="77777777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</w:tcBorders>
          </w:tcPr>
          <w:p w14:paraId="299289A3" w14:textId="77777777"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844" w:type="dxa"/>
            <w:tcBorders>
              <w:top w:val="single" w:sz="12" w:space="0" w:color="auto"/>
            </w:tcBorders>
          </w:tcPr>
          <w:p w14:paraId="75B6FB31" w14:textId="39E0F7F6" w:rsidR="00A3343E" w:rsidRDefault="00F61AA8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34" w:type="dxa"/>
            <w:tcBorders>
              <w:top w:val="single" w:sz="12" w:space="0" w:color="auto"/>
              <w:right w:val="single" w:sz="12" w:space="0" w:color="auto"/>
            </w:tcBorders>
          </w:tcPr>
          <w:p w14:paraId="07CF83DC" w14:textId="77777777" w:rsidR="00A3343E" w:rsidRDefault="00390EC7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3343E" w14:paraId="29288A3B" w14:textId="77777777" w:rsidTr="00A3343E">
        <w:tc>
          <w:tcPr>
            <w:tcW w:w="2904" w:type="dxa"/>
            <w:tcBorders>
              <w:left w:val="single" w:sz="12" w:space="0" w:color="auto"/>
            </w:tcBorders>
          </w:tcPr>
          <w:p w14:paraId="55A5CA1F" w14:textId="77777777"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zamestnancov ku dňu ku ktorému sa zostavuje účtovná závierka z toho:</w:t>
            </w:r>
          </w:p>
        </w:tc>
        <w:tc>
          <w:tcPr>
            <w:tcW w:w="2844" w:type="dxa"/>
          </w:tcPr>
          <w:p w14:paraId="5447E7FE" w14:textId="2DAD140A" w:rsidR="00A3343E" w:rsidRDefault="00F61AA8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34" w:type="dxa"/>
            <w:tcBorders>
              <w:right w:val="single" w:sz="12" w:space="0" w:color="auto"/>
            </w:tcBorders>
          </w:tcPr>
          <w:p w14:paraId="659BE838" w14:textId="77777777" w:rsidR="00A3343E" w:rsidRDefault="00390EC7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3343E" w14:paraId="33B431FF" w14:textId="77777777" w:rsidTr="00A3343E">
        <w:tc>
          <w:tcPr>
            <w:tcW w:w="2904" w:type="dxa"/>
            <w:tcBorders>
              <w:left w:val="single" w:sz="12" w:space="0" w:color="auto"/>
              <w:bottom w:val="single" w:sz="12" w:space="0" w:color="auto"/>
            </w:tcBorders>
          </w:tcPr>
          <w:p w14:paraId="134BC3C4" w14:textId="77777777"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844" w:type="dxa"/>
            <w:tcBorders>
              <w:bottom w:val="single" w:sz="12" w:space="0" w:color="auto"/>
            </w:tcBorders>
          </w:tcPr>
          <w:p w14:paraId="5CA1F0DF" w14:textId="209BA37C" w:rsidR="00A3343E" w:rsidRDefault="00F61AA8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34" w:type="dxa"/>
            <w:tcBorders>
              <w:bottom w:val="single" w:sz="12" w:space="0" w:color="auto"/>
              <w:right w:val="single" w:sz="12" w:space="0" w:color="auto"/>
            </w:tcBorders>
          </w:tcPr>
          <w:p w14:paraId="4BA27D78" w14:textId="77777777" w:rsidR="00A3343E" w:rsidRDefault="00390EC7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2EECF77" w14:textId="77777777"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3E99DB2D" w14:textId="77777777" w:rsidR="00731009" w:rsidRPr="00731009" w:rsidRDefault="00731009" w:rsidP="00731009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Ak je účtovná jednotka súčasťou konsolidovaného celku poznámky obsahujú aj tieto informácie:</w:t>
      </w:r>
    </w:p>
    <w:p w14:paraId="2F7A2A1C" w14:textId="7992BFFB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F61AA8">
        <w:rPr>
          <w:rFonts w:ascii="Times New Roman" w:hAnsi="Times New Roman" w:cs="Times New Roman"/>
          <w:sz w:val="24"/>
          <w:szCs w:val="24"/>
        </w:rPr>
        <w:t xml:space="preserve">nie </w:t>
      </w:r>
      <w:r w:rsidRPr="00731009">
        <w:rPr>
          <w:rFonts w:ascii="Times New Roman" w:hAnsi="Times New Roman" w:cs="Times New Roman"/>
          <w:sz w:val="24"/>
          <w:szCs w:val="24"/>
        </w:rPr>
        <w:t>je súčasťou konsolidovaného celku</w:t>
      </w:r>
    </w:p>
    <w:p w14:paraId="7CAE4910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i/>
          <w:sz w:val="24"/>
          <w:szCs w:val="24"/>
        </w:rPr>
      </w:pPr>
    </w:p>
    <w:p w14:paraId="4535E34C" w14:textId="77777777" w:rsidR="00C10E4F" w:rsidRDefault="00C10E4F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F5DB772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E. V časti o použitých účtovných zásadách a účtovných metódach sa uvádzajú informácie o</w:t>
      </w:r>
    </w:p>
    <w:p w14:paraId="09536C48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a) splnení predpokladu, že účtovná jednotka bude nepretržite pokračovať vo svojej činnosti účtovná závierka bola zostavená za predpokladu nepretržitého trvania účtovnej jednotky</w:t>
      </w:r>
    </w:p>
    <w:p w14:paraId="606DADCB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AB121F4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b) zmenách účtovných zásad a zmenách účtovných metód, s uvedením dôvodu ich uplatnenia a ich vplyvu na hodnotu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731009">
        <w:rPr>
          <w:rFonts w:ascii="Times New Roman" w:hAnsi="Times New Roman" w:cs="Times New Roman"/>
          <w:sz w:val="24"/>
          <w:szCs w:val="24"/>
        </w:rPr>
        <w:t>majetku, záväzkov, vlastného imania a výsledku hospodárenia účtovnej jednotky účtovná jednotka nezmenila účtovné zásady a metódy počas účtovného obdobia</w:t>
      </w:r>
    </w:p>
    <w:p w14:paraId="28708C59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00C4EBBB" w14:textId="77777777" w:rsidR="00731009" w:rsidRPr="00731009" w:rsidRDefault="00731009" w:rsidP="00731009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spôsobe oceňovania jednotlivých zložiek majetku a záväzkov v členení na</w:t>
      </w:r>
    </w:p>
    <w:p w14:paraId="1D941DA8" w14:textId="77777777"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1. dlhodobý nehmotný majetok obstaraný kúpou : ocenenie obstarávacou cenou </w:t>
      </w:r>
    </w:p>
    <w:p w14:paraId="56427CC4" w14:textId="77777777"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2. dlhodobý nehmotný majetok obstaraný vlastnou činnosťou : ocenenie vlastnými nákladmi </w:t>
      </w:r>
    </w:p>
    <w:p w14:paraId="4FB93C2A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3. dlhodobý nehmotný majetok obstaraný iným spôsobom: UJ nemá náplň pre túto položku</w:t>
      </w:r>
    </w:p>
    <w:p w14:paraId="1045E809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4. dlhodobý hmotný majetok obstaraný kúpou: ocenenie obstarávacou cenou </w:t>
      </w:r>
    </w:p>
    <w:p w14:paraId="64E34D66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5. dlhodobý hmotný majetok obstaraný vlastnou činnosťou: ocenenie vlastnými nákladmi </w:t>
      </w:r>
    </w:p>
    <w:p w14:paraId="7F1D41BB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6. dlhodobý hmotný majetok obstaraný iným spôsobom: UJ nemá náplň pre túto položku </w:t>
      </w:r>
    </w:p>
    <w:p w14:paraId="206F908E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7. dlhodobý finančný majetok: ocenenie menovitou hodnotou </w:t>
      </w:r>
    </w:p>
    <w:p w14:paraId="73096788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8. zásoby obstarané kúpou: ocenenie obstarávacou cenou </w:t>
      </w:r>
    </w:p>
    <w:p w14:paraId="4AD5C557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9. zásoby vytvorené vlastnou činnosťou: ocenenie vlastnými nákladmi </w:t>
      </w:r>
    </w:p>
    <w:p w14:paraId="06007B0B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10. zásoby obstarané iným spôsobom: UJ nemá náplň pre túto položku </w:t>
      </w:r>
    </w:p>
    <w:p w14:paraId="5B7CFFB4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11. zákazkovú výrobu a zákazkovú výstavbu nehnuteľnosti určenej na predaj: UJ nemá náplň pre túto položku </w:t>
      </w:r>
    </w:p>
    <w:p w14:paraId="656A8AC2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12. pohľadávky: ocenenie menovitou hodnotu pri vzniku </w:t>
      </w:r>
    </w:p>
    <w:p w14:paraId="435A23AC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13. krátkodobý finančný majetok: ocenenie menovitou hodnotu pri vzniku </w:t>
      </w:r>
    </w:p>
    <w:p w14:paraId="7417463D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14. časové rozlíšenie na strane aktív súvahy: ocenenie menovitou hodnotou pri ich vzniku </w:t>
      </w:r>
    </w:p>
    <w:p w14:paraId="3BEE7A50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15. záväzky, vrátane rezerv, dlhopisov, pôžičiek a úverov: ocenenie menovitou hodnotou pri ich vzniku </w:t>
      </w:r>
    </w:p>
    <w:p w14:paraId="46D7151F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16. časové rozlíšenie na strane pasív súvahy: ocenenie menovitou hodnotou pri ich vzniku </w:t>
      </w:r>
    </w:p>
    <w:p w14:paraId="445219BB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17. deriváty: UJ nemá náplň pre túto položku </w:t>
      </w:r>
    </w:p>
    <w:p w14:paraId="1CB2021D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lastRenderedPageBreak/>
        <w:t xml:space="preserve">18. majetok a záväzky zabezpečené derivátmi: UJ nemá náplň pre túto položku </w:t>
      </w:r>
    </w:p>
    <w:p w14:paraId="7407CA94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19. prenajatý majetok a majetok obstaraný na základe zmluvy o kúpe prenajatej veci: ocenenie menovitou hodnotou pri ich vzniku</w:t>
      </w:r>
    </w:p>
    <w:p w14:paraId="69F38ADF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 20. majetok obstaraný v privatizácii: UJ nemá náplň pre túto položku </w:t>
      </w:r>
    </w:p>
    <w:p w14:paraId="3F2377A3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21. daň z príjmov splatnú za bežné účtovné obdobie a za zdaňovacie obdobie (ďalej len „splatná daň z príjmov“) a daň z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ED4462">
        <w:rPr>
          <w:rFonts w:ascii="Times New Roman" w:hAnsi="Times New Roman" w:cs="Times New Roman"/>
          <w:sz w:val="24"/>
          <w:szCs w:val="24"/>
        </w:rPr>
        <w:t xml:space="preserve">príjmov odloženú do budúcich účtovných období a zdaňovacích období (ďalej len „odložená daň z príjmov“): ocenenie menovitou hodnotou pri ich vzniku </w:t>
      </w:r>
    </w:p>
    <w:p w14:paraId="4EB16DE6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d) tvorbe odpisového plánu pre dlhodobý majetok, pričom sa uvádza doba odpisovania, sadzby odpisov a odpisové metódy pre účtovné odpisy</w:t>
      </w:r>
    </w:p>
    <w:p w14:paraId="07D1E78D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účtovná jednotka odpisuje majetok účtovne v súlade s daňovými odpismi</w:t>
      </w:r>
    </w:p>
    <w:p w14:paraId="1AACBB48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nehmotného majetku - položky pod 2 400 eur jednotkovej ceny (§ 13/2 PU). </w:t>
      </w:r>
    </w:p>
    <w:p w14:paraId="6F996F54" w14:textId="77777777" w:rsidR="00ED4462" w:rsidRDefault="0070111D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hmotného majetku - položky pod 1 700 eur jednotkovej ceny (§ 13/6 PU). </w:t>
      </w:r>
    </w:p>
    <w:p w14:paraId="6C50CFDE" w14:textId="77777777"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dobrovoľné účtovanie podlimitného technického zhodnotenia do odpisovaného</w:t>
      </w:r>
      <w:r w:rsidR="00ED4462">
        <w:t xml:space="preserve"> dlhodobého majetku (§ 21/3 PU).</w:t>
      </w:r>
    </w:p>
    <w:p w14:paraId="73435648" w14:textId="77777777"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>
        <w:t xml:space="preserve"> ÚJ nepoužíva dobrovoľnú kapitalizáciu úrokov do obstarávacej ceny odpisovaného dlhodobého majetku (§ 34/1</w:t>
      </w:r>
      <w:r w:rsidR="005260ED">
        <w:t xml:space="preserve"> PU; § 35/2/h PU).</w:t>
      </w:r>
    </w:p>
    <w:p w14:paraId="7951F1E0" w14:textId="77777777" w:rsidR="005260ED" w:rsidRDefault="005260ED" w:rsidP="00731009">
      <w:pPr>
        <w:spacing w:after="0" w:line="240" w:lineRule="auto"/>
        <w:ind w:left="360"/>
      </w:pPr>
    </w:p>
    <w:p w14:paraId="57B929F7" w14:textId="77777777" w:rsidR="00076C8E" w:rsidRPr="005260ED" w:rsidRDefault="00076C8E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758BD1DA" w14:textId="77777777"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FFE9255" w14:textId="77777777"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Dotáciách poskytnutých na obstarávanie majetku s uvedením zložky majetku a ich ocenenia: UJ nemá náplň pre túto položku</w:t>
      </w:r>
    </w:p>
    <w:p w14:paraId="34407D5A" w14:textId="77777777"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F</w:t>
      </w:r>
      <w:r w:rsidR="00AB1745">
        <w:rPr>
          <w:rFonts w:ascii="Times New Roman" w:hAnsi="Times New Roman" w:cs="Times New Roman"/>
          <w:sz w:val="24"/>
          <w:szCs w:val="24"/>
        </w:rPr>
        <w:t>.V</w:t>
      </w:r>
      <w:r w:rsidRPr="00454204">
        <w:rPr>
          <w:rFonts w:ascii="Times New Roman" w:hAnsi="Times New Roman" w:cs="Times New Roman"/>
          <w:sz w:val="24"/>
          <w:szCs w:val="24"/>
        </w:rPr>
        <w:t xml:space="preserve"> oprave významných ch</w:t>
      </w:r>
      <w:r w:rsidR="004241EF" w:rsidRPr="00454204">
        <w:rPr>
          <w:rFonts w:ascii="Times New Roman" w:hAnsi="Times New Roman" w:cs="Times New Roman"/>
          <w:sz w:val="24"/>
          <w:szCs w:val="24"/>
        </w:rPr>
        <w:t xml:space="preserve">ýb minulých účtovných období účtovanej v bežnom účtovnom období s uvedením </w:t>
      </w:r>
      <w:r w:rsidR="00AB1745">
        <w:rPr>
          <w:rFonts w:ascii="Times New Roman" w:hAnsi="Times New Roman" w:cs="Times New Roman"/>
          <w:sz w:val="24"/>
          <w:szCs w:val="24"/>
        </w:rPr>
        <w:t xml:space="preserve">sumy vplyv </w:t>
      </w:r>
      <w:r w:rsidR="004241EF" w:rsidRPr="00454204">
        <w:rPr>
          <w:rFonts w:ascii="Times New Roman" w:hAnsi="Times New Roman" w:cs="Times New Roman"/>
          <w:sz w:val="24"/>
          <w:szCs w:val="24"/>
        </w:rPr>
        <w:t>na nerozdelený zisk minulých rokov alebo na neuhradenú stratu minulých rokov; súčasne môže účtovná jednotka uviesť aj informácie o oprave nevýznamných chýb minulých účtovných období účtovanej v bežnom účtovnom období s uvedením sumy vplyvu na výsledok hospodárenia bežného účtovného obdobia: v účtovnom období nebolo účtované o oprave chýb minulých období</w:t>
      </w:r>
    </w:p>
    <w:p w14:paraId="2915C18F" w14:textId="77777777"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="00AB1745">
        <w:rPr>
          <w:rFonts w:ascii="Times New Roman" w:hAnsi="Times New Roman" w:cs="Times New Roman"/>
          <w:sz w:val="24"/>
          <w:szCs w:val="24"/>
        </w:rPr>
        <w:t>Pri</w:t>
      </w:r>
      <w:r w:rsidRPr="00454204">
        <w:rPr>
          <w:rFonts w:ascii="Times New Roman" w:hAnsi="Times New Roman" w:cs="Times New Roman"/>
          <w:sz w:val="24"/>
          <w:szCs w:val="24"/>
        </w:rPr>
        <w:t xml:space="preserve"> dlhodobom finančnom majetku, na ktorý je zriadené záložné právo a o dlhodobom majetku, pri ktorom má účtovná jednotka obmedzené právo s ním nakladať: UJ nemá náplň pre túto položku</w:t>
      </w:r>
    </w:p>
    <w:p w14:paraId="42AF58F3" w14:textId="77777777"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BF43F7D" w14:textId="77777777"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Z</w:t>
      </w:r>
      <w:r w:rsidR="00AB1745">
        <w:rPr>
          <w:rFonts w:ascii="Times New Roman" w:hAnsi="Times New Roman" w:cs="Times New Roman"/>
          <w:sz w:val="24"/>
          <w:szCs w:val="24"/>
        </w:rPr>
        <w:t xml:space="preserve">. </w:t>
      </w:r>
      <w:r w:rsidRPr="00454204">
        <w:rPr>
          <w:rFonts w:ascii="Times New Roman" w:hAnsi="Times New Roman" w:cs="Times New Roman"/>
          <w:sz w:val="24"/>
          <w:szCs w:val="24"/>
        </w:rPr>
        <w:t>b) vlastných akciách, a to o</w:t>
      </w:r>
    </w:p>
    <w:p w14:paraId="443476C0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dôvode nadobudnutia vlastných akcií počas účtovného obdobia,</w:t>
      </w:r>
    </w:p>
    <w:p w14:paraId="2BBC8383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menovitej hodnote nadobudnutých vlastných akcií počas účtovného obdobia a o počte a menovitej hodnote prevedených vlastných akcií počas účtovného obdobia, pričom sa uvádza percentuálna hodnota týchto vlastných akcií na upísanom základnom imaní,</w:t>
      </w:r>
    </w:p>
    <w:p w14:paraId="7A0DF14F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hodnote, za ktorú sa vlastné akcie počas účtovného obdobia nadobudli a o počte a hodnote, za ktorú sa vlastné akcie počas účtovného obdobia previedli na inú osobu,</w:t>
      </w:r>
    </w:p>
    <w:p w14:paraId="03EF50CC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počte, menovitej hodnote a hodnote, za ktorú sa vlastné akcie nadobudli a ktoré účtovná jednotka má v držbe k poslednému dňu účtovného obdobia; uvádza sa aj ich percentuálny podiel na upísanom základnom imaní,</w:t>
      </w:r>
    </w:p>
    <w:p w14:paraId="0EFB6792" w14:textId="77777777"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významných položkách časového rozlíšenia nákladov budúcich období </w:t>
      </w:r>
    </w:p>
    <w:p w14:paraId="5DC10E20" w14:textId="77777777"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majetku prenajatom formou finančného prenájmu v poznámkach prenajímateľa, a to</w:t>
      </w:r>
    </w:p>
    <w:p w14:paraId="5247C368" w14:textId="77777777" w:rsidR="004241EF" w:rsidRPr="00454204" w:rsidRDefault="004241EF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celková suma dohodnutých platieb ku dňu</w:t>
      </w:r>
      <w:r w:rsidR="00AB1745">
        <w:rPr>
          <w:rFonts w:ascii="Times New Roman" w:hAnsi="Times New Roman" w:cs="Times New Roman"/>
          <w:sz w:val="24"/>
          <w:szCs w:val="24"/>
        </w:rPr>
        <w:t>, ku ktoré</w:t>
      </w:r>
      <w:r w:rsidR="000D50D9" w:rsidRPr="00454204">
        <w:rPr>
          <w:rFonts w:ascii="Times New Roman" w:hAnsi="Times New Roman" w:cs="Times New Roman"/>
          <w:sz w:val="24"/>
          <w:szCs w:val="24"/>
        </w:rPr>
        <w:t>mu sa zostavuje účtovná závierka v členení na istinu u prenajímateľa a finančný výnos,</w:t>
      </w:r>
    </w:p>
    <w:p w14:paraId="26204832" w14:textId="77777777" w:rsidR="000D50D9" w:rsidRPr="00454204" w:rsidRDefault="000D50D9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suma istiny u prenajímateľa a finančného výnosu podľa doby splatnosti</w:t>
      </w:r>
    </w:p>
    <w:p w14:paraId="3F7E70B8" w14:textId="77777777"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14:paraId="70B7126A" w14:textId="77777777"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14:paraId="3A4A68F7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      2c  viac ako päť rokov</w:t>
      </w:r>
    </w:p>
    <w:p w14:paraId="53A99A54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p w14:paraId="2C92771C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9F04AE9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výške záväzkov do lehoty splatnosti a po lehote splatnosti,</w:t>
      </w:r>
    </w:p>
    <w:p w14:paraId="62768909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štruktúre záväzkov podľa zostatkovej doby splatnosti v členení podľa jednotlivých položiek súvahy, a to podľa zostatkovej doby splatnosti v členení podľa jednotlivých položiek súvahy, a to podľa zostatkovej doby splatnosti</w:t>
      </w:r>
    </w:p>
    <w:p w14:paraId="7874078A" w14:textId="77777777"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do jedného roka vrátane,</w:t>
      </w:r>
    </w:p>
    <w:p w14:paraId="16524135" w14:textId="77777777"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od jedného roka do piatich rokov vrátane,</w:t>
      </w:r>
    </w:p>
    <w:p w14:paraId="6C9C3C55" w14:textId="77777777"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viac ako päť rokov</w:t>
      </w:r>
    </w:p>
    <w:p w14:paraId="40C37DEB" w14:textId="77777777"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6C26FB9" w14:textId="77777777"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0C44CD66" w14:textId="77777777"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46887694" w14:textId="77777777"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7C39F244" w14:textId="77777777"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č.3.časti F. písmeno w) o krátkodobom finančnom majetku</w:t>
      </w:r>
    </w:p>
    <w:p w14:paraId="56100720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FEE2A2C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2ED4A1C4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2E4EB67E" w14:textId="77777777"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75"/>
        <w:gridCol w:w="2862"/>
        <w:gridCol w:w="2945"/>
      </w:tblGrid>
      <w:tr w:rsidR="00647832" w14:paraId="107A670C" w14:textId="77777777" w:rsidTr="00A3343E">
        <w:trPr>
          <w:trHeight w:val="863"/>
        </w:trPr>
        <w:tc>
          <w:tcPr>
            <w:tcW w:w="2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BBD4E5" w14:textId="77777777"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CE315DA" w14:textId="77777777"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CA4308" w14:textId="77777777"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3343E" w14:paraId="35669ADE" w14:textId="77777777" w:rsidTr="00A3343E">
        <w:tc>
          <w:tcPr>
            <w:tcW w:w="2875" w:type="dxa"/>
            <w:tcBorders>
              <w:top w:val="single" w:sz="12" w:space="0" w:color="auto"/>
              <w:left w:val="single" w:sz="12" w:space="0" w:color="auto"/>
            </w:tcBorders>
          </w:tcPr>
          <w:p w14:paraId="42CFE25E" w14:textId="77777777"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Pokladnica, ceniny</w:t>
            </w:r>
          </w:p>
        </w:tc>
        <w:tc>
          <w:tcPr>
            <w:tcW w:w="2862" w:type="dxa"/>
            <w:tcBorders>
              <w:top w:val="single" w:sz="12" w:space="0" w:color="auto"/>
            </w:tcBorders>
          </w:tcPr>
          <w:p w14:paraId="3C2C1407" w14:textId="46AABB90" w:rsidR="00A3343E" w:rsidRPr="005F369E" w:rsidRDefault="00F61AA8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2987</w:t>
            </w:r>
          </w:p>
        </w:tc>
        <w:tc>
          <w:tcPr>
            <w:tcW w:w="2945" w:type="dxa"/>
            <w:tcBorders>
              <w:top w:val="single" w:sz="12" w:space="0" w:color="auto"/>
              <w:right w:val="single" w:sz="12" w:space="0" w:color="auto"/>
            </w:tcBorders>
          </w:tcPr>
          <w:p w14:paraId="02092F42" w14:textId="77777777"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14:paraId="4BFC2315" w14:textId="77777777" w:rsidTr="00A3343E">
        <w:tc>
          <w:tcPr>
            <w:tcW w:w="2875" w:type="dxa"/>
            <w:tcBorders>
              <w:left w:val="single" w:sz="12" w:space="0" w:color="auto"/>
            </w:tcBorders>
          </w:tcPr>
          <w:p w14:paraId="3C5010B7" w14:textId="77777777"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Bežné účty</w:t>
            </w:r>
          </w:p>
        </w:tc>
        <w:tc>
          <w:tcPr>
            <w:tcW w:w="2862" w:type="dxa"/>
          </w:tcPr>
          <w:p w14:paraId="669E13B2" w14:textId="77777777"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14:paraId="59667DFC" w14:textId="77777777"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14:paraId="402990D9" w14:textId="77777777" w:rsidTr="00A3343E">
        <w:tc>
          <w:tcPr>
            <w:tcW w:w="2875" w:type="dxa"/>
            <w:tcBorders>
              <w:left w:val="single" w:sz="12" w:space="0" w:color="auto"/>
            </w:tcBorders>
          </w:tcPr>
          <w:p w14:paraId="22DAC41B" w14:textId="77777777"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Vkladové účty</w:t>
            </w:r>
          </w:p>
        </w:tc>
        <w:tc>
          <w:tcPr>
            <w:tcW w:w="2862" w:type="dxa"/>
          </w:tcPr>
          <w:p w14:paraId="3DA213BB" w14:textId="77777777"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14:paraId="0DDBB132" w14:textId="77777777"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14:paraId="05551D42" w14:textId="77777777" w:rsidTr="00A3343E">
        <w:tc>
          <w:tcPr>
            <w:tcW w:w="2875" w:type="dxa"/>
            <w:tcBorders>
              <w:left w:val="single" w:sz="12" w:space="0" w:color="auto"/>
            </w:tcBorders>
          </w:tcPr>
          <w:p w14:paraId="15A6ABD4" w14:textId="77777777"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862" w:type="dxa"/>
          </w:tcPr>
          <w:p w14:paraId="361A9312" w14:textId="77777777"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14:paraId="3488F614" w14:textId="77777777"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14:paraId="4E2FEA83" w14:textId="77777777" w:rsidTr="00A3343E">
        <w:tc>
          <w:tcPr>
            <w:tcW w:w="2875" w:type="dxa"/>
            <w:tcBorders>
              <w:left w:val="single" w:sz="12" w:space="0" w:color="auto"/>
              <w:bottom w:val="single" w:sz="12" w:space="0" w:color="auto"/>
            </w:tcBorders>
          </w:tcPr>
          <w:p w14:paraId="2D502519" w14:textId="77777777" w:rsidR="00A3343E" w:rsidRDefault="00A3343E" w:rsidP="00A3343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862" w:type="dxa"/>
            <w:tcBorders>
              <w:bottom w:val="single" w:sz="12" w:space="0" w:color="auto"/>
            </w:tcBorders>
          </w:tcPr>
          <w:p w14:paraId="76AC0BCB" w14:textId="3207BA89" w:rsidR="00A3343E" w:rsidRDefault="00F61AA8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2987</w:t>
            </w:r>
          </w:p>
        </w:tc>
        <w:tc>
          <w:tcPr>
            <w:tcW w:w="2945" w:type="dxa"/>
            <w:tcBorders>
              <w:bottom w:val="single" w:sz="12" w:space="0" w:color="auto"/>
              <w:right w:val="single" w:sz="12" w:space="0" w:color="auto"/>
            </w:tcBorders>
          </w:tcPr>
          <w:p w14:paraId="414D512C" w14:textId="77777777"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F448227" w14:textId="77777777"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2241CE7D" w14:textId="77777777" w:rsidR="00647832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G. Informácie o údajoch vykázaných na strane pasív súvahy: </w:t>
      </w:r>
    </w:p>
    <w:p w14:paraId="519B4D5A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4DF35B86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0C0AF7C1" w14:textId="77777777" w:rsidR="00DA7590" w:rsidRDefault="00DA7590" w:rsidP="00DA7590">
      <w:pPr>
        <w:pStyle w:val="Odsekzoznamu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imanie za bežné účtovné obdobie :</w:t>
      </w:r>
    </w:p>
    <w:p w14:paraId="1BCF52F3" w14:textId="77777777" w:rsidR="00DA7590" w:rsidRDefault="00DA7590" w:rsidP="00DA7590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imanie spoločnosti tvorí:</w:t>
      </w:r>
    </w:p>
    <w:p w14:paraId="7BADF1B7" w14:textId="33F58A23"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splatené základné imanie : </w:t>
      </w:r>
      <w:r w:rsidR="00F61AA8">
        <w:rPr>
          <w:rFonts w:ascii="Times New Roman" w:hAnsi="Times New Roman" w:cs="Times New Roman"/>
          <w:sz w:val="24"/>
          <w:szCs w:val="24"/>
        </w:rPr>
        <w:t>500</w:t>
      </w:r>
      <w:r w:rsidR="0015221E">
        <w:rPr>
          <w:rFonts w:ascii="Times New Roman" w:hAnsi="Times New Roman" w:cs="Times New Roman"/>
          <w:sz w:val="24"/>
          <w:szCs w:val="24"/>
        </w:rPr>
        <w:t xml:space="preserve">0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14:paraId="5B1EF795" w14:textId="77777777" w:rsidR="00DA7590" w:rsidRDefault="005D5B72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</w:t>
      </w:r>
      <w:r w:rsidR="00390EC7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ný</w:t>
      </w:r>
      <w:r w:rsidR="00DA7590">
        <w:rPr>
          <w:rFonts w:ascii="Times New Roman" w:hAnsi="Times New Roman" w:cs="Times New Roman"/>
          <w:sz w:val="24"/>
          <w:szCs w:val="24"/>
        </w:rPr>
        <w:t xml:space="preserve"> rezervný fond: 0 eur</w:t>
      </w:r>
    </w:p>
    <w:p w14:paraId="4E0D03F1" w14:textId="77777777"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nerozdelený zisk minulých období: 0 eur</w:t>
      </w:r>
    </w:p>
    <w:p w14:paraId="645D1535" w14:textId="77777777" w:rsidR="00A3343E" w:rsidRDefault="00A3343E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nerozdelená strata minulých období</w:t>
      </w:r>
      <w:r w:rsidR="009B0EA9">
        <w:rPr>
          <w:rFonts w:ascii="Times New Roman" w:hAnsi="Times New Roman" w:cs="Times New Roman"/>
          <w:sz w:val="24"/>
          <w:szCs w:val="24"/>
        </w:rPr>
        <w:t>:</w:t>
      </w:r>
      <w:r w:rsidR="00390EC7">
        <w:rPr>
          <w:rFonts w:ascii="Times New Roman" w:hAnsi="Times New Roman" w:cs="Times New Roman"/>
          <w:sz w:val="24"/>
          <w:szCs w:val="24"/>
        </w:rPr>
        <w:t xml:space="preserve"> </w:t>
      </w:r>
      <w:r w:rsidR="0015221E">
        <w:rPr>
          <w:rFonts w:ascii="Times New Roman" w:hAnsi="Times New Roman" w:cs="Times New Roman"/>
          <w:sz w:val="24"/>
          <w:szCs w:val="24"/>
        </w:rPr>
        <w:t>0</w:t>
      </w:r>
      <w:r w:rsidR="00390EC7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6203783B" w14:textId="4872EAB2"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výsledok hospodárenia bežného účtovného obdobia:</w:t>
      </w:r>
      <w:r w:rsidR="009B0EA9">
        <w:rPr>
          <w:rFonts w:ascii="Times New Roman" w:hAnsi="Times New Roman" w:cs="Times New Roman"/>
          <w:sz w:val="24"/>
          <w:szCs w:val="24"/>
        </w:rPr>
        <w:t xml:space="preserve"> </w:t>
      </w:r>
      <w:r w:rsidR="00390EC7">
        <w:rPr>
          <w:rFonts w:ascii="Times New Roman" w:hAnsi="Times New Roman" w:cs="Times New Roman"/>
          <w:sz w:val="24"/>
          <w:szCs w:val="24"/>
        </w:rPr>
        <w:t xml:space="preserve">strata: </w:t>
      </w:r>
      <w:r w:rsidR="00F61AA8">
        <w:rPr>
          <w:rFonts w:ascii="Times New Roman" w:hAnsi="Times New Roman" w:cs="Times New Roman"/>
          <w:sz w:val="24"/>
          <w:szCs w:val="24"/>
        </w:rPr>
        <w:t>390eur</w:t>
      </w:r>
    </w:p>
    <w:p w14:paraId="3A285171" w14:textId="77777777"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37C92601" w14:textId="77777777"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3AC3D8EB" w14:textId="77777777" w:rsidR="00E7701C" w:rsidRPr="00DA7590" w:rsidRDefault="00E7701C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06658013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7EEEFE10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k prílohe č.3 časti G písm. a) bod 3 o rozdelení účtovného zisku</w:t>
      </w:r>
    </w:p>
    <w:p w14:paraId="3195AF9D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67EE0FE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C8A4AA3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405E2B4D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77B00BE0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5248"/>
        <w:gridCol w:w="3434"/>
      </w:tblGrid>
      <w:tr w:rsidR="00DA7590" w14:paraId="4F549211" w14:textId="77777777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C48796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925F09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A7590" w14:paraId="47CBF89E" w14:textId="77777777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</w:tcBorders>
          </w:tcPr>
          <w:p w14:paraId="7A74800C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Účtovný zisk</w:t>
            </w:r>
          </w:p>
        </w:tc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</w:tcPr>
          <w:p w14:paraId="62613F73" w14:textId="77777777" w:rsidR="00DA7590" w:rsidRDefault="000E69B0" w:rsidP="000E69B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strata</w:t>
            </w:r>
          </w:p>
        </w:tc>
      </w:tr>
      <w:tr w:rsidR="00DA7590" w14:paraId="699E86C2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770D9711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Vysporiadanie účtovného zisku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5F6966ED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DA7590" w14:paraId="7E20FFE0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01A4B991" w14:textId="77777777" w:rsidR="00DA7590" w:rsidRPr="00DA7590" w:rsidRDefault="00DA7590" w:rsidP="00DA75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zákonného rezervného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276F912C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14:paraId="45F01800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5305373D" w14:textId="77777777"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štatutárnych a ostatných fondov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0A24EEF6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14:paraId="7081DC40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26D5A087" w14:textId="77777777"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sociálneho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6C7C1D6D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14:paraId="3BE46079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40EB749E" w14:textId="77777777"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na zvýšenie základného imania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23E5A47F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14:paraId="404EEF4A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4355CE9C" w14:textId="77777777"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Úhrady straty minulých období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4DE4098B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14:paraId="2B9C4155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2F3EC2E6" w14:textId="77777777"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15C7C34E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14:paraId="168C234E" w14:textId="77777777" w:rsidTr="00932A12">
        <w:tc>
          <w:tcPr>
            <w:tcW w:w="5418" w:type="dxa"/>
            <w:tcBorders>
              <w:left w:val="single" w:sz="12" w:space="0" w:color="auto"/>
              <w:bottom w:val="single" w:sz="12" w:space="0" w:color="auto"/>
            </w:tcBorders>
          </w:tcPr>
          <w:p w14:paraId="248323FC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</w:tcPr>
          <w:p w14:paraId="560846AC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933339E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C4FE46D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7FFB13FE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E3AF4C7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16CD59BA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EF7E978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67C48392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78F87637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č3 časti G písm. b) o rezervách</w:t>
      </w:r>
    </w:p>
    <w:p w14:paraId="6EDC17AF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E7701C" w:rsidRPr="00D643C6" w14:paraId="0DA1FE1E" w14:textId="77777777" w:rsidTr="00DA5AF8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0C859096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7B086F47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</w:tr>
      <w:tr w:rsidR="00E7701C" w:rsidRPr="00D643C6" w14:paraId="1AECCD7B" w14:textId="77777777" w:rsidTr="00DA5AF8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A9E7A2D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4CC1C971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4159DDA0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2F981A58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793765ED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5D4E2BA2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konci účtovného obdobia</w:t>
            </w:r>
          </w:p>
        </w:tc>
      </w:tr>
      <w:tr w:rsidR="00E7701C" w:rsidRPr="00D643C6" w14:paraId="318E39D1" w14:textId="77777777" w:rsidTr="00DA5AF8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0993A32E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7FE7D7BA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7C4BE75D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06F7D11A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6C1D7EBA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42938CD2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E7701C" w:rsidRPr="00D643C6" w14:paraId="5029EF02" w14:textId="77777777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CE57C" w14:textId="77777777"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CA8B9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B1C9E0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9A7C34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BAB0A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D516F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1981CB7D" w14:textId="77777777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3C3034E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B62B08A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41B5282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391DCB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538C30D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9F7614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189E5324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683561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FD4A234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B5F882C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AF7CD6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8F1ACA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03B0B1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4A20A106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CE84195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2898C4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79746A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73DED9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7390A97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582217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61ADA1D0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E46C2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D69AD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BEC96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00F10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E80C0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E1878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260E83C1" w14:textId="77777777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589E5" w14:textId="77777777"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27EE29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857D1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D93E4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F56B1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D7501" w14:textId="77777777" w:rsidR="00E7701C" w:rsidRPr="00D643C6" w:rsidRDefault="00E7701C" w:rsidP="005F369E">
            <w:pPr>
              <w:spacing w:line="240" w:lineRule="auto"/>
              <w:jc w:val="center"/>
            </w:pPr>
          </w:p>
        </w:tc>
      </w:tr>
      <w:tr w:rsidR="00E7701C" w:rsidRPr="00D643C6" w14:paraId="764389AD" w14:textId="77777777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5E14C2C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33EB47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5D604F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E887F04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57DCB1E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E611BE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66DA9D5E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05A205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B254A26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9A4D59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A963C5A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0962D8E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C5E406F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1530DB3B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D40995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08086F9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DC6E36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20E1A2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20DB45E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CD332C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69B5DF1B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71B6A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365BC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22A7EC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9105A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92368C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38E45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684AA716" w14:textId="77777777" w:rsidTr="00DA5AF8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CFA56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5C5B75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D6368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4B723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8CF6A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9FAE2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</w:tbl>
    <w:p w14:paraId="12F8E1EB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70FFAF90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1BFF1430" w14:textId="77777777"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 xml:space="preserve">24. Informácie k časti G. </w:t>
      </w:r>
      <w:proofErr w:type="spellStart"/>
      <w:r w:rsidRPr="00454204">
        <w:rPr>
          <w:rFonts w:ascii="Times New Roman" w:hAnsi="Times New Roman" w:cs="Times New Roman"/>
          <w:b/>
          <w:sz w:val="24"/>
          <w:szCs w:val="24"/>
        </w:rPr>
        <w:t>písm</w:t>
      </w:r>
      <w:proofErr w:type="spellEnd"/>
      <w:r w:rsidRPr="00454204">
        <w:rPr>
          <w:rFonts w:ascii="Times New Roman" w:hAnsi="Times New Roman" w:cs="Times New Roman"/>
          <w:b/>
          <w:sz w:val="24"/>
          <w:szCs w:val="24"/>
        </w:rPr>
        <w:t xml:space="preserve"> c) a d) prílohy č. 3 o</w:t>
      </w:r>
      <w:r w:rsidR="00E7701C">
        <w:rPr>
          <w:rFonts w:ascii="Times New Roman" w:hAnsi="Times New Roman" w:cs="Times New Roman"/>
          <w:b/>
          <w:sz w:val="24"/>
          <w:szCs w:val="24"/>
        </w:rPr>
        <w:t> </w:t>
      </w:r>
      <w:r w:rsidRPr="00454204">
        <w:rPr>
          <w:rFonts w:ascii="Times New Roman" w:hAnsi="Times New Roman" w:cs="Times New Roman"/>
          <w:b/>
          <w:sz w:val="24"/>
          <w:szCs w:val="24"/>
        </w:rPr>
        <w:t>záväzkoch</w:t>
      </w:r>
    </w:p>
    <w:p w14:paraId="23B62611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1DDF2F99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1631B6C2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0C3CF078" w14:textId="77777777" w:rsidR="00A8772B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81"/>
        <w:gridCol w:w="2858"/>
        <w:gridCol w:w="2943"/>
      </w:tblGrid>
      <w:tr w:rsidR="00A8772B" w14:paraId="492E1386" w14:textId="77777777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E1E3B8" w14:textId="77777777"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E9BF32" w14:textId="77777777"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58A13B" w14:textId="77777777"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8772B" w14:paraId="3119E931" w14:textId="77777777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14:paraId="07AFD346" w14:textId="77777777" w:rsidR="00A8772B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7F48E4DD" w14:textId="77777777" w:rsidR="00A8772B" w:rsidRPr="00C10E4F" w:rsidRDefault="00A8772B" w:rsidP="000E69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14:paraId="2A80FA95" w14:textId="77777777"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0E4F" w14:paraId="088B4FFF" w14:textId="77777777" w:rsidTr="00932A12">
        <w:tc>
          <w:tcPr>
            <w:tcW w:w="3070" w:type="dxa"/>
            <w:tcBorders>
              <w:left w:val="single" w:sz="12" w:space="0" w:color="auto"/>
            </w:tcBorders>
          </w:tcPr>
          <w:p w14:paraId="4A13C615" w14:textId="77777777" w:rsidR="00C10E4F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</w:tcPr>
          <w:p w14:paraId="73A2DFD4" w14:textId="77777777" w:rsidR="00C10E4F" w:rsidRPr="00C10E4F" w:rsidRDefault="00C10E4F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4A71BDCD" w14:textId="77777777" w:rsidR="00C10E4F" w:rsidRPr="00A8772B" w:rsidRDefault="00C10E4F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14:paraId="56451CDA" w14:textId="77777777" w:rsidTr="00932A12">
        <w:tc>
          <w:tcPr>
            <w:tcW w:w="3070" w:type="dxa"/>
            <w:tcBorders>
              <w:left w:val="single" w:sz="12" w:space="0" w:color="auto"/>
            </w:tcBorders>
          </w:tcPr>
          <w:p w14:paraId="63889A0A" w14:textId="77777777"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do 1roka splatnosti</w:t>
            </w:r>
          </w:p>
        </w:tc>
        <w:tc>
          <w:tcPr>
            <w:tcW w:w="3071" w:type="dxa"/>
          </w:tcPr>
          <w:p w14:paraId="0A8A5883" w14:textId="77777777" w:rsidR="00A8772B" w:rsidRPr="00C10E4F" w:rsidRDefault="00A8772B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78725C20" w14:textId="77777777"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14:paraId="5DEAA224" w14:textId="77777777" w:rsidTr="00932A12">
        <w:tc>
          <w:tcPr>
            <w:tcW w:w="3070" w:type="dxa"/>
            <w:tcBorders>
              <w:left w:val="single" w:sz="12" w:space="0" w:color="auto"/>
            </w:tcBorders>
          </w:tcPr>
          <w:p w14:paraId="3470C052" w14:textId="77777777"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071" w:type="dxa"/>
          </w:tcPr>
          <w:p w14:paraId="648EDD8F" w14:textId="77777777" w:rsidR="00A8772B" w:rsidRPr="00C10E4F" w:rsidRDefault="00A8772B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57D693A2" w14:textId="77777777"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8772B" w14:paraId="33CE4688" w14:textId="77777777" w:rsidTr="00932A12">
        <w:tc>
          <w:tcPr>
            <w:tcW w:w="3070" w:type="dxa"/>
            <w:tcBorders>
              <w:left w:val="single" w:sz="12" w:space="0" w:color="auto"/>
            </w:tcBorders>
          </w:tcPr>
          <w:p w14:paraId="0D5B1553" w14:textId="77777777"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 xml:space="preserve">Záväzky so </w:t>
            </w:r>
            <w:proofErr w:type="spellStart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zost</w:t>
            </w:r>
            <w:proofErr w:type="spellEnd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C10E4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dobou splatnosti 1-5r.</w:t>
            </w:r>
          </w:p>
        </w:tc>
        <w:tc>
          <w:tcPr>
            <w:tcW w:w="3071" w:type="dxa"/>
          </w:tcPr>
          <w:p w14:paraId="7A4DC73F" w14:textId="77777777"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14E1C1A3" w14:textId="77777777"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14:paraId="1B4A28BF" w14:textId="77777777" w:rsidTr="00932A12">
        <w:tc>
          <w:tcPr>
            <w:tcW w:w="3070" w:type="dxa"/>
            <w:tcBorders>
              <w:left w:val="single" w:sz="12" w:space="0" w:color="auto"/>
            </w:tcBorders>
          </w:tcPr>
          <w:p w14:paraId="0B74B1B7" w14:textId="77777777"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nad 5r.</w:t>
            </w:r>
          </w:p>
        </w:tc>
        <w:tc>
          <w:tcPr>
            <w:tcW w:w="3071" w:type="dxa"/>
          </w:tcPr>
          <w:p w14:paraId="16D278F3" w14:textId="77777777"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2376AFFC" w14:textId="77777777"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14:paraId="2327D4E3" w14:textId="77777777" w:rsidTr="00932A12"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14:paraId="0709E4D5" w14:textId="77777777"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14:paraId="219C70C2" w14:textId="77777777"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14:paraId="099E90DB" w14:textId="77777777"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4A1ECC33" w14:textId="77777777" w:rsidR="00A8772B" w:rsidRPr="00454204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1A8CA229" w14:textId="77777777"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2035CC5F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4AEE2B4F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2E004486" w14:textId="77777777" w:rsidR="00E7701C" w:rsidRDefault="00E7701C" w:rsidP="00E7701C">
      <w:pPr>
        <w:rPr>
          <w:b/>
          <w:bCs/>
        </w:rPr>
      </w:pPr>
    </w:p>
    <w:p w14:paraId="5B51A5D0" w14:textId="77777777" w:rsidR="00E7701C" w:rsidRDefault="00E7701C" w:rsidP="00E7701C">
      <w:pPr>
        <w:rPr>
          <w:b/>
          <w:bCs/>
        </w:rPr>
      </w:pPr>
    </w:p>
    <w:p w14:paraId="6653144C" w14:textId="77777777" w:rsidR="00E7701C" w:rsidRDefault="00E7701C" w:rsidP="00E7701C">
      <w:pPr>
        <w:rPr>
          <w:b/>
          <w:bCs/>
        </w:rPr>
      </w:pPr>
    </w:p>
    <w:p w14:paraId="1C3E8B7E" w14:textId="77777777" w:rsidR="00E7701C" w:rsidRPr="00D643C6" w:rsidRDefault="00E7701C" w:rsidP="00E7701C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G. písm. g)</w:t>
      </w:r>
      <w:r>
        <w:rPr>
          <w:b/>
          <w:bCs/>
        </w:rPr>
        <w:t xml:space="preserve"> o </w:t>
      </w:r>
      <w:r w:rsidRPr="00D643C6">
        <w:rPr>
          <w:b/>
          <w:bCs/>
        </w:rPr>
        <w:t>záväzkoch zo sociálneho fondu</w:t>
      </w:r>
    </w:p>
    <w:p w14:paraId="267A191F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E7701C" w:rsidRPr="00D643C6" w14:paraId="7EFB45EE" w14:textId="77777777" w:rsidTr="00DA5AF8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35228484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08429605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D81FE07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Bezprostredne predchádzajúce účtovné obdobie</w:t>
            </w:r>
          </w:p>
        </w:tc>
      </w:tr>
      <w:tr w:rsidR="00E7701C" w:rsidRPr="00D643C6" w14:paraId="0A04436D" w14:textId="77777777" w:rsidTr="00DA5AF8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8B6B12D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0" w:name="_Hlk5051959"/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7CC9C" w14:textId="7BA27757" w:rsidR="00E7701C" w:rsidRPr="00D643C6" w:rsidRDefault="00F61AA8" w:rsidP="00DA5AF8">
            <w:pPr>
              <w:jc w:val="center"/>
            </w:pPr>
            <w:r>
              <w:t>0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15E88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72593745" w14:textId="77777777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09B7307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8C9DB" w14:textId="22C94C27" w:rsidR="00E7701C" w:rsidRPr="00D643C6" w:rsidRDefault="00F61AA8" w:rsidP="00DA5AF8">
            <w:pPr>
              <w:jc w:val="center"/>
            </w:pPr>
            <w:r>
              <w:t>4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4A921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6DE58B9A" w14:textId="77777777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63AA3BA3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ED9DF" w14:textId="77777777"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90AF0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25F5B38A" w14:textId="77777777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A297AE0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B9474" w14:textId="77777777"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AFF02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77FFDE97" w14:textId="77777777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DF5775E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F140DE" w14:textId="1F7B3E46" w:rsidR="00E7701C" w:rsidRPr="00D643C6" w:rsidRDefault="00F61AA8" w:rsidP="00DA5AF8">
            <w:pPr>
              <w:jc w:val="center"/>
            </w:pPr>
            <w:r>
              <w:t>4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E5257D2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5769F834" w14:textId="77777777" w:rsidTr="00DA5AF8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2E0B35C0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9D9FE" w14:textId="5610CF8E" w:rsidR="00E7701C" w:rsidRPr="00D643C6" w:rsidRDefault="00F61AA8" w:rsidP="00DA5AF8">
            <w:pPr>
              <w:jc w:val="center"/>
            </w:pPr>
            <w:r>
              <w:t>0</w:t>
            </w: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CDDE9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5C674823" w14:textId="77777777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763C473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43648" w14:textId="5DF76967" w:rsidR="00E7701C" w:rsidRPr="00D643C6" w:rsidRDefault="00F61AA8" w:rsidP="00DA5AF8">
            <w:pPr>
              <w:jc w:val="center"/>
            </w:pPr>
            <w:r>
              <w:t>4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36570" w14:textId="77777777" w:rsidR="00E7701C" w:rsidRPr="00D643C6" w:rsidRDefault="00E7701C" w:rsidP="00DA5AF8">
            <w:pPr>
              <w:jc w:val="center"/>
            </w:pPr>
          </w:p>
        </w:tc>
      </w:tr>
      <w:bookmarkEnd w:id="0"/>
    </w:tbl>
    <w:p w14:paraId="01474760" w14:textId="77777777" w:rsidR="00E7701C" w:rsidRPr="00454204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2689ED7E" w14:textId="77777777" w:rsidR="000D50D9" w:rsidRPr="00454204" w:rsidRDefault="000D50D9" w:rsidP="00454204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bankových úveroch, pôžičk</w:t>
      </w:r>
      <w:r w:rsidR="00C10E4F">
        <w:rPr>
          <w:rFonts w:ascii="Times New Roman" w:hAnsi="Times New Roman" w:cs="Times New Roman"/>
          <w:sz w:val="24"/>
          <w:szCs w:val="24"/>
        </w:rPr>
        <w:t>á</w:t>
      </w:r>
      <w:r w:rsidRPr="00454204">
        <w:rPr>
          <w:rFonts w:ascii="Times New Roman" w:hAnsi="Times New Roman" w:cs="Times New Roman"/>
          <w:sz w:val="24"/>
          <w:szCs w:val="24"/>
        </w:rPr>
        <w:t>ch a návratných finančných výpomociach, pričom sa uvádza najmä mena, v ktorej boli poskytnuté, charakter, hodnota v cudzej mene a hodnota v eurách, výška úroku, splatnosť, forma zabezpečenia,</w:t>
      </w:r>
    </w:p>
    <w:p w14:paraId="1468B66C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02AFC54" w14:textId="77777777"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bankových úveroch, pôžičkách a krátkodobých finančných výpomociach</w:t>
      </w:r>
    </w:p>
    <w:p w14:paraId="5C1EEF5A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9D1472C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484"/>
        <w:gridCol w:w="968"/>
        <w:gridCol w:w="968"/>
        <w:gridCol w:w="1105"/>
        <w:gridCol w:w="1517"/>
        <w:gridCol w:w="1242"/>
        <w:gridCol w:w="1758"/>
      </w:tblGrid>
      <w:tr w:rsidR="00E7701C" w:rsidRPr="00D643C6" w14:paraId="07F72712" w14:textId="77777777" w:rsidTr="009B0EA9">
        <w:trPr>
          <w:trHeight w:val="345"/>
          <w:jc w:val="center"/>
        </w:trPr>
        <w:tc>
          <w:tcPr>
            <w:tcW w:w="148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14:paraId="5CA41B54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1EB95623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472A306A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Úrok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p. a.</w:t>
            </w:r>
          </w:p>
          <w:p w14:paraId="38903916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0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0FEACE06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1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3DEE652A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24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7DABE3CE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eurách</w:t>
            </w:r>
          </w:p>
          <w:p w14:paraId="464F5716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7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6CCCCD91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E7701C" w:rsidRPr="00D643C6" w14:paraId="0673BD81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2FA28687" w14:textId="77777777" w:rsidR="00E7701C" w:rsidRPr="00D643C6" w:rsidRDefault="00E7701C" w:rsidP="00DA5AF8">
            <w:pPr>
              <w:jc w:val="center"/>
            </w:pPr>
            <w:r w:rsidRPr="00D643C6">
              <w:t>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090FAA3C" w14:textId="77777777" w:rsidR="00E7701C" w:rsidRPr="00D643C6" w:rsidRDefault="00E7701C" w:rsidP="00DA5AF8">
            <w:pPr>
              <w:jc w:val="center"/>
            </w:pPr>
            <w:r w:rsidRPr="00D643C6">
              <w:t>b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39027453" w14:textId="77777777" w:rsidR="00E7701C" w:rsidRPr="00D643C6" w:rsidRDefault="00E7701C" w:rsidP="00DA5AF8">
            <w:pPr>
              <w:jc w:val="center"/>
            </w:pPr>
            <w:r w:rsidRPr="00D643C6"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2E35544B" w14:textId="77777777" w:rsidR="00E7701C" w:rsidRPr="00D643C6" w:rsidRDefault="00E7701C" w:rsidP="00DA5AF8">
            <w:pPr>
              <w:jc w:val="center"/>
            </w:pPr>
            <w:r w:rsidRPr="00D643C6">
              <w:t>d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4EEF874E" w14:textId="77777777" w:rsidR="00E7701C" w:rsidRPr="00D643C6" w:rsidRDefault="00E7701C" w:rsidP="00DA5AF8">
            <w:pPr>
              <w:jc w:val="center"/>
            </w:pPr>
            <w:r w:rsidRPr="00D643C6">
              <w:t>e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56268ECE" w14:textId="77777777" w:rsidR="00E7701C" w:rsidRPr="00D643C6" w:rsidRDefault="00E7701C" w:rsidP="00DA5AF8">
            <w:pPr>
              <w:jc w:val="center"/>
            </w:pPr>
            <w:r w:rsidRPr="00D643C6">
              <w:t>f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20415C04" w14:textId="77777777" w:rsidR="00E7701C" w:rsidRPr="00D643C6" w:rsidRDefault="00E7701C" w:rsidP="00DA5AF8">
            <w:pPr>
              <w:jc w:val="center"/>
            </w:pPr>
            <w:r w:rsidRPr="00D643C6">
              <w:t>g</w:t>
            </w:r>
          </w:p>
        </w:tc>
      </w:tr>
      <w:tr w:rsidR="00E7701C" w:rsidRPr="00D643C6" w14:paraId="3C91B112" w14:textId="77777777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139AC3F" w14:textId="77777777" w:rsidR="00E7701C" w:rsidRPr="00D643C6" w:rsidRDefault="00E7701C" w:rsidP="00DA5AF8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E7701C" w:rsidRPr="00D643C6" w14:paraId="27D11B33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C42E49E" w14:textId="4A8BA3EF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0A5D97">
              <w:rPr>
                <w:rFonts w:ascii="Calibri" w:hAnsi="Calibri" w:cs="Calibri"/>
                <w:sz w:val="22"/>
                <w:szCs w:val="22"/>
              </w:rPr>
              <w:t>leasing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495C82" w14:textId="1183FB0D" w:rsidR="00E7701C" w:rsidRPr="00D643C6" w:rsidRDefault="000A5D97" w:rsidP="00DA5AF8">
            <w:pPr>
              <w:jc w:val="center"/>
            </w:pPr>
            <w:r>
              <w:t>eur</w:t>
            </w: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6EE2A2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2F940FC" w14:textId="30A15D71" w:rsidR="00E7701C" w:rsidRPr="00D643C6" w:rsidRDefault="000A5D97" w:rsidP="00DA5AF8">
            <w:pPr>
              <w:jc w:val="center"/>
            </w:pPr>
            <w:r>
              <w:t>31.7.2027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3EDF1D" w14:textId="2620093B" w:rsidR="00E7701C" w:rsidRPr="00D643C6" w:rsidRDefault="000A5D97" w:rsidP="00DA5AF8">
            <w:pPr>
              <w:jc w:val="center"/>
            </w:pPr>
            <w:r>
              <w:t>8267,91</w:t>
            </w: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20DA9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2FA17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28E709F5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1C0D3B03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9DA081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35A78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B526CC2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32D0A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8394F3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61096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1AE15D0C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275D013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C3B19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411E4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9F0935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3104A1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B6E2D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E9E73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79CB7E89" w14:textId="77777777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2BB62D6" w14:textId="77777777" w:rsidR="00E7701C" w:rsidRPr="00D643C6" w:rsidRDefault="00E7701C" w:rsidP="00DA5AF8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  <w:tr w:rsidR="00E7701C" w:rsidRPr="00D643C6" w14:paraId="6F86D55F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EC242F6" w14:textId="77777777" w:rsidR="00E7701C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Kontokorent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</w:t>
            </w:r>
          </w:p>
          <w:p w14:paraId="4D8F8E24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účet</w:t>
            </w: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CCC74" w14:textId="77777777" w:rsidR="00E7701C" w:rsidRDefault="00E7701C" w:rsidP="00DA5AF8">
            <w:pPr>
              <w:jc w:val="center"/>
            </w:pPr>
            <w:r>
              <w:t>Eur</w:t>
            </w:r>
          </w:p>
          <w:p w14:paraId="784C3BA7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97ABE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069547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99EDB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01E23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0F1BD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5D6FF60B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22B48524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471A6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8B04A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3FEF8F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62846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3F1C7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F2BCB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68FB3DA7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B3EE208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2252C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08E1C7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CA4C22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7A112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4B1EE3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C9ACC" w14:textId="77777777" w:rsidR="00E7701C" w:rsidRPr="00D643C6" w:rsidRDefault="00E7701C" w:rsidP="00DA5AF8">
            <w:pPr>
              <w:jc w:val="center"/>
            </w:pPr>
          </w:p>
        </w:tc>
      </w:tr>
    </w:tbl>
    <w:p w14:paraId="09791CB1" w14:textId="77777777"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064E70CB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0A49E1F5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m) majetku prenajatom formou finančného prenájmu v poznámkach nájomcu, a to</w:t>
      </w:r>
    </w:p>
    <w:p w14:paraId="4F6E2F0C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dohodnutých platieb ku dňu, ku ktorému sa zostavuje účtovná závierka v členení na istinu u nájomcu a finančný náklad</w:t>
      </w:r>
      <w:r w:rsidR="008246DF" w:rsidRPr="00454204">
        <w:rPr>
          <w:rFonts w:ascii="Times New Roman" w:hAnsi="Times New Roman" w:cs="Times New Roman"/>
          <w:sz w:val="24"/>
          <w:szCs w:val="24"/>
        </w:rPr>
        <w:t>,</w:t>
      </w:r>
    </w:p>
    <w:p w14:paraId="510FBE4B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suma istiny u nájomcu a finančného nákladu podľa doby splatnosti</w:t>
      </w:r>
    </w:p>
    <w:p w14:paraId="64042267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14:paraId="0DA8BD7C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14:paraId="1D79FF63" w14:textId="77777777" w:rsidR="008246DF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2c. viac ako päť rokov.</w:t>
      </w:r>
    </w:p>
    <w:p w14:paraId="6C473B6D" w14:textId="77777777"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3BFA2DD" w14:textId="77777777"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9D798E0" w14:textId="77777777"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F10CA1B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2262389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31. Informácie k časti G. písm. m) prílohy č. 3 o majetku prenajatom formou finančného prenájmu</w:t>
      </w:r>
    </w:p>
    <w:p w14:paraId="5C2DFB4F" w14:textId="77777777"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0EFCE8" w14:textId="77777777"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909501C" w14:textId="77777777"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5531784" w14:textId="77777777"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FB9F885" w14:textId="77777777" w:rsidR="008246DF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2564349" w14:textId="77777777" w:rsidR="000A5D97" w:rsidRPr="00454204" w:rsidRDefault="000A5D97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C7FF0CB" w14:textId="77777777" w:rsidR="008246DF" w:rsidRPr="00454204" w:rsidRDefault="008246DF" w:rsidP="00454204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lastRenderedPageBreak/>
        <w:t>V časti o nákladoch sa uvádzajú tieto informácie:</w:t>
      </w:r>
    </w:p>
    <w:p w14:paraId="4345537E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5A0E802" w14:textId="77777777" w:rsidR="00C879AD" w:rsidRDefault="008246DF" w:rsidP="009B0EA9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nákladov za poskytnuté služby: významné nákladové položky</w:t>
      </w:r>
      <w:r w:rsidR="00C10E4F">
        <w:rPr>
          <w:rFonts w:ascii="Times New Roman" w:hAnsi="Times New Roman" w:cs="Times New Roman"/>
          <w:sz w:val="24"/>
          <w:szCs w:val="24"/>
        </w:rPr>
        <w:t>:</w:t>
      </w:r>
      <w:r w:rsidRPr="0045420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8F16966" w14:textId="77777777" w:rsidR="009B0EA9" w:rsidRPr="00454204" w:rsidRDefault="009B0EA9" w:rsidP="009B0EA9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0652B46" w14:textId="77777777"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Opis a suma významných položiek ostatných nákladov z hospodárskej činnosti, významné nákladové položky z hospodárskej činnosti sú u UJ </w:t>
      </w:r>
      <w:r w:rsidR="00C10E4F">
        <w:rPr>
          <w:rFonts w:ascii="Times New Roman" w:hAnsi="Times New Roman" w:cs="Times New Roman"/>
          <w:sz w:val="24"/>
          <w:szCs w:val="24"/>
        </w:rPr>
        <w:t>mzdové náklady.</w:t>
      </w:r>
    </w:p>
    <w:p w14:paraId="4439DF44" w14:textId="77777777"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finančných nákladov a celková suma kurzových strát; osobitne sa uvádza suma kurzových strát účtovaná ku dňu, ku ktorému sa zostavuje účtovná závierka</w:t>
      </w:r>
      <w:r w:rsidR="00647832">
        <w:rPr>
          <w:rFonts w:ascii="Times New Roman" w:hAnsi="Times New Roman" w:cs="Times New Roman"/>
          <w:sz w:val="24"/>
          <w:szCs w:val="24"/>
        </w:rPr>
        <w:t>.</w:t>
      </w:r>
    </w:p>
    <w:p w14:paraId="7B370E71" w14:textId="77777777"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 suma položiek nákladov, ktoré majú výnimočný rozsah alebo výskyt, týkajúcich sa bežného účtovného obdobia a položiek nákladov, ktoré majú výnimočný rozsah alebo výskyt, týkajúcich sa bežného účtovného obdobia a položiek mimoriadnych nákladov týkajúcich sa predchádzajúcich účtovných období,</w:t>
      </w:r>
    </w:p>
    <w:p w14:paraId="0A31EC02" w14:textId="77777777" w:rsidR="008246DF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celková suma nákladov za overenie individuálnej účtovnej závierky, súvisiace audítorskou spoločnosťou.</w:t>
      </w:r>
    </w:p>
    <w:p w14:paraId="3837AC05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ACF047F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2EC5D53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0C4DCD2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B582973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03B045B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7701C">
        <w:rPr>
          <w:rFonts w:ascii="Times New Roman" w:hAnsi="Times New Roman" w:cs="Times New Roman"/>
          <w:b/>
          <w:sz w:val="24"/>
          <w:szCs w:val="24"/>
        </w:rPr>
        <w:t>Informácie o čistom obrate</w:t>
      </w:r>
    </w:p>
    <w:p w14:paraId="53230042" w14:textId="77777777"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0CDBEB8" w14:textId="77777777"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tblLayout w:type="fixed"/>
        <w:tblLook w:val="00A0" w:firstRow="1" w:lastRow="0" w:firstColumn="1" w:lastColumn="0" w:noHBand="0" w:noVBand="0"/>
      </w:tblPr>
      <w:tblGrid>
        <w:gridCol w:w="4661"/>
        <w:gridCol w:w="1932"/>
        <w:gridCol w:w="2451"/>
      </w:tblGrid>
      <w:tr w:rsidR="00932A12" w:rsidRPr="00D643C6" w14:paraId="1B9301B6" w14:textId="77777777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701A4B0B" w14:textId="77777777"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3BBDD9A9" w14:textId="77777777"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14:paraId="7D5406BA" w14:textId="77777777"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32A12" w:rsidRPr="00D643C6" w14:paraId="55242515" w14:textId="77777777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1B56B92" w14:textId="77777777" w:rsidR="00932A12" w:rsidRPr="00D643C6" w:rsidRDefault="00932A12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vlastné výrobky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CB2AE" w14:textId="77777777" w:rsidR="00932A12" w:rsidRPr="00D643C6" w:rsidRDefault="00932A12" w:rsidP="00DA5AF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F93C1" w14:textId="77777777" w:rsidR="00932A12" w:rsidRPr="00D643C6" w:rsidRDefault="00932A12" w:rsidP="00DA5AF8">
            <w:pPr>
              <w:spacing w:line="240" w:lineRule="auto"/>
              <w:jc w:val="center"/>
            </w:pPr>
          </w:p>
        </w:tc>
      </w:tr>
      <w:tr w:rsidR="00072ABD" w:rsidRPr="00D643C6" w14:paraId="717AD83B" w14:textId="77777777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66AF8BE4" w14:textId="77777777"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1" w:name="_Hlk5052180"/>
            <w:r w:rsidRPr="00D643C6">
              <w:rPr>
                <w:rFonts w:ascii="Calibri" w:hAnsi="Calibri" w:cs="Calibri"/>
                <w:sz w:val="22"/>
                <w:szCs w:val="22"/>
              </w:rPr>
              <w:t>Tržby z predaja služieb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68DEE" w14:textId="0DC1C5D5" w:rsidR="00072ABD" w:rsidRPr="00D643C6" w:rsidRDefault="000A5D97" w:rsidP="00072ABD">
            <w:pPr>
              <w:spacing w:line="240" w:lineRule="auto"/>
              <w:jc w:val="center"/>
            </w:pPr>
            <w:r>
              <w:t>8702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FD713" w14:textId="77777777"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14:paraId="11A05442" w14:textId="77777777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0C63198" w14:textId="77777777"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tovar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E6945E6" w14:textId="32FA571E" w:rsidR="00072ABD" w:rsidRPr="00D643C6" w:rsidRDefault="000A5D97" w:rsidP="00072ABD">
            <w:pPr>
              <w:spacing w:line="240" w:lineRule="auto"/>
              <w:jc w:val="center"/>
            </w:pPr>
            <w:r>
              <w:t>47682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7AB4C71" w14:textId="77777777"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14:paraId="3BE3A4EC" w14:textId="77777777" w:rsidTr="00DA5AF8">
        <w:trPr>
          <w:trHeight w:val="284"/>
        </w:trPr>
        <w:tc>
          <w:tcPr>
            <w:tcW w:w="257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ECD2D36" w14:textId="77777777" w:rsidR="00072ABD" w:rsidRPr="00D643C6" w:rsidRDefault="00072ABD" w:rsidP="00072ABD">
            <w:pPr>
              <w:spacing w:line="240" w:lineRule="auto"/>
            </w:pPr>
            <w:r w:rsidRPr="00D643C6">
              <w:t xml:space="preserve">Výnosy zo </w:t>
            </w:r>
            <w:proofErr w:type="spellStart"/>
            <w:r w:rsidRPr="00D643C6">
              <w:t>zakázky</w:t>
            </w:r>
            <w:proofErr w:type="spellEnd"/>
          </w:p>
        </w:tc>
        <w:tc>
          <w:tcPr>
            <w:tcW w:w="106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C442A" w14:textId="77777777"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FC709" w14:textId="77777777"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14:paraId="6B0BA0E6" w14:textId="77777777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273AC6EE" w14:textId="77777777"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Výnosy z nehnuteľnosti na predaj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E6018" w14:textId="77777777" w:rsidR="00072ABD" w:rsidRPr="00D643C6" w:rsidRDefault="00072ABD" w:rsidP="00072ABD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94513" w14:textId="77777777" w:rsidR="00072ABD" w:rsidRPr="00D643C6" w:rsidRDefault="00072ABD" w:rsidP="00072ABD">
            <w:pPr>
              <w:spacing w:line="240" w:lineRule="auto"/>
            </w:pPr>
          </w:p>
        </w:tc>
      </w:tr>
      <w:tr w:rsidR="00072ABD" w:rsidRPr="00D643C6" w14:paraId="4B8FC61F" w14:textId="77777777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8287DD5" w14:textId="77777777"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Iné výnosy súvisiace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 </w:t>
            </w:r>
            <w:r w:rsidRPr="00D643C6">
              <w:rPr>
                <w:rFonts w:ascii="Calibri" w:hAnsi="Calibri" w:cs="Calibri"/>
                <w:sz w:val="22"/>
                <w:szCs w:val="22"/>
              </w:rPr>
              <w:t>bežnou činnosťou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02BF9" w14:textId="77777777" w:rsidR="00072ABD" w:rsidRPr="00D643C6" w:rsidRDefault="00072ABD" w:rsidP="000E69B0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3AFE5" w14:textId="77777777"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14:paraId="76FE8714" w14:textId="77777777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5B07C9C" w14:textId="77777777" w:rsidR="00072ABD" w:rsidRPr="00D643C6" w:rsidRDefault="00072ABD" w:rsidP="00072AB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95559" w14:textId="19B7BC5A" w:rsidR="00072ABD" w:rsidRPr="00D643C6" w:rsidRDefault="000A5D97" w:rsidP="00072ABD">
            <w:pPr>
              <w:spacing w:line="240" w:lineRule="auto"/>
              <w:jc w:val="center"/>
            </w:pPr>
            <w:r>
              <w:t>56432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C07A9" w14:textId="77777777" w:rsidR="00072ABD" w:rsidRPr="00D643C6" w:rsidRDefault="00072ABD" w:rsidP="00072ABD">
            <w:pPr>
              <w:spacing w:line="240" w:lineRule="auto"/>
              <w:jc w:val="center"/>
            </w:pPr>
          </w:p>
        </w:tc>
      </w:tr>
      <w:bookmarkEnd w:id="1"/>
    </w:tbl>
    <w:p w14:paraId="1D90FC4F" w14:textId="77777777" w:rsidR="00932A12" w:rsidRPr="00E7701C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E2C333F" w14:textId="77777777" w:rsidR="00E7701C" w:rsidRP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0B6DBD7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21CACC8" w14:textId="77777777"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vybraných nákladoch</w:t>
      </w:r>
    </w:p>
    <w:p w14:paraId="011D6128" w14:textId="77777777" w:rsidR="00A8772B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1"/>
        <w:gridCol w:w="3002"/>
        <w:gridCol w:w="3029"/>
      </w:tblGrid>
      <w:tr w:rsidR="00046070" w14:paraId="3F5FC47A" w14:textId="77777777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24EF9B" w14:textId="77777777"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08F05E" w14:textId="77777777"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FA0A09" w14:textId="77777777"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046070" w14:paraId="7E54CAA3" w14:textId="77777777" w:rsidTr="00932A12">
        <w:trPr>
          <w:trHeight w:val="495"/>
        </w:trPr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14:paraId="5801418E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voči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auditorovi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433CB822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14:paraId="0B70B823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14:paraId="7F4C23EA" w14:textId="77777777" w:rsidTr="00932A12">
        <w:tc>
          <w:tcPr>
            <w:tcW w:w="3070" w:type="dxa"/>
            <w:tcBorders>
              <w:left w:val="single" w:sz="12" w:space="0" w:color="auto"/>
            </w:tcBorders>
          </w:tcPr>
          <w:p w14:paraId="15EECAB3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na overenie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účt.závierky</w:t>
            </w:r>
            <w:proofErr w:type="spellEnd"/>
          </w:p>
        </w:tc>
        <w:tc>
          <w:tcPr>
            <w:tcW w:w="3071" w:type="dxa"/>
          </w:tcPr>
          <w:p w14:paraId="04E2F5B2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11F857C7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14:paraId="382DA807" w14:textId="77777777" w:rsidTr="00932A12">
        <w:trPr>
          <w:trHeight w:val="510"/>
        </w:trPr>
        <w:tc>
          <w:tcPr>
            <w:tcW w:w="3070" w:type="dxa"/>
            <w:tcBorders>
              <w:left w:val="single" w:sz="12" w:space="0" w:color="auto"/>
            </w:tcBorders>
          </w:tcPr>
          <w:p w14:paraId="270AB1CF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 xml:space="preserve">Iné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uisťovacie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14:paraId="605417F5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1527EFF8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14:paraId="774C4BD3" w14:textId="77777777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</w:tcBorders>
          </w:tcPr>
          <w:p w14:paraId="4A93F174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Súvisiace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14:paraId="28A2D1F9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095E0757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14:paraId="0725AB4C" w14:textId="77777777" w:rsidTr="00932A12">
        <w:trPr>
          <w:trHeight w:val="566"/>
        </w:trPr>
        <w:tc>
          <w:tcPr>
            <w:tcW w:w="3070" w:type="dxa"/>
            <w:tcBorders>
              <w:left w:val="single" w:sz="12" w:space="0" w:color="auto"/>
            </w:tcBorders>
          </w:tcPr>
          <w:p w14:paraId="4505D8D6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Daňové poradenstvo</w:t>
            </w:r>
          </w:p>
        </w:tc>
        <w:tc>
          <w:tcPr>
            <w:tcW w:w="3071" w:type="dxa"/>
          </w:tcPr>
          <w:p w14:paraId="0C5C54E6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4D31B626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14:paraId="2E47B386" w14:textId="77777777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14:paraId="4B292DC5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Ost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  <w:r w:rsidR="0064783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neauditorské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14:paraId="05CDAA06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14:paraId="3E005849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0FBEEEB4" w14:textId="77777777" w:rsidR="00A8772B" w:rsidRPr="00454204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AD82CC2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239DF40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1366CBF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L. V časti o iných aktívach a iných pasívach sa uvádzajú tieto informácie:</w:t>
      </w:r>
    </w:p>
    <w:p w14:paraId="5FF6B4B3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opis a hodnota podmienených záväzkov vyplývajúcich zo súdnych rozhodnutí, z poskytnutých záruk, zo všeobecne záväzných právnych predpisov, zo zmlúv o podriadenom záväzku 1cb), z ručenia podľa jednotlivých druhov ručenia a podobne; takýmito podmienenými záväzkami sú</w:t>
      </w:r>
    </w:p>
    <w:p w14:paraId="167F24A6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možná povinnosť, ktorá vznikla ako dôsledok minulej udalosti a ktorej existencia závisí od toho, či nastane alebo nenastane jedna alebo viac neistých udalostí v budúcnosti, ktorých vznik nezávisí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od účtovnej jednotky, alebo</w:t>
      </w:r>
    </w:p>
    <w:p w14:paraId="26ADC42E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existujúca povinnosť, ktorá vznikla ako dôsledok minulej udalosti, ale ktorá sa nevykazuje v súvahe, pretože</w:t>
      </w:r>
    </w:p>
    <w:p w14:paraId="734BE450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nie je pravdepodobné, že na splnenie tejto povinnosti bude potrebný úbytok ekonomických úžitkov, alebo</w:t>
      </w:r>
    </w:p>
    <w:p w14:paraId="4182B577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b) opis a hodnota podmienených záväzkov podľa písmena a) voči spriazneným osobám, ktorými sú </w:t>
      </w:r>
    </w:p>
    <w:p w14:paraId="4E787F5B" w14:textId="77777777"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ktoré sú vo vzťahu k účtovnej jednotke dcérskou účtovnou jednotkou alebo materskou účtovnou jednotkou alebo právnické osoby, ktoré sú spoločne s účtovnou jednotkou vo vzťahu k inej účtovnej jednotke dcérskymi účtovnými jednotkami,</w:t>
      </w:r>
    </w:p>
    <w:p w14:paraId="7FBA99D3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právnické osoby, ktoré vykonávajú podstatný vplyv v účtovnej jednotke alebo je v nich vykonávaný podstatný vplyv účtovnou jednotkou,</w:t>
      </w:r>
    </w:p>
    <w:p w14:paraId="34AC36B4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fyzické osoby, prostredníctvom ktorých vykonáva iná osoba v účtovnej jednotke podstatný vplyv,</w:t>
      </w:r>
    </w:p>
    <w:p w14:paraId="4DBB6564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4. zamestnanci zodpovední za riadenie a kontrolu činnosti účtovnej jednotky a ich blízke osoby a osoby zodpovedné za riadenie a kontrolu činnosti účtovnej jednotky, ktoré nie sú zamestnancami a ich blízke osoby,</w:t>
      </w:r>
    </w:p>
    <w:p w14:paraId="292D8A8A" w14:textId="77777777"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v ktorých fyzické osoby uvedené v treťom a štvrtom bode vykonávajú podstatný vplyv a to aj sprostredkovane,</w:t>
      </w:r>
    </w:p>
    <w:p w14:paraId="5328A879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6. osoby, ktoré vykonávajú v účtovnej jednotke a súčasne v inej účtovnej jednotke prostredníctvom členov štatutárnych orgánov, dozorných rád a iných orgánov taký vplyv, že sú schopné ovplyvniť ekonomické zámery</w:t>
      </w:r>
    </w:p>
    <w:p w14:paraId="59D409B7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7. osoby, ktoré poskytli účtovnej jednotke úver, a z tohto dôvodu sú schopné ovplyvniť ekonomické vzťahy s účtovnou jednotkou,</w:t>
      </w:r>
    </w:p>
    <w:p w14:paraId="36859091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8. osoby, s ktorými účtovná jedno</w:t>
      </w:r>
      <w:r w:rsidR="00350E79" w:rsidRPr="00454204">
        <w:rPr>
          <w:rFonts w:ascii="Times New Roman" w:hAnsi="Times New Roman" w:cs="Times New Roman"/>
          <w:sz w:val="24"/>
          <w:szCs w:val="24"/>
        </w:rPr>
        <w:t>tka realizuje taký objem obchodov</w:t>
      </w:r>
      <w:r w:rsidRPr="00454204">
        <w:rPr>
          <w:rFonts w:ascii="Times New Roman" w:hAnsi="Times New Roman" w:cs="Times New Roman"/>
          <w:sz w:val="24"/>
          <w:szCs w:val="24"/>
        </w:rPr>
        <w:t>, že je od týchto osôb hospodársky závislá</w:t>
      </w:r>
      <w:r w:rsidR="00350E79" w:rsidRPr="00454204">
        <w:rPr>
          <w:rFonts w:ascii="Times New Roman" w:hAnsi="Times New Roman" w:cs="Times New Roman"/>
          <w:sz w:val="24"/>
          <w:szCs w:val="24"/>
        </w:rPr>
        <w:t>,</w:t>
      </w:r>
    </w:p>
    <w:p w14:paraId="3D07D169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c) opis a hodnota podmieneného majetku, ktorým sa rozumie možný majetok, ktorý vznikol v dôsledku minulých budúcnosti, ktorých vznik nezávisí od účtovnej jednotky; týmto majetkom sú napríklad práva zo servisných zmlúv, poistných zmlúv, koncesionárskych zmlúv, licenčných zmlúv, práva z investovania prostriedkov získaných oslobodením od dane z príjmov a práva z privatizácie; informácie o možnom majetku sa neuvádzajú len, ak je zvýšenie ekonomických úžitkov nepravdepodobné.</w:t>
      </w:r>
    </w:p>
    <w:p w14:paraId="6FF96E9A" w14:textId="77777777" w:rsidR="009B0EA9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</w:r>
    </w:p>
    <w:p w14:paraId="4F14F265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lastRenderedPageBreak/>
        <w:t>M. V časti o príjmoch a výhodách členov štatutárneho orgánu, dozorného orgánu a iného orgánu účtovnej jednotky sa uvádzaj</w:t>
      </w:r>
      <w:r w:rsidR="00647832">
        <w:rPr>
          <w:rFonts w:ascii="Times New Roman" w:hAnsi="Times New Roman" w:cs="Times New Roman"/>
          <w:b/>
          <w:sz w:val="24"/>
          <w:szCs w:val="24"/>
        </w:rPr>
        <w:t>ú</w:t>
      </w:r>
      <w:r w:rsidRPr="00454204">
        <w:rPr>
          <w:rFonts w:ascii="Times New Roman" w:hAnsi="Times New Roman" w:cs="Times New Roman"/>
          <w:b/>
          <w:sz w:val="24"/>
          <w:szCs w:val="24"/>
        </w:rPr>
        <w:t xml:space="preserve"> informácie o</w:t>
      </w:r>
    </w:p>
    <w:p w14:paraId="71A3EE9F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výške priznaných odmien za účtovné obdobie pre členov štatutárneho orgánu, dozorného orgánu a iného orgánu účtovnej jednotky z dôvodu výkon ich funkcie vrátane plnení vyplývajúcich z dôchodkových programov pre bývalých členov týchto orgánov, a to v členení za jednotlivé orgány,</w:t>
      </w:r>
    </w:p>
    <w:p w14:paraId="3906331D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b) výške jednotlivých druhov záruk alebo iných zabezpečení poskytnutých pre členov štatutárneho orgánu, dozorného orgánu a iného orgánu účtovnej jednotky, a to v členení za jednotlivé orgány,</w:t>
      </w:r>
    </w:p>
    <w:p w14:paraId="3DE3A1FF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pôžičkách poskytnutých členom štatutárneho orgánu, dozorného orgánu a iného orgánu účtovnej jednotky, a to </w:t>
      </w:r>
    </w:p>
    <w:p w14:paraId="60CA91E5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poskytnutých pôžičiek k poslednému dňu účtovného obdobia za jednotlivé orgány,</w:t>
      </w:r>
    </w:p>
    <w:p w14:paraId="564BEB5C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celková suma splatených pôžičiek k poslednému dňu účtovného obdobia v členení za jednotlivé orgány,</w:t>
      </w:r>
    </w:p>
    <w:p w14:paraId="39911B36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celková suma odpustených pôžičiek a odpísaných pôžičiek k poslednému dňu účtovného obdobia v členení za jednotlivé orgány,</w:t>
      </w:r>
    </w:p>
    <w:p w14:paraId="0ECDCAF3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hlavných podmienkach, na základe ktorých im boli záruky alebo iné zabezpečenia a pôžičky poskytnuté; pri pôžičkách sa uvádzajú aj úrokové sadzby,</w:t>
      </w:r>
    </w:p>
    <w:p w14:paraId="07EF8813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e) celkovej sume použitých finančných prostriedkov alebo iného plnenia na súkromné účely členmi štatutárneho orgánu, dozorného orgánu a iného orgánu účtovnej jednotky, ktoré sa vyúčtovávajú.</w:t>
      </w:r>
    </w:p>
    <w:p w14:paraId="0B43F26F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sectPr w:rsidR="00350E79" w:rsidRPr="00454204" w:rsidSect="00A05DB9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D5216"/>
    <w:multiLevelType w:val="hybridMultilevel"/>
    <w:tmpl w:val="44888C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63313"/>
    <w:multiLevelType w:val="hybridMultilevel"/>
    <w:tmpl w:val="10E2F87A"/>
    <w:lvl w:ilvl="0" w:tplc="A0266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2D7769"/>
    <w:multiLevelType w:val="hybridMultilevel"/>
    <w:tmpl w:val="9A342FDE"/>
    <w:lvl w:ilvl="0" w:tplc="3D543A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E108C2"/>
    <w:multiLevelType w:val="hybridMultilevel"/>
    <w:tmpl w:val="0D7C9004"/>
    <w:lvl w:ilvl="0" w:tplc="92D0DA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D455D0"/>
    <w:multiLevelType w:val="hybridMultilevel"/>
    <w:tmpl w:val="523C54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0E1105"/>
    <w:multiLevelType w:val="hybridMultilevel"/>
    <w:tmpl w:val="B07043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B13BBE"/>
    <w:multiLevelType w:val="hybridMultilevel"/>
    <w:tmpl w:val="9600F732"/>
    <w:lvl w:ilvl="0" w:tplc="779E8EE0">
      <w:start w:val="7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BF7D06"/>
    <w:multiLevelType w:val="hybridMultilevel"/>
    <w:tmpl w:val="936ACEC4"/>
    <w:lvl w:ilvl="0" w:tplc="213ED32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AE3C7E"/>
    <w:multiLevelType w:val="hybridMultilevel"/>
    <w:tmpl w:val="A24A8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6F08D2"/>
    <w:multiLevelType w:val="hybridMultilevel"/>
    <w:tmpl w:val="19682E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E16281"/>
    <w:multiLevelType w:val="hybridMultilevel"/>
    <w:tmpl w:val="DB04A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1629036">
    <w:abstractNumId w:val="5"/>
  </w:num>
  <w:num w:numId="2" w16cid:durableId="2056351915">
    <w:abstractNumId w:val="8"/>
  </w:num>
  <w:num w:numId="3" w16cid:durableId="2000307813">
    <w:abstractNumId w:val="4"/>
  </w:num>
  <w:num w:numId="4" w16cid:durableId="1287154534">
    <w:abstractNumId w:val="10"/>
  </w:num>
  <w:num w:numId="5" w16cid:durableId="1076705508">
    <w:abstractNumId w:val="9"/>
  </w:num>
  <w:num w:numId="6" w16cid:durableId="185949481">
    <w:abstractNumId w:val="7"/>
  </w:num>
  <w:num w:numId="7" w16cid:durableId="533270674">
    <w:abstractNumId w:val="3"/>
  </w:num>
  <w:num w:numId="8" w16cid:durableId="952832905">
    <w:abstractNumId w:val="2"/>
  </w:num>
  <w:num w:numId="9" w16cid:durableId="1661422894">
    <w:abstractNumId w:val="0"/>
  </w:num>
  <w:num w:numId="10" w16cid:durableId="656768053">
    <w:abstractNumId w:val="1"/>
  </w:num>
  <w:num w:numId="11" w16cid:durableId="3171987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7C8E"/>
    <w:rsid w:val="00046070"/>
    <w:rsid w:val="00072ABD"/>
    <w:rsid w:val="00076C8E"/>
    <w:rsid w:val="000A5D97"/>
    <w:rsid w:val="000D50D9"/>
    <w:rsid w:val="000E69B0"/>
    <w:rsid w:val="0015221E"/>
    <w:rsid w:val="00180834"/>
    <w:rsid w:val="00187C8E"/>
    <w:rsid w:val="001B6C50"/>
    <w:rsid w:val="00283022"/>
    <w:rsid w:val="00350E79"/>
    <w:rsid w:val="00390EC7"/>
    <w:rsid w:val="004241EF"/>
    <w:rsid w:val="00454204"/>
    <w:rsid w:val="004F7BB5"/>
    <w:rsid w:val="005260ED"/>
    <w:rsid w:val="00576E45"/>
    <w:rsid w:val="005D5B72"/>
    <w:rsid w:val="005F369E"/>
    <w:rsid w:val="00647832"/>
    <w:rsid w:val="006519CA"/>
    <w:rsid w:val="0070111D"/>
    <w:rsid w:val="00731009"/>
    <w:rsid w:val="007421FE"/>
    <w:rsid w:val="008246DF"/>
    <w:rsid w:val="008D7C95"/>
    <w:rsid w:val="00932A12"/>
    <w:rsid w:val="009B0EA9"/>
    <w:rsid w:val="00A05DB9"/>
    <w:rsid w:val="00A3343E"/>
    <w:rsid w:val="00A4364F"/>
    <w:rsid w:val="00A666EF"/>
    <w:rsid w:val="00A8772B"/>
    <w:rsid w:val="00AB1745"/>
    <w:rsid w:val="00B109A7"/>
    <w:rsid w:val="00C10E4F"/>
    <w:rsid w:val="00C879AD"/>
    <w:rsid w:val="00CE6DB8"/>
    <w:rsid w:val="00DA12C2"/>
    <w:rsid w:val="00DA1FDD"/>
    <w:rsid w:val="00DA7590"/>
    <w:rsid w:val="00E7701C"/>
    <w:rsid w:val="00ED4462"/>
    <w:rsid w:val="00EF27E9"/>
    <w:rsid w:val="00F61AA8"/>
    <w:rsid w:val="00F6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9FA439"/>
  <w15:docId w15:val="{6E84E0AE-3483-4E62-9BA7-52374D488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7C8E"/>
    <w:pPr>
      <w:ind w:left="720"/>
      <w:contextualSpacing/>
    </w:pPr>
  </w:style>
  <w:style w:type="table" w:styleId="Mriekatabuky">
    <w:name w:val="Table Grid"/>
    <w:basedOn w:val="Normlnatabuka"/>
    <w:uiPriority w:val="59"/>
    <w:rsid w:val="00A43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A8772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opHeader">
    <w:name w:val="Top Header"/>
    <w:basedOn w:val="Normlny"/>
    <w:qFormat/>
    <w:rsid w:val="00E7701C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Default">
    <w:name w:val="Default"/>
    <w:rsid w:val="00E7701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="Times New Roman" w:hAnsi="Arial Narrow" w:cs="Arial Narrow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F36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369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F61A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35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922D8D-9198-4C84-AD29-4EB6DA64C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2462</Words>
  <Characters>14034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Adriana Sidorova</cp:lastModifiedBy>
  <cp:revision>2</cp:revision>
  <cp:lastPrinted>2021-06-28T08:55:00Z</cp:lastPrinted>
  <dcterms:created xsi:type="dcterms:W3CDTF">2024-02-08T10:16:00Z</dcterms:created>
  <dcterms:modified xsi:type="dcterms:W3CDTF">2024-02-08T10:16:00Z</dcterms:modified>
</cp:coreProperties>
</file>