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90CA5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Názov</w:t>
      </w:r>
    </w:p>
    <w:p w14:paraId="3886D4E2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Spoločenstvo urbarialistov obce Vavrečka, pozemkové spoločenstvo</w:t>
      </w:r>
    </w:p>
    <w:p w14:paraId="27A1ABC2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046FA29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IČO</w:t>
      </w:r>
    </w:p>
    <w:p w14:paraId="3DF7B1B7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00625728</w:t>
      </w:r>
    </w:p>
    <w:p w14:paraId="62698382" w14:textId="77777777" w:rsidR="006D7442" w:rsidRPr="006D7442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4E70C2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Adresy pozemkového spoločenstva</w:t>
      </w:r>
    </w:p>
    <w:tbl>
      <w:tblPr>
        <w:tblW w:w="13143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11736"/>
      </w:tblGrid>
      <w:tr w:rsidR="008D7EEF" w:rsidRPr="008D7EEF" w14:paraId="38B636B8" w14:textId="77777777" w:rsidTr="006D7442">
        <w:tc>
          <w:tcPr>
            <w:tcW w:w="140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EC9627F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Adresa sídla: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7ED47C6C" w14:textId="77777777" w:rsidR="008D7EEF" w:rsidRPr="008D7EEF" w:rsidRDefault="008D7EEF" w:rsidP="006D7442">
            <w:pPr>
              <w:spacing w:after="0" w:line="240" w:lineRule="auto"/>
              <w:ind w:left="-3230" w:firstLine="323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Vavrečka 203, 029 01 Vavrečka</w:t>
            </w:r>
          </w:p>
        </w:tc>
      </w:tr>
    </w:tbl>
    <w:p w14:paraId="415DF182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Stav</w:t>
      </w:r>
    </w:p>
    <w:p w14:paraId="4C06D8B3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Zaregistrovaná</w:t>
      </w:r>
    </w:p>
    <w:p w14:paraId="3DB4280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36FE4E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Dátum zápisu</w:t>
      </w:r>
    </w:p>
    <w:p w14:paraId="36ACC496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22. 02. 1997</w:t>
      </w:r>
    </w:p>
    <w:p w14:paraId="1CFE8C7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6C5F0F6F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Registračné číslo</w:t>
      </w:r>
    </w:p>
    <w:p w14:paraId="15E0189A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R-2014/507</w:t>
      </w:r>
    </w:p>
    <w:p w14:paraId="511C8869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EAA1463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Výbor</w:t>
      </w:r>
    </w:p>
    <w:tbl>
      <w:tblPr>
        <w:tblW w:w="11082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26"/>
        <w:gridCol w:w="5423"/>
      </w:tblGrid>
      <w:tr w:rsidR="008D7EEF" w:rsidRPr="008D7EEF" w14:paraId="59A898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DDCF78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111B10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EC1BE27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1A5C8589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3F94C5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Lajčiak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Martin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DF20409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891BF1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3A68B35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A7BAAB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55209E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575386D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42AB77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DB58E50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9216E4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328F6943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  <w:p w14:paraId="42C60B47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71E4CEE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Dozorná rada</w:t>
      </w:r>
    </w:p>
    <w:tbl>
      <w:tblPr>
        <w:tblW w:w="7570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94"/>
        <w:gridCol w:w="1843"/>
      </w:tblGrid>
      <w:tr w:rsidR="008D7EEF" w:rsidRPr="008D7EEF" w14:paraId="7BCD31EE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07A1F2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Brčák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Pavol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80ADD96" w14:textId="77777777" w:rsidR="008D7EEF" w:rsidRPr="008D7EEF" w:rsidRDefault="008D7EEF" w:rsidP="006D7442">
            <w:pPr>
              <w:spacing w:after="0" w:line="240" w:lineRule="auto"/>
              <w:ind w:left="-3639" w:firstLine="363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3E38E0B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</w:tc>
      </w:tr>
      <w:tr w:rsidR="008D7EEF" w:rsidRPr="008D7EEF" w14:paraId="16C6C23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A01741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Lovíšková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Marta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4CE8CB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2F9087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707992C7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21614B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Libor, Ing.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425B50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59EB3BF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  <w:p w14:paraId="246276F0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0300C1FA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Konanie</w:t>
      </w:r>
    </w:p>
    <w:tbl>
      <w:tblPr>
        <w:tblW w:w="11302" w:type="dxa"/>
        <w:tblInd w:w="56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1"/>
        <w:gridCol w:w="6067"/>
        <w:gridCol w:w="2134"/>
      </w:tblGrid>
      <w:tr w:rsidR="008D7EEF" w:rsidRPr="008D7EEF" w14:paraId="00746343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F1E33A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4B0E22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Podpisuje písomnosti s predsedom spoločenstva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0E15B3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  <w:tr w:rsidR="008D7EEF" w:rsidRPr="008D7EEF" w14:paraId="06FE0BFE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C10A98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6437B20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Koná navonok za výbor spoločenstva, podpisuje písomnosti s podpredsedom spoločenstva</w:t>
            </w:r>
          </w:p>
          <w:p w14:paraId="15D767FC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CF941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2E9C4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1BEABB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ACD749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</w:tbl>
    <w:p w14:paraId="5B1EB88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449AC707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D2274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9393FBC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na úvod skonštatoval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>a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nasledovné: vychádzajúc z listiny prítomných , ktorá tvorí prílohu tejto zápisnice je možné skonštatovať, že sú prítomní majúci 100% všetkých hlasov z celkovo 100% hlasov; </w:t>
      </w:r>
    </w:p>
    <w:p w14:paraId="444ED595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prítomní konštatujú, že valné zhromaždenie bolo zvolané riadnym spôsobom v súlade so spoločenskou zmluvou a Obchodným zákonníkom. </w:t>
      </w:r>
    </w:p>
    <w:p w14:paraId="1F6482A5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program dnešného valného zhromaždenia bol prítomnými akceptovaný bez výhrad a návrhov na jeho zmenu,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>. dnešné rokovanie bude prebiehať v zmysle oznámeného programu;</w:t>
      </w:r>
    </w:p>
    <w:p w14:paraId="6DF4B713" w14:textId="77777777" w:rsidR="008D7EEF" w:rsidRPr="006D7442" w:rsidRDefault="008D7EEF" w:rsidP="006D744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60204A83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Následne navrhol členov orgánov dnešného rokovania zvoliť takto: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predseda: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zapisovateľ</w:t>
      </w:r>
      <w:r w:rsidRPr="006D7442">
        <w:rPr>
          <w:rFonts w:ascii="Arial" w:hAnsi="Arial" w:cs="Arial"/>
          <w:b/>
          <w:color w:val="000000" w:themeColor="text1"/>
          <w:sz w:val="20"/>
          <w:szCs w:val="20"/>
          <w:u w:val="single"/>
        </w:rPr>
        <w:t>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51D7721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514172F0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56E3481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685076B6" w14:textId="77777777" w:rsidR="008D7EEF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71E70958" w14:textId="77777777" w:rsidR="006D7442" w:rsidRPr="006D7442" w:rsidRDefault="006D7442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5E5E0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A49B2C5" w14:textId="77777777" w:rsidR="008D7EEF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698E8B7D" w14:textId="77777777" w:rsidR="007F323E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3FF583" w14:textId="77777777" w:rsidR="007F323E" w:rsidRPr="006D7442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5BF7F2" w14:textId="77777777" w:rsidR="006D7442" w:rsidRDefault="006D7442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B43EA97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>Uznesenie :</w:t>
      </w:r>
    </w:p>
    <w:p w14:paraId="478B570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95AB63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53DCCFA1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59162516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</w:p>
    <w:p w14:paraId="41998F6A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3B1FA7DB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7747F0" w14:textId="4A6655B3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Pr="006D744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7F323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230F91B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754DC10" w14:textId="0B4B84EA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navrhol predsedajúci valného zhromaždenia schváliť účtovnú závierku za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7F323E">
        <w:rPr>
          <w:rFonts w:ascii="Arial" w:hAnsi="Arial" w:cs="Arial"/>
          <w:color w:val="FF0000"/>
          <w:sz w:val="20"/>
          <w:szCs w:val="20"/>
        </w:rPr>
        <w:t>3</w:t>
      </w:r>
      <w:r w:rsidRPr="006D7442">
        <w:rPr>
          <w:rFonts w:ascii="Arial" w:hAnsi="Arial" w:cs="Arial"/>
          <w:color w:val="FF0000"/>
          <w:sz w:val="20"/>
          <w:szCs w:val="20"/>
        </w:rPr>
        <w:t xml:space="preserve"> do 31.12.202</w:t>
      </w:r>
      <w:r w:rsidR="007F323E">
        <w:rPr>
          <w:rFonts w:ascii="Arial" w:hAnsi="Arial" w:cs="Arial"/>
          <w:color w:val="FF0000"/>
          <w:sz w:val="20"/>
          <w:szCs w:val="20"/>
        </w:rPr>
        <w:t>3</w:t>
      </w:r>
    </w:p>
    <w:p w14:paraId="7D8B2474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E0283C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218568A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0C3A24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6E1F336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E038BFF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91E9B77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EF84E" w14:textId="77777777" w:rsidR="006D7442" w:rsidRPr="006D7442" w:rsidRDefault="008D7EEF" w:rsidP="006D7442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08C8742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0D1D796E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EC82257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1EDA31FC" w14:textId="45707A0A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7F323E">
        <w:rPr>
          <w:rFonts w:ascii="Arial" w:hAnsi="Arial" w:cs="Arial"/>
          <w:color w:val="FF0000"/>
          <w:sz w:val="20"/>
          <w:szCs w:val="20"/>
        </w:rPr>
        <w:t>3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do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color w:val="FF0000"/>
          <w:sz w:val="20"/>
          <w:szCs w:val="20"/>
        </w:rPr>
        <w:t>31.12.202</w:t>
      </w:r>
      <w:r w:rsidR="007F323E">
        <w:rPr>
          <w:rFonts w:ascii="Arial" w:hAnsi="Arial" w:cs="Arial"/>
          <w:color w:val="FF0000"/>
          <w:sz w:val="20"/>
          <w:szCs w:val="20"/>
        </w:rPr>
        <w:t>3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, ktorá sa skladá z:</w:t>
      </w:r>
    </w:p>
    <w:p w14:paraId="33BC43E0" w14:textId="27A7BEB7" w:rsidR="008D7EEF" w:rsidRPr="006D7442" w:rsidRDefault="008D7EEF" w:rsidP="008D7EEF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202</w:t>
      </w:r>
      <w:r w:rsidR="007F323E">
        <w:rPr>
          <w:rFonts w:ascii="Arial" w:hAnsi="Arial" w:cs="Arial"/>
          <w:i w:val="0"/>
          <w:iCs w:val="0"/>
          <w:color w:val="FF0000"/>
          <w:sz w:val="20"/>
          <w:szCs w:val="20"/>
        </w:rPr>
        <w:t>3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0- EUR </w:t>
      </w:r>
    </w:p>
    <w:p w14:paraId="5884AC1C" w14:textId="77777777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14:paraId="74CB8FCD" w14:textId="151D7459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01.01.202</w:t>
      </w:r>
      <w:r w:rsidR="007F323E">
        <w:rPr>
          <w:rFonts w:ascii="Arial" w:hAnsi="Arial" w:cs="Arial"/>
          <w:i w:val="0"/>
          <w:iCs w:val="0"/>
          <w:color w:val="FF0000"/>
          <w:sz w:val="20"/>
          <w:szCs w:val="20"/>
        </w:rPr>
        <w:t>3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do 31,.12.202</w:t>
      </w:r>
      <w:r w:rsidR="007F323E">
        <w:rPr>
          <w:rFonts w:ascii="Arial" w:hAnsi="Arial" w:cs="Arial"/>
          <w:i w:val="0"/>
          <w:iCs w:val="0"/>
          <w:color w:val="FF0000"/>
          <w:sz w:val="20"/>
          <w:szCs w:val="20"/>
        </w:rPr>
        <w:t>3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7F323E" w:rsidRPr="007F323E">
        <w:rPr>
          <w:rFonts w:ascii="Arial" w:hAnsi="Arial" w:cs="Arial"/>
          <w:i w:val="0"/>
          <w:iCs w:val="0"/>
          <w:color w:val="FF0000"/>
          <w:sz w:val="20"/>
          <w:szCs w:val="20"/>
        </w:rPr>
        <w:t>17.701,36</w:t>
      </w:r>
      <w:r w:rsidRPr="007F323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EUR  takto:</w:t>
      </w:r>
    </w:p>
    <w:p w14:paraId="40589F50" w14:textId="52140402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7F323E" w:rsidRPr="007F323E">
        <w:rPr>
          <w:rFonts w:ascii="Arial" w:hAnsi="Arial" w:cs="Arial"/>
          <w:color w:val="FF0000"/>
          <w:sz w:val="20"/>
          <w:szCs w:val="20"/>
        </w:rPr>
        <w:t>1.770,14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EUR</w:t>
      </w:r>
    </w:p>
    <w:p w14:paraId="22E49303" w14:textId="78E3F06D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7F323E" w:rsidRPr="007F323E">
        <w:rPr>
          <w:rFonts w:ascii="Arial" w:hAnsi="Arial" w:cs="Arial"/>
          <w:color w:val="FF0000"/>
          <w:sz w:val="20"/>
          <w:szCs w:val="20"/>
        </w:rPr>
        <w:t>15.994,22</w:t>
      </w:r>
      <w:r w:rsidRPr="007F323E">
        <w:rPr>
          <w:rFonts w:ascii="Arial" w:hAnsi="Arial" w:cs="Arial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EUR  bude zaúčtovaný ako nerozdelený zisk. </w:t>
      </w:r>
    </w:p>
    <w:p w14:paraId="35E8907D" w14:textId="77777777" w:rsidR="008D7EEF" w:rsidRPr="006D7442" w:rsidRDefault="008D7EEF" w:rsidP="008D7EEF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5FBE04E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1AD8E276" w14:textId="77777777" w:rsidR="008D7EEF" w:rsidRPr="006D7442" w:rsidRDefault="008D7EEF" w:rsidP="008D7EEF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D747F58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Na záver predsedajúci mimoriadneho valného zhromaždenia oznámil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prítomným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že program dnešného rokovania bol vyčerpaný, poďakoval všetkým prítomným a vyhlásil dnešné rokovanie za ukončené. </w:t>
      </w:r>
    </w:p>
    <w:p w14:paraId="49460878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EBFB199" w14:textId="5AC32DC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Vo Vavrečke, dňa </w:t>
      </w:r>
      <w:r w:rsidR="007F323E">
        <w:rPr>
          <w:rFonts w:ascii="Arial" w:hAnsi="Arial" w:cs="Arial"/>
          <w:color w:val="FF0000"/>
          <w:sz w:val="20"/>
          <w:szCs w:val="20"/>
        </w:rPr>
        <w:t>15.02.2024</w:t>
      </w:r>
    </w:p>
    <w:p w14:paraId="3B0CF16E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96E14C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                     </w:t>
      </w:r>
      <w:r w:rsid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apisovateľ:</w:t>
      </w:r>
    </w:p>
    <w:p w14:paraId="094E26B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0B32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14:paraId="65564D4A" w14:textId="77777777" w:rsidR="008D7EEF" w:rsidRDefault="008D7EEF" w:rsidP="008D7EEF">
      <w:pPr>
        <w:jc w:val="both"/>
      </w:pP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3ADFF377" w14:textId="77777777" w:rsidR="007467DA" w:rsidRDefault="007467DA"/>
    <w:sectPr w:rsidR="007467DA" w:rsidSect="002C66DF">
      <w:pgSz w:w="11906" w:h="16838"/>
      <w:pgMar w:top="426" w:right="140" w:bottom="0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7EEF"/>
    <w:rsid w:val="001B58AE"/>
    <w:rsid w:val="002C66DF"/>
    <w:rsid w:val="006D7442"/>
    <w:rsid w:val="007467DA"/>
    <w:rsid w:val="007F323E"/>
    <w:rsid w:val="008D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10E92"/>
  <w15:chartTrackingRefBased/>
  <w15:docId w15:val="{91ECEE2E-78D3-4344-B17E-39D813DB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21">
    <w:name w:val="Základný text 21"/>
    <w:basedOn w:val="Normlny"/>
    <w:rsid w:val="008D7EEF"/>
    <w:pPr>
      <w:suppressAutoHyphens/>
      <w:spacing w:after="0" w:line="240" w:lineRule="auto"/>
      <w:jc w:val="both"/>
    </w:pPr>
    <w:rPr>
      <w:rFonts w:ascii="Times New Roman" w:eastAsia="SimSun" w:hAnsi="Times New Roman" w:cs="Mangal"/>
      <w:i/>
      <w:iCs/>
      <w:kern w:val="1"/>
      <w:szCs w:val="24"/>
      <w:lang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8D7E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Kvaničáková</dc:creator>
  <cp:keywords/>
  <dc:description/>
  <cp:lastModifiedBy>Renata Kvasničáková</cp:lastModifiedBy>
  <cp:revision>2</cp:revision>
  <dcterms:created xsi:type="dcterms:W3CDTF">2024-02-15T19:11:00Z</dcterms:created>
  <dcterms:modified xsi:type="dcterms:W3CDTF">2024-02-15T19:11:00Z</dcterms:modified>
</cp:coreProperties>
</file>