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50A12">
        <w:rPr>
          <w:rFonts w:ascii="Times New Roman" w:hAnsi="Times New Roman" w:cs="Times New Roman"/>
          <w:b/>
          <w:sz w:val="24"/>
          <w:szCs w:val="24"/>
        </w:rPr>
        <w:t>2</w:t>
      </w:r>
      <w:r w:rsidR="007D42FA">
        <w:rPr>
          <w:rFonts w:ascii="Times New Roman" w:hAnsi="Times New Roman" w:cs="Times New Roman"/>
          <w:b/>
          <w:sz w:val="24"/>
          <w:szCs w:val="24"/>
        </w:rPr>
        <w:t>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D42FA">
        <w:rPr>
          <w:rFonts w:ascii="Times New Roman" w:hAnsi="Times New Roman" w:cs="Times New Roman"/>
          <w:sz w:val="24"/>
          <w:szCs w:val="24"/>
        </w:rPr>
        <w:t>3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33047F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</w:t>
      </w:r>
      <w:r w:rsidR="007D42FA">
        <w:rPr>
          <w:rFonts w:ascii="Times New Roman" w:hAnsi="Times New Roman" w:cs="Times New Roman"/>
          <w:sz w:val="24"/>
          <w:szCs w:val="24"/>
        </w:rPr>
        <w:t>čet zamestnancov na dohodu</w:t>
      </w:r>
      <w:r w:rsidR="007D42FA">
        <w:rPr>
          <w:rFonts w:ascii="Times New Roman" w:hAnsi="Times New Roman" w:cs="Times New Roman"/>
          <w:sz w:val="24"/>
          <w:szCs w:val="24"/>
        </w:rPr>
        <w:tab/>
      </w:r>
      <w:r w:rsidR="007D42FA">
        <w:rPr>
          <w:rFonts w:ascii="Times New Roman" w:hAnsi="Times New Roman" w:cs="Times New Roman"/>
          <w:sz w:val="24"/>
          <w:szCs w:val="24"/>
        </w:rPr>
        <w:tab/>
      </w:r>
      <w:r w:rsidR="007D42FA">
        <w:rPr>
          <w:rFonts w:ascii="Times New Roman" w:hAnsi="Times New Roman" w:cs="Times New Roman"/>
          <w:sz w:val="24"/>
          <w:szCs w:val="24"/>
        </w:rPr>
        <w:tab/>
        <w:t xml:space="preserve">  1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D42FA">
        <w:rPr>
          <w:rFonts w:ascii="Times New Roman" w:hAnsi="Times New Roman" w:cs="Times New Roman"/>
          <w:sz w:val="24"/>
          <w:szCs w:val="24"/>
        </w:rPr>
        <w:t>3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3047F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D42FA">
        <w:rPr>
          <w:rFonts w:ascii="Times New Roman" w:hAnsi="Times New Roman" w:cs="Times New Roman"/>
          <w:sz w:val="24"/>
          <w:szCs w:val="24"/>
        </w:rPr>
        <w:t>3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D42FA">
        <w:rPr>
          <w:rFonts w:ascii="Times New Roman" w:hAnsi="Times New Roman" w:cs="Times New Roman"/>
          <w:sz w:val="24"/>
          <w:szCs w:val="24"/>
        </w:rPr>
        <w:t>3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C786A" w:rsidRDefault="008C786A" w:rsidP="008C786A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7D42F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7D42FA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hmotný majetok,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C786A" w:rsidRDefault="008C786A" w:rsidP="008C786A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7D42FA" w:rsidRDefault="007D42FA" w:rsidP="008C786A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7D42FA">
        <w:rPr>
          <w:rFonts w:ascii="Times New Roman" w:hAnsi="Times New Roman" w:cs="Times New Roman"/>
          <w:sz w:val="24"/>
          <w:szCs w:val="24"/>
        </w:rPr>
        <w:t>ne</w:t>
      </w:r>
      <w:r w:rsidRPr="00693067">
        <w:rPr>
          <w:rFonts w:ascii="Times New Roman" w:hAnsi="Times New Roman" w:cs="Times New Roman"/>
          <w:sz w:val="24"/>
          <w:szCs w:val="24"/>
        </w:rPr>
        <w:t xml:space="preserve">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>neuhradené pohľadávky</w:t>
      </w:r>
      <w:r w:rsidR="007D42FA">
        <w:rPr>
          <w:rFonts w:ascii="Times New Roman" w:hAnsi="Times New Roman" w:cs="Times New Roman"/>
          <w:sz w:val="24"/>
          <w:szCs w:val="24"/>
        </w:rPr>
        <w:t xml:space="preserve"> z obchodného styku.</w:t>
      </w:r>
    </w:p>
    <w:p w:rsidR="0033047F" w:rsidRPr="0033047F" w:rsidRDefault="0033047F" w:rsidP="0033047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3047F" w:rsidRDefault="0033047F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 spoločnosť eviduje pohľadávku voči daňovému úradu z titulu DPH </w:t>
      </w:r>
      <w:r w:rsidR="007D42FA">
        <w:rPr>
          <w:rFonts w:ascii="Times New Roman" w:hAnsi="Times New Roman" w:cs="Times New Roman"/>
          <w:sz w:val="24"/>
          <w:szCs w:val="24"/>
        </w:rPr>
        <w:t>v celkovej sume 589,19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7D42FA">
        <w:rPr>
          <w:rFonts w:ascii="Times New Roman" w:hAnsi="Times New Roman" w:cs="Times New Roman"/>
          <w:sz w:val="24"/>
          <w:szCs w:val="24"/>
        </w:rPr>
        <w:t>1 908,73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D42FA">
        <w:rPr>
          <w:rFonts w:ascii="Times New Roman" w:hAnsi="Times New Roman" w:cs="Times New Roman"/>
          <w:sz w:val="24"/>
          <w:szCs w:val="24"/>
        </w:rPr>
        <w:t>3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D42FA">
        <w:rPr>
          <w:rFonts w:ascii="Times New Roman" w:hAnsi="Times New Roman" w:cs="Times New Roman"/>
          <w:sz w:val="24"/>
          <w:szCs w:val="24"/>
        </w:rPr>
        <w:t>3, záväzok voči spoločníkovi 36 189,49 eur.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CA25F3" w:rsidRDefault="007846AE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D42FA">
        <w:rPr>
          <w:rFonts w:ascii="Times New Roman" w:hAnsi="Times New Roman" w:cs="Times New Roman"/>
          <w:sz w:val="24"/>
          <w:szCs w:val="24"/>
        </w:rPr>
        <w:t>3 zisk</w:t>
      </w:r>
      <w:r w:rsidR="0033047F">
        <w:rPr>
          <w:rFonts w:ascii="Times New Roman" w:hAnsi="Times New Roman" w:cs="Times New Roman"/>
          <w:sz w:val="24"/>
          <w:szCs w:val="24"/>
        </w:rPr>
        <w:t xml:space="preserve"> pred </w:t>
      </w:r>
      <w:r w:rsidR="007D42FA">
        <w:rPr>
          <w:rFonts w:ascii="Times New Roman" w:hAnsi="Times New Roman" w:cs="Times New Roman"/>
          <w:sz w:val="24"/>
          <w:szCs w:val="24"/>
        </w:rPr>
        <w:t>zdanením v sume 9 496,59</w:t>
      </w:r>
      <w:r>
        <w:rPr>
          <w:rFonts w:ascii="Times New Roman" w:hAnsi="Times New Roman" w:cs="Times New Roman"/>
          <w:sz w:val="24"/>
          <w:szCs w:val="24"/>
        </w:rPr>
        <w:t xml:space="preserve"> eur, upravil</w:t>
      </w:r>
      <w:r w:rsidR="00D50A1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ho o pripočítateľné a odpočítateľné položky, čo pr</w:t>
      </w:r>
      <w:r w:rsidR="0033047F">
        <w:rPr>
          <w:rFonts w:ascii="Times New Roman" w:hAnsi="Times New Roman" w:cs="Times New Roman"/>
          <w:sz w:val="24"/>
          <w:szCs w:val="24"/>
        </w:rPr>
        <w:t>ed</w:t>
      </w:r>
      <w:r w:rsidR="00222DAA">
        <w:rPr>
          <w:rFonts w:ascii="Times New Roman" w:hAnsi="Times New Roman" w:cs="Times New Roman"/>
          <w:sz w:val="24"/>
          <w:szCs w:val="24"/>
        </w:rPr>
        <w:t>stav</w:t>
      </w:r>
      <w:r w:rsidR="008C786A">
        <w:rPr>
          <w:rFonts w:ascii="Times New Roman" w:hAnsi="Times New Roman" w:cs="Times New Roman"/>
          <w:sz w:val="24"/>
          <w:szCs w:val="24"/>
        </w:rPr>
        <w:t xml:space="preserve">oval základ dane </w:t>
      </w:r>
      <w:r w:rsidR="007D42FA">
        <w:rPr>
          <w:rFonts w:ascii="Times New Roman" w:hAnsi="Times New Roman" w:cs="Times New Roman"/>
          <w:sz w:val="24"/>
          <w:szCs w:val="24"/>
        </w:rPr>
        <w:t>zisk na r. 310 DP v sume 10 688,75</w:t>
      </w:r>
      <w:r w:rsidR="00557716">
        <w:rPr>
          <w:rFonts w:ascii="Times New Roman" w:hAnsi="Times New Roman" w:cs="Times New Roman"/>
          <w:sz w:val="24"/>
          <w:szCs w:val="24"/>
        </w:rPr>
        <w:t xml:space="preserve"> eur.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</w:t>
      </w:r>
      <w:r w:rsidR="007D42FA">
        <w:rPr>
          <w:rFonts w:ascii="Times New Roman" w:hAnsi="Times New Roman" w:cs="Times New Roman"/>
          <w:sz w:val="24"/>
          <w:szCs w:val="24"/>
        </w:rPr>
        <w:t>Spoločnosť vykázala v predchádzajúcich obdobiach stratu, ktorú si uplatnila v roku 2023. Išlo o ¼ straty z roku 2019 v sume 8 961,97 a časť straty z roku 2021 v sume 1 726,78 eur.</w:t>
      </w:r>
      <w:r w:rsidR="00A306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0656" w:rsidRDefault="00A30656" w:rsidP="00A3065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A30656" w:rsidRDefault="00A30656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mala obchody so závislými osobami v sume 9 960,00 eur išlo o SZČO, ktorý je synom konateľa spoločnosti. V daňovom priznaní uviedla túto osobu v tabuľke I. Transakcie závislých osôb.</w:t>
      </w:r>
    </w:p>
    <w:p w:rsid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Pr="007846AE" w:rsidRDefault="003D3F58">
      <w:r w:rsidRPr="007846AE">
        <w:rPr>
          <w:rFonts w:ascii="Times New Roman" w:hAnsi="Times New Roman" w:cs="Times New Roman"/>
          <w:sz w:val="24"/>
          <w:szCs w:val="24"/>
        </w:rPr>
        <w:t>Brvnište</w:t>
      </w:r>
      <w:r w:rsidR="00A30656">
        <w:rPr>
          <w:rFonts w:ascii="Times New Roman" w:hAnsi="Times New Roman" w:cs="Times New Roman"/>
          <w:sz w:val="24"/>
          <w:szCs w:val="24"/>
        </w:rPr>
        <w:t>,</w:t>
      </w:r>
      <w:r w:rsidR="0022551F" w:rsidRPr="007846AE">
        <w:rPr>
          <w:rFonts w:ascii="Times New Roman" w:hAnsi="Times New Roman" w:cs="Times New Roman"/>
          <w:sz w:val="24"/>
          <w:szCs w:val="24"/>
        </w:rPr>
        <w:t xml:space="preserve"> </w:t>
      </w:r>
      <w:r w:rsidR="00A30656">
        <w:rPr>
          <w:rFonts w:ascii="Times New Roman" w:hAnsi="Times New Roman" w:cs="Times New Roman"/>
          <w:sz w:val="24"/>
          <w:szCs w:val="24"/>
        </w:rPr>
        <w:t>február 2024</w:t>
      </w:r>
      <w:bookmarkStart w:id="0" w:name="_GoBack"/>
      <w:bookmarkEnd w:id="0"/>
    </w:p>
    <w:sectPr w:rsidR="004B568A" w:rsidRPr="007846A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2DAA"/>
    <w:rsid w:val="0022551F"/>
    <w:rsid w:val="00253607"/>
    <w:rsid w:val="0033047F"/>
    <w:rsid w:val="003D3F58"/>
    <w:rsid w:val="004B568A"/>
    <w:rsid w:val="00557716"/>
    <w:rsid w:val="005B498E"/>
    <w:rsid w:val="005C3174"/>
    <w:rsid w:val="00693067"/>
    <w:rsid w:val="007846AE"/>
    <w:rsid w:val="007A68FC"/>
    <w:rsid w:val="007D42FA"/>
    <w:rsid w:val="007D51A3"/>
    <w:rsid w:val="008C786A"/>
    <w:rsid w:val="00A30656"/>
    <w:rsid w:val="00B80D8B"/>
    <w:rsid w:val="00CA25F3"/>
    <w:rsid w:val="00D5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2021-02-13T16:19:00Z</cp:lastPrinted>
  <dcterms:created xsi:type="dcterms:W3CDTF">2024-02-07T05:44:00Z</dcterms:created>
  <dcterms:modified xsi:type="dcterms:W3CDTF">2024-02-07T05:44:00Z</dcterms:modified>
</cp:coreProperties>
</file>