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30AFE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MBK – Potraviny s.r.o.</w:t>
      </w:r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026 01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Pucov 118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za rok 202</w:t>
      </w:r>
      <w:r w:rsidR="00D30AFE">
        <w:rPr>
          <w:sz w:val="24"/>
          <w:szCs w:val="24"/>
        </w:rPr>
        <w:t>3</w:t>
      </w:r>
      <w:bookmarkStart w:id="0" w:name="_GoBack"/>
      <w:bookmarkEnd w:id="0"/>
      <w:r w:rsidR="00A319D9">
        <w:rPr>
          <w:sz w:val="24"/>
          <w:szCs w:val="24"/>
        </w:rPr>
        <w:t xml:space="preserve"> </w:t>
      </w:r>
      <w:r>
        <w:rPr>
          <w:sz w:val="24"/>
          <w:szCs w:val="24"/>
        </w:rPr>
        <w:t>nevyvíjala žiadnu činnosť a je predpoklad , že ani v nasledujúcom účtovnom období nebude činná a z tohto dôvodu je možná likvidácia spoločnosti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 xml:space="preserve">50381253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52BF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52BFA">
        <w:rPr>
          <w:sz w:val="20"/>
          <w:szCs w:val="20"/>
        </w:rPr>
        <w:t>2120301898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752BF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14925"/>
    <w:rsid w:val="00131242"/>
    <w:rsid w:val="0019056F"/>
    <w:rsid w:val="002E69D3"/>
    <w:rsid w:val="00314031"/>
    <w:rsid w:val="0035002D"/>
    <w:rsid w:val="004E751E"/>
    <w:rsid w:val="00752BFA"/>
    <w:rsid w:val="0082142C"/>
    <w:rsid w:val="008238A5"/>
    <w:rsid w:val="00A319D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0AFE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0F463"/>
  <w15:docId w15:val="{3C9A49B6-944F-4AB1-AD68-B985153E3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2309AB-3E9D-403A-B5BB-4130F2EC2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2024-02-16T19:30:00Z</dcterms:created>
  <dcterms:modified xsi:type="dcterms:W3CDTF">2024-02-16T19:30:00Z</dcterms:modified>
</cp:coreProperties>
</file>