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49648" w14:textId="77777777" w:rsidR="001159AF" w:rsidRDefault="001159AF" w:rsidP="001159AF">
      <w:pPr>
        <w:pStyle w:val="Normlnywebov"/>
        <w:jc w:val="both"/>
        <w:rPr>
          <w:rFonts w:ascii="TimesNewRomanPSMT" w:hAnsi="TimesNewRomanPSMT" w:cs="TimesNewRomanPSMT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t xml:space="preserve">Poznámky </w:t>
      </w:r>
      <w:proofErr w:type="spellStart"/>
      <w:r>
        <w:rPr>
          <w:rFonts w:ascii="TimesNewRomanPSMT" w:hAnsi="TimesNewRomanPSMT" w:cs="TimesNewRomanPSMT"/>
          <w:sz w:val="28"/>
          <w:szCs w:val="28"/>
          <w:u w:val="single"/>
        </w:rPr>
        <w:t>Úč</w:t>
      </w:r>
      <w:proofErr w:type="spellEnd"/>
      <w:r>
        <w:rPr>
          <w:rFonts w:ascii="TimesNewRomanPSMT" w:hAnsi="TimesNewRomanPSMT" w:cs="TimesNewRomanPSMT"/>
          <w:sz w:val="28"/>
          <w:szCs w:val="28"/>
          <w:u w:val="single"/>
        </w:rPr>
        <w:t>. MÚJ 3-01                  IČO: 53549406  DIČ: 2121402217</w:t>
      </w:r>
    </w:p>
    <w:p w14:paraId="05E6132A" w14:textId="0F5975CF" w:rsidR="001159AF" w:rsidRDefault="001159AF" w:rsidP="001159AF">
      <w:pPr>
        <w:pStyle w:val="Normlnywebov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Poznámky k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mikro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účtovnej závierke za rok 2023</w:t>
      </w:r>
    </w:p>
    <w:p w14:paraId="6679DEEA" w14:textId="77777777" w:rsidR="001159AF" w:rsidRDefault="001159AF" w:rsidP="001159AF">
      <w:pPr>
        <w:pStyle w:val="Normlnywebov"/>
        <w:jc w:val="both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 xml:space="preserve">zostavené podľa Opatrenia Ministerstva financií SR </w:t>
      </w:r>
      <w:proofErr w:type="spellStart"/>
      <w:r>
        <w:rPr>
          <w:rFonts w:ascii="TimesNewRomanPSMT" w:hAnsi="TimesNewRomanPSMT" w:cs="TimesNewRomanPSMT"/>
          <w:sz w:val="16"/>
          <w:szCs w:val="16"/>
        </w:rPr>
        <w:t>č.MF</w:t>
      </w:r>
      <w:proofErr w:type="spellEnd"/>
      <w:r>
        <w:rPr>
          <w:rFonts w:ascii="TimesNewRomanPSMT" w:hAnsi="TimesNewRomanPSMT" w:cs="TimesNewRomanPSMT"/>
          <w:sz w:val="16"/>
          <w:szCs w:val="16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TimesNewRomanPSMT" w:hAnsi="TimesNewRomanPSMT" w:cs="TimesNewRomanPSMT"/>
          <w:sz w:val="16"/>
          <w:szCs w:val="16"/>
        </w:rPr>
        <w:t>mikro</w:t>
      </w:r>
      <w:proofErr w:type="spellEnd"/>
      <w:r>
        <w:rPr>
          <w:rFonts w:ascii="TimesNewRomanPSMT" w:hAnsi="TimesNewRomanPSMT" w:cs="TimesNewRomanPSMT"/>
          <w:sz w:val="16"/>
          <w:szCs w:val="16"/>
        </w:rPr>
        <w:t xml:space="preserve"> účtovné jednotky v znení neskorších predpisov(ostatná novela </w:t>
      </w:r>
      <w:proofErr w:type="spellStart"/>
      <w:r>
        <w:rPr>
          <w:rFonts w:ascii="TimesNewRomanPSMT" w:hAnsi="TimesNewRomanPSMT" w:cs="TimesNewRomanPSMT"/>
          <w:sz w:val="16"/>
          <w:szCs w:val="16"/>
        </w:rPr>
        <w:t>č.MF</w:t>
      </w:r>
      <w:proofErr w:type="spellEnd"/>
      <w:r>
        <w:rPr>
          <w:rFonts w:ascii="TimesNewRomanPSMT" w:hAnsi="TimesNewRomanPSMT" w:cs="TimesNewRomanPSMT"/>
          <w:sz w:val="16"/>
          <w:szCs w:val="16"/>
        </w:rPr>
        <w:t>/18008/2014-74 – FS č.10/2014)</w:t>
      </w:r>
    </w:p>
    <w:p w14:paraId="6C699ABC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14:paraId="2A62156F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14:paraId="0FDD15F9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14:paraId="2FA0B259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Spoločnosť N-STAV,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s.r.o</w:t>
      </w:r>
      <w:proofErr w:type="spellEnd"/>
      <w:r>
        <w:rPr>
          <w:rFonts w:ascii="TimesNewRomanPSMT" w:hAnsi="TimesNewRomanPSMT" w:cs="TimesNewRomanPSMT"/>
          <w:sz w:val="20"/>
          <w:szCs w:val="20"/>
        </w:rPr>
        <w:t>. (ďalej len Spoločnosť), bola založená 17.1.2021 a do obchodného</w:t>
      </w:r>
    </w:p>
    <w:p w14:paraId="42E6BF59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registra bola zapísaná 22.1.2021 (Obchodný register Okresného súdu Trnava, oddiel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Sro</w:t>
      </w:r>
      <w:proofErr w:type="spellEnd"/>
      <w:r>
        <w:rPr>
          <w:rFonts w:ascii="TimesNewRomanPSMT" w:hAnsi="TimesNewRomanPSMT" w:cs="TimesNewRomanPSMT"/>
          <w:sz w:val="20"/>
          <w:szCs w:val="20"/>
        </w:rPr>
        <w:t>., vložka</w:t>
      </w:r>
    </w:p>
    <w:p w14:paraId="294789F5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číslo: 48321/T).</w:t>
      </w:r>
    </w:p>
    <w:p w14:paraId="38844090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14:paraId="44ADB5DF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uskutočňovanie stavieb a ich zmien</w:t>
      </w:r>
    </w:p>
    <w:p w14:paraId="5726F285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kúpa tovaru na účely jeho predaja konečnému spotrebiteľovi /maloobchod/ alebo iným prevádzkovateľom živnosti /veľkoobchod/</w:t>
      </w:r>
    </w:p>
    <w:p w14:paraId="0C32AF3D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prípravné práce k realizácii stavby, dokončovacie stavebné práce</w:t>
      </w:r>
    </w:p>
    <w:p w14:paraId="0F795F40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- výroba a opracovanie jednoduchých výrobkov z kovu</w:t>
      </w:r>
    </w:p>
    <w:p w14:paraId="3E47D48B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p w14:paraId="64B1BE79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Počet zamestnancov ku dňu, ku ktorému sa zostavuje účtovná závierka: 5</w:t>
      </w:r>
    </w:p>
    <w:p w14:paraId="11E509F7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</w:p>
    <w:p w14:paraId="1ABC12B0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14:paraId="3C25A821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14:paraId="0BAFCAB1" w14:textId="16B782B9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Účtovná závierka Spoločnosti k 31. decembru 2023 je zostavená ako riadna účtovná závierka podľa § 17 ods. 6 zákona NR SR č. 431/2002 Z. z. o účtovníctve za účtovné obdobie od 1. januára 2023 do 31. decembra 2023.</w:t>
      </w:r>
    </w:p>
    <w:p w14:paraId="71FF8D76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73E2EBAA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6377C614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B. INFORMÁCIE O ORGÁNOCH ÚČTOVNEJ JEDNOTKY</w:t>
      </w:r>
    </w:p>
    <w:p w14:paraId="04F6C7B5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Konateľ:   Peter Nagy</w:t>
      </w:r>
    </w:p>
    <w:p w14:paraId="0A582773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Gabčíkovo, Dunajská 675/24</w:t>
      </w:r>
    </w:p>
    <w:p w14:paraId="72EE1F32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930 05 Gabčíkovo</w:t>
      </w:r>
    </w:p>
    <w:p w14:paraId="342FB8C0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</w:t>
      </w:r>
    </w:p>
    <w:p w14:paraId="25CF73B2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Štatutárny orgán: konateľ</w:t>
      </w:r>
    </w:p>
    <w:p w14:paraId="22963441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 mene Spoločnosti koná a podpisuje konateľ.</w:t>
      </w:r>
    </w:p>
    <w:p w14:paraId="775F6B1D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29D3F02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</w:t>
      </w:r>
    </w:p>
    <w:p w14:paraId="0586F2CB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C. INFORMÁCIE O SPOLOČNÍKOCH ÚČTOVNEJ JEDNOTKY</w:t>
      </w:r>
    </w:p>
    <w:p w14:paraId="251CF8AA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Spoločníci spoločnosti: l. Peter Nagy</w:t>
      </w:r>
    </w:p>
    <w:p w14:paraId="637C5DF5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    Dunajská 675/24</w:t>
      </w:r>
    </w:p>
    <w:p w14:paraId="352D75CB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    930 05 Gabčíkovo</w:t>
      </w:r>
    </w:p>
    <w:p w14:paraId="2C0CB4E7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   Výška podielu na základnom imaní: 2 500,00 EUR v 50%</w:t>
      </w:r>
    </w:p>
    <w:p w14:paraId="7E84D8AE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2. Dezider Nagy</w:t>
      </w:r>
    </w:p>
    <w:p w14:paraId="49799873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    Dunajská 675/24</w:t>
      </w:r>
    </w:p>
    <w:p w14:paraId="58DA5CC0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    930 05 Gabčíkovo</w:t>
      </w:r>
    </w:p>
    <w:p w14:paraId="4C251DF2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  Výška podielu na základnom imaní: 2 500,00 EUR v 50%</w:t>
      </w:r>
    </w:p>
    <w:p w14:paraId="46FAB1D8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1A8578A6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Základné imanie spoločnosti je: 5 000 EUR</w:t>
      </w:r>
    </w:p>
    <w:p w14:paraId="4B5CF1AC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4D741310" w14:textId="2CB713D1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Od 6.9.2023 podľa Uznesenia Okresného súdu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Dnot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93/2023 obchodný podiel spoločníka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neb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. Dezidera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Nagya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preberal Peter Nagy.</w:t>
      </w:r>
    </w:p>
    <w:p w14:paraId="0D722F3B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708AA360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11AA9BE1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51689AE3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350AD33A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7B562CF6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t xml:space="preserve">                                                              IČO: 53549406  DIČ: 2121402217</w:t>
      </w:r>
    </w:p>
    <w:p w14:paraId="3407D1DA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3B62D229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D</w:t>
      </w:r>
      <w:r>
        <w:rPr>
          <w:rFonts w:ascii="TimesNewRomanPSMT" w:hAnsi="TimesNewRomanPSMT" w:cs="TimesNewRomanPSMT"/>
          <w:sz w:val="20"/>
          <w:szCs w:val="20"/>
        </w:rPr>
        <w:t xml:space="preserve">.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14:paraId="59253913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14:paraId="040B6100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Účtovná závierka bola zostavená za predpokladu, že Spoločnosť bude nepretržite pokračovať vo svojej činnosti </w:t>
      </w:r>
    </w:p>
    <w:p w14:paraId="43950156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Účtovné metódy a všeobecné účtovné zásady boli účtovnou jednotkou konzistentne aplikované.</w:t>
      </w:r>
    </w:p>
    <w:p w14:paraId="46610CE5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B0A7508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4B388FC5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53F04691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>
        <w:rPr>
          <w:rFonts w:ascii="TimesNewRomanPSMT" w:hAnsi="TimesNewRomanPSMT" w:cs="TimesNewRomanPSMT"/>
          <w:b/>
          <w:sz w:val="20"/>
          <w:szCs w:val="20"/>
        </w:rPr>
        <w:t>E. INFORMÁCIE, KTORÉ VYSVETĽUJÚ A DOPĹŇAJÚ SÚVAHU A VÝKAZ ZISKOV A STRÁT</w:t>
      </w:r>
    </w:p>
    <w:p w14:paraId="5938CB8F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72E6079C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7DBEE3A1" w14:textId="5695BB9B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Spoločnosti nebola poskytnutá žiadna dotácia v roku 2023.</w:t>
      </w:r>
    </w:p>
    <w:p w14:paraId="1F2F905A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Spôsob oceňovania položiek majetku a záväzkov: obstarávacia cena</w:t>
      </w:r>
    </w:p>
    <w:p w14:paraId="7EC17FB8" w14:textId="77777777" w:rsidR="001159AF" w:rsidRDefault="001159AF" w:rsidP="001159AF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Odpisové metódy pri určení odpisov: rovnomerné. </w:t>
      </w:r>
    </w:p>
    <w:p w14:paraId="604DAA6E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1E903014" w14:textId="77777777" w:rsidR="001159AF" w:rsidRDefault="001159AF" w:rsidP="001159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1C913B3F" w14:textId="77777777" w:rsidR="001159AF" w:rsidRDefault="001159AF" w:rsidP="001159AF"/>
    <w:p w14:paraId="0A9A9A69" w14:textId="77777777" w:rsidR="001159AF" w:rsidRDefault="001159AF" w:rsidP="001159AF"/>
    <w:p w14:paraId="19EE195C" w14:textId="77777777" w:rsidR="000A0C03" w:rsidRDefault="000A0C03"/>
    <w:sectPr w:rsidR="000A0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D96"/>
    <w:rsid w:val="000A0C03"/>
    <w:rsid w:val="001159AF"/>
    <w:rsid w:val="004E2D96"/>
    <w:rsid w:val="007C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F377A"/>
  <w15:chartTrackingRefBased/>
  <w15:docId w15:val="{B04775AB-C8F5-43B6-AFF6-566120AC3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59AF"/>
    <w:pPr>
      <w:spacing w:line="254" w:lineRule="auto"/>
    </w:pPr>
    <w:rPr>
      <w:kern w:val="0"/>
      <w:lang w:val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115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uiPriority w:val="99"/>
    <w:semiHidden/>
    <w:rsid w:val="001159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k-SK"/>
      <w14:ligatures w14:val="none"/>
    </w:rPr>
  </w:style>
  <w:style w:type="table" w:styleId="Mriekatabuky">
    <w:name w:val="Table Grid"/>
    <w:basedOn w:val="Normlnatabuka"/>
    <w:uiPriority w:val="39"/>
    <w:rsid w:val="001159AF"/>
    <w:pPr>
      <w:spacing w:after="0" w:line="240" w:lineRule="auto"/>
    </w:pPr>
    <w:rPr>
      <w:kern w:val="0"/>
      <w:lang w:val="sk-SK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5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Slanicka</dc:creator>
  <cp:keywords/>
  <dc:description/>
  <cp:lastModifiedBy>Gabriel Slanicka</cp:lastModifiedBy>
  <cp:revision>5</cp:revision>
  <dcterms:created xsi:type="dcterms:W3CDTF">2024-02-07T06:37:00Z</dcterms:created>
  <dcterms:modified xsi:type="dcterms:W3CDTF">2024-02-12T10:01:00Z</dcterms:modified>
</cp:coreProperties>
</file>