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634" w:rsidRDefault="0004584E">
      <w:pPr>
        <w:ind w:left="1416" w:firstLine="708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k účtovnej závierke za rok </w:t>
      </w:r>
      <w:r w:rsidR="00865041">
        <w:rPr>
          <w:rFonts w:ascii="Calibri" w:eastAsia="Calibri" w:hAnsi="Calibri" w:cs="Calibri"/>
        </w:rPr>
        <w:t>2023</w:t>
      </w:r>
    </w:p>
    <w:p w:rsidR="00DE1B1A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Daňový subjekt: </w:t>
      </w:r>
      <w:r>
        <w:rPr>
          <w:rFonts w:ascii="Calibri" w:eastAsia="Calibri" w:hAnsi="Calibri" w:cs="Calibri"/>
        </w:rPr>
        <w:tab/>
      </w:r>
      <w:r w:rsidR="00DE1B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BERLINETTA, s. r. o.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F7634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I. </w:t>
      </w:r>
      <w:proofErr w:type="spellStart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Olbrachta</w:t>
      </w:r>
      <w:proofErr w:type="spellEnd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7585/32, Trenčín 911 01</w:t>
      </w:r>
      <w:r w:rsidR="0004584E">
        <w:rPr>
          <w:rFonts w:ascii="Calibri" w:eastAsia="Calibri" w:hAnsi="Calibri" w:cs="Calibri"/>
        </w:rPr>
        <w:t xml:space="preserve"> </w:t>
      </w:r>
    </w:p>
    <w:p w:rsidR="00DE1B1A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IČO: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DE1B1A" w:rsidRPr="00DE1B1A">
        <w:rPr>
          <w:rFonts w:ascii="Calibri" w:eastAsia="Calibri" w:hAnsi="Calibri" w:cs="Calibri"/>
        </w:rPr>
        <w:t>52220702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DIČ: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 w:rsidR="00DE1B1A" w:rsidRPr="00DE1B1A">
        <w:rPr>
          <w:rFonts w:ascii="Calibri" w:eastAsia="Calibri" w:hAnsi="Calibri" w:cs="Calibri"/>
        </w:rPr>
        <w:t>2120951305</w:t>
      </w:r>
      <w:r>
        <w:rPr>
          <w:rFonts w:ascii="Calibri" w:eastAsia="Calibri" w:hAnsi="Calibri" w:cs="Calibri"/>
        </w:rPr>
        <w:t xml:space="preserve"> 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Spoločníci: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hyperlink r:id="rId4" w:history="1">
        <w:r w:rsidR="00DE1B1A" w:rsidRPr="00DE1B1A">
          <w:rPr>
            <w:rFonts w:ascii="Arial CE" w:eastAsia="Times New Roman" w:hAnsi="Arial CE" w:cs="Arial CE"/>
            <w:b/>
            <w:bCs/>
            <w:color w:val="000000"/>
            <w:sz w:val="20"/>
          </w:rPr>
          <w:t>Branislav </w:t>
        </w:r>
        <w:proofErr w:type="spellStart"/>
        <w:r w:rsidR="00DE1B1A" w:rsidRPr="00DE1B1A">
          <w:rPr>
            <w:rFonts w:ascii="Arial CE" w:eastAsia="Times New Roman" w:hAnsi="Arial CE" w:cs="Arial CE"/>
            <w:b/>
            <w:bCs/>
            <w:color w:val="000000"/>
            <w:sz w:val="20"/>
          </w:rPr>
          <w:t>Štefánek</w:t>
        </w:r>
        <w:proofErr w:type="spellEnd"/>
      </w:hyperlink>
      <w:r w:rsidR="00DE1B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Calibri" w:eastAsia="Calibri" w:hAnsi="Calibri" w:cs="Calibri"/>
        </w:rPr>
        <w:t>– 100% - vlastník s.r.o.</w:t>
      </w:r>
    </w:p>
    <w:p w:rsidR="00DE1B1A" w:rsidRDefault="0004584E" w:rsidP="00DE1B1A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Calibri" w:eastAsia="Calibri" w:hAnsi="Calibri" w:cs="Calibri"/>
        </w:rPr>
        <w:t>Konateľ spoločnosti:</w:t>
      </w:r>
      <w:r>
        <w:rPr>
          <w:rFonts w:ascii="Calibri" w:eastAsia="Calibri" w:hAnsi="Calibri" w:cs="Calibri"/>
        </w:rPr>
        <w:tab/>
      </w:r>
      <w:hyperlink r:id="rId5" w:history="1">
        <w:r w:rsidR="00DE1B1A" w:rsidRPr="00DE1B1A">
          <w:rPr>
            <w:rFonts w:ascii="Arial CE" w:eastAsia="Times New Roman" w:hAnsi="Arial CE" w:cs="Arial CE"/>
            <w:b/>
            <w:bCs/>
            <w:color w:val="000000"/>
            <w:sz w:val="20"/>
          </w:rPr>
          <w:t>Branislav </w:t>
        </w:r>
        <w:proofErr w:type="spellStart"/>
        <w:r w:rsidR="00DE1B1A" w:rsidRPr="00DE1B1A">
          <w:rPr>
            <w:rFonts w:ascii="Arial CE" w:eastAsia="Times New Roman" w:hAnsi="Arial CE" w:cs="Arial CE"/>
            <w:b/>
            <w:bCs/>
            <w:color w:val="000000"/>
            <w:sz w:val="20"/>
          </w:rPr>
          <w:t>Štefánek</w:t>
        </w:r>
        <w:proofErr w:type="spellEnd"/>
      </w:hyperlink>
      <w:r w:rsidR="00DE1B1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E1B1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Vladimíra </w:t>
      </w:r>
      <w:proofErr w:type="spellStart"/>
      <w:r w:rsidR="00DE1B1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Predmerského</w:t>
      </w:r>
      <w:proofErr w:type="spellEnd"/>
      <w:r w:rsidR="00DE1B1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2362/26</w:t>
      </w:r>
      <w:r w:rsidR="00DE1B1A">
        <w:rPr>
          <w:color w:val="000000"/>
          <w:sz w:val="27"/>
          <w:szCs w:val="27"/>
        </w:rPr>
        <w:t>,</w:t>
      </w:r>
      <w:r w:rsidR="00DE1B1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Trenčín 911 05</w:t>
      </w:r>
    </w:p>
    <w:p w:rsidR="00DE1B1A" w:rsidRDefault="00DE1B1A" w:rsidP="00DE1B1A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Opis hospodárskej činnosti v nadväznosti na predmet podnikania: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Pohostinská činnosť a výroba hotových jedál určených na priamu spotrebu mimo prevádzkových priestorov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Prevádzkovanie športových zariadení a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Pr="00DE1B1A" w:rsidRDefault="00DE1B1A" w:rsidP="00DE1B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E1B1A" w:rsidRPr="00DE1B1A" w:rsidTr="00DE1B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DE1B1A" w:rsidRPr="00DE1B1A" w:rsidRDefault="00DE1B1A" w:rsidP="00DE1B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E1B1A"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  <w:r w:rsidRPr="00DE1B1A"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>(od: 15.02.2019)</w:t>
            </w:r>
          </w:p>
        </w:tc>
      </w:tr>
    </w:tbl>
    <w:p w:rsidR="00DE1B1A" w:rsidRDefault="00DE1B1A">
      <w:pPr>
        <w:rPr>
          <w:rFonts w:ascii="Calibri" w:eastAsia="Calibri" w:hAnsi="Calibri" w:cs="Calibri"/>
        </w:rPr>
      </w:pPr>
    </w:p>
    <w:p w:rsidR="00DE1B1A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Informácie k aktívam a pasívam :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Stavby a pozemky spoločnosti  :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0,- €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Samostatné hnuteľné veci, ostatný DHM : </w:t>
      </w:r>
      <w:r>
        <w:rPr>
          <w:rFonts w:ascii="Calibri" w:eastAsia="Calibri" w:hAnsi="Calibri" w:cs="Calibri"/>
        </w:rPr>
        <w:tab/>
        <w:t>0, - €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Záväzky: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Výnosy: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0,- € </w:t>
      </w:r>
    </w:p>
    <w:p w:rsidR="002F7634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Náklady: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DE1B1A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Finančný majetok: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</w:p>
    <w:p w:rsidR="00DE1B1A" w:rsidRDefault="00DE1B1A">
      <w:pPr>
        <w:rPr>
          <w:rFonts w:ascii="Calibri" w:eastAsia="Calibri" w:hAnsi="Calibri" w:cs="Calibri"/>
        </w:rPr>
      </w:pPr>
    </w:p>
    <w:p w:rsidR="002F7634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Dátum schválenia účtovnej  závierky a právny dôvod:</w:t>
      </w:r>
    </w:p>
    <w:p w:rsidR="00DE1B1A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Dátum schválenia účtovnej závierky za pred</w:t>
      </w:r>
      <w:r w:rsidR="00865041">
        <w:rPr>
          <w:rFonts w:ascii="Calibri" w:eastAsia="Calibri" w:hAnsi="Calibri" w:cs="Calibri"/>
        </w:rPr>
        <w:t>chádzajúce obdobie :  31.01.2024</w:t>
      </w:r>
    </w:p>
    <w:p w:rsidR="00DE1B1A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predkladá riadnu účtovnú závierku.</w:t>
      </w:r>
    </w:p>
    <w:p w:rsidR="00865041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Nepretržité </w:t>
      </w:r>
      <w:r w:rsidR="00865041">
        <w:rPr>
          <w:rFonts w:ascii="Calibri" w:eastAsia="Calibri" w:hAnsi="Calibri" w:cs="Calibri"/>
        </w:rPr>
        <w:t>pokračovanie účtovnej závierky bolo zmenené v roku 2023, spoločnosť vykonávala ekonomickú činnosť do 31.05.2024.</w:t>
      </w:r>
    </w:p>
    <w:p w:rsidR="00DE1B1A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UZ bola zostavená za predpokladu </w:t>
      </w:r>
      <w:r w:rsidR="00865041">
        <w:rPr>
          <w:rFonts w:ascii="Calibri" w:eastAsia="Calibri" w:hAnsi="Calibri" w:cs="Calibri"/>
        </w:rPr>
        <w:t xml:space="preserve">čiastočného </w:t>
      </w:r>
      <w:r>
        <w:rPr>
          <w:rFonts w:ascii="Calibri" w:eastAsia="Calibri" w:hAnsi="Calibri" w:cs="Calibri"/>
        </w:rPr>
        <w:t xml:space="preserve"> trvania spoločnosti. </w:t>
      </w:r>
    </w:p>
    <w:p w:rsidR="00DE1B1A" w:rsidRDefault="00DE1B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</w:t>
      </w:r>
      <w:r w:rsidR="0004584E">
        <w:rPr>
          <w:rFonts w:ascii="Calibri" w:eastAsia="Calibri" w:hAnsi="Calibri" w:cs="Calibri"/>
        </w:rPr>
        <w:t>neúčtovala o významných chybách minulých období.</w:t>
      </w:r>
    </w:p>
    <w:p w:rsidR="0004584E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Krátkodobé pohľadávky z obchodného styku: 0 €</w:t>
      </w:r>
    </w:p>
    <w:p w:rsidR="0004584E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Krátkodobé záväzky z obchodného styku: 0 €, ostatné záväzky :  0€.</w:t>
      </w:r>
    </w:p>
    <w:p w:rsidR="00DE1B1A" w:rsidRDefault="0004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Dátum </w:t>
      </w:r>
      <w:r w:rsidR="00865041">
        <w:rPr>
          <w:rFonts w:ascii="Calibri" w:eastAsia="Calibri" w:hAnsi="Calibri" w:cs="Calibri"/>
        </w:rPr>
        <w:t xml:space="preserve"> 31.01.2024</w:t>
      </w:r>
    </w:p>
    <w:p w:rsidR="002F7634" w:rsidRDefault="002F7634">
      <w:pPr>
        <w:rPr>
          <w:rFonts w:ascii="Calibri" w:eastAsia="Calibri" w:hAnsi="Calibri" w:cs="Calibri"/>
        </w:rPr>
      </w:pPr>
    </w:p>
    <w:p w:rsidR="002F7634" w:rsidRDefault="002F7634">
      <w:pPr>
        <w:rPr>
          <w:rFonts w:ascii="Calibri" w:eastAsia="Calibri" w:hAnsi="Calibri" w:cs="Calibri"/>
        </w:rPr>
      </w:pPr>
    </w:p>
    <w:p w:rsidR="002F7634" w:rsidRDefault="002F7634">
      <w:pPr>
        <w:rPr>
          <w:rFonts w:ascii="Calibri" w:eastAsia="Calibri" w:hAnsi="Calibri" w:cs="Calibri"/>
        </w:rPr>
      </w:pPr>
    </w:p>
    <w:p w:rsidR="002F7634" w:rsidRDefault="002F7634">
      <w:pPr>
        <w:rPr>
          <w:rFonts w:ascii="Calibri" w:eastAsia="Calibri" w:hAnsi="Calibri" w:cs="Calibri"/>
        </w:rPr>
      </w:pPr>
    </w:p>
    <w:sectPr w:rsidR="002F7634" w:rsidSect="00A53B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F7634"/>
    <w:rsid w:val="0004584E"/>
    <w:rsid w:val="002F7634"/>
    <w:rsid w:val="00865041"/>
    <w:rsid w:val="00A53B8E"/>
    <w:rsid w:val="00DE1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3B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E1B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90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%8Atef%E1nek&amp;MENO=Branislav&amp;SID=0&amp;T=f0&amp;R=0" TargetMode="External"/><Relationship Id="rId4" Type="http://schemas.openxmlformats.org/officeDocument/2006/relationships/hyperlink" Target="https://www.orsr.sk/hladaj_osoba.asp?PR=%8Atef%E1nek&amp;MENO=Branislav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MIA</dc:creator>
  <cp:lastModifiedBy>Michaela MIA</cp:lastModifiedBy>
  <cp:revision>2</cp:revision>
  <dcterms:created xsi:type="dcterms:W3CDTF">2024-02-17T14:52:00Z</dcterms:created>
  <dcterms:modified xsi:type="dcterms:W3CDTF">2024-02-17T14:52:00Z</dcterms:modified>
</cp:coreProperties>
</file>