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3959" w:rsidRPr="0032719D" w:rsidRDefault="006E0E20" w:rsidP="003C3959">
      <w:pPr>
        <w:jc w:val="center"/>
        <w:rPr>
          <w:b/>
          <w:sz w:val="28"/>
          <w:szCs w:val="28"/>
        </w:rPr>
      </w:pPr>
      <w:r w:rsidRPr="0032719D">
        <w:rPr>
          <w:b/>
          <w:sz w:val="28"/>
          <w:szCs w:val="28"/>
        </w:rPr>
        <w:t>Poznám</w:t>
      </w:r>
      <w:r w:rsidR="00A749AB" w:rsidRPr="0032719D">
        <w:rPr>
          <w:b/>
          <w:sz w:val="28"/>
          <w:szCs w:val="28"/>
        </w:rPr>
        <w:t>k</w:t>
      </w:r>
      <w:r w:rsidR="00145A11" w:rsidRPr="0032719D">
        <w:rPr>
          <w:b/>
          <w:sz w:val="28"/>
          <w:szCs w:val="28"/>
        </w:rPr>
        <w:t>y</w:t>
      </w:r>
      <w:r w:rsidR="00D46063">
        <w:rPr>
          <w:b/>
          <w:sz w:val="28"/>
          <w:szCs w:val="28"/>
        </w:rPr>
        <w:t xml:space="preserve"> </w:t>
      </w:r>
      <w:r w:rsidR="00145A11" w:rsidRPr="0032719D">
        <w:rPr>
          <w:b/>
          <w:sz w:val="28"/>
          <w:szCs w:val="28"/>
        </w:rPr>
        <w:t>individuálnej</w:t>
      </w:r>
      <w:r w:rsidR="00D46063">
        <w:rPr>
          <w:b/>
          <w:sz w:val="28"/>
          <w:szCs w:val="28"/>
        </w:rPr>
        <w:t xml:space="preserve"> </w:t>
      </w:r>
      <w:r w:rsidR="0032719D" w:rsidRPr="0032719D">
        <w:rPr>
          <w:b/>
          <w:sz w:val="28"/>
          <w:szCs w:val="28"/>
        </w:rPr>
        <w:t>účtovnej závierky</w:t>
      </w:r>
      <w:r w:rsidR="0045731F">
        <w:rPr>
          <w:b/>
          <w:sz w:val="28"/>
          <w:szCs w:val="28"/>
        </w:rPr>
        <w:t xml:space="preserve"> obce Lacková</w:t>
      </w:r>
    </w:p>
    <w:p w:rsidR="003C3959" w:rsidRPr="0032719D" w:rsidRDefault="003C3959" w:rsidP="0032719D">
      <w:pPr>
        <w:jc w:val="center"/>
        <w:rPr>
          <w:sz w:val="28"/>
          <w:szCs w:val="28"/>
        </w:rPr>
      </w:pPr>
      <w:r w:rsidRPr="0032719D">
        <w:rPr>
          <w:b/>
          <w:sz w:val="28"/>
          <w:szCs w:val="28"/>
        </w:rPr>
        <w:t xml:space="preserve">zostavenej k 31. decembru </w:t>
      </w:r>
      <w:r w:rsidR="009252F7">
        <w:rPr>
          <w:b/>
          <w:iCs/>
          <w:sz w:val="28"/>
          <w:szCs w:val="28"/>
        </w:rPr>
        <w:t>202</w:t>
      </w:r>
      <w:r w:rsidR="00333A9B">
        <w:rPr>
          <w:b/>
          <w:iCs/>
          <w:sz w:val="28"/>
          <w:szCs w:val="28"/>
        </w:rPr>
        <w:t>3</w:t>
      </w:r>
    </w:p>
    <w:p w:rsidR="00EF6FEC" w:rsidRDefault="00EF6FEC" w:rsidP="00172413">
      <w:pPr>
        <w:pStyle w:val="odstavec"/>
      </w:pPr>
    </w:p>
    <w:p w:rsidR="00EF6FEC" w:rsidRDefault="00EF6FEC" w:rsidP="00172413">
      <w:pPr>
        <w:pStyle w:val="odstavec"/>
      </w:pPr>
    </w:p>
    <w:p w:rsidR="003C3959" w:rsidRPr="00A13630" w:rsidRDefault="003C3959" w:rsidP="00172413">
      <w:pPr>
        <w:pStyle w:val="odstavec"/>
      </w:pPr>
    </w:p>
    <w:p w:rsidR="003C3959" w:rsidRPr="00A13630" w:rsidRDefault="003C3959" w:rsidP="00C7168E">
      <w:pPr>
        <w:pStyle w:val="Nadpis1"/>
      </w:pPr>
      <w:bookmarkStart w:id="0" w:name="OLE_LINK5"/>
      <w:bookmarkStart w:id="1" w:name="OLE_LINK6"/>
      <w:r w:rsidRPr="00A13630">
        <w:t>I.</w:t>
      </w:r>
      <w:bookmarkEnd w:id="0"/>
      <w:bookmarkEnd w:id="1"/>
      <w:r w:rsidRPr="00A13630">
        <w:t xml:space="preserve">      VŠEOBECNÉ ÚDAJE</w:t>
      </w:r>
    </w:p>
    <w:p w:rsidR="003C3959" w:rsidRPr="00126886" w:rsidRDefault="00A749AB" w:rsidP="00533175">
      <w:pPr>
        <w:pStyle w:val="Nadpis2"/>
        <w:jc w:val="both"/>
      </w:pPr>
      <w:r w:rsidRPr="00126886">
        <w:t>Identifikačné údaje účtovnej jednotky</w:t>
      </w:r>
    </w:p>
    <w:p w:rsidR="003C3959" w:rsidRPr="00632805" w:rsidRDefault="00F832E1" w:rsidP="00533175">
      <w:pPr>
        <w:pStyle w:val="odstavec"/>
        <w:jc w:val="both"/>
      </w:pPr>
      <w:r w:rsidRPr="00632805">
        <w:t>Obec</w:t>
      </w:r>
      <w:r w:rsidR="007D09BF">
        <w:t xml:space="preserve"> </w:t>
      </w:r>
      <w:r w:rsidR="0045731F">
        <w:t>Lacková</w:t>
      </w:r>
    </w:p>
    <w:p w:rsidR="003C3959" w:rsidRPr="00632805" w:rsidRDefault="0045731F" w:rsidP="00533175">
      <w:pPr>
        <w:pStyle w:val="odstavec"/>
        <w:jc w:val="both"/>
      </w:pPr>
      <w:r>
        <w:t>Lacková 51</w:t>
      </w:r>
    </w:p>
    <w:p w:rsidR="00145A11" w:rsidRPr="00632805" w:rsidRDefault="0045731F" w:rsidP="00533175">
      <w:pPr>
        <w:pStyle w:val="odstavec"/>
        <w:jc w:val="both"/>
      </w:pPr>
      <w:r>
        <w:t>065 01  Lacková</w:t>
      </w:r>
    </w:p>
    <w:p w:rsidR="003C3959" w:rsidRPr="00632805" w:rsidRDefault="00542E9A" w:rsidP="00533175">
      <w:pPr>
        <w:pStyle w:val="odstavec"/>
        <w:jc w:val="both"/>
      </w:pPr>
      <w:r w:rsidRPr="00632805">
        <w:t>IČO</w:t>
      </w:r>
      <w:r w:rsidR="00A749AB" w:rsidRPr="00632805">
        <w:t>:</w:t>
      </w:r>
      <w:r w:rsidR="0045731F">
        <w:t xml:space="preserve"> 00329983</w:t>
      </w:r>
    </w:p>
    <w:p w:rsidR="00542E9A" w:rsidRPr="00632805" w:rsidRDefault="00F832E1" w:rsidP="00533175">
      <w:pPr>
        <w:pStyle w:val="odstavec"/>
        <w:jc w:val="both"/>
      </w:pPr>
      <w:r w:rsidRPr="00632805">
        <w:t>Obec</w:t>
      </w:r>
      <w:r w:rsidR="00D46063">
        <w:t xml:space="preserve"> </w:t>
      </w:r>
      <w:r w:rsidR="0045731F">
        <w:t>Lacková</w:t>
      </w:r>
      <w:r w:rsidR="00542E9A" w:rsidRPr="00632805">
        <w:t xml:space="preserve"> (v ďalšom texte len „</w:t>
      </w:r>
      <w:r w:rsidRPr="00632805">
        <w:t>Obec</w:t>
      </w:r>
      <w:r w:rsidR="0032719D" w:rsidRPr="00632805">
        <w:t xml:space="preserve">“) bola založená </w:t>
      </w:r>
      <w:r w:rsidR="00573487">
        <w:t>1.1.1991</w:t>
      </w:r>
      <w:r w:rsidR="0032719D" w:rsidRPr="00632805">
        <w:t xml:space="preserve"> z</w:t>
      </w:r>
      <w:r w:rsidR="00542E9A" w:rsidRPr="00632805">
        <w:t>ákonom č. 369/1990</w:t>
      </w:r>
      <w:r w:rsidR="0032719D" w:rsidRPr="00632805">
        <w:t xml:space="preserve"> Zb. o obecnom zriadení</w:t>
      </w:r>
      <w:r w:rsidR="00542E9A" w:rsidRPr="00632805">
        <w:t xml:space="preserve">. </w:t>
      </w:r>
    </w:p>
    <w:p w:rsidR="003C3959" w:rsidRPr="00632805" w:rsidRDefault="003C3959" w:rsidP="00533175">
      <w:pPr>
        <w:pStyle w:val="odstavec"/>
        <w:jc w:val="both"/>
      </w:pPr>
    </w:p>
    <w:p w:rsidR="00CB2E75" w:rsidRPr="00632805" w:rsidRDefault="00542E9A" w:rsidP="00533175">
      <w:pPr>
        <w:pStyle w:val="odstavec"/>
        <w:jc w:val="both"/>
      </w:pPr>
      <w:r w:rsidRPr="00632805">
        <w:t xml:space="preserve">Účtovná závierka </w:t>
      </w:r>
      <w:r w:rsidR="00F832E1" w:rsidRPr="00632805">
        <w:t>Obce</w:t>
      </w:r>
      <w:r w:rsidR="00D805A9">
        <w:t xml:space="preserve"> </w:t>
      </w:r>
      <w:r w:rsidR="0045731F">
        <w:t xml:space="preserve">Lacková </w:t>
      </w:r>
      <w:r w:rsidR="00245871">
        <w:t xml:space="preserve">k 31. decembru </w:t>
      </w:r>
      <w:r w:rsidR="009252F7">
        <w:t>202</w:t>
      </w:r>
      <w:r w:rsidR="00333A9B">
        <w:t>3</w:t>
      </w:r>
      <w:r w:rsidRPr="00632805">
        <w:t xml:space="preserve"> je zostavená ako riadna </w:t>
      </w:r>
      <w:r w:rsidR="0032719D" w:rsidRPr="00632805">
        <w:t xml:space="preserve">individuálna </w:t>
      </w:r>
      <w:r w:rsidRPr="00632805">
        <w:t xml:space="preserve">účtovná závierka podľa zákona č. </w:t>
      </w:r>
      <w:r w:rsidR="0032719D" w:rsidRPr="00632805">
        <w:t xml:space="preserve">431/2002 Z. z. </w:t>
      </w:r>
      <w:r w:rsidRPr="00632805">
        <w:t>o účtovníctve</w:t>
      </w:r>
      <w:r w:rsidR="0032719D" w:rsidRPr="00632805">
        <w:t xml:space="preserve"> v znení neskorších predpisov</w:t>
      </w:r>
      <w:r w:rsidRPr="00632805">
        <w:t>, za účtovné obdobi</w:t>
      </w:r>
      <w:r w:rsidR="00245871">
        <w:t xml:space="preserve">e od 1. januára </w:t>
      </w:r>
      <w:r w:rsidR="009252F7">
        <w:t>202</w:t>
      </w:r>
      <w:r w:rsidR="00333A9B">
        <w:t>3</w:t>
      </w:r>
      <w:r w:rsidR="00245871">
        <w:t xml:space="preserve"> do 31. decembra </w:t>
      </w:r>
      <w:r w:rsidR="009252F7">
        <w:t>202</w:t>
      </w:r>
      <w:r w:rsidR="00333A9B">
        <w:t>3</w:t>
      </w:r>
      <w:r w:rsidRPr="00632805">
        <w:t xml:space="preserve">. </w:t>
      </w:r>
    </w:p>
    <w:p w:rsidR="00126886" w:rsidRPr="00632805" w:rsidRDefault="00126886" w:rsidP="00172413">
      <w:pPr>
        <w:pStyle w:val="odstavec"/>
      </w:pPr>
    </w:p>
    <w:p w:rsidR="008F24AE" w:rsidRPr="00632805" w:rsidRDefault="00A519A9" w:rsidP="00533175">
      <w:pPr>
        <w:pStyle w:val="Nadpis2"/>
        <w:jc w:val="both"/>
      </w:pPr>
      <w:r w:rsidRPr="00632805">
        <w:t>Opis činnosti účtovnej jednotky</w:t>
      </w:r>
    </w:p>
    <w:p w:rsidR="00A519A9" w:rsidRPr="00632805" w:rsidRDefault="00CE1AC0" w:rsidP="00533175">
      <w:pPr>
        <w:pStyle w:val="odstavec"/>
        <w:jc w:val="both"/>
      </w:pPr>
      <w:r w:rsidRPr="00632805">
        <w:t xml:space="preserve">Základnou úlohou </w:t>
      </w:r>
      <w:r w:rsidR="00F832E1" w:rsidRPr="00632805">
        <w:t>Obce</w:t>
      </w:r>
      <w:r w:rsidR="0045731F">
        <w:t xml:space="preserve"> Lacková</w:t>
      </w:r>
      <w:r w:rsidR="00D805A9">
        <w:t xml:space="preserve"> </w:t>
      </w:r>
      <w:r w:rsidR="003D65C8" w:rsidRPr="00632805">
        <w:t xml:space="preserve">pri výkone samosprávy, ako právnickej osoby samostatne hospodáriacej s vlastným majetkom a so svojimi finančnými zdrojmi, </w:t>
      </w:r>
      <w:r w:rsidRPr="00632805">
        <w:t>je starostlivosť o vš</w:t>
      </w:r>
      <w:r w:rsidR="003D65C8" w:rsidRPr="00632805">
        <w:t>estranný rozvoj jej</w:t>
      </w:r>
      <w:r w:rsidRPr="00632805">
        <w:t xml:space="preserve"> územia</w:t>
      </w:r>
      <w:r w:rsidR="00D805A9">
        <w:t xml:space="preserve"> </w:t>
      </w:r>
      <w:r w:rsidRPr="00632805">
        <w:t xml:space="preserve">a </w:t>
      </w:r>
      <w:r w:rsidR="003D65C8" w:rsidRPr="00632805">
        <w:t>starostliv</w:t>
      </w:r>
      <w:r w:rsidRPr="00632805">
        <w:t>o</w:t>
      </w:r>
      <w:r w:rsidR="003D65C8" w:rsidRPr="00632805">
        <w:t>sť o</w:t>
      </w:r>
      <w:r w:rsidRPr="00632805">
        <w:t xml:space="preserve"> potreby je</w:t>
      </w:r>
      <w:r w:rsidR="00F832E1" w:rsidRPr="00632805">
        <w:t>j</w:t>
      </w:r>
      <w:r w:rsidRPr="00632805">
        <w:t xml:space="preserve"> obyvateľov.</w:t>
      </w:r>
    </w:p>
    <w:p w:rsidR="00B04006" w:rsidRPr="00632805" w:rsidRDefault="00B04006" w:rsidP="00533175">
      <w:pPr>
        <w:pStyle w:val="odstavec"/>
        <w:jc w:val="both"/>
      </w:pPr>
    </w:p>
    <w:p w:rsidR="00CE1AC0" w:rsidRPr="00632805" w:rsidRDefault="0032719D" w:rsidP="00533175">
      <w:pPr>
        <w:pStyle w:val="odstavec"/>
        <w:jc w:val="both"/>
      </w:pPr>
      <w:r w:rsidRPr="00632805">
        <w:t>Obec</w:t>
      </w:r>
      <w:r w:rsidR="0045731F">
        <w:t xml:space="preserve"> Lacková</w:t>
      </w:r>
      <w:r w:rsidR="00D805A9">
        <w:t xml:space="preserve"> </w:t>
      </w:r>
      <w:r w:rsidR="0045731F">
        <w:t>nemá</w:t>
      </w:r>
      <w:r w:rsidRPr="00632805">
        <w:t xml:space="preserve"> v zriaďovateľskej pôsobnosti</w:t>
      </w:r>
      <w:r w:rsidR="00CE1AC0" w:rsidRPr="00632805">
        <w:t xml:space="preserve"> rozpočtové </w:t>
      </w:r>
      <w:r w:rsidR="0045731F">
        <w:t>ani príspevkové organizácie</w:t>
      </w:r>
      <w:r w:rsidRPr="00632805">
        <w:t xml:space="preserve">. </w:t>
      </w:r>
    </w:p>
    <w:p w:rsidR="00B04006" w:rsidRPr="00632805" w:rsidRDefault="00B04006" w:rsidP="00533175">
      <w:pPr>
        <w:pStyle w:val="odstavec"/>
        <w:jc w:val="both"/>
      </w:pPr>
    </w:p>
    <w:p w:rsidR="0032719D" w:rsidRPr="00632805" w:rsidRDefault="0032719D" w:rsidP="00533175">
      <w:pPr>
        <w:pStyle w:val="odstavec"/>
        <w:jc w:val="both"/>
      </w:pPr>
      <w:r w:rsidRPr="00632805">
        <w:t xml:space="preserve">Obec </w:t>
      </w:r>
      <w:r w:rsidR="0045731F">
        <w:t xml:space="preserve">Lacková </w:t>
      </w:r>
      <w:r w:rsidRPr="00632805">
        <w:t>je súčasťou súhrnného celku verejnej správy Slovenskej republiky.</w:t>
      </w:r>
    </w:p>
    <w:p w:rsidR="00A519A9" w:rsidRPr="00632805" w:rsidRDefault="00A519A9" w:rsidP="00533175">
      <w:pPr>
        <w:jc w:val="both"/>
      </w:pPr>
    </w:p>
    <w:p w:rsidR="003C3959" w:rsidRPr="00632805" w:rsidRDefault="00A74A43" w:rsidP="00126886">
      <w:pPr>
        <w:pStyle w:val="Nadpis2"/>
      </w:pPr>
      <w:r w:rsidRPr="00632805">
        <w:t>Informácie o vedúcich predstaviteľoch a o organizačnej štruktúre úč</w:t>
      </w:r>
      <w:r w:rsidR="0032719D" w:rsidRPr="00632805">
        <w:t>tovnej jednotky</w:t>
      </w:r>
    </w:p>
    <w:p w:rsidR="00391204" w:rsidRPr="00632805" w:rsidRDefault="0032719D" w:rsidP="00172413">
      <w:pPr>
        <w:pStyle w:val="odstavec"/>
        <w:jc w:val="left"/>
      </w:pPr>
      <w:r w:rsidRPr="00632805">
        <w:t>Starosta</w:t>
      </w:r>
      <w:r w:rsidR="00167A7E">
        <w:t xml:space="preserve"> </w:t>
      </w:r>
      <w:r w:rsidRPr="00632805">
        <w:t>obce</w:t>
      </w:r>
      <w:r w:rsidR="003364CF" w:rsidRPr="00632805">
        <w:t xml:space="preserve">: </w:t>
      </w:r>
      <w:r w:rsidR="003364CF" w:rsidRPr="00632805">
        <w:tab/>
      </w:r>
      <w:r w:rsidR="003364CF" w:rsidRPr="00632805">
        <w:tab/>
      </w:r>
      <w:r w:rsidR="00A40421">
        <w:tab/>
      </w:r>
      <w:r w:rsidR="00A74A43" w:rsidRPr="00632805">
        <w:t xml:space="preserve">Ing. </w:t>
      </w:r>
      <w:r w:rsidR="0045731F">
        <w:t xml:space="preserve">Marek </w:t>
      </w:r>
      <w:proofErr w:type="spellStart"/>
      <w:r w:rsidR="0045731F">
        <w:t>Gallík</w:t>
      </w:r>
      <w:proofErr w:type="spellEnd"/>
      <w:r w:rsidR="004A6791">
        <w:t xml:space="preserve"> </w:t>
      </w:r>
    </w:p>
    <w:p w:rsidR="004A6791" w:rsidRPr="00632805" w:rsidRDefault="0032719D" w:rsidP="00172413">
      <w:pPr>
        <w:pStyle w:val="odstavec"/>
        <w:jc w:val="left"/>
      </w:pPr>
      <w:r w:rsidRPr="00632805">
        <w:t>Zástupca starostu</w:t>
      </w:r>
      <w:r w:rsidR="0045731F">
        <w:t>:</w:t>
      </w:r>
      <w:r w:rsidR="0045731F">
        <w:tab/>
      </w:r>
      <w:r w:rsidR="0045731F">
        <w:tab/>
      </w:r>
      <w:r w:rsidR="00167A7E" w:rsidRPr="00D805A9">
        <w:t xml:space="preserve">Peter </w:t>
      </w:r>
      <w:proofErr w:type="spellStart"/>
      <w:r w:rsidR="00167A7E" w:rsidRPr="00D805A9">
        <w:t>Galík</w:t>
      </w:r>
      <w:proofErr w:type="spellEnd"/>
    </w:p>
    <w:p w:rsidR="00A74A43" w:rsidRDefault="00A74A43" w:rsidP="00172413">
      <w:pPr>
        <w:pStyle w:val="odstavec"/>
        <w:ind w:left="2835" w:hanging="2835"/>
        <w:jc w:val="left"/>
      </w:pPr>
      <w:r w:rsidRPr="00632805">
        <w:t xml:space="preserve">Hlavný kontrolór </w:t>
      </w:r>
      <w:r w:rsidR="00F832E1" w:rsidRPr="00632805">
        <w:t>obce</w:t>
      </w:r>
      <w:r w:rsidR="003364CF" w:rsidRPr="00632805">
        <w:t>:</w:t>
      </w:r>
      <w:r w:rsidR="003364CF" w:rsidRPr="00632805">
        <w:tab/>
      </w:r>
      <w:r w:rsidR="00245871">
        <w:t>od 01.05.2014 funkcia neobsadená</w:t>
      </w:r>
      <w:r w:rsidR="009252F7">
        <w:t xml:space="preserve"> z dôvodu nezáujmu o túto </w:t>
      </w:r>
      <w:r w:rsidR="00225344">
        <w:t>funkciu</w:t>
      </w:r>
    </w:p>
    <w:p w:rsidR="00225344" w:rsidRDefault="00225344" w:rsidP="00172413">
      <w:pPr>
        <w:pStyle w:val="odstavec"/>
      </w:pPr>
    </w:p>
    <w:p w:rsidR="00B04006" w:rsidRPr="00225344" w:rsidRDefault="00225344" w:rsidP="00C7168E">
      <w:pPr>
        <w:pStyle w:val="Nadpis1"/>
      </w:pPr>
      <w:r w:rsidRPr="00225344">
        <w:t xml:space="preserve">Priemerný prepočítaný počet zamestnancov </w:t>
      </w:r>
    </w:p>
    <w:tbl>
      <w:tblPr>
        <w:tblStyle w:val="Mriekatabuky"/>
        <w:tblW w:w="0" w:type="auto"/>
        <w:jc w:val="center"/>
        <w:tblLook w:val="04A0" w:firstRow="1" w:lastRow="0" w:firstColumn="1" w:lastColumn="0" w:noHBand="0" w:noVBand="1"/>
      </w:tblPr>
      <w:tblGrid>
        <w:gridCol w:w="4458"/>
        <w:gridCol w:w="4460"/>
      </w:tblGrid>
      <w:tr w:rsidR="009252F7" w:rsidTr="00225344">
        <w:trPr>
          <w:trHeight w:val="593"/>
          <w:jc w:val="center"/>
        </w:trPr>
        <w:tc>
          <w:tcPr>
            <w:tcW w:w="4458" w:type="dxa"/>
          </w:tcPr>
          <w:p w:rsidR="009252F7" w:rsidRDefault="009252F7" w:rsidP="00172413">
            <w:pPr>
              <w:pStyle w:val="odstavec"/>
            </w:pPr>
          </w:p>
        </w:tc>
        <w:tc>
          <w:tcPr>
            <w:tcW w:w="4460" w:type="dxa"/>
            <w:vAlign w:val="center"/>
          </w:tcPr>
          <w:p w:rsidR="009252F7" w:rsidRDefault="009252F7" w:rsidP="00172413">
            <w:pPr>
              <w:pStyle w:val="odstavec"/>
            </w:pPr>
            <w:r>
              <w:t>Bežné účtovného obdobie</w:t>
            </w:r>
          </w:p>
        </w:tc>
      </w:tr>
      <w:tr w:rsidR="009252F7" w:rsidTr="00225344">
        <w:trPr>
          <w:trHeight w:val="1438"/>
          <w:jc w:val="center"/>
        </w:trPr>
        <w:tc>
          <w:tcPr>
            <w:tcW w:w="4458" w:type="dxa"/>
          </w:tcPr>
          <w:p w:rsidR="009252F7" w:rsidRDefault="009252F7" w:rsidP="00172413">
            <w:pPr>
              <w:pStyle w:val="odstavec"/>
            </w:pPr>
            <w:r>
              <w:t>Priemerný prepočítaný počet zamestnancov počas účtovného obdobia z toho:</w:t>
            </w:r>
          </w:p>
          <w:p w:rsidR="00225344" w:rsidRDefault="00225344" w:rsidP="00172413">
            <w:pPr>
              <w:pStyle w:val="odstavec"/>
            </w:pPr>
          </w:p>
          <w:p w:rsidR="009252F7" w:rsidRDefault="009252F7" w:rsidP="00172413">
            <w:pPr>
              <w:pStyle w:val="odstavec"/>
              <w:numPr>
                <w:ilvl w:val="0"/>
                <w:numId w:val="46"/>
              </w:numPr>
            </w:pPr>
            <w:r>
              <w:t xml:space="preserve">počet vedúcich zamestnancov </w:t>
            </w:r>
          </w:p>
        </w:tc>
        <w:tc>
          <w:tcPr>
            <w:tcW w:w="4460" w:type="dxa"/>
          </w:tcPr>
          <w:p w:rsidR="009252F7" w:rsidRDefault="009252F7" w:rsidP="00172413">
            <w:pPr>
              <w:pStyle w:val="odstavec"/>
            </w:pPr>
          </w:p>
          <w:p w:rsidR="009252F7" w:rsidRDefault="00B77A45" w:rsidP="00172413">
            <w:pPr>
              <w:pStyle w:val="odstavec"/>
            </w:pPr>
            <w:r>
              <w:t>2,1</w:t>
            </w:r>
          </w:p>
          <w:p w:rsidR="00225344" w:rsidRDefault="00225344" w:rsidP="00172413">
            <w:pPr>
              <w:pStyle w:val="odstavec"/>
            </w:pPr>
          </w:p>
          <w:p w:rsidR="009252F7" w:rsidRDefault="009252F7" w:rsidP="00172413">
            <w:pPr>
              <w:pStyle w:val="odstavec"/>
            </w:pPr>
            <w:r>
              <w:t>1</w:t>
            </w:r>
          </w:p>
        </w:tc>
      </w:tr>
    </w:tbl>
    <w:p w:rsidR="00B04006" w:rsidRPr="00632805" w:rsidRDefault="00B04006" w:rsidP="00172413">
      <w:pPr>
        <w:pStyle w:val="odstavec"/>
      </w:pPr>
    </w:p>
    <w:p w:rsidR="00883723" w:rsidRPr="00632805" w:rsidRDefault="00126886" w:rsidP="00172413">
      <w:pPr>
        <w:pStyle w:val="odstavec"/>
        <w:jc w:val="left"/>
      </w:pPr>
      <w:r w:rsidRPr="00632805">
        <w:lastRenderedPageBreak/>
        <w:t xml:space="preserve">Obecný úrad je členený na tieto útvary - </w:t>
      </w:r>
      <w:r w:rsidR="0045731F">
        <w:t>hlavná činnosť o</w:t>
      </w:r>
      <w:r w:rsidR="00172413">
        <w:t xml:space="preserve">bce a podnikateľská činnosť (na </w:t>
      </w:r>
      <w:r w:rsidR="0045731F">
        <w:t>základe živnostenského oprávnenia</w:t>
      </w:r>
      <w:r w:rsidR="00225344">
        <w:t xml:space="preserve"> – v roku 202</w:t>
      </w:r>
      <w:r w:rsidR="00B77A45">
        <w:t>3</w:t>
      </w:r>
      <w:r w:rsidR="00D805A9">
        <w:t xml:space="preserve"> nevyuží</w:t>
      </w:r>
      <w:r w:rsidR="00805F9A">
        <w:t>vaná</w:t>
      </w:r>
      <w:r w:rsidR="0045731F">
        <w:t>)</w:t>
      </w:r>
      <w:r w:rsidR="00805F9A">
        <w:t>.</w:t>
      </w:r>
      <w:r w:rsidR="00B04006" w:rsidRPr="00632805">
        <w:t xml:space="preserve"> </w:t>
      </w:r>
    </w:p>
    <w:p w:rsidR="00632805" w:rsidRPr="00632805" w:rsidRDefault="00632805" w:rsidP="00172413">
      <w:pPr>
        <w:pStyle w:val="odstavec"/>
      </w:pPr>
    </w:p>
    <w:p w:rsidR="003C3959" w:rsidRPr="00A13630" w:rsidRDefault="003C3959" w:rsidP="00C7168E">
      <w:pPr>
        <w:pStyle w:val="Nadpis1"/>
      </w:pPr>
      <w:r w:rsidRPr="00A13630">
        <w:t>II.     INFORMÁCIE O ÚČTOVNÝCH ZÁSADÁCH A ÚČTOVNÝCH METÓDACH</w:t>
      </w:r>
    </w:p>
    <w:p w:rsidR="003C3959" w:rsidRPr="00632805" w:rsidRDefault="00B04006" w:rsidP="00126886">
      <w:pPr>
        <w:pStyle w:val="Nadpis2"/>
      </w:pPr>
      <w:r w:rsidRPr="00632805">
        <w:t xml:space="preserve">Informácia o splnení predpokladu nepretržitého pokračovania v činnosti účtovnej jednotky </w:t>
      </w:r>
    </w:p>
    <w:p w:rsidR="003C3959" w:rsidRPr="00632805" w:rsidRDefault="00F9057A" w:rsidP="00172413">
      <w:pPr>
        <w:pStyle w:val="odstavec"/>
        <w:jc w:val="left"/>
      </w:pPr>
      <w:r w:rsidRPr="00632805">
        <w:t>Ú</w:t>
      </w:r>
      <w:r w:rsidR="003C3959" w:rsidRPr="00632805">
        <w:t>čtovná z</w:t>
      </w:r>
      <w:r w:rsidR="009A1019" w:rsidRPr="00632805">
        <w:t xml:space="preserve">ávierka </w:t>
      </w:r>
      <w:r w:rsidR="00F832E1" w:rsidRPr="00632805">
        <w:t>Obce</w:t>
      </w:r>
      <w:r w:rsidR="00167A7E">
        <w:t xml:space="preserve"> </w:t>
      </w:r>
      <w:r w:rsidR="00126886" w:rsidRPr="00632805">
        <w:t xml:space="preserve">bola </w:t>
      </w:r>
      <w:r w:rsidR="00104017" w:rsidRPr="00632805">
        <w:t>zostavená za predpokladu nepretržitého trvania</w:t>
      </w:r>
      <w:r w:rsidR="00167A7E">
        <w:t xml:space="preserve"> </w:t>
      </w:r>
      <w:r w:rsidRPr="00632805">
        <w:t xml:space="preserve">činnosti </w:t>
      </w:r>
      <w:r w:rsidR="00126886" w:rsidRPr="00632805">
        <w:t>obce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172413">
      <w:pPr>
        <w:pStyle w:val="odstavec"/>
      </w:pPr>
    </w:p>
    <w:p w:rsidR="00F9057A" w:rsidRPr="00632805" w:rsidRDefault="00F9057A" w:rsidP="00126886">
      <w:pPr>
        <w:pStyle w:val="Nadpis2"/>
      </w:pPr>
      <w:r w:rsidRPr="00632805">
        <w:t>Zmeny účtovných metód a účtovných zásad</w:t>
      </w:r>
    </w:p>
    <w:p w:rsidR="00F9057A" w:rsidRPr="00632805" w:rsidRDefault="00F9057A" w:rsidP="00172413">
      <w:pPr>
        <w:pStyle w:val="odstavec"/>
        <w:jc w:val="left"/>
      </w:pPr>
      <w:r w:rsidRPr="00632805">
        <w:t>Účtovné metódy a všeobecné účtovné zásady boli účtovnou jednotkou konzistentne apl</w:t>
      </w:r>
      <w:r w:rsidR="0045731F">
        <w:t>ikované</w:t>
      </w:r>
      <w:r w:rsidRPr="00632805">
        <w:t>.</w:t>
      </w:r>
    </w:p>
    <w:p w:rsidR="00F9057A" w:rsidRPr="00632805" w:rsidRDefault="00F9057A" w:rsidP="005F0094">
      <w:pPr>
        <w:pStyle w:val="abc"/>
        <w:rPr>
          <w:sz w:val="24"/>
          <w:szCs w:val="24"/>
        </w:rPr>
      </w:pPr>
    </w:p>
    <w:p w:rsidR="00B04006" w:rsidRPr="00632805" w:rsidRDefault="00B04006" w:rsidP="00126886">
      <w:pPr>
        <w:pStyle w:val="Nadpis2"/>
      </w:pPr>
      <w:r w:rsidRPr="00632805">
        <w:t>Spôsob ocenenia jednotlivých zložiek</w:t>
      </w:r>
    </w:p>
    <w:p w:rsidR="00A5077A" w:rsidRDefault="00A5077A" w:rsidP="00172413">
      <w:pPr>
        <w:pStyle w:val="odstavec"/>
        <w:jc w:val="both"/>
      </w:pPr>
      <w:r w:rsidRPr="00A5077A">
        <w:rPr>
          <w:u w:val="single"/>
        </w:rPr>
        <w:t>Dlhodobý majetok</w:t>
      </w:r>
      <w:r w:rsidRPr="00A5077A">
        <w:t xml:space="preserve"> obstaraný kúpou sa oceňuje obstarávacou cenou, ktorá</w:t>
      </w:r>
      <w:r w:rsidR="00167A7E">
        <w:t xml:space="preserve"> </w:t>
      </w:r>
      <w:r w:rsidRPr="00A5077A">
        <w:t xml:space="preserve">zahrňuje cenu obstarania a náklady súvisiace s obstaraním (clo, prepravu, montáž, poistné a pod.). Súčasťou obstarávacej ceny dlhodobého nehmotného </w:t>
      </w:r>
      <w:r>
        <w:tab/>
      </w:r>
      <w:r w:rsidRPr="00A5077A">
        <w:t>a nehmotného majetku nie sú ú</w:t>
      </w:r>
      <w:r w:rsidR="00167A7E">
        <w:t xml:space="preserve">roky z úverov do doby zaradenia </w:t>
      </w:r>
      <w:r w:rsidRPr="00A5077A">
        <w:t>majetku. O zľave z ceny, ktorú poskytol dodávateľ k majetku sa následne zníži obstarávacia cena predmetného majetku.</w:t>
      </w:r>
    </w:p>
    <w:p w:rsidR="00A5077A" w:rsidRPr="00A5077A" w:rsidRDefault="00A5077A" w:rsidP="00172413">
      <w:pPr>
        <w:pStyle w:val="odstavec"/>
        <w:jc w:val="both"/>
      </w:pPr>
    </w:p>
    <w:p w:rsidR="00A5077A" w:rsidRDefault="00A5077A" w:rsidP="00172413">
      <w:pPr>
        <w:pStyle w:val="odstavec"/>
        <w:jc w:val="both"/>
      </w:pPr>
      <w:r w:rsidRPr="00A5077A">
        <w:t xml:space="preserve">Dlhodobý majetok vytvorený vlastnou činnosťou sa oceňuje vlastnými nákladmi. Za vlastné náklady sa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172413">
      <w:pPr>
        <w:pStyle w:val="odstavec"/>
        <w:jc w:val="both"/>
      </w:pPr>
    </w:p>
    <w:p w:rsidR="00A5077A" w:rsidRDefault="00A5077A" w:rsidP="00172413">
      <w:pPr>
        <w:tabs>
          <w:tab w:val="num" w:pos="540"/>
        </w:tabs>
        <w:jc w:val="both"/>
      </w:pPr>
      <w:r w:rsidRPr="00A5077A">
        <w:t xml:space="preserve">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cena, za ktorú  by sa majetok obstaral v </w:t>
      </w:r>
      <w:r>
        <w:t>čase, keď sa o ňom účtuje.</w:t>
      </w:r>
    </w:p>
    <w:p w:rsidR="00A5077A" w:rsidRPr="00A5077A" w:rsidRDefault="00A5077A" w:rsidP="00A5077A">
      <w:pPr>
        <w:tabs>
          <w:tab w:val="num" w:pos="540"/>
        </w:tabs>
        <w:jc w:val="both"/>
      </w:pPr>
    </w:p>
    <w:p w:rsidR="00A5077A" w:rsidRPr="00A5077A" w:rsidRDefault="00A5077A" w:rsidP="00172413">
      <w:pPr>
        <w:pStyle w:val="odstavec"/>
        <w:jc w:val="left"/>
      </w:pPr>
      <w:r w:rsidRPr="00A5077A">
        <w:rPr>
          <w:u w:val="single"/>
        </w:rPr>
        <w:t>Cenné papiere a podiely</w:t>
      </w:r>
      <w:r w:rsidRPr="00A5077A">
        <w:t xml:space="preserve"> sa oceňujú pri ich nadobudnutí obstarávacími cenami,</w:t>
      </w:r>
      <w:r w:rsidR="00167A7E">
        <w:t xml:space="preserve"> </w:t>
      </w:r>
      <w:r>
        <w:t>t.</w:t>
      </w:r>
      <w:r w:rsidR="00D805A9">
        <w:t xml:space="preserve"> </w:t>
      </w:r>
      <w:r>
        <w:t>j.</w:t>
      </w:r>
      <w:r w:rsidR="00D805A9">
        <w:t xml:space="preserve"> </w:t>
      </w:r>
      <w:r w:rsidRPr="00A5077A">
        <w:t xml:space="preserve">vrátane nákladov súvisiacich s obstaraním. </w:t>
      </w:r>
    </w:p>
    <w:p w:rsidR="00A5077A" w:rsidRPr="00A5077A" w:rsidRDefault="00A5077A" w:rsidP="00172413">
      <w:pPr>
        <w:pStyle w:val="odstavec"/>
      </w:pPr>
      <w:r w:rsidRPr="00A5077A">
        <w:tab/>
      </w:r>
      <w:r w:rsidRPr="00A5077A">
        <w:tab/>
      </w:r>
      <w:r w:rsidRPr="00A5077A">
        <w:tab/>
      </w:r>
    </w:p>
    <w:p w:rsidR="00A5077A" w:rsidRPr="00A5077A" w:rsidRDefault="00A5077A" w:rsidP="00172413">
      <w:pPr>
        <w:pStyle w:val="odstavec"/>
        <w:jc w:val="both"/>
      </w:pPr>
      <w:r w:rsidRPr="00A5077A">
        <w:rPr>
          <w:u w:val="single"/>
        </w:rPr>
        <w:t xml:space="preserve">Zásoby </w:t>
      </w:r>
      <w:r w:rsidRPr="00A5077A">
        <w:t xml:space="preserve">nakupované sa oceňujú obstarávacou cenou, ktorá zahrňuje cenu </w:t>
      </w:r>
      <w:r>
        <w:tab/>
      </w:r>
      <w:r w:rsidRPr="00A5077A">
        <w:t>obstarania a náklady súvisiace s obstaraním (clo, prepravu, poistné, provízie a pod.) znížené o zľavy z ceny. Úbytok zásob rovnakého druhu sa metódou FIFO  - prvá cena na ocenenie prírastku zásob sa použije ako prvá cena na</w:t>
      </w:r>
      <w:r>
        <w:t xml:space="preserve"> ocenenie úbytku zásob</w:t>
      </w:r>
      <w:r w:rsidR="0045731F">
        <w:t>.</w:t>
      </w:r>
    </w:p>
    <w:p w:rsidR="00A5077A" w:rsidRPr="00A5077A" w:rsidRDefault="00A5077A" w:rsidP="00172413">
      <w:pPr>
        <w:pStyle w:val="odstavec"/>
        <w:jc w:val="both"/>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w:t>
      </w:r>
      <w:r w:rsidRPr="00A5077A">
        <w:lastRenderedPageBreak/>
        <w:t xml:space="preserve">Výrobná réžia sa do vlastných nákladov zahrňuje v závislosti od stupňa rozpracovanosti týchto zásob. </w:t>
      </w:r>
    </w:p>
    <w:p w:rsidR="00A5077A" w:rsidRPr="00A5077A" w:rsidRDefault="00A5077A" w:rsidP="00172413">
      <w:pPr>
        <w:tabs>
          <w:tab w:val="left" w:pos="360"/>
        </w:tabs>
        <w:jc w:val="both"/>
      </w:pPr>
      <w:r w:rsidRPr="00A5077A">
        <w:t xml:space="preserve">Zásoby nadobudnuté bezodplatne (darovaním a delimitáciou), prebytky zásob, odpad a zvyškové produkty  sa oceňujú reprodukčnou obstarávacou cenou, čo </w:t>
      </w:r>
      <w:r w:rsidRPr="00A5077A">
        <w:tab/>
        <w:t>je cena, za ktorú by sa majetok obstaral v čase, keď sa o ňom účtuje.</w:t>
      </w:r>
    </w:p>
    <w:p w:rsidR="00A5077A" w:rsidRPr="00A5077A" w:rsidRDefault="00A5077A" w:rsidP="00172413">
      <w:pPr>
        <w:pStyle w:val="odstavec"/>
        <w:jc w:val="both"/>
      </w:pPr>
      <w:r w:rsidRPr="00A5077A">
        <w:t>Novozistené zásoby pri inventarizácii sa oceňujú reprodukčnou obstarávacou cenou.</w:t>
      </w:r>
    </w:p>
    <w:p w:rsidR="00A5077A" w:rsidRPr="00A5077A" w:rsidRDefault="00A5077A" w:rsidP="00172413">
      <w:pPr>
        <w:pStyle w:val="odstavec"/>
        <w:jc w:val="both"/>
      </w:pPr>
    </w:p>
    <w:p w:rsidR="00A5077A" w:rsidRPr="00A5077A" w:rsidRDefault="00A5077A" w:rsidP="00172413">
      <w:pPr>
        <w:pStyle w:val="odstavec"/>
        <w:jc w:val="both"/>
      </w:pPr>
      <w:r w:rsidRPr="00A5077A">
        <w:rPr>
          <w:u w:val="single"/>
        </w:rPr>
        <w:t xml:space="preserve">Pohľadávky </w:t>
      </w:r>
      <w:r w:rsidRPr="00A5077A">
        <w:t>pri ich vzniku sa oceňujú menovitou hodnotou. Pohľadávky pri odplatnom nadobudnutí sa oceňujú obstarávacou cenou, t.</w:t>
      </w:r>
      <w:r w:rsidR="00D805A9">
        <w:t xml:space="preserve"> </w:t>
      </w:r>
      <w:r w:rsidRPr="00A5077A">
        <w:t xml:space="preserve">j. vrátane nákladov </w:t>
      </w:r>
      <w:r w:rsidR="0045731F">
        <w:t>súvisiacich s</w:t>
      </w:r>
      <w:r w:rsidRPr="00A5077A">
        <w:t> obstaraním. Toto ocenenie sa znižuje o pochybné,  nedobytným pohľadávky a o pohľadávky, pri ktorých existuje riziko nevymožiteľnosti.</w:t>
      </w:r>
    </w:p>
    <w:p w:rsidR="00A5077A" w:rsidRPr="00A5077A" w:rsidRDefault="00A5077A" w:rsidP="00172413">
      <w:pPr>
        <w:pStyle w:val="odstavec"/>
      </w:pPr>
    </w:p>
    <w:p w:rsidR="00A5077A" w:rsidRPr="00A5077A" w:rsidRDefault="00A5077A" w:rsidP="00172413">
      <w:pPr>
        <w:pStyle w:val="odstavec"/>
        <w:jc w:val="both"/>
      </w:pPr>
      <w:r w:rsidRPr="00A5077A">
        <w:rPr>
          <w:u w:val="single"/>
        </w:rPr>
        <w:t>Peňažné prostriedky a ceniny</w:t>
      </w:r>
      <w:r w:rsidRPr="00A5077A">
        <w:t xml:space="preserve"> sa oceňujú menovitou hodnotou.</w:t>
      </w:r>
    </w:p>
    <w:p w:rsidR="00A5077A" w:rsidRPr="00A5077A" w:rsidRDefault="00A5077A" w:rsidP="00172413">
      <w:pPr>
        <w:pStyle w:val="odstavec"/>
        <w:jc w:val="both"/>
      </w:pPr>
    </w:p>
    <w:p w:rsidR="00A5077A" w:rsidRPr="00A5077A" w:rsidRDefault="00A5077A" w:rsidP="00172413">
      <w:pPr>
        <w:pStyle w:val="odstavec"/>
        <w:jc w:val="both"/>
      </w:pPr>
      <w:r w:rsidRPr="00A5077A">
        <w:rPr>
          <w:u w:val="single"/>
        </w:rPr>
        <w:t>Rezervy</w:t>
      </w:r>
      <w:r w:rsidRPr="00A5077A">
        <w:t xml:space="preserve"> sú záväzky s n</w:t>
      </w:r>
      <w:r w:rsidR="00B40A98">
        <w:t>eur</w:t>
      </w:r>
      <w:r w:rsidRPr="00A5077A">
        <w:t>čitým časovým vymedzením alebo výškou a oceňujú sa v očakávanej výške záväzku alebo poistno-matematickými metódami.</w:t>
      </w:r>
    </w:p>
    <w:p w:rsidR="00A5077A" w:rsidRPr="00A5077A" w:rsidRDefault="00A5077A" w:rsidP="00172413">
      <w:pPr>
        <w:pStyle w:val="odstavec"/>
        <w:jc w:val="both"/>
      </w:pPr>
    </w:p>
    <w:p w:rsidR="00A5077A" w:rsidRPr="00A5077A" w:rsidRDefault="00A5077A" w:rsidP="00172413">
      <w:pPr>
        <w:pStyle w:val="odstavec"/>
        <w:jc w:val="both"/>
      </w:pPr>
      <w:r w:rsidRPr="00A5077A">
        <w:rPr>
          <w:u w:val="single"/>
        </w:rPr>
        <w:t>Záväzky</w:t>
      </w:r>
      <w:r w:rsidRPr="00A5077A">
        <w:t xml:space="preserve"> sa pri ich vzniku oceňujú menovitou hodnotou a pri ich prevzatí sa oceňujú obstarávacou cenou. </w:t>
      </w:r>
    </w:p>
    <w:p w:rsidR="00A5077A" w:rsidRPr="00A5077A" w:rsidRDefault="00A5077A" w:rsidP="00172413">
      <w:pPr>
        <w:pStyle w:val="odstavec"/>
        <w:jc w:val="both"/>
      </w:pPr>
    </w:p>
    <w:p w:rsidR="00A5077A" w:rsidRPr="00A5077A" w:rsidRDefault="00A5077A" w:rsidP="00172413">
      <w:pPr>
        <w:pStyle w:val="odstavec"/>
        <w:jc w:val="both"/>
      </w:pPr>
      <w:r w:rsidRPr="00A5077A">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rsidR="00A5077A" w:rsidRPr="00A5077A" w:rsidRDefault="00A5077A" w:rsidP="00172413">
      <w:pPr>
        <w:pStyle w:val="odstavec"/>
      </w:pPr>
    </w:p>
    <w:p w:rsidR="00A5077A" w:rsidRPr="00A5077A" w:rsidRDefault="00A5077A" w:rsidP="00172413">
      <w:pPr>
        <w:pStyle w:val="odstavec"/>
        <w:jc w:val="both"/>
      </w:pPr>
      <w:r w:rsidRPr="00A5077A">
        <w:rPr>
          <w:u w:val="single"/>
        </w:rPr>
        <w:t>Deriváty s</w:t>
      </w:r>
      <w:r w:rsidRPr="00A5077A">
        <w:t xml:space="preserve">a pri nadobudnutí oceňujú cenou obstarania a ku dňu, ku ktorému sa zostavuje účtovná závierka, reálnou hodnotou. Zmeny reálnych hodnôt zabezpečovacích derivátov sa účtujú bez vplyvu na </w:t>
      </w:r>
      <w:r>
        <w:t xml:space="preserve">výsledok </w:t>
      </w:r>
      <w:r w:rsidR="0045731F">
        <w:t xml:space="preserve">hospodárenia </w:t>
      </w:r>
      <w:r w:rsidRPr="00A5077A">
        <w:t>priamo do vlastného imania na účet 414. Výsledok realizácie zabezpečovacích derivátov sa účtuje na účtoch 567 – Náklady na derivátové operácie a 667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172413">
      <w:pPr>
        <w:pStyle w:val="odstavec"/>
        <w:jc w:val="both"/>
      </w:pPr>
    </w:p>
    <w:p w:rsidR="00A5077A" w:rsidRDefault="00A5077A" w:rsidP="00172413">
      <w:pPr>
        <w:pStyle w:val="odstavec"/>
        <w:jc w:val="both"/>
      </w:pPr>
      <w:r w:rsidRPr="00A5077A">
        <w:rPr>
          <w:u w:val="single"/>
        </w:rPr>
        <w:t>Majetok a záväzky zabezpečené derivátmi</w:t>
      </w:r>
      <w:r w:rsidRPr="00A5077A">
        <w:t xml:space="preserve"> sa oceňujú reálnou hodnotou. Zmeny </w:t>
      </w:r>
      <w:r>
        <w:tab/>
      </w:r>
      <w:r w:rsidRPr="00A5077A">
        <w:t>reálnych hodnôt majetku a záväzkov zabezpečených derivátmi sa účtujú bez vplyvu na výsledok hospodárenia priamo do vlastného imania na účet 414.</w:t>
      </w:r>
    </w:p>
    <w:p w:rsidR="00A5077A" w:rsidRDefault="00A5077A" w:rsidP="00C7168E">
      <w:pPr>
        <w:pStyle w:val="Nadpis1"/>
      </w:pPr>
    </w:p>
    <w:p w:rsidR="00F56E53" w:rsidRPr="00632805" w:rsidRDefault="00F56E53" w:rsidP="00C7168E">
      <w:pPr>
        <w:pStyle w:val="Nadpis1"/>
      </w:pPr>
      <w:r w:rsidRPr="00632805">
        <w:t xml:space="preserve">III.    </w:t>
      </w:r>
      <w:r w:rsidR="00443C84" w:rsidRPr="00632805">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172413">
      <w:pPr>
        <w:pStyle w:val="odstavec"/>
        <w:jc w:val="both"/>
      </w:pPr>
      <w:r w:rsidRPr="00632805">
        <w:t>Prehľad pohybu dlhodobého nehmotného a dlhodobého hmo</w:t>
      </w:r>
      <w:r w:rsidR="00245871">
        <w:t xml:space="preserve">tného majetku od 1. januára </w:t>
      </w:r>
      <w:r w:rsidR="00225344">
        <w:t>202</w:t>
      </w:r>
      <w:r w:rsidR="00B77A45">
        <w:t>3</w:t>
      </w:r>
      <w:r w:rsidRPr="00632805">
        <w:t xml:space="preserve"> do 31. dec</w:t>
      </w:r>
      <w:r w:rsidR="00FE08AD">
        <w:t xml:space="preserve">embra </w:t>
      </w:r>
      <w:r w:rsidR="00225344">
        <w:t>202</w:t>
      </w:r>
      <w:r w:rsidR="00B77A45">
        <w:t>3</w:t>
      </w:r>
      <w:r w:rsidR="00167A7E">
        <w:t xml:space="preserve"> </w:t>
      </w:r>
      <w:r w:rsidR="00F969D2" w:rsidRPr="00632805">
        <w:t xml:space="preserve"> je uvedený v prílohe, v</w:t>
      </w:r>
      <w:r w:rsidR="00A5077A">
        <w:t xml:space="preserve"> tabuľkovej čast</w:t>
      </w:r>
      <w:r w:rsidR="00167A7E">
        <w:t xml:space="preserve">i </w:t>
      </w:r>
      <w:r w:rsidR="006E0E20" w:rsidRPr="00632805">
        <w:rPr>
          <w:i/>
        </w:rPr>
        <w:t>Prehľad o pohybe dlhodobého majetku.</w:t>
      </w:r>
    </w:p>
    <w:p w:rsidR="00443C84" w:rsidRDefault="00443C84" w:rsidP="00172413">
      <w:pPr>
        <w:pStyle w:val="odstavec"/>
        <w:jc w:val="both"/>
      </w:pPr>
    </w:p>
    <w:p w:rsidR="000D7A8B" w:rsidRDefault="00443C84" w:rsidP="00172413">
      <w:pPr>
        <w:pStyle w:val="odstavec"/>
        <w:jc w:val="both"/>
      </w:pPr>
      <w:r w:rsidRPr="00632805">
        <w:t>Dlhodobý nehmotný a hmotný majetok je poistený pre p</w:t>
      </w:r>
      <w:r w:rsidR="00190AEE" w:rsidRPr="00632805">
        <w:t xml:space="preserve">rípad </w:t>
      </w:r>
      <w:r w:rsidR="000D7A8B">
        <w:t>združeného živlu:</w:t>
      </w:r>
    </w:p>
    <w:p w:rsidR="00D805A9" w:rsidRDefault="000D7A8B" w:rsidP="00172413">
      <w:pPr>
        <w:pStyle w:val="odstavec"/>
        <w:numPr>
          <w:ilvl w:val="0"/>
          <w:numId w:val="44"/>
        </w:numPr>
        <w:jc w:val="both"/>
      </w:pPr>
      <w:r>
        <w:t xml:space="preserve">budova </w:t>
      </w:r>
      <w:proofErr w:type="spellStart"/>
      <w:r>
        <w:t>OcÚ</w:t>
      </w:r>
      <w:proofErr w:type="spellEnd"/>
      <w:r>
        <w:t xml:space="preserve"> </w:t>
      </w:r>
      <w:r w:rsidR="00443C84" w:rsidRPr="00632805">
        <w:t xml:space="preserve"> až do </w:t>
      </w:r>
      <w:r w:rsidR="00443C84" w:rsidRPr="000D7A8B">
        <w:t xml:space="preserve">výšky </w:t>
      </w:r>
      <w:r w:rsidR="0045731F" w:rsidRPr="000D7A8B">
        <w:t>116 259,40</w:t>
      </w:r>
      <w:r w:rsidRPr="000D7A8B">
        <w:t xml:space="preserve"> </w:t>
      </w:r>
      <w:r w:rsidR="00D805A9">
        <w:t>€</w:t>
      </w:r>
    </w:p>
    <w:p w:rsidR="00443C84" w:rsidRPr="00632805" w:rsidRDefault="000D7A8B" w:rsidP="00152444">
      <w:pPr>
        <w:pStyle w:val="odstavec"/>
        <w:numPr>
          <w:ilvl w:val="0"/>
          <w:numId w:val="44"/>
        </w:numPr>
        <w:jc w:val="both"/>
      </w:pPr>
      <w:r>
        <w:lastRenderedPageBreak/>
        <w:t>budova Domu kultúry až do výšky 280 000,00 €.</w:t>
      </w:r>
    </w:p>
    <w:p w:rsidR="006E0E20" w:rsidRPr="00632805" w:rsidRDefault="006E0E20" w:rsidP="00152444">
      <w:pPr>
        <w:pStyle w:val="odstavec"/>
        <w:jc w:val="both"/>
      </w:pPr>
    </w:p>
    <w:p w:rsidR="00443C84" w:rsidRPr="00632805" w:rsidRDefault="00443C84" w:rsidP="00152444">
      <w:pPr>
        <w:pStyle w:val="Nadpis2"/>
        <w:jc w:val="both"/>
      </w:pPr>
      <w:r w:rsidRPr="00632805">
        <w:t>Dlhodobý finančný majetok</w:t>
      </w:r>
    </w:p>
    <w:p w:rsidR="006E0E20" w:rsidRPr="00632805" w:rsidRDefault="00443C84" w:rsidP="00152444">
      <w:pPr>
        <w:pStyle w:val="odstavec"/>
        <w:jc w:val="both"/>
        <w:rPr>
          <w:i/>
        </w:rPr>
      </w:pPr>
      <w:r w:rsidRPr="00632805">
        <w:t xml:space="preserve">Prehľad dlhodobého finančného majetku </w:t>
      </w:r>
      <w:r w:rsidR="006E0E20" w:rsidRPr="00632805">
        <w:t xml:space="preserve">účtovnej jednotky od 1. januára </w:t>
      </w:r>
      <w:r w:rsidR="00225344">
        <w:t>202</w:t>
      </w:r>
      <w:r w:rsidR="00B77A45">
        <w:t>3</w:t>
      </w:r>
      <w:r w:rsidR="006E0E20" w:rsidRPr="00632805">
        <w:t xml:space="preserve"> do 31. decembra </w:t>
      </w:r>
      <w:r w:rsidR="00225344">
        <w:t>202</w:t>
      </w:r>
      <w:r w:rsidR="00B77A45">
        <w:t>3</w:t>
      </w:r>
      <w:r w:rsidRPr="00632805">
        <w:t xml:space="preserve"> je uvedený </w:t>
      </w:r>
      <w:r w:rsidR="006E0E20" w:rsidRPr="00632805">
        <w:t>je uvedený v</w:t>
      </w:r>
      <w:r w:rsidR="00F969D2" w:rsidRPr="00632805">
        <w:t> </w:t>
      </w:r>
      <w:r w:rsidR="00B40A98">
        <w:t>tabuľkovej časti</w:t>
      </w:r>
      <w:r w:rsidR="001B409F">
        <w:t xml:space="preserve"> </w:t>
      </w:r>
      <w:r w:rsidR="006E0E20" w:rsidRPr="00632805">
        <w:rPr>
          <w:i/>
        </w:rPr>
        <w:t>Prehľad o pohybe dlhodobého majetku.</w:t>
      </w:r>
    </w:p>
    <w:p w:rsidR="00C8749C" w:rsidRPr="00632805" w:rsidRDefault="00C8749C" w:rsidP="00172413">
      <w:pPr>
        <w:pStyle w:val="odstavec"/>
      </w:pPr>
    </w:p>
    <w:p w:rsidR="00B40A98" w:rsidRPr="00632805" w:rsidRDefault="00B40A98" w:rsidP="00152444">
      <w:pPr>
        <w:pStyle w:val="odstavec"/>
        <w:jc w:val="left"/>
      </w:pPr>
      <w:r>
        <w:t>Obec vlastní</w:t>
      </w:r>
      <w:r w:rsidR="00F23932">
        <w:t xml:space="preserve"> akcie v</w:t>
      </w:r>
      <w:r w:rsidR="00D805A9">
        <w:t xml:space="preserve"> Podtatranskej vodárenskej prevádzkovej</w:t>
      </w:r>
      <w:r w:rsidR="0045731F">
        <w:t xml:space="preserve"> spoločnosti, a.</w:t>
      </w:r>
      <w:r w:rsidR="00CA5EF0">
        <w:t xml:space="preserve"> </w:t>
      </w:r>
      <w:r w:rsidR="0045731F">
        <w:t>s. v mene euro.</w:t>
      </w:r>
      <w:r>
        <w:t xml:space="preserve"> Účtovná hodnota k 31.12.</w:t>
      </w:r>
      <w:r w:rsidR="00225344">
        <w:t>202</w:t>
      </w:r>
      <w:r w:rsidR="00B77A45">
        <w:t>3</w:t>
      </w:r>
      <w:r>
        <w:t xml:space="preserve"> predstavovala</w:t>
      </w:r>
      <w:r w:rsidR="0045731F">
        <w:t xml:space="preserve"> </w:t>
      </w:r>
      <w:r w:rsidR="0045731F" w:rsidRPr="002F74AC">
        <w:t>sumu 21 606,69</w:t>
      </w:r>
      <w:r w:rsidR="00D805A9" w:rsidRPr="002F74AC">
        <w:t xml:space="preserve"> €</w:t>
      </w:r>
      <w:r w:rsidRPr="002F74AC">
        <w:t>.</w:t>
      </w:r>
    </w:p>
    <w:p w:rsidR="003722D3" w:rsidRPr="00632805" w:rsidRDefault="003722D3" w:rsidP="00152444">
      <w:pPr>
        <w:pStyle w:val="odstavec"/>
        <w:jc w:val="both"/>
      </w:pPr>
    </w:p>
    <w:p w:rsidR="00443C84" w:rsidRPr="00A13630" w:rsidRDefault="00443C84" w:rsidP="00126886">
      <w:pPr>
        <w:pStyle w:val="Nadpis2"/>
      </w:pPr>
      <w:r w:rsidRPr="00A13630">
        <w:t>Zásoby</w:t>
      </w:r>
    </w:p>
    <w:p w:rsidR="00443C84" w:rsidRPr="0045731F" w:rsidRDefault="0045731F" w:rsidP="00873FBA">
      <w:pPr>
        <w:pStyle w:val="Zkladntext"/>
        <w:jc w:val="both"/>
      </w:pPr>
      <w:r>
        <w:t>Obec</w:t>
      </w:r>
      <w:r w:rsidR="00225344">
        <w:t xml:space="preserve"> v roku 202</w:t>
      </w:r>
      <w:r w:rsidR="00B77A45">
        <w:t>3</w:t>
      </w:r>
      <w:r>
        <w:t xml:space="preserve"> nevytvára</w:t>
      </w:r>
      <w:r w:rsidR="003734D2">
        <w:t>la</w:t>
      </w:r>
      <w:r>
        <w:t xml:space="preserve"> zásoby.</w:t>
      </w:r>
    </w:p>
    <w:p w:rsidR="00443C84" w:rsidRPr="00A13630" w:rsidRDefault="00443C84" w:rsidP="00443C84">
      <w:pPr>
        <w:rPr>
          <w:sz w:val="22"/>
          <w:szCs w:val="22"/>
        </w:rPr>
      </w:pPr>
    </w:p>
    <w:p w:rsidR="00443C84" w:rsidRDefault="00443C84" w:rsidP="00126886">
      <w:pPr>
        <w:pStyle w:val="Nadpis2"/>
      </w:pPr>
      <w:r w:rsidRPr="00632805">
        <w:t>Pohľadávky</w:t>
      </w:r>
    </w:p>
    <w:p w:rsidR="00CC649B" w:rsidRPr="00CC649B" w:rsidRDefault="00CC649B" w:rsidP="00CC649B">
      <w:pPr>
        <w:rPr>
          <w:b/>
        </w:rPr>
      </w:pPr>
      <w:r w:rsidRPr="00CC649B">
        <w:rPr>
          <w:b/>
        </w:rPr>
        <w:t xml:space="preserve">Opis významných pohľadávok </w:t>
      </w:r>
    </w:p>
    <w:tbl>
      <w:tblPr>
        <w:tblStyle w:val="Mriekatabuky"/>
        <w:tblW w:w="9493" w:type="dxa"/>
        <w:tblLook w:val="04A0" w:firstRow="1" w:lastRow="0" w:firstColumn="1" w:lastColumn="0" w:noHBand="0" w:noVBand="1"/>
      </w:tblPr>
      <w:tblGrid>
        <w:gridCol w:w="1696"/>
        <w:gridCol w:w="2127"/>
        <w:gridCol w:w="1984"/>
        <w:gridCol w:w="3686"/>
      </w:tblGrid>
      <w:tr w:rsidR="00CC649B" w:rsidTr="00794F7D">
        <w:tc>
          <w:tcPr>
            <w:tcW w:w="1696" w:type="dxa"/>
            <w:vAlign w:val="center"/>
          </w:tcPr>
          <w:p w:rsidR="00CC649B" w:rsidRPr="00794F7D" w:rsidRDefault="00CC649B" w:rsidP="00794F7D">
            <w:pPr>
              <w:jc w:val="center"/>
              <w:rPr>
                <w:b/>
              </w:rPr>
            </w:pPr>
            <w:r w:rsidRPr="00794F7D">
              <w:rPr>
                <w:b/>
              </w:rPr>
              <w:t>Pohľadávky</w:t>
            </w:r>
          </w:p>
        </w:tc>
        <w:tc>
          <w:tcPr>
            <w:tcW w:w="2127" w:type="dxa"/>
            <w:vAlign w:val="center"/>
          </w:tcPr>
          <w:p w:rsidR="00CC649B" w:rsidRPr="00794F7D" w:rsidRDefault="00CC649B" w:rsidP="00794F7D">
            <w:pPr>
              <w:jc w:val="center"/>
              <w:rPr>
                <w:b/>
              </w:rPr>
            </w:pPr>
            <w:r w:rsidRPr="00794F7D">
              <w:rPr>
                <w:b/>
              </w:rPr>
              <w:t>Hodnota pohľadávok brutto</w:t>
            </w:r>
          </w:p>
        </w:tc>
        <w:tc>
          <w:tcPr>
            <w:tcW w:w="1984" w:type="dxa"/>
            <w:vAlign w:val="center"/>
          </w:tcPr>
          <w:p w:rsidR="00CC649B" w:rsidRPr="00794F7D" w:rsidRDefault="00CC649B" w:rsidP="00794F7D">
            <w:pPr>
              <w:jc w:val="center"/>
              <w:rPr>
                <w:b/>
              </w:rPr>
            </w:pPr>
            <w:r w:rsidRPr="00794F7D">
              <w:rPr>
                <w:b/>
              </w:rPr>
              <w:t>Hodnota pohľadávok netto</w:t>
            </w:r>
          </w:p>
        </w:tc>
        <w:tc>
          <w:tcPr>
            <w:tcW w:w="3686" w:type="dxa"/>
            <w:vAlign w:val="center"/>
          </w:tcPr>
          <w:p w:rsidR="00CC649B" w:rsidRPr="00794F7D" w:rsidRDefault="00CC649B" w:rsidP="00794F7D">
            <w:pPr>
              <w:jc w:val="center"/>
              <w:rPr>
                <w:b/>
              </w:rPr>
            </w:pPr>
            <w:r w:rsidRPr="00794F7D">
              <w:rPr>
                <w:b/>
              </w:rPr>
              <w:t>Opis pohľadávky</w:t>
            </w:r>
          </w:p>
        </w:tc>
      </w:tr>
      <w:tr w:rsidR="00CC649B" w:rsidTr="00794F7D">
        <w:trPr>
          <w:trHeight w:val="404"/>
        </w:trPr>
        <w:tc>
          <w:tcPr>
            <w:tcW w:w="1696" w:type="dxa"/>
            <w:vAlign w:val="center"/>
          </w:tcPr>
          <w:p w:rsidR="00CC649B" w:rsidRDefault="00CC649B" w:rsidP="00CC649B">
            <w:pPr>
              <w:jc w:val="center"/>
            </w:pPr>
            <w:r>
              <w:t>Účet 315</w:t>
            </w:r>
          </w:p>
        </w:tc>
        <w:tc>
          <w:tcPr>
            <w:tcW w:w="2127" w:type="dxa"/>
            <w:vAlign w:val="center"/>
          </w:tcPr>
          <w:p w:rsidR="00CC649B" w:rsidRDefault="00CC649B" w:rsidP="00CC649B">
            <w:pPr>
              <w:jc w:val="right"/>
            </w:pPr>
            <w:r>
              <w:t>22,80</w:t>
            </w:r>
          </w:p>
        </w:tc>
        <w:tc>
          <w:tcPr>
            <w:tcW w:w="1984" w:type="dxa"/>
            <w:vAlign w:val="center"/>
          </w:tcPr>
          <w:p w:rsidR="00CC649B" w:rsidRDefault="00CC649B" w:rsidP="00CC649B">
            <w:pPr>
              <w:jc w:val="right"/>
            </w:pPr>
            <w:r>
              <w:t>22,80</w:t>
            </w:r>
          </w:p>
        </w:tc>
        <w:tc>
          <w:tcPr>
            <w:tcW w:w="3686" w:type="dxa"/>
            <w:vAlign w:val="center"/>
          </w:tcPr>
          <w:p w:rsidR="00CC649B" w:rsidRDefault="00CC649B" w:rsidP="00CC649B">
            <w:r>
              <w:t>Pohľadávka z predaja pozemku</w:t>
            </w:r>
          </w:p>
        </w:tc>
      </w:tr>
      <w:tr w:rsidR="00CC649B" w:rsidTr="00794F7D">
        <w:trPr>
          <w:trHeight w:val="674"/>
        </w:trPr>
        <w:tc>
          <w:tcPr>
            <w:tcW w:w="1696" w:type="dxa"/>
            <w:vAlign w:val="center"/>
          </w:tcPr>
          <w:p w:rsidR="00CC649B" w:rsidRDefault="00CC649B" w:rsidP="00CC649B">
            <w:pPr>
              <w:jc w:val="center"/>
            </w:pPr>
            <w:r>
              <w:t>Účet 318</w:t>
            </w:r>
          </w:p>
        </w:tc>
        <w:tc>
          <w:tcPr>
            <w:tcW w:w="2127" w:type="dxa"/>
            <w:vAlign w:val="center"/>
          </w:tcPr>
          <w:p w:rsidR="00CC649B" w:rsidRDefault="0057665D" w:rsidP="00CC649B">
            <w:pPr>
              <w:jc w:val="right"/>
            </w:pPr>
            <w:r>
              <w:t>1 159,00</w:t>
            </w:r>
          </w:p>
        </w:tc>
        <w:tc>
          <w:tcPr>
            <w:tcW w:w="1984" w:type="dxa"/>
            <w:vAlign w:val="center"/>
          </w:tcPr>
          <w:p w:rsidR="00CC649B" w:rsidRDefault="0057665D" w:rsidP="00CC649B">
            <w:pPr>
              <w:jc w:val="right"/>
            </w:pPr>
            <w:r>
              <w:t>1 159,00</w:t>
            </w:r>
          </w:p>
        </w:tc>
        <w:tc>
          <w:tcPr>
            <w:tcW w:w="3686" w:type="dxa"/>
            <w:vAlign w:val="center"/>
          </w:tcPr>
          <w:p w:rsidR="00CC649B" w:rsidRDefault="00CC649B" w:rsidP="00CC649B">
            <w:r>
              <w:t>Nedoplatok za KO a DSO</w:t>
            </w:r>
          </w:p>
        </w:tc>
      </w:tr>
      <w:tr w:rsidR="00CC649B" w:rsidTr="00794F7D">
        <w:tc>
          <w:tcPr>
            <w:tcW w:w="1696" w:type="dxa"/>
            <w:vAlign w:val="center"/>
          </w:tcPr>
          <w:p w:rsidR="00CC649B" w:rsidRDefault="00CC649B" w:rsidP="00CC649B">
            <w:pPr>
              <w:jc w:val="center"/>
            </w:pPr>
            <w:r>
              <w:t>Účet 319</w:t>
            </w:r>
          </w:p>
        </w:tc>
        <w:tc>
          <w:tcPr>
            <w:tcW w:w="2127" w:type="dxa"/>
            <w:vAlign w:val="center"/>
          </w:tcPr>
          <w:p w:rsidR="00CC649B" w:rsidRDefault="0057665D" w:rsidP="00CC649B">
            <w:pPr>
              <w:jc w:val="right"/>
            </w:pPr>
            <w:r>
              <w:t>1 293,94</w:t>
            </w:r>
          </w:p>
        </w:tc>
        <w:tc>
          <w:tcPr>
            <w:tcW w:w="1984" w:type="dxa"/>
            <w:vAlign w:val="center"/>
          </w:tcPr>
          <w:p w:rsidR="00CC649B" w:rsidRDefault="0057665D" w:rsidP="00CC649B">
            <w:pPr>
              <w:jc w:val="right"/>
            </w:pPr>
            <w:r>
              <w:t>1 293,94</w:t>
            </w:r>
          </w:p>
        </w:tc>
        <w:tc>
          <w:tcPr>
            <w:tcW w:w="3686" w:type="dxa"/>
            <w:vAlign w:val="center"/>
          </w:tcPr>
          <w:p w:rsidR="00CC649B" w:rsidRDefault="00CC649B" w:rsidP="00CC649B">
            <w:r>
              <w:t xml:space="preserve">Nedoplatok na dani z nehnuteľnosti a na dani za psa </w:t>
            </w:r>
          </w:p>
        </w:tc>
      </w:tr>
    </w:tbl>
    <w:p w:rsidR="00CC649B" w:rsidRPr="00CC649B" w:rsidRDefault="00CC649B" w:rsidP="00CC649B"/>
    <w:p w:rsidR="00443C84" w:rsidRPr="00632805" w:rsidRDefault="0069747E" w:rsidP="00152444">
      <w:pPr>
        <w:pStyle w:val="odstavec"/>
        <w:jc w:val="both"/>
      </w:pPr>
      <w:r>
        <w:t>Obec eviduje</w:t>
      </w:r>
      <w:r w:rsidR="0045731F">
        <w:t xml:space="preserve"> pohľadávky z daňových a nedaňových príjmov obce</w:t>
      </w:r>
      <w:r w:rsidR="005911B0">
        <w:t xml:space="preserve"> vo výške </w:t>
      </w:r>
      <w:r w:rsidR="0057665D">
        <w:t>2 452,94</w:t>
      </w:r>
      <w:r>
        <w:t xml:space="preserve"> € (účet </w:t>
      </w:r>
      <w:r w:rsidR="00765680">
        <w:t xml:space="preserve">318 a </w:t>
      </w:r>
      <w:r>
        <w:t xml:space="preserve">319), tiež pohľadávku z predaja pozemku </w:t>
      </w:r>
      <w:r w:rsidR="00CA7D7D">
        <w:t xml:space="preserve">22,80 </w:t>
      </w:r>
      <w:r w:rsidR="00CC649B">
        <w:t xml:space="preserve">€ (účet 315). </w:t>
      </w:r>
    </w:p>
    <w:p w:rsidR="00443C84" w:rsidRPr="00632805" w:rsidRDefault="00443C84" w:rsidP="00152444">
      <w:pPr>
        <w:pStyle w:val="odstavec"/>
        <w:jc w:val="both"/>
      </w:pPr>
    </w:p>
    <w:p w:rsidR="00443C84" w:rsidRPr="00A13630" w:rsidRDefault="00A22AC6" w:rsidP="00152444">
      <w:pPr>
        <w:pStyle w:val="Nadpis2"/>
        <w:jc w:val="both"/>
      </w:pPr>
      <w:r w:rsidRPr="00A13630">
        <w:t>Finančný majetok</w:t>
      </w:r>
    </w:p>
    <w:p w:rsidR="00245871" w:rsidRDefault="001A3E87" w:rsidP="0057665D">
      <w:pPr>
        <w:pStyle w:val="Zkladntext"/>
        <w:jc w:val="both"/>
      </w:pPr>
      <w:r w:rsidRPr="003364CF">
        <w:t>Ako finančný majetok sú vykázané peni</w:t>
      </w:r>
      <w:r w:rsidR="00992C80" w:rsidRPr="003364CF">
        <w:t xml:space="preserve">aze v pokladnici a účty v bankách. </w:t>
      </w:r>
      <w:r w:rsidRPr="003364CF">
        <w:t>Účtami v bankách môže účtovná jednotka voľne disponovať.</w:t>
      </w:r>
    </w:p>
    <w:p w:rsidR="0057665D" w:rsidRDefault="0057665D" w:rsidP="0057665D">
      <w:pPr>
        <w:pStyle w:val="Zkladntext"/>
        <w:jc w:val="both"/>
      </w:pPr>
    </w:p>
    <w:p w:rsidR="00443C84" w:rsidRPr="00A13630" w:rsidRDefault="00443C84" w:rsidP="00152444">
      <w:pPr>
        <w:pStyle w:val="Nadpis2"/>
        <w:jc w:val="both"/>
      </w:pPr>
      <w:r w:rsidRPr="00A13630">
        <w:t>Poskytnuté návratné finančné výpomoci</w:t>
      </w:r>
    </w:p>
    <w:p w:rsidR="00443C84" w:rsidRPr="00632805" w:rsidRDefault="00F832E1" w:rsidP="00152444">
      <w:pPr>
        <w:pStyle w:val="odstavec"/>
        <w:jc w:val="both"/>
      </w:pPr>
      <w:r w:rsidRPr="00632805">
        <w:t>Obec</w:t>
      </w:r>
      <w:r w:rsidR="0045731F">
        <w:t xml:space="preserve"> neposkytla </w:t>
      </w:r>
      <w:r w:rsidR="00540CBE" w:rsidRPr="00632805">
        <w:t xml:space="preserve">v roku </w:t>
      </w:r>
      <w:r w:rsidR="00794F7D">
        <w:t>202</w:t>
      </w:r>
      <w:r w:rsidR="0057665D">
        <w:t>3</w:t>
      </w:r>
      <w:r w:rsidR="00F86ED7">
        <w:t xml:space="preserve"> </w:t>
      </w:r>
      <w:r w:rsidR="0045731F">
        <w:t xml:space="preserve">žiadnu </w:t>
      </w:r>
      <w:r w:rsidR="00540CBE" w:rsidRPr="00632805">
        <w:t>návratnú finančnú výpomoc</w:t>
      </w:r>
      <w:r w:rsidR="0045731F">
        <w:t>.</w:t>
      </w:r>
    </w:p>
    <w:p w:rsidR="00443C84" w:rsidRPr="00632805" w:rsidRDefault="00443C84" w:rsidP="00152444">
      <w:pPr>
        <w:pStyle w:val="odstavec"/>
        <w:jc w:val="both"/>
      </w:pPr>
    </w:p>
    <w:p w:rsidR="00443C84" w:rsidRPr="00632805" w:rsidRDefault="00443C84" w:rsidP="00152444">
      <w:pPr>
        <w:pStyle w:val="Nadpis2"/>
        <w:jc w:val="both"/>
      </w:pPr>
      <w:r w:rsidRPr="00632805">
        <w:t>Časové rozlíšenie aktív</w:t>
      </w:r>
    </w:p>
    <w:p w:rsidR="00EF6FEC" w:rsidRDefault="00FE08AD" w:rsidP="00152444">
      <w:pPr>
        <w:jc w:val="both"/>
      </w:pPr>
      <w:r>
        <w:t xml:space="preserve">Obec na konci roka </w:t>
      </w:r>
      <w:r w:rsidR="00794F7D">
        <w:t>202</w:t>
      </w:r>
      <w:r w:rsidR="0057665D">
        <w:t>3</w:t>
      </w:r>
      <w:r>
        <w:t xml:space="preserve"> účtovala náklady budúcich období</w:t>
      </w:r>
      <w:r w:rsidR="0069747E">
        <w:t xml:space="preserve"> vo výške </w:t>
      </w:r>
      <w:r w:rsidR="0057665D">
        <w:t>271,21</w:t>
      </w:r>
      <w:r w:rsidR="003734D2">
        <w:t xml:space="preserve"> € poistn</w:t>
      </w:r>
      <w:r w:rsidR="00794F7D">
        <w:t>é a členské za obdobie roku 202</w:t>
      </w:r>
      <w:r w:rsidR="0057665D">
        <w:t>3</w:t>
      </w:r>
      <w:r>
        <w:t>.</w:t>
      </w:r>
    </w:p>
    <w:p w:rsidR="00EF6FEC" w:rsidRPr="006151B5" w:rsidRDefault="00EF6FEC" w:rsidP="006151B5"/>
    <w:p w:rsidR="00F56E53" w:rsidRPr="00A13630" w:rsidRDefault="00680C00" w:rsidP="00C7168E">
      <w:pPr>
        <w:pStyle w:val="Nadpis1"/>
      </w:pPr>
      <w:r w:rsidRPr="00A13630">
        <w:lastRenderedPageBreak/>
        <w:t>IV</w:t>
      </w:r>
      <w:r w:rsidR="003C3959" w:rsidRPr="00A13630">
        <w:t xml:space="preserve">.   INFORMÁCIE O ÚDAJOCH NA STRANE </w:t>
      </w:r>
      <w:r w:rsidRPr="00A13630">
        <w:t xml:space="preserve">PASÍV </w:t>
      </w:r>
      <w:r w:rsidR="003C3959" w:rsidRPr="00A13630">
        <w:t>SÚVAHY</w:t>
      </w:r>
    </w:p>
    <w:p w:rsidR="003C3959" w:rsidRPr="00632805" w:rsidRDefault="003C3959" w:rsidP="00152444">
      <w:pPr>
        <w:pStyle w:val="Nadpis2"/>
        <w:jc w:val="both"/>
      </w:pPr>
      <w:r w:rsidRPr="00632805">
        <w:t>Vlastné imanie</w:t>
      </w:r>
    </w:p>
    <w:p w:rsidR="00BD0BA6" w:rsidRPr="00632805" w:rsidRDefault="00BD0BA6" w:rsidP="00152444">
      <w:pPr>
        <w:pStyle w:val="odstavec"/>
        <w:jc w:val="both"/>
        <w:rPr>
          <w:i/>
        </w:rPr>
      </w:pPr>
      <w:r w:rsidRPr="00632805">
        <w:t xml:space="preserve">Prehľad </w:t>
      </w:r>
      <w:r w:rsidR="00850C20">
        <w:t>vlastného imania</w:t>
      </w:r>
      <w:r w:rsidRPr="00632805">
        <w:t xml:space="preserve"> účto</w:t>
      </w:r>
      <w:r w:rsidR="007E5419">
        <w:t xml:space="preserve">vnej jednotky od 1. januára </w:t>
      </w:r>
      <w:r w:rsidR="00794F7D">
        <w:t>202</w:t>
      </w:r>
      <w:r w:rsidR="0057665D">
        <w:t>3</w:t>
      </w:r>
      <w:r w:rsidRPr="00632805">
        <w:t xml:space="preserve"> do</w:t>
      </w:r>
      <w:r w:rsidR="00FE08AD">
        <w:t xml:space="preserve"> 31. decembra </w:t>
      </w:r>
      <w:r w:rsidR="00794F7D">
        <w:t>202</w:t>
      </w:r>
      <w:r w:rsidR="0057665D">
        <w:t>3</w:t>
      </w:r>
      <w:r w:rsidRPr="00632805">
        <w:t xml:space="preserve"> je uvedený je uvedený v</w:t>
      </w:r>
      <w:r w:rsidR="006151B5" w:rsidRPr="00632805">
        <w:t> </w:t>
      </w:r>
      <w:r w:rsidR="003518AA">
        <w:t>tabuľkovej časti</w:t>
      </w:r>
      <w:r w:rsidR="006151B5" w:rsidRPr="00632805">
        <w:t>.</w:t>
      </w:r>
    </w:p>
    <w:p w:rsidR="00382F64" w:rsidRPr="00632805" w:rsidRDefault="00382F64" w:rsidP="00152444">
      <w:pPr>
        <w:pStyle w:val="odstavec"/>
        <w:jc w:val="both"/>
      </w:pPr>
    </w:p>
    <w:p w:rsidR="00EC115B" w:rsidRPr="00632805" w:rsidRDefault="003C3959" w:rsidP="00152444">
      <w:pPr>
        <w:pStyle w:val="Nadpis2"/>
        <w:jc w:val="both"/>
      </w:pPr>
      <w:r w:rsidRPr="00632805">
        <w:t>Rezervy</w:t>
      </w:r>
    </w:p>
    <w:p w:rsidR="00E003A6" w:rsidRPr="00632805" w:rsidRDefault="0045731F" w:rsidP="00152444">
      <w:pPr>
        <w:pStyle w:val="Pismenka"/>
        <w:tabs>
          <w:tab w:val="clear" w:pos="426"/>
        </w:tabs>
        <w:ind w:left="0" w:firstLine="0"/>
        <w:rPr>
          <w:b w:val="0"/>
          <w:bCs w:val="0"/>
          <w:sz w:val="24"/>
          <w:szCs w:val="24"/>
        </w:rPr>
      </w:pPr>
      <w:r>
        <w:rPr>
          <w:b w:val="0"/>
          <w:bCs w:val="0"/>
          <w:sz w:val="24"/>
          <w:szCs w:val="24"/>
        </w:rPr>
        <w:t xml:space="preserve">Obec v roku </w:t>
      </w:r>
      <w:r w:rsidR="00794F7D">
        <w:rPr>
          <w:b w:val="0"/>
          <w:bCs w:val="0"/>
          <w:sz w:val="24"/>
          <w:szCs w:val="24"/>
        </w:rPr>
        <w:t>202</w:t>
      </w:r>
      <w:r w:rsidR="0057665D">
        <w:rPr>
          <w:b w:val="0"/>
          <w:bCs w:val="0"/>
          <w:sz w:val="24"/>
          <w:szCs w:val="24"/>
        </w:rPr>
        <w:t>3</w:t>
      </w:r>
      <w:r>
        <w:rPr>
          <w:b w:val="0"/>
          <w:bCs w:val="0"/>
          <w:sz w:val="24"/>
          <w:szCs w:val="24"/>
        </w:rPr>
        <w:t xml:space="preserve"> nevytvárala rezervy.</w:t>
      </w:r>
    </w:p>
    <w:p w:rsidR="00E737D4" w:rsidRPr="00632805" w:rsidRDefault="00E737D4" w:rsidP="00152444">
      <w:pPr>
        <w:jc w:val="both"/>
      </w:pPr>
    </w:p>
    <w:p w:rsidR="00E737D4" w:rsidRPr="00632805" w:rsidRDefault="003C3959" w:rsidP="00152444">
      <w:pPr>
        <w:pStyle w:val="Nadpis2"/>
        <w:jc w:val="both"/>
      </w:pPr>
      <w:r w:rsidRPr="00632805">
        <w:t>Záväzky</w:t>
      </w:r>
    </w:p>
    <w:p w:rsidR="00E5576E" w:rsidRPr="00632805" w:rsidRDefault="00E737D4" w:rsidP="00152444">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152444">
      <w:pPr>
        <w:jc w:val="both"/>
      </w:pPr>
    </w:p>
    <w:p w:rsidR="0069747E" w:rsidRDefault="003C3959" w:rsidP="00152444">
      <w:pPr>
        <w:pStyle w:val="Nadpis2"/>
        <w:jc w:val="both"/>
      </w:pPr>
      <w:r w:rsidRPr="00632805">
        <w:t>Bankové úvery a</w:t>
      </w:r>
      <w:r w:rsidR="00B130DA" w:rsidRPr="00632805">
        <w:t> </w:t>
      </w:r>
      <w:r w:rsidRPr="00632805">
        <w:t>ostatné</w:t>
      </w:r>
      <w:r w:rsidR="00B130DA" w:rsidRPr="00632805">
        <w:t xml:space="preserve"> prijaté návratné</w:t>
      </w:r>
      <w:r w:rsidRPr="00632805">
        <w:t xml:space="preserve"> finančné výpomoci</w:t>
      </w:r>
    </w:p>
    <w:p w:rsidR="0069747E" w:rsidRDefault="00136FF7" w:rsidP="00F86ED7">
      <w:pPr>
        <w:autoSpaceDE w:val="0"/>
        <w:autoSpaceDN w:val="0"/>
        <w:adjustRightInd w:val="0"/>
        <w:jc w:val="both"/>
      </w:pPr>
      <w:r>
        <w:t>Obec d</w:t>
      </w:r>
      <w:r w:rsidR="0069747E">
        <w:t>ňa 10.09.2019 uzatvorila Zmluvu o Municipálnom úvere – Univerzál, č. 75/002/19</w:t>
      </w:r>
      <w:r w:rsidR="002200BE">
        <w:t>. Ide o kontokorentný úver s limitom 20 00</w:t>
      </w:r>
      <w:r w:rsidR="00F55497">
        <w:t xml:space="preserve">0,00 €, </w:t>
      </w:r>
      <w:r w:rsidR="00794F7D">
        <w:t>z ktorého sa v roku 202</w:t>
      </w:r>
      <w:r w:rsidR="0057665D">
        <w:t>3</w:t>
      </w:r>
      <w:r w:rsidR="00CA7D7D">
        <w:t xml:space="preserve"> nečerp</w:t>
      </w:r>
      <w:r w:rsidR="00794F7D">
        <w:t>alo. Tento Municipálny úver sa od</w:t>
      </w:r>
      <w:r w:rsidR="00CA7D7D">
        <w:t xml:space="preserve"> roku 2021 začal postupne splácať. Celková výška splátky v roku </w:t>
      </w:r>
      <w:r w:rsidR="0057665D">
        <w:t xml:space="preserve">2023 </w:t>
      </w:r>
      <w:r w:rsidR="000F56C5">
        <w:t>predstavovala</w:t>
      </w:r>
      <w:r w:rsidR="00CA7D7D">
        <w:t xml:space="preserve"> 1 000,00 €. </w:t>
      </w:r>
      <w:r w:rsidR="003734D2">
        <w:t>Výška úveru k 31</w:t>
      </w:r>
      <w:r w:rsidR="00794F7D">
        <w:t>.12.202</w:t>
      </w:r>
      <w:r w:rsidR="0057665D">
        <w:t>3</w:t>
      </w:r>
      <w:r w:rsidR="00794F7D">
        <w:t xml:space="preserve"> </w:t>
      </w:r>
      <w:r w:rsidR="00AA03CE">
        <w:t>predstavovala</w:t>
      </w:r>
      <w:r w:rsidR="00794F7D">
        <w:t xml:space="preserve"> 1</w:t>
      </w:r>
      <w:r w:rsidR="0057665D">
        <w:t>2</w:t>
      </w:r>
      <w:r w:rsidR="00794F7D">
        <w:t> 4</w:t>
      </w:r>
      <w:r w:rsidR="000F56C5">
        <w:t xml:space="preserve">45,35 €. </w:t>
      </w:r>
    </w:p>
    <w:p w:rsidR="00F55497" w:rsidRDefault="00F55497" w:rsidP="00F86ED7">
      <w:pPr>
        <w:autoSpaceDE w:val="0"/>
        <w:autoSpaceDN w:val="0"/>
        <w:adjustRightInd w:val="0"/>
        <w:jc w:val="both"/>
      </w:pPr>
    </w:p>
    <w:p w:rsidR="00F55497" w:rsidRDefault="00F55497" w:rsidP="00F86ED7">
      <w:pPr>
        <w:autoSpaceDE w:val="0"/>
        <w:autoSpaceDN w:val="0"/>
        <w:adjustRightInd w:val="0"/>
        <w:jc w:val="both"/>
      </w:pPr>
    </w:p>
    <w:p w:rsidR="003C3959" w:rsidRPr="00632805" w:rsidRDefault="003C3959" w:rsidP="00126886">
      <w:pPr>
        <w:pStyle w:val="Nadpis2"/>
      </w:pPr>
      <w:r w:rsidRPr="00632805">
        <w:t>Časové rozlíšenie</w:t>
      </w:r>
      <w:r w:rsidR="005D487E" w:rsidRPr="00632805">
        <w:t xml:space="preserve"> pasív</w:t>
      </w:r>
      <w:bookmarkStart w:id="2" w:name="_GoBack"/>
      <w:bookmarkEnd w:id="2"/>
    </w:p>
    <w:p w:rsidR="005D487E" w:rsidRPr="00632805" w:rsidRDefault="00C1000F" w:rsidP="001D65EB">
      <w:pPr>
        <w:jc w:val="both"/>
      </w:pPr>
      <w:r w:rsidRPr="00632805">
        <w:t xml:space="preserve">Prehľad </w:t>
      </w:r>
      <w:r w:rsidR="00453C0D" w:rsidRPr="00632805">
        <w:t>významných</w:t>
      </w:r>
      <w:r w:rsidRPr="00632805">
        <w:t xml:space="preserve"> položiek časového rozlíšenia pasív </w:t>
      </w:r>
      <w:r w:rsidR="00F832E1" w:rsidRPr="00632805">
        <w:t>Obce</w:t>
      </w:r>
      <w:r w:rsidR="002200BE">
        <w:t xml:space="preserve"> </w:t>
      </w:r>
      <w:r w:rsidR="00453C0D" w:rsidRPr="00632805">
        <w:t>je uvedený v nasledovnom prehľade:</w:t>
      </w:r>
    </w:p>
    <w:p w:rsidR="00991493" w:rsidRPr="00991493" w:rsidRDefault="00991493" w:rsidP="00991493">
      <w:pPr>
        <w:ind w:left="426"/>
        <w:jc w:val="right"/>
        <w:rPr>
          <w:i/>
          <w:sz w:val="22"/>
          <w:szCs w:val="22"/>
        </w:rPr>
      </w:pPr>
      <w:r w:rsidRPr="00991493">
        <w:rPr>
          <w:i/>
          <w:sz w:val="22"/>
          <w:szCs w:val="22"/>
        </w:rPr>
        <w:t xml:space="preserve">v </w:t>
      </w:r>
      <w:r w:rsidR="00B40A98">
        <w:rPr>
          <w:i/>
          <w:sz w:val="22"/>
          <w:szCs w:val="22"/>
        </w:rPr>
        <w:t>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1824"/>
        <w:gridCol w:w="1992"/>
      </w:tblGrid>
      <w:tr w:rsidR="00991493" w:rsidTr="00124467">
        <w:tc>
          <w:tcPr>
            <w:tcW w:w="5246" w:type="dxa"/>
          </w:tcPr>
          <w:p w:rsidR="00991493" w:rsidRDefault="00991493" w:rsidP="0058605A">
            <w:pPr>
              <w:jc w:val="both"/>
            </w:pPr>
          </w:p>
        </w:tc>
        <w:tc>
          <w:tcPr>
            <w:tcW w:w="1824" w:type="dxa"/>
            <w:shd w:val="clear" w:color="auto" w:fill="BFBFBF"/>
          </w:tcPr>
          <w:p w:rsidR="00991493" w:rsidRPr="0058605A" w:rsidRDefault="008739C7" w:rsidP="0058605A">
            <w:pPr>
              <w:jc w:val="center"/>
              <w:rPr>
                <w:i/>
                <w:sz w:val="20"/>
                <w:szCs w:val="20"/>
              </w:rPr>
            </w:pPr>
            <w:r>
              <w:rPr>
                <w:i/>
                <w:sz w:val="20"/>
                <w:szCs w:val="20"/>
              </w:rPr>
              <w:t>31.12.</w:t>
            </w:r>
            <w:r w:rsidR="00794F7D">
              <w:rPr>
                <w:i/>
                <w:sz w:val="20"/>
                <w:szCs w:val="20"/>
              </w:rPr>
              <w:t>202</w:t>
            </w:r>
            <w:r w:rsidR="0057665D">
              <w:rPr>
                <w:i/>
                <w:sz w:val="20"/>
                <w:szCs w:val="20"/>
              </w:rPr>
              <w:t>3</w:t>
            </w:r>
          </w:p>
        </w:tc>
        <w:tc>
          <w:tcPr>
            <w:tcW w:w="1992" w:type="dxa"/>
            <w:shd w:val="clear" w:color="auto" w:fill="BFBFBF"/>
          </w:tcPr>
          <w:p w:rsidR="00991493" w:rsidRPr="0058605A" w:rsidRDefault="008739C7" w:rsidP="0058605A">
            <w:pPr>
              <w:jc w:val="center"/>
              <w:rPr>
                <w:i/>
                <w:sz w:val="20"/>
                <w:szCs w:val="20"/>
              </w:rPr>
            </w:pPr>
            <w:r>
              <w:rPr>
                <w:i/>
                <w:sz w:val="20"/>
                <w:szCs w:val="20"/>
              </w:rPr>
              <w:t>31.12.</w:t>
            </w:r>
            <w:r w:rsidR="00794F7D">
              <w:rPr>
                <w:i/>
                <w:sz w:val="20"/>
                <w:szCs w:val="20"/>
              </w:rPr>
              <w:t>202</w:t>
            </w:r>
            <w:r w:rsidR="0057665D">
              <w:rPr>
                <w:i/>
                <w:sz w:val="20"/>
                <w:szCs w:val="20"/>
              </w:rPr>
              <w:t>2</w:t>
            </w:r>
          </w:p>
        </w:tc>
      </w:tr>
      <w:tr w:rsidR="0057665D" w:rsidTr="00124467">
        <w:tc>
          <w:tcPr>
            <w:tcW w:w="5246" w:type="dxa"/>
          </w:tcPr>
          <w:p w:rsidR="0057665D" w:rsidRPr="00635DD5" w:rsidRDefault="0057665D" w:rsidP="0057665D">
            <w:pPr>
              <w:pStyle w:val="Tabulka"/>
              <w:rPr>
                <w:color w:val="auto"/>
                <w:sz w:val="20"/>
              </w:rPr>
            </w:pPr>
            <w:r w:rsidRPr="00635DD5">
              <w:rPr>
                <w:color w:val="auto"/>
                <w:sz w:val="20"/>
              </w:rPr>
              <w:t>Nájomné hrobových miest</w:t>
            </w:r>
          </w:p>
        </w:tc>
        <w:tc>
          <w:tcPr>
            <w:tcW w:w="1824" w:type="dxa"/>
          </w:tcPr>
          <w:p w:rsidR="0057665D" w:rsidRPr="00635DD5" w:rsidRDefault="009A2AEA" w:rsidP="0057665D">
            <w:pPr>
              <w:jc w:val="right"/>
              <w:rPr>
                <w:sz w:val="20"/>
                <w:szCs w:val="20"/>
              </w:rPr>
            </w:pPr>
            <w:r>
              <w:rPr>
                <w:sz w:val="20"/>
                <w:szCs w:val="20"/>
              </w:rPr>
              <w:t>2 829,64</w:t>
            </w:r>
          </w:p>
        </w:tc>
        <w:tc>
          <w:tcPr>
            <w:tcW w:w="1992" w:type="dxa"/>
          </w:tcPr>
          <w:p w:rsidR="0057665D" w:rsidRPr="00635DD5" w:rsidRDefault="0057665D" w:rsidP="0057665D">
            <w:pPr>
              <w:jc w:val="right"/>
              <w:rPr>
                <w:sz w:val="20"/>
                <w:szCs w:val="20"/>
              </w:rPr>
            </w:pPr>
            <w:r>
              <w:rPr>
                <w:sz w:val="20"/>
                <w:szCs w:val="20"/>
              </w:rPr>
              <w:t>2 829,64</w:t>
            </w:r>
          </w:p>
        </w:tc>
      </w:tr>
      <w:tr w:rsidR="0057665D" w:rsidTr="00652296">
        <w:trPr>
          <w:trHeight w:val="226"/>
        </w:trPr>
        <w:tc>
          <w:tcPr>
            <w:tcW w:w="5246" w:type="dxa"/>
          </w:tcPr>
          <w:p w:rsidR="0057665D" w:rsidRPr="00635DD5" w:rsidRDefault="0057665D" w:rsidP="0057665D">
            <w:pPr>
              <w:pStyle w:val="Tabulka"/>
              <w:rPr>
                <w:color w:val="auto"/>
                <w:sz w:val="20"/>
              </w:rPr>
            </w:pPr>
            <w:r w:rsidRPr="00635DD5">
              <w:rPr>
                <w:color w:val="auto"/>
                <w:sz w:val="20"/>
              </w:rPr>
              <w:t>Ostatné</w:t>
            </w:r>
          </w:p>
        </w:tc>
        <w:tc>
          <w:tcPr>
            <w:tcW w:w="1824" w:type="dxa"/>
          </w:tcPr>
          <w:p w:rsidR="0057665D" w:rsidRPr="00635DD5" w:rsidRDefault="004B6881" w:rsidP="0057665D">
            <w:pPr>
              <w:jc w:val="right"/>
              <w:rPr>
                <w:sz w:val="20"/>
                <w:szCs w:val="20"/>
              </w:rPr>
            </w:pPr>
            <w:r>
              <w:rPr>
                <w:sz w:val="20"/>
                <w:szCs w:val="20"/>
              </w:rPr>
              <w:t>21 606,69</w:t>
            </w:r>
          </w:p>
        </w:tc>
        <w:tc>
          <w:tcPr>
            <w:tcW w:w="1992" w:type="dxa"/>
          </w:tcPr>
          <w:p w:rsidR="0057665D" w:rsidRPr="00635DD5" w:rsidRDefault="0057665D" w:rsidP="0057665D">
            <w:pPr>
              <w:jc w:val="right"/>
              <w:rPr>
                <w:sz w:val="20"/>
                <w:szCs w:val="20"/>
              </w:rPr>
            </w:pPr>
            <w:r w:rsidRPr="00635DD5">
              <w:rPr>
                <w:sz w:val="20"/>
                <w:szCs w:val="20"/>
              </w:rPr>
              <w:t>21 606,69</w:t>
            </w:r>
          </w:p>
        </w:tc>
      </w:tr>
      <w:tr w:rsidR="0057665D" w:rsidTr="00124467">
        <w:tc>
          <w:tcPr>
            <w:tcW w:w="5246" w:type="dxa"/>
          </w:tcPr>
          <w:p w:rsidR="0057665D" w:rsidRPr="00635DD5" w:rsidRDefault="0057665D" w:rsidP="0057665D">
            <w:pPr>
              <w:pStyle w:val="Tabulka"/>
              <w:rPr>
                <w:color w:val="auto"/>
                <w:sz w:val="20"/>
              </w:rPr>
            </w:pPr>
            <w:r w:rsidRPr="00635DD5">
              <w:rPr>
                <w:color w:val="auto"/>
                <w:sz w:val="20"/>
              </w:rPr>
              <w:t>Kapitálové transfery prijaté z prostriedkov ŠR</w:t>
            </w:r>
          </w:p>
        </w:tc>
        <w:tc>
          <w:tcPr>
            <w:tcW w:w="1824" w:type="dxa"/>
          </w:tcPr>
          <w:p w:rsidR="0057665D" w:rsidRPr="00635DD5" w:rsidRDefault="00AA03CE" w:rsidP="0057665D">
            <w:pPr>
              <w:jc w:val="right"/>
              <w:rPr>
                <w:sz w:val="20"/>
                <w:szCs w:val="20"/>
              </w:rPr>
            </w:pPr>
            <w:r>
              <w:rPr>
                <w:sz w:val="20"/>
                <w:szCs w:val="20"/>
              </w:rPr>
              <w:t>112 806,01</w:t>
            </w:r>
          </w:p>
        </w:tc>
        <w:tc>
          <w:tcPr>
            <w:tcW w:w="1992" w:type="dxa"/>
          </w:tcPr>
          <w:p w:rsidR="0057665D" w:rsidRPr="00635DD5" w:rsidRDefault="0057665D" w:rsidP="0057665D">
            <w:pPr>
              <w:jc w:val="right"/>
              <w:rPr>
                <w:sz w:val="20"/>
                <w:szCs w:val="20"/>
              </w:rPr>
            </w:pPr>
            <w:r>
              <w:rPr>
                <w:sz w:val="20"/>
                <w:szCs w:val="20"/>
              </w:rPr>
              <w:t>126 316,22</w:t>
            </w:r>
          </w:p>
        </w:tc>
      </w:tr>
      <w:tr w:rsidR="0057665D" w:rsidTr="00124467">
        <w:tc>
          <w:tcPr>
            <w:tcW w:w="5246" w:type="dxa"/>
          </w:tcPr>
          <w:p w:rsidR="0057665D" w:rsidRPr="00635DD5" w:rsidRDefault="0057665D" w:rsidP="0057665D">
            <w:pPr>
              <w:pStyle w:val="Tabulka"/>
              <w:rPr>
                <w:color w:val="auto"/>
                <w:sz w:val="20"/>
              </w:rPr>
            </w:pPr>
            <w:r w:rsidRPr="00635DD5">
              <w:rPr>
                <w:color w:val="auto"/>
                <w:sz w:val="20"/>
              </w:rPr>
              <w:t>Kapitálové transfery prijaté z prostriedkov EÚ</w:t>
            </w:r>
          </w:p>
        </w:tc>
        <w:tc>
          <w:tcPr>
            <w:tcW w:w="1824" w:type="dxa"/>
          </w:tcPr>
          <w:p w:rsidR="0057665D" w:rsidRPr="00635DD5" w:rsidRDefault="00AA03CE" w:rsidP="0057665D">
            <w:pPr>
              <w:jc w:val="right"/>
              <w:rPr>
                <w:sz w:val="20"/>
                <w:szCs w:val="20"/>
              </w:rPr>
            </w:pPr>
            <w:r>
              <w:rPr>
                <w:sz w:val="20"/>
                <w:szCs w:val="20"/>
              </w:rPr>
              <w:t>53 298,62</w:t>
            </w:r>
          </w:p>
        </w:tc>
        <w:tc>
          <w:tcPr>
            <w:tcW w:w="1992" w:type="dxa"/>
          </w:tcPr>
          <w:p w:rsidR="0057665D" w:rsidRPr="00635DD5" w:rsidRDefault="0057665D" w:rsidP="0057665D">
            <w:pPr>
              <w:jc w:val="right"/>
              <w:rPr>
                <w:sz w:val="20"/>
                <w:szCs w:val="20"/>
              </w:rPr>
            </w:pPr>
            <w:r>
              <w:rPr>
                <w:sz w:val="20"/>
                <w:szCs w:val="20"/>
              </w:rPr>
              <w:t>54 834,62</w:t>
            </w:r>
          </w:p>
        </w:tc>
      </w:tr>
      <w:tr w:rsidR="0057665D" w:rsidTr="00124467">
        <w:tc>
          <w:tcPr>
            <w:tcW w:w="5246" w:type="dxa"/>
          </w:tcPr>
          <w:p w:rsidR="0057665D" w:rsidRPr="00635DD5" w:rsidRDefault="0057665D" w:rsidP="0057665D">
            <w:pPr>
              <w:pStyle w:val="Tabulka"/>
              <w:rPr>
                <w:color w:val="auto"/>
                <w:sz w:val="20"/>
              </w:rPr>
            </w:pPr>
            <w:r w:rsidRPr="00635DD5">
              <w:rPr>
                <w:color w:val="auto"/>
                <w:sz w:val="20"/>
              </w:rPr>
              <w:t>Bežné transfery prijaté z prostriedkov ŠR</w:t>
            </w:r>
          </w:p>
        </w:tc>
        <w:tc>
          <w:tcPr>
            <w:tcW w:w="1824" w:type="dxa"/>
          </w:tcPr>
          <w:p w:rsidR="0057665D" w:rsidRPr="00635DD5" w:rsidRDefault="0057665D" w:rsidP="0057665D">
            <w:pPr>
              <w:tabs>
                <w:tab w:val="center" w:pos="804"/>
                <w:tab w:val="right" w:pos="1608"/>
              </w:tabs>
              <w:jc w:val="right"/>
              <w:rPr>
                <w:sz w:val="20"/>
                <w:szCs w:val="20"/>
              </w:rPr>
            </w:pPr>
          </w:p>
        </w:tc>
        <w:tc>
          <w:tcPr>
            <w:tcW w:w="1992" w:type="dxa"/>
          </w:tcPr>
          <w:p w:rsidR="0057665D" w:rsidRPr="00635DD5" w:rsidRDefault="0057665D" w:rsidP="0057665D">
            <w:pPr>
              <w:tabs>
                <w:tab w:val="center" w:pos="804"/>
                <w:tab w:val="right" w:pos="1608"/>
              </w:tabs>
              <w:jc w:val="right"/>
              <w:rPr>
                <w:sz w:val="20"/>
                <w:szCs w:val="20"/>
              </w:rPr>
            </w:pPr>
          </w:p>
        </w:tc>
      </w:tr>
      <w:tr w:rsidR="0057665D" w:rsidTr="00124467">
        <w:tc>
          <w:tcPr>
            <w:tcW w:w="5246" w:type="dxa"/>
          </w:tcPr>
          <w:p w:rsidR="0057665D" w:rsidRPr="00635DD5" w:rsidRDefault="0057665D" w:rsidP="0057665D">
            <w:pPr>
              <w:pStyle w:val="Tabulka"/>
              <w:rPr>
                <w:color w:val="auto"/>
                <w:sz w:val="20"/>
              </w:rPr>
            </w:pPr>
            <w:r w:rsidRPr="00635DD5">
              <w:rPr>
                <w:color w:val="auto"/>
                <w:sz w:val="20"/>
              </w:rPr>
              <w:t>Kapitálové transfery prijaté od iných subjektov</w:t>
            </w:r>
          </w:p>
        </w:tc>
        <w:tc>
          <w:tcPr>
            <w:tcW w:w="1824" w:type="dxa"/>
          </w:tcPr>
          <w:p w:rsidR="0057665D" w:rsidRPr="00635DD5" w:rsidRDefault="0057665D" w:rsidP="0057665D">
            <w:pPr>
              <w:jc w:val="right"/>
              <w:rPr>
                <w:sz w:val="20"/>
                <w:szCs w:val="20"/>
              </w:rPr>
            </w:pPr>
          </w:p>
        </w:tc>
        <w:tc>
          <w:tcPr>
            <w:tcW w:w="1992" w:type="dxa"/>
          </w:tcPr>
          <w:p w:rsidR="0057665D" w:rsidRPr="00635DD5" w:rsidRDefault="0057665D" w:rsidP="0057665D">
            <w:pPr>
              <w:jc w:val="right"/>
              <w:rPr>
                <w:sz w:val="20"/>
                <w:szCs w:val="20"/>
              </w:rPr>
            </w:pPr>
          </w:p>
        </w:tc>
      </w:tr>
      <w:tr w:rsidR="0057665D" w:rsidTr="00124467">
        <w:tc>
          <w:tcPr>
            <w:tcW w:w="5246" w:type="dxa"/>
          </w:tcPr>
          <w:p w:rsidR="0057665D" w:rsidRPr="00635DD5" w:rsidRDefault="0057665D" w:rsidP="0057665D">
            <w:pPr>
              <w:pStyle w:val="Tabulka"/>
              <w:rPr>
                <w:color w:val="auto"/>
                <w:sz w:val="20"/>
              </w:rPr>
            </w:pPr>
            <w:r w:rsidRPr="00635DD5">
              <w:rPr>
                <w:color w:val="auto"/>
                <w:sz w:val="20"/>
              </w:rPr>
              <w:t>Bežné transfery prijaté od iných subjektov</w:t>
            </w:r>
          </w:p>
        </w:tc>
        <w:tc>
          <w:tcPr>
            <w:tcW w:w="1824" w:type="dxa"/>
          </w:tcPr>
          <w:p w:rsidR="0057665D" w:rsidRPr="00635DD5" w:rsidRDefault="0057665D" w:rsidP="0057665D">
            <w:pPr>
              <w:jc w:val="right"/>
              <w:rPr>
                <w:sz w:val="20"/>
                <w:szCs w:val="20"/>
              </w:rPr>
            </w:pPr>
          </w:p>
        </w:tc>
        <w:tc>
          <w:tcPr>
            <w:tcW w:w="1992" w:type="dxa"/>
          </w:tcPr>
          <w:p w:rsidR="0057665D" w:rsidRPr="00635DD5" w:rsidRDefault="0057665D" w:rsidP="0057665D">
            <w:pPr>
              <w:jc w:val="right"/>
              <w:rPr>
                <w:sz w:val="20"/>
                <w:szCs w:val="20"/>
              </w:rPr>
            </w:pPr>
          </w:p>
        </w:tc>
      </w:tr>
      <w:tr w:rsidR="0057665D" w:rsidTr="00124467">
        <w:tc>
          <w:tcPr>
            <w:tcW w:w="5246" w:type="dxa"/>
          </w:tcPr>
          <w:p w:rsidR="0057665D" w:rsidRPr="00635DD5" w:rsidRDefault="0057665D" w:rsidP="0057665D">
            <w:pPr>
              <w:pStyle w:val="Tabulka"/>
              <w:rPr>
                <w:color w:val="auto"/>
                <w:sz w:val="20"/>
              </w:rPr>
            </w:pPr>
            <w:r w:rsidRPr="00635DD5">
              <w:rPr>
                <w:color w:val="auto"/>
                <w:sz w:val="20"/>
              </w:rPr>
              <w:t>Ostatné</w:t>
            </w:r>
          </w:p>
        </w:tc>
        <w:tc>
          <w:tcPr>
            <w:tcW w:w="1824" w:type="dxa"/>
          </w:tcPr>
          <w:p w:rsidR="0057665D" w:rsidRPr="00635DD5" w:rsidRDefault="00AA03CE" w:rsidP="0057665D">
            <w:pPr>
              <w:jc w:val="right"/>
              <w:rPr>
                <w:sz w:val="20"/>
                <w:szCs w:val="20"/>
              </w:rPr>
            </w:pPr>
            <w:r>
              <w:rPr>
                <w:sz w:val="20"/>
                <w:szCs w:val="20"/>
              </w:rPr>
              <w:t>7 331,25</w:t>
            </w:r>
          </w:p>
        </w:tc>
        <w:tc>
          <w:tcPr>
            <w:tcW w:w="1992" w:type="dxa"/>
          </w:tcPr>
          <w:p w:rsidR="0057665D" w:rsidRPr="00635DD5" w:rsidRDefault="0057665D" w:rsidP="0057665D">
            <w:pPr>
              <w:jc w:val="right"/>
              <w:rPr>
                <w:sz w:val="20"/>
                <w:szCs w:val="20"/>
              </w:rPr>
            </w:pPr>
          </w:p>
        </w:tc>
      </w:tr>
      <w:tr w:rsidR="0057665D" w:rsidTr="00124467">
        <w:trPr>
          <w:trHeight w:val="121"/>
        </w:trPr>
        <w:tc>
          <w:tcPr>
            <w:tcW w:w="5246" w:type="dxa"/>
          </w:tcPr>
          <w:p w:rsidR="0057665D" w:rsidRPr="00635DD5" w:rsidRDefault="0057665D" w:rsidP="0057665D">
            <w:pPr>
              <w:pStyle w:val="Tabulka"/>
              <w:rPr>
                <w:b/>
                <w:color w:val="auto"/>
                <w:sz w:val="20"/>
              </w:rPr>
            </w:pPr>
            <w:r w:rsidRPr="00635DD5">
              <w:rPr>
                <w:b/>
                <w:color w:val="auto"/>
                <w:sz w:val="20"/>
              </w:rPr>
              <w:t>Výnosy budúcich období spolu</w:t>
            </w:r>
          </w:p>
        </w:tc>
        <w:tc>
          <w:tcPr>
            <w:tcW w:w="1824" w:type="dxa"/>
          </w:tcPr>
          <w:p w:rsidR="0057665D" w:rsidRPr="00635DD5" w:rsidRDefault="00AA03CE" w:rsidP="0057665D">
            <w:pPr>
              <w:jc w:val="right"/>
              <w:rPr>
                <w:b/>
                <w:bCs/>
                <w:sz w:val="20"/>
                <w:szCs w:val="20"/>
              </w:rPr>
            </w:pPr>
            <w:r>
              <w:rPr>
                <w:b/>
                <w:bCs/>
                <w:sz w:val="20"/>
                <w:szCs w:val="20"/>
              </w:rPr>
              <w:t>197 872,21</w:t>
            </w:r>
          </w:p>
        </w:tc>
        <w:tc>
          <w:tcPr>
            <w:tcW w:w="1992" w:type="dxa"/>
          </w:tcPr>
          <w:p w:rsidR="0057665D" w:rsidRPr="00635DD5" w:rsidRDefault="0057665D" w:rsidP="0057665D">
            <w:pPr>
              <w:jc w:val="right"/>
              <w:rPr>
                <w:b/>
                <w:bCs/>
                <w:sz w:val="20"/>
                <w:szCs w:val="20"/>
              </w:rPr>
            </w:pPr>
            <w:r>
              <w:rPr>
                <w:b/>
                <w:bCs/>
                <w:sz w:val="20"/>
                <w:szCs w:val="20"/>
              </w:rPr>
              <w:t>205 587,17</w:t>
            </w:r>
          </w:p>
        </w:tc>
      </w:tr>
    </w:tbl>
    <w:p w:rsidR="00075BD6" w:rsidRDefault="00075BD6" w:rsidP="00152444">
      <w:pPr>
        <w:tabs>
          <w:tab w:val="left" w:pos="0"/>
          <w:tab w:val="left" w:pos="360"/>
          <w:tab w:val="left" w:pos="420"/>
        </w:tabs>
        <w:rPr>
          <w:b/>
        </w:rPr>
      </w:pPr>
    </w:p>
    <w:p w:rsidR="003C3959" w:rsidRPr="00632805" w:rsidRDefault="00111AB2" w:rsidP="003C3959">
      <w:pPr>
        <w:tabs>
          <w:tab w:val="left" w:pos="0"/>
          <w:tab w:val="left" w:pos="360"/>
          <w:tab w:val="left" w:pos="420"/>
        </w:tabs>
        <w:ind w:left="-14" w:hanging="70"/>
        <w:rPr>
          <w:b/>
        </w:rPr>
      </w:pPr>
      <w:r w:rsidRPr="00632805">
        <w:rPr>
          <w:b/>
        </w:rPr>
        <w:t>V.</w:t>
      </w:r>
      <w:r w:rsidRPr="00632805">
        <w:rPr>
          <w:b/>
        </w:rPr>
        <w:tab/>
      </w:r>
      <w:r w:rsidRPr="00632805">
        <w:rPr>
          <w:b/>
        </w:rPr>
        <w:tab/>
      </w:r>
      <w:r w:rsidR="00FE6FE8" w:rsidRPr="00632805">
        <w:rPr>
          <w:b/>
        </w:rPr>
        <w:t>Informácie o výnosoch a nákladoch</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A5250C" w:rsidRDefault="00C4743E" w:rsidP="001D65EB">
      <w:pPr>
        <w:rPr>
          <w:i/>
          <w:sz w:val="22"/>
          <w:szCs w:val="22"/>
        </w:rPr>
      </w:pPr>
      <w:r w:rsidRPr="00632805">
        <w:t>Preh</w:t>
      </w:r>
      <w:r w:rsidR="004B5E1E" w:rsidRPr="00632805">
        <w:t>ľ</w:t>
      </w:r>
      <w:r w:rsidRPr="00632805">
        <w:t>ad o</w:t>
      </w:r>
      <w:r w:rsidR="00B421D3">
        <w:t> významných položkách výnosov</w:t>
      </w:r>
      <w:r w:rsidR="00A5250C">
        <w:t xml:space="preserve"> (</w:t>
      </w:r>
      <w:r w:rsidR="00A5250C" w:rsidRPr="00991493">
        <w:rPr>
          <w:i/>
          <w:sz w:val="22"/>
          <w:szCs w:val="22"/>
        </w:rPr>
        <w:t xml:space="preserve">v </w:t>
      </w:r>
      <w:r w:rsidR="00A5250C">
        <w:rPr>
          <w:i/>
          <w:sz w:val="22"/>
          <w:szCs w:val="22"/>
        </w:rPr>
        <w:t>eur)</w:t>
      </w:r>
      <w:r w:rsidR="003518AA">
        <w:t>:</w:t>
      </w:r>
    </w:p>
    <w:tbl>
      <w:tblPr>
        <w:tblpPr w:leftFromText="141" w:rightFromText="141" w:vertAnchor="text" w:horzAnchor="margin" w:tblpY="104"/>
        <w:tblW w:w="9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4"/>
        <w:gridCol w:w="1832"/>
        <w:gridCol w:w="2000"/>
      </w:tblGrid>
      <w:tr w:rsidR="00F87FF3" w:rsidTr="00F87FF3">
        <w:trPr>
          <w:trHeight w:val="304"/>
        </w:trPr>
        <w:tc>
          <w:tcPr>
            <w:tcW w:w="5274" w:type="dxa"/>
          </w:tcPr>
          <w:p w:rsidR="00F87FF3" w:rsidRDefault="00F87FF3" w:rsidP="00F87FF3">
            <w:pPr>
              <w:jc w:val="both"/>
            </w:pPr>
          </w:p>
        </w:tc>
        <w:tc>
          <w:tcPr>
            <w:tcW w:w="1832" w:type="dxa"/>
            <w:shd w:val="clear" w:color="auto" w:fill="BFBFBF"/>
          </w:tcPr>
          <w:p w:rsidR="00F87FF3" w:rsidRPr="0058605A" w:rsidRDefault="00F87FF3" w:rsidP="00F87FF3">
            <w:pPr>
              <w:jc w:val="center"/>
              <w:rPr>
                <w:i/>
                <w:sz w:val="20"/>
                <w:szCs w:val="20"/>
              </w:rPr>
            </w:pPr>
            <w:r>
              <w:rPr>
                <w:i/>
                <w:sz w:val="20"/>
                <w:szCs w:val="20"/>
              </w:rPr>
              <w:t>31.12.202</w:t>
            </w:r>
            <w:r w:rsidR="00F3743D">
              <w:rPr>
                <w:i/>
                <w:sz w:val="20"/>
                <w:szCs w:val="20"/>
              </w:rPr>
              <w:t>3</w:t>
            </w:r>
          </w:p>
        </w:tc>
        <w:tc>
          <w:tcPr>
            <w:tcW w:w="2000" w:type="dxa"/>
            <w:shd w:val="clear" w:color="auto" w:fill="BFBFBF"/>
          </w:tcPr>
          <w:p w:rsidR="00F87FF3" w:rsidRPr="0058605A" w:rsidRDefault="00F87FF3" w:rsidP="00F87FF3">
            <w:pPr>
              <w:jc w:val="center"/>
              <w:rPr>
                <w:i/>
                <w:sz w:val="20"/>
                <w:szCs w:val="20"/>
              </w:rPr>
            </w:pPr>
            <w:r>
              <w:rPr>
                <w:i/>
                <w:sz w:val="20"/>
                <w:szCs w:val="20"/>
              </w:rPr>
              <w:t>31.12.202</w:t>
            </w:r>
            <w:r w:rsidR="00F3743D">
              <w:rPr>
                <w:i/>
                <w:sz w:val="20"/>
                <w:szCs w:val="20"/>
              </w:rPr>
              <w:t>2</w:t>
            </w:r>
          </w:p>
        </w:tc>
      </w:tr>
      <w:tr w:rsidR="00F3743D" w:rsidTr="00F87FF3">
        <w:trPr>
          <w:trHeight w:val="253"/>
        </w:trPr>
        <w:tc>
          <w:tcPr>
            <w:tcW w:w="5274" w:type="dxa"/>
            <w:vAlign w:val="bottom"/>
          </w:tcPr>
          <w:p w:rsidR="00F3743D" w:rsidRPr="0058605A" w:rsidRDefault="00F3743D" w:rsidP="00F3743D">
            <w:pPr>
              <w:pStyle w:val="Tabulka"/>
              <w:rPr>
                <w:sz w:val="20"/>
              </w:rPr>
            </w:pPr>
            <w:r>
              <w:rPr>
                <w:sz w:val="20"/>
              </w:rPr>
              <w:t xml:space="preserve">Tržby za </w:t>
            </w:r>
            <w:r w:rsidR="00E72274">
              <w:rPr>
                <w:sz w:val="20"/>
              </w:rPr>
              <w:t xml:space="preserve">predaj služieb </w:t>
            </w:r>
          </w:p>
        </w:tc>
        <w:tc>
          <w:tcPr>
            <w:tcW w:w="1832" w:type="dxa"/>
          </w:tcPr>
          <w:p w:rsidR="00F3743D" w:rsidRPr="001E2819" w:rsidRDefault="00E72274" w:rsidP="00F3743D">
            <w:pPr>
              <w:jc w:val="right"/>
              <w:rPr>
                <w:color w:val="000000"/>
                <w:sz w:val="20"/>
                <w:szCs w:val="20"/>
              </w:rPr>
            </w:pPr>
            <w:r>
              <w:rPr>
                <w:color w:val="000000"/>
                <w:sz w:val="20"/>
                <w:szCs w:val="20"/>
              </w:rPr>
              <w:t>4,00</w:t>
            </w:r>
          </w:p>
        </w:tc>
        <w:tc>
          <w:tcPr>
            <w:tcW w:w="2000" w:type="dxa"/>
          </w:tcPr>
          <w:p w:rsidR="00F3743D" w:rsidRPr="001E2819" w:rsidRDefault="00F3743D" w:rsidP="00F3743D">
            <w:pPr>
              <w:jc w:val="right"/>
              <w:rPr>
                <w:color w:val="000000"/>
                <w:sz w:val="20"/>
                <w:szCs w:val="20"/>
              </w:rPr>
            </w:pPr>
            <w:r>
              <w:rPr>
                <w:color w:val="000000"/>
                <w:sz w:val="20"/>
                <w:szCs w:val="20"/>
              </w:rPr>
              <w:t>-</w:t>
            </w:r>
          </w:p>
        </w:tc>
      </w:tr>
      <w:tr w:rsidR="00F3743D" w:rsidTr="00F87FF3">
        <w:trPr>
          <w:trHeight w:val="253"/>
        </w:trPr>
        <w:tc>
          <w:tcPr>
            <w:tcW w:w="5274" w:type="dxa"/>
            <w:vAlign w:val="bottom"/>
          </w:tcPr>
          <w:p w:rsidR="00F3743D" w:rsidRPr="0058605A" w:rsidRDefault="00F3743D" w:rsidP="00F3743D">
            <w:pPr>
              <w:pStyle w:val="Tabulka"/>
              <w:rPr>
                <w:sz w:val="20"/>
              </w:rPr>
            </w:pPr>
            <w:r w:rsidRPr="0058605A">
              <w:rPr>
                <w:sz w:val="20"/>
              </w:rPr>
              <w:t>Výnosy z</w:t>
            </w:r>
            <w:r>
              <w:rPr>
                <w:sz w:val="20"/>
              </w:rPr>
              <w:t> </w:t>
            </w:r>
            <w:r w:rsidRPr="0058605A">
              <w:rPr>
                <w:sz w:val="20"/>
              </w:rPr>
              <w:t>prenájmu</w:t>
            </w:r>
          </w:p>
        </w:tc>
        <w:tc>
          <w:tcPr>
            <w:tcW w:w="1832" w:type="dxa"/>
          </w:tcPr>
          <w:p w:rsidR="00F3743D" w:rsidRPr="0058605A" w:rsidRDefault="00331FF6" w:rsidP="00F3743D">
            <w:pPr>
              <w:jc w:val="right"/>
              <w:rPr>
                <w:color w:val="000000"/>
                <w:sz w:val="20"/>
                <w:szCs w:val="20"/>
              </w:rPr>
            </w:pPr>
            <w:r>
              <w:rPr>
                <w:color w:val="000000"/>
                <w:sz w:val="20"/>
                <w:szCs w:val="20"/>
              </w:rPr>
              <w:t>2 327,31</w:t>
            </w:r>
          </w:p>
        </w:tc>
        <w:tc>
          <w:tcPr>
            <w:tcW w:w="2000" w:type="dxa"/>
          </w:tcPr>
          <w:p w:rsidR="00F3743D" w:rsidRPr="0058605A" w:rsidRDefault="00F3743D" w:rsidP="00F3743D">
            <w:pPr>
              <w:jc w:val="right"/>
              <w:rPr>
                <w:color w:val="000000"/>
                <w:sz w:val="20"/>
                <w:szCs w:val="20"/>
              </w:rPr>
            </w:pPr>
            <w:r>
              <w:rPr>
                <w:color w:val="000000"/>
                <w:sz w:val="20"/>
                <w:szCs w:val="20"/>
              </w:rPr>
              <w:t>2 195,58</w:t>
            </w:r>
          </w:p>
        </w:tc>
      </w:tr>
      <w:tr w:rsidR="00F3743D" w:rsidTr="00F87FF3">
        <w:trPr>
          <w:trHeight w:val="253"/>
        </w:trPr>
        <w:tc>
          <w:tcPr>
            <w:tcW w:w="5274" w:type="dxa"/>
            <w:vAlign w:val="bottom"/>
          </w:tcPr>
          <w:p w:rsidR="00F3743D" w:rsidRPr="0058605A" w:rsidRDefault="00F3743D" w:rsidP="00F3743D">
            <w:pPr>
              <w:pStyle w:val="Tabulka"/>
              <w:rPr>
                <w:sz w:val="20"/>
              </w:rPr>
            </w:pPr>
            <w:r>
              <w:rPr>
                <w:sz w:val="20"/>
              </w:rPr>
              <w:t>Tržby z predaja majetku</w:t>
            </w:r>
          </w:p>
        </w:tc>
        <w:tc>
          <w:tcPr>
            <w:tcW w:w="1832" w:type="dxa"/>
          </w:tcPr>
          <w:p w:rsidR="00F3743D" w:rsidRPr="0058605A" w:rsidRDefault="00F3743D" w:rsidP="00F3743D">
            <w:pPr>
              <w:tabs>
                <w:tab w:val="center" w:pos="803"/>
                <w:tab w:val="right" w:pos="1607"/>
              </w:tabs>
              <w:jc w:val="right"/>
              <w:rPr>
                <w:color w:val="000000"/>
                <w:sz w:val="20"/>
                <w:szCs w:val="20"/>
              </w:rPr>
            </w:pPr>
            <w:r>
              <w:rPr>
                <w:color w:val="000000"/>
                <w:sz w:val="20"/>
                <w:szCs w:val="20"/>
              </w:rPr>
              <w:t>-</w:t>
            </w:r>
          </w:p>
        </w:tc>
        <w:tc>
          <w:tcPr>
            <w:tcW w:w="2000" w:type="dxa"/>
          </w:tcPr>
          <w:p w:rsidR="00F3743D" w:rsidRPr="0058605A" w:rsidRDefault="00F3743D" w:rsidP="00F3743D">
            <w:pPr>
              <w:tabs>
                <w:tab w:val="center" w:pos="803"/>
                <w:tab w:val="right" w:pos="1607"/>
              </w:tabs>
              <w:jc w:val="right"/>
              <w:rPr>
                <w:color w:val="000000"/>
                <w:sz w:val="20"/>
                <w:szCs w:val="20"/>
              </w:rPr>
            </w:pPr>
            <w:r>
              <w:rPr>
                <w:color w:val="000000"/>
                <w:sz w:val="20"/>
                <w:szCs w:val="20"/>
              </w:rPr>
              <w:t>75,00</w:t>
            </w:r>
          </w:p>
        </w:tc>
      </w:tr>
      <w:tr w:rsidR="00F3743D" w:rsidTr="00F87FF3">
        <w:trPr>
          <w:trHeight w:val="253"/>
        </w:trPr>
        <w:tc>
          <w:tcPr>
            <w:tcW w:w="5274" w:type="dxa"/>
            <w:vAlign w:val="bottom"/>
          </w:tcPr>
          <w:p w:rsidR="00F3743D" w:rsidRDefault="00F3743D" w:rsidP="00F3743D">
            <w:pPr>
              <w:pStyle w:val="Tabulka"/>
              <w:rPr>
                <w:sz w:val="20"/>
              </w:rPr>
            </w:pPr>
            <w:r>
              <w:rPr>
                <w:sz w:val="20"/>
              </w:rPr>
              <w:t>Transfer zo ŠR – prenesený výkon, ÚPSVaR</w:t>
            </w:r>
            <w:r w:rsidR="00BF175D">
              <w:rPr>
                <w:sz w:val="20"/>
              </w:rPr>
              <w:t xml:space="preserve">, MIRRI, Dom kultúry, dopady inflácie </w:t>
            </w:r>
          </w:p>
        </w:tc>
        <w:tc>
          <w:tcPr>
            <w:tcW w:w="1832" w:type="dxa"/>
          </w:tcPr>
          <w:p w:rsidR="00F3743D" w:rsidRDefault="00BF175D" w:rsidP="00F3743D">
            <w:pPr>
              <w:jc w:val="right"/>
              <w:rPr>
                <w:color w:val="000000"/>
                <w:sz w:val="20"/>
                <w:szCs w:val="20"/>
              </w:rPr>
            </w:pPr>
            <w:r>
              <w:rPr>
                <w:color w:val="000000"/>
                <w:sz w:val="20"/>
                <w:szCs w:val="20"/>
              </w:rPr>
              <w:t>14 961,99</w:t>
            </w:r>
          </w:p>
        </w:tc>
        <w:tc>
          <w:tcPr>
            <w:tcW w:w="2000" w:type="dxa"/>
          </w:tcPr>
          <w:p w:rsidR="00F3743D" w:rsidRDefault="00F3743D" w:rsidP="00F3743D">
            <w:pPr>
              <w:jc w:val="right"/>
              <w:rPr>
                <w:color w:val="000000"/>
                <w:sz w:val="20"/>
                <w:szCs w:val="20"/>
              </w:rPr>
            </w:pPr>
            <w:r>
              <w:rPr>
                <w:color w:val="000000"/>
                <w:sz w:val="20"/>
                <w:szCs w:val="20"/>
              </w:rPr>
              <w:t>3 153,12</w:t>
            </w:r>
          </w:p>
        </w:tc>
      </w:tr>
      <w:tr w:rsidR="00F87FF3" w:rsidTr="00F87FF3">
        <w:trPr>
          <w:trHeight w:val="253"/>
        </w:trPr>
        <w:tc>
          <w:tcPr>
            <w:tcW w:w="5274" w:type="dxa"/>
            <w:shd w:val="clear" w:color="auto" w:fill="auto"/>
            <w:vAlign w:val="bottom"/>
          </w:tcPr>
          <w:p w:rsidR="00F87FF3" w:rsidRPr="00B421D3" w:rsidRDefault="00F87FF3" w:rsidP="00F87FF3">
            <w:pPr>
              <w:pStyle w:val="Tabulka"/>
              <w:rPr>
                <w:sz w:val="20"/>
              </w:rPr>
            </w:pPr>
            <w:r w:rsidRPr="00B421D3">
              <w:rPr>
                <w:sz w:val="20"/>
              </w:rPr>
              <w:lastRenderedPageBreak/>
              <w:t>Ostatné</w:t>
            </w:r>
          </w:p>
        </w:tc>
        <w:tc>
          <w:tcPr>
            <w:tcW w:w="1832" w:type="dxa"/>
            <w:shd w:val="clear" w:color="auto" w:fill="auto"/>
          </w:tcPr>
          <w:p w:rsidR="00F87FF3" w:rsidRPr="00B421D3" w:rsidRDefault="00F87FF3" w:rsidP="00F87FF3">
            <w:pPr>
              <w:jc w:val="right"/>
              <w:rPr>
                <w:color w:val="000000"/>
                <w:sz w:val="20"/>
                <w:szCs w:val="20"/>
              </w:rPr>
            </w:pPr>
            <w:r>
              <w:rPr>
                <w:color w:val="000000"/>
                <w:sz w:val="20"/>
                <w:szCs w:val="20"/>
              </w:rPr>
              <w:t>-</w:t>
            </w:r>
          </w:p>
        </w:tc>
        <w:tc>
          <w:tcPr>
            <w:tcW w:w="2000" w:type="dxa"/>
            <w:shd w:val="clear" w:color="auto" w:fill="auto"/>
          </w:tcPr>
          <w:p w:rsidR="00F87FF3" w:rsidRPr="00B421D3" w:rsidRDefault="00F87FF3" w:rsidP="00F87FF3">
            <w:pPr>
              <w:jc w:val="right"/>
              <w:rPr>
                <w:color w:val="000000"/>
                <w:sz w:val="20"/>
                <w:szCs w:val="20"/>
              </w:rPr>
            </w:pPr>
            <w:r>
              <w:rPr>
                <w:color w:val="000000"/>
                <w:sz w:val="20"/>
                <w:szCs w:val="20"/>
              </w:rPr>
              <w:t>-</w:t>
            </w:r>
          </w:p>
        </w:tc>
      </w:tr>
    </w:tbl>
    <w:p w:rsidR="00B65C03" w:rsidRPr="00991493" w:rsidRDefault="00B65C03" w:rsidP="00B421D3">
      <w:pPr>
        <w:rPr>
          <w:i/>
          <w:sz w:val="22"/>
          <w:szCs w:val="22"/>
        </w:rPr>
      </w:pPr>
    </w:p>
    <w:tbl>
      <w:tblPr>
        <w:tblW w:w="9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2"/>
        <w:gridCol w:w="1833"/>
        <w:gridCol w:w="2001"/>
      </w:tblGrid>
      <w:tr w:rsidR="00F3743D" w:rsidTr="008A0994">
        <w:trPr>
          <w:trHeight w:val="94"/>
        </w:trPr>
        <w:tc>
          <w:tcPr>
            <w:tcW w:w="5272" w:type="dxa"/>
            <w:vAlign w:val="bottom"/>
          </w:tcPr>
          <w:p w:rsidR="00F3743D" w:rsidRPr="0058605A" w:rsidRDefault="00F3743D" w:rsidP="00F3743D">
            <w:pPr>
              <w:pStyle w:val="Tabulka"/>
              <w:rPr>
                <w:sz w:val="20"/>
              </w:rPr>
            </w:pPr>
            <w:r w:rsidRPr="0058605A">
              <w:rPr>
                <w:sz w:val="20"/>
              </w:rPr>
              <w:t>Poukázaný podiel na dani z príjmov zo štátneho rozpočtu</w:t>
            </w:r>
          </w:p>
        </w:tc>
        <w:tc>
          <w:tcPr>
            <w:tcW w:w="1833" w:type="dxa"/>
          </w:tcPr>
          <w:p w:rsidR="00F3743D" w:rsidRPr="0058605A" w:rsidRDefault="00E72274" w:rsidP="00F3743D">
            <w:pPr>
              <w:jc w:val="right"/>
              <w:rPr>
                <w:color w:val="000000"/>
                <w:sz w:val="20"/>
                <w:szCs w:val="20"/>
              </w:rPr>
            </w:pPr>
            <w:r>
              <w:rPr>
                <w:color w:val="000000"/>
                <w:sz w:val="20"/>
                <w:szCs w:val="20"/>
              </w:rPr>
              <w:t>47 367,54</w:t>
            </w:r>
          </w:p>
        </w:tc>
        <w:tc>
          <w:tcPr>
            <w:tcW w:w="2001" w:type="dxa"/>
          </w:tcPr>
          <w:p w:rsidR="00F3743D" w:rsidRPr="0058605A" w:rsidRDefault="00F3743D" w:rsidP="00F3743D">
            <w:pPr>
              <w:jc w:val="right"/>
              <w:rPr>
                <w:color w:val="000000"/>
                <w:sz w:val="20"/>
                <w:szCs w:val="20"/>
              </w:rPr>
            </w:pPr>
            <w:r>
              <w:rPr>
                <w:color w:val="000000"/>
                <w:sz w:val="20"/>
                <w:szCs w:val="20"/>
              </w:rPr>
              <w:t>44 961,54</w:t>
            </w:r>
          </w:p>
        </w:tc>
      </w:tr>
      <w:tr w:rsidR="00F3743D" w:rsidTr="008A0994">
        <w:trPr>
          <w:trHeight w:val="253"/>
        </w:trPr>
        <w:tc>
          <w:tcPr>
            <w:tcW w:w="5272" w:type="dxa"/>
            <w:vAlign w:val="bottom"/>
          </w:tcPr>
          <w:p w:rsidR="00F3743D" w:rsidRPr="0058605A" w:rsidRDefault="00F3743D" w:rsidP="00F3743D">
            <w:pPr>
              <w:pStyle w:val="Tabulka"/>
              <w:rPr>
                <w:sz w:val="20"/>
              </w:rPr>
            </w:pPr>
            <w:r w:rsidRPr="0058605A">
              <w:rPr>
                <w:sz w:val="20"/>
              </w:rPr>
              <w:t>Dane za špecifické služby - za psa</w:t>
            </w:r>
          </w:p>
        </w:tc>
        <w:tc>
          <w:tcPr>
            <w:tcW w:w="1833" w:type="dxa"/>
          </w:tcPr>
          <w:p w:rsidR="00F3743D" w:rsidRPr="0058605A" w:rsidRDefault="00E72274" w:rsidP="00F3743D">
            <w:pPr>
              <w:jc w:val="right"/>
              <w:rPr>
                <w:color w:val="000000"/>
                <w:sz w:val="20"/>
                <w:szCs w:val="20"/>
              </w:rPr>
            </w:pPr>
            <w:r>
              <w:rPr>
                <w:color w:val="000000"/>
                <w:sz w:val="20"/>
                <w:szCs w:val="20"/>
              </w:rPr>
              <w:t>98,00</w:t>
            </w:r>
          </w:p>
        </w:tc>
        <w:tc>
          <w:tcPr>
            <w:tcW w:w="2001" w:type="dxa"/>
          </w:tcPr>
          <w:p w:rsidR="00F3743D" w:rsidRPr="0058605A" w:rsidRDefault="00F3743D" w:rsidP="00F3743D">
            <w:pPr>
              <w:jc w:val="right"/>
              <w:rPr>
                <w:color w:val="000000"/>
                <w:sz w:val="20"/>
                <w:szCs w:val="20"/>
              </w:rPr>
            </w:pPr>
            <w:r>
              <w:rPr>
                <w:color w:val="000000"/>
                <w:sz w:val="20"/>
                <w:szCs w:val="20"/>
              </w:rPr>
              <w:t>98,00</w:t>
            </w:r>
          </w:p>
        </w:tc>
      </w:tr>
      <w:tr w:rsidR="00F3743D" w:rsidTr="008A0994">
        <w:trPr>
          <w:trHeight w:val="253"/>
        </w:trPr>
        <w:tc>
          <w:tcPr>
            <w:tcW w:w="5272" w:type="dxa"/>
            <w:vAlign w:val="bottom"/>
          </w:tcPr>
          <w:p w:rsidR="00F3743D" w:rsidRPr="0058605A" w:rsidRDefault="00F3743D" w:rsidP="00F3743D">
            <w:pPr>
              <w:pStyle w:val="Tabulka"/>
              <w:rPr>
                <w:sz w:val="20"/>
              </w:rPr>
            </w:pPr>
            <w:r w:rsidRPr="0058605A">
              <w:rPr>
                <w:sz w:val="20"/>
              </w:rPr>
              <w:t xml:space="preserve">Daň z nehnuteľností </w:t>
            </w:r>
          </w:p>
        </w:tc>
        <w:tc>
          <w:tcPr>
            <w:tcW w:w="1833" w:type="dxa"/>
          </w:tcPr>
          <w:p w:rsidR="00F3743D" w:rsidRPr="0058605A" w:rsidRDefault="00E72274" w:rsidP="00F3743D">
            <w:pPr>
              <w:tabs>
                <w:tab w:val="center" w:pos="804"/>
                <w:tab w:val="right" w:pos="1608"/>
              </w:tabs>
              <w:jc w:val="right"/>
              <w:rPr>
                <w:color w:val="000000"/>
                <w:sz w:val="20"/>
                <w:szCs w:val="20"/>
                <w:lang w:eastAsia="en-US"/>
              </w:rPr>
            </w:pPr>
            <w:r>
              <w:rPr>
                <w:color w:val="000000"/>
                <w:sz w:val="20"/>
                <w:szCs w:val="20"/>
                <w:lang w:eastAsia="en-US"/>
              </w:rPr>
              <w:t>7 816,40</w:t>
            </w:r>
          </w:p>
        </w:tc>
        <w:tc>
          <w:tcPr>
            <w:tcW w:w="2001" w:type="dxa"/>
          </w:tcPr>
          <w:p w:rsidR="00F3743D" w:rsidRPr="0058605A" w:rsidRDefault="00F3743D" w:rsidP="00F3743D">
            <w:pPr>
              <w:tabs>
                <w:tab w:val="center" w:pos="804"/>
                <w:tab w:val="right" w:pos="1608"/>
              </w:tabs>
              <w:jc w:val="right"/>
              <w:rPr>
                <w:color w:val="000000"/>
                <w:sz w:val="20"/>
                <w:szCs w:val="20"/>
                <w:lang w:eastAsia="en-US"/>
              </w:rPr>
            </w:pPr>
            <w:r>
              <w:rPr>
                <w:color w:val="000000"/>
                <w:sz w:val="20"/>
                <w:szCs w:val="20"/>
                <w:lang w:eastAsia="en-US"/>
              </w:rPr>
              <w:t>6 855,92</w:t>
            </w:r>
          </w:p>
        </w:tc>
      </w:tr>
      <w:tr w:rsidR="00E72274" w:rsidTr="008A0994">
        <w:trPr>
          <w:trHeight w:val="253"/>
        </w:trPr>
        <w:tc>
          <w:tcPr>
            <w:tcW w:w="5272" w:type="dxa"/>
            <w:vAlign w:val="bottom"/>
          </w:tcPr>
          <w:p w:rsidR="00E72274" w:rsidRPr="0058605A" w:rsidRDefault="00E72274" w:rsidP="00F3743D">
            <w:pPr>
              <w:pStyle w:val="Tabulka"/>
              <w:rPr>
                <w:sz w:val="20"/>
              </w:rPr>
            </w:pPr>
            <w:r>
              <w:rPr>
                <w:sz w:val="20"/>
              </w:rPr>
              <w:t xml:space="preserve">Daň za ubytovanie </w:t>
            </w:r>
          </w:p>
        </w:tc>
        <w:tc>
          <w:tcPr>
            <w:tcW w:w="1833" w:type="dxa"/>
          </w:tcPr>
          <w:p w:rsidR="00E72274" w:rsidRDefault="00E72274" w:rsidP="00F3743D">
            <w:pPr>
              <w:tabs>
                <w:tab w:val="center" w:pos="804"/>
                <w:tab w:val="right" w:pos="1608"/>
              </w:tabs>
              <w:jc w:val="right"/>
              <w:rPr>
                <w:color w:val="000000"/>
                <w:sz w:val="20"/>
                <w:szCs w:val="20"/>
                <w:lang w:eastAsia="en-US"/>
              </w:rPr>
            </w:pPr>
            <w:r>
              <w:rPr>
                <w:color w:val="000000"/>
                <w:sz w:val="20"/>
                <w:szCs w:val="20"/>
                <w:lang w:eastAsia="en-US"/>
              </w:rPr>
              <w:t>28,60</w:t>
            </w:r>
          </w:p>
        </w:tc>
        <w:tc>
          <w:tcPr>
            <w:tcW w:w="2001" w:type="dxa"/>
          </w:tcPr>
          <w:p w:rsidR="00E72274" w:rsidRDefault="00E72274" w:rsidP="00F3743D">
            <w:pPr>
              <w:tabs>
                <w:tab w:val="center" w:pos="804"/>
                <w:tab w:val="right" w:pos="1608"/>
              </w:tabs>
              <w:jc w:val="right"/>
              <w:rPr>
                <w:color w:val="000000"/>
                <w:sz w:val="20"/>
                <w:szCs w:val="20"/>
                <w:lang w:eastAsia="en-US"/>
              </w:rPr>
            </w:pPr>
            <w:r>
              <w:rPr>
                <w:color w:val="000000"/>
                <w:sz w:val="20"/>
                <w:szCs w:val="20"/>
                <w:lang w:eastAsia="en-US"/>
              </w:rPr>
              <w:t>-</w:t>
            </w:r>
          </w:p>
        </w:tc>
      </w:tr>
      <w:tr w:rsidR="00F3743D" w:rsidTr="008A0994">
        <w:trPr>
          <w:trHeight w:val="253"/>
        </w:trPr>
        <w:tc>
          <w:tcPr>
            <w:tcW w:w="5272" w:type="dxa"/>
            <w:vAlign w:val="bottom"/>
          </w:tcPr>
          <w:p w:rsidR="00F3743D" w:rsidRPr="0058605A" w:rsidRDefault="00F3743D" w:rsidP="00F3743D">
            <w:pPr>
              <w:pStyle w:val="Tabulka"/>
              <w:rPr>
                <w:b/>
                <w:sz w:val="20"/>
              </w:rPr>
            </w:pPr>
            <w:r w:rsidRPr="0058605A">
              <w:rPr>
                <w:b/>
                <w:sz w:val="20"/>
              </w:rPr>
              <w:t xml:space="preserve">Daňové výnosy samosprávy spolu </w:t>
            </w:r>
          </w:p>
        </w:tc>
        <w:tc>
          <w:tcPr>
            <w:tcW w:w="1833" w:type="dxa"/>
            <w:vAlign w:val="center"/>
          </w:tcPr>
          <w:p w:rsidR="00F3743D" w:rsidRPr="0058605A" w:rsidRDefault="00066EF7" w:rsidP="00F3743D">
            <w:pPr>
              <w:jc w:val="right"/>
              <w:rPr>
                <w:b/>
                <w:color w:val="000000"/>
                <w:sz w:val="20"/>
                <w:szCs w:val="20"/>
                <w:lang w:eastAsia="en-US"/>
              </w:rPr>
            </w:pPr>
            <w:r>
              <w:rPr>
                <w:b/>
                <w:color w:val="000000"/>
                <w:sz w:val="20"/>
                <w:szCs w:val="20"/>
                <w:lang w:eastAsia="en-US"/>
              </w:rPr>
              <w:t>55 310,54</w:t>
            </w:r>
          </w:p>
        </w:tc>
        <w:tc>
          <w:tcPr>
            <w:tcW w:w="2001" w:type="dxa"/>
            <w:vAlign w:val="center"/>
          </w:tcPr>
          <w:p w:rsidR="00F3743D" w:rsidRPr="0058605A" w:rsidRDefault="00F3743D" w:rsidP="00F3743D">
            <w:pPr>
              <w:jc w:val="right"/>
              <w:rPr>
                <w:b/>
                <w:color w:val="000000"/>
                <w:sz w:val="20"/>
                <w:szCs w:val="20"/>
                <w:lang w:eastAsia="en-US"/>
              </w:rPr>
            </w:pPr>
            <w:r>
              <w:rPr>
                <w:b/>
                <w:color w:val="000000"/>
                <w:sz w:val="20"/>
                <w:szCs w:val="20"/>
                <w:lang w:eastAsia="en-US"/>
              </w:rPr>
              <w:t>51 915,46</w:t>
            </w:r>
          </w:p>
        </w:tc>
      </w:tr>
      <w:tr w:rsidR="008A0994" w:rsidRPr="0058605A" w:rsidTr="008A0994">
        <w:trPr>
          <w:trHeight w:val="253"/>
        </w:trPr>
        <w:tc>
          <w:tcPr>
            <w:tcW w:w="5272" w:type="dxa"/>
            <w:vAlign w:val="bottom"/>
          </w:tcPr>
          <w:p w:rsidR="008A0994" w:rsidRPr="0058605A" w:rsidRDefault="008A0994" w:rsidP="008A0994">
            <w:pPr>
              <w:pStyle w:val="Tabulka"/>
              <w:rPr>
                <w:b/>
                <w:sz w:val="20"/>
              </w:rPr>
            </w:pPr>
          </w:p>
        </w:tc>
        <w:tc>
          <w:tcPr>
            <w:tcW w:w="1833" w:type="dxa"/>
          </w:tcPr>
          <w:p w:rsidR="008A0994" w:rsidRPr="0058605A" w:rsidRDefault="008A0994" w:rsidP="008A0994">
            <w:pPr>
              <w:jc w:val="right"/>
              <w:rPr>
                <w:b/>
                <w:color w:val="000000"/>
                <w:sz w:val="20"/>
                <w:szCs w:val="20"/>
              </w:rPr>
            </w:pPr>
          </w:p>
        </w:tc>
        <w:tc>
          <w:tcPr>
            <w:tcW w:w="2001" w:type="dxa"/>
          </w:tcPr>
          <w:p w:rsidR="008A0994" w:rsidRPr="0058605A" w:rsidRDefault="008A0994" w:rsidP="008A0994">
            <w:pPr>
              <w:jc w:val="right"/>
              <w:rPr>
                <w:b/>
                <w:color w:val="000000"/>
                <w:sz w:val="20"/>
                <w:szCs w:val="20"/>
              </w:rPr>
            </w:pPr>
          </w:p>
        </w:tc>
      </w:tr>
      <w:tr w:rsidR="00F3743D" w:rsidRPr="0058605A" w:rsidTr="008A0994">
        <w:trPr>
          <w:trHeight w:val="253"/>
        </w:trPr>
        <w:tc>
          <w:tcPr>
            <w:tcW w:w="5272" w:type="dxa"/>
            <w:vAlign w:val="bottom"/>
          </w:tcPr>
          <w:p w:rsidR="00F3743D" w:rsidRPr="0058605A" w:rsidRDefault="00F3743D" w:rsidP="00F3743D">
            <w:pPr>
              <w:rPr>
                <w:color w:val="000000"/>
                <w:sz w:val="20"/>
                <w:szCs w:val="20"/>
              </w:rPr>
            </w:pPr>
            <w:r w:rsidRPr="0058605A">
              <w:rPr>
                <w:color w:val="000000"/>
                <w:sz w:val="20"/>
                <w:szCs w:val="20"/>
                <w:lang w:eastAsia="en-US"/>
              </w:rPr>
              <w:t xml:space="preserve">Správne poplatky </w:t>
            </w:r>
          </w:p>
        </w:tc>
        <w:tc>
          <w:tcPr>
            <w:tcW w:w="1833" w:type="dxa"/>
          </w:tcPr>
          <w:p w:rsidR="00F3743D" w:rsidRPr="00B421D3" w:rsidRDefault="00E72274" w:rsidP="00F3743D">
            <w:pPr>
              <w:tabs>
                <w:tab w:val="center" w:pos="804"/>
                <w:tab w:val="right" w:pos="1608"/>
              </w:tabs>
              <w:jc w:val="right"/>
              <w:rPr>
                <w:color w:val="000000"/>
                <w:sz w:val="20"/>
                <w:szCs w:val="20"/>
                <w:lang w:eastAsia="en-US"/>
              </w:rPr>
            </w:pPr>
            <w:r>
              <w:rPr>
                <w:color w:val="000000"/>
                <w:sz w:val="20"/>
                <w:szCs w:val="20"/>
                <w:lang w:eastAsia="en-US"/>
              </w:rPr>
              <w:t>34,00</w:t>
            </w:r>
          </w:p>
        </w:tc>
        <w:tc>
          <w:tcPr>
            <w:tcW w:w="2001" w:type="dxa"/>
          </w:tcPr>
          <w:p w:rsidR="00F3743D" w:rsidRPr="00B421D3" w:rsidRDefault="00F3743D" w:rsidP="00F3743D">
            <w:pPr>
              <w:tabs>
                <w:tab w:val="center" w:pos="804"/>
                <w:tab w:val="right" w:pos="1608"/>
              </w:tabs>
              <w:jc w:val="right"/>
              <w:rPr>
                <w:color w:val="000000"/>
                <w:sz w:val="20"/>
                <w:szCs w:val="20"/>
                <w:lang w:eastAsia="en-US"/>
              </w:rPr>
            </w:pPr>
            <w:r>
              <w:rPr>
                <w:color w:val="000000"/>
                <w:sz w:val="20"/>
                <w:szCs w:val="20"/>
                <w:lang w:eastAsia="en-US"/>
              </w:rPr>
              <w:t>114,50</w:t>
            </w:r>
          </w:p>
        </w:tc>
      </w:tr>
      <w:tr w:rsidR="00F3743D" w:rsidRPr="0058605A" w:rsidTr="008A0994">
        <w:trPr>
          <w:trHeight w:val="253"/>
        </w:trPr>
        <w:tc>
          <w:tcPr>
            <w:tcW w:w="5272" w:type="dxa"/>
            <w:vAlign w:val="bottom"/>
          </w:tcPr>
          <w:p w:rsidR="00F3743D" w:rsidRPr="0058605A" w:rsidRDefault="00F3743D" w:rsidP="00F3743D">
            <w:pPr>
              <w:rPr>
                <w:color w:val="000000"/>
                <w:sz w:val="20"/>
                <w:szCs w:val="20"/>
              </w:rPr>
            </w:pPr>
            <w:r w:rsidRPr="0058605A">
              <w:rPr>
                <w:color w:val="000000"/>
                <w:sz w:val="20"/>
                <w:szCs w:val="20"/>
                <w:lang w:eastAsia="en-US"/>
              </w:rPr>
              <w:t>Poplatky za komunálny odpad</w:t>
            </w:r>
          </w:p>
        </w:tc>
        <w:tc>
          <w:tcPr>
            <w:tcW w:w="1833" w:type="dxa"/>
          </w:tcPr>
          <w:p w:rsidR="00F3743D" w:rsidRPr="0058605A" w:rsidRDefault="00E72274" w:rsidP="00F3743D">
            <w:pPr>
              <w:jc w:val="right"/>
              <w:rPr>
                <w:color w:val="000000"/>
                <w:sz w:val="20"/>
                <w:szCs w:val="20"/>
                <w:lang w:eastAsia="en-US"/>
              </w:rPr>
            </w:pPr>
            <w:r>
              <w:rPr>
                <w:color w:val="000000"/>
                <w:sz w:val="20"/>
                <w:szCs w:val="20"/>
                <w:lang w:eastAsia="en-US"/>
              </w:rPr>
              <w:t>3 905,00</w:t>
            </w:r>
          </w:p>
        </w:tc>
        <w:tc>
          <w:tcPr>
            <w:tcW w:w="2001" w:type="dxa"/>
          </w:tcPr>
          <w:p w:rsidR="00F3743D" w:rsidRPr="0058605A" w:rsidRDefault="00F3743D" w:rsidP="00F3743D">
            <w:pPr>
              <w:jc w:val="right"/>
              <w:rPr>
                <w:color w:val="000000"/>
                <w:sz w:val="20"/>
                <w:szCs w:val="20"/>
                <w:lang w:eastAsia="en-US"/>
              </w:rPr>
            </w:pPr>
            <w:r>
              <w:rPr>
                <w:color w:val="000000"/>
                <w:sz w:val="20"/>
                <w:szCs w:val="20"/>
                <w:lang w:eastAsia="en-US"/>
              </w:rPr>
              <w:t>3 623,00</w:t>
            </w:r>
          </w:p>
        </w:tc>
      </w:tr>
      <w:tr w:rsidR="00F3743D" w:rsidRPr="0058605A" w:rsidTr="008A0994">
        <w:trPr>
          <w:trHeight w:val="253"/>
        </w:trPr>
        <w:tc>
          <w:tcPr>
            <w:tcW w:w="5272" w:type="dxa"/>
            <w:vAlign w:val="bottom"/>
          </w:tcPr>
          <w:p w:rsidR="00F3743D" w:rsidRPr="0058605A" w:rsidRDefault="00F3743D" w:rsidP="00F3743D">
            <w:pPr>
              <w:rPr>
                <w:color w:val="000000"/>
                <w:sz w:val="20"/>
                <w:szCs w:val="20"/>
              </w:rPr>
            </w:pPr>
            <w:r w:rsidRPr="0058605A">
              <w:rPr>
                <w:color w:val="000000"/>
                <w:sz w:val="20"/>
                <w:szCs w:val="20"/>
                <w:lang w:eastAsia="en-US"/>
              </w:rPr>
              <w:t>Ostatné poplatky</w:t>
            </w:r>
          </w:p>
        </w:tc>
        <w:tc>
          <w:tcPr>
            <w:tcW w:w="1833" w:type="dxa"/>
          </w:tcPr>
          <w:p w:rsidR="00F3743D" w:rsidRPr="0058605A" w:rsidRDefault="00BF175D" w:rsidP="00F3743D">
            <w:pPr>
              <w:jc w:val="right"/>
              <w:rPr>
                <w:color w:val="000000"/>
                <w:sz w:val="20"/>
                <w:szCs w:val="20"/>
                <w:lang w:eastAsia="en-US"/>
              </w:rPr>
            </w:pPr>
            <w:r>
              <w:rPr>
                <w:color w:val="000000"/>
                <w:sz w:val="20"/>
                <w:szCs w:val="20"/>
                <w:lang w:eastAsia="en-US"/>
              </w:rPr>
              <w:t>-</w:t>
            </w:r>
          </w:p>
        </w:tc>
        <w:tc>
          <w:tcPr>
            <w:tcW w:w="2001" w:type="dxa"/>
          </w:tcPr>
          <w:p w:rsidR="00F3743D" w:rsidRPr="0058605A" w:rsidRDefault="00F3743D" w:rsidP="00F3743D">
            <w:pPr>
              <w:jc w:val="right"/>
              <w:rPr>
                <w:color w:val="000000"/>
                <w:sz w:val="20"/>
                <w:szCs w:val="20"/>
                <w:lang w:eastAsia="en-US"/>
              </w:rPr>
            </w:pPr>
            <w:r>
              <w:rPr>
                <w:color w:val="000000"/>
                <w:sz w:val="20"/>
                <w:szCs w:val="20"/>
                <w:lang w:eastAsia="en-US"/>
              </w:rPr>
              <w:t>-</w:t>
            </w:r>
          </w:p>
        </w:tc>
      </w:tr>
      <w:tr w:rsidR="00F3743D" w:rsidRPr="0058605A" w:rsidTr="008A0994">
        <w:trPr>
          <w:trHeight w:val="253"/>
        </w:trPr>
        <w:tc>
          <w:tcPr>
            <w:tcW w:w="5272" w:type="dxa"/>
          </w:tcPr>
          <w:p w:rsidR="00F3743D" w:rsidRPr="0058605A" w:rsidRDefault="00F3743D" w:rsidP="00F3743D">
            <w:pPr>
              <w:pStyle w:val="Tabulka"/>
              <w:rPr>
                <w:b/>
                <w:sz w:val="20"/>
              </w:rPr>
            </w:pPr>
            <w:r w:rsidRPr="0058605A">
              <w:rPr>
                <w:b/>
                <w:sz w:val="20"/>
              </w:rPr>
              <w:t>Výnosy z poplatkov spolu</w:t>
            </w:r>
          </w:p>
        </w:tc>
        <w:tc>
          <w:tcPr>
            <w:tcW w:w="1833" w:type="dxa"/>
            <w:vAlign w:val="center"/>
          </w:tcPr>
          <w:p w:rsidR="00F3743D" w:rsidRPr="0058605A" w:rsidRDefault="00924C4A" w:rsidP="00F3743D">
            <w:pPr>
              <w:jc w:val="right"/>
              <w:rPr>
                <w:b/>
                <w:color w:val="000000"/>
                <w:sz w:val="20"/>
                <w:szCs w:val="20"/>
                <w:lang w:eastAsia="en-US"/>
              </w:rPr>
            </w:pPr>
            <w:r>
              <w:rPr>
                <w:b/>
                <w:color w:val="000000"/>
                <w:sz w:val="20"/>
                <w:szCs w:val="20"/>
                <w:lang w:eastAsia="en-US"/>
              </w:rPr>
              <w:t>3 939,00</w:t>
            </w:r>
          </w:p>
        </w:tc>
        <w:tc>
          <w:tcPr>
            <w:tcW w:w="2001" w:type="dxa"/>
            <w:vAlign w:val="center"/>
          </w:tcPr>
          <w:p w:rsidR="00F3743D" w:rsidRPr="0058605A" w:rsidRDefault="00F3743D" w:rsidP="00F3743D">
            <w:pPr>
              <w:jc w:val="right"/>
              <w:rPr>
                <w:b/>
                <w:color w:val="000000"/>
                <w:sz w:val="20"/>
                <w:szCs w:val="20"/>
                <w:lang w:eastAsia="en-US"/>
              </w:rPr>
            </w:pPr>
            <w:r>
              <w:rPr>
                <w:b/>
                <w:color w:val="000000"/>
                <w:sz w:val="20"/>
                <w:szCs w:val="20"/>
                <w:lang w:eastAsia="en-US"/>
              </w:rPr>
              <w:t>3 737,50</w:t>
            </w:r>
          </w:p>
        </w:tc>
      </w:tr>
    </w:tbl>
    <w:p w:rsidR="002C252D" w:rsidRPr="002C252D" w:rsidRDefault="002C252D" w:rsidP="002C252D"/>
    <w:p w:rsidR="00155A0A" w:rsidRPr="00155A0A" w:rsidRDefault="005F2435" w:rsidP="00126886">
      <w:pPr>
        <w:pStyle w:val="Nadpis2"/>
      </w:pPr>
      <w:r>
        <w:t>Náklady</w:t>
      </w:r>
    </w:p>
    <w:p w:rsidR="00155A0A" w:rsidRDefault="00155A0A" w:rsidP="001D65EB">
      <w:r>
        <w:t>Prehľad o</w:t>
      </w:r>
      <w:r w:rsidR="006D629E">
        <w:t> nákladoch</w:t>
      </w:r>
      <w:r w:rsidR="00AA02E8">
        <w:t xml:space="preserve"> na služby</w:t>
      </w:r>
      <w:r w:rsidR="00A5250C">
        <w:t xml:space="preserve"> (</w:t>
      </w:r>
      <w:r w:rsidR="00A5250C" w:rsidRPr="00991493">
        <w:rPr>
          <w:i/>
          <w:sz w:val="22"/>
          <w:szCs w:val="22"/>
        </w:rPr>
        <w:t xml:space="preserve">v </w:t>
      </w:r>
      <w:r w:rsidR="00A5250C">
        <w:rPr>
          <w:i/>
          <w:sz w:val="22"/>
          <w:szCs w:val="22"/>
        </w:rPr>
        <w:t>eur)</w:t>
      </w:r>
      <w:r w:rsidR="00A5250C">
        <w:t>:</w:t>
      </w:r>
    </w:p>
    <w:p w:rsidR="00B65C03" w:rsidRPr="00991493" w:rsidRDefault="00B65C03" w:rsidP="00B65C03">
      <w:pPr>
        <w:ind w:left="426"/>
        <w:jc w:val="right"/>
        <w:rPr>
          <w:i/>
          <w:sz w:val="22"/>
          <w:szCs w:val="22"/>
        </w:rPr>
      </w:pPr>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4"/>
        <w:gridCol w:w="1820"/>
        <w:gridCol w:w="1988"/>
      </w:tblGrid>
      <w:tr w:rsidR="00A5250C" w:rsidTr="00A5250C">
        <w:trPr>
          <w:trHeight w:val="378"/>
        </w:trPr>
        <w:tc>
          <w:tcPr>
            <w:tcW w:w="5254" w:type="dxa"/>
          </w:tcPr>
          <w:p w:rsidR="00A5250C" w:rsidRDefault="00A5250C" w:rsidP="00A5250C">
            <w:pPr>
              <w:jc w:val="both"/>
            </w:pPr>
          </w:p>
        </w:tc>
        <w:tc>
          <w:tcPr>
            <w:tcW w:w="1820" w:type="dxa"/>
            <w:shd w:val="clear" w:color="auto" w:fill="BFBFBF"/>
          </w:tcPr>
          <w:p w:rsidR="00A5250C" w:rsidRPr="0058605A" w:rsidRDefault="00A5250C" w:rsidP="00A5250C">
            <w:pPr>
              <w:jc w:val="center"/>
              <w:rPr>
                <w:i/>
                <w:sz w:val="20"/>
                <w:szCs w:val="20"/>
              </w:rPr>
            </w:pPr>
            <w:r>
              <w:rPr>
                <w:i/>
                <w:sz w:val="20"/>
                <w:szCs w:val="20"/>
              </w:rPr>
              <w:t>31.12.202</w:t>
            </w:r>
            <w:r w:rsidR="00F3743D">
              <w:rPr>
                <w:i/>
                <w:sz w:val="20"/>
                <w:szCs w:val="20"/>
              </w:rPr>
              <w:t>3</w:t>
            </w:r>
          </w:p>
        </w:tc>
        <w:tc>
          <w:tcPr>
            <w:tcW w:w="1988" w:type="dxa"/>
            <w:shd w:val="clear" w:color="auto" w:fill="BFBFBF"/>
          </w:tcPr>
          <w:p w:rsidR="00A5250C" w:rsidRPr="0058605A" w:rsidRDefault="00A5250C" w:rsidP="00A5250C">
            <w:pPr>
              <w:jc w:val="center"/>
              <w:rPr>
                <w:i/>
                <w:sz w:val="20"/>
                <w:szCs w:val="20"/>
              </w:rPr>
            </w:pPr>
            <w:r>
              <w:rPr>
                <w:i/>
                <w:sz w:val="20"/>
                <w:szCs w:val="20"/>
              </w:rPr>
              <w:t>31.12.202</w:t>
            </w:r>
            <w:r w:rsidR="00F3743D">
              <w:rPr>
                <w:i/>
                <w:sz w:val="20"/>
                <w:szCs w:val="20"/>
              </w:rPr>
              <w:t>2</w:t>
            </w:r>
          </w:p>
        </w:tc>
      </w:tr>
      <w:tr w:rsidR="00F3743D"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Doprava, preprava</w:t>
            </w:r>
          </w:p>
        </w:tc>
        <w:tc>
          <w:tcPr>
            <w:tcW w:w="1820" w:type="dxa"/>
            <w:vAlign w:val="bottom"/>
          </w:tcPr>
          <w:p w:rsidR="00F3743D" w:rsidRPr="0058605A" w:rsidRDefault="00505E70" w:rsidP="00F3743D">
            <w:pPr>
              <w:jc w:val="right"/>
              <w:rPr>
                <w:color w:val="000000"/>
                <w:sz w:val="20"/>
                <w:szCs w:val="20"/>
              </w:rPr>
            </w:pPr>
            <w:r>
              <w:rPr>
                <w:color w:val="000000"/>
                <w:sz w:val="20"/>
                <w:szCs w:val="20"/>
              </w:rPr>
              <w:t>-</w:t>
            </w:r>
          </w:p>
        </w:tc>
        <w:tc>
          <w:tcPr>
            <w:tcW w:w="1988" w:type="dxa"/>
            <w:vAlign w:val="bottom"/>
          </w:tcPr>
          <w:p w:rsidR="00F3743D" w:rsidRPr="0058605A" w:rsidRDefault="00F3743D" w:rsidP="00F3743D">
            <w:pPr>
              <w:jc w:val="right"/>
              <w:rPr>
                <w:color w:val="000000"/>
                <w:sz w:val="20"/>
                <w:szCs w:val="20"/>
              </w:rPr>
            </w:pPr>
            <w:r>
              <w:rPr>
                <w:color w:val="000000"/>
                <w:sz w:val="20"/>
                <w:szCs w:val="20"/>
              </w:rPr>
              <w:t>-</w:t>
            </w:r>
          </w:p>
        </w:tc>
      </w:tr>
      <w:tr w:rsidR="00F3743D"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Odvoz komunálneho odpadu</w:t>
            </w:r>
          </w:p>
        </w:tc>
        <w:tc>
          <w:tcPr>
            <w:tcW w:w="1820" w:type="dxa"/>
            <w:vAlign w:val="bottom"/>
          </w:tcPr>
          <w:p w:rsidR="00F3743D" w:rsidRPr="0058605A" w:rsidRDefault="00924C4A" w:rsidP="00F3743D">
            <w:pPr>
              <w:jc w:val="right"/>
              <w:rPr>
                <w:color w:val="000000"/>
                <w:sz w:val="20"/>
                <w:szCs w:val="20"/>
              </w:rPr>
            </w:pPr>
            <w:r>
              <w:rPr>
                <w:color w:val="000000"/>
                <w:sz w:val="20"/>
                <w:szCs w:val="20"/>
              </w:rPr>
              <w:t>5 143,77</w:t>
            </w:r>
          </w:p>
        </w:tc>
        <w:tc>
          <w:tcPr>
            <w:tcW w:w="1988" w:type="dxa"/>
            <w:vAlign w:val="bottom"/>
          </w:tcPr>
          <w:p w:rsidR="00F3743D" w:rsidRPr="0058605A" w:rsidRDefault="00F3743D" w:rsidP="00F3743D">
            <w:pPr>
              <w:jc w:val="right"/>
              <w:rPr>
                <w:color w:val="000000"/>
                <w:sz w:val="20"/>
                <w:szCs w:val="20"/>
              </w:rPr>
            </w:pPr>
            <w:r>
              <w:rPr>
                <w:color w:val="000000"/>
                <w:sz w:val="20"/>
                <w:szCs w:val="20"/>
              </w:rPr>
              <w:t>4 301,00</w:t>
            </w:r>
          </w:p>
        </w:tc>
      </w:tr>
      <w:tr w:rsidR="00F3743D"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Právne, ekonomické a iné poradenstvo</w:t>
            </w:r>
          </w:p>
        </w:tc>
        <w:tc>
          <w:tcPr>
            <w:tcW w:w="1820" w:type="dxa"/>
            <w:vAlign w:val="bottom"/>
          </w:tcPr>
          <w:p w:rsidR="00F3743D" w:rsidRPr="0058605A" w:rsidRDefault="00924C4A" w:rsidP="00F3743D">
            <w:pPr>
              <w:jc w:val="right"/>
              <w:rPr>
                <w:color w:val="000000"/>
                <w:sz w:val="20"/>
                <w:szCs w:val="20"/>
              </w:rPr>
            </w:pPr>
            <w:r>
              <w:rPr>
                <w:color w:val="000000"/>
                <w:sz w:val="20"/>
                <w:szCs w:val="20"/>
              </w:rPr>
              <w:t>-</w:t>
            </w:r>
          </w:p>
        </w:tc>
        <w:tc>
          <w:tcPr>
            <w:tcW w:w="1988" w:type="dxa"/>
            <w:vAlign w:val="bottom"/>
          </w:tcPr>
          <w:p w:rsidR="00F3743D" w:rsidRPr="0058605A" w:rsidRDefault="00F3743D" w:rsidP="00F3743D">
            <w:pPr>
              <w:jc w:val="right"/>
              <w:rPr>
                <w:color w:val="000000"/>
                <w:sz w:val="20"/>
                <w:szCs w:val="20"/>
              </w:rPr>
            </w:pPr>
            <w:r>
              <w:rPr>
                <w:color w:val="000000"/>
                <w:sz w:val="20"/>
                <w:szCs w:val="20"/>
              </w:rPr>
              <w:t>-</w:t>
            </w:r>
          </w:p>
        </w:tc>
      </w:tr>
      <w:tr w:rsidR="00F3743D"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Náklady na audit</w:t>
            </w:r>
          </w:p>
        </w:tc>
        <w:tc>
          <w:tcPr>
            <w:tcW w:w="1820" w:type="dxa"/>
            <w:vAlign w:val="bottom"/>
          </w:tcPr>
          <w:p w:rsidR="00F3743D" w:rsidRPr="0058605A" w:rsidRDefault="00924C4A" w:rsidP="00F3743D">
            <w:pPr>
              <w:jc w:val="right"/>
              <w:rPr>
                <w:color w:val="000000"/>
                <w:sz w:val="20"/>
                <w:szCs w:val="20"/>
              </w:rPr>
            </w:pPr>
            <w:r>
              <w:rPr>
                <w:color w:val="000000"/>
                <w:sz w:val="20"/>
                <w:szCs w:val="20"/>
              </w:rPr>
              <w:t>-</w:t>
            </w:r>
          </w:p>
        </w:tc>
        <w:tc>
          <w:tcPr>
            <w:tcW w:w="1988" w:type="dxa"/>
            <w:vAlign w:val="bottom"/>
          </w:tcPr>
          <w:p w:rsidR="00F3743D" w:rsidRPr="0058605A" w:rsidRDefault="00F3743D" w:rsidP="00F3743D">
            <w:pPr>
              <w:jc w:val="right"/>
              <w:rPr>
                <w:color w:val="000000"/>
                <w:sz w:val="20"/>
                <w:szCs w:val="20"/>
              </w:rPr>
            </w:pPr>
            <w:r>
              <w:rPr>
                <w:color w:val="000000"/>
                <w:sz w:val="20"/>
                <w:szCs w:val="20"/>
              </w:rPr>
              <w:t>-</w:t>
            </w:r>
          </w:p>
        </w:tc>
      </w:tr>
      <w:tr w:rsidR="00F3743D"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Poradenstvo</w:t>
            </w:r>
            <w:r>
              <w:rPr>
                <w:color w:val="000000"/>
                <w:sz w:val="20"/>
                <w:szCs w:val="20"/>
              </w:rPr>
              <w:t xml:space="preserve"> - </w:t>
            </w:r>
            <w:proofErr w:type="spellStart"/>
            <w:r>
              <w:rPr>
                <w:color w:val="000000"/>
                <w:sz w:val="20"/>
                <w:szCs w:val="20"/>
              </w:rPr>
              <w:t>hardvare</w:t>
            </w:r>
            <w:proofErr w:type="spellEnd"/>
            <w:r>
              <w:rPr>
                <w:color w:val="000000"/>
                <w:sz w:val="20"/>
                <w:szCs w:val="20"/>
              </w:rPr>
              <w:t xml:space="preserve">, </w:t>
            </w:r>
            <w:proofErr w:type="spellStart"/>
            <w:r>
              <w:rPr>
                <w:color w:val="000000"/>
                <w:sz w:val="20"/>
                <w:szCs w:val="20"/>
              </w:rPr>
              <w:t>softvare</w:t>
            </w:r>
            <w:proofErr w:type="spellEnd"/>
          </w:p>
        </w:tc>
        <w:tc>
          <w:tcPr>
            <w:tcW w:w="1820" w:type="dxa"/>
            <w:vAlign w:val="bottom"/>
          </w:tcPr>
          <w:p w:rsidR="00F3743D" w:rsidRPr="0058605A" w:rsidRDefault="00505E70" w:rsidP="00F3743D">
            <w:pPr>
              <w:jc w:val="right"/>
              <w:rPr>
                <w:color w:val="000000"/>
                <w:sz w:val="20"/>
                <w:szCs w:val="20"/>
              </w:rPr>
            </w:pPr>
            <w:r>
              <w:rPr>
                <w:color w:val="000000"/>
                <w:sz w:val="20"/>
                <w:szCs w:val="20"/>
              </w:rPr>
              <w:t>1 521,00</w:t>
            </w:r>
          </w:p>
        </w:tc>
        <w:tc>
          <w:tcPr>
            <w:tcW w:w="1988" w:type="dxa"/>
            <w:vAlign w:val="bottom"/>
          </w:tcPr>
          <w:p w:rsidR="00F3743D" w:rsidRPr="0058605A" w:rsidRDefault="00F3743D" w:rsidP="00F3743D">
            <w:pPr>
              <w:jc w:val="right"/>
              <w:rPr>
                <w:color w:val="000000"/>
                <w:sz w:val="20"/>
                <w:szCs w:val="20"/>
              </w:rPr>
            </w:pPr>
            <w:r>
              <w:rPr>
                <w:color w:val="000000"/>
                <w:sz w:val="20"/>
                <w:szCs w:val="20"/>
              </w:rPr>
              <w:t>650,98</w:t>
            </w:r>
          </w:p>
        </w:tc>
      </w:tr>
      <w:tr w:rsidR="00F3743D" w:rsidRPr="0058605A"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Školenia, kurzy, semináre, porady, konferencie, sympózia</w:t>
            </w:r>
          </w:p>
        </w:tc>
        <w:tc>
          <w:tcPr>
            <w:tcW w:w="1820" w:type="dxa"/>
            <w:vAlign w:val="bottom"/>
          </w:tcPr>
          <w:p w:rsidR="00F3743D" w:rsidRPr="0058605A" w:rsidRDefault="00924C4A" w:rsidP="00F3743D">
            <w:pPr>
              <w:jc w:val="right"/>
              <w:rPr>
                <w:color w:val="000000"/>
                <w:sz w:val="20"/>
                <w:szCs w:val="20"/>
              </w:rPr>
            </w:pPr>
            <w:r>
              <w:rPr>
                <w:color w:val="000000"/>
                <w:sz w:val="20"/>
                <w:szCs w:val="20"/>
              </w:rPr>
              <w:t>-</w:t>
            </w:r>
          </w:p>
        </w:tc>
        <w:tc>
          <w:tcPr>
            <w:tcW w:w="1988" w:type="dxa"/>
            <w:vAlign w:val="bottom"/>
          </w:tcPr>
          <w:p w:rsidR="00F3743D" w:rsidRPr="0058605A" w:rsidRDefault="00F3743D" w:rsidP="00F3743D">
            <w:pPr>
              <w:jc w:val="right"/>
              <w:rPr>
                <w:color w:val="000000"/>
                <w:sz w:val="20"/>
                <w:szCs w:val="20"/>
              </w:rPr>
            </w:pPr>
            <w:r>
              <w:rPr>
                <w:color w:val="000000"/>
                <w:sz w:val="20"/>
                <w:szCs w:val="20"/>
              </w:rPr>
              <w:t>-</w:t>
            </w:r>
          </w:p>
        </w:tc>
      </w:tr>
      <w:tr w:rsidR="00F3743D" w:rsidRPr="0058605A"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Administratívne/Režijné náklady</w:t>
            </w:r>
          </w:p>
        </w:tc>
        <w:tc>
          <w:tcPr>
            <w:tcW w:w="1820" w:type="dxa"/>
            <w:vAlign w:val="bottom"/>
          </w:tcPr>
          <w:p w:rsidR="00F3743D" w:rsidRPr="0058605A" w:rsidRDefault="00505E70" w:rsidP="00F3743D">
            <w:pPr>
              <w:jc w:val="right"/>
              <w:rPr>
                <w:color w:val="000000"/>
                <w:sz w:val="20"/>
                <w:szCs w:val="20"/>
              </w:rPr>
            </w:pPr>
            <w:r>
              <w:rPr>
                <w:color w:val="000000"/>
                <w:sz w:val="20"/>
                <w:szCs w:val="20"/>
              </w:rPr>
              <w:t>85,10</w:t>
            </w:r>
          </w:p>
        </w:tc>
        <w:tc>
          <w:tcPr>
            <w:tcW w:w="1988" w:type="dxa"/>
            <w:vAlign w:val="bottom"/>
          </w:tcPr>
          <w:p w:rsidR="00F3743D" w:rsidRPr="0058605A" w:rsidRDefault="00F3743D" w:rsidP="00F3743D">
            <w:pPr>
              <w:jc w:val="right"/>
              <w:rPr>
                <w:color w:val="000000"/>
                <w:sz w:val="20"/>
                <w:szCs w:val="20"/>
              </w:rPr>
            </w:pPr>
            <w:r>
              <w:rPr>
                <w:color w:val="000000"/>
                <w:sz w:val="20"/>
                <w:szCs w:val="20"/>
              </w:rPr>
              <w:t>75,60</w:t>
            </w:r>
          </w:p>
        </w:tc>
      </w:tr>
      <w:tr w:rsidR="00F3743D" w:rsidRPr="0058605A"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Telekomunikačné služby</w:t>
            </w:r>
          </w:p>
        </w:tc>
        <w:tc>
          <w:tcPr>
            <w:tcW w:w="1820" w:type="dxa"/>
            <w:vAlign w:val="bottom"/>
          </w:tcPr>
          <w:p w:rsidR="00F3743D" w:rsidRPr="0058605A" w:rsidRDefault="00734563" w:rsidP="00F3743D">
            <w:pPr>
              <w:jc w:val="right"/>
              <w:rPr>
                <w:color w:val="000000"/>
                <w:sz w:val="20"/>
                <w:szCs w:val="20"/>
              </w:rPr>
            </w:pPr>
            <w:r>
              <w:rPr>
                <w:color w:val="000000"/>
                <w:sz w:val="20"/>
                <w:szCs w:val="20"/>
              </w:rPr>
              <w:t>570,35</w:t>
            </w:r>
          </w:p>
        </w:tc>
        <w:tc>
          <w:tcPr>
            <w:tcW w:w="1988" w:type="dxa"/>
            <w:vAlign w:val="bottom"/>
          </w:tcPr>
          <w:p w:rsidR="00F3743D" w:rsidRPr="0058605A" w:rsidRDefault="00F3743D" w:rsidP="00F3743D">
            <w:pPr>
              <w:jc w:val="right"/>
              <w:rPr>
                <w:color w:val="000000"/>
                <w:sz w:val="20"/>
                <w:szCs w:val="20"/>
              </w:rPr>
            </w:pPr>
            <w:r>
              <w:rPr>
                <w:color w:val="000000"/>
                <w:sz w:val="20"/>
                <w:szCs w:val="20"/>
              </w:rPr>
              <w:t>467,30</w:t>
            </w:r>
          </w:p>
        </w:tc>
      </w:tr>
      <w:tr w:rsidR="00F3743D" w:rsidRPr="0058605A" w:rsidTr="00A5250C">
        <w:tc>
          <w:tcPr>
            <w:tcW w:w="5254" w:type="dxa"/>
            <w:vAlign w:val="bottom"/>
          </w:tcPr>
          <w:p w:rsidR="00F3743D" w:rsidRPr="0058605A" w:rsidRDefault="00F3743D" w:rsidP="00F3743D">
            <w:pPr>
              <w:rPr>
                <w:color w:val="000000"/>
                <w:sz w:val="20"/>
                <w:szCs w:val="20"/>
              </w:rPr>
            </w:pPr>
            <w:r>
              <w:rPr>
                <w:color w:val="000000"/>
                <w:sz w:val="20"/>
                <w:szCs w:val="20"/>
              </w:rPr>
              <w:t>Zimná</w:t>
            </w:r>
            <w:r w:rsidRPr="0058605A">
              <w:rPr>
                <w:color w:val="000000"/>
                <w:sz w:val="20"/>
                <w:szCs w:val="20"/>
              </w:rPr>
              <w:t xml:space="preserve"> údržba ciest a súvisiace služby</w:t>
            </w:r>
          </w:p>
        </w:tc>
        <w:tc>
          <w:tcPr>
            <w:tcW w:w="1820" w:type="dxa"/>
            <w:vAlign w:val="bottom"/>
          </w:tcPr>
          <w:p w:rsidR="00F3743D" w:rsidRPr="0058605A" w:rsidRDefault="00734563" w:rsidP="00F3743D">
            <w:pPr>
              <w:jc w:val="right"/>
              <w:rPr>
                <w:color w:val="000000"/>
                <w:sz w:val="20"/>
                <w:szCs w:val="20"/>
              </w:rPr>
            </w:pPr>
            <w:r>
              <w:rPr>
                <w:color w:val="000000"/>
                <w:sz w:val="20"/>
                <w:szCs w:val="20"/>
              </w:rPr>
              <w:t>108,00</w:t>
            </w:r>
          </w:p>
        </w:tc>
        <w:tc>
          <w:tcPr>
            <w:tcW w:w="1988" w:type="dxa"/>
            <w:vAlign w:val="bottom"/>
          </w:tcPr>
          <w:p w:rsidR="00F3743D" w:rsidRPr="0058605A" w:rsidRDefault="00F3743D" w:rsidP="00F3743D">
            <w:pPr>
              <w:jc w:val="right"/>
              <w:rPr>
                <w:color w:val="000000"/>
                <w:sz w:val="20"/>
                <w:szCs w:val="20"/>
              </w:rPr>
            </w:pPr>
            <w:r>
              <w:rPr>
                <w:color w:val="000000"/>
                <w:sz w:val="20"/>
                <w:szCs w:val="20"/>
              </w:rPr>
              <w:t>456,00</w:t>
            </w:r>
          </w:p>
        </w:tc>
      </w:tr>
      <w:tr w:rsidR="00F3743D" w:rsidRPr="0058605A"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Reklama, inzercia</w:t>
            </w:r>
          </w:p>
        </w:tc>
        <w:tc>
          <w:tcPr>
            <w:tcW w:w="1820" w:type="dxa"/>
            <w:vAlign w:val="bottom"/>
          </w:tcPr>
          <w:p w:rsidR="00F3743D" w:rsidRPr="0058605A" w:rsidRDefault="00505E70" w:rsidP="00F3743D">
            <w:pPr>
              <w:jc w:val="right"/>
              <w:rPr>
                <w:color w:val="000000"/>
                <w:sz w:val="20"/>
                <w:szCs w:val="20"/>
              </w:rPr>
            </w:pPr>
            <w:r>
              <w:rPr>
                <w:color w:val="000000"/>
                <w:sz w:val="20"/>
                <w:szCs w:val="20"/>
              </w:rPr>
              <w:t>240,00</w:t>
            </w:r>
          </w:p>
        </w:tc>
        <w:tc>
          <w:tcPr>
            <w:tcW w:w="1988" w:type="dxa"/>
            <w:vAlign w:val="bottom"/>
          </w:tcPr>
          <w:p w:rsidR="00F3743D" w:rsidRPr="0058605A" w:rsidRDefault="00F3743D" w:rsidP="00F3743D">
            <w:pPr>
              <w:jc w:val="right"/>
              <w:rPr>
                <w:color w:val="000000"/>
                <w:sz w:val="20"/>
                <w:szCs w:val="20"/>
              </w:rPr>
            </w:pPr>
            <w:r>
              <w:rPr>
                <w:color w:val="000000"/>
                <w:sz w:val="20"/>
                <w:szCs w:val="20"/>
              </w:rPr>
              <w:t>240,00</w:t>
            </w:r>
          </w:p>
        </w:tc>
      </w:tr>
      <w:tr w:rsidR="00F3743D" w:rsidRPr="0058605A"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Spotreba poštových známok a poštové služby</w:t>
            </w:r>
          </w:p>
        </w:tc>
        <w:tc>
          <w:tcPr>
            <w:tcW w:w="1820" w:type="dxa"/>
            <w:vAlign w:val="bottom"/>
          </w:tcPr>
          <w:p w:rsidR="00F3743D" w:rsidRPr="0058605A" w:rsidRDefault="00734563" w:rsidP="00F3743D">
            <w:pPr>
              <w:jc w:val="right"/>
              <w:rPr>
                <w:color w:val="000000"/>
                <w:sz w:val="20"/>
                <w:szCs w:val="20"/>
              </w:rPr>
            </w:pPr>
            <w:r>
              <w:rPr>
                <w:color w:val="000000"/>
                <w:sz w:val="20"/>
                <w:szCs w:val="20"/>
              </w:rPr>
              <w:t>32,05</w:t>
            </w:r>
          </w:p>
        </w:tc>
        <w:tc>
          <w:tcPr>
            <w:tcW w:w="1988" w:type="dxa"/>
            <w:vAlign w:val="bottom"/>
          </w:tcPr>
          <w:p w:rsidR="00F3743D" w:rsidRPr="0058605A" w:rsidRDefault="00F3743D" w:rsidP="00F3743D">
            <w:pPr>
              <w:jc w:val="right"/>
              <w:rPr>
                <w:color w:val="000000"/>
                <w:sz w:val="20"/>
                <w:szCs w:val="20"/>
              </w:rPr>
            </w:pPr>
            <w:r>
              <w:rPr>
                <w:color w:val="000000"/>
                <w:sz w:val="20"/>
                <w:szCs w:val="20"/>
              </w:rPr>
              <w:t>32,60</w:t>
            </w:r>
          </w:p>
        </w:tc>
      </w:tr>
      <w:tr w:rsidR="00F3743D" w:rsidRPr="0058605A" w:rsidTr="00A5250C">
        <w:tc>
          <w:tcPr>
            <w:tcW w:w="5254" w:type="dxa"/>
            <w:vAlign w:val="bottom"/>
          </w:tcPr>
          <w:p w:rsidR="00F3743D" w:rsidRPr="0058605A" w:rsidRDefault="00F3743D" w:rsidP="00F3743D">
            <w:pPr>
              <w:rPr>
                <w:color w:val="000000"/>
                <w:sz w:val="20"/>
                <w:szCs w:val="20"/>
              </w:rPr>
            </w:pPr>
            <w:r>
              <w:rPr>
                <w:color w:val="000000"/>
                <w:sz w:val="20"/>
                <w:szCs w:val="20"/>
              </w:rPr>
              <w:t xml:space="preserve">Účtovnícke služby </w:t>
            </w:r>
          </w:p>
        </w:tc>
        <w:tc>
          <w:tcPr>
            <w:tcW w:w="1820" w:type="dxa"/>
            <w:vAlign w:val="bottom"/>
          </w:tcPr>
          <w:p w:rsidR="00F3743D" w:rsidRDefault="002D1BDA" w:rsidP="00F3743D">
            <w:pPr>
              <w:jc w:val="right"/>
              <w:rPr>
                <w:color w:val="000000"/>
                <w:sz w:val="20"/>
                <w:szCs w:val="20"/>
              </w:rPr>
            </w:pPr>
            <w:r>
              <w:rPr>
                <w:color w:val="000000"/>
                <w:sz w:val="20"/>
                <w:szCs w:val="20"/>
              </w:rPr>
              <w:t>4 200,00</w:t>
            </w:r>
          </w:p>
        </w:tc>
        <w:tc>
          <w:tcPr>
            <w:tcW w:w="1988" w:type="dxa"/>
            <w:vAlign w:val="bottom"/>
          </w:tcPr>
          <w:p w:rsidR="00F3743D" w:rsidRDefault="00F3743D" w:rsidP="00F3743D">
            <w:pPr>
              <w:jc w:val="right"/>
              <w:rPr>
                <w:color w:val="000000"/>
                <w:sz w:val="20"/>
                <w:szCs w:val="20"/>
              </w:rPr>
            </w:pPr>
            <w:r>
              <w:rPr>
                <w:color w:val="000000"/>
                <w:sz w:val="20"/>
                <w:szCs w:val="20"/>
              </w:rPr>
              <w:t>4</w:t>
            </w:r>
            <w:r w:rsidR="002D1BDA">
              <w:rPr>
                <w:color w:val="000000"/>
                <w:sz w:val="20"/>
                <w:szCs w:val="20"/>
              </w:rPr>
              <w:t xml:space="preserve"> </w:t>
            </w:r>
            <w:r>
              <w:rPr>
                <w:color w:val="000000"/>
                <w:sz w:val="20"/>
                <w:szCs w:val="20"/>
              </w:rPr>
              <w:t>320,00</w:t>
            </w:r>
          </w:p>
        </w:tc>
      </w:tr>
      <w:tr w:rsidR="00F3743D" w:rsidRPr="0058605A" w:rsidTr="00A5250C">
        <w:tc>
          <w:tcPr>
            <w:tcW w:w="5254" w:type="dxa"/>
            <w:vAlign w:val="bottom"/>
          </w:tcPr>
          <w:p w:rsidR="00F3743D" w:rsidRPr="0058605A" w:rsidRDefault="00F3743D" w:rsidP="00F3743D">
            <w:pPr>
              <w:rPr>
                <w:color w:val="000000"/>
                <w:sz w:val="20"/>
                <w:szCs w:val="20"/>
              </w:rPr>
            </w:pPr>
            <w:r w:rsidRPr="0058605A">
              <w:rPr>
                <w:color w:val="000000"/>
                <w:sz w:val="20"/>
                <w:szCs w:val="20"/>
              </w:rPr>
              <w:t>Ostatné služby</w:t>
            </w:r>
          </w:p>
        </w:tc>
        <w:tc>
          <w:tcPr>
            <w:tcW w:w="1820" w:type="dxa"/>
            <w:vAlign w:val="bottom"/>
          </w:tcPr>
          <w:p w:rsidR="00F3743D" w:rsidRPr="0058605A" w:rsidRDefault="009A2AEA" w:rsidP="00F3743D">
            <w:pPr>
              <w:jc w:val="right"/>
              <w:rPr>
                <w:color w:val="000000"/>
                <w:sz w:val="20"/>
                <w:szCs w:val="20"/>
              </w:rPr>
            </w:pPr>
            <w:r>
              <w:rPr>
                <w:color w:val="000000"/>
                <w:sz w:val="20"/>
                <w:szCs w:val="20"/>
              </w:rPr>
              <w:t>7 098,27</w:t>
            </w:r>
          </w:p>
        </w:tc>
        <w:tc>
          <w:tcPr>
            <w:tcW w:w="1988" w:type="dxa"/>
            <w:vAlign w:val="bottom"/>
          </w:tcPr>
          <w:p w:rsidR="00F3743D" w:rsidRPr="0058605A" w:rsidRDefault="00F3743D" w:rsidP="00F3743D">
            <w:pPr>
              <w:jc w:val="right"/>
              <w:rPr>
                <w:color w:val="000000"/>
                <w:sz w:val="20"/>
                <w:szCs w:val="20"/>
              </w:rPr>
            </w:pPr>
            <w:r>
              <w:rPr>
                <w:color w:val="000000"/>
                <w:sz w:val="20"/>
                <w:szCs w:val="20"/>
              </w:rPr>
              <w:t>1 421,08</w:t>
            </w:r>
          </w:p>
        </w:tc>
      </w:tr>
    </w:tbl>
    <w:p w:rsidR="00B65C03" w:rsidRPr="00A13630" w:rsidRDefault="00B65C03" w:rsidP="00B65C03">
      <w:pPr>
        <w:tabs>
          <w:tab w:val="left" w:pos="0"/>
          <w:tab w:val="left" w:pos="360"/>
          <w:tab w:val="left" w:pos="420"/>
        </w:tabs>
        <w:ind w:left="-14" w:hanging="70"/>
        <w:rPr>
          <w:b/>
          <w:sz w:val="22"/>
          <w:szCs w:val="22"/>
        </w:rPr>
      </w:pPr>
    </w:p>
    <w:p w:rsidR="00155A0A" w:rsidRPr="00A13630" w:rsidRDefault="00155A0A" w:rsidP="00155A0A">
      <w:pPr>
        <w:tabs>
          <w:tab w:val="left" w:pos="0"/>
          <w:tab w:val="left" w:pos="360"/>
          <w:tab w:val="left" w:pos="420"/>
        </w:tabs>
        <w:ind w:left="-14" w:hanging="70"/>
        <w:rPr>
          <w:b/>
          <w:sz w:val="22"/>
          <w:szCs w:val="22"/>
        </w:rPr>
      </w:pPr>
    </w:p>
    <w:p w:rsidR="00155A0A" w:rsidRDefault="00155A0A" w:rsidP="00CC41A5">
      <w:r>
        <w:t>Prehľad o</w:t>
      </w:r>
      <w:r w:rsidR="003D12CF">
        <w:t> ostatných prevádzkových nákladoch</w:t>
      </w:r>
      <w:r w:rsidR="00DB7DD1">
        <w:t>:</w:t>
      </w:r>
    </w:p>
    <w:p w:rsidR="00B65C03" w:rsidRDefault="00B65C03" w:rsidP="00CC41A5"/>
    <w:p w:rsidR="00B65C03" w:rsidRPr="00991493" w:rsidRDefault="00B65C03" w:rsidP="00B65C03">
      <w:pPr>
        <w:ind w:left="426"/>
        <w:jc w:val="right"/>
        <w:rPr>
          <w:i/>
          <w:sz w:val="22"/>
          <w:szCs w:val="22"/>
        </w:rPr>
      </w:pPr>
      <w:r w:rsidRPr="00991493">
        <w:rPr>
          <w:i/>
          <w:sz w:val="22"/>
          <w:szCs w:val="22"/>
        </w:rPr>
        <w:t xml:space="preserve">v </w:t>
      </w:r>
      <w:r w:rsidR="00B40A98">
        <w:rPr>
          <w:i/>
          <w:sz w:val="22"/>
          <w:szCs w:val="22"/>
        </w:rPr>
        <w:t>eur</w:t>
      </w:r>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7"/>
        <w:gridCol w:w="1823"/>
        <w:gridCol w:w="1992"/>
      </w:tblGrid>
      <w:tr w:rsidR="00E433C3" w:rsidTr="00E433C3">
        <w:tc>
          <w:tcPr>
            <w:tcW w:w="5247" w:type="dxa"/>
          </w:tcPr>
          <w:p w:rsidR="00E433C3" w:rsidRDefault="00E433C3" w:rsidP="00E433C3">
            <w:pPr>
              <w:jc w:val="both"/>
            </w:pPr>
          </w:p>
        </w:tc>
        <w:tc>
          <w:tcPr>
            <w:tcW w:w="1823" w:type="dxa"/>
            <w:shd w:val="clear" w:color="auto" w:fill="BFBFBF"/>
          </w:tcPr>
          <w:p w:rsidR="00E433C3" w:rsidRPr="0058605A" w:rsidRDefault="00E433C3" w:rsidP="00E433C3">
            <w:pPr>
              <w:jc w:val="center"/>
              <w:rPr>
                <w:i/>
                <w:sz w:val="20"/>
                <w:szCs w:val="20"/>
              </w:rPr>
            </w:pPr>
            <w:r w:rsidRPr="0058605A">
              <w:rPr>
                <w:i/>
                <w:sz w:val="20"/>
                <w:szCs w:val="20"/>
              </w:rPr>
              <w:t>31.</w:t>
            </w:r>
            <w:r>
              <w:rPr>
                <w:i/>
                <w:sz w:val="20"/>
                <w:szCs w:val="20"/>
              </w:rPr>
              <w:t>12.202</w:t>
            </w:r>
            <w:r w:rsidR="00F3743D">
              <w:rPr>
                <w:i/>
                <w:sz w:val="20"/>
                <w:szCs w:val="20"/>
              </w:rPr>
              <w:t>3</w:t>
            </w:r>
          </w:p>
        </w:tc>
        <w:tc>
          <w:tcPr>
            <w:tcW w:w="1992" w:type="dxa"/>
            <w:shd w:val="clear" w:color="auto" w:fill="BFBFBF"/>
          </w:tcPr>
          <w:p w:rsidR="00E433C3" w:rsidRPr="0058605A" w:rsidRDefault="00E433C3" w:rsidP="00E433C3">
            <w:pPr>
              <w:jc w:val="center"/>
              <w:rPr>
                <w:i/>
                <w:sz w:val="20"/>
                <w:szCs w:val="20"/>
              </w:rPr>
            </w:pPr>
            <w:r w:rsidRPr="0058605A">
              <w:rPr>
                <w:i/>
                <w:sz w:val="20"/>
                <w:szCs w:val="20"/>
              </w:rPr>
              <w:t>31.</w:t>
            </w:r>
            <w:r>
              <w:rPr>
                <w:i/>
                <w:sz w:val="20"/>
                <w:szCs w:val="20"/>
              </w:rPr>
              <w:t>12.202</w:t>
            </w:r>
            <w:r w:rsidR="00F3743D">
              <w:rPr>
                <w:i/>
                <w:sz w:val="20"/>
                <w:szCs w:val="20"/>
              </w:rPr>
              <w:t>2</w:t>
            </w:r>
          </w:p>
        </w:tc>
      </w:tr>
      <w:tr w:rsidR="00F3743D" w:rsidTr="00E433C3">
        <w:trPr>
          <w:trHeight w:val="64"/>
        </w:trPr>
        <w:tc>
          <w:tcPr>
            <w:tcW w:w="5247" w:type="dxa"/>
            <w:vAlign w:val="bottom"/>
          </w:tcPr>
          <w:p w:rsidR="00F3743D" w:rsidRPr="0058605A" w:rsidRDefault="00F3743D" w:rsidP="00F3743D">
            <w:pPr>
              <w:rPr>
                <w:color w:val="000000"/>
                <w:sz w:val="20"/>
                <w:szCs w:val="20"/>
              </w:rPr>
            </w:pPr>
            <w:r w:rsidRPr="0058605A">
              <w:rPr>
                <w:color w:val="000000"/>
                <w:sz w:val="20"/>
                <w:szCs w:val="20"/>
              </w:rPr>
              <w:t>Poistenie majetku</w:t>
            </w:r>
          </w:p>
        </w:tc>
        <w:tc>
          <w:tcPr>
            <w:tcW w:w="1823" w:type="dxa"/>
            <w:vAlign w:val="bottom"/>
          </w:tcPr>
          <w:p w:rsidR="00F3743D" w:rsidRPr="0058605A" w:rsidRDefault="00272BD5" w:rsidP="00F3743D">
            <w:pPr>
              <w:jc w:val="right"/>
              <w:rPr>
                <w:color w:val="000000"/>
                <w:sz w:val="20"/>
                <w:szCs w:val="20"/>
              </w:rPr>
            </w:pPr>
            <w:r>
              <w:rPr>
                <w:color w:val="000000"/>
                <w:sz w:val="20"/>
                <w:szCs w:val="20"/>
              </w:rPr>
              <w:t>457,92</w:t>
            </w:r>
          </w:p>
        </w:tc>
        <w:tc>
          <w:tcPr>
            <w:tcW w:w="1992" w:type="dxa"/>
            <w:vAlign w:val="bottom"/>
          </w:tcPr>
          <w:p w:rsidR="00F3743D" w:rsidRPr="0058605A" w:rsidRDefault="00F3743D" w:rsidP="00F3743D">
            <w:pPr>
              <w:jc w:val="right"/>
              <w:rPr>
                <w:color w:val="000000"/>
                <w:sz w:val="20"/>
                <w:szCs w:val="20"/>
              </w:rPr>
            </w:pPr>
            <w:r>
              <w:rPr>
                <w:color w:val="000000"/>
                <w:sz w:val="20"/>
                <w:szCs w:val="20"/>
              </w:rPr>
              <w:t>350,14</w:t>
            </w:r>
          </w:p>
        </w:tc>
      </w:tr>
      <w:tr w:rsidR="00F3743D" w:rsidTr="00E433C3">
        <w:tc>
          <w:tcPr>
            <w:tcW w:w="5247" w:type="dxa"/>
            <w:vAlign w:val="bottom"/>
          </w:tcPr>
          <w:p w:rsidR="00F3743D" w:rsidRPr="0058605A" w:rsidRDefault="00F3743D" w:rsidP="00F3743D">
            <w:pPr>
              <w:rPr>
                <w:color w:val="000000"/>
                <w:sz w:val="20"/>
                <w:szCs w:val="20"/>
              </w:rPr>
            </w:pPr>
            <w:r w:rsidRPr="0058605A">
              <w:rPr>
                <w:color w:val="000000"/>
                <w:sz w:val="20"/>
                <w:szCs w:val="20"/>
              </w:rPr>
              <w:t>Odmeny a príspevky iným než vlastným zamestnancom (poslancom, členom komisií a pod</w:t>
            </w:r>
            <w:r>
              <w:rPr>
                <w:color w:val="000000"/>
                <w:sz w:val="20"/>
                <w:szCs w:val="20"/>
              </w:rPr>
              <w:t>.</w:t>
            </w:r>
            <w:r w:rsidRPr="0058605A">
              <w:rPr>
                <w:color w:val="000000"/>
                <w:sz w:val="20"/>
                <w:szCs w:val="20"/>
              </w:rPr>
              <w:t>)</w:t>
            </w:r>
          </w:p>
        </w:tc>
        <w:tc>
          <w:tcPr>
            <w:tcW w:w="1823" w:type="dxa"/>
            <w:vAlign w:val="bottom"/>
          </w:tcPr>
          <w:p w:rsidR="00F3743D" w:rsidRPr="0058605A" w:rsidRDefault="0011766C" w:rsidP="00F3743D">
            <w:pPr>
              <w:jc w:val="right"/>
              <w:rPr>
                <w:color w:val="000000"/>
                <w:sz w:val="20"/>
                <w:szCs w:val="20"/>
              </w:rPr>
            </w:pPr>
            <w:r>
              <w:rPr>
                <w:color w:val="000000"/>
                <w:sz w:val="20"/>
                <w:szCs w:val="20"/>
              </w:rPr>
              <w:t>572,42</w:t>
            </w:r>
          </w:p>
        </w:tc>
        <w:tc>
          <w:tcPr>
            <w:tcW w:w="1992" w:type="dxa"/>
            <w:vAlign w:val="bottom"/>
          </w:tcPr>
          <w:p w:rsidR="00F3743D" w:rsidRPr="0058605A" w:rsidRDefault="00F3743D" w:rsidP="00F3743D">
            <w:pPr>
              <w:jc w:val="right"/>
              <w:rPr>
                <w:color w:val="000000"/>
                <w:sz w:val="20"/>
                <w:szCs w:val="20"/>
              </w:rPr>
            </w:pPr>
            <w:r>
              <w:rPr>
                <w:color w:val="000000"/>
                <w:sz w:val="20"/>
                <w:szCs w:val="20"/>
              </w:rPr>
              <w:t>968,03</w:t>
            </w:r>
          </w:p>
        </w:tc>
      </w:tr>
      <w:tr w:rsidR="00F3743D" w:rsidTr="00E433C3">
        <w:tc>
          <w:tcPr>
            <w:tcW w:w="5247" w:type="dxa"/>
            <w:vAlign w:val="bottom"/>
          </w:tcPr>
          <w:p w:rsidR="00F3743D" w:rsidRPr="0058605A" w:rsidRDefault="00F3743D" w:rsidP="00F3743D">
            <w:pPr>
              <w:rPr>
                <w:color w:val="000000"/>
                <w:sz w:val="20"/>
                <w:szCs w:val="20"/>
              </w:rPr>
            </w:pPr>
            <w:r w:rsidRPr="0058605A">
              <w:rPr>
                <w:color w:val="000000"/>
                <w:sz w:val="20"/>
                <w:szCs w:val="20"/>
              </w:rPr>
              <w:t>Členské príspevky</w:t>
            </w:r>
          </w:p>
        </w:tc>
        <w:tc>
          <w:tcPr>
            <w:tcW w:w="1823" w:type="dxa"/>
            <w:vAlign w:val="bottom"/>
          </w:tcPr>
          <w:p w:rsidR="00F3743D" w:rsidRPr="0058605A" w:rsidRDefault="00A214CA" w:rsidP="00F3743D">
            <w:pPr>
              <w:jc w:val="right"/>
              <w:rPr>
                <w:color w:val="000000"/>
                <w:sz w:val="20"/>
                <w:szCs w:val="20"/>
              </w:rPr>
            </w:pPr>
            <w:r>
              <w:rPr>
                <w:color w:val="000000"/>
                <w:sz w:val="20"/>
                <w:szCs w:val="20"/>
              </w:rPr>
              <w:t>278,58</w:t>
            </w:r>
          </w:p>
        </w:tc>
        <w:tc>
          <w:tcPr>
            <w:tcW w:w="1992" w:type="dxa"/>
            <w:vAlign w:val="bottom"/>
          </w:tcPr>
          <w:p w:rsidR="00F3743D" w:rsidRPr="0058605A" w:rsidRDefault="00F3743D" w:rsidP="00F3743D">
            <w:pPr>
              <w:jc w:val="right"/>
              <w:rPr>
                <w:color w:val="000000"/>
                <w:sz w:val="20"/>
                <w:szCs w:val="20"/>
              </w:rPr>
            </w:pPr>
            <w:r>
              <w:rPr>
                <w:color w:val="000000"/>
                <w:sz w:val="20"/>
                <w:szCs w:val="20"/>
              </w:rPr>
              <w:t>-</w:t>
            </w:r>
          </w:p>
        </w:tc>
      </w:tr>
    </w:tbl>
    <w:p w:rsidR="00B65C03" w:rsidRPr="00A13630" w:rsidRDefault="00B65C03" w:rsidP="00B65C03">
      <w:pPr>
        <w:tabs>
          <w:tab w:val="left" w:pos="0"/>
          <w:tab w:val="left" w:pos="360"/>
          <w:tab w:val="left" w:pos="420"/>
        </w:tabs>
        <w:ind w:left="-14" w:hanging="70"/>
        <w:rPr>
          <w:b/>
          <w:sz w:val="22"/>
          <w:szCs w:val="22"/>
        </w:rPr>
      </w:pPr>
    </w:p>
    <w:p w:rsidR="00B65C03" w:rsidRDefault="00B65C03" w:rsidP="00B65C03"/>
    <w:p w:rsidR="00155A0A" w:rsidRPr="00C4743E" w:rsidRDefault="00EC237A" w:rsidP="00CC41A5">
      <w:r>
        <w:t>Ako ostatné finančné náklady sú vykázané bankové poplatky.</w:t>
      </w:r>
    </w:p>
    <w:p w:rsidR="00DB7899" w:rsidRDefault="00DB7899" w:rsidP="003C3959">
      <w:pPr>
        <w:rPr>
          <w:sz w:val="22"/>
          <w:szCs w:val="22"/>
        </w:rPr>
      </w:pPr>
    </w:p>
    <w:p w:rsidR="00231E2C" w:rsidRPr="00A13630" w:rsidRDefault="00231E2C" w:rsidP="003C3959">
      <w:pPr>
        <w:rPr>
          <w:sz w:val="22"/>
          <w:szCs w:val="22"/>
        </w:rPr>
      </w:pPr>
    </w:p>
    <w:p w:rsidR="003C3959" w:rsidRPr="00A13630" w:rsidRDefault="00F05E29" w:rsidP="003C3959">
      <w:pPr>
        <w:tabs>
          <w:tab w:val="left" w:pos="462"/>
        </w:tabs>
        <w:rPr>
          <w:b/>
          <w:sz w:val="22"/>
          <w:szCs w:val="22"/>
        </w:rPr>
      </w:pPr>
      <w:r w:rsidRPr="00A13630">
        <w:rPr>
          <w:b/>
          <w:sz w:val="22"/>
          <w:szCs w:val="22"/>
        </w:rPr>
        <w:t>VI</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45731F" w:rsidRDefault="0045731F" w:rsidP="00CC41A5">
      <w:pPr>
        <w:pStyle w:val="Zkladntext"/>
        <w:jc w:val="both"/>
      </w:pPr>
      <w:r>
        <w:t xml:space="preserve">Obec vedie </w:t>
      </w:r>
      <w:r w:rsidR="00A91AA8">
        <w:t>na</w:t>
      </w:r>
      <w:r>
        <w:t xml:space="preserve"> </w:t>
      </w:r>
      <w:r w:rsidR="007D09BF">
        <w:t>podsúvahovom účte drobný majetok v hodnote 1 359,20 €</w:t>
      </w:r>
      <w:r w:rsidR="00F3743D">
        <w:t xml:space="preserve"> - rokovacie stoličky v počte 80 ks. </w:t>
      </w:r>
    </w:p>
    <w:p w:rsidR="0045731F" w:rsidRDefault="0045731F" w:rsidP="00CC41A5">
      <w:pPr>
        <w:pStyle w:val="Zkladntext"/>
        <w:jc w:val="both"/>
      </w:pPr>
    </w:p>
    <w:p w:rsidR="00E72587" w:rsidRDefault="0045731F" w:rsidP="0045731F">
      <w:pPr>
        <w:pStyle w:val="Zkladntext"/>
        <w:jc w:val="both"/>
        <w:rPr>
          <w:b/>
          <w:sz w:val="22"/>
          <w:szCs w:val="22"/>
          <w:highlight w:val="red"/>
        </w:rPr>
      </w:pPr>
      <w:r>
        <w:lastRenderedPageBreak/>
        <w:t>Obec neeviduje iné</w:t>
      </w:r>
      <w:r w:rsidR="00E72587">
        <w:t xml:space="preserve"> aktíva a in</w:t>
      </w:r>
      <w:r>
        <w:t>é pasíva</w:t>
      </w:r>
      <w:r w:rsidR="00D233EA">
        <w:t xml:space="preserve"> a</w:t>
      </w:r>
      <w:r>
        <w:t xml:space="preserve"> ani</w:t>
      </w:r>
      <w:r w:rsidR="00D233EA">
        <w:t> kultúrn</w:t>
      </w:r>
      <w:r>
        <w:t>e pamiatky</w:t>
      </w:r>
      <w:r w:rsidR="00D233EA">
        <w:t xml:space="preserve"> v majetku </w:t>
      </w:r>
      <w:r w:rsidR="00F832E1">
        <w:t>obce</w:t>
      </w:r>
      <w:r>
        <w:t>.</w:t>
      </w:r>
    </w:p>
    <w:p w:rsidR="003C3959" w:rsidRPr="00A13630" w:rsidRDefault="003C3959" w:rsidP="00172413">
      <w:pPr>
        <w:pStyle w:val="odstavec"/>
        <w:rPr>
          <w:highlight w:val="red"/>
        </w:rPr>
      </w:pPr>
    </w:p>
    <w:p w:rsidR="003C3959" w:rsidRPr="00A301B7" w:rsidRDefault="00EF6FEC" w:rsidP="00A301B7">
      <w:pPr>
        <w:tabs>
          <w:tab w:val="left" w:pos="462"/>
        </w:tabs>
        <w:rPr>
          <w:b/>
          <w:sz w:val="22"/>
          <w:szCs w:val="22"/>
        </w:rPr>
      </w:pPr>
      <w:r>
        <w:rPr>
          <w:b/>
          <w:sz w:val="22"/>
          <w:szCs w:val="22"/>
        </w:rPr>
        <w:t>VI</w:t>
      </w:r>
      <w:r w:rsidR="00E72587" w:rsidRPr="00A301B7">
        <w:rPr>
          <w:b/>
          <w:sz w:val="22"/>
          <w:szCs w:val="22"/>
        </w:rPr>
        <w:t xml:space="preserve">I. INFORMÁCIE O SPRIAZNENÝCH OSOBÁCH A O EKONOMICKÝCH VZŤAHOCH ÚČTOVNEJ JEDNOTKY A SPRIAZNENÝCH OSÔB </w:t>
      </w:r>
    </w:p>
    <w:p w:rsidR="00A519A9" w:rsidRDefault="00A519A9" w:rsidP="003C3959">
      <w:pPr>
        <w:rPr>
          <w:sz w:val="22"/>
          <w:szCs w:val="22"/>
        </w:rPr>
      </w:pPr>
    </w:p>
    <w:p w:rsidR="003C3959" w:rsidRPr="005C3A92" w:rsidRDefault="00F832E1" w:rsidP="003C3959">
      <w:r w:rsidRPr="005C3A92">
        <w:t>Obec</w:t>
      </w:r>
      <w:r w:rsidR="00A95D93">
        <w:t xml:space="preserve"> </w:t>
      </w:r>
      <w:r w:rsidR="0045731F">
        <w:t>nemá spriaznené</w:t>
      </w:r>
      <w:r w:rsidR="00261981" w:rsidRPr="005C3A92">
        <w:t xml:space="preserve"> os</w:t>
      </w:r>
      <w:r w:rsidR="0045731F">
        <w:t>oby.</w:t>
      </w:r>
    </w:p>
    <w:p w:rsidR="00CC41A5" w:rsidRDefault="00CC41A5" w:rsidP="003C3959">
      <w:pPr>
        <w:tabs>
          <w:tab w:val="left" w:pos="448"/>
        </w:tabs>
        <w:ind w:left="425" w:hanging="425"/>
        <w:rPr>
          <w:b/>
          <w:sz w:val="22"/>
          <w:szCs w:val="22"/>
        </w:rPr>
      </w:pPr>
    </w:p>
    <w:p w:rsidR="00A301B7" w:rsidRDefault="00A301B7" w:rsidP="003C3959">
      <w:pPr>
        <w:tabs>
          <w:tab w:val="left" w:pos="448"/>
        </w:tabs>
        <w:ind w:left="425" w:hanging="425"/>
        <w:rPr>
          <w:b/>
          <w:sz w:val="22"/>
          <w:szCs w:val="22"/>
        </w:rPr>
      </w:pPr>
    </w:p>
    <w:p w:rsidR="00E72587" w:rsidRDefault="00EF6FEC" w:rsidP="003C3959">
      <w:pPr>
        <w:tabs>
          <w:tab w:val="left" w:pos="448"/>
        </w:tabs>
        <w:ind w:left="425" w:hanging="425"/>
        <w:rPr>
          <w:b/>
          <w:sz w:val="22"/>
          <w:szCs w:val="22"/>
        </w:rPr>
      </w:pPr>
      <w:r>
        <w:rPr>
          <w:b/>
          <w:sz w:val="22"/>
          <w:szCs w:val="22"/>
        </w:rPr>
        <w:t>VIII</w:t>
      </w:r>
      <w:r w:rsidR="00E72587">
        <w:rPr>
          <w:b/>
          <w:sz w:val="22"/>
          <w:szCs w:val="22"/>
        </w:rPr>
        <w:t xml:space="preserve">. INFORMÁCIE </w:t>
      </w:r>
      <w:r w:rsidR="00E72587" w:rsidRPr="00E72587">
        <w:rPr>
          <w:b/>
          <w:sz w:val="22"/>
          <w:szCs w:val="22"/>
        </w:rPr>
        <w:t>O ROZPOČTE A HODNOTENIE PLNENIA ROZPOČTU</w:t>
      </w:r>
    </w:p>
    <w:p w:rsidR="00E72587" w:rsidRDefault="00E72587" w:rsidP="003C3959">
      <w:pPr>
        <w:tabs>
          <w:tab w:val="left" w:pos="448"/>
        </w:tabs>
        <w:ind w:left="425" w:hanging="425"/>
        <w:rPr>
          <w:b/>
          <w:sz w:val="22"/>
          <w:szCs w:val="22"/>
        </w:rPr>
      </w:pPr>
    </w:p>
    <w:p w:rsidR="00E72587" w:rsidRPr="00632805" w:rsidRDefault="00CF56B0" w:rsidP="00152444">
      <w:pPr>
        <w:pStyle w:val="odstavec"/>
        <w:jc w:val="both"/>
      </w:pPr>
      <w:r w:rsidRPr="000C11AB">
        <w:t xml:space="preserve">Rozpočet </w:t>
      </w:r>
      <w:r w:rsidR="00F832E1" w:rsidRPr="000C11AB">
        <w:t>obce</w:t>
      </w:r>
      <w:r w:rsidRPr="000C11AB">
        <w:t xml:space="preserve"> bol schválený obecným zastupiteľstvom dňa </w:t>
      </w:r>
      <w:r w:rsidR="00E433C3">
        <w:t>15</w:t>
      </w:r>
      <w:r w:rsidR="00FB16D0" w:rsidRPr="000C11AB">
        <w:t>.1</w:t>
      </w:r>
      <w:r w:rsidR="00EB2831" w:rsidRPr="000C11AB">
        <w:t>2</w:t>
      </w:r>
      <w:r w:rsidR="00FB16D0" w:rsidRPr="000C11AB">
        <w:t>.</w:t>
      </w:r>
      <w:r w:rsidR="00E433C3">
        <w:t>202</w:t>
      </w:r>
      <w:r w:rsidR="00F3743D">
        <w:t>3</w:t>
      </w:r>
      <w:r w:rsidR="003734D2">
        <w:t xml:space="preserve"> </w:t>
      </w:r>
      <w:r w:rsidR="00FB16D0" w:rsidRPr="000C11AB">
        <w:t>uznesením č.</w:t>
      </w:r>
      <w:r w:rsidR="003734D2">
        <w:t xml:space="preserve"> </w:t>
      </w:r>
      <w:r w:rsidR="00F3743D">
        <w:t>20</w:t>
      </w:r>
      <w:r w:rsidR="00E433C3">
        <w:t>/202</w:t>
      </w:r>
      <w:r w:rsidR="00F3743D">
        <w:t>2</w:t>
      </w:r>
      <w:r w:rsidR="00EA10E9" w:rsidRPr="000C11AB">
        <w:t xml:space="preserve">. </w:t>
      </w:r>
      <w:r w:rsidR="009913F9" w:rsidRPr="000C11AB">
        <w:t xml:space="preserve">Informácie o rozpočte </w:t>
      </w:r>
      <w:r w:rsidR="005C3A92" w:rsidRPr="000C11AB">
        <w:t>sú uvedené v tabuľkovej časti.</w:t>
      </w:r>
    </w:p>
    <w:p w:rsidR="000F56C5" w:rsidRDefault="000F56C5" w:rsidP="00152444">
      <w:pPr>
        <w:tabs>
          <w:tab w:val="left" w:pos="448"/>
        </w:tabs>
        <w:jc w:val="both"/>
        <w:rPr>
          <w:b/>
          <w:sz w:val="22"/>
          <w:szCs w:val="22"/>
        </w:rPr>
      </w:pPr>
    </w:p>
    <w:p w:rsidR="00CC41A5" w:rsidRPr="00A13630" w:rsidRDefault="00CC41A5" w:rsidP="00CC41A5">
      <w:pPr>
        <w:tabs>
          <w:tab w:val="left" w:pos="448"/>
        </w:tabs>
        <w:rPr>
          <w:b/>
          <w:sz w:val="22"/>
          <w:szCs w:val="22"/>
        </w:rPr>
      </w:pPr>
    </w:p>
    <w:p w:rsidR="003C3959" w:rsidRPr="00A13630" w:rsidRDefault="00EF6FEC" w:rsidP="003C3959">
      <w:pPr>
        <w:tabs>
          <w:tab w:val="left" w:pos="448"/>
        </w:tabs>
        <w:ind w:left="425" w:hanging="425"/>
        <w:rPr>
          <w:b/>
          <w:sz w:val="22"/>
          <w:szCs w:val="22"/>
        </w:rPr>
      </w:pPr>
      <w:r>
        <w:rPr>
          <w:b/>
          <w:sz w:val="22"/>
          <w:szCs w:val="22"/>
        </w:rPr>
        <w:t>I</w:t>
      </w:r>
      <w:r w:rsidR="00232F51" w:rsidRPr="00A13630">
        <w:rPr>
          <w:b/>
          <w:sz w:val="22"/>
          <w:szCs w:val="22"/>
        </w:rPr>
        <w:t>X</w:t>
      </w:r>
      <w:r w:rsidR="003C3959" w:rsidRPr="00A13630">
        <w:rPr>
          <w:b/>
          <w:sz w:val="22"/>
          <w:szCs w:val="22"/>
        </w:rPr>
        <w:t>.</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172413">
      <w:pPr>
        <w:pStyle w:val="odstavec"/>
      </w:pPr>
    </w:p>
    <w:p w:rsidR="003C3959" w:rsidRDefault="003C3959" w:rsidP="00152444">
      <w:pPr>
        <w:pStyle w:val="odstavec"/>
        <w:jc w:val="both"/>
      </w:pPr>
      <w:r w:rsidRPr="00B62812">
        <w:t xml:space="preserve">Po 31. decembri </w:t>
      </w:r>
      <w:r w:rsidR="00E433C3">
        <w:rPr>
          <w:iCs/>
        </w:rPr>
        <w:t>202</w:t>
      </w:r>
      <w:r w:rsidR="00F3743D">
        <w:rPr>
          <w:iCs/>
        </w:rPr>
        <w:t>3</w:t>
      </w:r>
      <w:r w:rsidR="009253D1">
        <w:t xml:space="preserve"> </w:t>
      </w:r>
      <w:r w:rsidR="007D09BF">
        <w:t>ne</w:t>
      </w:r>
      <w:r w:rsidRPr="00B62812">
        <w:t>nastali</w:t>
      </w:r>
      <w:r w:rsidR="009253D1">
        <w:t xml:space="preserve"> </w:t>
      </w:r>
      <w:r w:rsidR="007D09BF">
        <w:t>také</w:t>
      </w:r>
      <w:r w:rsidRPr="00B62812">
        <w:t xml:space="preserve"> udalosti, ktoré by si vyžadova</w:t>
      </w:r>
      <w:r w:rsidR="00C1611F" w:rsidRPr="00B62812">
        <w:t>li zverejnenie alebo vykázanie v</w:t>
      </w:r>
      <w:r w:rsidR="006772CB" w:rsidRPr="00B62812">
        <w:t xml:space="preserve"> účtovnej závierke za rok </w:t>
      </w:r>
      <w:r w:rsidR="00E433C3">
        <w:t>202</w:t>
      </w:r>
      <w:r w:rsidR="00F3743D">
        <w:t>3</w:t>
      </w:r>
      <w:r w:rsidR="007D09BF">
        <w:t>.</w:t>
      </w:r>
    </w:p>
    <w:p w:rsidR="00C1611F" w:rsidRPr="00B62812" w:rsidRDefault="00C1611F" w:rsidP="00152444">
      <w:pPr>
        <w:pStyle w:val="odstavec"/>
        <w:jc w:val="both"/>
      </w:pPr>
    </w:p>
    <w:p w:rsidR="003C3959" w:rsidRPr="00B62812" w:rsidRDefault="003C3959" w:rsidP="00172413">
      <w:pPr>
        <w:pStyle w:val="odstavec"/>
      </w:pPr>
    </w:p>
    <w:p w:rsidR="00D233EA" w:rsidRPr="00B62812" w:rsidRDefault="00D233EA" w:rsidP="00172413">
      <w:pPr>
        <w:pStyle w:val="odstavec"/>
      </w:pPr>
    </w:p>
    <w:p w:rsidR="00FB447C" w:rsidRPr="00B62812" w:rsidRDefault="00573487" w:rsidP="003C3959">
      <w:r w:rsidRPr="00B62812">
        <w:t xml:space="preserve">V Lackovej dňa </w:t>
      </w:r>
      <w:r w:rsidR="00F3743D">
        <w:t>28</w:t>
      </w:r>
      <w:r w:rsidR="00E433C3">
        <w:t>.0</w:t>
      </w:r>
      <w:r w:rsidR="00F3743D">
        <w:t>2</w:t>
      </w:r>
      <w:r w:rsidR="00E433C3">
        <w:t>.202</w:t>
      </w:r>
      <w:r w:rsidR="00F3743D">
        <w:t>4</w:t>
      </w:r>
    </w:p>
    <w:p w:rsidR="00573487" w:rsidRPr="00B62812" w:rsidRDefault="00573487" w:rsidP="003C3959"/>
    <w:p w:rsidR="00573487" w:rsidRPr="00B62812" w:rsidRDefault="00573487" w:rsidP="003C3959"/>
    <w:p w:rsidR="00573487" w:rsidRPr="00B62812" w:rsidRDefault="00573487" w:rsidP="003C3959"/>
    <w:p w:rsidR="00573487" w:rsidRPr="00B62812" w:rsidRDefault="00573487" w:rsidP="003C3959"/>
    <w:p w:rsidR="00573487" w:rsidRPr="00B62812" w:rsidRDefault="00573487" w:rsidP="003C3959"/>
    <w:p w:rsidR="00573487" w:rsidRPr="00B62812" w:rsidRDefault="00573487" w:rsidP="003C3959"/>
    <w:p w:rsidR="00573487" w:rsidRPr="00B62812" w:rsidRDefault="00573487" w:rsidP="003C3959"/>
    <w:sectPr w:rsidR="00573487" w:rsidRPr="00B62812" w:rsidSect="005F0094">
      <w:headerReference w:type="default" r:id="rId8"/>
      <w:footerReference w:type="default" r:id="rId9"/>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863DE" w:rsidRDefault="005863DE" w:rsidP="00613580">
      <w:r>
        <w:separator/>
      </w:r>
    </w:p>
  </w:endnote>
  <w:endnote w:type="continuationSeparator" w:id="0">
    <w:p w:rsidR="005863DE" w:rsidRDefault="005863DE"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7FDA" w:rsidRPr="004D6E96" w:rsidRDefault="00367FDA">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C7168E">
      <w:rPr>
        <w:rFonts w:ascii="Cambria" w:hAnsi="Cambria"/>
        <w:noProof/>
        <w:sz w:val="20"/>
        <w:szCs w:val="20"/>
      </w:rPr>
      <w:t>1</w:t>
    </w:r>
    <w:r w:rsidRPr="004D6E96">
      <w:rPr>
        <w:rFonts w:ascii="Cambria" w:hAnsi="Cambria"/>
        <w:sz w:val="20"/>
        <w:szCs w:val="20"/>
      </w:rPr>
      <w:fldChar w:fldCharType="end"/>
    </w:r>
  </w:p>
  <w:p w:rsidR="00367FDA" w:rsidRDefault="00367FD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863DE" w:rsidRDefault="005863DE" w:rsidP="00613580">
      <w:r>
        <w:separator/>
      </w:r>
    </w:p>
  </w:footnote>
  <w:footnote w:type="continuationSeparator" w:id="0">
    <w:p w:rsidR="005863DE" w:rsidRDefault="005863DE" w:rsidP="0061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67FDA" w:rsidRDefault="00367FDA" w:rsidP="00DB7899">
    <w:pPr>
      <w:pStyle w:val="Hlavika"/>
      <w:tabs>
        <w:tab w:val="clear" w:pos="4536"/>
        <w:tab w:val="clear" w:pos="9072"/>
      </w:tabs>
      <w:ind w:right="-82"/>
      <w:jc w:val="right"/>
      <w:rPr>
        <w:sz w:val="20"/>
        <w:szCs w:val="20"/>
      </w:rPr>
    </w:pPr>
    <w:r w:rsidRPr="009C5403">
      <w:rPr>
        <w:sz w:val="20"/>
        <w:szCs w:val="20"/>
      </w:rPr>
      <w:tab/>
    </w:r>
  </w:p>
  <w:p w:rsidR="00367FDA" w:rsidRPr="00FE08AD" w:rsidRDefault="00367FDA" w:rsidP="0032719D">
    <w:pPr>
      <w:pStyle w:val="Hlavika"/>
      <w:tabs>
        <w:tab w:val="clear" w:pos="4536"/>
        <w:tab w:val="clear" w:pos="9072"/>
      </w:tabs>
      <w:ind w:right="-82"/>
      <w:jc w:val="center"/>
      <w:rPr>
        <w:b/>
        <w:sz w:val="20"/>
        <w:szCs w:val="20"/>
      </w:rPr>
    </w:pPr>
    <w:r w:rsidRPr="00FE08AD">
      <w:rPr>
        <w:b/>
        <w:i/>
        <w:sz w:val="20"/>
        <w:szCs w:val="20"/>
      </w:rPr>
      <w:t>Obec Lacková</w:t>
    </w:r>
  </w:p>
  <w:p w:rsidR="009252F7" w:rsidRDefault="00367FDA" w:rsidP="009252F7">
    <w:pPr>
      <w:pStyle w:val="Hlavika"/>
      <w:pBdr>
        <w:bottom w:val="single" w:sz="4" w:space="1" w:color="auto"/>
      </w:pBdr>
      <w:tabs>
        <w:tab w:val="clear" w:pos="9072"/>
      </w:tabs>
      <w:jc w:val="center"/>
      <w:rPr>
        <w:sz w:val="20"/>
        <w:szCs w:val="20"/>
      </w:rPr>
    </w:pPr>
    <w:r w:rsidRPr="0032719D">
      <w:rPr>
        <w:sz w:val="20"/>
        <w:szCs w:val="20"/>
      </w:rPr>
      <w:t xml:space="preserve">Poznámky  individuálnej účtovnej závierky </w:t>
    </w:r>
    <w:r w:rsidR="009252F7">
      <w:rPr>
        <w:sz w:val="20"/>
        <w:szCs w:val="20"/>
      </w:rPr>
      <w:t xml:space="preserve"> zostavenej k 31. decembru 202</w:t>
    </w:r>
    <w:r w:rsidR="00333A9B">
      <w:rPr>
        <w:sz w:val="20"/>
        <w:szCs w:val="20"/>
      </w:rPr>
      <w:t>3</w:t>
    </w:r>
  </w:p>
  <w:p w:rsidR="00367FDA" w:rsidRDefault="00367FD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3"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880FBC"/>
    <w:multiLevelType w:val="hybridMultilevel"/>
    <w:tmpl w:val="6F1E2F5E"/>
    <w:lvl w:ilvl="0" w:tplc="8A509A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D5C7E89"/>
    <w:multiLevelType w:val="hybridMultilevel"/>
    <w:tmpl w:val="5296DF7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21752EDE"/>
    <w:multiLevelType w:val="hybridMultilevel"/>
    <w:tmpl w:val="33D83D0A"/>
    <w:lvl w:ilvl="0" w:tplc="2216286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52D5BC7"/>
    <w:multiLevelType w:val="hybridMultilevel"/>
    <w:tmpl w:val="2B968DF0"/>
    <w:lvl w:ilvl="0" w:tplc="18FE32A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B440466"/>
    <w:multiLevelType w:val="hybridMultilevel"/>
    <w:tmpl w:val="390A99BA"/>
    <w:lvl w:ilvl="0" w:tplc="091613F8">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5542870"/>
    <w:multiLevelType w:val="hybridMultilevel"/>
    <w:tmpl w:val="EBD29F2A"/>
    <w:lvl w:ilvl="0" w:tplc="77463FAA">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C91856"/>
    <w:multiLevelType w:val="hybridMultilevel"/>
    <w:tmpl w:val="1D1E8DE4"/>
    <w:lvl w:ilvl="0" w:tplc="D5EC793E">
      <w:start w:val="11"/>
      <w:numFmt w:val="upperRoman"/>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557D6DB4"/>
    <w:multiLevelType w:val="hybridMultilevel"/>
    <w:tmpl w:val="C4626BAE"/>
    <w:lvl w:ilvl="0" w:tplc="041B0001">
      <w:start w:val="1"/>
      <w:numFmt w:val="bullet"/>
      <w:lvlText w:val=""/>
      <w:lvlJc w:val="left"/>
      <w:pPr>
        <w:ind w:left="1168" w:hanging="360"/>
      </w:pPr>
      <w:rPr>
        <w:rFonts w:ascii="Symbol" w:hAnsi="Symbol" w:hint="default"/>
      </w:rPr>
    </w:lvl>
    <w:lvl w:ilvl="1" w:tplc="041B0003" w:tentative="1">
      <w:start w:val="1"/>
      <w:numFmt w:val="bullet"/>
      <w:lvlText w:val="o"/>
      <w:lvlJc w:val="left"/>
      <w:pPr>
        <w:ind w:left="1888" w:hanging="360"/>
      </w:pPr>
      <w:rPr>
        <w:rFonts w:ascii="Courier New" w:hAnsi="Courier New" w:cs="Courier New" w:hint="default"/>
      </w:rPr>
    </w:lvl>
    <w:lvl w:ilvl="2" w:tplc="041B0005" w:tentative="1">
      <w:start w:val="1"/>
      <w:numFmt w:val="bullet"/>
      <w:lvlText w:val=""/>
      <w:lvlJc w:val="left"/>
      <w:pPr>
        <w:ind w:left="2608" w:hanging="360"/>
      </w:pPr>
      <w:rPr>
        <w:rFonts w:ascii="Wingdings" w:hAnsi="Wingdings" w:hint="default"/>
      </w:rPr>
    </w:lvl>
    <w:lvl w:ilvl="3" w:tplc="041B0001" w:tentative="1">
      <w:start w:val="1"/>
      <w:numFmt w:val="bullet"/>
      <w:lvlText w:val=""/>
      <w:lvlJc w:val="left"/>
      <w:pPr>
        <w:ind w:left="3328" w:hanging="360"/>
      </w:pPr>
      <w:rPr>
        <w:rFonts w:ascii="Symbol" w:hAnsi="Symbol" w:hint="default"/>
      </w:rPr>
    </w:lvl>
    <w:lvl w:ilvl="4" w:tplc="041B0003" w:tentative="1">
      <w:start w:val="1"/>
      <w:numFmt w:val="bullet"/>
      <w:lvlText w:val="o"/>
      <w:lvlJc w:val="left"/>
      <w:pPr>
        <w:ind w:left="4048" w:hanging="360"/>
      </w:pPr>
      <w:rPr>
        <w:rFonts w:ascii="Courier New" w:hAnsi="Courier New" w:cs="Courier New" w:hint="default"/>
      </w:rPr>
    </w:lvl>
    <w:lvl w:ilvl="5" w:tplc="041B0005" w:tentative="1">
      <w:start w:val="1"/>
      <w:numFmt w:val="bullet"/>
      <w:lvlText w:val=""/>
      <w:lvlJc w:val="left"/>
      <w:pPr>
        <w:ind w:left="4768" w:hanging="360"/>
      </w:pPr>
      <w:rPr>
        <w:rFonts w:ascii="Wingdings" w:hAnsi="Wingdings" w:hint="default"/>
      </w:rPr>
    </w:lvl>
    <w:lvl w:ilvl="6" w:tplc="041B0001" w:tentative="1">
      <w:start w:val="1"/>
      <w:numFmt w:val="bullet"/>
      <w:lvlText w:val=""/>
      <w:lvlJc w:val="left"/>
      <w:pPr>
        <w:ind w:left="5488" w:hanging="360"/>
      </w:pPr>
      <w:rPr>
        <w:rFonts w:ascii="Symbol" w:hAnsi="Symbol" w:hint="default"/>
      </w:rPr>
    </w:lvl>
    <w:lvl w:ilvl="7" w:tplc="041B0003" w:tentative="1">
      <w:start w:val="1"/>
      <w:numFmt w:val="bullet"/>
      <w:lvlText w:val="o"/>
      <w:lvlJc w:val="left"/>
      <w:pPr>
        <w:ind w:left="6208" w:hanging="360"/>
      </w:pPr>
      <w:rPr>
        <w:rFonts w:ascii="Courier New" w:hAnsi="Courier New" w:cs="Courier New" w:hint="default"/>
      </w:rPr>
    </w:lvl>
    <w:lvl w:ilvl="8" w:tplc="041B0005" w:tentative="1">
      <w:start w:val="1"/>
      <w:numFmt w:val="bullet"/>
      <w:lvlText w:val=""/>
      <w:lvlJc w:val="left"/>
      <w:pPr>
        <w:ind w:left="6928" w:hanging="360"/>
      </w:pPr>
      <w:rPr>
        <w:rFonts w:ascii="Wingdings" w:hAnsi="Wingdings" w:hint="default"/>
      </w:rPr>
    </w:lvl>
  </w:abstractNum>
  <w:abstractNum w:abstractNumId="30"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31"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4"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5"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40"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5"/>
  </w:num>
  <w:num w:numId="2">
    <w:abstractNumId w:val="39"/>
  </w:num>
  <w:num w:numId="3">
    <w:abstractNumId w:val="2"/>
  </w:num>
  <w:num w:numId="4">
    <w:abstractNumId w:val="43"/>
  </w:num>
  <w:num w:numId="5">
    <w:abstractNumId w:val="28"/>
  </w:num>
  <w:num w:numId="6">
    <w:abstractNumId w:val="32"/>
  </w:num>
  <w:num w:numId="7">
    <w:abstractNumId w:val="40"/>
  </w:num>
  <w:num w:numId="8">
    <w:abstractNumId w:val="42"/>
  </w:num>
  <w:num w:numId="9">
    <w:abstractNumId w:val="35"/>
  </w:num>
  <w:num w:numId="10">
    <w:abstractNumId w:val="23"/>
  </w:num>
  <w:num w:numId="11">
    <w:abstractNumId w:val="21"/>
  </w:num>
  <w:num w:numId="12">
    <w:abstractNumId w:val="6"/>
  </w:num>
  <w:num w:numId="13">
    <w:abstractNumId w:val="14"/>
  </w:num>
  <w:num w:numId="14">
    <w:abstractNumId w:val="27"/>
  </w:num>
  <w:num w:numId="15">
    <w:abstractNumId w:val="31"/>
  </w:num>
  <w:num w:numId="16">
    <w:abstractNumId w:val="5"/>
  </w:num>
  <w:num w:numId="17">
    <w:abstractNumId w:val="41"/>
  </w:num>
  <w:num w:numId="18">
    <w:abstractNumId w:val="3"/>
  </w:num>
  <w:num w:numId="19">
    <w:abstractNumId w:val="19"/>
  </w:num>
  <w:num w:numId="20">
    <w:abstractNumId w:val="36"/>
  </w:num>
  <w:num w:numId="21">
    <w:abstractNumId w:val="13"/>
  </w:num>
  <w:num w:numId="22">
    <w:abstractNumId w:val="38"/>
  </w:num>
  <w:num w:numId="23">
    <w:abstractNumId w:val="17"/>
  </w:num>
  <w:num w:numId="24">
    <w:abstractNumId w:val="24"/>
  </w:num>
  <w:num w:numId="25">
    <w:abstractNumId w:val="22"/>
  </w:num>
  <w:num w:numId="26">
    <w:abstractNumId w:val="16"/>
  </w:num>
  <w:num w:numId="27">
    <w:abstractNumId w:val="4"/>
  </w:num>
  <w:num w:numId="28">
    <w:abstractNumId w:val="26"/>
  </w:num>
  <w:num w:numId="29">
    <w:abstractNumId w:val="34"/>
  </w:num>
  <w:num w:numId="30">
    <w:abstractNumId w:val="33"/>
  </w:num>
  <w:num w:numId="31">
    <w:abstractNumId w:val="20"/>
  </w:num>
  <w:num w:numId="32">
    <w:abstractNumId w:val="30"/>
  </w:num>
  <w:num w:numId="33">
    <w:abstractNumId w:val="8"/>
  </w:num>
  <w:num w:numId="34">
    <w:abstractNumId w:val="37"/>
  </w:num>
  <w:num w:numId="35">
    <w:abstractNumId w:val="18"/>
  </w:num>
  <w:num w:numId="36">
    <w:abstractNumId w:val="12"/>
    <w:lvlOverride w:ilvl="0">
      <w:startOverride w:val="1"/>
    </w:lvlOverride>
  </w:num>
  <w:num w:numId="37">
    <w:abstractNumId w:val="9"/>
  </w:num>
  <w:num w:numId="38">
    <w:abstractNumId w:val="12"/>
  </w:num>
  <w:num w:numId="39">
    <w:abstractNumId w:val="12"/>
    <w:lvlOverride w:ilvl="0">
      <w:startOverride w:val="1"/>
    </w:lvlOverride>
  </w:num>
  <w:num w:numId="40">
    <w:abstractNumId w:val="12"/>
    <w:lvlOverride w:ilvl="0">
      <w:startOverride w:val="1"/>
    </w:lvlOverride>
  </w:num>
  <w:num w:numId="41">
    <w:abstractNumId w:val="29"/>
  </w:num>
  <w:num w:numId="42">
    <w:abstractNumId w:val="12"/>
    <w:lvlOverride w:ilvl="0">
      <w:startOverride w:val="1"/>
    </w:lvlOverride>
  </w:num>
  <w:num w:numId="43">
    <w:abstractNumId w:val="15"/>
  </w:num>
  <w:num w:numId="44">
    <w:abstractNumId w:val="11"/>
  </w:num>
  <w:num w:numId="45">
    <w:abstractNumId w:val="10"/>
  </w:num>
  <w:num w:numId="46">
    <w:abstractNumId w:val="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D7A"/>
    <w:rsid w:val="000006BB"/>
    <w:rsid w:val="000170C9"/>
    <w:rsid w:val="00022052"/>
    <w:rsid w:val="0002250A"/>
    <w:rsid w:val="0005037D"/>
    <w:rsid w:val="00066EF7"/>
    <w:rsid w:val="00074CAC"/>
    <w:rsid w:val="00075BD6"/>
    <w:rsid w:val="000840A7"/>
    <w:rsid w:val="000A0F04"/>
    <w:rsid w:val="000A1274"/>
    <w:rsid w:val="000A15C8"/>
    <w:rsid w:val="000C11AB"/>
    <w:rsid w:val="000C49E7"/>
    <w:rsid w:val="000D3E6B"/>
    <w:rsid w:val="000D4056"/>
    <w:rsid w:val="000D7A8B"/>
    <w:rsid w:val="000E46D3"/>
    <w:rsid w:val="000E640D"/>
    <w:rsid w:val="000E7387"/>
    <w:rsid w:val="000E76AA"/>
    <w:rsid w:val="000F4ED6"/>
    <w:rsid w:val="000F56C5"/>
    <w:rsid w:val="001012EB"/>
    <w:rsid w:val="00104017"/>
    <w:rsid w:val="00111AB2"/>
    <w:rsid w:val="001157C9"/>
    <w:rsid w:val="00115BDE"/>
    <w:rsid w:val="0011766C"/>
    <w:rsid w:val="00123652"/>
    <w:rsid w:val="00123BAD"/>
    <w:rsid w:val="00123EAA"/>
    <w:rsid w:val="00124467"/>
    <w:rsid w:val="00126886"/>
    <w:rsid w:val="00127F83"/>
    <w:rsid w:val="00136712"/>
    <w:rsid w:val="00136EA6"/>
    <w:rsid w:val="00136FF7"/>
    <w:rsid w:val="00145A11"/>
    <w:rsid w:val="00152444"/>
    <w:rsid w:val="00155A0A"/>
    <w:rsid w:val="00156D53"/>
    <w:rsid w:val="0016014A"/>
    <w:rsid w:val="001623F6"/>
    <w:rsid w:val="00167A7E"/>
    <w:rsid w:val="00170052"/>
    <w:rsid w:val="00172413"/>
    <w:rsid w:val="00173E20"/>
    <w:rsid w:val="00174724"/>
    <w:rsid w:val="00175D8B"/>
    <w:rsid w:val="001760F2"/>
    <w:rsid w:val="00177A1A"/>
    <w:rsid w:val="00180C56"/>
    <w:rsid w:val="00183746"/>
    <w:rsid w:val="00186FE8"/>
    <w:rsid w:val="00190AEE"/>
    <w:rsid w:val="001952AA"/>
    <w:rsid w:val="0019605E"/>
    <w:rsid w:val="001A3E87"/>
    <w:rsid w:val="001A646D"/>
    <w:rsid w:val="001A79AD"/>
    <w:rsid w:val="001B409F"/>
    <w:rsid w:val="001B6C16"/>
    <w:rsid w:val="001C4246"/>
    <w:rsid w:val="001C4645"/>
    <w:rsid w:val="001C653D"/>
    <w:rsid w:val="001D65EB"/>
    <w:rsid w:val="001D7CFA"/>
    <w:rsid w:val="001E2819"/>
    <w:rsid w:val="001E65C9"/>
    <w:rsid w:val="001E7782"/>
    <w:rsid w:val="001F087D"/>
    <w:rsid w:val="001F5C5A"/>
    <w:rsid w:val="00206BA0"/>
    <w:rsid w:val="002200BE"/>
    <w:rsid w:val="00220D77"/>
    <w:rsid w:val="002230D3"/>
    <w:rsid w:val="00225344"/>
    <w:rsid w:val="00227331"/>
    <w:rsid w:val="00231E2C"/>
    <w:rsid w:val="00232743"/>
    <w:rsid w:val="00232F51"/>
    <w:rsid w:val="002413E8"/>
    <w:rsid w:val="002423D0"/>
    <w:rsid w:val="00242CAE"/>
    <w:rsid w:val="00245871"/>
    <w:rsid w:val="002512F8"/>
    <w:rsid w:val="00251C20"/>
    <w:rsid w:val="0025748B"/>
    <w:rsid w:val="00261981"/>
    <w:rsid w:val="00261E4A"/>
    <w:rsid w:val="00267447"/>
    <w:rsid w:val="00272BD5"/>
    <w:rsid w:val="00297C0C"/>
    <w:rsid w:val="002A021C"/>
    <w:rsid w:val="002A0558"/>
    <w:rsid w:val="002A2F2F"/>
    <w:rsid w:val="002B6458"/>
    <w:rsid w:val="002B70B8"/>
    <w:rsid w:val="002C252D"/>
    <w:rsid w:val="002C6B04"/>
    <w:rsid w:val="002D044A"/>
    <w:rsid w:val="002D1BDA"/>
    <w:rsid w:val="002D2742"/>
    <w:rsid w:val="002D5F9B"/>
    <w:rsid w:val="002F4E4C"/>
    <w:rsid w:val="002F74AC"/>
    <w:rsid w:val="00304E87"/>
    <w:rsid w:val="0032719D"/>
    <w:rsid w:val="00331FF6"/>
    <w:rsid w:val="00333A9B"/>
    <w:rsid w:val="003364CF"/>
    <w:rsid w:val="00337041"/>
    <w:rsid w:val="003447A6"/>
    <w:rsid w:val="003506EF"/>
    <w:rsid w:val="003518AA"/>
    <w:rsid w:val="00367FDA"/>
    <w:rsid w:val="003722D3"/>
    <w:rsid w:val="003734D2"/>
    <w:rsid w:val="00373B40"/>
    <w:rsid w:val="003755E6"/>
    <w:rsid w:val="00382F64"/>
    <w:rsid w:val="00383452"/>
    <w:rsid w:val="00384A7E"/>
    <w:rsid w:val="0039080B"/>
    <w:rsid w:val="00391204"/>
    <w:rsid w:val="003A0CA4"/>
    <w:rsid w:val="003A20BE"/>
    <w:rsid w:val="003B19E3"/>
    <w:rsid w:val="003B3577"/>
    <w:rsid w:val="003B3DC9"/>
    <w:rsid w:val="003C1D9A"/>
    <w:rsid w:val="003C3959"/>
    <w:rsid w:val="003D12CF"/>
    <w:rsid w:val="003D39C6"/>
    <w:rsid w:val="003D65C8"/>
    <w:rsid w:val="003D65F6"/>
    <w:rsid w:val="003D6BFD"/>
    <w:rsid w:val="003E5A10"/>
    <w:rsid w:val="003F1F54"/>
    <w:rsid w:val="003F1F90"/>
    <w:rsid w:val="003F4A8D"/>
    <w:rsid w:val="003F71F0"/>
    <w:rsid w:val="0040228E"/>
    <w:rsid w:val="00407ABC"/>
    <w:rsid w:val="00407D8B"/>
    <w:rsid w:val="004149F4"/>
    <w:rsid w:val="00416999"/>
    <w:rsid w:val="004218FB"/>
    <w:rsid w:val="0043118B"/>
    <w:rsid w:val="004317CF"/>
    <w:rsid w:val="0043436D"/>
    <w:rsid w:val="00443C84"/>
    <w:rsid w:val="00443E89"/>
    <w:rsid w:val="00453C0D"/>
    <w:rsid w:val="0045731F"/>
    <w:rsid w:val="004626C8"/>
    <w:rsid w:val="00470844"/>
    <w:rsid w:val="00470850"/>
    <w:rsid w:val="00480FFF"/>
    <w:rsid w:val="00482FDC"/>
    <w:rsid w:val="004A6791"/>
    <w:rsid w:val="004B5E1E"/>
    <w:rsid w:val="004B60EB"/>
    <w:rsid w:val="004B6881"/>
    <w:rsid w:val="004C3656"/>
    <w:rsid w:val="004C46FF"/>
    <w:rsid w:val="004C5933"/>
    <w:rsid w:val="004C7FE2"/>
    <w:rsid w:val="004D2540"/>
    <w:rsid w:val="004D38E1"/>
    <w:rsid w:val="004D4CF9"/>
    <w:rsid w:val="004D6E96"/>
    <w:rsid w:val="004E6CCA"/>
    <w:rsid w:val="004F2E18"/>
    <w:rsid w:val="004F4AB0"/>
    <w:rsid w:val="004F603C"/>
    <w:rsid w:val="004F67E2"/>
    <w:rsid w:val="005011AA"/>
    <w:rsid w:val="0050244E"/>
    <w:rsid w:val="0050336F"/>
    <w:rsid w:val="005038EC"/>
    <w:rsid w:val="00504FAA"/>
    <w:rsid w:val="00505E70"/>
    <w:rsid w:val="005118F2"/>
    <w:rsid w:val="005133AA"/>
    <w:rsid w:val="005203A7"/>
    <w:rsid w:val="00521E6D"/>
    <w:rsid w:val="00522BA4"/>
    <w:rsid w:val="005240F7"/>
    <w:rsid w:val="00533175"/>
    <w:rsid w:val="00540CBE"/>
    <w:rsid w:val="00542E9A"/>
    <w:rsid w:val="00554F18"/>
    <w:rsid w:val="0057036B"/>
    <w:rsid w:val="00570E72"/>
    <w:rsid w:val="00573487"/>
    <w:rsid w:val="0057665D"/>
    <w:rsid w:val="0058605A"/>
    <w:rsid w:val="005863DE"/>
    <w:rsid w:val="005911B0"/>
    <w:rsid w:val="00593818"/>
    <w:rsid w:val="00595DB9"/>
    <w:rsid w:val="005A0518"/>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176D0"/>
    <w:rsid w:val="00624B01"/>
    <w:rsid w:val="00632805"/>
    <w:rsid w:val="00632B9B"/>
    <w:rsid w:val="00635DD5"/>
    <w:rsid w:val="00652296"/>
    <w:rsid w:val="006570D8"/>
    <w:rsid w:val="00673B10"/>
    <w:rsid w:val="00674FC5"/>
    <w:rsid w:val="006772CB"/>
    <w:rsid w:val="00680C00"/>
    <w:rsid w:val="00682F8D"/>
    <w:rsid w:val="0069294C"/>
    <w:rsid w:val="006955A9"/>
    <w:rsid w:val="0069747E"/>
    <w:rsid w:val="006B3748"/>
    <w:rsid w:val="006C3D9A"/>
    <w:rsid w:val="006C42C0"/>
    <w:rsid w:val="006C5FD4"/>
    <w:rsid w:val="006C7147"/>
    <w:rsid w:val="006C73DB"/>
    <w:rsid w:val="006D5057"/>
    <w:rsid w:val="006D629E"/>
    <w:rsid w:val="006E0E20"/>
    <w:rsid w:val="006E1CFA"/>
    <w:rsid w:val="006E6645"/>
    <w:rsid w:val="00701BAB"/>
    <w:rsid w:val="007123BE"/>
    <w:rsid w:val="00714219"/>
    <w:rsid w:val="007175EC"/>
    <w:rsid w:val="00734563"/>
    <w:rsid w:val="00735BFE"/>
    <w:rsid w:val="007449A9"/>
    <w:rsid w:val="00750057"/>
    <w:rsid w:val="00755F29"/>
    <w:rsid w:val="00760F56"/>
    <w:rsid w:val="00765680"/>
    <w:rsid w:val="00766367"/>
    <w:rsid w:val="00780BD8"/>
    <w:rsid w:val="00780EC7"/>
    <w:rsid w:val="0079140D"/>
    <w:rsid w:val="00794F7D"/>
    <w:rsid w:val="007A5A3A"/>
    <w:rsid w:val="007A5FE2"/>
    <w:rsid w:val="007B128A"/>
    <w:rsid w:val="007C2CB7"/>
    <w:rsid w:val="007D09BF"/>
    <w:rsid w:val="007D2E12"/>
    <w:rsid w:val="007D3F28"/>
    <w:rsid w:val="007E4735"/>
    <w:rsid w:val="007E5419"/>
    <w:rsid w:val="007E71D1"/>
    <w:rsid w:val="007F41A7"/>
    <w:rsid w:val="00802308"/>
    <w:rsid w:val="00805F9A"/>
    <w:rsid w:val="00810A7D"/>
    <w:rsid w:val="008119AB"/>
    <w:rsid w:val="00820BC1"/>
    <w:rsid w:val="00831B49"/>
    <w:rsid w:val="00832F67"/>
    <w:rsid w:val="00833D72"/>
    <w:rsid w:val="008378A6"/>
    <w:rsid w:val="00850C20"/>
    <w:rsid w:val="008541C1"/>
    <w:rsid w:val="00860230"/>
    <w:rsid w:val="0086056A"/>
    <w:rsid w:val="008625B3"/>
    <w:rsid w:val="00871A7C"/>
    <w:rsid w:val="008739C7"/>
    <w:rsid w:val="00873FBA"/>
    <w:rsid w:val="00876BBE"/>
    <w:rsid w:val="008815E8"/>
    <w:rsid w:val="00881A85"/>
    <w:rsid w:val="00883723"/>
    <w:rsid w:val="00891CD2"/>
    <w:rsid w:val="00893E89"/>
    <w:rsid w:val="008A0994"/>
    <w:rsid w:val="008A6F30"/>
    <w:rsid w:val="008C1AE2"/>
    <w:rsid w:val="008D52D7"/>
    <w:rsid w:val="008D5D09"/>
    <w:rsid w:val="008D5D16"/>
    <w:rsid w:val="008E0D2C"/>
    <w:rsid w:val="008E2C1C"/>
    <w:rsid w:val="008F24AE"/>
    <w:rsid w:val="00903C95"/>
    <w:rsid w:val="009143DD"/>
    <w:rsid w:val="009159E8"/>
    <w:rsid w:val="00924C4A"/>
    <w:rsid w:val="009250D8"/>
    <w:rsid w:val="009252F7"/>
    <w:rsid w:val="009253D1"/>
    <w:rsid w:val="0093554B"/>
    <w:rsid w:val="00944F2B"/>
    <w:rsid w:val="00956B39"/>
    <w:rsid w:val="0097210E"/>
    <w:rsid w:val="00972AF0"/>
    <w:rsid w:val="00981A99"/>
    <w:rsid w:val="009905B7"/>
    <w:rsid w:val="009913F9"/>
    <w:rsid w:val="00991493"/>
    <w:rsid w:val="009922C5"/>
    <w:rsid w:val="00992509"/>
    <w:rsid w:val="00992C80"/>
    <w:rsid w:val="00996307"/>
    <w:rsid w:val="009A1019"/>
    <w:rsid w:val="009A2AEA"/>
    <w:rsid w:val="009A3496"/>
    <w:rsid w:val="009A767A"/>
    <w:rsid w:val="009B50B6"/>
    <w:rsid w:val="009B646F"/>
    <w:rsid w:val="009C0F76"/>
    <w:rsid w:val="009C197F"/>
    <w:rsid w:val="009D2086"/>
    <w:rsid w:val="009D2EE3"/>
    <w:rsid w:val="009D7853"/>
    <w:rsid w:val="009E2917"/>
    <w:rsid w:val="009F7591"/>
    <w:rsid w:val="00A04DFA"/>
    <w:rsid w:val="00A13630"/>
    <w:rsid w:val="00A214CA"/>
    <w:rsid w:val="00A22AC6"/>
    <w:rsid w:val="00A23F87"/>
    <w:rsid w:val="00A269EE"/>
    <w:rsid w:val="00A301B7"/>
    <w:rsid w:val="00A31931"/>
    <w:rsid w:val="00A40421"/>
    <w:rsid w:val="00A5077A"/>
    <w:rsid w:val="00A519A9"/>
    <w:rsid w:val="00A5250C"/>
    <w:rsid w:val="00A6140A"/>
    <w:rsid w:val="00A6684A"/>
    <w:rsid w:val="00A70535"/>
    <w:rsid w:val="00A747C8"/>
    <w:rsid w:val="00A749AB"/>
    <w:rsid w:val="00A74A43"/>
    <w:rsid w:val="00A7583A"/>
    <w:rsid w:val="00A85E87"/>
    <w:rsid w:val="00A91AA8"/>
    <w:rsid w:val="00A95D93"/>
    <w:rsid w:val="00A966A9"/>
    <w:rsid w:val="00AA02E8"/>
    <w:rsid w:val="00AA03CE"/>
    <w:rsid w:val="00AA71CC"/>
    <w:rsid w:val="00AB1BEB"/>
    <w:rsid w:val="00AB2F58"/>
    <w:rsid w:val="00AB5F34"/>
    <w:rsid w:val="00AB643F"/>
    <w:rsid w:val="00AC1AD1"/>
    <w:rsid w:val="00AD6215"/>
    <w:rsid w:val="00AE4A65"/>
    <w:rsid w:val="00AF25BA"/>
    <w:rsid w:val="00AF580E"/>
    <w:rsid w:val="00B04006"/>
    <w:rsid w:val="00B0789D"/>
    <w:rsid w:val="00B12C18"/>
    <w:rsid w:val="00B130DA"/>
    <w:rsid w:val="00B176F1"/>
    <w:rsid w:val="00B20B43"/>
    <w:rsid w:val="00B33E73"/>
    <w:rsid w:val="00B34964"/>
    <w:rsid w:val="00B40A98"/>
    <w:rsid w:val="00B421D3"/>
    <w:rsid w:val="00B4509B"/>
    <w:rsid w:val="00B46D6F"/>
    <w:rsid w:val="00B5238E"/>
    <w:rsid w:val="00B55DE9"/>
    <w:rsid w:val="00B560BD"/>
    <w:rsid w:val="00B62812"/>
    <w:rsid w:val="00B65C03"/>
    <w:rsid w:val="00B66F88"/>
    <w:rsid w:val="00B76F41"/>
    <w:rsid w:val="00B77A45"/>
    <w:rsid w:val="00B816B1"/>
    <w:rsid w:val="00B9215C"/>
    <w:rsid w:val="00BA2521"/>
    <w:rsid w:val="00BB6465"/>
    <w:rsid w:val="00BB6B9C"/>
    <w:rsid w:val="00BD0BA6"/>
    <w:rsid w:val="00BD36DA"/>
    <w:rsid w:val="00BE029E"/>
    <w:rsid w:val="00BE783F"/>
    <w:rsid w:val="00BF175D"/>
    <w:rsid w:val="00BF3023"/>
    <w:rsid w:val="00BF3E12"/>
    <w:rsid w:val="00BF6066"/>
    <w:rsid w:val="00C07A7C"/>
    <w:rsid w:val="00C1000F"/>
    <w:rsid w:val="00C1611F"/>
    <w:rsid w:val="00C3522B"/>
    <w:rsid w:val="00C37B8C"/>
    <w:rsid w:val="00C45C63"/>
    <w:rsid w:val="00C46F50"/>
    <w:rsid w:val="00C4743E"/>
    <w:rsid w:val="00C5530C"/>
    <w:rsid w:val="00C7168E"/>
    <w:rsid w:val="00C7292A"/>
    <w:rsid w:val="00C8749C"/>
    <w:rsid w:val="00CA32F3"/>
    <w:rsid w:val="00CA4E03"/>
    <w:rsid w:val="00CA5EF0"/>
    <w:rsid w:val="00CA7D7D"/>
    <w:rsid w:val="00CB2E75"/>
    <w:rsid w:val="00CB43DC"/>
    <w:rsid w:val="00CC24BA"/>
    <w:rsid w:val="00CC41A5"/>
    <w:rsid w:val="00CC649B"/>
    <w:rsid w:val="00CD00B4"/>
    <w:rsid w:val="00CD4CB7"/>
    <w:rsid w:val="00CE124D"/>
    <w:rsid w:val="00CE1AC0"/>
    <w:rsid w:val="00CE622C"/>
    <w:rsid w:val="00CF0211"/>
    <w:rsid w:val="00CF365E"/>
    <w:rsid w:val="00CF56B0"/>
    <w:rsid w:val="00CF7B51"/>
    <w:rsid w:val="00D02711"/>
    <w:rsid w:val="00D10848"/>
    <w:rsid w:val="00D20428"/>
    <w:rsid w:val="00D233EA"/>
    <w:rsid w:val="00D26DEE"/>
    <w:rsid w:val="00D30805"/>
    <w:rsid w:val="00D435D4"/>
    <w:rsid w:val="00D46063"/>
    <w:rsid w:val="00D5237F"/>
    <w:rsid w:val="00D5610C"/>
    <w:rsid w:val="00D563B8"/>
    <w:rsid w:val="00D805A9"/>
    <w:rsid w:val="00D82D7A"/>
    <w:rsid w:val="00D86DD8"/>
    <w:rsid w:val="00D934FB"/>
    <w:rsid w:val="00D944BC"/>
    <w:rsid w:val="00DB1231"/>
    <w:rsid w:val="00DB56B9"/>
    <w:rsid w:val="00DB6C45"/>
    <w:rsid w:val="00DB7899"/>
    <w:rsid w:val="00DB7DD1"/>
    <w:rsid w:val="00DC472C"/>
    <w:rsid w:val="00DF53B0"/>
    <w:rsid w:val="00E003A6"/>
    <w:rsid w:val="00E12798"/>
    <w:rsid w:val="00E20749"/>
    <w:rsid w:val="00E27403"/>
    <w:rsid w:val="00E433C3"/>
    <w:rsid w:val="00E5576E"/>
    <w:rsid w:val="00E667A7"/>
    <w:rsid w:val="00E7167E"/>
    <w:rsid w:val="00E71BAE"/>
    <w:rsid w:val="00E72274"/>
    <w:rsid w:val="00E72587"/>
    <w:rsid w:val="00E737D4"/>
    <w:rsid w:val="00E75683"/>
    <w:rsid w:val="00E825FC"/>
    <w:rsid w:val="00E866FC"/>
    <w:rsid w:val="00E96F7C"/>
    <w:rsid w:val="00EA09E2"/>
    <w:rsid w:val="00EA10E9"/>
    <w:rsid w:val="00EA2E92"/>
    <w:rsid w:val="00EB1FBC"/>
    <w:rsid w:val="00EB2831"/>
    <w:rsid w:val="00EB2B61"/>
    <w:rsid w:val="00EB4DF6"/>
    <w:rsid w:val="00EC115B"/>
    <w:rsid w:val="00EC237A"/>
    <w:rsid w:val="00EC4493"/>
    <w:rsid w:val="00ED42E2"/>
    <w:rsid w:val="00ED4E67"/>
    <w:rsid w:val="00ED5E7B"/>
    <w:rsid w:val="00EE2629"/>
    <w:rsid w:val="00EF6FEC"/>
    <w:rsid w:val="00F0531F"/>
    <w:rsid w:val="00F05E29"/>
    <w:rsid w:val="00F0704C"/>
    <w:rsid w:val="00F07427"/>
    <w:rsid w:val="00F13821"/>
    <w:rsid w:val="00F13A93"/>
    <w:rsid w:val="00F151FF"/>
    <w:rsid w:val="00F23932"/>
    <w:rsid w:val="00F27287"/>
    <w:rsid w:val="00F30BCB"/>
    <w:rsid w:val="00F3743D"/>
    <w:rsid w:val="00F37AFD"/>
    <w:rsid w:val="00F403EA"/>
    <w:rsid w:val="00F51611"/>
    <w:rsid w:val="00F55433"/>
    <w:rsid w:val="00F55497"/>
    <w:rsid w:val="00F56E53"/>
    <w:rsid w:val="00F62756"/>
    <w:rsid w:val="00F633AB"/>
    <w:rsid w:val="00F66A7A"/>
    <w:rsid w:val="00F6718A"/>
    <w:rsid w:val="00F731F8"/>
    <w:rsid w:val="00F8135C"/>
    <w:rsid w:val="00F832E1"/>
    <w:rsid w:val="00F86ED7"/>
    <w:rsid w:val="00F87FF3"/>
    <w:rsid w:val="00F9057A"/>
    <w:rsid w:val="00F969D2"/>
    <w:rsid w:val="00F96D8B"/>
    <w:rsid w:val="00FA1910"/>
    <w:rsid w:val="00FA1AD5"/>
    <w:rsid w:val="00FA2559"/>
    <w:rsid w:val="00FA53D7"/>
    <w:rsid w:val="00FB16D0"/>
    <w:rsid w:val="00FB447C"/>
    <w:rsid w:val="00FB553B"/>
    <w:rsid w:val="00FC008D"/>
    <w:rsid w:val="00FC28C5"/>
    <w:rsid w:val="00FE08AD"/>
    <w:rsid w:val="00FE6FE8"/>
    <w:rsid w:val="00FF3CA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1EBD96"/>
  <w15:docId w15:val="{9A3BC412-0305-43F7-8F54-7649D7CEC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C7168E"/>
    <w:pPr>
      <w:keepNext/>
      <w:spacing w:before="60" w:after="240"/>
      <w:ind w:left="560" w:hanging="560"/>
      <w:jc w:val="both"/>
      <w:outlineLvl w:val="0"/>
    </w:pPr>
    <w:rPr>
      <w:b/>
      <w:bCs/>
      <w:kern w:val="32"/>
    </w:rPr>
  </w:style>
  <w:style w:type="paragraph" w:styleId="Nadpis2">
    <w:name w:val="heading 2"/>
    <w:basedOn w:val="Normlny"/>
    <w:next w:val="Normlny"/>
    <w:link w:val="Nadpis2Char"/>
    <w:autoRedefine/>
    <w:qFormat/>
    <w:rsid w:val="00126886"/>
    <w:pPr>
      <w:keepNext/>
      <w:spacing w:before="60" w:after="240"/>
      <w:outlineLvl w:val="1"/>
    </w:pPr>
    <w:rPr>
      <w:bCs/>
      <w:i/>
      <w:iCs/>
      <w:u w:val="singl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rPr>
  </w:style>
  <w:style w:type="paragraph" w:styleId="Nadpis5">
    <w:name w:val="heading 5"/>
    <w:basedOn w:val="Normlny"/>
    <w:next w:val="Normlny"/>
    <w:link w:val="Nadpis5Char"/>
    <w:qFormat/>
    <w:rsid w:val="003C3959"/>
    <w:pPr>
      <w:spacing w:before="240" w:after="60"/>
      <w:outlineLvl w:val="4"/>
    </w:pPr>
    <w:rPr>
      <w:sz w:val="20"/>
    </w:rPr>
  </w:style>
  <w:style w:type="paragraph" w:styleId="Nadpis6">
    <w:name w:val="heading 6"/>
    <w:basedOn w:val="Normlny"/>
    <w:next w:val="Normlny"/>
    <w:link w:val="Nadpis6Char"/>
    <w:qFormat/>
    <w:rsid w:val="003C3959"/>
    <w:pPr>
      <w:keepNext/>
      <w:jc w:val="center"/>
      <w:outlineLvl w:val="5"/>
    </w:pPr>
    <w:rPr>
      <w:sz w:val="28"/>
    </w:rPr>
  </w:style>
  <w:style w:type="paragraph" w:styleId="Nadpis7">
    <w:name w:val="heading 7"/>
    <w:basedOn w:val="Normlny"/>
    <w:next w:val="Normlny"/>
    <w:link w:val="Nadpis7Char"/>
    <w:qFormat/>
    <w:rsid w:val="003C3959"/>
    <w:pPr>
      <w:keepNext/>
      <w:ind w:left="426"/>
      <w:outlineLvl w:val="6"/>
    </w:pPr>
    <w:rPr>
      <w:b/>
      <w:sz w:val="20"/>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qFormat/>
    <w:rsid w:val="003C3959"/>
    <w:pPr>
      <w:keepNext/>
      <w:jc w:val="center"/>
      <w:outlineLvl w:val="8"/>
    </w:pPr>
    <w:rPr>
      <w:b/>
      <w:i/>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C7168E"/>
    <w:rPr>
      <w:rFonts w:ascii="Times New Roman" w:eastAsia="Times New Roman" w:hAnsi="Times New Roman"/>
      <w:b/>
      <w:bCs/>
      <w:kern w:val="32"/>
      <w:sz w:val="24"/>
      <w:szCs w:val="24"/>
    </w:rPr>
  </w:style>
  <w:style w:type="character" w:customStyle="1" w:styleId="Nadpis2Char">
    <w:name w:val="Nadpis 2 Char"/>
    <w:link w:val="Nadpis2"/>
    <w:rsid w:val="00126886"/>
    <w:rPr>
      <w:rFonts w:ascii="Times New Roman" w:eastAsia="Times New Roman" w:hAnsi="Times New Roman"/>
      <w:bCs/>
      <w:i/>
      <w:iCs/>
      <w:sz w:val="24"/>
      <w:szCs w:val="24"/>
      <w:u w:val="single"/>
    </w:rPr>
  </w:style>
  <w:style w:type="paragraph" w:customStyle="1" w:styleId="odstavec">
    <w:name w:val="odstavec"/>
    <w:basedOn w:val="Normlny"/>
    <w:autoRedefine/>
    <w:rsid w:val="00172413"/>
    <w:pPr>
      <w:ind w:right="-79"/>
      <w:jc w:val="center"/>
    </w:pPr>
  </w:style>
  <w:style w:type="paragraph" w:styleId="Hlavika">
    <w:name w:val="header"/>
    <w:basedOn w:val="Normlny"/>
    <w:link w:val="HlavikaChar"/>
    <w:rsid w:val="00BD36DA"/>
    <w:pPr>
      <w:tabs>
        <w:tab w:val="center" w:pos="4536"/>
        <w:tab w:val="right" w:pos="9072"/>
      </w:tabs>
    </w:p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rPr>
  </w:style>
  <w:style w:type="character" w:customStyle="1" w:styleId="ObyajntextChar">
    <w:name w:val="Obyčajný text Char"/>
    <w:link w:val="Obyajntext"/>
    <w:rsid w:val="003C3959"/>
    <w:rPr>
      <w:rFonts w:ascii="Courier New" w:eastAsia="Times New Roman" w:hAnsi="Courier New"/>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367064-D80E-4DDF-BF9F-EC89C9A706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1</Pages>
  <Words>1767</Words>
  <Characters>10076</Characters>
  <Application>Microsoft Office Word</Application>
  <DocSecurity>0</DocSecurity>
  <Lines>83</Lines>
  <Paragraphs>23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mfsr</Company>
  <LinksUpToDate>false</LinksUpToDate>
  <CharactersWithSpaces>11820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mcisarova</dc:creator>
  <cp:lastModifiedBy>SEKELSKÁ Patrícia</cp:lastModifiedBy>
  <cp:revision>14</cp:revision>
  <cp:lastPrinted>2024-02-12T13:33:00Z</cp:lastPrinted>
  <dcterms:created xsi:type="dcterms:W3CDTF">2023-03-10T08:12:00Z</dcterms:created>
  <dcterms:modified xsi:type="dcterms:W3CDTF">2024-02-12T14:00:00Z</dcterms:modified>
</cp:coreProperties>
</file>