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E52C2" w14:textId="77777777" w:rsidR="00BA2A37" w:rsidRDefault="00BA2A37" w:rsidP="007B6EB5">
      <w:pPr>
        <w:jc w:val="both"/>
        <w:rPr>
          <w:sz w:val="28"/>
          <w:szCs w:val="28"/>
        </w:rPr>
      </w:pPr>
    </w:p>
    <w:p w14:paraId="7CB9950B" w14:textId="77777777" w:rsidR="005635B6" w:rsidRPr="0082435A" w:rsidRDefault="005635B6" w:rsidP="005635B6">
      <w:pPr>
        <w:spacing w:line="360" w:lineRule="auto"/>
        <w:ind w:left="2124" w:firstLine="708"/>
        <w:jc w:val="both"/>
        <w:rPr>
          <w:b/>
          <w:bCs/>
          <w:color w:val="000000" w:themeColor="text1"/>
          <w:sz w:val="32"/>
          <w:szCs w:val="32"/>
          <w:u w:val="single"/>
        </w:rPr>
      </w:pPr>
      <w:r w:rsidRPr="0082435A">
        <w:rPr>
          <w:b/>
          <w:bCs/>
          <w:color w:val="000000" w:themeColor="text1"/>
          <w:sz w:val="32"/>
          <w:szCs w:val="32"/>
          <w:u w:val="single"/>
        </w:rPr>
        <w:t>V Ý R O Č N Á   S P R Á V A</w:t>
      </w:r>
    </w:p>
    <w:p w14:paraId="47D2C3B9" w14:textId="2F4B9AD6" w:rsidR="0012696C" w:rsidRPr="0082435A" w:rsidRDefault="005635B6" w:rsidP="0082435A">
      <w:pPr>
        <w:spacing w:line="360" w:lineRule="auto"/>
        <w:ind w:left="1416" w:firstLine="708"/>
        <w:jc w:val="both"/>
        <w:rPr>
          <w:b/>
          <w:bCs/>
          <w:color w:val="000000" w:themeColor="text1"/>
          <w:sz w:val="32"/>
          <w:szCs w:val="32"/>
          <w:u w:val="single"/>
        </w:rPr>
      </w:pPr>
      <w:r w:rsidRPr="0082435A">
        <w:rPr>
          <w:b/>
          <w:bCs/>
          <w:color w:val="000000" w:themeColor="text1"/>
          <w:sz w:val="32"/>
          <w:szCs w:val="32"/>
          <w:u w:val="single"/>
        </w:rPr>
        <w:t xml:space="preserve">za neinvestičný fond ŽIVOT INAK, </w:t>
      </w:r>
      <w:proofErr w:type="spellStart"/>
      <w:r w:rsidRPr="0082435A">
        <w:rPr>
          <w:b/>
          <w:bCs/>
          <w:color w:val="000000" w:themeColor="text1"/>
          <w:sz w:val="32"/>
          <w:szCs w:val="32"/>
          <w:u w:val="single"/>
        </w:rPr>
        <w:t>n.f</w:t>
      </w:r>
      <w:proofErr w:type="spellEnd"/>
      <w:r w:rsidRPr="0082435A">
        <w:rPr>
          <w:b/>
          <w:bCs/>
          <w:color w:val="000000" w:themeColor="text1"/>
          <w:sz w:val="32"/>
          <w:szCs w:val="32"/>
          <w:u w:val="single"/>
        </w:rPr>
        <w:t>.</w:t>
      </w:r>
    </w:p>
    <w:p w14:paraId="34AAB8F9" w14:textId="33E3DE45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D27BA8">
        <w:rPr>
          <w:color w:val="000000" w:themeColor="text1"/>
        </w:rPr>
        <w:t>h fondoch o činnosti za rok 202</w:t>
      </w:r>
      <w:r w:rsidR="0012696C">
        <w:rPr>
          <w:color w:val="000000" w:themeColor="text1"/>
        </w:rPr>
        <w:t>3</w:t>
      </w:r>
      <w:r w:rsidRPr="00836CEE">
        <w:rPr>
          <w:color w:val="000000" w:themeColor="text1"/>
        </w:rPr>
        <w:t>.</w:t>
      </w:r>
    </w:p>
    <w:p w14:paraId="1486E9A6" w14:textId="77777777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16BE39D5" w14:textId="77777777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Sídlo : Malé Stankovce 359, 913 11 Trenčianske Stankovce</w:t>
      </w:r>
    </w:p>
    <w:p w14:paraId="1ABD6085" w14:textId="77777777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IČO : 45739455</w:t>
      </w:r>
    </w:p>
    <w:p w14:paraId="6E2C945F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3F44FA58" w14:textId="293D2675" w:rsidR="00D27BA8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Neinvestičný fond ŽIVOT INAK, n. f. rea</w:t>
      </w:r>
      <w:r w:rsidR="00D27BA8">
        <w:rPr>
          <w:color w:val="000000" w:themeColor="text1"/>
        </w:rPr>
        <w:t>lizoval svoju činnosť</w:t>
      </w:r>
      <w:r w:rsidR="00836CEE" w:rsidRPr="00836CEE">
        <w:rPr>
          <w:color w:val="000000" w:themeColor="text1"/>
        </w:rPr>
        <w:t xml:space="preserve"> </w:t>
      </w:r>
      <w:r w:rsidR="00D27BA8">
        <w:rPr>
          <w:color w:val="000000" w:themeColor="text1"/>
        </w:rPr>
        <w:t>d</w:t>
      </w:r>
      <w:r w:rsidR="0012696C">
        <w:rPr>
          <w:color w:val="000000" w:themeColor="text1"/>
        </w:rPr>
        <w:t>vanásty rok svojej existencie</w:t>
      </w:r>
      <w:r w:rsidRPr="00836CEE">
        <w:rPr>
          <w:color w:val="000000" w:themeColor="text1"/>
        </w:rPr>
        <w:t xml:space="preserve">. </w:t>
      </w:r>
      <w:r w:rsidR="00D27BA8">
        <w:rPr>
          <w:color w:val="000000" w:themeColor="text1"/>
        </w:rPr>
        <w:t>Jeho účelom a cieľom</w:t>
      </w:r>
      <w:r w:rsidR="00836CEE" w:rsidRPr="00836CEE">
        <w:rPr>
          <w:color w:val="000000" w:themeColor="text1"/>
        </w:rPr>
        <w:t xml:space="preserve"> je </w:t>
      </w:r>
      <w:r w:rsidR="00D27BA8">
        <w:rPr>
          <w:color w:val="000000" w:themeColor="text1"/>
        </w:rPr>
        <w:t xml:space="preserve">naďalej </w:t>
      </w:r>
      <w:r w:rsidR="00836CEE" w:rsidRPr="00836CEE">
        <w:rPr>
          <w:color w:val="000000" w:themeColor="text1"/>
        </w:rPr>
        <w:t xml:space="preserve">ochrana a podpora </w:t>
      </w:r>
      <w:r w:rsidRPr="00836CEE">
        <w:rPr>
          <w:color w:val="000000" w:themeColor="text1"/>
        </w:rPr>
        <w:t xml:space="preserve">telesného a mentálneho zdravia Šimona </w:t>
      </w:r>
      <w:proofErr w:type="spellStart"/>
      <w:r w:rsidRPr="00836CEE">
        <w:rPr>
          <w:color w:val="000000" w:themeColor="text1"/>
        </w:rPr>
        <w:t>Tučku</w:t>
      </w:r>
      <w:proofErr w:type="spellEnd"/>
      <w:r w:rsidRPr="00836CEE">
        <w:rPr>
          <w:color w:val="000000" w:themeColor="text1"/>
        </w:rPr>
        <w:t>.</w:t>
      </w:r>
      <w:r w:rsidR="00D27BA8">
        <w:rPr>
          <w:color w:val="000000" w:themeColor="text1"/>
        </w:rPr>
        <w:t xml:space="preserve"> Spomínaný fond </w:t>
      </w:r>
      <w:r w:rsidR="00737F4D">
        <w:rPr>
          <w:color w:val="000000" w:themeColor="text1"/>
        </w:rPr>
        <w:t xml:space="preserve"> tento cieľ </w:t>
      </w:r>
      <w:r w:rsidR="00836CEE" w:rsidRPr="00836CEE">
        <w:rPr>
          <w:color w:val="000000" w:themeColor="text1"/>
        </w:rPr>
        <w:t> </w:t>
      </w:r>
      <w:r w:rsidR="00D27BA8">
        <w:rPr>
          <w:color w:val="000000" w:themeColor="text1"/>
        </w:rPr>
        <w:t xml:space="preserve"> zodpovedne</w:t>
      </w:r>
      <w:r w:rsidR="00836CEE" w:rsidRPr="00836CEE">
        <w:rPr>
          <w:color w:val="000000" w:themeColor="text1"/>
        </w:rPr>
        <w:t xml:space="preserve"> plní.</w:t>
      </w:r>
      <w:r w:rsidRPr="00836CEE">
        <w:rPr>
          <w:color w:val="000000" w:themeColor="text1"/>
        </w:rPr>
        <w:t xml:space="preserve"> </w:t>
      </w:r>
    </w:p>
    <w:p w14:paraId="5444E94B" w14:textId="77777777" w:rsidR="00D27BA8" w:rsidRDefault="00D27BA8" w:rsidP="005635B6">
      <w:pPr>
        <w:spacing w:line="360" w:lineRule="auto"/>
        <w:jc w:val="both"/>
        <w:rPr>
          <w:color w:val="000000" w:themeColor="text1"/>
        </w:rPr>
      </w:pPr>
    </w:p>
    <w:p w14:paraId="72B6CE97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 dôsledku genetickej chromozomálnej poruchy má dotyčný Šimon Tučka ť</w:t>
      </w:r>
      <w:r w:rsidR="00D27BA8">
        <w:rPr>
          <w:color w:val="000000" w:themeColor="text1"/>
        </w:rPr>
        <w:t xml:space="preserve">ažké zdravotné postihnutie. Jeho </w:t>
      </w:r>
      <w:r w:rsidRPr="00836CEE">
        <w:rPr>
          <w:color w:val="000000" w:themeColor="text1"/>
        </w:rPr>
        <w:t>dôsledkom</w:t>
      </w:r>
      <w:r w:rsidR="00D27BA8">
        <w:rPr>
          <w:color w:val="000000" w:themeColor="text1"/>
        </w:rPr>
        <w:t xml:space="preserve"> </w:t>
      </w:r>
      <w:r w:rsidRPr="00836CEE">
        <w:rPr>
          <w:color w:val="000000" w:themeColor="text1"/>
        </w:rPr>
        <w:t xml:space="preserve"> veľmi vážne zaostáva v psychomotorickom vývoji</w:t>
      </w:r>
      <w:r w:rsidR="00836CEE" w:rsidRPr="00836CEE">
        <w:rPr>
          <w:color w:val="000000" w:themeColor="text1"/>
        </w:rPr>
        <w:t xml:space="preserve">. K základnej diagnóze </w:t>
      </w:r>
      <w:r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Pr="00836CEE">
        <w:rPr>
          <w:color w:val="000000" w:themeColor="text1"/>
        </w:rPr>
        <w:t xml:space="preserve">ďalšie zdravotné komplikácie, </w:t>
      </w:r>
      <w:r w:rsidR="00D27BA8">
        <w:rPr>
          <w:color w:val="000000" w:themeColor="text1"/>
        </w:rPr>
        <w:t>následkom ktorých</w:t>
      </w:r>
      <w:r w:rsidRPr="00836CEE">
        <w:rPr>
          <w:color w:val="000000" w:themeColor="text1"/>
        </w:rPr>
        <w:t xml:space="preserve"> si </w:t>
      </w:r>
      <w:r w:rsidR="00D27BA8">
        <w:rPr>
          <w:color w:val="000000" w:themeColor="text1"/>
        </w:rPr>
        <w:t xml:space="preserve">postihnutý vyžaduje </w:t>
      </w:r>
      <w:r w:rsidRPr="00836CEE">
        <w:rPr>
          <w:color w:val="000000" w:themeColor="text1"/>
        </w:rPr>
        <w:t xml:space="preserve"> nepretržitú starostlivosť.</w:t>
      </w:r>
    </w:p>
    <w:p w14:paraId="7884A336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>Fond slúži najmä na finančnú pomoc a podporu potrebnú pri zaobstarávaní rehabilitačných, terapeutických  a zdravotníckych pomôcok, taktiež na podporu liečebných a rehabilitačných procedúr a doplňujúcich terapií.</w:t>
      </w:r>
    </w:p>
    <w:p w14:paraId="137659FD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3E66ECB1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zo dňa 03. 10. 2012  a dňa 15. 10. 2012 bol registrovaný na Obvodnom úrade v Trenčíne, na odbore všeobecnej vnútornej správy pod číslom: 1/2012 – NF/50 ako neinvestičný fond.</w:t>
      </w:r>
    </w:p>
    <w:p w14:paraId="0D931B78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a tým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</w:t>
      </w:r>
      <w:r w:rsidR="001B58E8">
        <w:rPr>
          <w:color w:val="000000" w:themeColor="text1"/>
        </w:rPr>
        <w:t xml:space="preserve">taktiež </w:t>
      </w:r>
      <w:r w:rsidRPr="00C20F5D">
        <w:rPr>
          <w:color w:val="000000" w:themeColor="text1"/>
        </w:rPr>
        <w:t xml:space="preserve">na zakúpenie rehabilitačných a zdravotníckych pomôcok pre maloletého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14:paraId="7D47DB9A" w14:textId="77777777" w:rsidR="0082435A" w:rsidRDefault="0082435A" w:rsidP="005635B6">
      <w:pPr>
        <w:jc w:val="both"/>
        <w:rPr>
          <w:color w:val="000000" w:themeColor="text1"/>
        </w:rPr>
      </w:pPr>
    </w:p>
    <w:p w14:paraId="209931D8" w14:textId="027FD62B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Orgány neinvestičného fondu:</w:t>
      </w:r>
    </w:p>
    <w:p w14:paraId="3019F80C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6F4DB042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14:paraId="126FD442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672E9A40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lastRenderedPageBreak/>
        <w:t>Správna rada je dvojčlenná:</w:t>
      </w:r>
    </w:p>
    <w:p w14:paraId="01E084E3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1D56A0B4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F5FE1A0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3C5F8580" w14:textId="77777777"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14:paraId="37915931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14:paraId="5E177089" w14:textId="77777777" w:rsidR="002A4CC7" w:rsidRDefault="002A4CC7" w:rsidP="005635B6">
      <w:pPr>
        <w:spacing w:line="360" w:lineRule="auto"/>
        <w:jc w:val="both"/>
        <w:rPr>
          <w:color w:val="000000" w:themeColor="text1"/>
        </w:rPr>
      </w:pPr>
    </w:p>
    <w:p w14:paraId="44451967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Správca fondu: 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14:paraId="1F150A84" w14:textId="77777777" w:rsidR="0082435A" w:rsidRDefault="0082435A" w:rsidP="005635B6">
      <w:pPr>
        <w:spacing w:line="360" w:lineRule="auto"/>
        <w:jc w:val="both"/>
        <w:rPr>
          <w:color w:val="000000" w:themeColor="text1"/>
        </w:rPr>
      </w:pPr>
    </w:p>
    <w:p w14:paraId="79A4F16E" w14:textId="054136FC" w:rsidR="005635B6" w:rsidRPr="0082435A" w:rsidRDefault="005635B6" w:rsidP="0082435A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14:paraId="47CF00B2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14:paraId="6B5A90B1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14:paraId="61BD95EB" w14:textId="6CC08341" w:rsidR="0012696C" w:rsidRPr="0012696C" w:rsidRDefault="0012696C" w:rsidP="0012696C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šírenie informácií o postihnutom</w:t>
      </w:r>
    </w:p>
    <w:p w14:paraId="0C6DC2F3" w14:textId="1FE9F8D4" w:rsidR="005635B6" w:rsidRPr="00325F09" w:rsidRDefault="0012696C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tvorba, </w:t>
      </w:r>
      <w:r w:rsidR="005635B6" w:rsidRPr="00FC65B1">
        <w:rPr>
          <w:color w:val="000000" w:themeColor="text1"/>
        </w:rPr>
        <w:t>vedenie</w:t>
      </w:r>
      <w:r>
        <w:rPr>
          <w:color w:val="000000" w:themeColor="text1"/>
        </w:rPr>
        <w:t xml:space="preserve"> a</w:t>
      </w:r>
      <w:r w:rsidR="005635B6" w:rsidRPr="00FC65B1">
        <w:rPr>
          <w:color w:val="000000" w:themeColor="text1"/>
        </w:rPr>
        <w:t xml:space="preserve"> aktualizovanie webovej stránky </w:t>
      </w:r>
      <w:hyperlink r:id="rId5" w:history="1">
        <w:r w:rsidR="005635B6" w:rsidRPr="00FC65B1">
          <w:rPr>
            <w:rStyle w:val="Hypertextovprepojenie"/>
            <w:color w:val="000000" w:themeColor="text1"/>
          </w:rPr>
          <w:t>www.tuckovci.com</w:t>
        </w:r>
      </w:hyperlink>
    </w:p>
    <w:p w14:paraId="69DCA670" w14:textId="5C896970" w:rsidR="00325F09" w:rsidRPr="0012696C" w:rsidRDefault="00325F09" w:rsidP="0012696C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</w:t>
      </w:r>
      <w:r w:rsidR="0012696C">
        <w:rPr>
          <w:color w:val="000000" w:themeColor="text1"/>
        </w:rPr>
        <w:t xml:space="preserve"> o deťoch / ľuďoch s postihnutím</w:t>
      </w:r>
    </w:p>
    <w:p w14:paraId="50E9FF70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</w:p>
    <w:p w14:paraId="3BF942FB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navyšovanie finančných prostriedkov a ich prerozdeľovanie na konkrétny účel podľa potrieb postihnutého</w:t>
      </w:r>
    </w:p>
    <w:p w14:paraId="648B621C" w14:textId="77777777" w:rsidR="00FC65B1" w:rsidRDefault="00FC65B1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</w:t>
      </w:r>
      <w:r w:rsidR="00325F09">
        <w:rPr>
          <w:color w:val="000000" w:themeColor="text1"/>
        </w:rPr>
        <w:t> </w:t>
      </w:r>
      <w:r w:rsidRPr="00FC65B1">
        <w:rPr>
          <w:color w:val="000000" w:themeColor="text1"/>
        </w:rPr>
        <w:t>príjmu</w:t>
      </w:r>
    </w:p>
    <w:p w14:paraId="523FBE96" w14:textId="77777777" w:rsidR="00325F09" w:rsidRDefault="00325F09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</w:t>
      </w:r>
      <w:r>
        <w:rPr>
          <w:color w:val="000000" w:themeColor="text1"/>
        </w:rPr>
        <w:t>mania</w:t>
      </w:r>
      <w:r w:rsidRPr="00FC65B1">
        <w:rPr>
          <w:color w:val="000000" w:themeColor="text1"/>
        </w:rPr>
        <w:t xml:space="preserve"> 2% z</w:t>
      </w:r>
      <w:r w:rsidR="00737F4D">
        <w:rPr>
          <w:color w:val="000000" w:themeColor="text1"/>
        </w:rPr>
        <w:t> </w:t>
      </w:r>
      <w:r w:rsidRPr="00FC65B1">
        <w:rPr>
          <w:color w:val="000000" w:themeColor="text1"/>
        </w:rPr>
        <w:t>dane</w:t>
      </w:r>
    </w:p>
    <w:p w14:paraId="727F6857" w14:textId="6779FF20" w:rsidR="00737F4D" w:rsidRPr="00FC65B1" w:rsidRDefault="00737F4D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nových možností terapi</w:t>
      </w:r>
      <w:r w:rsidR="0012696C">
        <w:rPr>
          <w:color w:val="000000" w:themeColor="text1"/>
        </w:rPr>
        <w:t>í</w:t>
      </w:r>
      <w:r>
        <w:rPr>
          <w:color w:val="000000" w:themeColor="text1"/>
        </w:rPr>
        <w:t xml:space="preserve"> a rehabilitáci</w:t>
      </w:r>
      <w:r w:rsidR="0012696C">
        <w:rPr>
          <w:color w:val="000000" w:themeColor="text1"/>
        </w:rPr>
        <w:t>í</w:t>
      </w:r>
      <w:r>
        <w:rPr>
          <w:color w:val="000000" w:themeColor="text1"/>
        </w:rPr>
        <w:t xml:space="preserve"> a ich následná realizácia</w:t>
      </w:r>
    </w:p>
    <w:p w14:paraId="1CD2C85F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úhrada faktúr za zdravotnícke pomôcky, lieky a terapie</w:t>
      </w:r>
    </w:p>
    <w:p w14:paraId="5D5D943D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vypracovanie výročnej správy a ročnej závierky a ich zverejnenie</w:t>
      </w:r>
    </w:p>
    <w:p w14:paraId="6A0CDD0C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14:paraId="0F7DD42A" w14:textId="77777777" w:rsidR="0012696C" w:rsidRDefault="0012696C" w:rsidP="005635B6">
      <w:pPr>
        <w:spacing w:line="360" w:lineRule="auto"/>
        <w:jc w:val="both"/>
        <w:rPr>
          <w:b/>
          <w:color w:val="000000" w:themeColor="text1"/>
          <w:u w:val="single"/>
        </w:rPr>
      </w:pPr>
    </w:p>
    <w:p w14:paraId="445E3167" w14:textId="30783B0B"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t>B) ročná účtovná závierka a vyhodnotenie základných údajov v nej zahrnutých a výrok audítora k nej, ak vznikla povinnosť jej overenia audítorom</w:t>
      </w:r>
    </w:p>
    <w:p w14:paraId="6C9A1ECC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6F9C64E7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14:paraId="5DD7E83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3EF4F214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14:paraId="55F7D084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1F073D55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lastRenderedPageBreak/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14:paraId="73C8B680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760E376B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Z hľadiska výšky prijatých 2% z dane fondu nevznikla povinnosť overenia účtovnej závierky audítorom. </w:t>
      </w:r>
    </w:p>
    <w:p w14:paraId="1A710BDE" w14:textId="77777777"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14:paraId="7DE11132" w14:textId="4B06977D"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</w:t>
      </w:r>
      <w:r w:rsidR="00325F09">
        <w:rPr>
          <w:b/>
          <w:u w:val="single"/>
        </w:rPr>
        <w:t>2</w:t>
      </w:r>
      <w:r w:rsidR="00AA567D">
        <w:rPr>
          <w:b/>
          <w:u w:val="single"/>
        </w:rPr>
        <w:t>3</w:t>
      </w:r>
    </w:p>
    <w:p w14:paraId="3E5DAB4B" w14:textId="77777777" w:rsidR="005635B6" w:rsidRPr="0094608E" w:rsidRDefault="005635B6" w:rsidP="005635B6">
      <w:pPr>
        <w:spacing w:line="360" w:lineRule="auto"/>
        <w:rPr>
          <w:b/>
        </w:rPr>
      </w:pPr>
    </w:p>
    <w:p w14:paraId="2A81271A" w14:textId="13160748"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325F09">
        <w:rPr>
          <w:b/>
        </w:rPr>
        <w:t xml:space="preserve"> 12. 202</w:t>
      </w:r>
      <w:r w:rsidR="00AA567D">
        <w:rPr>
          <w:b/>
        </w:rPr>
        <w:t>3</w:t>
      </w:r>
    </w:p>
    <w:p w14:paraId="37C5D588" w14:textId="77777777"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1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1"/>
        <w:gridCol w:w="1030"/>
        <w:gridCol w:w="1552"/>
        <w:gridCol w:w="1086"/>
      </w:tblGrid>
      <w:tr w:rsidR="005635B6" w:rsidRPr="0094608E" w14:paraId="479B1181" w14:textId="77777777" w:rsidTr="00622A7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B9D8804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P R  I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2577D17A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0AC0EDD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63C2EA15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14:paraId="701D1688" w14:textId="77777777" w:rsidTr="00622A7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B5A0E" w14:textId="6730A65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</w:t>
            </w:r>
            <w:r w:rsidR="00622A76">
              <w:rPr>
                <w:rFonts w:ascii="Arial" w:hAnsi="Arial" w:cs="Arial"/>
                <w:sz w:val="20"/>
                <w:szCs w:val="20"/>
              </w:rPr>
              <w:t>2</w:t>
            </w:r>
            <w:r w:rsidR="00AA567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A9CE9" w14:textId="643107B6" w:rsidR="005635B6" w:rsidRPr="0094608E" w:rsidRDefault="00622A76" w:rsidP="00622A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AA567D">
              <w:rPr>
                <w:rFonts w:ascii="Arial" w:hAnsi="Arial" w:cs="Arial"/>
                <w:b/>
                <w:bCs/>
                <w:sz w:val="20"/>
                <w:szCs w:val="20"/>
              </w:rPr>
              <w:t>21481,34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22579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7C1A8" w14:textId="77777777"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14:paraId="3261FF00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F64AB5" w14:textId="77777777" w:rsidR="005635B6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14:paraId="519CB96D" w14:textId="77777777" w:rsidR="00622A76" w:rsidRPr="0094608E" w:rsidRDefault="00622A7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48262DE" w14:textId="50A756AD" w:rsidR="002843BA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>1</w:t>
            </w:r>
            <w:r w:rsidR="00AA567D">
              <w:rPr>
                <w:rFonts w:ascii="Arial" w:hAnsi="Arial" w:cs="Arial"/>
                <w:sz w:val="20"/>
                <w:szCs w:val="20"/>
              </w:rPr>
              <w:t>350,00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</w:t>
            </w:r>
          </w:p>
          <w:p w14:paraId="19179114" w14:textId="77777777" w:rsidR="005635B6" w:rsidRPr="00622A76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825691C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Príjmy z 2% z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 </w:t>
            </w:r>
            <w:r w:rsidRPr="0094608E">
              <w:rPr>
                <w:rFonts w:ascii="Arial" w:hAnsi="Arial" w:cs="Arial"/>
                <w:sz w:val="20"/>
                <w:szCs w:val="20"/>
              </w:rPr>
              <w:t>dane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E1D88" w14:textId="31C909AA" w:rsidR="005635B6" w:rsidRPr="0094608E" w:rsidRDefault="005635B6" w:rsidP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567D">
              <w:rPr>
                <w:rFonts w:ascii="Arial" w:hAnsi="Arial" w:cs="Arial"/>
                <w:sz w:val="20"/>
                <w:szCs w:val="20"/>
              </w:rPr>
              <w:t>12046,08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FFB362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1B3A9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14:paraId="63A61403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14:paraId="755AAB13" w14:textId="39611F93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AA567D">
              <w:rPr>
                <w:rFonts w:ascii="Arial" w:hAnsi="Arial" w:cs="Arial"/>
                <w:sz w:val="20"/>
                <w:szCs w:val="20"/>
              </w:rPr>
              <w:t>10750,32</w:t>
            </w:r>
          </w:p>
        </w:tc>
      </w:tr>
      <w:tr w:rsidR="005635B6" w:rsidRPr="0094608E" w14:paraId="598D106A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8069A8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236E2" w14:textId="61877710" w:rsidR="005635B6" w:rsidRPr="0094608E" w:rsidRDefault="00AA56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2,38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E068D3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22FB6" w14:textId="7078887F" w:rsidR="005635B6" w:rsidRPr="0094608E" w:rsidRDefault="00622A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AA567D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5635B6" w:rsidRPr="0094608E" w14:paraId="6DDF9219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BB8E4C" w14:textId="22B9B33B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</w:t>
            </w:r>
            <w:r w:rsidR="006100A8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AA567D">
              <w:rPr>
                <w:rFonts w:ascii="Arial" w:hAnsi="Arial" w:cs="Arial"/>
                <w:b/>
                <w:bCs/>
                <w:sz w:val="20"/>
                <w:szCs w:val="20"/>
              </w:rPr>
              <w:t>3)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EC0A5" w14:textId="1A9CB7FE" w:rsidR="005635B6" w:rsidRPr="0094608E" w:rsidRDefault="00AA56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24129,04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4134E8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7A69C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1444AE" w14:textId="77777777" w:rsidR="00737F4D" w:rsidRDefault="00737F4D" w:rsidP="005635B6">
      <w:pPr>
        <w:spacing w:line="360" w:lineRule="auto"/>
        <w:jc w:val="both"/>
        <w:rPr>
          <w:b/>
          <w:u w:val="single"/>
        </w:rPr>
      </w:pPr>
    </w:p>
    <w:p w14:paraId="5A9BA1DF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14:paraId="1F9DDFF9" w14:textId="77777777" w:rsidR="005635B6" w:rsidRPr="0094608E" w:rsidRDefault="005635B6" w:rsidP="005635B6">
      <w:pPr>
        <w:spacing w:line="360" w:lineRule="auto"/>
        <w:jc w:val="both"/>
      </w:pPr>
      <w:r w:rsidRPr="0094608E">
        <w:t>Prehľad o daroch a prí</w:t>
      </w:r>
      <w:r w:rsidR="00037C55">
        <w:t>spevkoch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>.</w:t>
      </w:r>
    </w:p>
    <w:p w14:paraId="06A625E2" w14:textId="60E5938A" w:rsidR="005635B6" w:rsidRPr="0094608E" w:rsidRDefault="005635B6" w:rsidP="005635B6">
      <w:pPr>
        <w:spacing w:line="360" w:lineRule="auto"/>
        <w:jc w:val="both"/>
      </w:pPr>
      <w:r w:rsidRPr="0094608E">
        <w:t>Jedinými darmi sú finančné dary fyzických osôb vo forme vklad</w:t>
      </w:r>
      <w:r w:rsidR="00EC5456">
        <w:t>ov na účet fondu. Tie za r. 202</w:t>
      </w:r>
      <w:r w:rsidR="00454B25">
        <w:t xml:space="preserve">3 </w:t>
      </w:r>
      <w:r w:rsidR="00EC5456">
        <w:t>boli vo výške 1</w:t>
      </w:r>
      <w:r w:rsidR="00454B25">
        <w:t>350</w:t>
      </w:r>
      <w:r w:rsidRPr="0094608E">
        <w:t>,00 Eur.</w:t>
      </w:r>
    </w:p>
    <w:p w14:paraId="2F07FB16" w14:textId="3CF7EFDD" w:rsidR="005635B6" w:rsidRPr="0094608E" w:rsidRDefault="00EC5456" w:rsidP="005635B6">
      <w:pPr>
        <w:spacing w:line="360" w:lineRule="auto"/>
        <w:jc w:val="both"/>
      </w:pPr>
      <w:r>
        <w:t>Za r. 202</w:t>
      </w:r>
      <w:r w:rsidR="00454B25">
        <w:t>3</w:t>
      </w:r>
      <w:r w:rsidR="005635B6" w:rsidRPr="0094608E">
        <w:t xml:space="preserve"> neboli </w:t>
      </w:r>
      <w:r w:rsidR="00454B25">
        <w:t xml:space="preserve">fondu </w:t>
      </w:r>
      <w:r w:rsidR="005635B6" w:rsidRPr="0094608E">
        <w:t>poskytnuté žiadne iné príspevky.</w:t>
      </w:r>
    </w:p>
    <w:p w14:paraId="6038465E" w14:textId="77777777" w:rsidR="005635B6" w:rsidRPr="0094608E" w:rsidRDefault="005635B6" w:rsidP="005635B6">
      <w:pPr>
        <w:spacing w:line="360" w:lineRule="auto"/>
        <w:jc w:val="both"/>
      </w:pPr>
    </w:p>
    <w:p w14:paraId="69F07A02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14:paraId="49859437" w14:textId="77777777" w:rsidR="005635B6" w:rsidRPr="0094608E" w:rsidRDefault="005635B6" w:rsidP="005635B6">
      <w:pPr>
        <w:spacing w:line="360" w:lineRule="auto"/>
        <w:jc w:val="both"/>
      </w:pPr>
      <w:r w:rsidRPr="0094608E">
        <w:t xml:space="preserve">Prehľad príjmov podľa zdrojov  </w:t>
      </w:r>
      <w:r w:rsidR="00037C55">
        <w:t>a pôvodu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 xml:space="preserve">.   </w:t>
      </w:r>
    </w:p>
    <w:p w14:paraId="2493D4A1" w14:textId="77777777" w:rsidR="005635B6" w:rsidRPr="0094608E" w:rsidRDefault="005635B6" w:rsidP="005635B6">
      <w:pPr>
        <w:spacing w:line="360" w:lineRule="auto"/>
        <w:jc w:val="both"/>
      </w:pPr>
      <w:r w:rsidRPr="0094608E">
        <w:t>Príjmy pochádzajú z troch zdrojov:</w:t>
      </w:r>
    </w:p>
    <w:p w14:paraId="5650E560" w14:textId="6696813C" w:rsidR="005635B6" w:rsidRPr="0094608E" w:rsidRDefault="00EC5456" w:rsidP="005635B6">
      <w:pPr>
        <w:spacing w:line="360" w:lineRule="auto"/>
        <w:jc w:val="both"/>
      </w:pPr>
      <w:r>
        <w:tab/>
      </w:r>
      <w:r>
        <w:tab/>
      </w:r>
      <w:r>
        <w:tab/>
        <w:t>- finančné dary  =  1</w:t>
      </w:r>
      <w:r w:rsidR="00454B25">
        <w:t>350</w:t>
      </w:r>
      <w:r w:rsidR="005635B6" w:rsidRPr="0094608E">
        <w:t>,00 Eur</w:t>
      </w:r>
    </w:p>
    <w:p w14:paraId="787C7940" w14:textId="096B6E96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454B25">
        <w:t>12046,08</w:t>
      </w:r>
      <w:r w:rsidR="00EC5456">
        <w:t xml:space="preserve"> </w:t>
      </w:r>
      <w:r w:rsidRPr="0094608E">
        <w:t>Eur</w:t>
      </w:r>
    </w:p>
    <w:p w14:paraId="5A44833C" w14:textId="578361A8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</w:r>
      <w:r w:rsidR="00EC5456">
        <w:t xml:space="preserve">- pripísané úroky bankou =  </w:t>
      </w:r>
      <w:r w:rsidR="00454B25">
        <w:t>2,38</w:t>
      </w:r>
      <w:r w:rsidRPr="0094608E">
        <w:t xml:space="preserve"> Eur                                         </w:t>
      </w:r>
    </w:p>
    <w:p w14:paraId="116B7FB9" w14:textId="77777777" w:rsidR="005635B6" w:rsidRPr="00836CEE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640F9766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14:paraId="453010ED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14:paraId="73EEAC93" w14:textId="31E70A89" w:rsidR="005635B6" w:rsidRPr="0082435A" w:rsidRDefault="00EC5456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202</w:t>
      </w:r>
      <w:r w:rsidR="00454B25">
        <w:rPr>
          <w:color w:val="000000" w:themeColor="text1"/>
        </w:rPr>
        <w:t>3</w:t>
      </w:r>
      <w:r w:rsidR="005635B6" w:rsidRPr="00E64C55">
        <w:rPr>
          <w:color w:val="000000" w:themeColor="text1"/>
        </w:rPr>
        <w:t xml:space="preserve">  fond</w:t>
      </w:r>
      <w:r w:rsidR="00454B25">
        <w:rPr>
          <w:color w:val="000000" w:themeColor="text1"/>
        </w:rPr>
        <w:t xml:space="preserve"> nevykazuje</w:t>
      </w:r>
      <w:r w:rsidR="005635B6" w:rsidRPr="00E64C55">
        <w:rPr>
          <w:color w:val="000000" w:themeColor="text1"/>
        </w:rPr>
        <w:t xml:space="preserve"> žiadne záväzky</w:t>
      </w:r>
      <w:r w:rsidR="00454B25">
        <w:rPr>
          <w:color w:val="000000" w:themeColor="text1"/>
        </w:rPr>
        <w:t xml:space="preserve"> ani pohľadávky voči iným stranám.</w:t>
      </w:r>
      <w:r w:rsidR="0082435A">
        <w:rPr>
          <w:color w:val="000000" w:themeColor="text1"/>
        </w:rPr>
        <w:t xml:space="preserve"> </w:t>
      </w:r>
    </w:p>
    <w:p w14:paraId="265F6962" w14:textId="77777777" w:rsidR="005635B6" w:rsidRPr="00B80DD3" w:rsidRDefault="005635B6" w:rsidP="005635B6">
      <w:pPr>
        <w:spacing w:line="360" w:lineRule="auto"/>
        <w:jc w:val="both"/>
      </w:pPr>
    </w:p>
    <w:p w14:paraId="355A9052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lastRenderedPageBreak/>
        <w:t>F) celkové výdavky v členení na výdavky podľa jednotlivých druhov činností fondu a osobitne výška výdavkov na správu fondu</w:t>
      </w:r>
    </w:p>
    <w:p w14:paraId="6E5F6AB6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14:paraId="5D8DA88C" w14:textId="77777777"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14:paraId="1E87FA5F" w14:textId="77777777" w:rsidR="005635B6" w:rsidRDefault="005635B6" w:rsidP="005635B6">
      <w:pPr>
        <w:spacing w:line="360" w:lineRule="auto"/>
        <w:jc w:val="both"/>
      </w:pPr>
      <w:r w:rsidRPr="00B80DD3">
        <w:t>Uvádzam použitie vybratých finančných prostriedkov:</w:t>
      </w:r>
    </w:p>
    <w:p w14:paraId="619CDD7C" w14:textId="77777777" w:rsidR="00EC5456" w:rsidRPr="00B80DD3" w:rsidRDefault="00EC5456" w:rsidP="005635B6">
      <w:pPr>
        <w:spacing w:line="360" w:lineRule="auto"/>
        <w:jc w:val="both"/>
      </w:pPr>
    </w:p>
    <w:p w14:paraId="59E9C91E" w14:textId="0C575B90" w:rsidR="005635B6" w:rsidRPr="00B80DD3" w:rsidRDefault="004F1A84" w:rsidP="005635B6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82435A">
        <w:t>, rekondičných kurzov</w:t>
      </w:r>
      <w:r w:rsidR="005635B6" w:rsidRPr="00B80DD3">
        <w:t xml:space="preserve"> : </w:t>
      </w:r>
      <w:r w:rsidR="00EC5456">
        <w:t xml:space="preserve"> </w:t>
      </w:r>
      <w:r w:rsidR="0082435A">
        <w:t>3965</w:t>
      </w:r>
      <w:r w:rsidR="005635B6" w:rsidRPr="00B80DD3">
        <w:t>,- Eur</w:t>
      </w:r>
    </w:p>
    <w:p w14:paraId="78D57363" w14:textId="2C1C7E93" w:rsidR="005635B6" w:rsidRPr="00B80DD3" w:rsidRDefault="0082435A" w:rsidP="005635B6">
      <w:pPr>
        <w:numPr>
          <w:ilvl w:val="0"/>
          <w:numId w:val="2"/>
        </w:numPr>
        <w:spacing w:line="360" w:lineRule="auto"/>
        <w:jc w:val="both"/>
      </w:pPr>
      <w:r>
        <w:t>úhrada</w:t>
      </w:r>
      <w:r w:rsidR="004F1A84" w:rsidRPr="00B80DD3">
        <w:t xml:space="preserve"> liekov</w:t>
      </w:r>
      <w:r>
        <w:t>,</w:t>
      </w:r>
      <w:r w:rsidR="004F1A84" w:rsidRPr="00B80DD3">
        <w:t xml:space="preserve"> pomôcok,</w:t>
      </w:r>
      <w:r>
        <w:t xml:space="preserve"> príslušenstva </w:t>
      </w:r>
      <w:r w:rsidR="00683B8D">
        <w:t xml:space="preserve">pre transport </w:t>
      </w:r>
      <w:r>
        <w:t>ZŤP</w:t>
      </w:r>
      <w:r w:rsidR="00683B8D">
        <w:t xml:space="preserve"> osoby</w:t>
      </w:r>
      <w:r w:rsidR="005635B6" w:rsidRPr="00B80DD3">
        <w:t xml:space="preserve"> :</w:t>
      </w:r>
      <w:r w:rsidR="00EC5456">
        <w:t xml:space="preserve"> </w:t>
      </w:r>
      <w:r w:rsidR="005635B6" w:rsidRPr="00B80DD3">
        <w:t xml:space="preserve"> </w:t>
      </w:r>
      <w:r>
        <w:t>4790,25</w:t>
      </w:r>
      <w:r w:rsidR="00B80DD3" w:rsidRPr="00B80DD3">
        <w:t>,</w:t>
      </w:r>
      <w:r w:rsidR="005635B6" w:rsidRPr="00B80DD3">
        <w:t>- Eur</w:t>
      </w:r>
    </w:p>
    <w:p w14:paraId="2FB8A7F5" w14:textId="00B12175"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EC5456">
        <w:t xml:space="preserve"> </w:t>
      </w:r>
      <w:r w:rsidR="0082435A">
        <w:t>1995,07</w:t>
      </w:r>
      <w:r w:rsidR="00EC5456">
        <w:t xml:space="preserve">,- </w:t>
      </w:r>
      <w:r w:rsidRPr="00B80DD3">
        <w:t xml:space="preserve"> Eur</w:t>
      </w:r>
    </w:p>
    <w:p w14:paraId="5A1039BE" w14:textId="77777777" w:rsidR="005635B6" w:rsidRPr="00B80DD3" w:rsidRDefault="005635B6" w:rsidP="00EC5456">
      <w:pPr>
        <w:spacing w:line="360" w:lineRule="auto"/>
        <w:ind w:left="180"/>
        <w:jc w:val="both"/>
      </w:pPr>
    </w:p>
    <w:p w14:paraId="3B8422C3" w14:textId="4597EF16" w:rsidR="005635B6" w:rsidRPr="00B80DD3" w:rsidRDefault="005635B6" w:rsidP="005635B6">
      <w:pPr>
        <w:spacing w:line="360" w:lineRule="auto"/>
        <w:jc w:val="both"/>
      </w:pPr>
      <w:r w:rsidRPr="00B80DD3">
        <w:t>Na správu a činnosť</w:t>
      </w:r>
      <w:r w:rsidR="002A4CC7">
        <w:t xml:space="preserve"> neinvestičného fondu v roku 202</w:t>
      </w:r>
      <w:r w:rsidR="0082435A">
        <w:t>3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14:paraId="57366C87" w14:textId="77777777"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 xml:space="preserve">. vo forme termínovaného vkladu v Tatrabanke, </w:t>
      </w:r>
      <w:proofErr w:type="spellStart"/>
      <w:r w:rsidRPr="00B80DD3">
        <w:t>a.s</w:t>
      </w:r>
      <w:proofErr w:type="spellEnd"/>
      <w:r w:rsidRPr="00B80DD3">
        <w:t>. je vedený bezplatne, tým pádom naň neboli použité žiadne finančné prostriedky.</w:t>
      </w:r>
    </w:p>
    <w:p w14:paraId="5DEE6124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1D1183B6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G) zmeny vykonané v štatúte a v zložení orgánov, ku ktorým došlo v hodnotenom období</w:t>
      </w:r>
    </w:p>
    <w:p w14:paraId="43F6AA98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14:paraId="68FB5C03" w14:textId="77777777" w:rsidR="005635B6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14:paraId="0E05D448" w14:textId="77777777" w:rsidR="00037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5CBC2242" w14:textId="77777777"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t>H) ďalšie údaje, ktoré určí správna rada</w:t>
      </w:r>
    </w:p>
    <w:p w14:paraId="387B1CC3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14:paraId="660B360F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621FA810" w14:textId="259F77F7" w:rsidR="00037C55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2A4CC7">
        <w:rPr>
          <w:color w:val="000000" w:themeColor="text1"/>
        </w:rPr>
        <w:t xml:space="preserve">ankovciach dňa </w:t>
      </w:r>
      <w:r w:rsidR="00683B8D">
        <w:rPr>
          <w:color w:val="000000" w:themeColor="text1"/>
        </w:rPr>
        <w:t>27</w:t>
      </w:r>
      <w:r w:rsidR="002A4CC7">
        <w:rPr>
          <w:color w:val="000000" w:themeColor="text1"/>
        </w:rPr>
        <w:t>. 2. 202</w:t>
      </w:r>
      <w:r w:rsidR="00683B8D">
        <w:rPr>
          <w:color w:val="000000" w:themeColor="text1"/>
        </w:rPr>
        <w:t>4</w:t>
      </w:r>
    </w:p>
    <w:p w14:paraId="737F5DAD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14:paraId="7839BD51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14:paraId="5A20B5D9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33ED358D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E2C3565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71092EF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85CB52C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79F05DD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5AB0E7EB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4FBE0D25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490B1810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49A6EC90" w14:textId="77777777" w:rsidR="005635B6" w:rsidRPr="00836CEE" w:rsidRDefault="005635B6" w:rsidP="005635B6">
      <w:pPr>
        <w:spacing w:line="360" w:lineRule="auto"/>
        <w:rPr>
          <w:color w:val="FF0000"/>
        </w:rPr>
      </w:pPr>
    </w:p>
    <w:p w14:paraId="23CE267B" w14:textId="77777777" w:rsidR="005635B6" w:rsidRPr="00836CEE" w:rsidRDefault="005635B6" w:rsidP="005635B6">
      <w:pPr>
        <w:rPr>
          <w:color w:val="FF0000"/>
        </w:rPr>
      </w:pPr>
    </w:p>
    <w:p w14:paraId="36A7122D" w14:textId="77777777"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B74E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37860390">
    <w:abstractNumId w:val="0"/>
  </w:num>
  <w:num w:numId="2" w16cid:durableId="63564083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A37"/>
    <w:rsid w:val="0001150E"/>
    <w:rsid w:val="00037C55"/>
    <w:rsid w:val="00066E26"/>
    <w:rsid w:val="00095785"/>
    <w:rsid w:val="00101489"/>
    <w:rsid w:val="0012696C"/>
    <w:rsid w:val="001823E5"/>
    <w:rsid w:val="001B58E8"/>
    <w:rsid w:val="002843BA"/>
    <w:rsid w:val="002A4CC7"/>
    <w:rsid w:val="00325F09"/>
    <w:rsid w:val="004038ED"/>
    <w:rsid w:val="00454B25"/>
    <w:rsid w:val="004C587F"/>
    <w:rsid w:val="004E17C2"/>
    <w:rsid w:val="004F1A84"/>
    <w:rsid w:val="005635B6"/>
    <w:rsid w:val="006100A8"/>
    <w:rsid w:val="00622A76"/>
    <w:rsid w:val="00683B8D"/>
    <w:rsid w:val="006A6B12"/>
    <w:rsid w:val="006E65A3"/>
    <w:rsid w:val="00737F4D"/>
    <w:rsid w:val="007B6EB5"/>
    <w:rsid w:val="007C30A0"/>
    <w:rsid w:val="0082435A"/>
    <w:rsid w:val="00836CEE"/>
    <w:rsid w:val="008A6ABD"/>
    <w:rsid w:val="0094608E"/>
    <w:rsid w:val="00A7672D"/>
    <w:rsid w:val="00AA567D"/>
    <w:rsid w:val="00B74EC3"/>
    <w:rsid w:val="00B80DD3"/>
    <w:rsid w:val="00BA2A37"/>
    <w:rsid w:val="00BD5CEF"/>
    <w:rsid w:val="00C20F5D"/>
    <w:rsid w:val="00D27BA8"/>
    <w:rsid w:val="00D32C00"/>
    <w:rsid w:val="00DA0034"/>
    <w:rsid w:val="00E6172A"/>
    <w:rsid w:val="00E64C55"/>
    <w:rsid w:val="00EC5456"/>
    <w:rsid w:val="00FC6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13076"/>
  <w15:docId w15:val="{B040CF9B-ABB9-424E-A31A-71F292D8B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TUČKA Martin</cp:lastModifiedBy>
  <cp:revision>2</cp:revision>
  <dcterms:created xsi:type="dcterms:W3CDTF">2024-02-27T15:10:00Z</dcterms:created>
  <dcterms:modified xsi:type="dcterms:W3CDTF">2024-02-27T15:10:00Z</dcterms:modified>
</cp:coreProperties>
</file>