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54984262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2121842294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5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Annamária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Mlčalová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5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DFA" w:rsidRDefault="00715DFA" w:rsidP="00107589">
      <w:pPr>
        <w:spacing w:after="0" w:line="240" w:lineRule="auto"/>
      </w:pPr>
      <w:r>
        <w:separator/>
      </w:r>
    </w:p>
  </w:endnote>
  <w:endnote w:type="continuationSeparator" w:id="0">
    <w:p w:rsidR="00715DFA" w:rsidRDefault="00715D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DFA" w:rsidRDefault="00715DFA" w:rsidP="00107589">
      <w:pPr>
        <w:spacing w:after="0" w:line="240" w:lineRule="auto"/>
      </w:pPr>
      <w:r>
        <w:separator/>
      </w:r>
    </w:p>
  </w:footnote>
  <w:footnote w:type="continuationSeparator" w:id="0">
    <w:p w:rsidR="00715DFA" w:rsidRDefault="00715D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54984262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2121842294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DF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5B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FA7547"/>
  <w15:docId w15:val="{AEB3D687-5A6E-4640-B516-082CF8DE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0C53-E7AA-4B3D-8F62-0007C7AD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2024-02-29T13:19:00Z</dcterms:modified>
</cp:coreProperties>
</file>