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937" w:rsidRDefault="00D7268B">
      <w:r>
        <w:t xml:space="preserve">Poznámky k ÚZ spoločnosti </w:t>
      </w:r>
      <w:proofErr w:type="spellStart"/>
      <w:r>
        <w:t>DaK</w:t>
      </w:r>
      <w:proofErr w:type="spellEnd"/>
      <w:r>
        <w:t xml:space="preserve"> s.r.o.  za obdobie roku 2021.</w:t>
      </w:r>
    </w:p>
    <w:p w:rsidR="00D7268B" w:rsidRDefault="00D7268B">
      <w:r>
        <w:t>DIČ: 2020487623</w:t>
      </w:r>
    </w:p>
    <w:p w:rsidR="00D7268B" w:rsidRDefault="00D7268B">
      <w:r>
        <w:t>IČO: 31670989</w:t>
      </w:r>
    </w:p>
    <w:p w:rsidR="00D7268B" w:rsidRDefault="00D7268B"/>
    <w:p w:rsidR="00D7268B" w:rsidRDefault="00D7268B">
      <w:r>
        <w:t>Spoločnosť v sledovanom období nevykonávala žiadnu podnikateľskú činnosť.</w:t>
      </w:r>
    </w:p>
    <w:p w:rsidR="00D7268B" w:rsidRDefault="00D7268B"/>
    <w:p w:rsidR="00D7268B" w:rsidRDefault="00D7268B"/>
    <w:p w:rsidR="00D7268B" w:rsidRDefault="00D7268B">
      <w:r>
        <w:t>Košice, 5.3.2022</w:t>
      </w:r>
    </w:p>
    <w:p w:rsidR="00D7268B" w:rsidRDefault="00D7268B"/>
    <w:p w:rsidR="00D7268B" w:rsidRDefault="00D7268B"/>
    <w:sectPr w:rsidR="00D7268B" w:rsidSect="00E70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268B"/>
    <w:rsid w:val="00D7268B"/>
    <w:rsid w:val="00E7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2022-03-05T15:58:00Z</dcterms:created>
  <dcterms:modified xsi:type="dcterms:W3CDTF">2022-03-05T16:01:00Z</dcterms:modified>
</cp:coreProperties>
</file>