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jc w:val="center"/>
        <w:outlineLvl w:val="1"/>
        <w:rPr>
          <w:b/>
          <w:bCs/>
          <w:sz w:val="20"/>
        </w:rPr>
      </w:pPr>
      <w:bookmarkStart w:id="1" w:name="_GoBack"/>
      <w:bookmarkEnd w:id="1"/>
      <w:r>
        <w:rPr>
          <w:b/>
          <w:bCs/>
          <w:sz w:val="20"/>
        </w:rPr>
        <w:t>Čl. I</w:t>
      </w:r>
    </w:p>
    <w:p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>Všeobecné údaje</w:t>
      </w:r>
    </w:p>
    <w:p>
      <w:pPr>
        <w:keepNext/>
        <w:jc w:val="center"/>
        <w:outlineLvl w:val="1"/>
        <w:rPr>
          <w:b/>
          <w:bCs/>
          <w:sz w:val="18"/>
          <w:szCs w:val="22"/>
        </w:rPr>
      </w:pPr>
    </w:p>
    <w:p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6" w:hRule="atLeast"/>
        </w:trPr>
        <w:tc>
          <w:tcPr>
            <w:tcW w:w="9498" w:type="dxa"/>
          </w:tcPr>
          <w:p>
            <w:pPr>
              <w:jc w:val="both"/>
              <w:rPr>
                <w:sz w:val="20"/>
              </w:rPr>
            </w:pPr>
          </w:p>
          <w:p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LANGUAGE LEISURE CENTRE, s.r.o.</w:t>
            </w:r>
          </w:p>
          <w:p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HRONSECKÁ CESTA 92</w:t>
            </w:r>
          </w:p>
          <w:p>
            <w:pPr>
              <w:jc w:val="bot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97631  HRONSEK</w:t>
            </w:r>
          </w:p>
        </w:tc>
      </w:tr>
    </w:tbl>
    <w:p>
      <w:pPr>
        <w:jc w:val="both"/>
        <w:rPr>
          <w:sz w:val="20"/>
          <w:u w:val="single"/>
        </w:rPr>
      </w:pPr>
    </w:p>
    <w:p>
      <w:pPr>
        <w:numPr>
          <w:ilvl w:val="0"/>
          <w:numId w:val="2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    </w:t>
      </w:r>
    </w:p>
    <w:p>
      <w:pPr>
        <w:tabs>
          <w:tab w:val="left" w:pos="851"/>
        </w:tabs>
        <w:ind w:left="2870"/>
        <w:jc w:val="both"/>
        <w:rPr>
          <w:sz w:val="20"/>
        </w:rPr>
      </w:pPr>
    </w:p>
    <w:p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ind w:left="1121"/>
        <w:jc w:val="both"/>
        <w:rPr>
          <w:b/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  <w:szCs w:val="22"/>
        </w:rPr>
      </w:pPr>
    </w:p>
    <w:p>
      <w:pPr>
        <w:jc w:val="both"/>
        <w:rPr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9"/>
        <w:gridCol w:w="5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  <w:vAlign w:val="center"/>
          </w:tcPr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21 %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49" w:type="dxa"/>
          </w:tcPr>
          <w:p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jc w:val="both"/>
        <w:rPr>
          <w:sz w:val="20"/>
          <w:szCs w:val="22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539"/>
        <w:gridCol w:w="46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9" w:type="dxa"/>
            <w:gridSpan w:val="2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 w:val="18"/>
              </w:rPr>
            </w:pPr>
          </w:p>
          <w:p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609" w:type="dxa"/>
            <w:gridSpan w:val="2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3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 w:val="18"/>
              </w:rPr>
            </w:pPr>
          </w:p>
          <w:p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8609" w:type="dxa"/>
            <w:gridSpan w:val="2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3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color="auto" w:sz="4" w:space="0"/>
            </w:tcBorders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jc w:val="both"/>
        <w:rPr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1"/>
        <w:gridCol w:w="977"/>
        <w:gridCol w:w="1164"/>
        <w:gridCol w:w="1180"/>
        <w:gridCol w:w="980"/>
        <w:gridCol w:w="16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3111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color="auto" w:sz="4" w:space="0"/>
            </w:tcBorders>
          </w:tcPr>
          <w:p>
            <w:pPr>
              <w:spacing w:after="120"/>
              <w:jc w:val="both"/>
              <w:rPr>
                <w:sz w:val="18"/>
              </w:rPr>
            </w:pPr>
          </w:p>
        </w:tc>
      </w:tr>
    </w:tbl>
    <w:p>
      <w:pPr>
        <w:ind w:left="709"/>
        <w:jc w:val="both"/>
        <w:rPr>
          <w:sz w:val="20"/>
        </w:rPr>
      </w:pPr>
    </w:p>
    <w:p>
      <w:pPr>
        <w:ind w:left="709"/>
        <w:jc w:val="both"/>
        <w:rPr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2"/>
        <w:gridCol w:w="1502"/>
        <w:gridCol w:w="1503"/>
        <w:gridCol w:w="1503"/>
        <w:gridCol w:w="1503"/>
        <w:gridCol w:w="14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062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5" w:type="dxa"/>
          </w:tcPr>
          <w:p>
            <w:pPr>
              <w:pStyle w:val="28"/>
              <w:ind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062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062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>
            <w:pPr>
              <w:pStyle w:val="28"/>
              <w:ind w:left="0"/>
              <w:rPr>
                <w:sz w:val="20"/>
              </w:rPr>
            </w:pPr>
          </w:p>
        </w:tc>
      </w:tr>
    </w:tbl>
    <w:p>
      <w:pPr>
        <w:pStyle w:val="28"/>
        <w:rPr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999"/>
        <w:gridCol w:w="1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81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</w:tbl>
    <w:p>
      <w:pPr>
        <w:ind w:left="709"/>
        <w:jc w:val="both"/>
        <w:rPr>
          <w:sz w:val="18"/>
          <w:szCs w:val="22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</w:tcPr>
          <w:p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>
            <w:pPr>
              <w:jc w:val="both"/>
              <w:rPr>
                <w:sz w:val="18"/>
                <w:szCs w:val="22"/>
              </w:rPr>
            </w:pPr>
          </w:p>
        </w:tc>
      </w:tr>
    </w:tbl>
    <w:p>
      <w:pPr>
        <w:jc w:val="both"/>
        <w:rPr>
          <w:sz w:val="18"/>
          <w:szCs w:val="22"/>
        </w:rPr>
      </w:pPr>
    </w:p>
    <w:p>
      <w:pPr>
        <w:ind w:left="360"/>
        <w:rPr>
          <w:sz w:val="20"/>
        </w:rPr>
      </w:pPr>
    </w:p>
    <w:p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ind w:left="1841"/>
        <w:jc w:val="center"/>
        <w:rPr>
          <w:b/>
          <w:sz w:val="20"/>
        </w:rPr>
      </w:pPr>
    </w:p>
    <w:p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</w:tbl>
    <w:p>
      <w:pPr>
        <w:ind w:left="1481"/>
        <w:jc w:val="both"/>
        <w:rPr>
          <w:sz w:val="20"/>
        </w:rPr>
      </w:pPr>
    </w:p>
    <w:p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0"/>
        <w:gridCol w:w="1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080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080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08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080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</w:tbl>
    <w:p>
      <w:pPr>
        <w:ind w:left="1134"/>
        <w:jc w:val="both"/>
        <w:rPr>
          <w:sz w:val="20"/>
        </w:rPr>
      </w:pPr>
    </w:p>
    <w:p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28"/>
          <w:sz w:val="20"/>
          <w:lang w:eastAsia="en-US"/>
        </w:rPr>
        <w:t>Informácie o vlastných akciách, a to</w:t>
      </w:r>
    </w:p>
    <w:p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numPr>
          <w:ilvl w:val="0"/>
          <w:numId w:val="5"/>
        </w:numPr>
        <w:ind w:left="1276" w:hanging="567"/>
        <w:jc w:val="both"/>
        <w:rPr>
          <w:bCs/>
          <w:kern w:val="28"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28"/>
          <w:sz w:val="20"/>
          <w:lang w:eastAsia="en-US"/>
        </w:rPr>
        <w:t>uvádza  sa aj ich percentuálny podiel na upísanom základnom imaní.</w:t>
      </w:r>
    </w:p>
    <w:p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98" w:type="dxa"/>
            <w:gridSpan w:val="5"/>
          </w:tcPr>
          <w:p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>
            <w:pPr>
              <w:jc w:val="both"/>
              <w:rPr>
                <w:sz w:val="20"/>
              </w:rPr>
            </w:pPr>
          </w:p>
        </w:tc>
      </w:tr>
    </w:tbl>
    <w:p>
      <w:pPr>
        <w:jc w:val="both"/>
        <w:rPr>
          <w:sz w:val="20"/>
        </w:rPr>
      </w:pPr>
    </w:p>
    <w:p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jc w:val="both"/>
        <w:rPr>
          <w:sz w:val="20"/>
        </w:rPr>
      </w:pPr>
    </w:p>
    <w:p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numPr>
          <w:ilvl w:val="0"/>
          <w:numId w:val="10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jc w:val="both"/>
        <w:rPr>
          <w:sz w:val="20"/>
        </w:rPr>
      </w:pPr>
    </w:p>
    <w:p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0"/>
    <w:p>
      <w:pPr>
        <w:ind w:firstLine="709"/>
        <w:rPr>
          <w:b/>
          <w:sz w:val="20"/>
        </w:rPr>
      </w:pPr>
    </w:p>
    <w:p>
      <w:pPr>
        <w:jc w:val="right"/>
        <w:rPr>
          <w:sz w:val="20"/>
        </w:rPr>
      </w:pPr>
    </w:p>
    <w:p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rPr>
          <w:sz w:val="20"/>
        </w:rPr>
      </w:pPr>
      <w:r>
        <w:rPr>
          <w:sz w:val="20"/>
        </w:rPr>
        <w:t>ÚJ - účtovná jednotka</w:t>
      </w:r>
    </w:p>
    <w:p>
      <w:pPr>
        <w:rPr>
          <w:sz w:val="20"/>
        </w:rPr>
      </w:pPr>
      <w:r>
        <w:rPr>
          <w:sz w:val="20"/>
        </w:rPr>
        <w:t>BO-bežné obdobie</w:t>
      </w: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4</w:t>
    </w:r>
    <w:r>
      <w:fldChar w:fldCharType="end"/>
    </w:r>
  </w:p>
  <w:p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</w:p>
      </w:tc>
    </w:tr>
  </w:tbl>
  <w:p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8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0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2"/>
  </w:num>
  <w:num w:numId="5">
    <w:abstractNumId w:val="7"/>
  </w:num>
  <w:num w:numId="6">
    <w:abstractNumId w:val="6"/>
  </w:num>
  <w:num w:numId="7">
    <w:abstractNumId w:val="0"/>
  </w:num>
  <w:num w:numId="8">
    <w:abstractNumId w:val="8"/>
  </w:num>
  <w:num w:numId="9">
    <w:abstractNumId w:val="1"/>
  </w:num>
  <w:num w:numId="10">
    <w:abstractNumId w:val="11"/>
  </w:num>
  <w:num w:numId="11">
    <w:abstractNumId w:val="1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06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4D9C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5D9"/>
    <w:rsid w:val="0048444D"/>
    <w:rsid w:val="00484684"/>
    <w:rsid w:val="004A7709"/>
    <w:rsid w:val="004B6C3E"/>
    <w:rsid w:val="004C4467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77C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13C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15B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30B6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6F6B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name="Body Text"/>
    <w:lsdException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name="Body Text 2"/>
    <w:lsdException w:unhideWhenUsed="0" w:uiPriority="0" w:name="Body Text 3"/>
    <w:lsdException w:unhideWhenUsed="0" w:uiPriority="0" w:name="Body Text Indent 2"/>
    <w:lsdException w:unhideWhenUsed="0" w:uiPriority="0" w:name="Body Text Indent 3"/>
    <w:lsdException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uiPriority w:val="0"/>
    <w:pPr>
      <w:ind w:left="1680" w:right="-468" w:hanging="240"/>
    </w:pPr>
  </w:style>
  <w:style w:type="paragraph" w:styleId="12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uiPriority w:val="0"/>
    <w:pPr>
      <w:jc w:val="both"/>
    </w:pPr>
  </w:style>
  <w:style w:type="paragraph" w:styleId="14">
    <w:name w:val="Body Text 3"/>
    <w:basedOn w:val="1"/>
    <w:semiHidden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uiPriority w:val="0"/>
    <w:pPr>
      <w:ind w:firstLine="360"/>
      <w:jc w:val="both"/>
    </w:pPr>
  </w:style>
  <w:style w:type="paragraph" w:styleId="16">
    <w:name w:val="Body Text Indent 2"/>
    <w:basedOn w:val="1"/>
    <w:semiHidden/>
    <w:uiPriority w:val="0"/>
    <w:pPr>
      <w:ind w:firstLine="360"/>
    </w:pPr>
  </w:style>
  <w:style w:type="paragraph" w:styleId="17">
    <w:name w:val="Body Text Indent 3"/>
    <w:basedOn w:val="1"/>
    <w:semiHidden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uiPriority w:val="99"/>
    <w:rPr>
      <w:sz w:val="20"/>
      <w:szCs w:val="20"/>
    </w:rPr>
  </w:style>
  <w:style w:type="paragraph" w:styleId="20">
    <w:name w:val="footer"/>
    <w:basedOn w:val="1"/>
    <w:link w:val="27"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uiPriority w:val="0"/>
    <w:rPr>
      <w:vertAlign w:val="superscript"/>
    </w:rPr>
  </w:style>
  <w:style w:type="paragraph" w:styleId="22">
    <w:name w:val="footnote text"/>
    <w:basedOn w:val="1"/>
    <w:semiHidden/>
    <w:uiPriority w:val="0"/>
    <w:rPr>
      <w:sz w:val="20"/>
      <w:szCs w:val="20"/>
    </w:rPr>
  </w:style>
  <w:style w:type="paragraph" w:styleId="23">
    <w:name w:val="header"/>
    <w:basedOn w:val="1"/>
    <w:link w:val="30"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uiPriority w:val="99"/>
  </w:style>
  <w:style w:type="character" w:customStyle="1" w:styleId="30">
    <w:name w:val="Hlavička Char"/>
    <w:link w:val="23"/>
    <w:qFormat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qFormat/>
    <w:locked/>
    <w:uiPriority w:val="34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D798F-295A-4D2C-8D51-8D2DAE99B95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1455</Words>
  <Characters>8296</Characters>
  <Lines>69</Lines>
  <Paragraphs>19</Paragraphs>
  <TotalTime>0</TotalTime>
  <ScaleCrop>false</ScaleCrop>
  <LinksUpToDate>false</LinksUpToDate>
  <CharactersWithSpaces>9732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2023-05-28T13:15:00Z</dcterms:created>
  <dc:creator>maria</dc:creator>
  <cp:lastModifiedBy>Helena fekiačová</cp:lastModifiedBy>
  <cp:lastPrinted>2015-03-26T15:38:00Z</cp:lastPrinted>
  <dcterms:modified xsi:type="dcterms:W3CDTF">2024-03-02T13:34:31Z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278660F814674A2FAE580D307F1C32E9_13</vt:lpwstr>
  </property>
</Properties>
</file>