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9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565"/>
        <w:gridCol w:w="3817"/>
        <w:gridCol w:w="2246"/>
        <w:gridCol w:w="565"/>
        <w:gridCol w:w="705"/>
        <w:gridCol w:w="842"/>
        <w:gridCol w:w="390"/>
      </w:tblGrid>
      <w:tr>
        <w:trPr>
          <w:trHeight w:val="340" w:hRule="exact"/>
          <w:cantSplit w:val="false"/>
        </w:trPr>
        <w:tc>
          <w:tcPr>
            <w:tcW w:w="56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8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06.03.2023</w:t>
            </w:r>
          </w:p>
        </w:tc>
        <w:tc>
          <w:tcPr>
            <w:tcW w:w="12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579"/>
        <w:gridCol w:w="3"/>
        <w:gridCol w:w="6496"/>
        <w:gridCol w:w="22"/>
        <w:gridCol w:w="815"/>
        <w:gridCol w:w="283"/>
        <w:gridCol w:w="364"/>
        <w:gridCol w:w="51"/>
        <w:gridCol w:w="9"/>
        <w:gridCol w:w="149"/>
        <w:gridCol w:w="380"/>
      </w:tblGrid>
      <w:tr>
        <w:trPr>
          <w:trHeight w:val="340" w:hRule="exact"/>
          <w:cantSplit w:val="false"/>
        </w:trPr>
        <w:tc>
          <w:tcPr>
            <w:tcW w:w="5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95" w:hRule="exact"/>
          <w:cantSplit w:val="false"/>
        </w:trPr>
        <w:tc>
          <w:tcPr>
            <w:tcW w:w="5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2" w:type="dxa"/>
            <w:gridSpan w:val="10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  <w:tr>
        <w:trPr>
          <w:cantSplit w:val="false"/>
        </w:trPr>
        <w:tc>
          <w:tcPr>
            <w:tcW w:w="9151" w:type="dxa"/>
            <w:gridSpan w:val="1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9151" w:type="dxa"/>
            <w:gridSpan w:val="1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1" w:type="dxa"/>
            <w:gridSpan w:val="1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1" w:type="dxa"/>
            <w:gridSpan w:val="1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15 % po úpravách na daňové účely podľa zákona o daniach z príjmov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2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62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2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2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101"/>
        <w:gridCol w:w="974"/>
        <w:gridCol w:w="1160"/>
        <w:gridCol w:w="1180"/>
        <w:gridCol w:w="976"/>
        <w:gridCol w:w="1742"/>
      </w:tblGrid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              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 xml:space="preserve">_              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>
              <w:rPr>
                <w:sz w:val="18"/>
              </w:rPr>
              <w:t>_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r>
              <w:rPr>
                <w:sz w:val="18"/>
              </w:rPr>
              <w:t>_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>_</w:t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jc w:val="left"/>
        <w:tblInd w:w="-7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4522"/>
        <w:gridCol w:w="2210"/>
        <w:gridCol w:w="2792"/>
      </w:tblGrid>
      <w:tr>
        <w:trPr>
          <w:cantSplit w:val="false"/>
        </w:trPr>
        <w:tc>
          <w:tcPr>
            <w:tcW w:w="452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50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2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rFonts w:cs="Arial"/>
          <w:sz w:val="20"/>
          <w:szCs w:val="20"/>
        </w:rPr>
      </w:pPr>
      <w:r>
        <w:rPr>
          <w:b/>
          <w:bCs/>
        </w:rPr>
        <w:t xml:space="preserve">J. Informácie o daniach z príjmov </w:t>
      </w:r>
      <w:r>
        <w:rPr>
          <w:rFonts w:cs="Arial"/>
          <w:sz w:val="20"/>
          <w:szCs w:val="20"/>
        </w:rPr>
        <w:t xml:space="preserve"> 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254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