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9B" w:rsidRDefault="00A5239B" w:rsidP="00F9487B">
      <w:pPr>
        <w:pStyle w:val="Nadpis1"/>
        <w:rPr>
          <w:lang w:val="sk-SK"/>
        </w:rPr>
      </w:pPr>
      <w:r>
        <w:rPr>
          <w:lang w:val="sk-SK"/>
        </w:rPr>
        <w:t>Poznámky k účtovnej závierke</w:t>
      </w:r>
    </w:p>
    <w:p w:rsidR="00A5239B" w:rsidRDefault="00A5239B" w:rsidP="00F9487B">
      <w:pPr>
        <w:jc w:val="center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Zostavenej ku dňu: 31.12.</w:t>
      </w:r>
      <w:r w:rsidR="006414D5">
        <w:rPr>
          <w:rFonts w:ascii="Arial" w:hAnsi="Arial"/>
          <w:lang w:val="sk-SK"/>
        </w:rPr>
        <w:t>2023</w:t>
      </w:r>
      <w:r>
        <w:rPr>
          <w:rFonts w:ascii="Arial" w:hAnsi="Arial"/>
          <w:lang w:val="sk-SK"/>
        </w:rPr>
        <w:t xml:space="preserve"> v celých €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Bežné obdobie (BO): </w:t>
      </w:r>
      <w:r w:rsidR="006414D5">
        <w:rPr>
          <w:sz w:val="20"/>
          <w:lang w:val="sk-SK"/>
        </w:rPr>
        <w:t>2023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>P</w:t>
      </w:r>
      <w:r w:rsidR="00A02DF4">
        <w:rPr>
          <w:sz w:val="20"/>
          <w:lang w:val="sk-SK"/>
        </w:rPr>
        <w:t xml:space="preserve">redchádzajúce obdobie (PO): </w:t>
      </w:r>
      <w:r w:rsidR="006414D5">
        <w:rPr>
          <w:sz w:val="20"/>
          <w:lang w:val="sk-SK"/>
        </w:rPr>
        <w:t>2022</w:t>
      </w: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t>I. Všeobecné údaje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>(1)</w:t>
      </w:r>
      <w:r>
        <w:rPr>
          <w:b/>
          <w:sz w:val="20"/>
          <w:lang w:val="sk-SK"/>
        </w:rPr>
        <w:t xml:space="preserve">   </w:t>
      </w:r>
      <w:r>
        <w:rPr>
          <w:sz w:val="20"/>
          <w:lang w:val="sk-SK"/>
        </w:rPr>
        <w:t xml:space="preserve"> Občianske združenie Slovenský rybársky zväz (SRZ), mestská organizácia (MsO) Banská Bystrica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       Sídlo: Ruttkaya Nedeckého 2, 974 01 Banská Bystrica </w:t>
      </w:r>
    </w:p>
    <w:p w:rsidR="00A5239B" w:rsidRDefault="00A5239B" w:rsidP="00F9487B">
      <w:pPr>
        <w:pStyle w:val="Zarkazkladnhotextu2"/>
        <w:ind w:firstLine="0"/>
        <w:jc w:val="both"/>
      </w:pPr>
      <w:r>
        <w:t xml:space="preserve">        Stanovy SRZ boli registrované MV SR dňa 6.8.1990 pod č. VVS/1-909/90-60, so zmenou pod</w:t>
      </w:r>
    </w:p>
    <w:p w:rsidR="00A5239B" w:rsidRDefault="00A5239B" w:rsidP="00F9487B">
      <w:pPr>
        <w:pStyle w:val="Zarkazkladnhotextu2"/>
        <w:ind w:firstLine="0"/>
        <w:jc w:val="both"/>
      </w:pPr>
      <w:r>
        <w:t xml:space="preserve">        číslom VVS/1-909/90-60-1 zo dňa 22.10.1992.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Činnosť mestskej organizácie riadi 9 členný výbor mestskej organizácie, volený výročnou členskou schôdzou na 4 roky. Organizáciu navonok zastupujú predseda: Ján Dianiška, podpredseda Igor Fraňa a tajomník Jozef Lipták. Kontrolnú činnosť vykonáva 3 členná kontrolná a revízna komisia na čele s predsedom KRK Ľubomírom Černákom. Vrcholným orgánom MsO je mestská konferencia – výročná členská schôdza. Zastrešujúcim orgánom celého SRZ je Rada SRZ so sídlom v Žiline, ulica Andreja Kmeťa 20.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Slovenský rybársky zväz je združenie občanov v súlade so zákonom č. 83/90 Zb. o združovaní občanov. Zväz združuje občanov, ktorých spája spoločný záujem v rozvoji a uplatňovaní rekreačného, športového rybárstva, využívaní rybárskeho práva v súlade so zákonom o rybárstve, v oblasti ochrany prírody a životného prostredia na úseku rybárstva, starostlivosti o ekológiu vôd a okolitej prírody, zachovanie genofondu rýb ako i výživy obyvateľstva.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Činnosť zabezpečuje výbor MsO + výbory 3 obvodných organizácií: jeden riadny zamestnanec a   volení funkcionári pracujúci na dohody o pracovnej činnosti.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Riadna účtovná závierka.</w:t>
      </w:r>
    </w:p>
    <w:p w:rsidR="00A5239B" w:rsidRPr="00595577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Hospodárenie a účtovná závierka bola schválená plénom mestskej konferencie - výročnej členskej schôdze </w:t>
      </w:r>
      <w:r w:rsidR="00554F5E">
        <w:rPr>
          <w:sz w:val="20"/>
          <w:lang w:val="sk-SK"/>
        </w:rPr>
        <w:t>25.02.2023</w:t>
      </w:r>
    </w:p>
    <w:p w:rsidR="00A5239B" w:rsidRPr="00595577" w:rsidRDefault="00A5239B" w:rsidP="00F9487B">
      <w:pPr>
        <w:pStyle w:val="Zkladntext"/>
        <w:jc w:val="both"/>
        <w:rPr>
          <w:sz w:val="20"/>
          <w:lang w:val="sk-SK"/>
        </w:rPr>
      </w:pPr>
      <w:r w:rsidRPr="00595577">
        <w:rPr>
          <w:sz w:val="20"/>
          <w:lang w:val="sk-SK"/>
        </w:rPr>
        <w:t xml:space="preserve"> </w:t>
      </w: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t>II. Informácie o účtovných zásadách a účtovných metódach</w:t>
      </w:r>
    </w:p>
    <w:p w:rsidR="00A5239B" w:rsidRDefault="00A5239B" w:rsidP="00F9487B">
      <w:pPr>
        <w:jc w:val="both"/>
        <w:rPr>
          <w:rFonts w:ascii="Arial" w:hAnsi="Arial"/>
          <w:b/>
          <w:sz w:val="22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Je vysoký predpoklad nepretržitého pokračovania činnosti SRZ v ďalších rokoch.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Neboli vykonané zmeny účtovných zásad a účtovných metód. Od r.2009 bolo účtovníctvo vedené a účtovná závierka bola zostavená v mene EURO.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 Spôsob oceňovania majetku a záväzkov: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nehmotný majetok sme v danom roku nenakupovali ani nevytvárali vlastnou či inou činnosťou.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hmotný investičný majetok (IM) obstaraný kúpou sme  oceňovali menovitou hodnotou a obstarávacími nákladmi.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dlhodobý finančný majetok tvorí cena akcií Slovryb a.s. vo výške 120 tis. Sk v roku ich nadobudnutia, čo predstavuje 3983,28 €.</w:t>
      </w:r>
    </w:p>
    <w:p w:rsidR="00A5239B" w:rsidRPr="0038230E" w:rsidRDefault="00A5239B" w:rsidP="0038230E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zásoby nemáme</w:t>
      </w:r>
      <w:r w:rsidR="00A02DF4">
        <w:rPr>
          <w:rFonts w:ascii="Arial" w:hAnsi="Arial"/>
          <w:sz w:val="20"/>
          <w:lang w:val="sk-SK"/>
        </w:rPr>
        <w:t>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peňažné prostriedky, ceniny a záväzky boli oceňované ich nominálnou hodnotou v čase ich vzniku.</w:t>
      </w:r>
    </w:p>
    <w:p w:rsidR="00A5239B" w:rsidRPr="0038230E" w:rsidRDefault="00A5239B" w:rsidP="0038230E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krátkodobý finančný majetok sme nemali.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deriváty sme neúčtovali.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prenajatý majetok neevidujeme.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Odpisovanie dlhodobého IM bolo vykonávané podľa odpisových skupín rovnomerným odpisovaním.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2340"/>
        <w:gridCol w:w="2340"/>
        <w:gridCol w:w="2340"/>
      </w:tblGrid>
      <w:tr w:rsidR="00A5239B">
        <w:trPr>
          <w:cantSplit/>
          <w:trHeight w:val="30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Druh majetku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Doba odpisovania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Sadzba odpisov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Odpisová metóda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Hospodárske budovy a sklady</w:t>
            </w:r>
          </w:p>
        </w:tc>
        <w:tc>
          <w:tcPr>
            <w:tcW w:w="234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40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Drobné stavby</w:t>
            </w:r>
          </w:p>
        </w:tc>
        <w:tc>
          <w:tcPr>
            <w:tcW w:w="234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40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8,33 %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Drobná technika a PC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cantSplit/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Dopravn</w:t>
            </w:r>
            <w:r w:rsidR="00B54BBC">
              <w:rPr>
                <w:rFonts w:ascii="Arial" w:hAnsi="Arial"/>
                <w:sz w:val="20"/>
                <w:lang w:val="sk-SK"/>
              </w:rPr>
              <w:t>é</w:t>
            </w:r>
            <w:r>
              <w:rPr>
                <w:rFonts w:ascii="Arial" w:hAnsi="Arial"/>
                <w:sz w:val="20"/>
                <w:lang w:val="sk-SK"/>
              </w:rPr>
              <w:t xml:space="preserve"> prostriedk</w:t>
            </w:r>
            <w:r w:rsidR="00B54BBC">
              <w:rPr>
                <w:rFonts w:ascii="Arial" w:hAnsi="Arial"/>
                <w:sz w:val="20"/>
                <w:lang w:val="sk-SK"/>
              </w:rPr>
              <w:t>y</w:t>
            </w: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Organizácia nedostala v danom účtovnom období dotácie ani granty.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Nenastali žiadne významné udalosti medzi dňom, ku ktorému sa zostavuje účtovná závierka a dňom jej zostavenia.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lastRenderedPageBreak/>
        <w:t>III. Informácie, ktoré dopĺňajú a vysvetľujú údaje v súvahe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Pr="00084B17" w:rsidRDefault="00A5239B" w:rsidP="00F9487B">
      <w:pPr>
        <w:numPr>
          <w:ilvl w:val="0"/>
          <w:numId w:val="17"/>
        </w:numPr>
        <w:tabs>
          <w:tab w:val="clear" w:pos="360"/>
        </w:tabs>
        <w:ind w:left="540" w:hanging="540"/>
        <w:jc w:val="both"/>
        <w:rPr>
          <w:rFonts w:ascii="Arial" w:hAnsi="Arial"/>
          <w:sz w:val="20"/>
          <w:lang w:val="sk-SK"/>
        </w:rPr>
      </w:pPr>
      <w:r w:rsidRPr="00084B17">
        <w:rPr>
          <w:rFonts w:ascii="Arial" w:hAnsi="Arial"/>
          <w:sz w:val="20"/>
          <w:lang w:val="sk-SK"/>
        </w:rPr>
        <w:t>a) Údaje o dlhodobom majetku v mene €</w:t>
      </w: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4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00"/>
        <w:gridCol w:w="720"/>
        <w:gridCol w:w="1080"/>
        <w:gridCol w:w="975"/>
        <w:gridCol w:w="808"/>
        <w:gridCol w:w="900"/>
        <w:gridCol w:w="1260"/>
      </w:tblGrid>
      <w:tr w:rsidR="00A5239B" w:rsidTr="00A5128A">
        <w:trPr>
          <w:trHeight w:val="58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Druh majetku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Obstaráva-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cia cena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 1.1 BO</w:t>
            </w:r>
          </w:p>
        </w:tc>
        <w:tc>
          <w:tcPr>
            <w:tcW w:w="975" w:type="dxa"/>
            <w:vAlign w:val="center"/>
          </w:tcPr>
          <w:p w:rsidR="00A5239B" w:rsidRDefault="006414D5" w:rsidP="00F9487B">
            <w:pPr>
              <w:pStyle w:val="Nadpis4"/>
              <w:jc w:val="both"/>
            </w:pPr>
            <w:r>
              <w:t>Korekcia</w:t>
            </w: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Úbytky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Presuny</w:t>
            </w:r>
          </w:p>
          <w:p w:rsidR="00A5239B" w:rsidRDefault="00A5239B" w:rsidP="00F9487B">
            <w:pPr>
              <w:pStyle w:val="Nadpis4"/>
              <w:jc w:val="both"/>
              <w:rPr>
                <w:b w:val="0"/>
              </w:rPr>
            </w:pPr>
            <w:r>
              <w:t xml:space="preserve"> (+/-)</w:t>
            </w:r>
          </w:p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Obstarávacia cena ku 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31.12. BO</w:t>
            </w: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080" w:type="dxa"/>
            <w:vAlign w:val="center"/>
          </w:tcPr>
          <w:p w:rsidR="00873817" w:rsidRPr="00A5128A" w:rsidRDefault="006414D5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441623</w:t>
            </w:r>
          </w:p>
        </w:tc>
        <w:tc>
          <w:tcPr>
            <w:tcW w:w="975" w:type="dxa"/>
            <w:vAlign w:val="center"/>
          </w:tcPr>
          <w:p w:rsidR="00A5239B" w:rsidRDefault="00873817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6414D5">
              <w:rPr>
                <w:rFonts w:ascii="Arial" w:hAnsi="Arial"/>
                <w:sz w:val="20"/>
                <w:lang w:val="sk-SK"/>
              </w:rPr>
              <w:t>309406</w:t>
            </w: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808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18298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Pr="00595577" w:rsidRDefault="006414D5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132217</w:t>
            </w:r>
          </w:p>
        </w:tc>
      </w:tr>
      <w:tr w:rsidR="00A5239B" w:rsidTr="006414D5">
        <w:trPr>
          <w:trHeight w:val="51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16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080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437640</w:t>
            </w:r>
          </w:p>
        </w:tc>
        <w:tc>
          <w:tcPr>
            <w:tcW w:w="975" w:type="dxa"/>
            <w:vAlign w:val="center"/>
          </w:tcPr>
          <w:p w:rsidR="00A5128A" w:rsidRPr="00A5128A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309406</w:t>
            </w:r>
          </w:p>
        </w:tc>
        <w:tc>
          <w:tcPr>
            <w:tcW w:w="808" w:type="dxa"/>
            <w:vAlign w:val="center"/>
          </w:tcPr>
          <w:p w:rsidR="00A5239B" w:rsidRPr="00084B17" w:rsidRDefault="006414D5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18298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Pr="00084B17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128238</w:t>
            </w: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08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  <w:tc>
          <w:tcPr>
            <w:tcW w:w="975" w:type="dxa"/>
            <w:vAlign w:val="center"/>
          </w:tcPr>
          <w:p w:rsidR="00A5239B" w:rsidRDefault="00C464A8" w:rsidP="00C464A8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405A16" w:rsidP="00C464A8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</w:tr>
      <w:tr w:rsidR="00A5239B" w:rsidTr="00A5128A">
        <w:trPr>
          <w:trHeight w:val="18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E45B1">
        <w:trPr>
          <w:trHeight w:val="266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080" w:type="dxa"/>
            <w:vAlign w:val="center"/>
          </w:tcPr>
          <w:p w:rsidR="00A5239B" w:rsidRDefault="007B4A6E" w:rsidP="00405A16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391685</w:t>
            </w:r>
          </w:p>
        </w:tc>
        <w:tc>
          <w:tcPr>
            <w:tcW w:w="975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284444</w:t>
            </w:r>
          </w:p>
        </w:tc>
        <w:tc>
          <w:tcPr>
            <w:tcW w:w="808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4436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107241</w:t>
            </w:r>
          </w:p>
        </w:tc>
      </w:tr>
      <w:tr w:rsidR="00A5239B" w:rsidTr="00A5128A">
        <w:trPr>
          <w:trHeight w:val="16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080" w:type="dxa"/>
            <w:vAlign w:val="center"/>
          </w:tcPr>
          <w:p w:rsidR="00A5239B" w:rsidRDefault="00405A16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6462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084B17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7B4A6E">
              <w:rPr>
                <w:rFonts w:ascii="Arial" w:hAnsi="Arial"/>
                <w:sz w:val="20"/>
                <w:lang w:val="sk-SK"/>
              </w:rPr>
              <w:t>6462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405A16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080" w:type="dxa"/>
            <w:vAlign w:val="center"/>
          </w:tcPr>
          <w:p w:rsidR="00A5239B" w:rsidRDefault="00C464A8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7B4A6E">
              <w:rPr>
                <w:rFonts w:ascii="Arial" w:hAnsi="Arial"/>
                <w:sz w:val="20"/>
                <w:lang w:val="sk-SK"/>
              </w:rPr>
              <w:t>29600</w:t>
            </w:r>
          </w:p>
        </w:tc>
        <w:tc>
          <w:tcPr>
            <w:tcW w:w="975" w:type="dxa"/>
            <w:vAlign w:val="center"/>
          </w:tcPr>
          <w:p w:rsidR="00A5239B" w:rsidRDefault="00C464A8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6414D5">
              <w:rPr>
                <w:rFonts w:ascii="Arial" w:hAnsi="Arial"/>
                <w:sz w:val="20"/>
                <w:lang w:val="sk-SK"/>
              </w:rPr>
              <w:t>18500</w:t>
            </w:r>
          </w:p>
        </w:tc>
        <w:tc>
          <w:tcPr>
            <w:tcW w:w="808" w:type="dxa"/>
            <w:vAlign w:val="center"/>
          </w:tcPr>
          <w:p w:rsidR="00A5239B" w:rsidRDefault="006414D5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7400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C464A8" w:rsidP="006414D5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6414D5">
              <w:rPr>
                <w:rFonts w:ascii="Arial" w:hAnsi="Arial"/>
                <w:sz w:val="20"/>
                <w:lang w:val="sk-SK"/>
              </w:rPr>
              <w:t>11100</w:t>
            </w:r>
          </w:p>
        </w:tc>
      </w:tr>
      <w:tr w:rsidR="00A5239B" w:rsidTr="00A5128A">
        <w:trPr>
          <w:trHeight w:val="107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21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hmotný majetok (029,032)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</w:t>
            </w:r>
            <w:r w:rsidR="00873817"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B363F">
        <w:trPr>
          <w:trHeight w:val="274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080" w:type="dxa"/>
            <w:vAlign w:val="center"/>
          </w:tcPr>
          <w:p w:rsidR="00A5239B" w:rsidRDefault="00AD265F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3983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080" w:type="dxa"/>
            <w:vAlign w:val="center"/>
          </w:tcPr>
          <w:p w:rsidR="00A5239B" w:rsidRDefault="006B363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C464A8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  <w:r w:rsidR="006B363F"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16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16"/>
          <w:lang w:val="sk-SK"/>
        </w:rPr>
      </w:pPr>
    </w:p>
    <w:p w:rsidR="00A5239B" w:rsidRDefault="00A5239B" w:rsidP="00F9487B">
      <w:pPr>
        <w:ind w:firstLine="708"/>
        <w:jc w:val="both"/>
        <w:rPr>
          <w:rFonts w:ascii="Arial" w:hAnsi="Arial"/>
          <w:sz w:val="18"/>
          <w:lang w:val="sk-SK"/>
        </w:rPr>
      </w:pPr>
      <w:r>
        <w:rPr>
          <w:rFonts w:ascii="Arial" w:hAnsi="Arial"/>
          <w:sz w:val="18"/>
          <w:lang w:val="sk-SK"/>
        </w:rPr>
        <w:t>b) Pohyb oprávok, opravných položiek</w:t>
      </w: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01"/>
        <w:gridCol w:w="719"/>
        <w:gridCol w:w="1039"/>
        <w:gridCol w:w="944"/>
        <w:gridCol w:w="1219"/>
        <w:gridCol w:w="899"/>
        <w:gridCol w:w="899"/>
      </w:tblGrid>
      <w:tr w:rsidR="00A5239B" w:rsidTr="006D4991">
        <w:trPr>
          <w:trHeight w:val="636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 podľa druhu majetku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 a opravné položky k 1.1.BO</w:t>
            </w: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Prírastky oprávok a oprav-ných položiek</w:t>
            </w: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Úbytky oprávok a opravných položiek</w:t>
            </w: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Presuny</w:t>
            </w:r>
          </w:p>
          <w:p w:rsidR="00A5239B" w:rsidRDefault="00A5239B" w:rsidP="00F9487B">
            <w:pPr>
              <w:pStyle w:val="Nadpis4"/>
              <w:jc w:val="both"/>
              <w:rPr>
                <w:b w:val="0"/>
              </w:rPr>
            </w:pPr>
            <w:r>
              <w:t xml:space="preserve"> (+/-)</w:t>
            </w:r>
          </w:p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a opravné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položky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ku 31.12.BO</w:t>
            </w:r>
          </w:p>
        </w:tc>
      </w:tr>
      <w:tr w:rsidR="006D4991" w:rsidTr="006D4991">
        <w:trPr>
          <w:trHeight w:val="7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039" w:type="dxa"/>
            <w:vAlign w:val="center"/>
          </w:tcPr>
          <w:p w:rsidR="006D4991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Pr="00FD02CB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Pr="0075394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Pr="00753941" w:rsidRDefault="006D4991" w:rsidP="00AE45B1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07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65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Pr="006D4991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Pr="0075394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7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8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07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65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039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944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1219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Pr="005C1F32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</w:tr>
      <w:tr w:rsidR="005C1F32" w:rsidTr="006D4991">
        <w:trPr>
          <w:trHeight w:val="70"/>
        </w:trPr>
        <w:tc>
          <w:tcPr>
            <w:tcW w:w="4001" w:type="dxa"/>
            <w:vAlign w:val="center"/>
          </w:tcPr>
          <w:p w:rsidR="005C1F32" w:rsidRDefault="005C1F32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719" w:type="dxa"/>
            <w:vAlign w:val="center"/>
          </w:tcPr>
          <w:p w:rsidR="005C1F32" w:rsidRDefault="005C1F32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039" w:type="dxa"/>
            <w:vAlign w:val="center"/>
          </w:tcPr>
          <w:p w:rsidR="005C1F32" w:rsidRDefault="0075394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944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1219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Default="005C1F32" w:rsidP="006500F0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</w:tr>
      <w:tr w:rsidR="00A5239B" w:rsidTr="006D4991">
        <w:trPr>
          <w:trHeight w:val="107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210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hmotný majetok (029,032)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204"/>
        </w:trPr>
        <w:tc>
          <w:tcPr>
            <w:tcW w:w="4001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71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03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944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89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89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18"/>
          <w:lang w:val="sk-SK"/>
        </w:rPr>
      </w:pPr>
      <w:r>
        <w:rPr>
          <w:rFonts w:ascii="Arial" w:hAnsi="Arial"/>
          <w:sz w:val="18"/>
          <w:lang w:val="sk-SK"/>
        </w:rPr>
        <w:t xml:space="preserve">            c) Pohyb zostatkových cien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40"/>
        <w:gridCol w:w="900"/>
        <w:gridCol w:w="1815"/>
        <w:gridCol w:w="1965"/>
      </w:tblGrid>
      <w:tr w:rsidR="00A5239B" w:rsidTr="006414D5">
        <w:trPr>
          <w:cantSplit/>
          <w:trHeight w:val="460"/>
        </w:trPr>
        <w:tc>
          <w:tcPr>
            <w:tcW w:w="5040" w:type="dxa"/>
            <w:vAlign w:val="center"/>
          </w:tcPr>
          <w:p w:rsidR="00A5239B" w:rsidRDefault="00852010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Zostatkové ceny podľa</w:t>
            </w:r>
            <w:r w:rsidR="00A5239B">
              <w:rPr>
                <w:rFonts w:ascii="Arial" w:hAnsi="Arial"/>
                <w:b/>
                <w:sz w:val="16"/>
                <w:lang w:val="sk-SK"/>
              </w:rPr>
              <w:t xml:space="preserve"> druhu majetku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815" w:type="dxa"/>
            <w:tcBorders>
              <w:bottom w:val="single" w:sz="4" w:space="0" w:color="auto"/>
            </w:tcBorders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Zostatková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cena k 1.1. BO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Zostatková cena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 31.12. BO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815" w:type="dxa"/>
            <w:tcBorders>
              <w:top w:val="single" w:sz="4" w:space="0" w:color="auto"/>
            </w:tcBorders>
            <w:vAlign w:val="center"/>
          </w:tcPr>
          <w:p w:rsidR="00A5239B" w:rsidRDefault="006414D5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150515</w:t>
            </w:r>
          </w:p>
        </w:tc>
        <w:tc>
          <w:tcPr>
            <w:tcW w:w="1965" w:type="dxa"/>
            <w:vAlign w:val="center"/>
          </w:tcPr>
          <w:p w:rsidR="00A5239B" w:rsidRPr="0013463E" w:rsidRDefault="006414D5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132217</w:t>
            </w: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6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815" w:type="dxa"/>
            <w:vAlign w:val="center"/>
          </w:tcPr>
          <w:p w:rsidR="00A5239B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146532</w:t>
            </w:r>
          </w:p>
        </w:tc>
        <w:tc>
          <w:tcPr>
            <w:tcW w:w="1965" w:type="dxa"/>
            <w:vAlign w:val="center"/>
          </w:tcPr>
          <w:p w:rsidR="00A5239B" w:rsidRPr="0013463E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128234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815" w:type="dxa"/>
            <w:vAlign w:val="center"/>
          </w:tcPr>
          <w:p w:rsidR="00A5239B" w:rsidRDefault="00894173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  <w:tc>
          <w:tcPr>
            <w:tcW w:w="1965" w:type="dxa"/>
            <w:vAlign w:val="center"/>
          </w:tcPr>
          <w:p w:rsidR="00A5239B" w:rsidRDefault="0013463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894173">
              <w:rPr>
                <w:rFonts w:ascii="Arial" w:hAnsi="Arial"/>
                <w:sz w:val="20"/>
                <w:lang w:val="sk-SK"/>
              </w:rPr>
              <w:t>9893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8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815" w:type="dxa"/>
            <w:vAlign w:val="center"/>
          </w:tcPr>
          <w:p w:rsidR="00A5239B" w:rsidRPr="00E34C3E" w:rsidRDefault="006414D5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111677</w:t>
            </w:r>
          </w:p>
        </w:tc>
        <w:tc>
          <w:tcPr>
            <w:tcW w:w="1965" w:type="dxa"/>
            <w:vAlign w:val="center"/>
          </w:tcPr>
          <w:p w:rsidR="00A5239B" w:rsidRPr="0013463E" w:rsidRDefault="006414D5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107241</w:t>
            </w: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6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815" w:type="dxa"/>
            <w:vAlign w:val="center"/>
          </w:tcPr>
          <w:p w:rsidR="00A5239B" w:rsidRDefault="00A5239B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lastRenderedPageBreak/>
              <w:t xml:space="preserve">      Ostatný dlhodobý hmotný majetok (029,032)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21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dlhodobý majetok, na ktorý je zriadené záložné právo ani obmedzenie s</w:t>
      </w:r>
      <w:r w:rsidR="00F9487B">
        <w:rPr>
          <w:rFonts w:ascii="Arial" w:hAnsi="Arial"/>
          <w:sz w:val="20"/>
          <w:lang w:val="sk-SK"/>
        </w:rPr>
        <w:t> </w:t>
      </w:r>
      <w:r>
        <w:rPr>
          <w:rFonts w:ascii="Arial" w:hAnsi="Arial"/>
          <w:sz w:val="20"/>
          <w:lang w:val="sk-SK"/>
        </w:rPr>
        <w:t>ním</w:t>
      </w:r>
      <w:r w:rsidR="00F9487B">
        <w:rPr>
          <w:rFonts w:ascii="Arial" w:hAnsi="Arial"/>
          <w:sz w:val="20"/>
          <w:lang w:val="sk-SK"/>
        </w:rPr>
        <w:t xml:space="preserve"> n</w:t>
      </w:r>
      <w:r>
        <w:rPr>
          <w:rFonts w:ascii="Arial" w:hAnsi="Arial"/>
          <w:sz w:val="20"/>
          <w:lang w:val="sk-SK"/>
        </w:rPr>
        <w:t>akladať.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má poistený dlhodobý hmotný majetok – stavby pre prípad živelných udalostí a samostatné hnuteľné veci proti odcudzeniu v plnej výške v Slovenskej poisťovni – Alianz a.s. na celé účtovné obdobie. Poistenie sa obnovuje na začiatku každého roka podľa aktuálnych hodnôt.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Finančný majetok máme 6 akcií Slovryb a.s. v menovitej hodnote 663,88 € - spolu 3983,28 €. V bežnom účtovnom období sa neuskutočnili žiadne zmeny.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Opravné položky k pohľadávkam sme v 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Pohľadávky voči odberateľom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Krátkodobý finančný majetok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Významné položky časového rozlíšenia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Opravné položky k majetku sme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Základné imanie</w:t>
      </w: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Základné imanie našej účtovnej jednotky ( 411) tvorí podiel zo základného imania celého Slovenského rybárskeho zväzu a činí 221620 € z času vytvorenia našej mestskej organizácie. </w:t>
      </w: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Tvoríme fond revitalizácie -zarybnenia (412) z náhrad škôd spôsobených na rybách v našich rybárskych revíroch. Z tohto fondu sú podľa potreby čerpané prostriedky na zakúpenie násadových rýb a tým revitalizovať rybárske revíry</w:t>
      </w:r>
      <w:r w:rsidR="00625B51">
        <w:rPr>
          <w:rFonts w:ascii="Arial" w:hAnsi="Arial"/>
          <w:sz w:val="20"/>
          <w:lang w:val="sk-SK"/>
        </w:rPr>
        <w:t>, ktoré boli v minulosti postihnuté otravami a následným úhynom rýb</w:t>
      </w:r>
      <w:r>
        <w:rPr>
          <w:rFonts w:ascii="Arial" w:hAnsi="Arial"/>
          <w:sz w:val="20"/>
          <w:lang w:val="sk-SK"/>
        </w:rPr>
        <w:t>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60"/>
        <w:gridCol w:w="1260"/>
        <w:gridCol w:w="900"/>
        <w:gridCol w:w="1060"/>
        <w:gridCol w:w="1276"/>
      </w:tblGrid>
      <w:tr w:rsidR="00A5239B" w:rsidTr="002760FD">
        <w:trPr>
          <w:trHeight w:val="636"/>
        </w:trPr>
        <w:tc>
          <w:tcPr>
            <w:tcW w:w="48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Fond</w:t>
            </w: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1.1. BO 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€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Prírastky </w:t>
            </w:r>
          </w:p>
          <w:p w:rsidR="00A5239B" w:rsidRDefault="00A5239B" w:rsidP="00F9487B">
            <w:pPr>
              <w:pStyle w:val="Nadpis4"/>
              <w:jc w:val="both"/>
            </w:pPr>
            <w:r>
              <w:t xml:space="preserve">€ </w:t>
            </w:r>
          </w:p>
        </w:tc>
        <w:tc>
          <w:tcPr>
            <w:tcW w:w="106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Úbytky </w:t>
            </w:r>
          </w:p>
          <w:p w:rsidR="00A5239B" w:rsidRDefault="00A5239B" w:rsidP="00F9487B">
            <w:pPr>
              <w:pStyle w:val="Nadpis4"/>
              <w:jc w:val="both"/>
            </w:pPr>
            <w:r>
              <w:t xml:space="preserve">€ </w:t>
            </w:r>
          </w:p>
        </w:tc>
        <w:tc>
          <w:tcPr>
            <w:tcW w:w="1276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31.12. BO </w:t>
            </w:r>
          </w:p>
          <w:p w:rsidR="00A5239B" w:rsidRDefault="00A5239B" w:rsidP="00F9487B">
            <w:pPr>
              <w:jc w:val="both"/>
              <w:rPr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         €</w:t>
            </w:r>
          </w:p>
        </w:tc>
      </w:tr>
      <w:tr w:rsidR="00A5239B" w:rsidTr="002760FD">
        <w:trPr>
          <w:trHeight w:val="70"/>
        </w:trPr>
        <w:tc>
          <w:tcPr>
            <w:tcW w:w="48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Fond zarybnenia (revitalizácie) rybárskych revírov</w:t>
            </w:r>
          </w:p>
        </w:tc>
        <w:tc>
          <w:tcPr>
            <w:tcW w:w="1260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1060" w:type="dxa"/>
            <w:vAlign w:val="center"/>
          </w:tcPr>
          <w:p w:rsidR="00625B51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A5239B" w:rsidRDefault="00E34C3E" w:rsidP="002760FD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894173">
              <w:rPr>
                <w:rFonts w:ascii="Arial" w:hAnsi="Arial"/>
                <w:sz w:val="20"/>
                <w:lang w:val="sk-SK"/>
              </w:rPr>
              <w:t>0</w:t>
            </w:r>
          </w:p>
        </w:tc>
      </w:tr>
    </w:tbl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Hospodársky výsledok:  vykázali </w:t>
      </w:r>
      <w:r w:rsidR="00483980">
        <w:rPr>
          <w:rFonts w:ascii="Arial" w:hAnsi="Arial"/>
          <w:sz w:val="20"/>
          <w:lang w:val="sk-SK"/>
        </w:rPr>
        <w:t>stratu -6892</w:t>
      </w:r>
      <w:r w:rsidR="00A02233">
        <w:rPr>
          <w:rFonts w:ascii="Arial" w:hAnsi="Arial"/>
          <w:sz w:val="20"/>
          <w:lang w:val="sk-SK"/>
        </w:rPr>
        <w:t xml:space="preserve"> v</w:t>
      </w:r>
      <w:r w:rsidR="005C29A8">
        <w:rPr>
          <w:rFonts w:ascii="Arial" w:hAnsi="Arial"/>
          <w:sz w:val="20"/>
          <w:lang w:val="sk-SK"/>
        </w:rPr>
        <w:t xml:space="preserve"> €</w:t>
      </w:r>
      <w:r w:rsidR="00483980">
        <w:rPr>
          <w:rFonts w:ascii="Arial" w:hAnsi="Arial"/>
          <w:sz w:val="20"/>
          <w:lang w:val="sk-SK"/>
        </w:rPr>
        <w:t xml:space="preserve">, </w:t>
      </w: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Opis a výška cudzích zdrojov.</w:t>
      </w:r>
    </w:p>
    <w:p w:rsidR="00A5239B" w:rsidRDefault="00A5239B" w:rsidP="00F9487B">
      <w:pPr>
        <w:ind w:left="36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9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netvorí rezervy.</w:t>
      </w:r>
    </w:p>
    <w:p w:rsidR="00A5239B" w:rsidRDefault="002760FD" w:rsidP="00F9487B">
      <w:pPr>
        <w:numPr>
          <w:ilvl w:val="0"/>
          <w:numId w:val="19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-  d) Účtovná jednotka nemá</w:t>
      </w:r>
      <w:r w:rsidR="00A5239B">
        <w:rPr>
          <w:rFonts w:ascii="Arial" w:hAnsi="Arial"/>
          <w:sz w:val="20"/>
          <w:lang w:val="sk-SK"/>
        </w:rPr>
        <w:t xml:space="preserve"> záväzky z obchodného styku </w:t>
      </w:r>
      <w:r w:rsidR="00A5239B" w:rsidRPr="0091725B">
        <w:rPr>
          <w:rFonts w:ascii="Arial" w:hAnsi="Arial"/>
          <w:b/>
          <w:sz w:val="20"/>
          <w:lang w:val="sk-SK"/>
        </w:rPr>
        <w:t>v</w:t>
      </w:r>
      <w:r>
        <w:rPr>
          <w:rFonts w:ascii="Arial" w:hAnsi="Arial"/>
          <w:b/>
          <w:sz w:val="20"/>
          <w:lang w:val="sk-SK"/>
        </w:rPr>
        <w:t> </w:t>
      </w:r>
      <w:r w:rsidR="00A5239B" w:rsidRPr="0091725B">
        <w:rPr>
          <w:rFonts w:ascii="Arial" w:hAnsi="Arial"/>
          <w:b/>
          <w:sz w:val="20"/>
          <w:lang w:val="sk-SK"/>
        </w:rPr>
        <w:t>le</w:t>
      </w:r>
      <w:r>
        <w:rPr>
          <w:rFonts w:ascii="Arial" w:hAnsi="Arial"/>
          <w:b/>
          <w:sz w:val="20"/>
          <w:lang w:val="sk-SK"/>
        </w:rPr>
        <w:t>hote splatnosti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e)   Sociálny</w:t>
      </w:r>
      <w:r w:rsidR="002760FD">
        <w:rPr>
          <w:rFonts w:ascii="Arial" w:hAnsi="Arial"/>
          <w:sz w:val="20"/>
          <w:lang w:val="sk-SK"/>
        </w:rPr>
        <w:t xml:space="preserve"> fondmá a k 31.12. má </w:t>
      </w:r>
      <w:r>
        <w:rPr>
          <w:rFonts w:ascii="Arial" w:hAnsi="Arial"/>
          <w:sz w:val="20"/>
          <w:lang w:val="sk-SK"/>
        </w:rPr>
        <w:t xml:space="preserve"> zostatok</w:t>
      </w:r>
      <w:r w:rsidR="00F624F5">
        <w:rPr>
          <w:rFonts w:ascii="Arial" w:hAnsi="Arial"/>
          <w:sz w:val="20"/>
          <w:lang w:val="sk-SK"/>
        </w:rPr>
        <w:t xml:space="preserve"> 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f)    Úvery ani pôžičky sme nemali.</w:t>
      </w:r>
    </w:p>
    <w:p w:rsidR="00A5239B" w:rsidRDefault="002760FD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g)   časového rozlíšenia sme </w:t>
      </w:r>
      <w:r w:rsidR="00A5239B">
        <w:rPr>
          <w:rFonts w:ascii="Arial" w:hAnsi="Arial"/>
          <w:sz w:val="20"/>
          <w:lang w:val="sk-SK"/>
        </w:rPr>
        <w:t>mali</w:t>
      </w:r>
      <w:r w:rsidR="00F624F5">
        <w:rPr>
          <w:rFonts w:ascii="Arial" w:hAnsi="Arial"/>
          <w:sz w:val="20"/>
          <w:lang w:val="sk-SK"/>
        </w:rPr>
        <w:t xml:space="preserve"> v sume 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Prehľad o významných položkách výnosov budúcich období: Takéto položky nemáme.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majetok prenajatý formou finančného prenájmu.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t>IV. Informácie, ktoré dopĺňajú a vysvetľujú údaje vo výkaze ziskov a strát</w:t>
      </w:r>
    </w:p>
    <w:p w:rsidR="00A5239B" w:rsidRDefault="00A5239B" w:rsidP="00F9487B">
      <w:pPr>
        <w:pStyle w:val="Zkladntext"/>
        <w:jc w:val="both"/>
        <w:rPr>
          <w:lang w:val="sk-SK"/>
        </w:rPr>
      </w:pPr>
    </w:p>
    <w:p w:rsidR="00A5239B" w:rsidRDefault="00A5239B" w:rsidP="00F9487B">
      <w:pPr>
        <w:numPr>
          <w:ilvl w:val="0"/>
          <w:numId w:val="20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Prehľad významných o výnosoch za hlavný predmet činnosti.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11"/>
        <w:gridCol w:w="3240"/>
      </w:tblGrid>
      <w:tr w:rsidR="00A5239B" w:rsidTr="00FA627A">
        <w:trPr>
          <w:trHeight w:val="648"/>
        </w:trPr>
        <w:tc>
          <w:tcPr>
            <w:tcW w:w="396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lastRenderedPageBreak/>
              <w:t xml:space="preserve">Položky výnosov </w:t>
            </w:r>
          </w:p>
        </w:tc>
        <w:tc>
          <w:tcPr>
            <w:tcW w:w="2511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F624F5">
              <w:t>20</w:t>
            </w:r>
            <w:r w:rsidR="007B4A6E">
              <w:t>2</w:t>
            </w:r>
            <w:r w:rsidR="00483980">
              <w:t>3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894173" w:rsidP="00B94758">
            <w:pPr>
              <w:pStyle w:val="Nadpis4"/>
              <w:jc w:val="both"/>
            </w:pPr>
            <w:r>
              <w:t xml:space="preserve">Hodnota </w:t>
            </w:r>
            <w:r w:rsidR="00A5239B">
              <w:t xml:space="preserve"> </w:t>
            </w:r>
            <w:r>
              <w:t>202</w:t>
            </w:r>
            <w:r w:rsidR="00483980">
              <w:t>2</w:t>
            </w:r>
            <w:r w:rsidR="00A5239B">
              <w:t xml:space="preserve"> v €</w:t>
            </w:r>
          </w:p>
        </w:tc>
      </w:tr>
      <w:tr w:rsidR="00924159" w:rsidTr="00060C4A">
        <w:trPr>
          <w:trHeight w:val="270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Povolenia na rybolov</w:t>
            </w:r>
            <w:r w:rsidR="00060C4A">
              <w:rPr>
                <w:rFonts w:ascii="Arial" w:hAnsi="Arial"/>
                <w:sz w:val="20"/>
                <w:lang w:val="sk-SK"/>
              </w:rPr>
              <w:t xml:space="preserve"> a členské príspevky</w:t>
            </w:r>
          </w:p>
        </w:tc>
        <w:tc>
          <w:tcPr>
            <w:tcW w:w="2511" w:type="dxa"/>
          </w:tcPr>
          <w:p w:rsidR="00924159" w:rsidRDefault="00B94758" w:rsidP="00F228E9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140500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148428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Zápisné nových členov</w:t>
            </w:r>
          </w:p>
        </w:tc>
        <w:tc>
          <w:tcPr>
            <w:tcW w:w="2511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3685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3900</w:t>
            </w:r>
          </w:p>
        </w:tc>
      </w:tr>
      <w:tr w:rsidR="00924159" w:rsidTr="00513FB0">
        <w:trPr>
          <w:trHeight w:val="352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Rybárske preteky členov združenia</w:t>
            </w:r>
          </w:p>
        </w:tc>
        <w:tc>
          <w:tcPr>
            <w:tcW w:w="2511" w:type="dxa"/>
          </w:tcPr>
          <w:p w:rsidR="00924159" w:rsidRDefault="00513FB0" w:rsidP="00F624F5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                         </w:t>
            </w:r>
            <w:r w:rsidR="00B94758">
              <w:rPr>
                <w:rFonts w:ascii="Arial" w:hAnsi="Arial"/>
                <w:sz w:val="20"/>
                <w:lang w:val="sk-SK"/>
              </w:rPr>
              <w:t>1965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611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Čerpanie fondu zarybnenia</w:t>
            </w:r>
          </w:p>
        </w:tc>
        <w:tc>
          <w:tcPr>
            <w:tcW w:w="2511" w:type="dxa"/>
          </w:tcPr>
          <w:p w:rsidR="00924159" w:rsidRDefault="00513FB0" w:rsidP="00513FB0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                       </w:t>
            </w:r>
            <w:r w:rsidR="00B94758"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F228E9" w:rsidP="00FA627A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  <w:r w:rsidR="00B94758">
              <w:rPr>
                <w:rFonts w:ascii="Arial" w:hAnsi="Arial"/>
                <w:sz w:val="20"/>
                <w:lang w:val="sk-SK"/>
              </w:rPr>
              <w:t>0</w:t>
            </w:r>
            <w:r>
              <w:rPr>
                <w:rFonts w:ascii="Arial" w:hAnsi="Arial"/>
                <w:sz w:val="20"/>
                <w:lang w:val="sk-SK"/>
              </w:rPr>
              <w:t xml:space="preserve">                                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2511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(2) Prijaté príspevky FO a PO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625B51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A627A">
            <w:pPr>
              <w:pStyle w:val="Nadpis4"/>
              <w:jc w:val="both"/>
            </w:pPr>
            <w:r>
              <w:t xml:space="preserve">Hodnota BO </w:t>
            </w:r>
            <w:r w:rsidR="00B94758">
              <w:t>2022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B94758">
              <w:t>2021</w:t>
            </w:r>
            <w:r>
              <w:t xml:space="preserve"> v €</w:t>
            </w: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Príspevky členov na zarybnenie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8822</w:t>
            </w:r>
          </w:p>
        </w:tc>
        <w:tc>
          <w:tcPr>
            <w:tcW w:w="3240" w:type="dxa"/>
          </w:tcPr>
          <w:p w:rsidR="00924159" w:rsidRDefault="00F624F5" w:rsidP="00435C08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60</w:t>
            </w:r>
            <w:r w:rsidR="00513FB0">
              <w:rPr>
                <w:rFonts w:ascii="Arial" w:hAnsi="Arial"/>
                <w:sz w:val="20"/>
                <w:lang w:val="sk-SK"/>
              </w:rPr>
              <w:t>48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Príspevky iných org.- náhrady škôd </w:t>
            </w:r>
          </w:p>
        </w:tc>
        <w:tc>
          <w:tcPr>
            <w:tcW w:w="270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0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Ostatné osobitné výnosy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230BC8">
        <w:trPr>
          <w:trHeight w:val="649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C464A8">
              <w:t>2</w:t>
            </w:r>
            <w:r w:rsidR="00230BC8">
              <w:t>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Pokuty za priestupky členov</w:t>
            </w:r>
          </w:p>
        </w:tc>
        <w:tc>
          <w:tcPr>
            <w:tcW w:w="2700" w:type="dxa"/>
          </w:tcPr>
          <w:p w:rsidR="00924159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513FB0" w:rsidP="00435C08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Za tlačivá SRZ (stanovy SRZ, rybárske poriadky, zákon a vyhláška o rybárstve, výkazy o úlovkoch atp.)</w:t>
            </w:r>
          </w:p>
        </w:tc>
        <w:tc>
          <w:tcPr>
            <w:tcW w:w="2700" w:type="dxa"/>
          </w:tcPr>
          <w:p w:rsidR="00924159" w:rsidRDefault="00230BC8" w:rsidP="00513FB0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1076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1044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(4) Finančné výnosy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230BC8">
              <w:t>2022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A5239B" w:rsidTr="0091725B">
        <w:trPr>
          <w:trHeight w:val="302"/>
        </w:trPr>
        <w:tc>
          <w:tcPr>
            <w:tcW w:w="37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Úroky z termínovaných vkladov</w:t>
            </w:r>
          </w:p>
        </w:tc>
        <w:tc>
          <w:tcPr>
            <w:tcW w:w="2700" w:type="dxa"/>
          </w:tcPr>
          <w:p w:rsidR="00A5239B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0,01</w:t>
            </w:r>
          </w:p>
        </w:tc>
        <w:tc>
          <w:tcPr>
            <w:tcW w:w="3240" w:type="dxa"/>
          </w:tcPr>
          <w:p w:rsidR="00A5239B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0,01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(5) Významné náklady na osobitné služby, osobitné náklady a iné ostatné náklady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B01C53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Položky nákladov</w:t>
            </w:r>
          </w:p>
        </w:tc>
        <w:tc>
          <w:tcPr>
            <w:tcW w:w="2700" w:type="dxa"/>
            <w:vAlign w:val="center"/>
          </w:tcPr>
          <w:p w:rsidR="00A5239B" w:rsidRDefault="00A5239B" w:rsidP="00230BC8">
            <w:pPr>
              <w:pStyle w:val="Nadpis4"/>
              <w:jc w:val="both"/>
            </w:pPr>
            <w:r>
              <w:t xml:space="preserve">Hodnota BO </w:t>
            </w:r>
            <w:r w:rsidR="00230BC8">
              <w:t>2022</w:t>
            </w:r>
            <w:r>
              <w:t>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924159" w:rsidTr="006C2865">
        <w:trPr>
          <w:trHeight w:val="479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Náklady na zarybňovanie</w:t>
            </w:r>
          </w:p>
        </w:tc>
        <w:tc>
          <w:tcPr>
            <w:tcW w:w="2700" w:type="dxa"/>
          </w:tcPr>
          <w:p w:rsidR="00924159" w:rsidRPr="008B61EA" w:rsidRDefault="00230BC8" w:rsidP="00F228E9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48074</w:t>
            </w:r>
          </w:p>
        </w:tc>
        <w:tc>
          <w:tcPr>
            <w:tcW w:w="3240" w:type="dxa"/>
          </w:tcPr>
          <w:p w:rsidR="00924159" w:rsidRPr="00B01C53" w:rsidRDefault="006C286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34947</w:t>
            </w:r>
          </w:p>
        </w:tc>
      </w:tr>
      <w:tr w:rsidR="00924159" w:rsidTr="006C2865">
        <w:trPr>
          <w:trHeight w:val="274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Krmivá a liečivá pre násadové ryby</w:t>
            </w:r>
          </w:p>
        </w:tc>
        <w:tc>
          <w:tcPr>
            <w:tcW w:w="2700" w:type="dxa"/>
          </w:tcPr>
          <w:p w:rsidR="00924159" w:rsidRDefault="006C286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</w:t>
            </w:r>
            <w:r w:rsidR="00230BC8">
              <w:rPr>
                <w:rFonts w:ascii="Arial" w:hAnsi="Arial"/>
                <w:sz w:val="20"/>
                <w:lang w:val="sk-SK"/>
              </w:rPr>
              <w:t>147</w:t>
            </w:r>
          </w:p>
        </w:tc>
        <w:tc>
          <w:tcPr>
            <w:tcW w:w="3240" w:type="dxa"/>
          </w:tcPr>
          <w:p w:rsidR="00924159" w:rsidRDefault="006C286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5509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Ostatn</w:t>
            </w:r>
            <w:r w:rsidR="00A02233">
              <w:rPr>
                <w:rFonts w:ascii="Arial" w:hAnsi="Arial"/>
                <w:sz w:val="20"/>
                <w:lang w:val="sk-SK"/>
              </w:rPr>
              <w:t>é služby (</w:t>
            </w:r>
            <w:r>
              <w:rPr>
                <w:rFonts w:ascii="Arial" w:hAnsi="Arial"/>
                <w:sz w:val="20"/>
                <w:lang w:val="sk-SK"/>
              </w:rPr>
              <w:t>..)</w:t>
            </w:r>
          </w:p>
        </w:tc>
        <w:tc>
          <w:tcPr>
            <w:tcW w:w="2700" w:type="dxa"/>
          </w:tcPr>
          <w:p w:rsidR="0091725B" w:rsidRDefault="00230BC8" w:rsidP="00A02233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3897</w:t>
            </w:r>
          </w:p>
        </w:tc>
        <w:tc>
          <w:tcPr>
            <w:tcW w:w="3240" w:type="dxa"/>
          </w:tcPr>
          <w:p w:rsidR="00924159" w:rsidRPr="00B01C53" w:rsidRDefault="00961B2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10746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Rybárske preteky členov združenia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5256</w:t>
            </w:r>
          </w:p>
        </w:tc>
        <w:tc>
          <w:tcPr>
            <w:tcW w:w="3240" w:type="dxa"/>
          </w:tcPr>
          <w:p w:rsidR="00924159" w:rsidRPr="00B01C53" w:rsidRDefault="00961B2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3947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Opis a suma významných finančných nákladov.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B01C53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Položky nákladov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230BC8">
              <w:t>2022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924159" w:rsidTr="00961B2C">
        <w:trPr>
          <w:trHeight w:val="476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Bankové služby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381</w:t>
            </w: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Kurzové straty</w:t>
            </w:r>
          </w:p>
        </w:tc>
        <w:tc>
          <w:tcPr>
            <w:tcW w:w="2700" w:type="dxa"/>
          </w:tcPr>
          <w:p w:rsidR="00924159" w:rsidRDefault="0091725B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povinnosť overenia  ÚZ audítorom.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lastRenderedPageBreak/>
        <w:t>V. Opis údajov v podsúvahových účtoch</w:t>
      </w:r>
    </w:p>
    <w:p w:rsidR="00A5239B" w:rsidRDefault="00A5239B" w:rsidP="00F9487B">
      <w:pPr>
        <w:pStyle w:val="Zkladntext"/>
        <w:jc w:val="both"/>
        <w:rPr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podsúvahové účty.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t>VI. Iné aktíva a iné pasíva</w:t>
      </w: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predpoklad budúcich peňažných ani nepeňažných záväzkov.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predpoklad budúcich významných finančných práv, ani finančných povinností, ktoré sa nesledujú v účtovníctve a neuvádzajú sa v súvahe.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nevlastní ani nemá v správe nehnuteľné kultúrne pamiatky.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Zostavené dňa </w:t>
      </w:r>
      <w:r w:rsidR="00961B2C">
        <w:rPr>
          <w:rFonts w:ascii="Arial" w:hAnsi="Arial"/>
          <w:sz w:val="20"/>
          <w:lang w:val="sk-SK"/>
        </w:rPr>
        <w:t>6</w:t>
      </w:r>
      <w:r w:rsidR="00A02233">
        <w:rPr>
          <w:rFonts w:ascii="Arial" w:hAnsi="Arial"/>
          <w:sz w:val="20"/>
          <w:lang w:val="sk-SK"/>
        </w:rPr>
        <w:t>.3.</w:t>
      </w:r>
      <w:r w:rsidR="0026737B">
        <w:rPr>
          <w:rFonts w:ascii="Arial" w:hAnsi="Arial"/>
          <w:sz w:val="20"/>
          <w:lang w:val="sk-SK"/>
        </w:rPr>
        <w:t>2024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lang w:val="sk-SK"/>
        </w:rPr>
      </w:pPr>
    </w:p>
    <w:sectPr w:rsidR="00A5239B" w:rsidSect="00F9487B">
      <w:footerReference w:type="even" r:id="rId7"/>
      <w:footerReference w:type="default" r:id="rId8"/>
      <w:pgSz w:w="12240" w:h="15840" w:code="1"/>
      <w:pgMar w:top="862" w:right="1418" w:bottom="862" w:left="124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5E54" w:rsidRDefault="00E35E54">
      <w:r>
        <w:separator/>
      </w:r>
    </w:p>
  </w:endnote>
  <w:endnote w:type="continuationSeparator" w:id="1">
    <w:p w:rsidR="00E35E54" w:rsidRDefault="00E35E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9B" w:rsidRDefault="005947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5239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239B" w:rsidRDefault="00A523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9B" w:rsidRDefault="005947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523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6737B">
      <w:rPr>
        <w:rStyle w:val="slostrany"/>
        <w:noProof/>
      </w:rPr>
      <w:t>4</w:t>
    </w:r>
    <w:r>
      <w:rPr>
        <w:rStyle w:val="slostrany"/>
      </w:rPr>
      <w:fldChar w:fldCharType="end"/>
    </w:r>
  </w:p>
  <w:p w:rsidR="00A5239B" w:rsidRDefault="00A523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5E54" w:rsidRDefault="00E35E54">
      <w:r>
        <w:separator/>
      </w:r>
    </w:p>
  </w:footnote>
  <w:footnote w:type="continuationSeparator" w:id="1">
    <w:p w:rsidR="00E35E54" w:rsidRDefault="00E35E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80824"/>
    <w:multiLevelType w:val="hybridMultilevel"/>
    <w:tmpl w:val="A962C3FA"/>
    <w:lvl w:ilvl="0" w:tplc="8E0E4A5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A6C276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A406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2A4AE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EA04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9C2BC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82A3E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B6643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3835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FF72F3"/>
    <w:multiLevelType w:val="singleLevel"/>
    <w:tmpl w:val="64FA461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5D0F63"/>
    <w:multiLevelType w:val="hybridMultilevel"/>
    <w:tmpl w:val="A2FE60D6"/>
    <w:lvl w:ilvl="0" w:tplc="2856B8E4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FBE0C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D4D0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F6CF7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BE6DC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C6C33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65E87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4E2CD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48E3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2F10B0"/>
    <w:multiLevelType w:val="singleLevel"/>
    <w:tmpl w:val="E06AC834"/>
    <w:lvl w:ilvl="0">
      <w:start w:val="2"/>
      <w:numFmt w:val="decimal"/>
      <w:lvlText w:val="(%1)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4">
    <w:nsid w:val="190164A5"/>
    <w:multiLevelType w:val="hybridMultilevel"/>
    <w:tmpl w:val="05DE88E4"/>
    <w:lvl w:ilvl="0" w:tplc="2D4E92A6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8284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CE267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44BD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28C2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D854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A487F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8ED5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FC9C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1F5D3D"/>
    <w:multiLevelType w:val="singleLevel"/>
    <w:tmpl w:val="9476E2F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5F40E75"/>
    <w:multiLevelType w:val="hybridMultilevel"/>
    <w:tmpl w:val="12BE71D8"/>
    <w:lvl w:ilvl="0" w:tplc="82427FF8">
      <w:start w:val="7"/>
      <w:numFmt w:val="bullet"/>
      <w:lvlText w:val=""/>
      <w:lvlJc w:val="left"/>
      <w:pPr>
        <w:tabs>
          <w:tab w:val="num" w:pos="2130"/>
        </w:tabs>
        <w:ind w:left="2130" w:hanging="720"/>
      </w:pPr>
      <w:rPr>
        <w:rFonts w:ascii="Wingdings" w:eastAsia="Times New Roman" w:hAnsi="Wingdings" w:cs="Times New Roman" w:hint="default"/>
        <w:sz w:val="24"/>
      </w:rPr>
    </w:lvl>
    <w:lvl w:ilvl="1" w:tplc="DA2EC0FC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FE1E82FA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1B2A92A6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64C0A68C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C46C10A6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EE6A0DBE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8390C136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CB8C5BC0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7">
    <w:nsid w:val="42EA4B12"/>
    <w:multiLevelType w:val="singleLevel"/>
    <w:tmpl w:val="54ACAE24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8">
    <w:nsid w:val="445354B4"/>
    <w:multiLevelType w:val="hybridMultilevel"/>
    <w:tmpl w:val="0AD4AB56"/>
    <w:lvl w:ilvl="0" w:tplc="80A6CA4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B70841B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3A26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5E22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5026D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9E2C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9BE98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40CC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730AB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728025D"/>
    <w:multiLevelType w:val="singleLevel"/>
    <w:tmpl w:val="C9DC8400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0">
    <w:nsid w:val="4D991C5C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A791E07"/>
    <w:multiLevelType w:val="singleLevel"/>
    <w:tmpl w:val="796A68B6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2">
    <w:nsid w:val="5D85148A"/>
    <w:multiLevelType w:val="hybridMultilevel"/>
    <w:tmpl w:val="F1A00CB6"/>
    <w:lvl w:ilvl="0" w:tplc="8D36C9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70411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9E03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AEBE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A6E0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8B852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80D1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48DD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832CA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E08358F"/>
    <w:multiLevelType w:val="hybridMultilevel"/>
    <w:tmpl w:val="180CC604"/>
    <w:lvl w:ilvl="0" w:tplc="1BAE386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8E6E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A2234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01E47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5627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20B6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269D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A0B28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A4A9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EE40D03"/>
    <w:multiLevelType w:val="hybridMultilevel"/>
    <w:tmpl w:val="E8660EF2"/>
    <w:lvl w:ilvl="0" w:tplc="47086B9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612F8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56C22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1EC4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6C81E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756322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8F017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6760E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26CB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6157EF0"/>
    <w:multiLevelType w:val="singleLevel"/>
    <w:tmpl w:val="345C22C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8710FCA"/>
    <w:multiLevelType w:val="hybridMultilevel"/>
    <w:tmpl w:val="7036230A"/>
    <w:lvl w:ilvl="0" w:tplc="6EF067F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56A7D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26AAE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206A9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06F0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59E91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E867A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7E3C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88EA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99009F3"/>
    <w:multiLevelType w:val="hybridMultilevel"/>
    <w:tmpl w:val="16787974"/>
    <w:lvl w:ilvl="0" w:tplc="84485E7E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  <w:sz w:val="24"/>
      </w:rPr>
    </w:lvl>
    <w:lvl w:ilvl="1" w:tplc="72AA80BA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FF064A54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ECFC248A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1E6A2CCA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CE8A2742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7684314A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47CA7466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E2042E8C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abstractNum w:abstractNumId="18">
    <w:nsid w:val="6A807B90"/>
    <w:multiLevelType w:val="hybridMultilevel"/>
    <w:tmpl w:val="3E0CB80A"/>
    <w:lvl w:ilvl="0" w:tplc="88A80BEE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  <w:sz w:val="24"/>
      </w:rPr>
    </w:lvl>
    <w:lvl w:ilvl="1" w:tplc="29004F5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C6050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2000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B220A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FBC62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A83A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B446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E9C74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2C131D7"/>
    <w:multiLevelType w:val="singleLevel"/>
    <w:tmpl w:val="9804514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rFonts w:hint="default"/>
      </w:rPr>
    </w:lvl>
  </w:abstractNum>
  <w:abstractNum w:abstractNumId="20">
    <w:nsid w:val="7C453D5B"/>
    <w:multiLevelType w:val="hybridMultilevel"/>
    <w:tmpl w:val="81C83FA4"/>
    <w:lvl w:ilvl="0" w:tplc="5476C9BC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</w:rPr>
    </w:lvl>
    <w:lvl w:ilvl="1" w:tplc="B6127CC8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95763B62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6FFC85BC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E57C836A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1FEADCD8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F8EE57AE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DB43088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27A8D03E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0"/>
  </w:num>
  <w:num w:numId="4">
    <w:abstractNumId w:val="12"/>
  </w:num>
  <w:num w:numId="5">
    <w:abstractNumId w:val="6"/>
  </w:num>
  <w:num w:numId="6">
    <w:abstractNumId w:val="17"/>
  </w:num>
  <w:num w:numId="7">
    <w:abstractNumId w:val="18"/>
  </w:num>
  <w:num w:numId="8">
    <w:abstractNumId w:val="20"/>
  </w:num>
  <w:num w:numId="9">
    <w:abstractNumId w:val="8"/>
  </w:num>
  <w:num w:numId="10">
    <w:abstractNumId w:val="2"/>
  </w:num>
  <w:num w:numId="11">
    <w:abstractNumId w:val="14"/>
  </w:num>
  <w:num w:numId="12">
    <w:abstractNumId w:val="16"/>
  </w:num>
  <w:num w:numId="13">
    <w:abstractNumId w:val="7"/>
  </w:num>
  <w:num w:numId="14">
    <w:abstractNumId w:val="3"/>
  </w:num>
  <w:num w:numId="15">
    <w:abstractNumId w:val="19"/>
  </w:num>
  <w:num w:numId="16">
    <w:abstractNumId w:val="9"/>
  </w:num>
  <w:num w:numId="17">
    <w:abstractNumId w:val="15"/>
  </w:num>
  <w:num w:numId="18">
    <w:abstractNumId w:val="11"/>
  </w:num>
  <w:num w:numId="19">
    <w:abstractNumId w:val="10"/>
  </w:num>
  <w:num w:numId="20">
    <w:abstractNumId w:val="5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2DF4"/>
    <w:rsid w:val="00060C4A"/>
    <w:rsid w:val="00084B17"/>
    <w:rsid w:val="0013463E"/>
    <w:rsid w:val="00165175"/>
    <w:rsid w:val="001B29CE"/>
    <w:rsid w:val="00230BC8"/>
    <w:rsid w:val="0026737B"/>
    <w:rsid w:val="002760FD"/>
    <w:rsid w:val="00312A8C"/>
    <w:rsid w:val="0038230E"/>
    <w:rsid w:val="003A097F"/>
    <w:rsid w:val="003F62ED"/>
    <w:rsid w:val="00405A16"/>
    <w:rsid w:val="0041697E"/>
    <w:rsid w:val="00435C08"/>
    <w:rsid w:val="00450BAE"/>
    <w:rsid w:val="00483980"/>
    <w:rsid w:val="004947FC"/>
    <w:rsid w:val="004B3D90"/>
    <w:rsid w:val="00513FB0"/>
    <w:rsid w:val="00554F5E"/>
    <w:rsid w:val="00594793"/>
    <w:rsid w:val="00595577"/>
    <w:rsid w:val="005C1122"/>
    <w:rsid w:val="005C1F32"/>
    <w:rsid w:val="005C29A8"/>
    <w:rsid w:val="00625B51"/>
    <w:rsid w:val="006414D5"/>
    <w:rsid w:val="006500F0"/>
    <w:rsid w:val="0065431A"/>
    <w:rsid w:val="006B363F"/>
    <w:rsid w:val="006C2865"/>
    <w:rsid w:val="006D4991"/>
    <w:rsid w:val="00753941"/>
    <w:rsid w:val="007B4A6E"/>
    <w:rsid w:val="00806D3B"/>
    <w:rsid w:val="00852010"/>
    <w:rsid w:val="008715AA"/>
    <w:rsid w:val="00873817"/>
    <w:rsid w:val="00894173"/>
    <w:rsid w:val="008B61EA"/>
    <w:rsid w:val="009161A1"/>
    <w:rsid w:val="0091725B"/>
    <w:rsid w:val="00924159"/>
    <w:rsid w:val="009471CF"/>
    <w:rsid w:val="00961B2C"/>
    <w:rsid w:val="009732A5"/>
    <w:rsid w:val="009C145E"/>
    <w:rsid w:val="00A02233"/>
    <w:rsid w:val="00A02DF4"/>
    <w:rsid w:val="00A5128A"/>
    <w:rsid w:val="00A5239B"/>
    <w:rsid w:val="00AB1FDE"/>
    <w:rsid w:val="00AD265F"/>
    <w:rsid w:val="00AE45B1"/>
    <w:rsid w:val="00B01C53"/>
    <w:rsid w:val="00B1348E"/>
    <w:rsid w:val="00B42F1F"/>
    <w:rsid w:val="00B54BBC"/>
    <w:rsid w:val="00B94758"/>
    <w:rsid w:val="00BC798D"/>
    <w:rsid w:val="00C464A8"/>
    <w:rsid w:val="00C72BC5"/>
    <w:rsid w:val="00C87D68"/>
    <w:rsid w:val="00D21CFF"/>
    <w:rsid w:val="00D60C32"/>
    <w:rsid w:val="00DD48A7"/>
    <w:rsid w:val="00DF38BD"/>
    <w:rsid w:val="00E11608"/>
    <w:rsid w:val="00E34C3E"/>
    <w:rsid w:val="00E35E54"/>
    <w:rsid w:val="00EA1936"/>
    <w:rsid w:val="00EB1C32"/>
    <w:rsid w:val="00F228E9"/>
    <w:rsid w:val="00F60918"/>
    <w:rsid w:val="00F624F5"/>
    <w:rsid w:val="00F9487B"/>
    <w:rsid w:val="00FA627A"/>
    <w:rsid w:val="00FC6F9D"/>
    <w:rsid w:val="00FD0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enu v:ext="edit" fillcolor="black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C145E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9C145E"/>
    <w:pPr>
      <w:keepNext/>
      <w:jc w:val="center"/>
      <w:outlineLvl w:val="0"/>
    </w:pPr>
    <w:rPr>
      <w:rFonts w:ascii="Arial" w:hAnsi="Arial" w:cs="Arial"/>
      <w:b/>
      <w:bCs/>
      <w:sz w:val="32"/>
      <w:u w:val="single"/>
    </w:rPr>
  </w:style>
  <w:style w:type="paragraph" w:styleId="Nadpis2">
    <w:name w:val="heading 2"/>
    <w:basedOn w:val="Normlny"/>
    <w:next w:val="Normlny"/>
    <w:qFormat/>
    <w:rsid w:val="009C145E"/>
    <w:pPr>
      <w:keepNext/>
      <w:outlineLvl w:val="1"/>
    </w:pPr>
    <w:rPr>
      <w:rFonts w:ascii="Arial" w:hAnsi="Arial" w:cs="Arial"/>
      <w:sz w:val="28"/>
      <w:lang w:val="sk-SK"/>
    </w:rPr>
  </w:style>
  <w:style w:type="paragraph" w:styleId="Nadpis3">
    <w:name w:val="heading 3"/>
    <w:basedOn w:val="Normlny"/>
    <w:next w:val="Normlny"/>
    <w:qFormat/>
    <w:rsid w:val="009C145E"/>
    <w:pPr>
      <w:keepNext/>
      <w:ind w:left="360"/>
      <w:jc w:val="center"/>
      <w:outlineLvl w:val="2"/>
    </w:pPr>
    <w:rPr>
      <w:rFonts w:ascii="Arial" w:hAnsi="Arial" w:cs="Arial"/>
      <w:b/>
      <w:bCs/>
      <w:i/>
      <w:iCs/>
      <w:sz w:val="28"/>
      <w:lang w:val="sk-SK"/>
    </w:rPr>
  </w:style>
  <w:style w:type="paragraph" w:styleId="Nadpis4">
    <w:name w:val="heading 4"/>
    <w:basedOn w:val="Normlny"/>
    <w:next w:val="Normlny"/>
    <w:qFormat/>
    <w:rsid w:val="009C145E"/>
    <w:pPr>
      <w:keepNext/>
      <w:jc w:val="center"/>
      <w:outlineLvl w:val="3"/>
    </w:pPr>
    <w:rPr>
      <w:rFonts w:ascii="Arial" w:hAnsi="Arial" w:cs="Arial"/>
      <w:b/>
      <w:bCs/>
      <w:sz w:val="16"/>
      <w:lang w:val="sk-SK"/>
    </w:rPr>
  </w:style>
  <w:style w:type="paragraph" w:styleId="Nadpis5">
    <w:name w:val="heading 5"/>
    <w:basedOn w:val="Normlny"/>
    <w:next w:val="Normlny"/>
    <w:qFormat/>
    <w:rsid w:val="009C145E"/>
    <w:pPr>
      <w:keepNext/>
      <w:outlineLvl w:val="4"/>
    </w:pPr>
    <w:rPr>
      <w:rFonts w:ascii="Arial" w:hAnsi="Arial" w:cs="Arial"/>
      <w:b/>
      <w:bCs/>
      <w:sz w:val="20"/>
      <w:lang w:val="sk-SK"/>
    </w:rPr>
  </w:style>
  <w:style w:type="paragraph" w:styleId="Nadpis6">
    <w:name w:val="heading 6"/>
    <w:basedOn w:val="Normlny"/>
    <w:next w:val="Normlny"/>
    <w:qFormat/>
    <w:rsid w:val="009C145E"/>
    <w:pPr>
      <w:keepNext/>
      <w:outlineLvl w:val="5"/>
    </w:pPr>
    <w:rPr>
      <w:rFonts w:ascii="Arial" w:hAnsi="Arial" w:cs="Arial"/>
      <w:b/>
      <w:bCs/>
      <w:sz w:val="16"/>
      <w:lang w:val="sk-SK"/>
    </w:rPr>
  </w:style>
  <w:style w:type="paragraph" w:styleId="Nadpis7">
    <w:name w:val="heading 7"/>
    <w:basedOn w:val="Normlny"/>
    <w:next w:val="Normlny"/>
    <w:qFormat/>
    <w:rsid w:val="009C145E"/>
    <w:pPr>
      <w:keepNext/>
      <w:jc w:val="center"/>
      <w:outlineLvl w:val="6"/>
    </w:pPr>
    <w:rPr>
      <w:rFonts w:ascii="Arial" w:hAnsi="Arial" w:cs="Arial"/>
      <w:b/>
      <w:bCs/>
      <w:i/>
      <w:iCs/>
      <w:sz w:val="28"/>
      <w:lang w:val="sk-SK"/>
    </w:rPr>
  </w:style>
  <w:style w:type="paragraph" w:styleId="Nadpis8">
    <w:name w:val="heading 8"/>
    <w:basedOn w:val="Normlny"/>
    <w:next w:val="Normlny"/>
    <w:qFormat/>
    <w:rsid w:val="009C145E"/>
    <w:pPr>
      <w:keepNext/>
      <w:jc w:val="center"/>
      <w:outlineLvl w:val="7"/>
    </w:pPr>
    <w:rPr>
      <w:rFonts w:ascii="Arial" w:hAnsi="Arial" w:cs="Arial"/>
      <w:b/>
      <w:bCs/>
      <w:sz w:val="20"/>
      <w:lang w:val="sk-SK"/>
    </w:rPr>
  </w:style>
  <w:style w:type="paragraph" w:styleId="Nadpis9">
    <w:name w:val="heading 9"/>
    <w:basedOn w:val="Normlny"/>
    <w:next w:val="Normlny"/>
    <w:qFormat/>
    <w:rsid w:val="009C145E"/>
    <w:pPr>
      <w:keepNext/>
      <w:ind w:left="360"/>
      <w:jc w:val="center"/>
      <w:outlineLvl w:val="8"/>
    </w:pPr>
    <w:rPr>
      <w:rFonts w:ascii="Arial" w:hAnsi="Arial" w:cs="Arial"/>
      <w:b/>
      <w:bCs/>
      <w:sz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9C145E"/>
    <w:rPr>
      <w:rFonts w:ascii="Arial" w:hAnsi="Arial" w:cs="Arial"/>
      <w:sz w:val="22"/>
    </w:rPr>
  </w:style>
  <w:style w:type="paragraph" w:styleId="Zkladntext2">
    <w:name w:val="Body Text 2"/>
    <w:basedOn w:val="Normlny"/>
    <w:rsid w:val="009C145E"/>
    <w:pPr>
      <w:jc w:val="center"/>
    </w:pPr>
    <w:rPr>
      <w:rFonts w:ascii="Arial" w:hAnsi="Arial" w:cs="Arial"/>
      <w:b/>
      <w:bCs/>
      <w:i/>
      <w:iCs/>
      <w:sz w:val="28"/>
      <w:lang w:val="sk-SK"/>
    </w:rPr>
  </w:style>
  <w:style w:type="paragraph" w:styleId="Zkladntext3">
    <w:name w:val="Body Text 3"/>
    <w:basedOn w:val="Normlny"/>
    <w:rsid w:val="009C145E"/>
    <w:pPr>
      <w:jc w:val="center"/>
    </w:pPr>
    <w:rPr>
      <w:rFonts w:ascii="Arial" w:hAnsi="Arial" w:cs="Arial"/>
      <w:sz w:val="16"/>
      <w:lang w:val="sk-SK"/>
    </w:rPr>
  </w:style>
  <w:style w:type="paragraph" w:styleId="truktradokumentu">
    <w:name w:val="Document Map"/>
    <w:basedOn w:val="Normlny"/>
    <w:semiHidden/>
    <w:rsid w:val="009C145E"/>
    <w:pPr>
      <w:shd w:val="clear" w:color="auto" w:fill="000080"/>
    </w:pPr>
    <w:rPr>
      <w:rFonts w:ascii="Tahoma" w:hAnsi="Tahoma" w:cs="Wingdings"/>
    </w:rPr>
  </w:style>
  <w:style w:type="paragraph" w:styleId="Zarkazkladnhotextu">
    <w:name w:val="Body Text Indent"/>
    <w:basedOn w:val="Normlny"/>
    <w:rsid w:val="009C145E"/>
    <w:pPr>
      <w:ind w:left="720"/>
      <w:jc w:val="both"/>
    </w:pPr>
    <w:rPr>
      <w:rFonts w:ascii="Arial" w:hAnsi="Arial" w:cs="Arial"/>
      <w:sz w:val="16"/>
      <w:lang w:val="sk-SK"/>
    </w:rPr>
  </w:style>
  <w:style w:type="paragraph" w:styleId="Zarkazkladnhotextu2">
    <w:name w:val="Body Text Indent 2"/>
    <w:basedOn w:val="Normlny"/>
    <w:rsid w:val="009C145E"/>
    <w:pPr>
      <w:ind w:firstLine="708"/>
    </w:pPr>
    <w:rPr>
      <w:rFonts w:ascii="Arial" w:hAnsi="Arial"/>
      <w:sz w:val="20"/>
      <w:lang w:val="sk-SK"/>
    </w:rPr>
  </w:style>
  <w:style w:type="paragraph" w:styleId="Pta">
    <w:name w:val="footer"/>
    <w:basedOn w:val="Normlny"/>
    <w:rsid w:val="009C145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C145E"/>
  </w:style>
  <w:style w:type="paragraph" w:styleId="Textbubliny">
    <w:name w:val="Balloon Text"/>
    <w:basedOn w:val="Normlny"/>
    <w:semiHidden/>
    <w:rsid w:val="003A09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1440</Words>
  <Characters>8212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Strana –1</vt:lpstr>
      <vt:lpstr>Strana –1</vt:lpstr>
      <vt:lpstr>Strana –1</vt:lpstr>
    </vt:vector>
  </TitlesOfParts>
  <Company>Home</Company>
  <LinksUpToDate>false</LinksUpToDate>
  <CharactersWithSpaces>9633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–1</dc:title>
  <dc:creator>MS</dc:creator>
  <cp:lastModifiedBy>Tatiana Císarová</cp:lastModifiedBy>
  <cp:revision>2</cp:revision>
  <cp:lastPrinted>2013-02-06T11:18:00Z</cp:lastPrinted>
  <dcterms:created xsi:type="dcterms:W3CDTF">2024-03-06T13:58:00Z</dcterms:created>
  <dcterms:modified xsi:type="dcterms:W3CDTF">2024-03-06T13:58:00Z</dcterms:modified>
</cp:coreProperties>
</file>