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F53D1" w14:textId="77777777" w:rsidR="00CA3260" w:rsidRDefault="00CA3260">
      <w:pPr>
        <w:rPr>
          <w:rFonts w:ascii="Calibri" w:eastAsia="Calibri" w:hAnsi="Calibri" w:cs="Calibri"/>
          <w:b/>
          <w:sz w:val="24"/>
        </w:rPr>
      </w:pPr>
    </w:p>
    <w:p w14:paraId="09DF6427" w14:textId="77777777" w:rsidR="002B23ED" w:rsidRDefault="00571DAB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44687443                             DIČ: 2022810152</w:t>
      </w:r>
    </w:p>
    <w:p w14:paraId="5A11DCDF" w14:textId="77777777" w:rsidR="002B23ED" w:rsidRDefault="002B23ED">
      <w:pPr>
        <w:rPr>
          <w:rFonts w:ascii="Calibri" w:eastAsia="Calibri" w:hAnsi="Calibri" w:cs="Calibri"/>
        </w:rPr>
      </w:pPr>
    </w:p>
    <w:p w14:paraId="7A533365" w14:textId="77777777" w:rsidR="002B23ED" w:rsidRDefault="002B23ED">
      <w:pPr>
        <w:jc w:val="center"/>
        <w:rPr>
          <w:rFonts w:ascii="Calibri" w:eastAsia="Calibri" w:hAnsi="Calibri" w:cs="Calibri"/>
        </w:rPr>
      </w:pPr>
    </w:p>
    <w:p w14:paraId="64E7A878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2636EA53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23C826C1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TERMONT SK, s.r.o., ul. Lúčna 157/12,  971 01 Prievidza.</w:t>
      </w:r>
    </w:p>
    <w:p w14:paraId="50838138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600129A4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Činnosť  spoločnosti zabezpečoval - spoločník . Hlavná činnosť je zabezpečovaná výkonom práce spoločníka  a práce sú nakupovan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v priebehu roka podľa potreby od </w:t>
      </w:r>
      <w:r w:rsidR="005E2C8F">
        <w:rPr>
          <w:rFonts w:ascii="Calibri" w:eastAsia="Calibri" w:hAnsi="Calibri" w:cs="Calibri"/>
        </w:rPr>
        <w:t>1-</w:t>
      </w:r>
      <w:r>
        <w:rPr>
          <w:rFonts w:ascii="Calibri" w:eastAsia="Calibri" w:hAnsi="Calibri" w:cs="Calibri"/>
        </w:rPr>
        <w:t xml:space="preserve"> SZČO</w:t>
      </w:r>
    </w:p>
    <w:p w14:paraId="27A772CA" w14:textId="77777777" w:rsidR="002B23ED" w:rsidRDefault="002B23ED">
      <w:pPr>
        <w:rPr>
          <w:rFonts w:ascii="Calibri" w:eastAsia="Calibri" w:hAnsi="Calibri" w:cs="Calibri"/>
        </w:rPr>
      </w:pPr>
    </w:p>
    <w:p w14:paraId="5DEB6CAC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2BB4F2A7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57CDC749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0C631476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14:paraId="5014BDA5" w14:textId="314B64B1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ÚJ zakúpila  v sledovanom roku HM</w:t>
      </w:r>
      <w:r w:rsidR="00963CE9">
        <w:rPr>
          <w:rFonts w:ascii="Calibri" w:eastAsia="Calibri" w:hAnsi="Calibri" w:cs="Calibri"/>
        </w:rPr>
        <w:t xml:space="preserve"> </w:t>
      </w:r>
      <w:proofErr w:type="spellStart"/>
      <w:r w:rsidR="002901E7">
        <w:rPr>
          <w:rFonts w:ascii="Calibri" w:eastAsia="Calibri" w:hAnsi="Calibri" w:cs="Calibri"/>
        </w:rPr>
        <w:t>mot</w:t>
      </w:r>
      <w:proofErr w:type="spellEnd"/>
      <w:r w:rsidR="002901E7">
        <w:rPr>
          <w:rFonts w:ascii="Calibri" w:eastAsia="Calibri" w:hAnsi="Calibri" w:cs="Calibri"/>
        </w:rPr>
        <w:t xml:space="preserve">. Príves </w:t>
      </w:r>
      <w:proofErr w:type="spellStart"/>
      <w:r w:rsidR="002901E7">
        <w:rPr>
          <w:rFonts w:ascii="Calibri" w:eastAsia="Calibri" w:hAnsi="Calibri" w:cs="Calibri"/>
        </w:rPr>
        <w:t>Agados</w:t>
      </w:r>
      <w:proofErr w:type="spellEnd"/>
      <w:r w:rsidR="002901E7">
        <w:rPr>
          <w:rFonts w:ascii="Calibri" w:eastAsia="Calibri" w:hAnsi="Calibri" w:cs="Calibri"/>
        </w:rPr>
        <w:t xml:space="preserve"> VZ</w:t>
      </w:r>
      <w:r w:rsidR="008F2621">
        <w:rPr>
          <w:rFonts w:ascii="Calibri" w:eastAsia="Calibri" w:hAnsi="Calibri" w:cs="Calibri"/>
        </w:rPr>
        <w:t>41 za 3083,33 € a pílu pásovú PILOUS ARG 235 za 2590</w:t>
      </w:r>
      <w:r w:rsidR="00963CE9">
        <w:rPr>
          <w:rFonts w:ascii="Calibri" w:eastAsia="Calibri" w:hAnsi="Calibri" w:cs="Calibri"/>
        </w:rPr>
        <w:t>€</w:t>
      </w:r>
      <w:r>
        <w:rPr>
          <w:rFonts w:ascii="Calibri" w:eastAsia="Calibri" w:hAnsi="Calibri" w:cs="Calibri"/>
        </w:rPr>
        <w:t xml:space="preserve">, resp. DHNM. Momentálne vlastní </w:t>
      </w:r>
      <w:r w:rsidR="00963CE9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motorové vozidlá /dodávku a </w:t>
      </w:r>
      <w:r w:rsidR="00963CE9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osobné MV/ a jeden vysokozdvižný vozík. </w:t>
      </w:r>
    </w:p>
    <w:p w14:paraId="46BC476C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400CC3F7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 xml:space="preserve"> a ich oceňovanie v účtovníctve: ÚJ v bežnom roku neobdržala, ani neúčtovala o žiadnych 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>.</w:t>
      </w:r>
    </w:p>
    <w:p w14:paraId="44C6AA61" w14:textId="51E6845E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8F2621">
        <w:rPr>
          <w:rFonts w:ascii="Calibri" w:eastAsia="Calibri" w:hAnsi="Calibri" w:cs="Calibri"/>
        </w:rPr>
        <w:t>23</w:t>
      </w:r>
    </w:p>
    <w:p w14:paraId="6FDE1070" w14:textId="77777777" w:rsidR="008F2621" w:rsidRDefault="008F2621">
      <w:pPr>
        <w:rPr>
          <w:rFonts w:ascii="Calibri" w:eastAsia="Calibri" w:hAnsi="Calibri" w:cs="Calibri"/>
        </w:rPr>
      </w:pPr>
    </w:p>
    <w:p w14:paraId="1483284D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>Čl. III</w:t>
      </w:r>
    </w:p>
    <w:p w14:paraId="06ADDC61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56EC36E0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stavebných prác a to najmä klampiarstvo, preto ani nemá žiadne výnimočné položky nákladov a výnosov. Keďže zabezpečuje pomerne veľké zákazky, nakupuje najmä materiál a tiež služby u odborníkov klampiarov, zámočníkov a zváračov a pracovníkov vykonávajúcich práce vo výškach.</w:t>
      </w:r>
    </w:p>
    <w:p w14:paraId="3F020DB6" w14:textId="4A3A5502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8F2621">
        <w:rPr>
          <w:rFonts w:ascii="Calibri" w:eastAsia="Calibri" w:hAnsi="Calibri" w:cs="Calibri"/>
        </w:rPr>
        <w:t>2023</w:t>
      </w:r>
    </w:p>
    <w:p w14:paraId="4CD4CCE4" w14:textId="3E0BCF9A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4B1F24">
        <w:rPr>
          <w:rFonts w:ascii="Calibri" w:eastAsia="Calibri" w:hAnsi="Calibri" w:cs="Calibri"/>
        </w:rPr>
        <w:t>202</w:t>
      </w:r>
      <w:r w:rsidR="008F2621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vykazuje celkom pohľadávky v</w:t>
      </w:r>
      <w:r w:rsidR="00923BF8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923BF8">
        <w:rPr>
          <w:rFonts w:ascii="Calibri" w:eastAsia="Calibri" w:hAnsi="Calibri" w:cs="Calibri"/>
        </w:rPr>
        <w:t xml:space="preserve"> </w:t>
      </w:r>
      <w:r w:rsidR="008F2621">
        <w:rPr>
          <w:rFonts w:ascii="Calibri" w:eastAsia="Calibri" w:hAnsi="Calibri" w:cs="Calibri"/>
        </w:rPr>
        <w:t>20823,84</w:t>
      </w:r>
      <w:r w:rsidR="00923BF8">
        <w:rPr>
          <w:rFonts w:ascii="Calibri" w:eastAsia="Calibri" w:hAnsi="Calibri" w:cs="Calibri"/>
        </w:rPr>
        <w:t xml:space="preserve"> €</w:t>
      </w:r>
      <w:r>
        <w:rPr>
          <w:rFonts w:ascii="Calibri" w:eastAsia="Calibri" w:hAnsi="Calibri" w:cs="Calibri"/>
        </w:rPr>
        <w:t xml:space="preserve">,  čo predstavuje koncoročné zákazky, ktoré boli uhradené v priebehu  januára- februára  </w:t>
      </w:r>
      <w:r w:rsidR="00923BF8">
        <w:rPr>
          <w:rFonts w:ascii="Calibri" w:eastAsia="Calibri" w:hAnsi="Calibri" w:cs="Calibri"/>
        </w:rPr>
        <w:t>202</w:t>
      </w:r>
      <w:r w:rsidR="008F2621">
        <w:rPr>
          <w:rFonts w:ascii="Calibri" w:eastAsia="Calibri" w:hAnsi="Calibri" w:cs="Calibri"/>
        </w:rPr>
        <w:t>4</w:t>
      </w:r>
    </w:p>
    <w:p w14:paraId="1AC53580" w14:textId="5518DA35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k  31.12.</w:t>
      </w:r>
      <w:r w:rsidR="004B1F24">
        <w:rPr>
          <w:rFonts w:ascii="Calibri" w:eastAsia="Calibri" w:hAnsi="Calibri" w:cs="Calibri"/>
        </w:rPr>
        <w:t>202</w:t>
      </w:r>
      <w:r w:rsidR="00963CE9">
        <w:rPr>
          <w:rFonts w:ascii="Calibri" w:eastAsia="Calibri" w:hAnsi="Calibri" w:cs="Calibri"/>
        </w:rPr>
        <w:t>2</w:t>
      </w:r>
      <w:r w:rsidR="008F2621">
        <w:rPr>
          <w:rFonts w:ascii="Calibri" w:eastAsia="Calibri" w:hAnsi="Calibri" w:cs="Calibri"/>
        </w:rPr>
        <w:t xml:space="preserve">3  </w:t>
      </w:r>
      <w:r>
        <w:rPr>
          <w:rFonts w:ascii="Calibri" w:eastAsia="Calibri" w:hAnsi="Calibri" w:cs="Calibri"/>
        </w:rPr>
        <w:t xml:space="preserve">predstavuje čiastku  </w:t>
      </w:r>
      <w:r w:rsidR="008F2621">
        <w:rPr>
          <w:rFonts w:ascii="Calibri" w:eastAsia="Calibri" w:hAnsi="Calibri" w:cs="Calibri"/>
        </w:rPr>
        <w:t xml:space="preserve">2239,24 </w:t>
      </w:r>
      <w:r>
        <w:rPr>
          <w:rFonts w:ascii="Calibri" w:eastAsia="Calibri" w:hAnsi="Calibri" w:cs="Calibri"/>
        </w:rPr>
        <w:t>€, ide o  dodávateľsk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faktúr, ktoré sú splatné po 31.12.</w:t>
      </w:r>
      <w:r w:rsidR="004B1F24">
        <w:rPr>
          <w:rFonts w:ascii="Calibri" w:eastAsia="Calibri" w:hAnsi="Calibri" w:cs="Calibri"/>
        </w:rPr>
        <w:t>202</w:t>
      </w:r>
      <w:r w:rsidR="008F2621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, daňové záväzky  </w:t>
      </w:r>
      <w:r w:rsidR="00963CE9">
        <w:rPr>
          <w:rFonts w:ascii="Calibri" w:eastAsia="Calibri" w:hAnsi="Calibri" w:cs="Calibri"/>
        </w:rPr>
        <w:t>D</w:t>
      </w:r>
      <w:r w:rsidR="006B121D">
        <w:rPr>
          <w:rFonts w:ascii="Calibri" w:eastAsia="Calibri" w:hAnsi="Calibri" w:cs="Calibri"/>
        </w:rPr>
        <w:t xml:space="preserve">MV </w:t>
      </w:r>
      <w:r w:rsidR="008F2621">
        <w:rPr>
          <w:rFonts w:ascii="Calibri" w:eastAsia="Calibri" w:hAnsi="Calibri" w:cs="Calibri"/>
        </w:rPr>
        <w:t>772,75</w:t>
      </w:r>
      <w:r w:rsidR="006B121D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tiež k uvedenému dát</w:t>
      </w:r>
      <w:r w:rsidR="00923BF8">
        <w:rPr>
          <w:rFonts w:ascii="Calibri" w:eastAsia="Calibri" w:hAnsi="Calibri" w:cs="Calibri"/>
        </w:rPr>
        <w:t>umu</w:t>
      </w:r>
      <w:r>
        <w:rPr>
          <w:rFonts w:ascii="Calibri" w:eastAsia="Calibri" w:hAnsi="Calibri" w:cs="Calibri"/>
        </w:rPr>
        <w:t>,  ako i ostatné krátkodobé záväzky.</w:t>
      </w:r>
    </w:p>
    <w:p w14:paraId="1AA22DD8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14:paraId="5AC56FBD" w14:textId="77777777" w:rsidR="00334E3F" w:rsidRDefault="00571DAB" w:rsidP="00334E3F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sz w:val="20"/>
          <w:szCs w:val="20"/>
        </w:rPr>
      </w:pPr>
      <w:r>
        <w:rPr>
          <w:rFonts w:ascii="Calibri" w:eastAsia="Calibri" w:hAnsi="Calibri" w:cs="Calibri"/>
        </w:rPr>
        <w:t>4/</w:t>
      </w:r>
      <w:r w:rsidR="00334E3F" w:rsidRPr="00334E3F">
        <w:rPr>
          <w:rFonts w:cs="Helvetica-Oblique"/>
          <w:i/>
          <w:iCs/>
        </w:rPr>
        <w:t>Informácie o spriaznených osobách.</w:t>
      </w:r>
    </w:p>
    <w:p w14:paraId="635C8F4F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Medzi </w:t>
      </w:r>
      <w:r>
        <w:rPr>
          <w:rFonts w:ascii="Helvetica-Oblique" w:hAnsi="Helvetica-Oblique" w:cs="Helvetica-Oblique"/>
          <w:i/>
          <w:iCs/>
          <w:sz w:val="20"/>
          <w:szCs w:val="20"/>
        </w:rPr>
        <w:t xml:space="preserve">spriaznené osoby </w:t>
      </w:r>
      <w:r>
        <w:rPr>
          <w:rFonts w:ascii="Helvetica" w:hAnsi="Helvetica" w:cs="Helvetica"/>
          <w:sz w:val="20"/>
          <w:szCs w:val="20"/>
        </w:rPr>
        <w:t>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nosti patrí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ník</w:t>
      </w:r>
      <w:r w:rsidR="00624DDD">
        <w:rPr>
          <w:rFonts w:ascii="Helvetica" w:hAnsi="Helvetica" w:cs="Helvetica"/>
          <w:sz w:val="20"/>
          <w:szCs w:val="20"/>
        </w:rPr>
        <w:t xml:space="preserve"> s.r.o. ako fyzická osoba</w:t>
      </w:r>
      <w:r>
        <w:rPr>
          <w:rFonts w:ascii="Helvetica" w:hAnsi="Helvetica" w:cs="Helvetica"/>
          <w:sz w:val="20"/>
          <w:szCs w:val="20"/>
        </w:rPr>
        <w:t>.</w:t>
      </w:r>
    </w:p>
    <w:p w14:paraId="70F2A7E2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pri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om v roku 202</w:t>
      </w:r>
      <w:r w:rsidR="00963CE9">
        <w:rPr>
          <w:rFonts w:ascii="Helvetica" w:hAnsi="Helvetica" w:cs="Helvetica"/>
          <w:sz w:val="20"/>
          <w:szCs w:val="20"/>
        </w:rPr>
        <w:t>2</w:t>
      </w:r>
      <w:r>
        <w:rPr>
          <w:rFonts w:ascii="Helvetica" w:hAnsi="Helvetica" w:cs="Helvetica"/>
          <w:sz w:val="20"/>
          <w:szCs w:val="20"/>
        </w:rPr>
        <w:t xml:space="preserve"> :</w:t>
      </w:r>
      <w:r w:rsidR="00963CE9">
        <w:rPr>
          <w:rFonts w:ascii="Helvetica" w:hAnsi="Helvetica" w:cs="Helvetica"/>
          <w:sz w:val="20"/>
          <w:szCs w:val="20"/>
        </w:rPr>
        <w:t xml:space="preserve"> neboli uskutočnené transakcie </w:t>
      </w:r>
    </w:p>
    <w:p w14:paraId="281F6F4E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poskytnuté nové krátkodobé finan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né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ky vo výške : 0,00 EUR</w:t>
      </w:r>
    </w:p>
    <w:p w14:paraId="58FDD3E2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prijaté úroky z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iek : 0 EUR</w:t>
      </w:r>
    </w:p>
    <w:p w14:paraId="1CB6690F" w14:textId="77777777" w:rsidR="00624DDD" w:rsidRDefault="00334E3F" w:rsidP="00624DD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TT1D2t00" w:hAnsi="TT1D2t00" w:cs="TT1D2t00"/>
          <w:sz w:val="20"/>
          <w:szCs w:val="20"/>
        </w:rPr>
        <w:t xml:space="preserve">- </w:t>
      </w:r>
      <w:r>
        <w:rPr>
          <w:rFonts w:ascii="Helvetica" w:hAnsi="Helvetica" w:cs="Helvetica"/>
          <w:sz w:val="20"/>
          <w:szCs w:val="20"/>
        </w:rPr>
        <w:t xml:space="preserve">predaj majetku </w:t>
      </w:r>
      <w:proofErr w:type="spellStart"/>
      <w:r>
        <w:rPr>
          <w:rFonts w:ascii="Helvetica" w:hAnsi="Helvetica" w:cs="Helvetica"/>
          <w:sz w:val="20"/>
          <w:szCs w:val="20"/>
        </w:rPr>
        <w:t>vyrad.z</w:t>
      </w:r>
      <w:proofErr w:type="spellEnd"/>
      <w:r>
        <w:rPr>
          <w:rFonts w:ascii="Helvetica" w:hAnsi="Helvetica" w:cs="Helvetica"/>
          <w:sz w:val="20"/>
          <w:szCs w:val="20"/>
        </w:rPr>
        <w:t xml:space="preserve"> evidencie a používania v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 xml:space="preserve">nosti zamestnancom </w:t>
      </w:r>
      <w:r w:rsidR="00624DDD">
        <w:rPr>
          <w:rFonts w:ascii="Helvetica" w:hAnsi="Helvetica" w:cs="Helvetica"/>
          <w:sz w:val="20"/>
          <w:szCs w:val="20"/>
        </w:rPr>
        <w:t>,</w:t>
      </w:r>
      <w:r w:rsidR="00624DDD" w:rsidRPr="00624DDD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="00624DDD">
        <w:rPr>
          <w:rFonts w:ascii="Helvetica" w:hAnsi="Helvetica" w:cs="Helvetica"/>
          <w:sz w:val="20"/>
          <w:szCs w:val="20"/>
        </w:rPr>
        <w:t>resp.spoločníkovi</w:t>
      </w:r>
      <w:proofErr w:type="spellEnd"/>
    </w:p>
    <w:p w14:paraId="1CE923C4" w14:textId="77777777" w:rsidR="00334E3F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  </w:t>
      </w:r>
      <w:r w:rsidR="00334E3F">
        <w:rPr>
          <w:rFonts w:ascii="Helvetica" w:hAnsi="Helvetica" w:cs="Helvetica"/>
          <w:sz w:val="20"/>
          <w:szCs w:val="20"/>
        </w:rPr>
        <w:t>0,00 EUR</w:t>
      </w:r>
      <w:r>
        <w:rPr>
          <w:rFonts w:ascii="Helvetica" w:hAnsi="Helvetica" w:cs="Helvetica"/>
          <w:sz w:val="20"/>
          <w:szCs w:val="20"/>
        </w:rPr>
        <w:t xml:space="preserve">, </w:t>
      </w:r>
    </w:p>
    <w:p w14:paraId="370DDC56" w14:textId="77777777" w:rsidR="00334E3F" w:rsidRDefault="00334E3F" w:rsidP="00334E3F">
      <w:pPr>
        <w:rPr>
          <w:rFonts w:ascii="Calibri" w:eastAsia="Calibri" w:hAnsi="Calibri" w:cs="Calibri"/>
        </w:rPr>
      </w:pPr>
    </w:p>
    <w:p w14:paraId="29CAA9AF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 orgánoch ÚJ:  </w:t>
      </w:r>
    </w:p>
    <w:p w14:paraId="5EDC5B44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46A61E7D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14:paraId="6DEC72A1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14:paraId="22F686CC" w14:textId="77777777" w:rsidR="002B23ED" w:rsidRDefault="002B23ED">
      <w:pPr>
        <w:rPr>
          <w:rFonts w:ascii="Calibri" w:eastAsia="Calibri" w:hAnsi="Calibri" w:cs="Calibri"/>
        </w:rPr>
      </w:pPr>
    </w:p>
    <w:p w14:paraId="669E00C5" w14:textId="3D802F8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8F2621">
        <w:rPr>
          <w:rFonts w:ascii="Calibri" w:eastAsia="Calibri" w:hAnsi="Calibri" w:cs="Calibri"/>
        </w:rPr>
        <w:t>10</w:t>
      </w:r>
      <w:r>
        <w:rPr>
          <w:rFonts w:ascii="Calibri" w:eastAsia="Calibri" w:hAnsi="Calibri" w:cs="Calibri"/>
        </w:rPr>
        <w:t>.</w:t>
      </w:r>
      <w:r w:rsidR="005E2C8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8F2621">
        <w:rPr>
          <w:rFonts w:ascii="Calibri" w:eastAsia="Calibri" w:hAnsi="Calibri" w:cs="Calibri"/>
        </w:rPr>
        <w:t>2024</w:t>
      </w:r>
    </w:p>
    <w:p w14:paraId="56907C67" w14:textId="77777777" w:rsidR="002B23ED" w:rsidRDefault="002B23ED">
      <w:pPr>
        <w:rPr>
          <w:rFonts w:ascii="Calibri" w:eastAsia="Calibri" w:hAnsi="Calibri" w:cs="Calibri"/>
        </w:rPr>
      </w:pPr>
    </w:p>
    <w:p w14:paraId="00015869" w14:textId="77777777" w:rsidR="002B23ED" w:rsidRDefault="002B23ED">
      <w:pPr>
        <w:rPr>
          <w:rFonts w:ascii="Calibri" w:eastAsia="Calibri" w:hAnsi="Calibri" w:cs="Calibri"/>
        </w:rPr>
      </w:pPr>
    </w:p>
    <w:sectPr w:rsidR="002B2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-Obliqu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T1A4t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1D2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3ED"/>
    <w:rsid w:val="000E6F3E"/>
    <w:rsid w:val="00157904"/>
    <w:rsid w:val="002901E7"/>
    <w:rsid w:val="002B23ED"/>
    <w:rsid w:val="00334E3F"/>
    <w:rsid w:val="004B1F24"/>
    <w:rsid w:val="00571DAB"/>
    <w:rsid w:val="005E2C8F"/>
    <w:rsid w:val="00624DDD"/>
    <w:rsid w:val="006B121D"/>
    <w:rsid w:val="007E5041"/>
    <w:rsid w:val="008F2621"/>
    <w:rsid w:val="00923BF8"/>
    <w:rsid w:val="00963CE9"/>
    <w:rsid w:val="009A03E8"/>
    <w:rsid w:val="00AD657F"/>
    <w:rsid w:val="00B16165"/>
    <w:rsid w:val="00B80CBA"/>
    <w:rsid w:val="00CA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AAC44"/>
  <w15:docId w15:val="{792050BC-AA9E-4EFB-BB98-1ADD82312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532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XY</cp:lastModifiedBy>
  <cp:revision>3</cp:revision>
  <cp:lastPrinted>2023-03-22T16:30:00Z</cp:lastPrinted>
  <dcterms:created xsi:type="dcterms:W3CDTF">2024-03-10T21:03:00Z</dcterms:created>
  <dcterms:modified xsi:type="dcterms:W3CDTF">2024-03-10T21:21:00Z</dcterms:modified>
</cp:coreProperties>
</file>