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2B8" w:rsidRDefault="009C1C34" w:rsidP="009C1C34">
      <w:pPr>
        <w:pStyle w:val="Bezriadkovania"/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              IČO: 31558101                       DIČ: 2020430379</w:t>
      </w: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K 31.12.2023</w:t>
      </w:r>
    </w:p>
    <w:p w:rsidR="009C1C34" w:rsidRDefault="009C1C34" w:rsidP="009C1C34">
      <w:pPr>
        <w:pStyle w:val="Bezriadkovania"/>
        <w:rPr>
          <w:sz w:val="24"/>
          <w:szCs w:val="24"/>
        </w:rPr>
      </w:pP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</w:t>
      </w:r>
    </w:p>
    <w:p w:rsidR="005B68FD" w:rsidRDefault="005B68FD" w:rsidP="009C1C34">
      <w:pPr>
        <w:pStyle w:val="Bezriadkovania"/>
        <w:rPr>
          <w:sz w:val="24"/>
          <w:szCs w:val="24"/>
        </w:rPr>
      </w:pP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Čl.  I</w:t>
      </w: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Všeobecné údaje</w:t>
      </w:r>
    </w:p>
    <w:p w:rsidR="009C1C34" w:rsidRDefault="009C1C34" w:rsidP="009C1C34">
      <w:pPr>
        <w:pStyle w:val="Bezriadkovania"/>
        <w:rPr>
          <w:sz w:val="24"/>
          <w:szCs w:val="24"/>
        </w:rPr>
      </w:pPr>
    </w:p>
    <w:p w:rsidR="005B68FD" w:rsidRDefault="005B68FD" w:rsidP="009C1C34">
      <w:pPr>
        <w:pStyle w:val="Bezriadkovania"/>
        <w:rPr>
          <w:sz w:val="24"/>
          <w:szCs w:val="24"/>
        </w:rPr>
      </w:pP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Obchodné meno:</w:t>
      </w: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HDV </w:t>
      </w:r>
      <w:proofErr w:type="spellStart"/>
      <w:r>
        <w:rPr>
          <w:sz w:val="24"/>
          <w:szCs w:val="24"/>
        </w:rPr>
        <w:t>Engineering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Consulting</w:t>
      </w:r>
      <w:proofErr w:type="spellEnd"/>
      <w:r>
        <w:rPr>
          <w:sz w:val="24"/>
          <w:szCs w:val="24"/>
        </w:rPr>
        <w:t xml:space="preserve"> s.r.o.</w:t>
      </w: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Pražská ulica 778/19</w:t>
      </w: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034 84 Liptovské Sliače</w:t>
      </w:r>
    </w:p>
    <w:p w:rsidR="009C1C34" w:rsidRDefault="009C1C34" w:rsidP="009C1C34">
      <w:pPr>
        <w:pStyle w:val="Bezriadkovania"/>
        <w:rPr>
          <w:sz w:val="24"/>
          <w:szCs w:val="24"/>
        </w:rPr>
      </w:pP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Účtovná jednotka nie je materskou účtovnou jednotkou, ani nemá dcérske účtovné jednotky.</w:t>
      </w: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Priemerný počet zamestnancov:  0</w:t>
      </w:r>
    </w:p>
    <w:p w:rsidR="009C1C34" w:rsidRDefault="009C1C34" w:rsidP="009C1C34">
      <w:pPr>
        <w:pStyle w:val="Bezriadkovania"/>
        <w:rPr>
          <w:sz w:val="24"/>
          <w:szCs w:val="24"/>
        </w:rPr>
      </w:pPr>
    </w:p>
    <w:p w:rsidR="009C1C34" w:rsidRDefault="009C1C34" w:rsidP="009C1C34">
      <w:pPr>
        <w:pStyle w:val="Bezriadkovania"/>
        <w:rPr>
          <w:sz w:val="24"/>
          <w:szCs w:val="24"/>
        </w:rPr>
      </w:pP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</w:t>
      </w:r>
    </w:p>
    <w:p w:rsidR="005B68FD" w:rsidRDefault="005B68FD" w:rsidP="009C1C34">
      <w:pPr>
        <w:pStyle w:val="Bezriadkovania"/>
        <w:rPr>
          <w:sz w:val="24"/>
          <w:szCs w:val="24"/>
        </w:rPr>
      </w:pP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Čl.  II</w:t>
      </w:r>
    </w:p>
    <w:p w:rsidR="009C1C34" w:rsidRDefault="009C1C34" w:rsidP="009C1C3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Informácie o prijatých postupoch</w:t>
      </w:r>
    </w:p>
    <w:p w:rsidR="009C1C34" w:rsidRDefault="009C1C34" w:rsidP="009C1C34">
      <w:pPr>
        <w:pStyle w:val="Bezriadkovania"/>
        <w:rPr>
          <w:sz w:val="24"/>
          <w:szCs w:val="24"/>
        </w:rPr>
      </w:pPr>
    </w:p>
    <w:p w:rsidR="005B68FD" w:rsidRDefault="005B68FD" w:rsidP="009C1C34">
      <w:pPr>
        <w:pStyle w:val="Bezriadkovania"/>
        <w:rPr>
          <w:sz w:val="24"/>
          <w:szCs w:val="24"/>
        </w:rPr>
      </w:pPr>
    </w:p>
    <w:p w:rsidR="009C1C34" w:rsidRDefault="009C1C34" w:rsidP="009C1C34">
      <w:pPr>
        <w:pStyle w:val="Bezriadkovania"/>
      </w:pPr>
      <w:r>
        <w:rPr>
          <w:sz w:val="24"/>
          <w:szCs w:val="24"/>
        </w:rPr>
        <w:t xml:space="preserve">1, </w:t>
      </w:r>
      <w:r>
        <w:t>Účtovná jednotka je zostavená za splnenia predpokladu, že bude nepretržite pokračovať vo svojej činnosti.</w:t>
      </w:r>
    </w:p>
    <w:p w:rsidR="009C1C34" w:rsidRDefault="009C1C34" w:rsidP="009C1C34">
      <w:pPr>
        <w:pStyle w:val="Bezriadkovania"/>
      </w:pPr>
    </w:p>
    <w:p w:rsidR="009C1C34" w:rsidRDefault="009C1C34" w:rsidP="009C1C34">
      <w:pPr>
        <w:pStyle w:val="Bezriadkovania"/>
      </w:pPr>
      <w:r>
        <w:t>2, Oceňovanie jednotlivých položiek majetku a záväzkov:</w:t>
      </w:r>
    </w:p>
    <w:p w:rsidR="009C1C34" w:rsidRDefault="009C1C34" w:rsidP="009C1C34">
      <w:pPr>
        <w:pStyle w:val="Bezriadkovania"/>
        <w:numPr>
          <w:ilvl w:val="0"/>
          <w:numId w:val="1"/>
        </w:numPr>
      </w:pPr>
      <w:r>
        <w:t>DHM – oceňované obstarávacou cenou</w:t>
      </w:r>
    </w:p>
    <w:p w:rsidR="009C1C34" w:rsidRDefault="009C1C34" w:rsidP="009C1C34">
      <w:pPr>
        <w:pStyle w:val="Bezriadkovania"/>
        <w:numPr>
          <w:ilvl w:val="0"/>
          <w:numId w:val="1"/>
        </w:numPr>
      </w:pPr>
      <w:r>
        <w:t xml:space="preserve"> Zásoby obstarané kúpou – oceňované obstarávacou cenou</w:t>
      </w:r>
    </w:p>
    <w:p w:rsidR="009C1C34" w:rsidRDefault="009C1C34" w:rsidP="009C1C34">
      <w:pPr>
        <w:pStyle w:val="Bezriadkovania"/>
        <w:ind w:left="720"/>
      </w:pPr>
      <w:r>
        <w:t>Zásoby vytvorené vlastnou činnosťou – oceňované vlastnými nákladmi</w:t>
      </w:r>
    </w:p>
    <w:p w:rsidR="009C1C34" w:rsidRDefault="009C1C34" w:rsidP="009C1C34">
      <w:pPr>
        <w:pStyle w:val="Bezriadkovania"/>
        <w:numPr>
          <w:ilvl w:val="0"/>
          <w:numId w:val="1"/>
        </w:numPr>
      </w:pPr>
      <w:r>
        <w:t>Pohľadávky – oceňované menovitou hodnotou</w:t>
      </w:r>
    </w:p>
    <w:p w:rsidR="005B68FD" w:rsidRDefault="005B68FD" w:rsidP="005B68FD">
      <w:pPr>
        <w:pStyle w:val="Bezriadkovania"/>
        <w:numPr>
          <w:ilvl w:val="0"/>
          <w:numId w:val="1"/>
        </w:numPr>
      </w:pPr>
      <w:r>
        <w:t>Záväzky, pôžičky, fin. výpomoci –oceňované menovitou hodnotou</w:t>
      </w:r>
    </w:p>
    <w:p w:rsidR="005B68FD" w:rsidRDefault="005B68FD" w:rsidP="005B68FD">
      <w:pPr>
        <w:pStyle w:val="Bezriadkovania"/>
      </w:pPr>
    </w:p>
    <w:p w:rsidR="005B68FD" w:rsidRDefault="005B68FD" w:rsidP="005B68FD">
      <w:pPr>
        <w:pStyle w:val="Bezriadkovania"/>
      </w:pPr>
      <w:r>
        <w:t>3, V uvádzanom účtovnom období neboli žiadne odpisy, evidovaný DHM je odpísaný.</w:t>
      </w:r>
    </w:p>
    <w:p w:rsidR="005B68FD" w:rsidRDefault="005B68FD" w:rsidP="005B68FD">
      <w:pPr>
        <w:pStyle w:val="Bezriadkovania"/>
      </w:pPr>
    </w:p>
    <w:p w:rsidR="005B68FD" w:rsidRDefault="005B68FD" w:rsidP="005B68FD">
      <w:pPr>
        <w:pStyle w:val="Bezriadkovania"/>
      </w:pPr>
      <w:r>
        <w:t>4, V sledovanom účtovnom období  nedošlo k zmene účtovných zásad ani účtovných metód.</w:t>
      </w:r>
    </w:p>
    <w:p w:rsidR="005B68FD" w:rsidRDefault="005B68FD" w:rsidP="005B68FD">
      <w:pPr>
        <w:pStyle w:val="Bezriadkovania"/>
      </w:pPr>
      <w:r>
        <w:t xml:space="preserve">     Účtovná jednotka je od r. 2014 považovaná za </w:t>
      </w:r>
      <w:proofErr w:type="spellStart"/>
      <w:r>
        <w:t>mikro</w:t>
      </w:r>
      <w:proofErr w:type="spellEnd"/>
      <w:r>
        <w:t xml:space="preserve"> účtovnú jednotku. Aj v ďalších nasledovných rokoch pokračuje ako </w:t>
      </w:r>
      <w:proofErr w:type="spellStart"/>
      <w:r>
        <w:t>mikro</w:t>
      </w:r>
      <w:proofErr w:type="spellEnd"/>
      <w:r>
        <w:t xml:space="preserve"> účtovná jednotka.</w:t>
      </w:r>
    </w:p>
    <w:p w:rsidR="005B68FD" w:rsidRDefault="005B68FD" w:rsidP="005B68FD">
      <w:pPr>
        <w:pStyle w:val="Bezriadkovania"/>
      </w:pPr>
    </w:p>
    <w:p w:rsidR="005B68FD" w:rsidRDefault="005B68FD" w:rsidP="005B68FD">
      <w:pPr>
        <w:pStyle w:val="Bezriadkovania"/>
      </w:pPr>
      <w:r>
        <w:t>5, Dotácie pre ÚJ neboli poskytované, v prípade nedostatku finančných prostriedkov účtovnej jednotke poskytovali finančnú pomoc konatelia alebo spoločníci bez nároku na úroky.</w:t>
      </w:r>
    </w:p>
    <w:p w:rsidR="005B68FD" w:rsidRDefault="005B68FD" w:rsidP="005B68FD">
      <w:pPr>
        <w:pStyle w:val="Bezriadkovania"/>
      </w:pPr>
    </w:p>
    <w:p w:rsidR="005B68FD" w:rsidRDefault="005B68FD" w:rsidP="005B68FD">
      <w:pPr>
        <w:pStyle w:val="Bezriadkovania"/>
      </w:pPr>
      <w:r>
        <w:t>6, Významné opravy chýb minulých účtovných období sa v bežnom roku nevyskytli.</w:t>
      </w:r>
    </w:p>
    <w:p w:rsidR="005B68FD" w:rsidRDefault="005B68FD" w:rsidP="005B68FD">
      <w:pPr>
        <w:pStyle w:val="Bezriadkovania"/>
      </w:pPr>
    </w:p>
    <w:p w:rsidR="005B68FD" w:rsidRDefault="005B68FD" w:rsidP="005B68FD">
      <w:pPr>
        <w:pStyle w:val="Bezriadkovania"/>
      </w:pPr>
    </w:p>
    <w:p w:rsidR="005B68FD" w:rsidRDefault="005B68FD" w:rsidP="005B68FD">
      <w:pPr>
        <w:pStyle w:val="Bezriadkovania"/>
      </w:pPr>
    </w:p>
    <w:p w:rsidR="005B68FD" w:rsidRDefault="005B68FD" w:rsidP="005B68FD">
      <w:pPr>
        <w:pStyle w:val="Bezriadkovania"/>
      </w:pPr>
    </w:p>
    <w:p w:rsidR="005B68FD" w:rsidRPr="005B68FD" w:rsidRDefault="003723A0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</w:t>
      </w:r>
      <w:r w:rsidR="005B68FD">
        <w:rPr>
          <w:sz w:val="24"/>
          <w:szCs w:val="24"/>
        </w:rPr>
        <w:t>Čl.  III</w:t>
      </w:r>
    </w:p>
    <w:p w:rsidR="005B68FD" w:rsidRDefault="003723A0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5B68FD">
        <w:rPr>
          <w:sz w:val="24"/>
          <w:szCs w:val="24"/>
        </w:rPr>
        <w:t>Informácie, ktoré vysvetľujú a</w:t>
      </w:r>
      <w:r>
        <w:rPr>
          <w:sz w:val="24"/>
          <w:szCs w:val="24"/>
        </w:rPr>
        <w:t> </w:t>
      </w:r>
      <w:r w:rsidR="005B68FD">
        <w:rPr>
          <w:sz w:val="24"/>
          <w:szCs w:val="24"/>
        </w:rPr>
        <w:t>dop</w:t>
      </w:r>
      <w:r>
        <w:rPr>
          <w:sz w:val="24"/>
          <w:szCs w:val="24"/>
        </w:rPr>
        <w:t>ĺňajú súvahu a výkaz ziskov a strát</w:t>
      </w:r>
    </w:p>
    <w:p w:rsidR="003723A0" w:rsidRDefault="003723A0" w:rsidP="003723A0">
      <w:pPr>
        <w:pStyle w:val="Bezriadkovania"/>
        <w:rPr>
          <w:sz w:val="24"/>
          <w:szCs w:val="24"/>
        </w:rPr>
      </w:pPr>
    </w:p>
    <w:p w:rsidR="003723A0" w:rsidRDefault="003723A0" w:rsidP="003723A0">
      <w:pPr>
        <w:pStyle w:val="Bezriadkovania"/>
        <w:rPr>
          <w:sz w:val="24"/>
          <w:szCs w:val="24"/>
        </w:rPr>
      </w:pPr>
    </w:p>
    <w:p w:rsidR="003723A0" w:rsidRDefault="003723A0" w:rsidP="003723A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 V sledovanom účtovnom období sa nevyskytli žiadne mimoriadne udalosti, náklady alebo výnosy.</w:t>
      </w:r>
    </w:p>
    <w:p w:rsidR="005B68FD" w:rsidRDefault="003723A0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HV r. 2022 bol zisk 1335, 67 Eur, rozdelenie  10% tvorba rezervného fondu 763,46 Eur účet /421, ostatné 572,21 Eur prevod na úhradu straty minulých ÚO /429.</w:t>
      </w:r>
    </w:p>
    <w:p w:rsidR="003723A0" w:rsidRDefault="003723A0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R. 2023 HV = Zisk 1922,82 Eur, základ dane po úprave: ZD +1199,62 Eur, odpočet daňovej straty  z r. 2019:   -1199,62 Eur,  </w:t>
      </w:r>
      <w:r w:rsidR="00987246">
        <w:rPr>
          <w:sz w:val="24"/>
          <w:szCs w:val="24"/>
        </w:rPr>
        <w:t>daň z príjmov  0,</w:t>
      </w:r>
    </w:p>
    <w:p w:rsidR="00987246" w:rsidRDefault="00987246" w:rsidP="005B68FD">
      <w:pPr>
        <w:pStyle w:val="Bezriadkovania"/>
        <w:rPr>
          <w:sz w:val="24"/>
          <w:szCs w:val="24"/>
        </w:rPr>
      </w:pPr>
    </w:p>
    <w:p w:rsidR="00987246" w:rsidRDefault="00987246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Činnosť firmy bola aj v tomto roku obmedzená z dôvodu nedostatku objednávok, zákaziek, ktoré súvisia s celkovou ekonomickou situáciou firiem a obyvateľstva, zvýšenie cien el. energie. Pre minimalizovanie nákladov sme nemali žiadnych zamestnancov, v prípade potreby vypomáhali konatelia a spoločníci, rodinní príslušníci bez nároku na odmeny, alebo požadovali len malú časť odmeny.</w:t>
      </w:r>
    </w:p>
    <w:p w:rsidR="00987246" w:rsidRDefault="00987246" w:rsidP="005B68FD">
      <w:pPr>
        <w:pStyle w:val="Bezriadkovania"/>
        <w:rPr>
          <w:sz w:val="24"/>
          <w:szCs w:val="24"/>
        </w:rPr>
      </w:pPr>
    </w:p>
    <w:p w:rsidR="00987246" w:rsidRDefault="00987246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 Záväzky – krátkodobé – z obchodného styku, finančné výpomoci</w:t>
      </w:r>
    </w:p>
    <w:p w:rsidR="00987246" w:rsidRDefault="00987246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dlhodobé – pôžičky na účte 479</w:t>
      </w:r>
    </w:p>
    <w:p w:rsidR="00987246" w:rsidRDefault="00987246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Celková suma záväzkov so zostatkovou dobou splatnosti dlhšou ako 5 rokov:</w:t>
      </w:r>
    </w:p>
    <w:p w:rsidR="00987246" w:rsidRDefault="00987246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Pôžičky :  36 457 Eur.</w:t>
      </w:r>
    </w:p>
    <w:p w:rsidR="00987246" w:rsidRDefault="00987246" w:rsidP="005B68F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Na zasadnutí VZ 31.3.2023, na základe rozhodnutia konateľov a spoločníkov, spriaznen</w:t>
      </w:r>
      <w:r w:rsidR="007F2954">
        <w:rPr>
          <w:sz w:val="24"/>
          <w:szCs w:val="24"/>
        </w:rPr>
        <w:t>ých osôb, bolo schválené</w:t>
      </w:r>
      <w:r w:rsidR="00880E42">
        <w:rPr>
          <w:sz w:val="24"/>
          <w:szCs w:val="24"/>
        </w:rPr>
        <w:t xml:space="preserve"> vyrovnanie, pokrytie straty minulých ÚO z dlhodobých pôžičiek, odpis pôžičiek a fin.</w:t>
      </w:r>
      <w:r w:rsidR="007F2954">
        <w:rPr>
          <w:sz w:val="24"/>
          <w:szCs w:val="24"/>
        </w:rPr>
        <w:t xml:space="preserve"> výpomocí poskytnutých v minulom období.</w:t>
      </w:r>
    </w:p>
    <w:p w:rsidR="007F2954" w:rsidRDefault="00880E42" w:rsidP="00880E4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Odpis pôžičky konateľov vo výške 10 600 Eur, určené podľa ich podielov na ZI, pri úhrade </w:t>
      </w:r>
      <w:r w:rsidR="007F2954">
        <w:rPr>
          <w:sz w:val="24"/>
          <w:szCs w:val="24"/>
        </w:rPr>
        <w:t xml:space="preserve">účtovnej </w:t>
      </w:r>
      <w:r>
        <w:rPr>
          <w:sz w:val="24"/>
          <w:szCs w:val="24"/>
        </w:rPr>
        <w:t>straty minulých rokov 2017, 2018, ako aj odpis pôžičky spriaznených osôb vo výške 5 200 Eur pri úhrade účtovnej straty r.2018</w:t>
      </w:r>
      <w:r w:rsidR="007F2954">
        <w:rPr>
          <w:sz w:val="24"/>
          <w:szCs w:val="24"/>
        </w:rPr>
        <w:t>.</w:t>
      </w:r>
    </w:p>
    <w:p w:rsidR="007F2954" w:rsidRDefault="007F2954" w:rsidP="00880E42">
      <w:pPr>
        <w:pStyle w:val="Bezriadkovania"/>
        <w:rPr>
          <w:sz w:val="24"/>
          <w:szCs w:val="24"/>
        </w:rPr>
      </w:pPr>
    </w:p>
    <w:p w:rsidR="00987246" w:rsidRDefault="007F2954" w:rsidP="00880E4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</w:t>
      </w:r>
      <w:r w:rsidR="00880E42">
        <w:rPr>
          <w:sz w:val="24"/>
          <w:szCs w:val="24"/>
        </w:rPr>
        <w:t xml:space="preserve"> </w:t>
      </w:r>
      <w:r>
        <w:rPr>
          <w:sz w:val="24"/>
          <w:szCs w:val="24"/>
        </w:rPr>
        <w:t>Neboli nadobudnuté žiadne nové vlastné akcie.</w:t>
      </w:r>
    </w:p>
    <w:p w:rsidR="007F2954" w:rsidRDefault="007F2954" w:rsidP="00880E42">
      <w:pPr>
        <w:pStyle w:val="Bezriadkovania"/>
        <w:rPr>
          <w:sz w:val="24"/>
          <w:szCs w:val="24"/>
        </w:rPr>
      </w:pPr>
    </w:p>
    <w:p w:rsidR="007F2954" w:rsidRDefault="007F2954" w:rsidP="00880E4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Neboli poskytnuté pôžičky členom štatutárneho orgánu.</w:t>
      </w:r>
    </w:p>
    <w:p w:rsidR="007F2954" w:rsidRDefault="007F2954" w:rsidP="00880E42">
      <w:pPr>
        <w:pStyle w:val="Bezriadkovania"/>
        <w:rPr>
          <w:sz w:val="24"/>
          <w:szCs w:val="24"/>
        </w:rPr>
      </w:pPr>
    </w:p>
    <w:p w:rsidR="007F2954" w:rsidRDefault="007F2954" w:rsidP="00880E4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5, Účtovná jednotka nemá žiadne významné finančné povinnosti nevykazované v súvahe, ani významné podmienené záväzky. </w:t>
      </w:r>
    </w:p>
    <w:p w:rsidR="007F2954" w:rsidRDefault="007F2954" w:rsidP="00880E42">
      <w:pPr>
        <w:pStyle w:val="Bezriadkovania"/>
        <w:rPr>
          <w:sz w:val="24"/>
          <w:szCs w:val="24"/>
        </w:rPr>
      </w:pPr>
    </w:p>
    <w:p w:rsidR="007F2954" w:rsidRDefault="007F2954" w:rsidP="00880E42">
      <w:pPr>
        <w:pStyle w:val="Bezriadkovania"/>
        <w:rPr>
          <w:sz w:val="24"/>
          <w:szCs w:val="24"/>
        </w:rPr>
      </w:pPr>
    </w:p>
    <w:p w:rsidR="007F2954" w:rsidRDefault="007F2954" w:rsidP="00880E4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Liptovských Sliačoch 11.3.2024</w:t>
      </w:r>
    </w:p>
    <w:p w:rsidR="007F2954" w:rsidRDefault="007F2954" w:rsidP="00880E42">
      <w:pPr>
        <w:pStyle w:val="Bezriadkovania"/>
        <w:rPr>
          <w:sz w:val="24"/>
          <w:szCs w:val="24"/>
        </w:rPr>
      </w:pPr>
    </w:p>
    <w:p w:rsidR="00987246" w:rsidRDefault="00987246" w:rsidP="005B68FD">
      <w:pPr>
        <w:pStyle w:val="Bezriadkovania"/>
        <w:rPr>
          <w:sz w:val="24"/>
          <w:szCs w:val="24"/>
        </w:rPr>
      </w:pPr>
    </w:p>
    <w:p w:rsidR="00987246" w:rsidRDefault="00987246" w:rsidP="005B68FD">
      <w:pPr>
        <w:pStyle w:val="Bezriadkovania"/>
        <w:rPr>
          <w:sz w:val="24"/>
          <w:szCs w:val="24"/>
        </w:rPr>
      </w:pPr>
    </w:p>
    <w:p w:rsidR="00987246" w:rsidRPr="003723A0" w:rsidRDefault="00987246" w:rsidP="005B68FD">
      <w:pPr>
        <w:pStyle w:val="Bezriadkovania"/>
        <w:rPr>
          <w:sz w:val="24"/>
          <w:szCs w:val="24"/>
        </w:rPr>
      </w:pPr>
    </w:p>
    <w:p w:rsidR="005B68FD" w:rsidRDefault="005B68FD" w:rsidP="005B68FD">
      <w:pPr>
        <w:pStyle w:val="Bezriadkovania"/>
        <w:ind w:left="720"/>
      </w:pPr>
    </w:p>
    <w:p w:rsidR="005B68FD" w:rsidRPr="009C1C34" w:rsidRDefault="005B68FD" w:rsidP="005B68FD">
      <w:pPr>
        <w:pStyle w:val="Bezriadkovania"/>
        <w:ind w:left="720"/>
      </w:pPr>
      <w:r>
        <w:t xml:space="preserve"> </w:t>
      </w:r>
    </w:p>
    <w:p w:rsidR="009C1C34" w:rsidRDefault="009C1C34" w:rsidP="009C1C34">
      <w:pPr>
        <w:pStyle w:val="Bezriadkovania"/>
        <w:rPr>
          <w:sz w:val="24"/>
          <w:szCs w:val="24"/>
        </w:rPr>
      </w:pPr>
    </w:p>
    <w:p w:rsidR="009C1C34" w:rsidRPr="009C1C34" w:rsidRDefault="009C1C34" w:rsidP="009C1C34">
      <w:pPr>
        <w:pStyle w:val="Bezriadkovania"/>
        <w:rPr>
          <w:sz w:val="24"/>
          <w:szCs w:val="24"/>
        </w:rPr>
      </w:pPr>
    </w:p>
    <w:sectPr w:rsidR="009C1C34" w:rsidRPr="009C1C34" w:rsidSect="00D772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5A7A78"/>
    <w:multiLevelType w:val="hybridMultilevel"/>
    <w:tmpl w:val="3468EC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F32E15"/>
    <w:multiLevelType w:val="hybridMultilevel"/>
    <w:tmpl w:val="477843D2"/>
    <w:lvl w:ilvl="0" w:tplc="D1288F20">
      <w:start w:val="18"/>
      <w:numFmt w:val="bullet"/>
      <w:lvlText w:val="-"/>
      <w:lvlJc w:val="left"/>
      <w:pPr>
        <w:ind w:left="142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">
    <w:nsid w:val="76213200"/>
    <w:multiLevelType w:val="hybridMultilevel"/>
    <w:tmpl w:val="FE4AFE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1C34"/>
    <w:rsid w:val="00200903"/>
    <w:rsid w:val="003723A0"/>
    <w:rsid w:val="005B68FD"/>
    <w:rsid w:val="007F2954"/>
    <w:rsid w:val="00880E42"/>
    <w:rsid w:val="00987246"/>
    <w:rsid w:val="009C1C34"/>
    <w:rsid w:val="00BC2CAD"/>
    <w:rsid w:val="00D77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72B8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C34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551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2024-03-11T09:41:00Z</cp:lastPrinted>
  <dcterms:created xsi:type="dcterms:W3CDTF">2024-03-11T09:54:00Z</dcterms:created>
  <dcterms:modified xsi:type="dcterms:W3CDTF">2024-03-11T09:54:00Z</dcterms:modified>
</cp:coreProperties>
</file>