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FB5CB9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112104D2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3AC297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562A82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266FB8">
        <w:rPr>
          <w:rFonts w:ascii="Times New Roman" w:hAnsi="Times New Roman" w:cs="Times New Roman"/>
        </w:rPr>
        <w:t>MOKUPLYN</w:t>
      </w:r>
      <w:r>
        <w:rPr>
          <w:rFonts w:ascii="Times New Roman" w:hAnsi="Times New Roman" w:cs="Times New Roman"/>
        </w:rPr>
        <w:t xml:space="preserve">  s.r.o.</w:t>
      </w:r>
    </w:p>
    <w:p w14:paraId="37EBB673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68C322E8" w14:textId="77777777" w:rsidR="00CD0101" w:rsidRDefault="00266FB8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Špačinská cesta 1600/130</w:t>
      </w:r>
    </w:p>
    <w:p w14:paraId="211F02EA" w14:textId="77777777" w:rsidR="00CD0101" w:rsidRDefault="00266FB8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01 Trnava</w:t>
      </w:r>
    </w:p>
    <w:p w14:paraId="3DBF7C50" w14:textId="77777777" w:rsidR="00266FB8" w:rsidRPr="00F730ED" w:rsidRDefault="00266FB8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7610D07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7E1A6967" w14:textId="77777777" w:rsidR="00CD0101" w:rsidRDefault="00266FB8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Instalácia kanalizačných a výhrevných zariadení</w:t>
      </w:r>
    </w:p>
    <w:p w14:paraId="564A7E2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02D6104F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93C6962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4DA3C7C5" w14:textId="1775E285"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BB5328">
        <w:rPr>
          <w:rFonts w:ascii="Times New Roman" w:hAnsi="Times New Roman" w:cs="Times New Roman"/>
        </w:rPr>
        <w:t>2</w:t>
      </w:r>
      <w:r w:rsidR="00CB53A9">
        <w:rPr>
          <w:rFonts w:ascii="Times New Roman" w:hAnsi="Times New Roman" w:cs="Times New Roman"/>
        </w:rPr>
        <w:t>2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CB53A9">
        <w:rPr>
          <w:rFonts w:ascii="Times New Roman" w:hAnsi="Times New Roman" w:cs="Times New Roman"/>
        </w:rPr>
        <w:t>30.03.2023</w:t>
      </w:r>
    </w:p>
    <w:p w14:paraId="6262093D" w14:textId="77777777" w:rsidR="00CB53A9" w:rsidRPr="00F730ED" w:rsidRDefault="00CB53A9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1F33A204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1ADB37F1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66FDCCC6" w14:textId="77777777" w:rsidR="00CD0101" w:rsidRPr="00F730ED" w:rsidRDefault="0000000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1A5B8EC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DB40C4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F47D1C4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41471B1A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5FE7988C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52D42679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2FD4D436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12DDF6C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2DBAEADC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85218D9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09018C5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2313128A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49F4E33D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6D0D2A2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42D9374" w14:textId="77777777" w:rsidR="00CD0101" w:rsidRPr="00F730ED" w:rsidRDefault="00266FB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237E93B2" w14:textId="77777777" w:rsidR="00CD0101" w:rsidRPr="00F730ED" w:rsidRDefault="00266FB8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14:paraId="52BE7140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6F0B9923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AFEBB58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965DA8A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237DA31F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25E79E9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73BD79F" w14:textId="10C8B5B8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0B425A">
        <w:rPr>
          <w:rFonts w:ascii="Times New Roman" w:hAnsi="Times New Roman" w:cs="Times New Roman"/>
        </w:rPr>
        <w:t>2</w:t>
      </w:r>
      <w:r w:rsidR="00CB53A9">
        <w:rPr>
          <w:rFonts w:ascii="Times New Roman" w:hAnsi="Times New Roman" w:cs="Times New Roman"/>
        </w:rPr>
        <w:t>3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BB5328">
        <w:rPr>
          <w:rFonts w:ascii="Times New Roman" w:hAnsi="Times New Roman" w:cs="Times New Roman"/>
        </w:rPr>
        <w:t>.</w:t>
      </w:r>
    </w:p>
    <w:p w14:paraId="5DCBBA7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BBC460F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30D8927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7F774048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1CEA09B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59825E6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96CA1D5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Účtovná závierka bola zostavená za predpokladu nepretržitého trvania Spoločnosti (going concern). Účtovné metódy a všeobecné účtovné zásady boli účtovnou jednotkou konzistentne aplikované.</w:t>
      </w:r>
    </w:p>
    <w:p w14:paraId="5789515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02D5F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69D750A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43CF98C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323E272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571055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2BE5E1D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D15169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D11A9B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49A927D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796AA385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B10108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0257554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416E30E2" w14:textId="77777777" w:rsidTr="008C4389">
        <w:trPr>
          <w:trHeight w:val="250"/>
        </w:trPr>
        <w:tc>
          <w:tcPr>
            <w:tcW w:w="3118" w:type="dxa"/>
            <w:gridSpan w:val="2"/>
          </w:tcPr>
          <w:p w14:paraId="6B6F41C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263B905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561C4B2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167C7F0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4120D65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23CB18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0206AF12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B561B9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16CCF8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663962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58399D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4B211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E5BAB6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5DCC4F2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0929D920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5576F5B8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4FBD65D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2FF7E8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4ABE80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61F22F2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23081C13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55846BC2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57B5A66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0847B04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4141861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C2812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5E118E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785DD3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067C95B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5426D714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7115FFC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7402ED4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56AC2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2B17B79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7EA66F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1C592BC0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7487E5EA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1C8C45C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4C5EDD2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5721E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1FBC2A4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10AEC8C7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37397CA5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3F013BB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4C31C2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2BFF92F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B6389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17A4F1E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2DE14C5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336F88C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58DF150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0136AC7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9836C4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31DCF2B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04579064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E4AEF8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14:paraId="0BD31FA4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3D71846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46F10686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27940D29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zastaralosť produktov.</w:t>
      </w:r>
    </w:p>
    <w:p w14:paraId="75C9A67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540556B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6BDC78A1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40CA3A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3EE7476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1DF6C150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E62EA03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B847A9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5FA1FEA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4B41C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B0529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435CE63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DF8759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1FC30E4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06672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25B0C61F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9AD638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5BCF60A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BC764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0212932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DA427B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3D939A0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289D30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5C7128A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32681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34CFFB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FA7E1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09C359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52F85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Rezervy na nevyfakturované dodávky majetku sa nevykazujú s vplyvom na výsledok hospodárenia a oceňujú sa v odhadovanej výške záväzku.</w:t>
      </w:r>
    </w:p>
    <w:p w14:paraId="580EF76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37032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468131AF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5BCEB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0E16B2B4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D263E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7D4F7DD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9AA0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FFEE14A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15CE1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6F902C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F538E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2947FE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FAE10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Incoterms alebo iných podmienok dohodnutých v zmluve. </w:t>
      </w:r>
    </w:p>
    <w:p w14:paraId="1496F6C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84E23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4AE82AB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47BC29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8DAD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0E427030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D6892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585A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02A749C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C5C45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4C09F2CE" w14:textId="0E3C7142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ako krátkodobá zákonná rezerva.</w:t>
      </w:r>
    </w:p>
    <w:p w14:paraId="34B4B85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10532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528A1B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6891B94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34F3DA9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0A15232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7F167C7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3271F60" w14:textId="41A14282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  <w:r w:rsidR="00CB53A9">
        <w:rPr>
          <w:sz w:val="22"/>
          <w:szCs w:val="22"/>
        </w:rPr>
        <w:t xml:space="preserve"> žiadne</w:t>
      </w:r>
    </w:p>
    <w:p w14:paraId="7EEB76CB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2A39508B" w14:textId="1DD7270D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73D3B5A4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1BEC49EB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52DC813B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0568B7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433289E3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E0A1F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B1FB5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1F03E91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7411B8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DEDEB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13B7FA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285B7F5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5EEEE61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FD7054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4ECAEF93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5A55C8E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2809DC81" w14:textId="7BA52326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0B425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B53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0B425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CB53A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5D0161" w14:textId="77777777" w:rsidR="00726BBB" w:rsidRDefault="00726BBB"/>
    <w:sectPr w:rsidR="00726BBB" w:rsidSect="00D1137B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9FA475" w14:textId="77777777" w:rsidR="00D1137B" w:rsidRDefault="00D1137B">
      <w:pPr>
        <w:spacing w:after="0" w:line="240" w:lineRule="auto"/>
      </w:pPr>
      <w:r>
        <w:separator/>
      </w:r>
    </w:p>
  </w:endnote>
  <w:endnote w:type="continuationSeparator" w:id="0">
    <w:p w14:paraId="23843711" w14:textId="77777777" w:rsidR="00D1137B" w:rsidRDefault="00D113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 PS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D95FA9" w14:textId="77777777" w:rsidR="00000000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5B1DC6" w14:textId="77777777" w:rsidR="00D1137B" w:rsidRDefault="00D1137B">
      <w:pPr>
        <w:spacing w:after="0" w:line="240" w:lineRule="auto"/>
      </w:pPr>
      <w:r>
        <w:separator/>
      </w:r>
    </w:p>
  </w:footnote>
  <w:footnote w:type="continuationSeparator" w:id="0">
    <w:p w14:paraId="27429BCC" w14:textId="77777777" w:rsidR="00D1137B" w:rsidRDefault="00D113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6C1FD9CC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36A170D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180307B8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474BE7F3" w14:textId="77777777" w:rsidR="00000000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460E2168" w14:textId="77777777" w:rsidR="00000000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7245B3D" w14:textId="77777777" w:rsidR="00000000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8CCFF70" w14:textId="77777777" w:rsidR="00000000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B704215" w14:textId="77777777" w:rsidR="00000000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CA3E3AB" w14:textId="77777777" w:rsidR="00000000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0661C7E7" w14:textId="77777777" w:rsidR="00000000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703EA5E8" w14:textId="77777777" w:rsidR="00000000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E6FAFF1" w14:textId="77777777" w:rsidR="00000000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DBD715E" w14:textId="77777777" w:rsidR="00000000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7B2DB32" w14:textId="77777777" w:rsidR="00000000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38FE1E8" w14:textId="77777777" w:rsidR="00000000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1DA6BD5" w14:textId="77777777" w:rsidR="00000000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53678918" w14:textId="77777777" w:rsidR="00000000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460338D5" w14:textId="77777777" w:rsidR="00000000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4A8186D" w14:textId="77777777" w:rsidR="00000000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FBDC74B" w14:textId="77777777" w:rsidR="00000000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E935CD6" w14:textId="77777777" w:rsidR="00000000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65D80B8" w14:textId="77777777" w:rsidR="00000000" w:rsidRPr="0018540B" w:rsidRDefault="00266FB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1CF367D7" w14:textId="77777777" w:rsidR="00000000" w:rsidRPr="00CE03EC" w:rsidRDefault="0000000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9268397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B425A"/>
    <w:rsid w:val="00266FB8"/>
    <w:rsid w:val="002D1E37"/>
    <w:rsid w:val="00333DCA"/>
    <w:rsid w:val="0040540B"/>
    <w:rsid w:val="004405D3"/>
    <w:rsid w:val="004E2FB5"/>
    <w:rsid w:val="00503CCB"/>
    <w:rsid w:val="00672790"/>
    <w:rsid w:val="00726BBB"/>
    <w:rsid w:val="008F2CC3"/>
    <w:rsid w:val="00976E22"/>
    <w:rsid w:val="00993620"/>
    <w:rsid w:val="00A90FD2"/>
    <w:rsid w:val="00A910FC"/>
    <w:rsid w:val="00BB5328"/>
    <w:rsid w:val="00BB6843"/>
    <w:rsid w:val="00CB53A9"/>
    <w:rsid w:val="00CD0101"/>
    <w:rsid w:val="00D1137B"/>
    <w:rsid w:val="00DF25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BD4FD9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5</Pages>
  <Words>1437</Words>
  <Characters>8194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8</cp:revision>
  <cp:lastPrinted>2019-03-20T13:29:00Z</cp:lastPrinted>
  <dcterms:created xsi:type="dcterms:W3CDTF">2019-04-01T11:21:00Z</dcterms:created>
  <dcterms:modified xsi:type="dcterms:W3CDTF">2024-03-11T13:53:00Z</dcterms:modified>
</cp:coreProperties>
</file>