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9730AF0" w14:textId="77777777" w:rsidR="005B4628" w:rsidRPr="00754240" w:rsidRDefault="005B4628" w:rsidP="00925CA4">
      <w:pPr>
        <w:pStyle w:val="Heading1"/>
        <w:numPr>
          <w:ilvl w:val="0"/>
          <w:numId w:val="38"/>
        </w:numPr>
        <w:ind w:left="426" w:hanging="426"/>
      </w:pPr>
      <w:bookmarkStart w:id="0" w:name="_Toc530739894"/>
      <w:r w:rsidRPr="00754240">
        <w:t>Informácie o účtovnej jednotke</w:t>
      </w:r>
      <w:bookmarkEnd w:id="0"/>
    </w:p>
    <w:p w14:paraId="3D7751FC" w14:textId="77777777" w:rsidR="005B4628" w:rsidRPr="00754240" w:rsidRDefault="005B4628" w:rsidP="005B4628">
      <w:pPr>
        <w:pStyle w:val="BodyText"/>
      </w:pPr>
    </w:p>
    <w:p w14:paraId="2590FE40" w14:textId="77777777" w:rsidR="005B4628" w:rsidRPr="00754240" w:rsidRDefault="005B4628" w:rsidP="00A06D0C">
      <w:pPr>
        <w:pStyle w:val="Heading2"/>
        <w:numPr>
          <w:ilvl w:val="2"/>
          <w:numId w:val="8"/>
        </w:numPr>
      </w:pPr>
      <w:bookmarkStart w:id="1" w:name="_Toc530739895"/>
      <w:r w:rsidRPr="00754240">
        <w:t>Obchodné meno a sídlo spoločnosti:</w:t>
      </w:r>
      <w:bookmarkEnd w:id="1"/>
    </w:p>
    <w:p w14:paraId="46769E96" w14:textId="77777777" w:rsidR="005B4628" w:rsidRPr="00754240" w:rsidRDefault="005B4628" w:rsidP="005B4628">
      <w:pPr>
        <w:pStyle w:val="BodyText"/>
      </w:pPr>
    </w:p>
    <w:p w14:paraId="4FAEC951" w14:textId="77777777" w:rsidR="005B4628" w:rsidRPr="00754240" w:rsidRDefault="005D39FD" w:rsidP="005B4628">
      <w:pPr>
        <w:pStyle w:val="BodyText"/>
        <w:rPr>
          <w:b/>
          <w:sz w:val="22"/>
          <w:szCs w:val="22"/>
        </w:rPr>
      </w:pPr>
      <w:r w:rsidRPr="00754240">
        <w:rPr>
          <w:b/>
          <w:sz w:val="22"/>
          <w:szCs w:val="22"/>
        </w:rPr>
        <w:t xml:space="preserve">CHIYODA INTEGRE SLOVAKIA, </w:t>
      </w:r>
      <w:r w:rsidR="005B4628" w:rsidRPr="00754240">
        <w:rPr>
          <w:b/>
          <w:sz w:val="22"/>
          <w:szCs w:val="22"/>
        </w:rPr>
        <w:t xml:space="preserve"> s</w:t>
      </w:r>
      <w:r w:rsidR="005F1A95" w:rsidRPr="00754240">
        <w:rPr>
          <w:b/>
          <w:sz w:val="22"/>
          <w:szCs w:val="22"/>
        </w:rPr>
        <w:t>.</w:t>
      </w:r>
      <w:r w:rsidR="005B4628" w:rsidRPr="00754240">
        <w:rPr>
          <w:b/>
          <w:sz w:val="22"/>
          <w:szCs w:val="22"/>
        </w:rPr>
        <w:t>r.o.</w:t>
      </w:r>
    </w:p>
    <w:p w14:paraId="7F6E06AF" w14:textId="77D4200E" w:rsidR="005B4628" w:rsidRPr="00754240" w:rsidRDefault="005D39FD" w:rsidP="005B4628">
      <w:pPr>
        <w:pStyle w:val="BodyText"/>
      </w:pPr>
      <w:r w:rsidRPr="00754240">
        <w:t xml:space="preserve">Údernícka </w:t>
      </w:r>
      <w:r w:rsidR="00D84197">
        <w:t>9</w:t>
      </w:r>
    </w:p>
    <w:p w14:paraId="3B0354BF" w14:textId="77777777" w:rsidR="005B4628" w:rsidRPr="00754240" w:rsidRDefault="005D39FD" w:rsidP="005B4628">
      <w:pPr>
        <w:pStyle w:val="BodyText"/>
      </w:pPr>
      <w:r w:rsidRPr="00754240">
        <w:t>851 01</w:t>
      </w:r>
      <w:r w:rsidR="005B4628" w:rsidRPr="00754240">
        <w:t xml:space="preserve"> Bratislava</w:t>
      </w:r>
      <w:r w:rsidRPr="00754240">
        <w:t xml:space="preserve"> </w:t>
      </w:r>
    </w:p>
    <w:p w14:paraId="09D6EFE4" w14:textId="77777777" w:rsidR="005B4628" w:rsidRPr="00754240" w:rsidRDefault="005B4628" w:rsidP="005B4628">
      <w:pPr>
        <w:pStyle w:val="BodyText"/>
      </w:pPr>
    </w:p>
    <w:p w14:paraId="15BDC2C4" w14:textId="77777777" w:rsidR="005B4628" w:rsidRPr="00754240" w:rsidRDefault="005B4628" w:rsidP="005B4628">
      <w:pPr>
        <w:pStyle w:val="BodyText"/>
      </w:pPr>
      <w:r w:rsidRPr="00754240">
        <w:t xml:space="preserve">Spoločnosť </w:t>
      </w:r>
      <w:r w:rsidR="005E3B5F" w:rsidRPr="00754240">
        <w:t xml:space="preserve">CHIYODA INTEGRE SLOVAKIA, </w:t>
      </w:r>
      <w:r w:rsidRPr="00754240">
        <w:t>s</w:t>
      </w:r>
      <w:r w:rsidR="005F1A95" w:rsidRPr="00754240">
        <w:t>.</w:t>
      </w:r>
      <w:r w:rsidRPr="00754240">
        <w:t>r.o. (ďalej l</w:t>
      </w:r>
      <w:r w:rsidR="005E3B5F" w:rsidRPr="00754240">
        <w:t>en Spoločnosť), bola založená 20</w:t>
      </w:r>
      <w:r w:rsidRPr="00754240">
        <w:t xml:space="preserve">. </w:t>
      </w:r>
      <w:r w:rsidR="005E3B5F" w:rsidRPr="00754240">
        <w:t>novembra</w:t>
      </w:r>
      <w:r w:rsidRPr="00754240">
        <w:t xml:space="preserve"> </w:t>
      </w:r>
      <w:r w:rsidR="005E3B5F" w:rsidRPr="00754240">
        <w:t>2006</w:t>
      </w:r>
      <w:r w:rsidRPr="00754240">
        <w:t xml:space="preserve"> a do obc</w:t>
      </w:r>
      <w:r w:rsidR="005E3B5F" w:rsidRPr="00754240">
        <w:t>hodného registra bola zapísaná 12. decembra 2006</w:t>
      </w:r>
      <w:r w:rsidRPr="00754240">
        <w:t xml:space="preserve"> (Obchodný register Okresného súdu </w:t>
      </w:r>
      <w:r w:rsidR="00CB0102" w:rsidRPr="00754240">
        <w:t>Trnava</w:t>
      </w:r>
      <w:r w:rsidR="005F093C" w:rsidRPr="00754240">
        <w:t>,</w:t>
      </w:r>
      <w:r w:rsidR="00CB0102" w:rsidRPr="00754240">
        <w:t xml:space="preserve"> oddiel S</w:t>
      </w:r>
      <w:r w:rsidR="005F093C" w:rsidRPr="00754240">
        <w:t>ro, vložka 19904/T</w:t>
      </w:r>
      <w:r w:rsidR="00A44A18" w:rsidRPr="00754240">
        <w:t>).</w:t>
      </w:r>
    </w:p>
    <w:p w14:paraId="2BE590E0" w14:textId="77777777" w:rsidR="005B4628" w:rsidRPr="00754240" w:rsidRDefault="005B4628" w:rsidP="005B4628"/>
    <w:p w14:paraId="20F3B9A5" w14:textId="77777777" w:rsidR="005B4628" w:rsidRPr="00754240" w:rsidRDefault="005B4628" w:rsidP="00A06D0C">
      <w:pPr>
        <w:pStyle w:val="Heading2"/>
        <w:numPr>
          <w:ilvl w:val="0"/>
          <w:numId w:val="0"/>
        </w:numPr>
        <w:ind w:left="397"/>
      </w:pPr>
      <w:bookmarkStart w:id="2" w:name="_Toc530739896"/>
      <w:r w:rsidRPr="00754240">
        <w:t>Hlavnými činnosťami Spoločnosti sú:</w:t>
      </w:r>
      <w:bookmarkEnd w:id="2"/>
    </w:p>
    <w:p w14:paraId="4125A15E" w14:textId="77777777" w:rsidR="005B4628" w:rsidRPr="00754240" w:rsidRDefault="005F093C" w:rsidP="005B4628">
      <w:pPr>
        <w:pStyle w:val="BodyText"/>
      </w:pPr>
      <w:r w:rsidRPr="00754240">
        <w:t>– výroba elektronických súčiastok</w:t>
      </w:r>
      <w:r w:rsidR="005B4628" w:rsidRPr="00754240">
        <w:t>,</w:t>
      </w:r>
      <w:bookmarkStart w:id="3" w:name="_GoBack"/>
      <w:bookmarkEnd w:id="3"/>
    </w:p>
    <w:p w14:paraId="5BAC765A" w14:textId="77777777" w:rsidR="005B4628" w:rsidRPr="00754240" w:rsidRDefault="005F093C" w:rsidP="005B4628">
      <w:pPr>
        <w:pStyle w:val="BodyText"/>
      </w:pPr>
      <w:r w:rsidRPr="00754240">
        <w:t>– výroba výrobkov z plastu</w:t>
      </w:r>
      <w:r w:rsidR="005B4628" w:rsidRPr="00754240">
        <w:t>,</w:t>
      </w:r>
    </w:p>
    <w:p w14:paraId="0245476C" w14:textId="77777777" w:rsidR="005B4628" w:rsidRPr="00754240" w:rsidRDefault="005B4628" w:rsidP="005B4628">
      <w:pPr>
        <w:pStyle w:val="BodyText"/>
      </w:pPr>
      <w:r w:rsidRPr="00754240">
        <w:t>– s tým súvisiace služby a nákup a predaj tovaru.</w:t>
      </w:r>
    </w:p>
    <w:p w14:paraId="36D19CDA" w14:textId="77777777" w:rsidR="00A06D0C" w:rsidRPr="00754240" w:rsidRDefault="00A06D0C" w:rsidP="005B4628">
      <w:pPr>
        <w:pStyle w:val="BodyText"/>
      </w:pPr>
    </w:p>
    <w:p w14:paraId="227B2DE4" w14:textId="77777777" w:rsidR="00A06D0C" w:rsidRPr="00754240" w:rsidRDefault="00A06D0C" w:rsidP="00A06D0C">
      <w:pPr>
        <w:pStyle w:val="Heading2"/>
        <w:numPr>
          <w:ilvl w:val="2"/>
          <w:numId w:val="8"/>
        </w:numPr>
      </w:pPr>
      <w:r w:rsidRPr="00754240">
        <w:t>Dátum schválenia účtovnej závierky za predchádzajúce účtovné obdobie</w:t>
      </w:r>
    </w:p>
    <w:p w14:paraId="6A9C5460" w14:textId="74A4E94E" w:rsidR="00A06D0C" w:rsidRPr="00754240" w:rsidRDefault="00A06D0C" w:rsidP="008F16A3">
      <w:pPr>
        <w:pStyle w:val="BodyText"/>
        <w:ind w:hanging="426"/>
      </w:pPr>
      <w:r w:rsidRPr="00754240">
        <w:tab/>
        <w:t xml:space="preserve">Účtovná závierka Spoločnosti k 31. decembru </w:t>
      </w:r>
      <w:r w:rsidR="00A65D16" w:rsidRPr="00754240">
        <w:t>20</w:t>
      </w:r>
      <w:r w:rsidR="00B118F7">
        <w:t>2</w:t>
      </w:r>
      <w:r w:rsidR="00BA1693">
        <w:t>2</w:t>
      </w:r>
      <w:r w:rsidRPr="00754240">
        <w:t>, za predchádzajúce účtovné obdobie, bola schválená valným</w:t>
      </w:r>
      <w:r w:rsidR="002E2969" w:rsidRPr="00754240">
        <w:t xml:space="preserve"> zhromaždením Spoločnosti dňa </w:t>
      </w:r>
      <w:r w:rsidR="006C1A7D">
        <w:t>15</w:t>
      </w:r>
      <w:r w:rsidR="002E2969" w:rsidRPr="00754240">
        <w:t xml:space="preserve">. júna </w:t>
      </w:r>
      <w:r w:rsidR="00A65D16" w:rsidRPr="00754240">
        <w:t>20</w:t>
      </w:r>
      <w:r w:rsidR="002569E3" w:rsidRPr="00754240">
        <w:t>2</w:t>
      </w:r>
      <w:r w:rsidR="006C1A7D">
        <w:t>3</w:t>
      </w:r>
      <w:r w:rsidRPr="00754240">
        <w:t>.</w:t>
      </w:r>
    </w:p>
    <w:p w14:paraId="0A5DCAD5" w14:textId="77777777" w:rsidR="00A06D0C" w:rsidRPr="00754240" w:rsidRDefault="00A06D0C" w:rsidP="00A06D0C">
      <w:pPr>
        <w:pStyle w:val="BodyText"/>
        <w:ind w:hanging="426"/>
      </w:pPr>
    </w:p>
    <w:p w14:paraId="4B3B0CB1" w14:textId="77777777" w:rsidR="00A06D0C" w:rsidRPr="00754240" w:rsidRDefault="00A06D0C" w:rsidP="00A06D0C">
      <w:pPr>
        <w:pStyle w:val="Heading2"/>
        <w:numPr>
          <w:ilvl w:val="2"/>
          <w:numId w:val="8"/>
        </w:numPr>
      </w:pPr>
      <w:r w:rsidRPr="00754240">
        <w:t>Právny dôvod na zostavenie účtovnej závierky</w:t>
      </w:r>
    </w:p>
    <w:p w14:paraId="3362CECC" w14:textId="740AB67F" w:rsidR="00A06D0C" w:rsidRPr="00754240" w:rsidRDefault="00A06D0C" w:rsidP="002E2969">
      <w:pPr>
        <w:pStyle w:val="BodyText"/>
        <w:ind w:hanging="426"/>
      </w:pPr>
      <w:r w:rsidRPr="00754240">
        <w:tab/>
        <w:t>Účtovná závierka</w:t>
      </w:r>
      <w:r w:rsidR="002E2969" w:rsidRPr="00754240">
        <w:t xml:space="preserve"> Spoločnosti k 31. decembru </w:t>
      </w:r>
      <w:r w:rsidR="00A65D16" w:rsidRPr="00754240">
        <w:t>20</w:t>
      </w:r>
      <w:r w:rsidR="002569E3" w:rsidRPr="00754240">
        <w:t>2</w:t>
      </w:r>
      <w:r w:rsidR="006C1A7D">
        <w:t>3</w:t>
      </w:r>
      <w:r w:rsidRPr="00754240">
        <w:t xml:space="preserve"> je zostavená ako riadna účtovná závierka podľa § 17 ods. 6 zákona NR SR č. 431/2002 Z. z. o účtovníctve, za úč</w:t>
      </w:r>
      <w:r w:rsidR="002E2969" w:rsidRPr="00754240">
        <w:t xml:space="preserve">tovné obdobie od 1. januára </w:t>
      </w:r>
      <w:r w:rsidR="00A65D16" w:rsidRPr="00754240">
        <w:t>20</w:t>
      </w:r>
      <w:r w:rsidR="002569E3" w:rsidRPr="00754240">
        <w:t>2</w:t>
      </w:r>
      <w:r w:rsidR="006C1A7D">
        <w:t>3</w:t>
      </w:r>
      <w:r w:rsidR="00E24A6C" w:rsidRPr="00754240">
        <w:t xml:space="preserve"> do 31. decembra </w:t>
      </w:r>
      <w:r w:rsidR="00A65D16" w:rsidRPr="00754240">
        <w:t>20</w:t>
      </w:r>
      <w:r w:rsidR="002569E3" w:rsidRPr="00754240">
        <w:t>2</w:t>
      </w:r>
      <w:r w:rsidR="006C1A7D">
        <w:t>3</w:t>
      </w:r>
      <w:r w:rsidRPr="00754240">
        <w:t>.</w:t>
      </w:r>
    </w:p>
    <w:p w14:paraId="70A4428C" w14:textId="77777777" w:rsidR="00A06D0C" w:rsidRPr="00754240" w:rsidRDefault="00A06D0C" w:rsidP="00A06D0C">
      <w:pPr>
        <w:pStyle w:val="BodyText"/>
        <w:ind w:hanging="426"/>
      </w:pPr>
    </w:p>
    <w:p w14:paraId="6899D7EA" w14:textId="77777777" w:rsidR="00A06D0C" w:rsidRPr="00754240" w:rsidRDefault="00A06D0C" w:rsidP="00A06D0C">
      <w:pPr>
        <w:pStyle w:val="Heading1"/>
        <w:numPr>
          <w:ilvl w:val="2"/>
          <w:numId w:val="8"/>
        </w:numPr>
        <w:rPr>
          <w:caps w:val="0"/>
        </w:rPr>
      </w:pPr>
      <w:r w:rsidRPr="00754240">
        <w:rPr>
          <w:caps w:val="0"/>
        </w:rPr>
        <w:t>Informácia o konsolidovanom celku</w:t>
      </w:r>
    </w:p>
    <w:p w14:paraId="70FD0AF0" w14:textId="767C103B" w:rsidR="00A06D0C" w:rsidRPr="00754240" w:rsidRDefault="00A06D0C" w:rsidP="00A06D0C">
      <w:pPr>
        <w:pStyle w:val="BodyText"/>
        <w:ind w:left="397"/>
      </w:pPr>
      <w:r w:rsidRPr="00754240">
        <w:t xml:space="preserve">Spoločnosť CHIYODA INTEGRE SLOVAKIA, s.r.o. ako dcérska spoločnosť so 100% podielom na základnom imaní sa zahŕňa do konsolidovanej účtovnej závierky spoločnosti CHIYODA INTEGRE CO.,LTD., </w:t>
      </w:r>
      <w:r w:rsidR="007A7DBA" w:rsidRPr="007A7DBA">
        <w:t>1-1 Nibancho, Chiyoda-ku,</w:t>
      </w:r>
      <w:r w:rsidRPr="00754240">
        <w:t xml:space="preserve"> Tokyo, </w:t>
      </w:r>
      <w:r w:rsidR="007A7DBA" w:rsidRPr="007A7DBA">
        <w:t>102-0084</w:t>
      </w:r>
      <w:r w:rsidR="007A7DBA">
        <w:t xml:space="preserve"> </w:t>
      </w:r>
      <w:r w:rsidRPr="00754240">
        <w:t>Japonské cisárstvo. Konsolidovanú účtovnú závierku je možné dostať priamo v sídle uvedenej spoločnosti. CHIYODA INTEGRE CO. LTD zostavuje konsolidovanú účtovnú závierku za celú skupinu Chiyoda.</w:t>
      </w:r>
    </w:p>
    <w:p w14:paraId="36999EB6" w14:textId="77777777" w:rsidR="005B4628" w:rsidRPr="00754240" w:rsidRDefault="005B4628" w:rsidP="005B4628">
      <w:pPr>
        <w:pStyle w:val="BodyText"/>
      </w:pPr>
    </w:p>
    <w:p w14:paraId="3E6A79F8" w14:textId="77777777" w:rsidR="005B4628" w:rsidRPr="00754240" w:rsidRDefault="00A06D0C" w:rsidP="00A06D0C">
      <w:pPr>
        <w:pStyle w:val="Heading2"/>
        <w:numPr>
          <w:ilvl w:val="0"/>
          <w:numId w:val="0"/>
        </w:numPr>
      </w:pPr>
      <w:r w:rsidRPr="00754240">
        <w:t xml:space="preserve">5.     </w:t>
      </w:r>
      <w:r w:rsidR="005B4628" w:rsidRPr="00754240">
        <w:t>Priemerný</w:t>
      </w:r>
      <w:r w:rsidR="00684DB1" w:rsidRPr="00754240">
        <w:t xml:space="preserve"> prepočítaný</w:t>
      </w:r>
      <w:r w:rsidR="005B4628" w:rsidRPr="00754240">
        <w:t xml:space="preserve"> počet zamestnancov </w:t>
      </w:r>
    </w:p>
    <w:p w14:paraId="15D5EE5F" w14:textId="77777777" w:rsidR="00FA4B73" w:rsidRPr="00754240" w:rsidRDefault="00FA4B73" w:rsidP="00FA4B73">
      <w:pPr>
        <w:pStyle w:val="BodyText"/>
      </w:pPr>
      <w:r w:rsidRPr="00754240">
        <w:t>Údaje o počte zamestnancov za bežné účtovné obdobie a bezprostredne predchádzajúce účtovné obdobie sú uvedené v nasledujúcom prehľade:</w:t>
      </w:r>
    </w:p>
    <w:p w14:paraId="4B266CBB" w14:textId="77777777" w:rsidR="00BC57D1" w:rsidRPr="00754240" w:rsidRDefault="00BC57D1" w:rsidP="00FA4B73">
      <w:pPr>
        <w:pStyle w:val="BodyText"/>
      </w:pPr>
    </w:p>
    <w:bookmarkStart w:id="4" w:name="_MON_1393148650"/>
    <w:bookmarkStart w:id="5" w:name="_MON_1393408057"/>
    <w:bookmarkStart w:id="6" w:name="_MON_1392802930"/>
    <w:bookmarkStart w:id="7" w:name="_MON_1392802999"/>
    <w:bookmarkStart w:id="8" w:name="_MON_1393147859"/>
    <w:bookmarkStart w:id="9" w:name="_MON_1393148382"/>
    <w:bookmarkStart w:id="10" w:name="_MON_1393148444"/>
    <w:bookmarkEnd w:id="4"/>
    <w:bookmarkEnd w:id="5"/>
    <w:bookmarkEnd w:id="6"/>
    <w:bookmarkEnd w:id="7"/>
    <w:bookmarkEnd w:id="8"/>
    <w:bookmarkEnd w:id="9"/>
    <w:bookmarkEnd w:id="10"/>
    <w:bookmarkStart w:id="11" w:name="_MON_1393148502"/>
    <w:bookmarkEnd w:id="11"/>
    <w:p w14:paraId="1C2620F2" w14:textId="194CB7FD" w:rsidR="00A06D0C" w:rsidRPr="00754240" w:rsidRDefault="006C1A7D" w:rsidP="007C39B2">
      <w:pPr>
        <w:pStyle w:val="BodyText"/>
      </w:pPr>
      <w:r w:rsidRPr="00754240">
        <w:object w:dxaOrig="10054" w:dyaOrig="1175" w14:anchorId="551473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60.8pt;height:58.85pt" o:ole="" o:preferrelative="f">
            <v:imagedata r:id="rId10" o:title=""/>
            <o:lock v:ext="edit" aspectratio="f"/>
          </v:shape>
          <o:OLEObject Type="Embed" ProgID="Excel.Sheet.12" ShapeID="_x0000_i1031" DrawAspect="Content" ObjectID="_1770719776" r:id="rId11"/>
        </w:object>
      </w:r>
    </w:p>
    <w:p w14:paraId="7DCAA3AD" w14:textId="77777777" w:rsidR="005B4628" w:rsidRPr="00754240" w:rsidRDefault="00925CA4" w:rsidP="00925CA4">
      <w:pPr>
        <w:pStyle w:val="Heading1"/>
        <w:numPr>
          <w:ilvl w:val="0"/>
          <w:numId w:val="0"/>
        </w:numPr>
        <w:ind w:left="360" w:hanging="360"/>
      </w:pPr>
      <w:bookmarkStart w:id="12" w:name="_Toc530739897"/>
      <w:r w:rsidRPr="00754240">
        <w:t xml:space="preserve">II.    </w:t>
      </w:r>
      <w:r w:rsidR="005B4628" w:rsidRPr="00754240">
        <w:t>Informácie o orgánoch účtovnej jednotky</w:t>
      </w:r>
      <w:bookmarkEnd w:id="12"/>
    </w:p>
    <w:p w14:paraId="61F613CA" w14:textId="77777777" w:rsidR="005D2FFF" w:rsidRPr="00754240" w:rsidRDefault="005D2FFF" w:rsidP="005D2FFF">
      <w:pPr>
        <w:pStyle w:val="BodyText"/>
        <w:ind w:left="0"/>
        <w:rPr>
          <w:sz w:val="20"/>
        </w:rPr>
      </w:pPr>
    </w:p>
    <w:p w14:paraId="3862149C" w14:textId="77777777" w:rsidR="005B4628" w:rsidRDefault="008C6820" w:rsidP="005B7C8D">
      <w:pPr>
        <w:pStyle w:val="BodyText"/>
        <w:ind w:left="397"/>
      </w:pPr>
      <w:r w:rsidRPr="00754240">
        <w:t>Konateľ</w:t>
      </w:r>
      <w:r w:rsidR="007C39B2" w:rsidRPr="00754240">
        <w:t>:</w:t>
      </w:r>
      <w:r w:rsidR="007C39B2" w:rsidRPr="00754240">
        <w:tab/>
      </w:r>
      <w:r w:rsidR="00E24A6C" w:rsidRPr="00754240">
        <w:t>Norikazu Miyoshi</w:t>
      </w:r>
      <w:r w:rsidR="002D3B1D" w:rsidRPr="00754240">
        <w:t xml:space="preserve"> </w:t>
      </w:r>
    </w:p>
    <w:p w14:paraId="2A5ED16B" w14:textId="35E968B4" w:rsidR="00FF1987" w:rsidRPr="00754240" w:rsidRDefault="00FF1987" w:rsidP="005B7C8D">
      <w:pPr>
        <w:pStyle w:val="BodyText"/>
        <w:ind w:left="397"/>
      </w:pPr>
      <w:r>
        <w:tab/>
      </w:r>
      <w:r>
        <w:tab/>
        <w:t>Osamu Yonezawa</w:t>
      </w:r>
    </w:p>
    <w:p w14:paraId="25BD718D" w14:textId="77777777" w:rsidR="005B4628" w:rsidRPr="00754240" w:rsidRDefault="005B4628" w:rsidP="005B4628"/>
    <w:p w14:paraId="6FB9EFA2" w14:textId="77777777" w:rsidR="00704F6E" w:rsidRPr="00754240" w:rsidRDefault="005B7C8D" w:rsidP="007C39B2">
      <w:pPr>
        <w:pStyle w:val="BodyText"/>
        <w:ind w:left="0" w:firstLine="360"/>
        <w:rPr>
          <w:color w:val="FF0000"/>
        </w:rPr>
      </w:pPr>
      <w:r w:rsidRPr="00754240">
        <w:t>Členovi štatutárneho orgánu neboli poskytnuté žiadne záruky, iné zabezpečenia, ani pôžičky.</w:t>
      </w:r>
    </w:p>
    <w:p w14:paraId="4B2B09A5" w14:textId="77777777" w:rsidR="0088752C" w:rsidRPr="00754240" w:rsidRDefault="005B7C8D" w:rsidP="007C39B2">
      <w:pPr>
        <w:pStyle w:val="BodyText"/>
        <w:ind w:left="0" w:firstLine="360"/>
      </w:pPr>
      <w:r w:rsidRPr="00754240">
        <w:t>Č</w:t>
      </w:r>
      <w:r w:rsidR="006F62C9" w:rsidRPr="00754240">
        <w:t>len</w:t>
      </w:r>
      <w:r w:rsidRPr="00754240">
        <w:t xml:space="preserve"> štatutárneho orgánu</w:t>
      </w:r>
      <w:r w:rsidR="006F62C9" w:rsidRPr="00754240">
        <w:t xml:space="preserve"> nepoužil</w:t>
      </w:r>
      <w:r w:rsidR="007C39B2" w:rsidRPr="00754240">
        <w:t xml:space="preserve"> </w:t>
      </w:r>
      <w:r w:rsidR="006F62C9" w:rsidRPr="00754240">
        <w:t>žiadne finančné</w:t>
      </w:r>
      <w:r w:rsidRPr="00754240">
        <w:t xml:space="preserve"> prostriedk</w:t>
      </w:r>
      <w:r w:rsidR="006F62C9" w:rsidRPr="00754240">
        <w:t>y</w:t>
      </w:r>
      <w:r w:rsidRPr="00754240">
        <w:t xml:space="preserve"> alebo </w:t>
      </w:r>
      <w:r w:rsidR="006F62C9" w:rsidRPr="00754240">
        <w:t>iné plnenia na súkromné účely.</w:t>
      </w:r>
    </w:p>
    <w:p w14:paraId="4D1DD914" w14:textId="77777777" w:rsidR="00AF5289" w:rsidRPr="00754240" w:rsidRDefault="00AF5289" w:rsidP="00A06D0C">
      <w:pPr>
        <w:pStyle w:val="BodyText"/>
        <w:ind w:left="0"/>
      </w:pPr>
      <w:bookmarkStart w:id="13" w:name="_Toc530739899"/>
    </w:p>
    <w:p w14:paraId="0D1DC1D0" w14:textId="77777777" w:rsidR="005B4628" w:rsidRPr="00754240" w:rsidRDefault="00925CA4" w:rsidP="00925CA4">
      <w:pPr>
        <w:pStyle w:val="Heading1"/>
        <w:numPr>
          <w:ilvl w:val="0"/>
          <w:numId w:val="0"/>
        </w:numPr>
        <w:ind w:left="360" w:hanging="360"/>
      </w:pPr>
      <w:r w:rsidRPr="00754240">
        <w:t xml:space="preserve">III. </w:t>
      </w:r>
      <w:r w:rsidR="005B4628" w:rsidRPr="00754240">
        <w:t xml:space="preserve">Informácie o účtovných zásadách a účtovných metódach  </w:t>
      </w:r>
      <w:bookmarkEnd w:id="13"/>
    </w:p>
    <w:p w14:paraId="49A11178" w14:textId="77777777" w:rsidR="005C23AC" w:rsidRPr="00754240" w:rsidRDefault="005C23AC" w:rsidP="005C23AC">
      <w:pPr>
        <w:pStyle w:val="BodyText"/>
        <w:ind w:left="397"/>
        <w:rPr>
          <w:snapToGrid w:val="0"/>
          <w:lang w:eastAsia="sk-SK"/>
        </w:rPr>
      </w:pPr>
      <w:r w:rsidRPr="00754240">
        <w:rPr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</w:t>
      </w:r>
      <w:r w:rsidR="00704F6E" w:rsidRPr="00754240">
        <w:rPr>
          <w:snapToGrid w:val="0"/>
          <w:lang w:eastAsia="sk-SK"/>
        </w:rPr>
        <w:t xml:space="preserve">meny </w:t>
      </w:r>
      <w:r w:rsidR="0020675F" w:rsidRPr="00754240">
        <w:rPr>
          <w:snapToGrid w:val="0"/>
          <w:lang w:eastAsia="sk-SK"/>
        </w:rPr>
        <w:t>e</w:t>
      </w:r>
      <w:r w:rsidR="00704F6E" w:rsidRPr="00754240">
        <w:rPr>
          <w:snapToGrid w:val="0"/>
          <w:lang w:eastAsia="sk-SK"/>
        </w:rPr>
        <w:t>ur</w:t>
      </w:r>
      <w:r w:rsidR="0020675F" w:rsidRPr="00754240">
        <w:rPr>
          <w:snapToGrid w:val="0"/>
          <w:lang w:eastAsia="sk-SK"/>
        </w:rPr>
        <w:t>o</w:t>
      </w:r>
      <w:r w:rsidRPr="00754240">
        <w:rPr>
          <w:snapToGrid w:val="0"/>
          <w:lang w:eastAsia="sk-SK"/>
        </w:rPr>
        <w:t>.</w:t>
      </w:r>
    </w:p>
    <w:p w14:paraId="4327F851" w14:textId="77777777" w:rsidR="00AB0368" w:rsidRPr="00754240" w:rsidRDefault="00AB0368" w:rsidP="005B4628">
      <w:pPr>
        <w:pStyle w:val="BodyText"/>
      </w:pPr>
    </w:p>
    <w:p w14:paraId="6F6E1F74" w14:textId="77777777" w:rsidR="005C23AC" w:rsidRPr="00754240" w:rsidRDefault="005C23AC" w:rsidP="00925CA4">
      <w:pPr>
        <w:pStyle w:val="Pismenka"/>
        <w:numPr>
          <w:ilvl w:val="2"/>
          <w:numId w:val="39"/>
        </w:numPr>
      </w:pPr>
      <w:r w:rsidRPr="00754240">
        <w:t>Splnenie predpokladu nepretržitého pokračovania činnosti</w:t>
      </w:r>
    </w:p>
    <w:p w14:paraId="6EB991C9" w14:textId="0236CA8D" w:rsidR="00631F50" w:rsidRPr="00277355" w:rsidRDefault="00292CFB" w:rsidP="00292CFB">
      <w:pPr>
        <w:pStyle w:val="Pismenka"/>
        <w:ind w:firstLine="0"/>
        <w:rPr>
          <w:b w:val="0"/>
          <w:lang w:val="en-US"/>
        </w:rPr>
      </w:pPr>
      <w:r w:rsidRPr="00754240">
        <w:rPr>
          <w:b w:val="0"/>
        </w:rPr>
        <w:t xml:space="preserve">Účtovná závierka Spoločnosti je zostavená za predpokladu nepretržitého trvania (going </w:t>
      </w:r>
      <w:r w:rsidR="00F70558" w:rsidRPr="00754240">
        <w:rPr>
          <w:b w:val="0"/>
        </w:rPr>
        <w:t xml:space="preserve">concern). </w:t>
      </w:r>
    </w:p>
    <w:p w14:paraId="7B8D2151" w14:textId="550D4917" w:rsidR="00292CFB" w:rsidRPr="00754240" w:rsidRDefault="00292CFB" w:rsidP="00292CFB">
      <w:pPr>
        <w:pStyle w:val="Pismenka"/>
        <w:ind w:firstLine="0"/>
        <w:rPr>
          <w:b w:val="0"/>
        </w:rPr>
      </w:pPr>
      <w:r w:rsidRPr="00754240">
        <w:rPr>
          <w:b w:val="0"/>
        </w:rPr>
        <w:t xml:space="preserve">Schopnosť spoločnosti pokračovať v činnosti závisí okrem iného od úspechu realizácie </w:t>
      </w:r>
      <w:r w:rsidR="00E15259" w:rsidRPr="00754240">
        <w:rPr>
          <w:b w:val="0"/>
        </w:rPr>
        <w:t>nových projektov</w:t>
      </w:r>
      <w:r w:rsidRPr="00754240">
        <w:rPr>
          <w:b w:val="0"/>
        </w:rPr>
        <w:t xml:space="preserve"> a od pokračujúcej podpory zo strany materskej spoločnosti. Vedenie spoločnosti je presvedčené o úspešnosti realizácie týchto plánov</w:t>
      </w:r>
      <w:r w:rsidR="00A65D16" w:rsidRPr="00754240">
        <w:rPr>
          <w:b w:val="0"/>
        </w:rPr>
        <w:t>, o čom svedč</w:t>
      </w:r>
      <w:r w:rsidR="00E62B27" w:rsidRPr="00754240">
        <w:rPr>
          <w:b w:val="0"/>
        </w:rPr>
        <w:t>ia</w:t>
      </w:r>
      <w:r w:rsidR="00A65D16" w:rsidRPr="00754240">
        <w:rPr>
          <w:b w:val="0"/>
        </w:rPr>
        <w:t xml:space="preserve"> </w:t>
      </w:r>
      <w:r w:rsidR="0060438C" w:rsidRPr="00754240">
        <w:rPr>
          <w:b w:val="0"/>
        </w:rPr>
        <w:t xml:space="preserve">uskutočnené </w:t>
      </w:r>
      <w:r w:rsidR="00E62B27" w:rsidRPr="00754240">
        <w:rPr>
          <w:b w:val="0"/>
        </w:rPr>
        <w:t>investíci</w:t>
      </w:r>
      <w:r w:rsidR="0060438C" w:rsidRPr="00754240">
        <w:rPr>
          <w:b w:val="0"/>
        </w:rPr>
        <w:t>e</w:t>
      </w:r>
      <w:r w:rsidR="00E62B27" w:rsidRPr="00754240">
        <w:rPr>
          <w:b w:val="0"/>
        </w:rPr>
        <w:t xml:space="preserve"> do výrobných priestorov</w:t>
      </w:r>
      <w:r w:rsidR="0060438C" w:rsidRPr="00754240">
        <w:rPr>
          <w:b w:val="0"/>
        </w:rPr>
        <w:t xml:space="preserve"> a do nového strojného zariadenia</w:t>
      </w:r>
      <w:r w:rsidR="00A65D16" w:rsidRPr="00754240">
        <w:rPr>
          <w:b w:val="0"/>
        </w:rPr>
        <w:t>,</w:t>
      </w:r>
      <w:r w:rsidRPr="00754240">
        <w:rPr>
          <w:b w:val="0"/>
        </w:rPr>
        <w:t xml:space="preserve"> </w:t>
      </w:r>
      <w:r w:rsidR="001F3B5D">
        <w:rPr>
          <w:b w:val="0"/>
        </w:rPr>
        <w:t> pokračujúce financovanie</w:t>
      </w:r>
      <w:r w:rsidRPr="00754240">
        <w:rPr>
          <w:b w:val="0"/>
        </w:rPr>
        <w:t xml:space="preserve"> zo strany materskej spoločnosti a ostatných spoločností v</w:t>
      </w:r>
      <w:r w:rsidR="000E472B">
        <w:rPr>
          <w:b w:val="0"/>
        </w:rPr>
        <w:t> </w:t>
      </w:r>
      <w:r w:rsidRPr="00754240">
        <w:rPr>
          <w:b w:val="0"/>
        </w:rPr>
        <w:t>skupine</w:t>
      </w:r>
      <w:r w:rsidR="000E472B">
        <w:rPr>
          <w:b w:val="0"/>
        </w:rPr>
        <w:t>, ako aj dosiahnutý zisk v rokoch 202</w:t>
      </w:r>
      <w:r w:rsidR="00885C14">
        <w:rPr>
          <w:b w:val="0"/>
        </w:rPr>
        <w:t>2</w:t>
      </w:r>
      <w:r w:rsidR="000E472B">
        <w:rPr>
          <w:b w:val="0"/>
        </w:rPr>
        <w:t xml:space="preserve"> a 202</w:t>
      </w:r>
      <w:r w:rsidR="00885C14">
        <w:rPr>
          <w:b w:val="0"/>
        </w:rPr>
        <w:t>3</w:t>
      </w:r>
      <w:r w:rsidRPr="00754240">
        <w:rPr>
          <w:b w:val="0"/>
        </w:rPr>
        <w:t>.</w:t>
      </w:r>
    </w:p>
    <w:p w14:paraId="7044250C" w14:textId="77777777" w:rsidR="008B2E66" w:rsidRPr="00754240" w:rsidRDefault="008B2E66" w:rsidP="00292CFB">
      <w:pPr>
        <w:pStyle w:val="Pismenka"/>
        <w:ind w:firstLine="0"/>
        <w:rPr>
          <w:b w:val="0"/>
        </w:rPr>
      </w:pPr>
    </w:p>
    <w:p w14:paraId="014E2AAF" w14:textId="77777777" w:rsidR="005C23AC" w:rsidRPr="00754240" w:rsidRDefault="00292CFB" w:rsidP="00292CFB">
      <w:pPr>
        <w:pStyle w:val="Pismenka"/>
        <w:tabs>
          <w:tab w:val="clear" w:pos="426"/>
        </w:tabs>
        <w:ind w:hanging="29"/>
        <w:rPr>
          <w:b w:val="0"/>
        </w:rPr>
      </w:pPr>
      <w:r w:rsidRPr="00754240">
        <w:rPr>
          <w:b w:val="0"/>
        </w:rPr>
        <w:t>Priložená účtovná závierka neobsahuje žiadne úpravy súvisiace s ocenením alebo klasifikáciou určitých súvahových položiek, vrátane možného zníženia hodnoty dlhodobého majetku, ktoré by sa mohli požadovať v prípade, že spoločnosť nebude schopná pokračovať v činnosti a dosahovať primerané zisky.</w:t>
      </w:r>
    </w:p>
    <w:p w14:paraId="2EC82FA7" w14:textId="77777777" w:rsidR="008B2E66" w:rsidRPr="00754240" w:rsidRDefault="008B2E66" w:rsidP="00292CFB">
      <w:pPr>
        <w:pStyle w:val="Pismenka"/>
        <w:tabs>
          <w:tab w:val="clear" w:pos="426"/>
        </w:tabs>
        <w:ind w:hanging="29"/>
        <w:rPr>
          <w:b w:val="0"/>
        </w:rPr>
      </w:pPr>
    </w:p>
    <w:p w14:paraId="50D8D65C" w14:textId="77777777" w:rsidR="00506604" w:rsidRPr="00754240" w:rsidRDefault="005C23AC" w:rsidP="00925CA4">
      <w:pPr>
        <w:pStyle w:val="Pismenka"/>
        <w:numPr>
          <w:ilvl w:val="2"/>
          <w:numId w:val="39"/>
        </w:numPr>
      </w:pPr>
      <w:r w:rsidRPr="00754240">
        <w:lastRenderedPageBreak/>
        <w:t>Zmeny účtovných zásad a účtovných metód</w:t>
      </w:r>
      <w:r w:rsidR="00506604" w:rsidRPr="00754240">
        <w:t xml:space="preserve"> - </w:t>
      </w:r>
      <w:r w:rsidR="00506604" w:rsidRPr="00754240">
        <w:rPr>
          <w:b w:val="0"/>
        </w:rPr>
        <w:t>účtovné metódy a všeobecné účtovné zásady boli účtovnou jednotkou konzistentne aplikované</w:t>
      </w:r>
      <w:r w:rsidR="00250D3D" w:rsidRPr="00754240">
        <w:rPr>
          <w:b w:val="0"/>
        </w:rPr>
        <w:t>.</w:t>
      </w:r>
    </w:p>
    <w:p w14:paraId="29A471B6" w14:textId="77777777" w:rsidR="008B2E66" w:rsidRPr="00754240" w:rsidRDefault="008B2E66" w:rsidP="008B2E66">
      <w:pPr>
        <w:pStyle w:val="Pismenka"/>
        <w:tabs>
          <w:tab w:val="clear" w:pos="426"/>
        </w:tabs>
        <w:ind w:left="0" w:firstLine="0"/>
      </w:pPr>
    </w:p>
    <w:p w14:paraId="24AB0CAA" w14:textId="77777777" w:rsidR="00F072C9" w:rsidRPr="00754240" w:rsidRDefault="00C63301" w:rsidP="007E0C97">
      <w:pPr>
        <w:pStyle w:val="Pismenka"/>
        <w:numPr>
          <w:ilvl w:val="2"/>
          <w:numId w:val="39"/>
        </w:numPr>
      </w:pPr>
      <w:r w:rsidRPr="00754240">
        <w:t xml:space="preserve">Transakcie, ktoré sa neuvádzajú v súvahe – </w:t>
      </w:r>
      <w:r w:rsidRPr="00754240">
        <w:rPr>
          <w:b w:val="0"/>
        </w:rPr>
        <w:t>spoločnosť si nie je vedomá žiadnych transakcií, ktoré by sa neuvádzali v súvahe.</w:t>
      </w:r>
    </w:p>
    <w:p w14:paraId="51119C6A" w14:textId="77777777" w:rsidR="005C23AC" w:rsidRPr="00754240" w:rsidRDefault="005C23AC" w:rsidP="005C23AC">
      <w:pPr>
        <w:pStyle w:val="Pismenka"/>
        <w:tabs>
          <w:tab w:val="clear" w:pos="426"/>
        </w:tabs>
        <w:ind w:left="0" w:firstLine="397"/>
        <w:rPr>
          <w:b w:val="0"/>
        </w:rPr>
      </w:pPr>
    </w:p>
    <w:p w14:paraId="2BAA735D" w14:textId="77777777" w:rsidR="005C23AC" w:rsidRPr="00754240" w:rsidRDefault="005C23AC" w:rsidP="00925CA4">
      <w:pPr>
        <w:pStyle w:val="Pismenka"/>
        <w:numPr>
          <w:ilvl w:val="2"/>
          <w:numId w:val="39"/>
        </w:numPr>
      </w:pPr>
      <w:r w:rsidRPr="00754240">
        <w:t>Oceňovanie jednotlivých zložiek majetku a záväzkov</w:t>
      </w:r>
    </w:p>
    <w:p w14:paraId="45187CFE" w14:textId="77777777" w:rsidR="005C23AC" w:rsidRPr="00754240" w:rsidRDefault="005C23AC" w:rsidP="005C23AC">
      <w:pPr>
        <w:pStyle w:val="Pismenka"/>
        <w:tabs>
          <w:tab w:val="clear" w:pos="426"/>
        </w:tabs>
        <w:ind w:left="397" w:firstLine="0"/>
      </w:pPr>
    </w:p>
    <w:p w14:paraId="577FFDAE" w14:textId="77777777" w:rsidR="005C23AC" w:rsidRPr="00754240" w:rsidRDefault="006F62C9" w:rsidP="006F62C9">
      <w:pPr>
        <w:pStyle w:val="Pismenka"/>
        <w:tabs>
          <w:tab w:val="clear" w:pos="426"/>
        </w:tabs>
        <w:rPr>
          <w:b w:val="0"/>
        </w:rPr>
      </w:pPr>
      <w:r w:rsidRPr="00754240">
        <w:rPr>
          <w:i/>
        </w:rPr>
        <w:t xml:space="preserve">a) </w:t>
      </w:r>
      <w:r w:rsidR="002E6EDC" w:rsidRPr="00754240">
        <w:rPr>
          <w:i/>
        </w:rPr>
        <w:t>D</w:t>
      </w:r>
      <w:r w:rsidR="005C23AC" w:rsidRPr="00754240">
        <w:rPr>
          <w:i/>
        </w:rPr>
        <w:t>lhodobý nehmotný majetok obstaraný kúpou</w:t>
      </w:r>
      <w:r w:rsidR="005C23AC" w:rsidRPr="00754240">
        <w:rPr>
          <w:b w:val="0"/>
        </w:rPr>
        <w:t xml:space="preserve"> - nakupovaný dlhodobý nehmotný majetok sa oceňuje obstarávacou cenou, ktorá zahŕňa cenu obstarania a náklady súvisiace s obstaraním (inštalácia, doprava a pod.).</w:t>
      </w:r>
      <w:r w:rsidR="005C23AC" w:rsidRPr="00754240">
        <w:rPr>
          <w:b w:val="0"/>
          <w:sz w:val="20"/>
        </w:rPr>
        <w:t xml:space="preserve"> </w:t>
      </w:r>
      <w:r w:rsidR="005C23AC" w:rsidRPr="00754240">
        <w:rPr>
          <w:b w:val="0"/>
        </w:rPr>
        <w:t>Súčasťou obstarávacej ceny nie sú úroky z cudzích zdrojov ani realizované kurzové rozdiely, ktoré vznikli do momentu uvedenia dlhodobého majetku do používania</w:t>
      </w:r>
      <w:r w:rsidR="00887822" w:rsidRPr="00754240">
        <w:rPr>
          <w:b w:val="0"/>
        </w:rPr>
        <w:t>.</w:t>
      </w:r>
    </w:p>
    <w:p w14:paraId="6433DB25" w14:textId="77777777" w:rsidR="00887822" w:rsidRPr="00754240" w:rsidRDefault="00887822" w:rsidP="00887822">
      <w:pPr>
        <w:pStyle w:val="Zkladntext"/>
        <w:ind w:left="426" w:firstLine="0"/>
        <w:rPr>
          <w:rFonts w:eastAsia="MS Mincho"/>
          <w:color w:val="auto"/>
          <w:sz w:val="18"/>
          <w:szCs w:val="20"/>
          <w:lang w:eastAsia="en-US"/>
        </w:rPr>
      </w:pPr>
      <w:r w:rsidRPr="00754240">
        <w:rPr>
          <w:rFonts w:eastAsia="MS Mincho"/>
          <w:color w:val="auto"/>
          <w:sz w:val="18"/>
          <w:szCs w:val="20"/>
          <w:lang w:eastAsia="en-US"/>
        </w:rPr>
        <w:t>Nehmotný majetok, ktorého ocenenie sa rovná sume 2.400 Eur alebo je nižšie, s dobou použiteľnosti dlhšou ako jeden rok sa účtuje na ťarchu účtu 518 – Ostatné služby.</w:t>
      </w:r>
    </w:p>
    <w:p w14:paraId="346AF99A" w14:textId="77777777" w:rsidR="005C23AC" w:rsidRPr="00754240" w:rsidRDefault="005C23AC" w:rsidP="005C23AC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06F656A6" w14:textId="77777777" w:rsidR="005C23AC" w:rsidRPr="00754240" w:rsidRDefault="002E6EDC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D</w:t>
      </w:r>
      <w:r w:rsidR="005C23AC" w:rsidRPr="00754240">
        <w:rPr>
          <w:i/>
        </w:rPr>
        <w:t>lhodobý hmotný majetok obstaraný kúpou</w:t>
      </w:r>
      <w:r w:rsidR="005C23AC" w:rsidRPr="00754240">
        <w:rPr>
          <w:b w:val="0"/>
        </w:rPr>
        <w:t xml:space="preserve"> - nakupovaný dlhodobý hmotný majetok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</w:t>
      </w:r>
    </w:p>
    <w:p w14:paraId="3366DFA5" w14:textId="77777777" w:rsidR="005C23AC" w:rsidRPr="00754240" w:rsidRDefault="005C23AC" w:rsidP="005C23AC">
      <w:pPr>
        <w:pStyle w:val="Pismenka"/>
        <w:tabs>
          <w:tab w:val="clear" w:pos="426"/>
        </w:tabs>
        <w:ind w:left="0" w:firstLine="397"/>
        <w:rPr>
          <w:b w:val="0"/>
        </w:rPr>
      </w:pPr>
    </w:p>
    <w:p w14:paraId="0C9E7F68" w14:textId="77777777" w:rsidR="00887822" w:rsidRPr="00754240" w:rsidRDefault="00887822" w:rsidP="00887822">
      <w:pPr>
        <w:pStyle w:val="Pismenka"/>
        <w:tabs>
          <w:tab w:val="clear" w:pos="426"/>
        </w:tabs>
        <w:ind w:firstLine="0"/>
        <w:rPr>
          <w:b w:val="0"/>
        </w:rPr>
      </w:pPr>
      <w:r w:rsidRPr="00754240">
        <w:rPr>
          <w:b w:val="0"/>
        </w:rPr>
        <w:t xml:space="preserve">Hmotný majetok, ktorého ocenenie sa rovná sume </w:t>
      </w:r>
      <w:r w:rsidR="00323C64" w:rsidRPr="00754240">
        <w:rPr>
          <w:b w:val="0"/>
        </w:rPr>
        <w:t>1</w:t>
      </w:r>
      <w:r w:rsidRPr="00754240">
        <w:rPr>
          <w:b w:val="0"/>
        </w:rPr>
        <w:t>.</w:t>
      </w:r>
      <w:r w:rsidR="00323C64" w:rsidRPr="00754240">
        <w:rPr>
          <w:b w:val="0"/>
        </w:rPr>
        <w:t>7</w:t>
      </w:r>
      <w:r w:rsidRPr="00754240">
        <w:rPr>
          <w:b w:val="0"/>
        </w:rPr>
        <w:t>00 Eur alebo je nižšie s dobou použiteľnosti dlhšou ako jeden rok sa považuje za zásoby s okamžitou spotrebou a účtuje na ťarchu účtu 501- Spotreba materiálu.</w:t>
      </w:r>
    </w:p>
    <w:p w14:paraId="378A70AE" w14:textId="77777777" w:rsidR="005C23AC" w:rsidRPr="00754240" w:rsidRDefault="005C23AC" w:rsidP="00925CA4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55118A04" w14:textId="77777777" w:rsidR="005C23AC" w:rsidRPr="00754240" w:rsidRDefault="002E6EDC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Z</w:t>
      </w:r>
      <w:r w:rsidR="005C23AC" w:rsidRPr="00754240">
        <w:rPr>
          <w:i/>
        </w:rPr>
        <w:t>ásoby obstarané kúpou</w:t>
      </w:r>
      <w:r w:rsidR="006E725F" w:rsidRPr="00754240">
        <w:t xml:space="preserve"> </w:t>
      </w:r>
      <w:r w:rsidR="005C23AC" w:rsidRPr="00754240">
        <w:t xml:space="preserve"> - </w:t>
      </w:r>
      <w:r w:rsidR="005C23AC" w:rsidRPr="00754240">
        <w:rPr>
          <w:b w:val="0"/>
        </w:rPr>
        <w:t xml:space="preserve">nakupované zásoby sa oceňujú obstarávacou cenou. Obstarávacia cena zahŕňa cenu zásob a náklady súvisiace s obstaraním (clo, prepravu, poistné, provízie, skonto a pod.) Spoločnosť účtuje o zásobách      spôsobom A. </w:t>
      </w:r>
    </w:p>
    <w:p w14:paraId="1CE8AE3F" w14:textId="77777777" w:rsidR="005C23AC" w:rsidRPr="00754240" w:rsidRDefault="005C23AC" w:rsidP="005C23AC">
      <w:pPr>
        <w:pStyle w:val="Pismenka"/>
        <w:tabs>
          <w:tab w:val="clear" w:pos="426"/>
        </w:tabs>
        <w:ind w:left="397" w:firstLine="0"/>
        <w:rPr>
          <w:b w:val="0"/>
          <w:szCs w:val="18"/>
        </w:rPr>
      </w:pPr>
      <w:r w:rsidRPr="00754240">
        <w:rPr>
          <w:b w:val="0"/>
          <w:szCs w:val="18"/>
        </w:rPr>
        <w:t>Obstarávacia cena zásob je na analytických účtoch rozdelená na vopred stanovenú cenu</w:t>
      </w:r>
      <w:r w:rsidR="00C70543" w:rsidRPr="00754240">
        <w:rPr>
          <w:b w:val="0"/>
          <w:szCs w:val="18"/>
        </w:rPr>
        <w:t xml:space="preserve"> </w:t>
      </w:r>
      <w:r w:rsidRPr="00754240">
        <w:rPr>
          <w:b w:val="0"/>
          <w:szCs w:val="18"/>
        </w:rPr>
        <w:t xml:space="preserve">a odchýlku od skutočnej ceny, za ktorú sa zásoby obstarali a náklady súvisiace s ich obstaraním. Pri vyskladnení zásob sa tieto odchýlky rozpúšťajú spôsobom uvedeným vo vnútornom predpise. </w:t>
      </w:r>
    </w:p>
    <w:p w14:paraId="257164DB" w14:textId="77777777" w:rsidR="005C23AC" w:rsidRPr="00754240" w:rsidRDefault="005C23AC" w:rsidP="005C23AC">
      <w:pPr>
        <w:pStyle w:val="Pismenka"/>
        <w:ind w:left="397"/>
        <w:rPr>
          <w:b w:val="0"/>
          <w:szCs w:val="18"/>
        </w:rPr>
      </w:pPr>
      <w:r w:rsidRPr="00754240">
        <w:rPr>
          <w:b w:val="0"/>
          <w:szCs w:val="18"/>
        </w:rPr>
        <w:tab/>
        <w:t>Ak sa pri inventarizácii</w:t>
      </w:r>
      <w:r w:rsidR="000D6947" w:rsidRPr="00754240">
        <w:rPr>
          <w:b w:val="0"/>
          <w:szCs w:val="18"/>
        </w:rPr>
        <w:t xml:space="preserve"> vykonávanej na konci účtovného obdobia</w:t>
      </w:r>
      <w:r w:rsidRPr="00754240">
        <w:rPr>
          <w:b w:val="0"/>
          <w:szCs w:val="18"/>
        </w:rPr>
        <w:t xml:space="preserve"> zistí, že úžitková hodnota zásob nezodpovedá ich oceneniu v účtovníctve, prírastky hodnoty sa neúčtujú a úbytky hodnoty sú predmetom analýzy a ak nie je zníženie hodnoty definitívne, vytvára sa opravná položka.</w:t>
      </w:r>
      <w:r w:rsidRPr="00754240">
        <w:rPr>
          <w:rFonts w:ascii="TimesNewRomanPSMT" w:hAnsi="TimesNewRomanPSMT" w:cs="TimesNewRomanPSMT"/>
          <w:sz w:val="17"/>
          <w:szCs w:val="17"/>
          <w:lang w:eastAsia="sk-SK"/>
        </w:rPr>
        <w:t xml:space="preserve"> </w:t>
      </w:r>
      <w:r w:rsidRPr="00754240">
        <w:rPr>
          <w:b w:val="0"/>
          <w:szCs w:val="18"/>
        </w:rPr>
        <w:t>Ak obstarávacia cena zásob je vyššia ako budú ekonomické úžitky z ich predaja alebo použitia pre vlastné potreby účtovnej jednotky, napríklad v dôsledku nepotrebnosti, nadbytočnosti, poklesu ich predajnej ceny alebo v dôsledku toho, že sa zvýšili náklady potrebné na ich dokončenie, vytvára sa opravná položka k týmto zásobám vo výške rozdielu medzi ich ocenením v účtovníctve a ich čistou realizačnou hodnotou. Čistou realizačnou hodnotou sa rozumie predpokladaná predajná cena znížená o predpokladané náklady na ich dokončenie a o predpokladané náklady súvisiace s ich predajom. Ocenenie zásob po zohľadnení zníženia ich hodnoty nie je vyššie ako predpokladaná suma, ktorá by sa dosiahla ich predajom alebo ich použitím pre vlastné potreby účtovnej jednotky. K surovinám a k pomocným látkam sa opravná položka vytvára, ak je pravdepodobné, že hotové výrobky, na výrobu ktorých budú tieto suroviny a pomocné látky použité, sa predajú so stratou</w:t>
      </w:r>
      <w:r w:rsidR="00C70543" w:rsidRPr="00754240">
        <w:rPr>
          <w:b w:val="0"/>
          <w:szCs w:val="18"/>
        </w:rPr>
        <w:t>.</w:t>
      </w:r>
    </w:p>
    <w:p w14:paraId="0A36E15B" w14:textId="77777777" w:rsidR="005C23AC" w:rsidRPr="00754240" w:rsidRDefault="005C23AC" w:rsidP="005C23AC">
      <w:pPr>
        <w:pStyle w:val="Pismenka"/>
        <w:ind w:left="397"/>
        <w:rPr>
          <w:b w:val="0"/>
          <w:szCs w:val="18"/>
        </w:rPr>
      </w:pPr>
    </w:p>
    <w:p w14:paraId="76701195" w14:textId="77777777" w:rsidR="005C23AC" w:rsidRPr="00754240" w:rsidRDefault="002E6EDC" w:rsidP="00925CA4">
      <w:pPr>
        <w:pStyle w:val="BodyText"/>
        <w:numPr>
          <w:ilvl w:val="1"/>
          <w:numId w:val="39"/>
        </w:numPr>
      </w:pPr>
      <w:r w:rsidRPr="00754240">
        <w:rPr>
          <w:b/>
          <w:i/>
        </w:rPr>
        <w:t>Z</w:t>
      </w:r>
      <w:r w:rsidR="005C23AC" w:rsidRPr="00754240">
        <w:rPr>
          <w:b/>
          <w:i/>
        </w:rPr>
        <w:t>ásoby vytvorené vlastnou činnosťou</w:t>
      </w:r>
      <w:r w:rsidR="005C23AC" w:rsidRPr="00754240">
        <w:rPr>
          <w:i/>
        </w:rPr>
        <w:t xml:space="preserve"> – </w:t>
      </w:r>
      <w:r w:rsidR="005C23AC" w:rsidRPr="00754240">
        <w:t>zásoby vytvorené vlastnou činnosťou sa oceňujú vlastnými nákladmi.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45F83CE" w14:textId="77777777" w:rsidR="005C23AC" w:rsidRPr="00754240" w:rsidRDefault="005C23AC" w:rsidP="005C23AC">
      <w:pPr>
        <w:pStyle w:val="Pismenka"/>
        <w:tabs>
          <w:tab w:val="clear" w:pos="426"/>
        </w:tabs>
        <w:rPr>
          <w:b w:val="0"/>
          <w:szCs w:val="18"/>
        </w:rPr>
      </w:pPr>
    </w:p>
    <w:p w14:paraId="1F504749" w14:textId="77777777" w:rsidR="005B4628" w:rsidRPr="00754240" w:rsidRDefault="002E6EDC" w:rsidP="00925CA4">
      <w:pPr>
        <w:pStyle w:val="Pismenka"/>
        <w:numPr>
          <w:ilvl w:val="1"/>
          <w:numId w:val="39"/>
        </w:numPr>
        <w:rPr>
          <w:b w:val="0"/>
          <w:i/>
        </w:rPr>
      </w:pPr>
      <w:r w:rsidRPr="00754240">
        <w:rPr>
          <w:i/>
        </w:rPr>
        <w:t>P</w:t>
      </w:r>
      <w:r w:rsidR="005B4628" w:rsidRPr="00754240">
        <w:rPr>
          <w:i/>
        </w:rPr>
        <w:t>ohľadávky</w:t>
      </w:r>
      <w:r w:rsidR="005C23AC" w:rsidRPr="00754240">
        <w:t xml:space="preserve"> - </w:t>
      </w:r>
      <w:r w:rsidR="005C23AC" w:rsidRPr="00754240">
        <w:rPr>
          <w:b w:val="0"/>
        </w:rPr>
        <w:t>p</w:t>
      </w:r>
      <w:r w:rsidR="005B4628" w:rsidRPr="00754240">
        <w:rPr>
          <w:b w:val="0"/>
        </w:rPr>
        <w:t>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5CB8001" w14:textId="77777777" w:rsidR="005B4628" w:rsidRPr="00754240" w:rsidRDefault="005B4628" w:rsidP="005B4628">
      <w:pPr>
        <w:pStyle w:val="BodyText"/>
      </w:pPr>
    </w:p>
    <w:p w14:paraId="4AFA80F4" w14:textId="77777777" w:rsidR="005B4628" w:rsidRPr="00754240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Peňažné prostriedky a</w:t>
      </w:r>
      <w:r w:rsidR="005C23AC" w:rsidRPr="00754240">
        <w:rPr>
          <w:i/>
        </w:rPr>
        <w:t> </w:t>
      </w:r>
      <w:r w:rsidRPr="00754240">
        <w:rPr>
          <w:i/>
        </w:rPr>
        <w:t>ceniny</w:t>
      </w:r>
      <w:r w:rsidR="005C23AC" w:rsidRPr="00754240">
        <w:rPr>
          <w:i/>
        </w:rPr>
        <w:t xml:space="preserve"> </w:t>
      </w:r>
      <w:r w:rsidR="005C23AC" w:rsidRPr="00754240">
        <w:rPr>
          <w:b w:val="0"/>
        </w:rPr>
        <w:t>- p</w:t>
      </w:r>
      <w:r w:rsidRPr="00754240">
        <w:rPr>
          <w:b w:val="0"/>
        </w:rPr>
        <w:t>eňažné prostriedky a ceniny sa oceňujú ich menovitou hodnotou. Zníženie ich hodnoty sa vyjadruje opravnou položkou.</w:t>
      </w:r>
    </w:p>
    <w:p w14:paraId="0731DB46" w14:textId="77777777" w:rsidR="005B4628" w:rsidRPr="00754240" w:rsidRDefault="005B4628" w:rsidP="005C23AC">
      <w:pPr>
        <w:pStyle w:val="BodyText"/>
        <w:ind w:left="397"/>
      </w:pPr>
    </w:p>
    <w:p w14:paraId="1EB5BC9C" w14:textId="77777777" w:rsidR="005B4628" w:rsidRPr="00754240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Náklady budúcich období a príjmy budúcich období</w:t>
      </w:r>
      <w:r w:rsidR="005C23AC" w:rsidRPr="00754240">
        <w:rPr>
          <w:i/>
        </w:rPr>
        <w:t xml:space="preserve"> </w:t>
      </w:r>
      <w:r w:rsidR="005C23AC" w:rsidRPr="00754240">
        <w:rPr>
          <w:b w:val="0"/>
        </w:rPr>
        <w:t>- n</w:t>
      </w:r>
      <w:r w:rsidRPr="00754240">
        <w:rPr>
          <w:b w:val="0"/>
        </w:rPr>
        <w:t>áklady budúcich období a príjmy budúcich období sa vykazujú vo výške, ktorá je potrebná na dodržanie zásady vecnej a časovej súvislosti s účtovným obdobím.</w:t>
      </w:r>
    </w:p>
    <w:p w14:paraId="3D117EA5" w14:textId="77777777" w:rsidR="005B4628" w:rsidRPr="00754240" w:rsidRDefault="005B4628" w:rsidP="005B4628">
      <w:pPr>
        <w:pStyle w:val="BodyText"/>
      </w:pPr>
    </w:p>
    <w:p w14:paraId="63344ED7" w14:textId="77777777" w:rsidR="005B4628" w:rsidRPr="00754240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Záväzky</w:t>
      </w:r>
      <w:r w:rsidR="005C23AC" w:rsidRPr="00754240">
        <w:rPr>
          <w:i/>
        </w:rPr>
        <w:t>, vrátane rezerv, dlhopisov, pôžičiek a úverov</w:t>
      </w:r>
      <w:r w:rsidR="002E6EDC" w:rsidRPr="00754240">
        <w:t xml:space="preserve"> - </w:t>
      </w:r>
      <w:r w:rsidR="002E6EDC" w:rsidRPr="00754240">
        <w:rPr>
          <w:b w:val="0"/>
        </w:rPr>
        <w:t>z</w:t>
      </w:r>
      <w:r w:rsidRPr="00754240">
        <w:rPr>
          <w:b w:val="0"/>
        </w:rPr>
        <w:t xml:space="preserve">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8C17235" w14:textId="77777777" w:rsidR="005C23AC" w:rsidRPr="00754240" w:rsidRDefault="005C23AC" w:rsidP="005C23AC">
      <w:pPr>
        <w:pStyle w:val="BodyText"/>
      </w:pPr>
      <w:r w:rsidRPr="00754240">
        <w:t>Rezervy sú záväzky s neurčitým časovým vymedzením alebo výškou; tvoria sa na krytie známych rizík alebo strát z podnikania. Oceňujú sa v očakávanej výške záväzku.</w:t>
      </w:r>
    </w:p>
    <w:p w14:paraId="60474EDE" w14:textId="77777777" w:rsidR="005C23AC" w:rsidRPr="00754240" w:rsidRDefault="005C23AC" w:rsidP="005C23AC">
      <w:pPr>
        <w:pStyle w:val="BodyText"/>
      </w:pPr>
    </w:p>
    <w:p w14:paraId="2AA97EE7" w14:textId="77777777" w:rsidR="005C23AC" w:rsidRPr="00754240" w:rsidRDefault="005C23AC" w:rsidP="00925CA4">
      <w:pPr>
        <w:pStyle w:val="Pismenka"/>
        <w:numPr>
          <w:ilvl w:val="1"/>
          <w:numId w:val="39"/>
        </w:numPr>
      </w:pPr>
      <w:r w:rsidRPr="00754240">
        <w:rPr>
          <w:i/>
        </w:rPr>
        <w:t>Výdavky budúcich období a výnosy budúcich období</w:t>
      </w:r>
      <w:r w:rsidRPr="00754240">
        <w:t xml:space="preserve"> </w:t>
      </w:r>
      <w:r w:rsidR="002E6EDC" w:rsidRPr="00754240">
        <w:t xml:space="preserve">- </w:t>
      </w:r>
      <w:r w:rsidR="002E6EDC" w:rsidRPr="00754240">
        <w:rPr>
          <w:b w:val="0"/>
        </w:rPr>
        <w:t>v</w:t>
      </w:r>
      <w:r w:rsidRPr="00754240">
        <w:rPr>
          <w:b w:val="0"/>
        </w:rPr>
        <w:t>ýdavky budúcich období a výnosy budúcich období sa vykazujú vo výške, ktorá je potrebná na dodržanie zásady vecnej a časovej súvislosti s účtovným obdobím.</w:t>
      </w:r>
    </w:p>
    <w:p w14:paraId="43763F1B" w14:textId="77777777" w:rsidR="005C23AC" w:rsidRPr="00754240" w:rsidRDefault="005C23AC" w:rsidP="005C23AC">
      <w:pPr>
        <w:pStyle w:val="Pismenka"/>
        <w:tabs>
          <w:tab w:val="clear" w:pos="426"/>
        </w:tabs>
        <w:ind w:left="0" w:firstLine="0"/>
      </w:pPr>
    </w:p>
    <w:p w14:paraId="2A5FCAD2" w14:textId="77777777" w:rsidR="005B4628" w:rsidRPr="00754240" w:rsidRDefault="005B4628" w:rsidP="00925CA4">
      <w:pPr>
        <w:pStyle w:val="Pismenka"/>
        <w:numPr>
          <w:ilvl w:val="1"/>
          <w:numId w:val="39"/>
        </w:numPr>
        <w:rPr>
          <w:i/>
        </w:rPr>
      </w:pPr>
      <w:r w:rsidRPr="00754240">
        <w:rPr>
          <w:i/>
        </w:rPr>
        <w:t>Prenájom (lízing)</w:t>
      </w:r>
    </w:p>
    <w:p w14:paraId="37F4B63A" w14:textId="77777777" w:rsidR="005B4628" w:rsidRPr="00754240" w:rsidRDefault="005B4628" w:rsidP="005B4628">
      <w:pPr>
        <w:pStyle w:val="BodyText"/>
      </w:pPr>
      <w:r w:rsidRPr="00754240">
        <w:t>Operatívny prenájom. Majetok prenajatý na základe operatívneho prenájmu vykazuje ako svoj majetok jeho vlastník, nie nájomca.</w:t>
      </w:r>
    </w:p>
    <w:p w14:paraId="41FFA40A" w14:textId="77777777" w:rsidR="00264918" w:rsidRPr="00754240" w:rsidRDefault="00264918" w:rsidP="005B4628">
      <w:pPr>
        <w:pStyle w:val="BodyText"/>
      </w:pPr>
    </w:p>
    <w:p w14:paraId="0744ECBA" w14:textId="77777777" w:rsidR="00264918" w:rsidRPr="00754240" w:rsidRDefault="00264918" w:rsidP="00264918">
      <w:pPr>
        <w:pStyle w:val="BodyText"/>
      </w:pPr>
      <w:r w:rsidRPr="00754240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7A3A4DEB" w14:textId="77777777" w:rsidR="00264918" w:rsidRPr="00754240" w:rsidRDefault="00264918" w:rsidP="00264918">
      <w:pPr>
        <w:pStyle w:val="BodyText"/>
      </w:pPr>
    </w:p>
    <w:p w14:paraId="29CC32F9" w14:textId="77777777" w:rsidR="00264918" w:rsidRPr="00754240" w:rsidRDefault="00264918" w:rsidP="00264918">
      <w:pPr>
        <w:pStyle w:val="BodyText"/>
      </w:pPr>
      <w:r w:rsidRPr="00754240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9CC4503" w14:textId="77777777" w:rsidR="00264918" w:rsidRPr="00754240" w:rsidRDefault="00264918" w:rsidP="00264918">
      <w:pPr>
        <w:pStyle w:val="BodyText"/>
        <w:rPr>
          <w:szCs w:val="18"/>
        </w:rPr>
      </w:pPr>
    </w:p>
    <w:p w14:paraId="4C8053AA" w14:textId="77777777" w:rsidR="00264918" w:rsidRPr="00754240" w:rsidRDefault="00264918" w:rsidP="00264918">
      <w:pPr>
        <w:pStyle w:val="BodyText"/>
      </w:pPr>
      <w:r w:rsidRPr="00754240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721676D9" w14:textId="77777777" w:rsidR="00420924" w:rsidRPr="00754240" w:rsidRDefault="00420924" w:rsidP="005C23AC">
      <w:pPr>
        <w:pStyle w:val="odstavecbezcisla"/>
        <w:ind w:left="425"/>
        <w:rPr>
          <w:sz w:val="18"/>
          <w:szCs w:val="18"/>
        </w:rPr>
      </w:pPr>
    </w:p>
    <w:p w14:paraId="62DA57B8" w14:textId="77777777" w:rsidR="00BB35F0" w:rsidRPr="00754240" w:rsidRDefault="00BB35F0" w:rsidP="00925CA4">
      <w:pPr>
        <w:pStyle w:val="odstavecbezcisla"/>
        <w:numPr>
          <w:ilvl w:val="1"/>
          <w:numId w:val="39"/>
        </w:numPr>
        <w:rPr>
          <w:sz w:val="18"/>
          <w:szCs w:val="18"/>
        </w:rPr>
      </w:pPr>
      <w:r w:rsidRPr="00754240">
        <w:rPr>
          <w:b/>
          <w:i/>
          <w:sz w:val="18"/>
          <w:szCs w:val="18"/>
        </w:rPr>
        <w:t xml:space="preserve">Daň z príjmov splatná </w:t>
      </w:r>
      <w:r w:rsidR="005C23AC" w:rsidRPr="00754240">
        <w:rPr>
          <w:b/>
          <w:i/>
          <w:sz w:val="18"/>
          <w:szCs w:val="18"/>
        </w:rPr>
        <w:t>a odložené dane</w:t>
      </w:r>
    </w:p>
    <w:p w14:paraId="6D641578" w14:textId="77777777" w:rsidR="00BB35F0" w:rsidRPr="00754240" w:rsidRDefault="0020675F" w:rsidP="00113C6D">
      <w:pPr>
        <w:pStyle w:val="BodyText"/>
        <w:rPr>
          <w:szCs w:val="18"/>
        </w:rPr>
      </w:pPr>
      <w:r w:rsidRPr="00754240">
        <w:t>S</w:t>
      </w:r>
      <w:r w:rsidR="00BB35F0" w:rsidRPr="00754240">
        <w:t xml:space="preserve">platná daň z príjmov </w:t>
      </w:r>
      <w:r w:rsidRPr="00754240">
        <w:t xml:space="preserve">sa </w:t>
      </w:r>
      <w:r w:rsidR="00BB35F0" w:rsidRPr="00754240">
        <w:t>určuje</w:t>
      </w:r>
      <w:r w:rsidR="00BB35F0" w:rsidRPr="00754240">
        <w:rPr>
          <w:szCs w:val="18"/>
        </w:rPr>
        <w:t xml:space="preserve"> z</w:t>
      </w:r>
      <w:r w:rsidRPr="00754240">
        <w:rPr>
          <w:szCs w:val="18"/>
        </w:rPr>
        <w:t> výsledku hospodárenia pred zdanením</w:t>
      </w:r>
      <w:r w:rsidR="00BB35F0" w:rsidRPr="00754240">
        <w:rPr>
          <w:szCs w:val="18"/>
        </w:rPr>
        <w:t xml:space="preserve"> </w:t>
      </w:r>
      <w:r w:rsidRPr="00754240">
        <w:rPr>
          <w:szCs w:val="18"/>
        </w:rPr>
        <w:t xml:space="preserve">upraveného </w:t>
      </w:r>
      <w:r w:rsidR="00BB35F0" w:rsidRPr="00754240">
        <w:rPr>
          <w:szCs w:val="18"/>
        </w:rPr>
        <w:t>o</w:t>
      </w:r>
      <w:r w:rsidR="002E6EDC" w:rsidRPr="00754240">
        <w:rPr>
          <w:szCs w:val="18"/>
        </w:rPr>
        <w:t xml:space="preserve"> odpočítateľné a pripočítateľné  </w:t>
      </w:r>
      <w:r w:rsidR="00BB35F0" w:rsidRPr="00754240">
        <w:rPr>
          <w:szCs w:val="18"/>
        </w:rPr>
        <w:t xml:space="preserve">položky </w:t>
      </w:r>
      <w:r w:rsidRPr="00754240">
        <w:rPr>
          <w:szCs w:val="18"/>
        </w:rPr>
        <w:t xml:space="preserve">pri sadzbe </w:t>
      </w:r>
      <w:r w:rsidR="00152479" w:rsidRPr="00754240">
        <w:rPr>
          <w:szCs w:val="18"/>
        </w:rPr>
        <w:t>2</w:t>
      </w:r>
      <w:r w:rsidR="00A35741" w:rsidRPr="00754240">
        <w:rPr>
          <w:szCs w:val="18"/>
        </w:rPr>
        <w:t>1</w:t>
      </w:r>
      <w:r w:rsidRPr="00754240">
        <w:rPr>
          <w:szCs w:val="18"/>
        </w:rPr>
        <w:t xml:space="preserve"> % v zmysle zákona o dani z príjmov.</w:t>
      </w:r>
    </w:p>
    <w:p w14:paraId="33987E74" w14:textId="77777777" w:rsidR="00AA358C" w:rsidRPr="00754240" w:rsidRDefault="00AA358C" w:rsidP="005C23AC">
      <w:pPr>
        <w:pStyle w:val="BodyText"/>
      </w:pPr>
    </w:p>
    <w:p w14:paraId="7C37E44E" w14:textId="77777777" w:rsidR="00420924" w:rsidRPr="00754240" w:rsidRDefault="00D23B38" w:rsidP="005C23AC">
      <w:pPr>
        <w:pStyle w:val="BodyText"/>
      </w:pPr>
      <w:r w:rsidRPr="00754240">
        <w:t>O</w:t>
      </w:r>
      <w:r w:rsidR="00E37B3A" w:rsidRPr="00754240">
        <w:t>dložená daň</w:t>
      </w:r>
      <w:r w:rsidRPr="00754240">
        <w:t xml:space="preserve"> </w:t>
      </w:r>
      <w:r w:rsidR="00AA358C" w:rsidRPr="00754240">
        <w:t>sa vykazuje</w:t>
      </w:r>
      <w:r w:rsidR="00420924" w:rsidRPr="00754240">
        <w:t xml:space="preserve">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</w:t>
      </w:r>
      <w:r w:rsidR="00701B8F" w:rsidRPr="00754240">
        <w:t xml:space="preserve"> </w:t>
      </w:r>
      <w:r w:rsidR="00703E7F" w:rsidRPr="00754240">
        <w:t>21</w:t>
      </w:r>
      <w:r w:rsidR="00420924" w:rsidRPr="00754240">
        <w:t xml:space="preserve"> %.</w:t>
      </w:r>
    </w:p>
    <w:p w14:paraId="073E7F13" w14:textId="77777777" w:rsidR="005C23AC" w:rsidRPr="00754240" w:rsidRDefault="005C23AC" w:rsidP="005C23AC">
      <w:pPr>
        <w:pStyle w:val="BodyText"/>
      </w:pPr>
    </w:p>
    <w:p w14:paraId="039D9D66" w14:textId="77777777" w:rsidR="005C23AC" w:rsidRPr="00754240" w:rsidRDefault="005C23AC" w:rsidP="00925CA4">
      <w:pPr>
        <w:pStyle w:val="BodyText"/>
        <w:numPr>
          <w:ilvl w:val="1"/>
          <w:numId w:val="39"/>
        </w:numPr>
        <w:rPr>
          <w:b/>
          <w:i/>
        </w:rPr>
      </w:pPr>
      <w:r w:rsidRPr="00754240">
        <w:rPr>
          <w:b/>
          <w:i/>
        </w:rPr>
        <w:t>Cudzia mena</w:t>
      </w:r>
    </w:p>
    <w:p w14:paraId="50AC0CF3" w14:textId="77777777" w:rsidR="005C23AC" w:rsidRPr="00754240" w:rsidRDefault="005C23AC" w:rsidP="005C23AC">
      <w:pPr>
        <w:pStyle w:val="BodyText"/>
      </w:pPr>
      <w:r w:rsidRPr="00754240">
        <w:t xml:space="preserve">Majetok a záväzky vyjadrené v cudzej mene sa ku dňu uskutočnenia účtovného prípadu prepočítavajú na menu euro referenčným výmenným kurzom určeným a vyhláseným Európskou centrálnou bankou v deň predchádzajúci dňu uskutočnenia účtovného prípadu. </w:t>
      </w:r>
    </w:p>
    <w:p w14:paraId="73799746" w14:textId="77777777" w:rsidR="00264918" w:rsidRPr="00754240" w:rsidRDefault="00264918" w:rsidP="005C23AC">
      <w:pPr>
        <w:pStyle w:val="BodyText"/>
      </w:pPr>
    </w:p>
    <w:p w14:paraId="1AAD3FD5" w14:textId="77777777" w:rsidR="005C23AC" w:rsidRPr="00754240" w:rsidRDefault="005C23AC" w:rsidP="005C23AC">
      <w:pPr>
        <w:pStyle w:val="BodyText"/>
      </w:pPr>
      <w:r w:rsidRPr="00754240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3769B56" w14:textId="77777777" w:rsidR="0020675F" w:rsidRPr="00754240" w:rsidRDefault="0020675F" w:rsidP="005C23AC">
      <w:pPr>
        <w:pStyle w:val="BodyText"/>
      </w:pPr>
    </w:p>
    <w:p w14:paraId="7831D442" w14:textId="77777777" w:rsidR="00723F3D" w:rsidRPr="00754240" w:rsidRDefault="005C23AC" w:rsidP="005D78AC">
      <w:pPr>
        <w:pStyle w:val="BodyText"/>
      </w:pPr>
      <w:r w:rsidRPr="00754240"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2AA8D3A6" w14:textId="77777777" w:rsidR="005D3818" w:rsidRPr="00754240" w:rsidRDefault="005D3818" w:rsidP="005D78AC">
      <w:pPr>
        <w:pStyle w:val="BodyText"/>
      </w:pPr>
    </w:p>
    <w:p w14:paraId="29CC61E5" w14:textId="77777777" w:rsidR="006C1521" w:rsidRPr="00754240" w:rsidRDefault="0084551C" w:rsidP="00925CA4">
      <w:pPr>
        <w:pStyle w:val="BodyText"/>
        <w:numPr>
          <w:ilvl w:val="1"/>
          <w:numId w:val="39"/>
        </w:numPr>
      </w:pPr>
      <w:r w:rsidRPr="00754240">
        <w:rPr>
          <w:b/>
        </w:rPr>
        <w:t>Tvorba odpisového plánu pre dlhodobý majetok</w:t>
      </w:r>
    </w:p>
    <w:p w14:paraId="20D458D2" w14:textId="77777777" w:rsidR="00F773B5" w:rsidRPr="00754240" w:rsidRDefault="00F773B5" w:rsidP="006C1521">
      <w:pPr>
        <w:pStyle w:val="BodyText"/>
        <w:ind w:left="397"/>
      </w:pPr>
      <w:r w:rsidRPr="00754240">
        <w:t>Odpisy dlhodobého nehmotného majetku sú stanovené vychádzajúc z predpokladanej doby jeho používania a predpokladaného priebehu jeho opotrebenia. Odpisovať sa začína prvým dňom mesiaca, v ktorom bol dlhodobý majetok uvedený do používania.</w:t>
      </w:r>
    </w:p>
    <w:p w14:paraId="0D6046D6" w14:textId="77777777" w:rsidR="00F773B5" w:rsidRPr="00754240" w:rsidRDefault="00F773B5" w:rsidP="00F773B5">
      <w:pPr>
        <w:pStyle w:val="BodyText"/>
        <w:ind w:left="397"/>
      </w:pPr>
    </w:p>
    <w:p w14:paraId="418A2B5A" w14:textId="77777777" w:rsidR="00F773B5" w:rsidRPr="00754240" w:rsidRDefault="00F773B5" w:rsidP="00F773B5">
      <w:pPr>
        <w:pStyle w:val="BodyText"/>
        <w:ind w:left="450"/>
      </w:pPr>
      <w:r w:rsidRPr="00754240">
        <w:t>Predpokladaná doba používania, metóda odpisovania a mesačný odpis sú uvedené v nasledujúcej tabuľke:</w:t>
      </w:r>
    </w:p>
    <w:p w14:paraId="6CADEA98" w14:textId="77777777" w:rsidR="00F773B5" w:rsidRPr="00754240" w:rsidRDefault="00F773B5" w:rsidP="00F773B5">
      <w:pPr>
        <w:pStyle w:val="BodyText"/>
        <w:jc w:val="center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773B5" w:rsidRPr="00754240" w14:paraId="5989F9DF" w14:textId="77777777" w:rsidTr="009C2E03">
        <w:trPr>
          <w:trHeight w:val="227"/>
        </w:trPr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0DAD52" w14:textId="77777777" w:rsidR="00F773B5" w:rsidRPr="00754240" w:rsidRDefault="00F773B5" w:rsidP="009C2E03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14:paraId="12BF1668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</w:tcPr>
          <w:p w14:paraId="47CB51AC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090EAC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</w:tcBorders>
          </w:tcPr>
          <w:p w14:paraId="1C84B880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2AA6BC13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Ročná odpisová</w:t>
            </w:r>
          </w:p>
        </w:tc>
      </w:tr>
      <w:tr w:rsidR="00F773B5" w:rsidRPr="00754240" w14:paraId="15D49177" w14:textId="77777777" w:rsidTr="009C2E03">
        <w:trPr>
          <w:trHeight w:val="227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14:paraId="1D43B91B" w14:textId="77777777" w:rsidR="00F773B5" w:rsidRPr="00754240" w:rsidRDefault="00F773B5" w:rsidP="009C2E0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14:paraId="4A20F329" w14:textId="77777777" w:rsidR="00F773B5" w:rsidRPr="00754240" w:rsidRDefault="00F773B5" w:rsidP="009C2E03">
            <w:pPr>
              <w:pStyle w:val="Tabulka"/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14:paraId="6D1D4821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14:paraId="17650AD5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D5623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odpisovania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</w:tcBorders>
          </w:tcPr>
          <w:p w14:paraId="09BE3E81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6270A0C5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sadzba v %</w:t>
            </w:r>
          </w:p>
        </w:tc>
      </w:tr>
      <w:tr w:rsidR="00F773B5" w:rsidRPr="00754240" w14:paraId="179542FF" w14:textId="77777777" w:rsidTr="009C2E03">
        <w:trPr>
          <w:trHeight w:val="227"/>
        </w:trPr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DD4B4A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rFonts w:eastAsia="Times New Roman"/>
                <w:color w:val="auto"/>
                <w:szCs w:val="18"/>
                <w:lang w:eastAsia="sk-SK"/>
              </w:rPr>
              <w:t>Softvér</w:t>
            </w:r>
            <w:r w:rsidRPr="00754240">
              <w:rPr>
                <w:color w:val="auto"/>
              </w:rPr>
              <w:t xml:space="preserve"> </w:t>
            </w:r>
          </w:p>
          <w:p w14:paraId="429E0D2E" w14:textId="77777777" w:rsidR="00F773B5" w:rsidRPr="00754240" w:rsidRDefault="00A3608F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Stavebné úpravy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14:paraId="446C7980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  <w:p w14:paraId="107DEA89" w14:textId="77777777" w:rsidR="00F773B5" w:rsidRPr="00754240" w:rsidRDefault="00A3608F" w:rsidP="00A3608F">
            <w:pPr>
              <w:pStyle w:val="Tabulka"/>
              <w:jc w:val="center"/>
              <w:rPr>
                <w:color w:val="auto"/>
                <w:highlight w:val="yellow"/>
              </w:rPr>
            </w:pPr>
            <w:r w:rsidRPr="00754240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</w:tcPr>
          <w:p w14:paraId="499B44BD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A8DEA0" w14:textId="77777777" w:rsidR="00F773B5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</w:t>
            </w:r>
            <w:r w:rsidR="00F773B5" w:rsidRPr="00754240">
              <w:rPr>
                <w:color w:val="auto"/>
              </w:rPr>
              <w:t>ovnomerná</w:t>
            </w:r>
          </w:p>
          <w:p w14:paraId="3D718368" w14:textId="77777777" w:rsidR="00F773B5" w:rsidRPr="00754240" w:rsidRDefault="00A3608F" w:rsidP="00A3608F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</w:tcBorders>
          </w:tcPr>
          <w:p w14:paraId="46CAFA1B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73E9C907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  <w:p w14:paraId="6AD20EF8" w14:textId="77777777" w:rsidR="00F773B5" w:rsidRPr="00754240" w:rsidRDefault="00A3608F" w:rsidP="00A3608F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5,0</w:t>
            </w:r>
          </w:p>
        </w:tc>
      </w:tr>
      <w:tr w:rsidR="00F773B5" w:rsidRPr="00754240" w14:paraId="1B64424E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37F0B3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 xml:space="preserve">Dopravné prostriedky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0119E87C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59F88E46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2F76FA3C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026A96D5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E292459" w14:textId="77777777" w:rsidR="00F773B5" w:rsidRPr="00754240" w:rsidRDefault="00F773B5" w:rsidP="009C2E03">
            <w:pPr>
              <w:pStyle w:val="Tabulka"/>
              <w:tabs>
                <w:tab w:val="left" w:pos="360"/>
                <w:tab w:val="center" w:pos="820"/>
              </w:tabs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</w:tc>
      </w:tr>
      <w:tr w:rsidR="00A3608F" w:rsidRPr="00754240" w14:paraId="782EBCB9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5057E4" w14:textId="77777777" w:rsidR="00A3608F" w:rsidRPr="00754240" w:rsidRDefault="00A3608F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Dopravné prostriedky - leasing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5548B073" w14:textId="77777777" w:rsidR="00A3608F" w:rsidRPr="00754240" w:rsidRDefault="00874AF7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60A617E6" w14:textId="77777777" w:rsidR="00A3608F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5EEFB083" w14:textId="77777777" w:rsidR="00A3608F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2C538940" w14:textId="77777777" w:rsidR="00A3608F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1BC5392A" w14:textId="77777777" w:rsidR="00A3608F" w:rsidRPr="00754240" w:rsidRDefault="00874AF7" w:rsidP="00874AF7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</w:t>
            </w:r>
            <w:r w:rsidR="00A3608F" w:rsidRPr="00754240">
              <w:rPr>
                <w:color w:val="auto"/>
              </w:rPr>
              <w:t>,</w:t>
            </w:r>
            <w:r w:rsidRPr="00754240">
              <w:rPr>
                <w:color w:val="auto"/>
              </w:rPr>
              <w:t>0</w:t>
            </w:r>
          </w:p>
        </w:tc>
      </w:tr>
      <w:tr w:rsidR="00F773B5" w:rsidRPr="00754240" w14:paraId="59618469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0AF573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 xml:space="preserve">Vysokozdvižný vozík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23771A84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6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2B40F659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637773D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48E6673B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A1316E1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16,7</w:t>
            </w:r>
          </w:p>
        </w:tc>
      </w:tr>
      <w:tr w:rsidR="00F773B5" w:rsidRPr="00754240" w14:paraId="181FFB02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21A5B6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 xml:space="preserve">Zdvíhací plošinový vozík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5EDEEA5E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28D1FB48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AA1B88C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49319FF6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0FD276B0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</w:tc>
      </w:tr>
      <w:tr w:rsidR="00F773B5" w:rsidRPr="00754240" w14:paraId="66E52742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DED30A1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Mikroskop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2F6F4D1B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5BEDDCA0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F35BB78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5B65C029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6989CF5E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</w:tc>
      </w:tr>
      <w:tr w:rsidR="00F773B5" w:rsidRPr="00754240" w14:paraId="33C1C6B5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1FEE37" w14:textId="77777777" w:rsidR="00F773B5" w:rsidRPr="00754240" w:rsidRDefault="006C1521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Vysekávacie stroje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64026249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10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4A816E1A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6269ACAA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0B11F211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A8036C3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10,0</w:t>
            </w:r>
          </w:p>
        </w:tc>
      </w:tr>
      <w:tr w:rsidR="00F773B5" w:rsidRPr="00754240" w14:paraId="4759F525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F0EEDD" w14:textId="77777777" w:rsidR="00F773B5" w:rsidRPr="00754240" w:rsidRDefault="00A3608F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Ostatné stroje a zariadenia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55085758" w14:textId="77777777" w:rsidR="00F773B5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6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3C0BBA9D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2902E53D" w14:textId="77777777" w:rsidR="00F773B5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6F212495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658556A5" w14:textId="77777777" w:rsidR="00F773B5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16,7</w:t>
            </w:r>
          </w:p>
        </w:tc>
      </w:tr>
      <w:tr w:rsidR="00F773B5" w:rsidRPr="00754240" w14:paraId="3CF1EE84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1E7A49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Kancelárska technika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6946274C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435E7436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99D2126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3C0D6700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69354DAE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</w:tc>
      </w:tr>
      <w:tr w:rsidR="00F773B5" w:rsidRPr="00754240" w14:paraId="3D3163C9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823C8" w14:textId="77777777" w:rsidR="00F773B5" w:rsidRPr="00754240" w:rsidRDefault="00F773B5" w:rsidP="009C2E03">
            <w:pPr>
              <w:pStyle w:val="Tabulka"/>
            </w:pPr>
            <w:r w:rsidRPr="00754240">
              <w:t>Tooling</w:t>
            </w:r>
            <w:r w:rsidR="00703E7F" w:rsidRPr="00754240">
              <w:t xml:space="preserve"> 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14:paraId="586183BA" w14:textId="6EBB8C4F" w:rsidR="00F773B5" w:rsidRPr="00754240" w:rsidRDefault="00482958" w:rsidP="009C2E03">
            <w:pPr>
              <w:pStyle w:val="Tabulka"/>
              <w:jc w:val="center"/>
            </w:pPr>
            <w:r>
              <w:t>3-</w:t>
            </w:r>
            <w:r w:rsidR="00F773B5" w:rsidRPr="00754240">
              <w:t>6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14:paraId="300748C5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F6B02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</w:tcBorders>
          </w:tcPr>
          <w:p w14:paraId="0D390379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5F46E0F8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16,7</w:t>
            </w:r>
          </w:p>
        </w:tc>
      </w:tr>
    </w:tbl>
    <w:p w14:paraId="2ACDD9C2" w14:textId="77777777" w:rsidR="00F773B5" w:rsidRPr="00754240" w:rsidRDefault="00F773B5" w:rsidP="00F773B5">
      <w:pPr>
        <w:pStyle w:val="Pismenka"/>
        <w:tabs>
          <w:tab w:val="clear" w:pos="426"/>
        </w:tabs>
        <w:ind w:left="0" w:firstLine="397"/>
        <w:rPr>
          <w:b w:val="0"/>
        </w:rPr>
      </w:pPr>
    </w:p>
    <w:p w14:paraId="3627A2BF" w14:textId="77777777" w:rsidR="007E0C97" w:rsidRPr="00754240" w:rsidRDefault="007E0C97" w:rsidP="00F773B5">
      <w:pPr>
        <w:pStyle w:val="Pismenka"/>
        <w:tabs>
          <w:tab w:val="clear" w:pos="426"/>
        </w:tabs>
        <w:ind w:left="0" w:firstLine="397"/>
        <w:rPr>
          <w:b w:val="0"/>
        </w:rPr>
      </w:pPr>
    </w:p>
    <w:p w14:paraId="299B46DD" w14:textId="77777777" w:rsidR="00F072C9" w:rsidRPr="00754240" w:rsidRDefault="007E0C97" w:rsidP="007E0C97">
      <w:pPr>
        <w:pStyle w:val="Pismenka"/>
        <w:tabs>
          <w:tab w:val="clear" w:pos="426"/>
        </w:tabs>
        <w:rPr>
          <w:b w:val="0"/>
        </w:rPr>
      </w:pPr>
      <w:r w:rsidRPr="00754240">
        <w:t xml:space="preserve">5.    </w:t>
      </w:r>
      <w:r w:rsidR="00C63301" w:rsidRPr="00754240">
        <w:t xml:space="preserve">Opravy významných chýb minulých období - </w:t>
      </w:r>
      <w:r w:rsidR="00C63301" w:rsidRPr="00754240">
        <w:rPr>
          <w:b w:val="0"/>
        </w:rPr>
        <w:t>v</w:t>
      </w:r>
      <w:r w:rsidR="00F072C9" w:rsidRPr="00754240">
        <w:rPr>
          <w:b w:val="0"/>
        </w:rPr>
        <w:t> priebehu bežného účtovného obdobia spoločnosť nevykonala žiadnu opravu významnej chyby minulých období.</w:t>
      </w:r>
    </w:p>
    <w:p w14:paraId="44FA5F15" w14:textId="77777777" w:rsidR="002F672F" w:rsidRPr="00754240" w:rsidRDefault="002F672F" w:rsidP="002F672F">
      <w:pPr>
        <w:pStyle w:val="BodyText"/>
        <w:ind w:left="0"/>
      </w:pPr>
    </w:p>
    <w:p w14:paraId="541E7774" w14:textId="77777777" w:rsidR="002569E3" w:rsidRPr="00754240" w:rsidRDefault="002569E3" w:rsidP="002F672F">
      <w:pPr>
        <w:pStyle w:val="BodyText"/>
        <w:ind w:left="0"/>
      </w:pPr>
    </w:p>
    <w:p w14:paraId="2FD97A47" w14:textId="77777777" w:rsidR="007064BB" w:rsidRPr="00754240" w:rsidRDefault="007064BB" w:rsidP="00925CA4">
      <w:pPr>
        <w:pStyle w:val="Heading1"/>
        <w:numPr>
          <w:ilvl w:val="0"/>
          <w:numId w:val="40"/>
        </w:numPr>
        <w:ind w:left="426" w:hanging="437"/>
      </w:pPr>
      <w:bookmarkStart w:id="14" w:name="_Toc530739900"/>
      <w:r w:rsidRPr="00754240">
        <w:t>informácie o údajoch na strane aktív súvahy</w:t>
      </w:r>
      <w:bookmarkEnd w:id="14"/>
    </w:p>
    <w:p w14:paraId="4534C72A" w14:textId="77777777" w:rsidR="00925CA4" w:rsidRPr="00754240" w:rsidRDefault="00925CA4" w:rsidP="00925CA4"/>
    <w:p w14:paraId="14C97A24" w14:textId="77777777" w:rsidR="00925CA4" w:rsidRPr="00754240" w:rsidRDefault="00925CA4" w:rsidP="00925CA4">
      <w:pPr>
        <w:numPr>
          <w:ilvl w:val="3"/>
          <w:numId w:val="3"/>
        </w:numPr>
        <w:ind w:left="426"/>
        <w:rPr>
          <w:sz w:val="18"/>
          <w:szCs w:val="18"/>
        </w:rPr>
      </w:pPr>
      <w:r w:rsidRPr="00754240">
        <w:rPr>
          <w:sz w:val="18"/>
          <w:szCs w:val="18"/>
        </w:rPr>
        <w:t xml:space="preserve">Spoločnosť nevykazuje dlhodobý nehmotný </w:t>
      </w:r>
      <w:r w:rsidR="007C42BF" w:rsidRPr="00754240">
        <w:rPr>
          <w:sz w:val="18"/>
          <w:szCs w:val="18"/>
        </w:rPr>
        <w:t xml:space="preserve">majetok, ktorým je goodwill </w:t>
      </w:r>
      <w:r w:rsidR="00F072C9" w:rsidRPr="00754240">
        <w:rPr>
          <w:sz w:val="18"/>
          <w:szCs w:val="18"/>
        </w:rPr>
        <w:t>ani</w:t>
      </w:r>
      <w:r w:rsidRPr="00754240">
        <w:rPr>
          <w:sz w:val="18"/>
          <w:szCs w:val="18"/>
        </w:rPr>
        <w:t xml:space="preserve"> záporný goodwill.</w:t>
      </w:r>
    </w:p>
    <w:p w14:paraId="105F6F6D" w14:textId="77777777" w:rsidR="00925CA4" w:rsidRPr="00754240" w:rsidRDefault="009922E1" w:rsidP="009922E1">
      <w:pPr>
        <w:numPr>
          <w:ilvl w:val="3"/>
          <w:numId w:val="3"/>
        </w:numPr>
        <w:ind w:left="426"/>
        <w:rPr>
          <w:sz w:val="18"/>
          <w:szCs w:val="18"/>
        </w:rPr>
      </w:pPr>
      <w:r w:rsidRPr="00754240">
        <w:rPr>
          <w:sz w:val="18"/>
          <w:szCs w:val="18"/>
        </w:rPr>
        <w:t>Spoločnosť nevykazuje položky derivátov, majetku a záväzko</w:t>
      </w:r>
      <w:r w:rsidR="00F072C9" w:rsidRPr="00754240">
        <w:rPr>
          <w:sz w:val="18"/>
          <w:szCs w:val="18"/>
        </w:rPr>
        <w:t>v</w:t>
      </w:r>
      <w:r w:rsidRPr="00754240">
        <w:rPr>
          <w:sz w:val="18"/>
          <w:szCs w:val="18"/>
        </w:rPr>
        <w:t xml:space="preserve"> zabezpečených derivátmi.</w:t>
      </w:r>
    </w:p>
    <w:p w14:paraId="384272DA" w14:textId="77777777" w:rsidR="009922E1" w:rsidRPr="00754240" w:rsidRDefault="009922E1" w:rsidP="009922E1">
      <w:pPr>
        <w:numPr>
          <w:ilvl w:val="3"/>
          <w:numId w:val="3"/>
        </w:numPr>
        <w:ind w:left="426"/>
        <w:rPr>
          <w:sz w:val="18"/>
          <w:szCs w:val="18"/>
        </w:rPr>
      </w:pPr>
      <w:r w:rsidRPr="00754240">
        <w:rPr>
          <w:sz w:val="18"/>
          <w:szCs w:val="18"/>
        </w:rPr>
        <w:lastRenderedPageBreak/>
        <w:t>Informácie o záväzkoch:</w:t>
      </w:r>
    </w:p>
    <w:p w14:paraId="683CEF42" w14:textId="77777777" w:rsidR="009922E1" w:rsidRPr="00754240" w:rsidRDefault="009922E1" w:rsidP="009922E1">
      <w:pPr>
        <w:numPr>
          <w:ilvl w:val="0"/>
          <w:numId w:val="41"/>
        </w:numPr>
        <w:rPr>
          <w:sz w:val="18"/>
          <w:szCs w:val="18"/>
        </w:rPr>
      </w:pPr>
      <w:r w:rsidRPr="00754240">
        <w:rPr>
          <w:sz w:val="18"/>
          <w:szCs w:val="18"/>
        </w:rPr>
        <w:t>Spoločnosť nevykazuje záväzky so zostatkovou dobou splatnosti dlhšou ako 5 rokov.</w:t>
      </w:r>
    </w:p>
    <w:p w14:paraId="04B39D8F" w14:textId="77777777" w:rsidR="00F65774" w:rsidRPr="00754240" w:rsidRDefault="00F65774" w:rsidP="009922E1">
      <w:pPr>
        <w:pStyle w:val="Heading2"/>
        <w:numPr>
          <w:ilvl w:val="0"/>
          <w:numId w:val="0"/>
        </w:numPr>
        <w:ind w:left="397"/>
        <w:rPr>
          <w:b w:val="0"/>
          <w:szCs w:val="18"/>
        </w:rPr>
      </w:pPr>
    </w:p>
    <w:p w14:paraId="79B01D9C" w14:textId="77777777" w:rsidR="009922E1" w:rsidRPr="00754240" w:rsidRDefault="009922E1" w:rsidP="009922E1">
      <w:pPr>
        <w:pStyle w:val="Heading2"/>
        <w:numPr>
          <w:ilvl w:val="0"/>
          <w:numId w:val="0"/>
        </w:numPr>
        <w:ind w:left="397"/>
        <w:rPr>
          <w:b w:val="0"/>
        </w:rPr>
      </w:pPr>
      <w:r w:rsidRPr="00754240">
        <w:rPr>
          <w:b w:val="0"/>
        </w:rPr>
        <w:t>Ako dlh</w:t>
      </w:r>
      <w:r w:rsidR="00F65774" w:rsidRPr="00754240">
        <w:rPr>
          <w:b w:val="0"/>
        </w:rPr>
        <w:t>od</w:t>
      </w:r>
      <w:r w:rsidRPr="00754240">
        <w:rPr>
          <w:b w:val="0"/>
        </w:rPr>
        <w:t xml:space="preserve">obý záväzok je vykázaný Sociálny fond, ktorého </w:t>
      </w:r>
      <w:r w:rsidRPr="00754240">
        <w:rPr>
          <w:b w:val="0"/>
          <w:szCs w:val="18"/>
        </w:rPr>
        <w:t xml:space="preserve"> tvorba a čerpanie v priebehu účtovného obdobia sú znázornené v nasledujúcom prehľade:</w:t>
      </w:r>
    </w:p>
    <w:bookmarkStart w:id="15" w:name="_MON_1519741369"/>
    <w:bookmarkEnd w:id="15"/>
    <w:p w14:paraId="746CDF62" w14:textId="2B4C5684" w:rsidR="009922E1" w:rsidRPr="00754240" w:rsidRDefault="00C05FF7" w:rsidP="009922E1">
      <w:pPr>
        <w:pStyle w:val="BodyText"/>
      </w:pPr>
      <w:r w:rsidRPr="00754240">
        <w:object w:dxaOrig="8927" w:dyaOrig="2116" w14:anchorId="0CA0552A">
          <v:shape id="_x0000_i1041" type="#_x0000_t75" style="width:466.45pt;height:110.8pt" o:ole="">
            <v:imagedata r:id="rId12" o:title=""/>
          </v:shape>
          <o:OLEObject Type="Embed" ProgID="Excel.Sheet.12" ShapeID="_x0000_i1041" DrawAspect="Content" ObjectID="_1770719777" r:id="rId13"/>
        </w:object>
      </w:r>
    </w:p>
    <w:p w14:paraId="0FC29A3B" w14:textId="77777777" w:rsidR="009922E1" w:rsidRPr="00754240" w:rsidRDefault="009922E1" w:rsidP="009922E1">
      <w:pPr>
        <w:pStyle w:val="BodyText"/>
        <w:rPr>
          <w:szCs w:val="18"/>
        </w:rPr>
      </w:pPr>
      <w:r w:rsidRPr="00754240">
        <w:rPr>
          <w:szCs w:val="18"/>
        </w:rPr>
        <w:t>Sociálny fond spoločnosť tvorila podľa zákona o sociálnom fonde na ťarchu nákladov vo výške 0,6% zo základu, ktorým je súhrn hrubých miezd alebo platov zúčtovaných zamestnancom  na výplatu.</w:t>
      </w:r>
    </w:p>
    <w:p w14:paraId="37A38501" w14:textId="5CF41A5F" w:rsidR="00F072C9" w:rsidRPr="00754240" w:rsidRDefault="009922E1" w:rsidP="00EE5300">
      <w:pPr>
        <w:ind w:left="425"/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Sociálny fond sa podľa zákona o sociálnom fonde čerpal v roku </w:t>
      </w:r>
      <w:r w:rsidR="00643DDD" w:rsidRPr="00754240">
        <w:rPr>
          <w:sz w:val="18"/>
          <w:szCs w:val="18"/>
        </w:rPr>
        <w:t>20</w:t>
      </w:r>
      <w:r w:rsidR="0054499C" w:rsidRPr="00754240">
        <w:rPr>
          <w:sz w:val="18"/>
          <w:szCs w:val="18"/>
        </w:rPr>
        <w:t>2</w:t>
      </w:r>
      <w:r w:rsidR="00C05FF7">
        <w:rPr>
          <w:sz w:val="18"/>
          <w:szCs w:val="18"/>
        </w:rPr>
        <w:t>3</w:t>
      </w:r>
      <w:r w:rsidR="00643DDD" w:rsidRPr="00754240">
        <w:rPr>
          <w:sz w:val="18"/>
          <w:szCs w:val="18"/>
        </w:rPr>
        <w:t xml:space="preserve"> </w:t>
      </w:r>
      <w:r w:rsidRPr="00754240">
        <w:rPr>
          <w:sz w:val="18"/>
          <w:szCs w:val="18"/>
        </w:rPr>
        <w:t>na stravovanie.</w:t>
      </w:r>
    </w:p>
    <w:p w14:paraId="17323A5A" w14:textId="77777777" w:rsidR="009922E1" w:rsidRPr="00754240" w:rsidRDefault="009922E1" w:rsidP="009922E1">
      <w:pPr>
        <w:ind w:left="425"/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 </w:t>
      </w:r>
    </w:p>
    <w:p w14:paraId="7CF55101" w14:textId="77777777" w:rsidR="009922E1" w:rsidRPr="00754240" w:rsidRDefault="009922E1" w:rsidP="009922E1">
      <w:pPr>
        <w:numPr>
          <w:ilvl w:val="0"/>
          <w:numId w:val="41"/>
        </w:num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Spoločnosť neeviduje zabezpečené záväzky.</w:t>
      </w:r>
    </w:p>
    <w:p w14:paraId="6A318A0C" w14:textId="77777777" w:rsidR="007C42BF" w:rsidRPr="00754240" w:rsidRDefault="007C42BF" w:rsidP="007C42BF">
      <w:pPr>
        <w:ind w:left="786"/>
        <w:jc w:val="both"/>
        <w:rPr>
          <w:sz w:val="18"/>
          <w:szCs w:val="18"/>
        </w:rPr>
      </w:pPr>
    </w:p>
    <w:p w14:paraId="0989E3C7" w14:textId="77777777" w:rsidR="009922E1" w:rsidRPr="00754240" w:rsidRDefault="009922E1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4.  Bez obsahovej náplne.</w:t>
      </w:r>
    </w:p>
    <w:p w14:paraId="09F3EE9C" w14:textId="77777777" w:rsidR="00F65774" w:rsidRPr="00754240" w:rsidRDefault="00F65774" w:rsidP="009922E1">
      <w:pPr>
        <w:jc w:val="both"/>
        <w:rPr>
          <w:sz w:val="18"/>
          <w:szCs w:val="18"/>
        </w:rPr>
      </w:pPr>
    </w:p>
    <w:p w14:paraId="6E159BAE" w14:textId="77777777" w:rsidR="009922E1" w:rsidRPr="00754240" w:rsidRDefault="007C42BF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5. V priebehu účtovného obdobia ne</w:t>
      </w:r>
      <w:r w:rsidR="009922E1" w:rsidRPr="00754240">
        <w:rPr>
          <w:sz w:val="18"/>
          <w:szCs w:val="18"/>
        </w:rPr>
        <w:t>v</w:t>
      </w:r>
      <w:r w:rsidRPr="00754240">
        <w:rPr>
          <w:sz w:val="18"/>
          <w:szCs w:val="18"/>
        </w:rPr>
        <w:t>z</w:t>
      </w:r>
      <w:r w:rsidR="009922E1" w:rsidRPr="00754240">
        <w:rPr>
          <w:sz w:val="18"/>
          <w:szCs w:val="18"/>
        </w:rPr>
        <w:t>nikli náklady alebo výnosy, ktoré by mali výnimočný rozsah alebo výskyt, napríklad výnosy z predaja podniku alebo časti podniku, náklady z dôvodu predaja podniku alebo časti podniku, škody z dôvodu živelných pohrôm.</w:t>
      </w:r>
    </w:p>
    <w:p w14:paraId="4E024737" w14:textId="77777777" w:rsidR="009922E1" w:rsidRPr="00754240" w:rsidRDefault="009922E1" w:rsidP="009922E1">
      <w:pPr>
        <w:jc w:val="both"/>
        <w:rPr>
          <w:b/>
          <w:sz w:val="18"/>
          <w:szCs w:val="18"/>
        </w:rPr>
      </w:pPr>
    </w:p>
    <w:p w14:paraId="4872DD20" w14:textId="77777777" w:rsidR="00F072C9" w:rsidRPr="00754240" w:rsidRDefault="00F072C9" w:rsidP="009922E1">
      <w:pPr>
        <w:jc w:val="both"/>
        <w:rPr>
          <w:b/>
          <w:sz w:val="18"/>
          <w:szCs w:val="18"/>
        </w:rPr>
      </w:pPr>
    </w:p>
    <w:p w14:paraId="7999EDC9" w14:textId="77777777" w:rsidR="009922E1" w:rsidRPr="00754240" w:rsidRDefault="009922E1" w:rsidP="009922E1">
      <w:pPr>
        <w:jc w:val="both"/>
        <w:rPr>
          <w:b/>
          <w:sz w:val="18"/>
          <w:szCs w:val="18"/>
        </w:rPr>
      </w:pPr>
      <w:r w:rsidRPr="00754240">
        <w:rPr>
          <w:b/>
          <w:sz w:val="18"/>
          <w:szCs w:val="18"/>
        </w:rPr>
        <w:t>V. INFORMÁCIE O INÝCH AKTÍVACH A PASÍVACH</w:t>
      </w:r>
    </w:p>
    <w:p w14:paraId="21443E12" w14:textId="77777777" w:rsidR="009922E1" w:rsidRPr="00754240" w:rsidRDefault="009922E1" w:rsidP="009922E1">
      <w:pPr>
        <w:jc w:val="both"/>
        <w:rPr>
          <w:b/>
          <w:sz w:val="18"/>
          <w:szCs w:val="18"/>
        </w:rPr>
      </w:pPr>
    </w:p>
    <w:p w14:paraId="520DEA5E" w14:textId="77777777" w:rsidR="009922E1" w:rsidRPr="00754240" w:rsidRDefault="009922E1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1. </w:t>
      </w:r>
      <w:r w:rsidR="00676C65" w:rsidRPr="00754240">
        <w:rPr>
          <w:sz w:val="18"/>
          <w:szCs w:val="18"/>
        </w:rPr>
        <w:t>Spoločnosť neeviduje a ani je</w:t>
      </w:r>
      <w:r w:rsidR="007C42BF" w:rsidRPr="00754240">
        <w:rPr>
          <w:sz w:val="18"/>
          <w:szCs w:val="18"/>
        </w:rPr>
        <w:t>j nie je</w:t>
      </w:r>
      <w:r w:rsidR="00676C65" w:rsidRPr="00754240">
        <w:rPr>
          <w:sz w:val="18"/>
          <w:szCs w:val="18"/>
        </w:rPr>
        <w:t xml:space="preserve"> znám</w:t>
      </w:r>
      <w:r w:rsidR="007C42BF" w:rsidRPr="00754240">
        <w:rPr>
          <w:sz w:val="18"/>
          <w:szCs w:val="18"/>
        </w:rPr>
        <w:t>y</w:t>
      </w:r>
      <w:r w:rsidR="00676C65" w:rsidRPr="00754240">
        <w:rPr>
          <w:sz w:val="18"/>
          <w:szCs w:val="18"/>
        </w:rPr>
        <w:t xml:space="preserve"> žiadny podmienený majetok, ani podmienené záväzky.</w:t>
      </w:r>
    </w:p>
    <w:p w14:paraId="7AE4E9F8" w14:textId="77777777" w:rsidR="00676C65" w:rsidRPr="00754240" w:rsidRDefault="001F5022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2. </w:t>
      </w:r>
      <w:r w:rsidR="00676C65" w:rsidRPr="00754240">
        <w:rPr>
          <w:sz w:val="18"/>
          <w:szCs w:val="18"/>
        </w:rPr>
        <w:t>Spoločnosť neeviduje a ani je</w:t>
      </w:r>
      <w:r w:rsidR="00831FAD" w:rsidRPr="00754240">
        <w:rPr>
          <w:sz w:val="18"/>
          <w:szCs w:val="18"/>
        </w:rPr>
        <w:t>j</w:t>
      </w:r>
      <w:r w:rsidR="00676C65" w:rsidRPr="00754240">
        <w:rPr>
          <w:sz w:val="18"/>
          <w:szCs w:val="18"/>
        </w:rPr>
        <w:t xml:space="preserve"> nie sú známe</w:t>
      </w:r>
      <w:r w:rsidR="00676C65" w:rsidRPr="00754240">
        <w:t xml:space="preserve"> </w:t>
      </w:r>
      <w:r w:rsidR="00676C65" w:rsidRPr="00754240">
        <w:rPr>
          <w:sz w:val="18"/>
          <w:szCs w:val="18"/>
        </w:rPr>
        <w:t>položky ostatných finančných povinností, ktoré sa nevykazujú v účtovných výkazoch, napríklad zákonná povinnosť alebo zmluvná povinnosť odobrať určité množstvo produktu, uskutočniť investície a veľké opravy.</w:t>
      </w:r>
    </w:p>
    <w:p w14:paraId="3AF0B66C" w14:textId="77777777" w:rsidR="00676C65" w:rsidRPr="00754240" w:rsidRDefault="00676C65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3. Spoločnosť neeviduje</w:t>
      </w:r>
      <w:r w:rsidRPr="00754240">
        <w:t xml:space="preserve"> </w:t>
      </w:r>
      <w:r w:rsidRPr="00754240">
        <w:rPr>
          <w:sz w:val="18"/>
          <w:szCs w:val="18"/>
        </w:rPr>
        <w:t>významn</w:t>
      </w:r>
      <w:r w:rsidR="00831FAD" w:rsidRPr="00754240">
        <w:rPr>
          <w:sz w:val="18"/>
          <w:szCs w:val="18"/>
        </w:rPr>
        <w:t>é</w:t>
      </w:r>
      <w:r w:rsidRPr="00754240">
        <w:rPr>
          <w:sz w:val="18"/>
          <w:szCs w:val="18"/>
        </w:rPr>
        <w:t xml:space="preserve"> položky prenajatého majetku, majetku prijatého do úschovy, pohľadávky a záväzky z opcií, odpísaných pohľadávkach a podobne.</w:t>
      </w:r>
    </w:p>
    <w:p w14:paraId="3F93134B" w14:textId="77777777" w:rsidR="00676C65" w:rsidRPr="00754240" w:rsidRDefault="00676C65" w:rsidP="009922E1">
      <w:pPr>
        <w:jc w:val="both"/>
        <w:rPr>
          <w:sz w:val="18"/>
          <w:szCs w:val="18"/>
        </w:rPr>
      </w:pPr>
    </w:p>
    <w:p w14:paraId="0857F7B8" w14:textId="77777777" w:rsidR="00F072C9" w:rsidRPr="00754240" w:rsidRDefault="00F072C9" w:rsidP="009922E1">
      <w:pPr>
        <w:jc w:val="both"/>
        <w:rPr>
          <w:sz w:val="18"/>
          <w:szCs w:val="18"/>
        </w:rPr>
      </w:pPr>
    </w:p>
    <w:p w14:paraId="31C70EA8" w14:textId="77777777" w:rsidR="00676C65" w:rsidRPr="00754240" w:rsidRDefault="00676C65" w:rsidP="009922E1">
      <w:pPr>
        <w:jc w:val="both"/>
        <w:rPr>
          <w:b/>
          <w:sz w:val="18"/>
          <w:szCs w:val="18"/>
        </w:rPr>
      </w:pPr>
      <w:r w:rsidRPr="00754240">
        <w:rPr>
          <w:b/>
          <w:sz w:val="18"/>
          <w:szCs w:val="18"/>
        </w:rPr>
        <w:t>VI. UDALOSTI, KTORÉ NASTALI</w:t>
      </w:r>
      <w:r w:rsidR="00B01ACA" w:rsidRPr="00754240">
        <w:rPr>
          <w:b/>
          <w:sz w:val="18"/>
          <w:szCs w:val="18"/>
        </w:rPr>
        <w:t xml:space="preserve"> PO DNI, KU K</w:t>
      </w:r>
      <w:r w:rsidRPr="00754240">
        <w:rPr>
          <w:b/>
          <w:sz w:val="18"/>
          <w:szCs w:val="18"/>
        </w:rPr>
        <w:t>TORÉMU SA ZOSTAVUJE ÚČTOVNÁ Z</w:t>
      </w:r>
      <w:r w:rsidR="00B01ACA" w:rsidRPr="00754240">
        <w:rPr>
          <w:b/>
          <w:sz w:val="18"/>
          <w:szCs w:val="18"/>
        </w:rPr>
        <w:t>Á</w:t>
      </w:r>
      <w:r w:rsidRPr="00754240">
        <w:rPr>
          <w:b/>
          <w:sz w:val="18"/>
          <w:szCs w:val="18"/>
        </w:rPr>
        <w:t>VIERKA</w:t>
      </w:r>
    </w:p>
    <w:p w14:paraId="3C8A2171" w14:textId="77777777" w:rsidR="00831FAD" w:rsidRPr="00754240" w:rsidRDefault="00831FAD" w:rsidP="009922E1">
      <w:pPr>
        <w:jc w:val="both"/>
        <w:rPr>
          <w:b/>
          <w:sz w:val="18"/>
          <w:szCs w:val="18"/>
        </w:rPr>
      </w:pPr>
    </w:p>
    <w:p w14:paraId="1A31C0CC" w14:textId="16AA4159" w:rsidR="00B01ACA" w:rsidRDefault="00B01ACA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Po 31. decembri </w:t>
      </w:r>
      <w:r w:rsidR="00A65D16" w:rsidRPr="00754240">
        <w:rPr>
          <w:sz w:val="18"/>
          <w:szCs w:val="18"/>
        </w:rPr>
        <w:t>20</w:t>
      </w:r>
      <w:r w:rsidR="0054499C" w:rsidRPr="00754240">
        <w:rPr>
          <w:sz w:val="18"/>
          <w:szCs w:val="18"/>
        </w:rPr>
        <w:t>2</w:t>
      </w:r>
      <w:r w:rsidR="00C05FF7">
        <w:rPr>
          <w:sz w:val="18"/>
          <w:szCs w:val="18"/>
        </w:rPr>
        <w:t>3</w:t>
      </w:r>
      <w:r w:rsidRPr="00754240">
        <w:rPr>
          <w:sz w:val="18"/>
          <w:szCs w:val="18"/>
        </w:rPr>
        <w:t xml:space="preserve"> nenastali žiadne </w:t>
      </w:r>
      <w:r w:rsidR="00661B71" w:rsidRPr="00754240">
        <w:rPr>
          <w:sz w:val="18"/>
          <w:szCs w:val="18"/>
        </w:rPr>
        <w:t xml:space="preserve">významné </w:t>
      </w:r>
      <w:r w:rsidRPr="00754240">
        <w:rPr>
          <w:sz w:val="18"/>
          <w:szCs w:val="18"/>
        </w:rPr>
        <w:t xml:space="preserve">udalosti, ktoré </w:t>
      </w:r>
      <w:r w:rsidR="00661B71" w:rsidRPr="00754240">
        <w:rPr>
          <w:sz w:val="18"/>
          <w:szCs w:val="18"/>
        </w:rPr>
        <w:t>by neboli zohľadnené v súvahe a vo výkaze ziskov a strát, a ktoré by mali</w:t>
      </w:r>
      <w:r w:rsidRPr="00754240">
        <w:rPr>
          <w:sz w:val="18"/>
          <w:szCs w:val="18"/>
        </w:rPr>
        <w:t xml:space="preserve"> významný </w:t>
      </w:r>
      <w:r w:rsidR="00831FAD" w:rsidRPr="00754240">
        <w:rPr>
          <w:sz w:val="18"/>
          <w:szCs w:val="18"/>
        </w:rPr>
        <w:t xml:space="preserve">vplyv </w:t>
      </w:r>
      <w:r w:rsidR="00661B71" w:rsidRPr="00754240">
        <w:rPr>
          <w:sz w:val="18"/>
          <w:szCs w:val="18"/>
        </w:rPr>
        <w:t>na verné zobrazenie skutočností, ktoré sú predmetom účtovníctva.</w:t>
      </w:r>
    </w:p>
    <w:p w14:paraId="434EF909" w14:textId="77777777" w:rsidR="00B02160" w:rsidRDefault="00B02160" w:rsidP="009922E1">
      <w:pPr>
        <w:jc w:val="both"/>
        <w:rPr>
          <w:sz w:val="18"/>
          <w:szCs w:val="18"/>
        </w:rPr>
      </w:pPr>
    </w:p>
    <w:p w14:paraId="746A2052" w14:textId="77777777" w:rsidR="00F072C9" w:rsidRPr="00754240" w:rsidRDefault="00F072C9" w:rsidP="009922E1">
      <w:pPr>
        <w:jc w:val="both"/>
        <w:rPr>
          <w:sz w:val="18"/>
          <w:szCs w:val="18"/>
        </w:rPr>
      </w:pPr>
    </w:p>
    <w:p w14:paraId="2666EB45" w14:textId="77777777" w:rsidR="00661B71" w:rsidRPr="00754240" w:rsidRDefault="00661B71" w:rsidP="009922E1">
      <w:pPr>
        <w:jc w:val="both"/>
        <w:rPr>
          <w:b/>
          <w:sz w:val="18"/>
          <w:szCs w:val="18"/>
        </w:rPr>
      </w:pPr>
      <w:r w:rsidRPr="00754240">
        <w:rPr>
          <w:b/>
          <w:sz w:val="18"/>
          <w:szCs w:val="18"/>
        </w:rPr>
        <w:t>VII. OSTATNÉ INFORMÁCIE</w:t>
      </w:r>
    </w:p>
    <w:p w14:paraId="555C7BD3" w14:textId="77777777" w:rsidR="00831FAD" w:rsidRPr="00754240" w:rsidRDefault="00831FAD" w:rsidP="009922E1">
      <w:pPr>
        <w:jc w:val="both"/>
        <w:rPr>
          <w:b/>
          <w:sz w:val="18"/>
          <w:szCs w:val="18"/>
        </w:rPr>
      </w:pPr>
    </w:p>
    <w:p w14:paraId="58072B9C" w14:textId="77777777" w:rsidR="00661B71" w:rsidRPr="00754240" w:rsidRDefault="00661B71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1. Spoločnosti nebolo udelené žiadne výlučné právo alebo osobitné právo, ktorým sa udelilo právo poskytovať služby vo verejnom záujme.</w:t>
      </w:r>
    </w:p>
    <w:p w14:paraId="2620F756" w14:textId="77777777" w:rsidR="00F65774" w:rsidRPr="00754240" w:rsidRDefault="00F65774" w:rsidP="009922E1">
      <w:pPr>
        <w:jc w:val="both"/>
        <w:rPr>
          <w:sz w:val="18"/>
          <w:szCs w:val="18"/>
        </w:rPr>
      </w:pPr>
    </w:p>
    <w:p w14:paraId="59BD54CA" w14:textId="77777777" w:rsidR="00661B71" w:rsidRPr="00754240" w:rsidRDefault="00661B71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Bod</w:t>
      </w:r>
      <w:r w:rsidR="00191D5B" w:rsidRPr="00754240">
        <w:rPr>
          <w:sz w:val="18"/>
          <w:szCs w:val="18"/>
        </w:rPr>
        <w:t>y</w:t>
      </w:r>
      <w:r w:rsidR="00831FAD" w:rsidRPr="00754240">
        <w:rPr>
          <w:sz w:val="18"/>
          <w:szCs w:val="18"/>
        </w:rPr>
        <w:t xml:space="preserve"> 2. a 3. b</w:t>
      </w:r>
      <w:r w:rsidRPr="00754240">
        <w:rPr>
          <w:sz w:val="18"/>
          <w:szCs w:val="18"/>
        </w:rPr>
        <w:t>ez obsahovej náplne.</w:t>
      </w:r>
      <w:r w:rsidR="00CB1182" w:rsidRPr="00754240">
        <w:rPr>
          <w:sz w:val="18"/>
          <w:szCs w:val="18"/>
        </w:rPr>
        <w:t xml:space="preserve"> </w:t>
      </w:r>
    </w:p>
    <w:p w14:paraId="4F6AAC36" w14:textId="77777777" w:rsidR="00CB1182" w:rsidRPr="00754240" w:rsidRDefault="00CB1182" w:rsidP="009922E1">
      <w:pPr>
        <w:jc w:val="both"/>
        <w:rPr>
          <w:sz w:val="18"/>
          <w:szCs w:val="18"/>
        </w:rPr>
      </w:pPr>
    </w:p>
    <w:p w14:paraId="4A5D83DC" w14:textId="77777777" w:rsidR="00661B71" w:rsidRPr="00754240" w:rsidRDefault="00661B71" w:rsidP="009922E1">
      <w:pPr>
        <w:jc w:val="both"/>
        <w:rPr>
          <w:sz w:val="18"/>
          <w:szCs w:val="18"/>
        </w:rPr>
      </w:pPr>
    </w:p>
    <w:p w14:paraId="00986C83" w14:textId="77777777" w:rsidR="009922E1" w:rsidRPr="00754240" w:rsidRDefault="009922E1" w:rsidP="009922E1">
      <w:pPr>
        <w:ind w:left="426"/>
      </w:pPr>
    </w:p>
    <w:sectPr w:rsidR="009922E1" w:rsidRPr="00754240" w:rsidSect="00EB767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134" w:right="1418" w:bottom="244" w:left="1418" w:header="425" w:footer="7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B9520F" w14:textId="77777777" w:rsidR="00B87549" w:rsidRDefault="00B87549">
      <w:r>
        <w:separator/>
      </w:r>
    </w:p>
  </w:endnote>
  <w:endnote w:type="continuationSeparator" w:id="0">
    <w:p w14:paraId="369A056F" w14:textId="77777777" w:rsidR="00B87549" w:rsidRDefault="00B87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013AC1" w14:textId="77777777" w:rsidR="00A35741" w:rsidRDefault="00A35741" w:rsidP="0060707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E37E18A" w14:textId="77777777" w:rsidR="00A35741" w:rsidRPr="00803D2C" w:rsidRDefault="00A35741" w:rsidP="00607077">
    <w:pPr>
      <w:tabs>
        <w:tab w:val="left" w:pos="2016"/>
      </w:tabs>
      <w:autoSpaceDE w:val="0"/>
      <w:autoSpaceDN w:val="0"/>
      <w:adjustRightInd w:val="0"/>
      <w:ind w:right="360" w:firstLine="360"/>
      <w:rPr>
        <w:sz w:val="16"/>
        <w:szCs w:val="16"/>
        <w:lang w:val="en-US"/>
      </w:rPr>
    </w:pPr>
  </w:p>
  <w:p w14:paraId="40D46CC2" w14:textId="77777777" w:rsidR="00A35741" w:rsidRPr="00803D2C" w:rsidRDefault="00A35741" w:rsidP="005B4628">
    <w:pPr>
      <w:tabs>
        <w:tab w:val="right" w:pos="9214"/>
      </w:tabs>
      <w:autoSpaceDE w:val="0"/>
      <w:autoSpaceDN w:val="0"/>
      <w:adjustRightInd w:val="0"/>
      <w:rPr>
        <w:sz w:val="16"/>
        <w:szCs w:val="16"/>
      </w:rPr>
    </w:pPr>
    <w:r>
      <w:rPr>
        <w:rStyle w:val="PageNumber"/>
        <w:b/>
      </w:rPr>
      <w:tab/>
    </w:r>
  </w:p>
  <w:p w14:paraId="305D319C" w14:textId="77777777" w:rsidR="00A35741" w:rsidRPr="00803D2C" w:rsidRDefault="00A35741">
    <w:pPr>
      <w:pStyle w:val="Footer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474BEA" w14:textId="77777777" w:rsidR="00A35741" w:rsidRDefault="00A35741" w:rsidP="00AC524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A1693">
      <w:rPr>
        <w:rStyle w:val="PageNumber"/>
        <w:noProof/>
      </w:rPr>
      <w:t>1</w:t>
    </w:r>
    <w:r>
      <w:rPr>
        <w:rStyle w:val="PageNumber"/>
      </w:rPr>
      <w:fldChar w:fldCharType="end"/>
    </w:r>
  </w:p>
  <w:p w14:paraId="2F382654" w14:textId="77777777" w:rsidR="00A35741" w:rsidRPr="00884EAA" w:rsidRDefault="00A35741" w:rsidP="00607077">
    <w:pPr>
      <w:pStyle w:val="Footer"/>
      <w:ind w:right="360"/>
    </w:pPr>
    <w:r>
      <w:t>CHIYODA INTEGRE SLOVAKIA, s.r.o.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B00CA8" w14:textId="77777777" w:rsidR="00A35741" w:rsidRPr="00B86581" w:rsidRDefault="00A35741" w:rsidP="00681165">
    <w:pPr>
      <w:pStyle w:val="Footer"/>
      <w:rPr>
        <w:b/>
      </w:rPr>
    </w:pPr>
    <w:r w:rsidRPr="00A90B06"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BDC27A" w14:textId="77777777" w:rsidR="00B87549" w:rsidRDefault="00B87549">
      <w:r>
        <w:separator/>
      </w:r>
    </w:p>
  </w:footnote>
  <w:footnote w:type="continuationSeparator" w:id="0">
    <w:p w14:paraId="5482CD19" w14:textId="77777777" w:rsidR="00B87549" w:rsidRDefault="00B875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74100F" w14:textId="77777777" w:rsidR="00A35741" w:rsidRDefault="00A35741" w:rsidP="005B4628">
    <w:pPr>
      <w:pStyle w:val="Header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A15ADC" w14:textId="77777777" w:rsidR="00A35741" w:rsidRDefault="00A35741" w:rsidP="002532FC">
    <w:pPr>
      <w:pStyle w:val="Header"/>
      <w:tabs>
        <w:tab w:val="clear" w:pos="8306"/>
        <w:tab w:val="left" w:pos="5067"/>
      </w:tabs>
      <w:ind w:right="-2"/>
    </w:pPr>
  </w:p>
  <w:tbl>
    <w:tblPr>
      <w:tblpPr w:leftFromText="142" w:rightFromText="142" w:vertAnchor="text" w:horzAnchor="margin" w:tblpY="1"/>
      <w:tblOverlap w:val="never"/>
      <w:tblW w:w="931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476"/>
      <w:gridCol w:w="4011"/>
      <w:gridCol w:w="284"/>
      <w:gridCol w:w="284"/>
      <w:gridCol w:w="283"/>
      <w:gridCol w:w="283"/>
      <w:gridCol w:w="283"/>
      <w:gridCol w:w="283"/>
      <w:gridCol w:w="283"/>
      <w:gridCol w:w="283"/>
      <w:gridCol w:w="283"/>
      <w:gridCol w:w="283"/>
    </w:tblGrid>
    <w:tr w:rsidR="00A35741" w14:paraId="051883EE" w14:textId="77777777" w:rsidTr="00053FC3">
      <w:tc>
        <w:tcPr>
          <w:tcW w:w="2476" w:type="dxa"/>
          <w:vAlign w:val="center"/>
        </w:tcPr>
        <w:p w14:paraId="2A277F1E" w14:textId="77777777" w:rsidR="00A35741" w:rsidRPr="00053FC3" w:rsidRDefault="00A35741" w:rsidP="00053FC3">
          <w:pPr>
            <w:pStyle w:val="Header"/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011" w:type="dxa"/>
          <w:tcBorders>
            <w:top w:val="nil"/>
            <w:bottom w:val="nil"/>
          </w:tcBorders>
          <w:vAlign w:val="center"/>
        </w:tcPr>
        <w:p w14:paraId="48446988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right"/>
            <w:rPr>
              <w:sz w:val="18"/>
              <w:szCs w:val="18"/>
            </w:rPr>
          </w:pPr>
          <w:r w:rsidRPr="00053FC3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4" w:type="dxa"/>
          <w:vAlign w:val="center"/>
        </w:tcPr>
        <w:p w14:paraId="039152C3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7920B9D6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77862D04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7179F068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E08ACA8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5DD49201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3EF21CA3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9415EBF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0BDCB4CF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2D11207F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3</w:t>
          </w:r>
        </w:p>
      </w:tc>
    </w:tr>
  </w:tbl>
  <w:p w14:paraId="1889E222" w14:textId="77777777" w:rsidR="00A35741" w:rsidRDefault="00A35741" w:rsidP="00B7391C">
    <w:pPr>
      <w:pStyle w:val="Header"/>
      <w:tabs>
        <w:tab w:val="clear" w:pos="8306"/>
        <w:tab w:val="left" w:pos="5067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EA4B1" w14:textId="77777777" w:rsidR="00A35741" w:rsidRDefault="00A35741" w:rsidP="000F4889">
    <w:pPr>
      <w:pStyle w:val="Header"/>
      <w:tabs>
        <w:tab w:val="clear" w:pos="4153"/>
        <w:tab w:val="center" w:pos="6521"/>
      </w:tabs>
    </w:pPr>
    <w:r>
      <w:rPr>
        <w:rFonts w:ascii="Arial Narrow" w:hAnsi="Arial Narrow" w:cs="Arial Narrow"/>
        <w:sz w:val="22"/>
        <w:szCs w:val="22"/>
        <w:lang w:eastAsia="sk-SK"/>
      </w:rPr>
      <w:tab/>
    </w:r>
  </w:p>
  <w:p w14:paraId="7040D7BD" w14:textId="77777777" w:rsidR="00A35741" w:rsidRDefault="00A35741" w:rsidP="000F4889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0A02351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3925ED"/>
    <w:multiLevelType w:val="multilevel"/>
    <w:tmpl w:val="E5AA50AE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4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0A4D4ED3"/>
    <w:multiLevelType w:val="multilevel"/>
    <w:tmpl w:val="976CB57E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D8B302B"/>
    <w:multiLevelType w:val="multilevel"/>
    <w:tmpl w:val="61A42AAC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9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>
    <w:nsid w:val="0FB300E3"/>
    <w:multiLevelType w:val="multilevel"/>
    <w:tmpl w:val="BAF607A2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10DF6DB9"/>
    <w:multiLevelType w:val="multilevel"/>
    <w:tmpl w:val="858265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9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11F3434C"/>
    <w:multiLevelType w:val="multilevel"/>
    <w:tmpl w:val="62DAD2CA"/>
    <w:lvl w:ilvl="0">
      <w:start w:val="18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17C223B2"/>
    <w:multiLevelType w:val="multilevel"/>
    <w:tmpl w:val="8F180362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>
    <w:nsid w:val="189F492E"/>
    <w:multiLevelType w:val="multilevel"/>
    <w:tmpl w:val="4A68C904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>
    <w:nsid w:val="1A492979"/>
    <w:multiLevelType w:val="multilevel"/>
    <w:tmpl w:val="036CB9B0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2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1F1F2523"/>
    <w:multiLevelType w:val="multilevel"/>
    <w:tmpl w:val="A198C216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>
    <w:nsid w:val="233854CA"/>
    <w:multiLevelType w:val="multilevel"/>
    <w:tmpl w:val="3E06016A"/>
    <w:lvl w:ilvl="0">
      <w:start w:val="13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>
    <w:nsid w:val="28D826B8"/>
    <w:multiLevelType w:val="hybridMultilevel"/>
    <w:tmpl w:val="14009024"/>
    <w:lvl w:ilvl="0" w:tplc="2DF0A262">
      <w:start w:val="4"/>
      <w:numFmt w:val="upperRoman"/>
      <w:lvlText w:val="%1."/>
      <w:lvlJc w:val="left"/>
      <w:pPr>
        <w:ind w:left="111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>
    <w:nsid w:val="2A9429A3"/>
    <w:multiLevelType w:val="multilevel"/>
    <w:tmpl w:val="968E69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2EA06CAB"/>
    <w:multiLevelType w:val="hybridMultilevel"/>
    <w:tmpl w:val="D2E2A74E"/>
    <w:lvl w:ilvl="0" w:tplc="A10848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2377BC"/>
    <w:multiLevelType w:val="multilevel"/>
    <w:tmpl w:val="7BF608FE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4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>
    <w:nsid w:val="36BE61C3"/>
    <w:multiLevelType w:val="multilevel"/>
    <w:tmpl w:val="0F70BF1A"/>
    <w:lvl w:ilvl="0">
      <w:start w:val="1"/>
      <w:numFmt w:val="lowerLetter"/>
      <w:pStyle w:val="Heading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7">
    <w:nsid w:val="3A686587"/>
    <w:multiLevelType w:val="multilevel"/>
    <w:tmpl w:val="8F180362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>
    <w:nsid w:val="3B753EE4"/>
    <w:multiLevelType w:val="hybridMultilevel"/>
    <w:tmpl w:val="4A842F2C"/>
    <w:lvl w:ilvl="0" w:tplc="EF1A6FE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405B1F7B"/>
    <w:multiLevelType w:val="multilevel"/>
    <w:tmpl w:val="E0C817AC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5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>
    <w:nsid w:val="40FE11E7"/>
    <w:multiLevelType w:val="multilevel"/>
    <w:tmpl w:val="968E69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>
    <w:nsid w:val="453D076E"/>
    <w:multiLevelType w:val="multilevel"/>
    <w:tmpl w:val="C87E233E"/>
    <w:lvl w:ilvl="0">
      <w:start w:val="8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>
    <w:nsid w:val="47DE5121"/>
    <w:multiLevelType w:val="multilevel"/>
    <w:tmpl w:val="61A42AAC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9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>
    <w:nsid w:val="484825E3"/>
    <w:multiLevelType w:val="multilevel"/>
    <w:tmpl w:val="117E60EA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>
    <w:nsid w:val="4B0954C6"/>
    <w:multiLevelType w:val="multilevel"/>
    <w:tmpl w:val="BA166866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4C0066FC"/>
    <w:multiLevelType w:val="multilevel"/>
    <w:tmpl w:val="D0781DA6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6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4C1A4E2B"/>
    <w:multiLevelType w:val="multilevel"/>
    <w:tmpl w:val="60029C16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>
    <w:nsid w:val="52BC4C53"/>
    <w:multiLevelType w:val="multilevel"/>
    <w:tmpl w:val="FACC1720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21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>
    <w:nsid w:val="69CC1406"/>
    <w:multiLevelType w:val="multilevel"/>
    <w:tmpl w:val="B7805E3E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9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4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>
    <w:nsid w:val="6A1B696E"/>
    <w:multiLevelType w:val="multilevel"/>
    <w:tmpl w:val="04C41EDA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7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>
    <w:nsid w:val="6A4C25FC"/>
    <w:multiLevelType w:val="multilevel"/>
    <w:tmpl w:val="591879E6"/>
    <w:lvl w:ilvl="0">
      <w:start w:val="9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7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>
    <w:nsid w:val="6AFB78CF"/>
    <w:multiLevelType w:val="hybridMultilevel"/>
    <w:tmpl w:val="5E7A05BA"/>
    <w:lvl w:ilvl="0" w:tplc="EF32DF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6E053E4"/>
    <w:multiLevelType w:val="multilevel"/>
    <w:tmpl w:val="3F921250"/>
    <w:lvl w:ilvl="0">
      <w:start w:val="10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6"/>
  </w:num>
  <w:num w:numId="3">
    <w:abstractNumId w:val="16"/>
    <w:lvlOverride w:ilvl="0">
      <w:startOverride w:val="1"/>
    </w:lvlOverride>
  </w:num>
  <w:num w:numId="4">
    <w:abstractNumId w:val="16"/>
    <w:lvlOverride w:ilvl="0">
      <w:startOverride w:val="1"/>
    </w:lvlOverride>
  </w:num>
  <w:num w:numId="5">
    <w:abstractNumId w:val="16"/>
    <w:lvlOverride w:ilvl="0">
      <w:startOverride w:val="1"/>
    </w:lvlOverride>
  </w:num>
  <w:num w:numId="6">
    <w:abstractNumId w:val="16"/>
  </w:num>
  <w:num w:numId="7">
    <w:abstractNumId w:val="0"/>
  </w:num>
  <w:num w:numId="8">
    <w:abstractNumId w:val="26"/>
  </w:num>
  <w:num w:numId="9">
    <w:abstractNumId w:val="7"/>
  </w:num>
  <w:num w:numId="10">
    <w:abstractNumId w:val="10"/>
  </w:num>
  <w:num w:numId="11">
    <w:abstractNumId w:val="9"/>
  </w:num>
  <w:num w:numId="12">
    <w:abstractNumId w:val="22"/>
  </w:num>
  <w:num w:numId="13">
    <w:abstractNumId w:val="4"/>
  </w:num>
  <w:num w:numId="14">
    <w:abstractNumId w:val="19"/>
  </w:num>
  <w:num w:numId="15">
    <w:abstractNumId w:val="5"/>
  </w:num>
  <w:num w:numId="16">
    <w:abstractNumId w:val="8"/>
  </w:num>
  <w:num w:numId="17">
    <w:abstractNumId w:val="20"/>
  </w:num>
  <w:num w:numId="18">
    <w:abstractNumId w:val="13"/>
  </w:num>
  <w:num w:numId="19">
    <w:abstractNumId w:val="2"/>
  </w:num>
  <w:num w:numId="20">
    <w:abstractNumId w:val="24"/>
  </w:num>
  <w:num w:numId="21">
    <w:abstractNumId w:val="25"/>
  </w:num>
  <w:num w:numId="22">
    <w:abstractNumId w:val="21"/>
  </w:num>
  <w:num w:numId="23">
    <w:abstractNumId w:val="17"/>
  </w:num>
  <w:num w:numId="24">
    <w:abstractNumId w:val="1"/>
  </w:num>
  <w:num w:numId="25">
    <w:abstractNumId w:val="29"/>
  </w:num>
  <w:num w:numId="26">
    <w:abstractNumId w:val="30"/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1"/>
  </w:num>
  <w:num w:numId="31">
    <w:abstractNumId w:val="6"/>
  </w:num>
  <w:num w:numId="32">
    <w:abstractNumId w:val="15"/>
  </w:num>
  <w:num w:numId="33">
    <w:abstractNumId w:val="28"/>
  </w:num>
  <w:num w:numId="34">
    <w:abstractNumId w:val="34"/>
  </w:num>
  <w:num w:numId="35">
    <w:abstractNumId w:val="3"/>
  </w:num>
  <w:num w:numId="36">
    <w:abstractNumId w:val="27"/>
  </w:num>
  <w:num w:numId="37">
    <w:abstractNumId w:val="31"/>
  </w:num>
  <w:num w:numId="38">
    <w:abstractNumId w:val="14"/>
  </w:num>
  <w:num w:numId="39">
    <w:abstractNumId w:val="23"/>
  </w:num>
  <w:num w:numId="40">
    <w:abstractNumId w:val="12"/>
  </w:num>
  <w:num w:numId="41">
    <w:abstractNumId w:val="18"/>
  </w:num>
  <w:numIdMacAtCleanup w:val="1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tarina Szasz">
    <w15:presenceInfo w15:providerId="AD" w15:userId="S-1-5-21-3802134601-1767279003-3100223988-115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B4628"/>
    <w:rsid w:val="000042C3"/>
    <w:rsid w:val="0000677F"/>
    <w:rsid w:val="000072A8"/>
    <w:rsid w:val="00012E70"/>
    <w:rsid w:val="00013B5E"/>
    <w:rsid w:val="00013DDD"/>
    <w:rsid w:val="0002090A"/>
    <w:rsid w:val="000219B3"/>
    <w:rsid w:val="00023825"/>
    <w:rsid w:val="00025C8B"/>
    <w:rsid w:val="00026790"/>
    <w:rsid w:val="00027F5E"/>
    <w:rsid w:val="000303A5"/>
    <w:rsid w:val="00035C9C"/>
    <w:rsid w:val="00035F39"/>
    <w:rsid w:val="00036C7A"/>
    <w:rsid w:val="0003718E"/>
    <w:rsid w:val="0003740F"/>
    <w:rsid w:val="00040789"/>
    <w:rsid w:val="00041A88"/>
    <w:rsid w:val="00041B30"/>
    <w:rsid w:val="00044829"/>
    <w:rsid w:val="00045C40"/>
    <w:rsid w:val="000464CB"/>
    <w:rsid w:val="000524D0"/>
    <w:rsid w:val="00053DB7"/>
    <w:rsid w:val="00053FC3"/>
    <w:rsid w:val="000548CC"/>
    <w:rsid w:val="0005556A"/>
    <w:rsid w:val="00061ACA"/>
    <w:rsid w:val="00062365"/>
    <w:rsid w:val="0006250B"/>
    <w:rsid w:val="000635F1"/>
    <w:rsid w:val="000638BF"/>
    <w:rsid w:val="00063A76"/>
    <w:rsid w:val="00065FDC"/>
    <w:rsid w:val="000665C5"/>
    <w:rsid w:val="00066EA8"/>
    <w:rsid w:val="000701A4"/>
    <w:rsid w:val="0007050A"/>
    <w:rsid w:val="000706DD"/>
    <w:rsid w:val="0007173A"/>
    <w:rsid w:val="00072A53"/>
    <w:rsid w:val="00073AE5"/>
    <w:rsid w:val="000763C2"/>
    <w:rsid w:val="00077659"/>
    <w:rsid w:val="000805EF"/>
    <w:rsid w:val="00080B73"/>
    <w:rsid w:val="00081811"/>
    <w:rsid w:val="00083D58"/>
    <w:rsid w:val="0008570F"/>
    <w:rsid w:val="000901E1"/>
    <w:rsid w:val="0009278E"/>
    <w:rsid w:val="00095941"/>
    <w:rsid w:val="00095D95"/>
    <w:rsid w:val="000974AD"/>
    <w:rsid w:val="000A0FBC"/>
    <w:rsid w:val="000A18B6"/>
    <w:rsid w:val="000A1B0C"/>
    <w:rsid w:val="000A1B68"/>
    <w:rsid w:val="000A21A6"/>
    <w:rsid w:val="000B241B"/>
    <w:rsid w:val="000B65C0"/>
    <w:rsid w:val="000B7B51"/>
    <w:rsid w:val="000C0BFA"/>
    <w:rsid w:val="000C1F76"/>
    <w:rsid w:val="000C1FB9"/>
    <w:rsid w:val="000C2598"/>
    <w:rsid w:val="000C2BD1"/>
    <w:rsid w:val="000C3447"/>
    <w:rsid w:val="000C410D"/>
    <w:rsid w:val="000C7426"/>
    <w:rsid w:val="000C74C1"/>
    <w:rsid w:val="000D4A4B"/>
    <w:rsid w:val="000D4BC6"/>
    <w:rsid w:val="000D6947"/>
    <w:rsid w:val="000D6B1E"/>
    <w:rsid w:val="000E0A09"/>
    <w:rsid w:val="000E22D6"/>
    <w:rsid w:val="000E2375"/>
    <w:rsid w:val="000E300E"/>
    <w:rsid w:val="000E30E3"/>
    <w:rsid w:val="000E463E"/>
    <w:rsid w:val="000E472B"/>
    <w:rsid w:val="000E47AE"/>
    <w:rsid w:val="000E503B"/>
    <w:rsid w:val="000E5886"/>
    <w:rsid w:val="000E58FC"/>
    <w:rsid w:val="000E7B01"/>
    <w:rsid w:val="000F260C"/>
    <w:rsid w:val="000F3579"/>
    <w:rsid w:val="000F4889"/>
    <w:rsid w:val="00100206"/>
    <w:rsid w:val="00104FA2"/>
    <w:rsid w:val="001052D3"/>
    <w:rsid w:val="00105566"/>
    <w:rsid w:val="00105CCB"/>
    <w:rsid w:val="001079A9"/>
    <w:rsid w:val="00107EDD"/>
    <w:rsid w:val="001102AE"/>
    <w:rsid w:val="0011033D"/>
    <w:rsid w:val="00111C29"/>
    <w:rsid w:val="00112F55"/>
    <w:rsid w:val="00113974"/>
    <w:rsid w:val="00113C6D"/>
    <w:rsid w:val="00113D1D"/>
    <w:rsid w:val="00114B0A"/>
    <w:rsid w:val="001157A3"/>
    <w:rsid w:val="00122513"/>
    <w:rsid w:val="00123216"/>
    <w:rsid w:val="00123506"/>
    <w:rsid w:val="00123867"/>
    <w:rsid w:val="00124796"/>
    <w:rsid w:val="00127060"/>
    <w:rsid w:val="0012740A"/>
    <w:rsid w:val="001278D2"/>
    <w:rsid w:val="00127BFE"/>
    <w:rsid w:val="00130066"/>
    <w:rsid w:val="00130FAC"/>
    <w:rsid w:val="00134C2F"/>
    <w:rsid w:val="001359BA"/>
    <w:rsid w:val="00140F7D"/>
    <w:rsid w:val="001427C3"/>
    <w:rsid w:val="00143150"/>
    <w:rsid w:val="0014748F"/>
    <w:rsid w:val="00147D45"/>
    <w:rsid w:val="00150D8D"/>
    <w:rsid w:val="00152479"/>
    <w:rsid w:val="00153410"/>
    <w:rsid w:val="00155535"/>
    <w:rsid w:val="00155694"/>
    <w:rsid w:val="00155F90"/>
    <w:rsid w:val="0015626B"/>
    <w:rsid w:val="0015711E"/>
    <w:rsid w:val="0016108A"/>
    <w:rsid w:val="001617F8"/>
    <w:rsid w:val="00163351"/>
    <w:rsid w:val="001657FC"/>
    <w:rsid w:val="001678CF"/>
    <w:rsid w:val="00170E10"/>
    <w:rsid w:val="00170E80"/>
    <w:rsid w:val="001710DE"/>
    <w:rsid w:val="001776AE"/>
    <w:rsid w:val="00181306"/>
    <w:rsid w:val="00181777"/>
    <w:rsid w:val="00181791"/>
    <w:rsid w:val="00181F5A"/>
    <w:rsid w:val="0018200F"/>
    <w:rsid w:val="00182179"/>
    <w:rsid w:val="00182552"/>
    <w:rsid w:val="0018333A"/>
    <w:rsid w:val="001852F4"/>
    <w:rsid w:val="0018536B"/>
    <w:rsid w:val="00185615"/>
    <w:rsid w:val="00185F95"/>
    <w:rsid w:val="00186E24"/>
    <w:rsid w:val="0018705F"/>
    <w:rsid w:val="00187C93"/>
    <w:rsid w:val="00187FFC"/>
    <w:rsid w:val="00190735"/>
    <w:rsid w:val="00191D5B"/>
    <w:rsid w:val="00191F4D"/>
    <w:rsid w:val="001943D4"/>
    <w:rsid w:val="00195574"/>
    <w:rsid w:val="00197E76"/>
    <w:rsid w:val="001A0A51"/>
    <w:rsid w:val="001A0BAF"/>
    <w:rsid w:val="001A0EC2"/>
    <w:rsid w:val="001A31E2"/>
    <w:rsid w:val="001A49AE"/>
    <w:rsid w:val="001A659F"/>
    <w:rsid w:val="001A77CA"/>
    <w:rsid w:val="001B1E6B"/>
    <w:rsid w:val="001B2F1D"/>
    <w:rsid w:val="001B489E"/>
    <w:rsid w:val="001B7334"/>
    <w:rsid w:val="001C033A"/>
    <w:rsid w:val="001C063E"/>
    <w:rsid w:val="001C4FC4"/>
    <w:rsid w:val="001C66B2"/>
    <w:rsid w:val="001C7157"/>
    <w:rsid w:val="001D08BF"/>
    <w:rsid w:val="001D18C8"/>
    <w:rsid w:val="001D35D1"/>
    <w:rsid w:val="001D4BE1"/>
    <w:rsid w:val="001D4EB7"/>
    <w:rsid w:val="001D6404"/>
    <w:rsid w:val="001E0142"/>
    <w:rsid w:val="001E0172"/>
    <w:rsid w:val="001E04B3"/>
    <w:rsid w:val="001E0FD6"/>
    <w:rsid w:val="001E162D"/>
    <w:rsid w:val="001E3632"/>
    <w:rsid w:val="001E3BC8"/>
    <w:rsid w:val="001E4632"/>
    <w:rsid w:val="001E467E"/>
    <w:rsid w:val="001E52DC"/>
    <w:rsid w:val="001E57FF"/>
    <w:rsid w:val="001F0BBA"/>
    <w:rsid w:val="001F1902"/>
    <w:rsid w:val="001F326B"/>
    <w:rsid w:val="001F3B5D"/>
    <w:rsid w:val="001F4491"/>
    <w:rsid w:val="001F5022"/>
    <w:rsid w:val="001F6012"/>
    <w:rsid w:val="001F6202"/>
    <w:rsid w:val="001F6D43"/>
    <w:rsid w:val="001F740C"/>
    <w:rsid w:val="001F79B6"/>
    <w:rsid w:val="0020215F"/>
    <w:rsid w:val="002039FE"/>
    <w:rsid w:val="00204CC9"/>
    <w:rsid w:val="00204D5D"/>
    <w:rsid w:val="002056D5"/>
    <w:rsid w:val="002060F2"/>
    <w:rsid w:val="0020675F"/>
    <w:rsid w:val="00206B38"/>
    <w:rsid w:val="00210F16"/>
    <w:rsid w:val="00211522"/>
    <w:rsid w:val="0021233B"/>
    <w:rsid w:val="00213BA6"/>
    <w:rsid w:val="002166F9"/>
    <w:rsid w:val="00216C94"/>
    <w:rsid w:val="00217B0C"/>
    <w:rsid w:val="00217B49"/>
    <w:rsid w:val="00220B25"/>
    <w:rsid w:val="0022137D"/>
    <w:rsid w:val="00221456"/>
    <w:rsid w:val="0022360B"/>
    <w:rsid w:val="00224B22"/>
    <w:rsid w:val="00225A24"/>
    <w:rsid w:val="00230567"/>
    <w:rsid w:val="00231131"/>
    <w:rsid w:val="00231269"/>
    <w:rsid w:val="0023193E"/>
    <w:rsid w:val="00231F9D"/>
    <w:rsid w:val="0023266E"/>
    <w:rsid w:val="002326A4"/>
    <w:rsid w:val="002338B9"/>
    <w:rsid w:val="00234BC9"/>
    <w:rsid w:val="00235FDF"/>
    <w:rsid w:val="00237207"/>
    <w:rsid w:val="00245513"/>
    <w:rsid w:val="002504A8"/>
    <w:rsid w:val="00250D3D"/>
    <w:rsid w:val="002532FC"/>
    <w:rsid w:val="0025341D"/>
    <w:rsid w:val="00253755"/>
    <w:rsid w:val="0025572F"/>
    <w:rsid w:val="00255811"/>
    <w:rsid w:val="00255B5B"/>
    <w:rsid w:val="00255BB8"/>
    <w:rsid w:val="00256897"/>
    <w:rsid w:val="002569E3"/>
    <w:rsid w:val="002571B5"/>
    <w:rsid w:val="002579A1"/>
    <w:rsid w:val="00260084"/>
    <w:rsid w:val="0026075E"/>
    <w:rsid w:val="00260EAC"/>
    <w:rsid w:val="00262930"/>
    <w:rsid w:val="00264035"/>
    <w:rsid w:val="00264918"/>
    <w:rsid w:val="00264FE1"/>
    <w:rsid w:val="002653CF"/>
    <w:rsid w:val="00265AC0"/>
    <w:rsid w:val="002702FE"/>
    <w:rsid w:val="00275E6D"/>
    <w:rsid w:val="00277355"/>
    <w:rsid w:val="00280549"/>
    <w:rsid w:val="002831C4"/>
    <w:rsid w:val="002841E5"/>
    <w:rsid w:val="0028655C"/>
    <w:rsid w:val="00286DBE"/>
    <w:rsid w:val="00286E90"/>
    <w:rsid w:val="00287D4E"/>
    <w:rsid w:val="00291AB6"/>
    <w:rsid w:val="00292724"/>
    <w:rsid w:val="0029290C"/>
    <w:rsid w:val="00292CFB"/>
    <w:rsid w:val="00295245"/>
    <w:rsid w:val="0029655B"/>
    <w:rsid w:val="0029770D"/>
    <w:rsid w:val="002A0355"/>
    <w:rsid w:val="002A083B"/>
    <w:rsid w:val="002A218E"/>
    <w:rsid w:val="002A224B"/>
    <w:rsid w:val="002A2FD0"/>
    <w:rsid w:val="002A4D31"/>
    <w:rsid w:val="002A5094"/>
    <w:rsid w:val="002A6FFB"/>
    <w:rsid w:val="002B049F"/>
    <w:rsid w:val="002B35E8"/>
    <w:rsid w:val="002B53BA"/>
    <w:rsid w:val="002B573D"/>
    <w:rsid w:val="002B6B3B"/>
    <w:rsid w:val="002C027E"/>
    <w:rsid w:val="002C0992"/>
    <w:rsid w:val="002C0A62"/>
    <w:rsid w:val="002C175B"/>
    <w:rsid w:val="002C20ED"/>
    <w:rsid w:val="002C2785"/>
    <w:rsid w:val="002C3B1B"/>
    <w:rsid w:val="002C529E"/>
    <w:rsid w:val="002C5B04"/>
    <w:rsid w:val="002C5BDF"/>
    <w:rsid w:val="002C68B8"/>
    <w:rsid w:val="002C6D23"/>
    <w:rsid w:val="002D1412"/>
    <w:rsid w:val="002D2A0C"/>
    <w:rsid w:val="002D2EA6"/>
    <w:rsid w:val="002D3168"/>
    <w:rsid w:val="002D3B1D"/>
    <w:rsid w:val="002D5FA3"/>
    <w:rsid w:val="002D7B88"/>
    <w:rsid w:val="002E013A"/>
    <w:rsid w:val="002E0992"/>
    <w:rsid w:val="002E1CEF"/>
    <w:rsid w:val="002E1D12"/>
    <w:rsid w:val="002E23E2"/>
    <w:rsid w:val="002E2969"/>
    <w:rsid w:val="002E2C39"/>
    <w:rsid w:val="002E3AC1"/>
    <w:rsid w:val="002E5A0F"/>
    <w:rsid w:val="002E622B"/>
    <w:rsid w:val="002E63EE"/>
    <w:rsid w:val="002E6EDC"/>
    <w:rsid w:val="002F292B"/>
    <w:rsid w:val="002F47B0"/>
    <w:rsid w:val="002F492A"/>
    <w:rsid w:val="002F672F"/>
    <w:rsid w:val="003003B8"/>
    <w:rsid w:val="0030329D"/>
    <w:rsid w:val="0030373A"/>
    <w:rsid w:val="003038AF"/>
    <w:rsid w:val="00305E2C"/>
    <w:rsid w:val="0030607F"/>
    <w:rsid w:val="00306092"/>
    <w:rsid w:val="00306D03"/>
    <w:rsid w:val="00307242"/>
    <w:rsid w:val="00310DF2"/>
    <w:rsid w:val="00311D32"/>
    <w:rsid w:val="003135DF"/>
    <w:rsid w:val="00314DA1"/>
    <w:rsid w:val="00316413"/>
    <w:rsid w:val="003173CD"/>
    <w:rsid w:val="003177CF"/>
    <w:rsid w:val="003215BB"/>
    <w:rsid w:val="00321D5B"/>
    <w:rsid w:val="00323C64"/>
    <w:rsid w:val="00323C66"/>
    <w:rsid w:val="00324B85"/>
    <w:rsid w:val="003255AB"/>
    <w:rsid w:val="00326CE7"/>
    <w:rsid w:val="003273E0"/>
    <w:rsid w:val="003321BF"/>
    <w:rsid w:val="003327DA"/>
    <w:rsid w:val="00332EA9"/>
    <w:rsid w:val="00333EE1"/>
    <w:rsid w:val="00336385"/>
    <w:rsid w:val="00337210"/>
    <w:rsid w:val="0033762D"/>
    <w:rsid w:val="003409D4"/>
    <w:rsid w:val="00340AE2"/>
    <w:rsid w:val="0034137E"/>
    <w:rsid w:val="00342574"/>
    <w:rsid w:val="00342F75"/>
    <w:rsid w:val="00344421"/>
    <w:rsid w:val="00345D0E"/>
    <w:rsid w:val="00345E53"/>
    <w:rsid w:val="0035146A"/>
    <w:rsid w:val="00356968"/>
    <w:rsid w:val="003579C4"/>
    <w:rsid w:val="00357F29"/>
    <w:rsid w:val="0036122D"/>
    <w:rsid w:val="003617C5"/>
    <w:rsid w:val="00362109"/>
    <w:rsid w:val="00362670"/>
    <w:rsid w:val="0036373D"/>
    <w:rsid w:val="00363D76"/>
    <w:rsid w:val="003640C5"/>
    <w:rsid w:val="003675CB"/>
    <w:rsid w:val="0037046E"/>
    <w:rsid w:val="00370C56"/>
    <w:rsid w:val="003720F9"/>
    <w:rsid w:val="003749C4"/>
    <w:rsid w:val="003750DB"/>
    <w:rsid w:val="00375FB3"/>
    <w:rsid w:val="00377556"/>
    <w:rsid w:val="003800C3"/>
    <w:rsid w:val="0038264D"/>
    <w:rsid w:val="00383343"/>
    <w:rsid w:val="003853AC"/>
    <w:rsid w:val="0038589E"/>
    <w:rsid w:val="00386A54"/>
    <w:rsid w:val="00392747"/>
    <w:rsid w:val="00392AB7"/>
    <w:rsid w:val="00393D9E"/>
    <w:rsid w:val="00394EAC"/>
    <w:rsid w:val="003A0115"/>
    <w:rsid w:val="003A1E95"/>
    <w:rsid w:val="003A44BE"/>
    <w:rsid w:val="003A4643"/>
    <w:rsid w:val="003B066F"/>
    <w:rsid w:val="003B07E7"/>
    <w:rsid w:val="003B18D0"/>
    <w:rsid w:val="003B3004"/>
    <w:rsid w:val="003B3335"/>
    <w:rsid w:val="003B4243"/>
    <w:rsid w:val="003B5FE4"/>
    <w:rsid w:val="003B67BE"/>
    <w:rsid w:val="003B78D3"/>
    <w:rsid w:val="003C1436"/>
    <w:rsid w:val="003C1ECD"/>
    <w:rsid w:val="003C3960"/>
    <w:rsid w:val="003C3EA5"/>
    <w:rsid w:val="003C742B"/>
    <w:rsid w:val="003C752A"/>
    <w:rsid w:val="003C76D9"/>
    <w:rsid w:val="003C7F91"/>
    <w:rsid w:val="003D12AE"/>
    <w:rsid w:val="003D12E8"/>
    <w:rsid w:val="003D166A"/>
    <w:rsid w:val="003D383C"/>
    <w:rsid w:val="003D3992"/>
    <w:rsid w:val="003D3B1B"/>
    <w:rsid w:val="003D3F08"/>
    <w:rsid w:val="003D5863"/>
    <w:rsid w:val="003E1606"/>
    <w:rsid w:val="003E2E33"/>
    <w:rsid w:val="003E31DA"/>
    <w:rsid w:val="003E32EE"/>
    <w:rsid w:val="003F08E1"/>
    <w:rsid w:val="003F1AED"/>
    <w:rsid w:val="003F1D67"/>
    <w:rsid w:val="003F259A"/>
    <w:rsid w:val="003F3237"/>
    <w:rsid w:val="003F6417"/>
    <w:rsid w:val="004011AF"/>
    <w:rsid w:val="0040123F"/>
    <w:rsid w:val="00402067"/>
    <w:rsid w:val="004024C1"/>
    <w:rsid w:val="00402784"/>
    <w:rsid w:val="00403673"/>
    <w:rsid w:val="00406BC5"/>
    <w:rsid w:val="00410B9D"/>
    <w:rsid w:val="00410F09"/>
    <w:rsid w:val="0041237D"/>
    <w:rsid w:val="00413707"/>
    <w:rsid w:val="004143F3"/>
    <w:rsid w:val="0041463A"/>
    <w:rsid w:val="00416C91"/>
    <w:rsid w:val="00420924"/>
    <w:rsid w:val="00421CF4"/>
    <w:rsid w:val="0042411C"/>
    <w:rsid w:val="00424170"/>
    <w:rsid w:val="004272F0"/>
    <w:rsid w:val="00427362"/>
    <w:rsid w:val="00430A9B"/>
    <w:rsid w:val="00430B33"/>
    <w:rsid w:val="004311CA"/>
    <w:rsid w:val="0043128F"/>
    <w:rsid w:val="0043419F"/>
    <w:rsid w:val="00434C62"/>
    <w:rsid w:val="00437381"/>
    <w:rsid w:val="0043751B"/>
    <w:rsid w:val="00445F67"/>
    <w:rsid w:val="00446A60"/>
    <w:rsid w:val="00447752"/>
    <w:rsid w:val="00453592"/>
    <w:rsid w:val="00453919"/>
    <w:rsid w:val="00453FF3"/>
    <w:rsid w:val="00454A3C"/>
    <w:rsid w:val="0045583D"/>
    <w:rsid w:val="0045659C"/>
    <w:rsid w:val="00460B39"/>
    <w:rsid w:val="00463033"/>
    <w:rsid w:val="0046402D"/>
    <w:rsid w:val="004660BE"/>
    <w:rsid w:val="004668A9"/>
    <w:rsid w:val="0046712E"/>
    <w:rsid w:val="004721AC"/>
    <w:rsid w:val="00480642"/>
    <w:rsid w:val="00481BEE"/>
    <w:rsid w:val="00482958"/>
    <w:rsid w:val="00484750"/>
    <w:rsid w:val="00484B32"/>
    <w:rsid w:val="00485334"/>
    <w:rsid w:val="00485C65"/>
    <w:rsid w:val="004866BC"/>
    <w:rsid w:val="00487722"/>
    <w:rsid w:val="00487ACB"/>
    <w:rsid w:val="00491AEA"/>
    <w:rsid w:val="004937F9"/>
    <w:rsid w:val="004938FB"/>
    <w:rsid w:val="00493989"/>
    <w:rsid w:val="00494007"/>
    <w:rsid w:val="00497543"/>
    <w:rsid w:val="00497F98"/>
    <w:rsid w:val="004A03ED"/>
    <w:rsid w:val="004A0DA4"/>
    <w:rsid w:val="004A1424"/>
    <w:rsid w:val="004A176C"/>
    <w:rsid w:val="004A1EB4"/>
    <w:rsid w:val="004A3141"/>
    <w:rsid w:val="004A32A7"/>
    <w:rsid w:val="004A7939"/>
    <w:rsid w:val="004A7F21"/>
    <w:rsid w:val="004B082C"/>
    <w:rsid w:val="004B08EE"/>
    <w:rsid w:val="004B4E49"/>
    <w:rsid w:val="004B5893"/>
    <w:rsid w:val="004B5D94"/>
    <w:rsid w:val="004C0F61"/>
    <w:rsid w:val="004C2A30"/>
    <w:rsid w:val="004C32CE"/>
    <w:rsid w:val="004C5085"/>
    <w:rsid w:val="004C5326"/>
    <w:rsid w:val="004C688F"/>
    <w:rsid w:val="004C7CD8"/>
    <w:rsid w:val="004D09B8"/>
    <w:rsid w:val="004D34A4"/>
    <w:rsid w:val="004D3AC0"/>
    <w:rsid w:val="004D42A3"/>
    <w:rsid w:val="004D4851"/>
    <w:rsid w:val="004D7275"/>
    <w:rsid w:val="004E309F"/>
    <w:rsid w:val="004E3608"/>
    <w:rsid w:val="004E49CE"/>
    <w:rsid w:val="004E5B93"/>
    <w:rsid w:val="004E5D3C"/>
    <w:rsid w:val="004E7BAA"/>
    <w:rsid w:val="004F28F4"/>
    <w:rsid w:val="004F4A6B"/>
    <w:rsid w:val="004F5F9F"/>
    <w:rsid w:val="004F6813"/>
    <w:rsid w:val="004F71A7"/>
    <w:rsid w:val="005000B8"/>
    <w:rsid w:val="00502130"/>
    <w:rsid w:val="00502393"/>
    <w:rsid w:val="00503DE1"/>
    <w:rsid w:val="00506604"/>
    <w:rsid w:val="0051069B"/>
    <w:rsid w:val="00511FCA"/>
    <w:rsid w:val="00512500"/>
    <w:rsid w:val="00512F39"/>
    <w:rsid w:val="00513C23"/>
    <w:rsid w:val="0051427E"/>
    <w:rsid w:val="00514582"/>
    <w:rsid w:val="005177DC"/>
    <w:rsid w:val="00517A53"/>
    <w:rsid w:val="005248C4"/>
    <w:rsid w:val="005268E8"/>
    <w:rsid w:val="00527ED4"/>
    <w:rsid w:val="005314F1"/>
    <w:rsid w:val="00531776"/>
    <w:rsid w:val="0053243D"/>
    <w:rsid w:val="0053415A"/>
    <w:rsid w:val="005342B9"/>
    <w:rsid w:val="005346FA"/>
    <w:rsid w:val="00534DB5"/>
    <w:rsid w:val="00535543"/>
    <w:rsid w:val="005355CB"/>
    <w:rsid w:val="005415B8"/>
    <w:rsid w:val="00541DE4"/>
    <w:rsid w:val="0054369C"/>
    <w:rsid w:val="0054499C"/>
    <w:rsid w:val="00545434"/>
    <w:rsid w:val="00550CED"/>
    <w:rsid w:val="00554327"/>
    <w:rsid w:val="00555876"/>
    <w:rsid w:val="005577F7"/>
    <w:rsid w:val="00557E5E"/>
    <w:rsid w:val="00560437"/>
    <w:rsid w:val="00562698"/>
    <w:rsid w:val="005644D3"/>
    <w:rsid w:val="00567918"/>
    <w:rsid w:val="00570518"/>
    <w:rsid w:val="00571B42"/>
    <w:rsid w:val="0057228B"/>
    <w:rsid w:val="00573F1E"/>
    <w:rsid w:val="00575975"/>
    <w:rsid w:val="005774F4"/>
    <w:rsid w:val="00582364"/>
    <w:rsid w:val="00582761"/>
    <w:rsid w:val="0058469E"/>
    <w:rsid w:val="00584EF5"/>
    <w:rsid w:val="00587EE5"/>
    <w:rsid w:val="00591FCE"/>
    <w:rsid w:val="00592CFE"/>
    <w:rsid w:val="005938A1"/>
    <w:rsid w:val="005962F3"/>
    <w:rsid w:val="00596996"/>
    <w:rsid w:val="0059740A"/>
    <w:rsid w:val="00597509"/>
    <w:rsid w:val="00597D19"/>
    <w:rsid w:val="005A0A45"/>
    <w:rsid w:val="005A0D4C"/>
    <w:rsid w:val="005A3992"/>
    <w:rsid w:val="005A3CDF"/>
    <w:rsid w:val="005A4217"/>
    <w:rsid w:val="005B1895"/>
    <w:rsid w:val="005B3884"/>
    <w:rsid w:val="005B4628"/>
    <w:rsid w:val="005B489F"/>
    <w:rsid w:val="005B65BC"/>
    <w:rsid w:val="005B6DC0"/>
    <w:rsid w:val="005B7C8D"/>
    <w:rsid w:val="005C0E1F"/>
    <w:rsid w:val="005C23AC"/>
    <w:rsid w:val="005C56B7"/>
    <w:rsid w:val="005C78A5"/>
    <w:rsid w:val="005D0B81"/>
    <w:rsid w:val="005D2654"/>
    <w:rsid w:val="005D2FFF"/>
    <w:rsid w:val="005D3818"/>
    <w:rsid w:val="005D39FD"/>
    <w:rsid w:val="005D4CF3"/>
    <w:rsid w:val="005D6833"/>
    <w:rsid w:val="005D6BDA"/>
    <w:rsid w:val="005D78AC"/>
    <w:rsid w:val="005E1FA9"/>
    <w:rsid w:val="005E2309"/>
    <w:rsid w:val="005E3103"/>
    <w:rsid w:val="005E3B5F"/>
    <w:rsid w:val="005E445D"/>
    <w:rsid w:val="005E550C"/>
    <w:rsid w:val="005E5EDB"/>
    <w:rsid w:val="005E602C"/>
    <w:rsid w:val="005F093C"/>
    <w:rsid w:val="005F133C"/>
    <w:rsid w:val="005F1A58"/>
    <w:rsid w:val="005F1A95"/>
    <w:rsid w:val="005F2555"/>
    <w:rsid w:val="005F3710"/>
    <w:rsid w:val="005F3F5E"/>
    <w:rsid w:val="005F6671"/>
    <w:rsid w:val="00601B73"/>
    <w:rsid w:val="00601C1B"/>
    <w:rsid w:val="00602045"/>
    <w:rsid w:val="006026F7"/>
    <w:rsid w:val="006027CD"/>
    <w:rsid w:val="00603BB6"/>
    <w:rsid w:val="0060433C"/>
    <w:rsid w:val="0060438C"/>
    <w:rsid w:val="00604C47"/>
    <w:rsid w:val="00604FDB"/>
    <w:rsid w:val="00605A79"/>
    <w:rsid w:val="00607077"/>
    <w:rsid w:val="00610745"/>
    <w:rsid w:val="006127E8"/>
    <w:rsid w:val="00612FE9"/>
    <w:rsid w:val="00613098"/>
    <w:rsid w:val="00614259"/>
    <w:rsid w:val="006175BD"/>
    <w:rsid w:val="006203E2"/>
    <w:rsid w:val="0062185B"/>
    <w:rsid w:val="00622BF5"/>
    <w:rsid w:val="00623656"/>
    <w:rsid w:val="0062544C"/>
    <w:rsid w:val="00626A41"/>
    <w:rsid w:val="0062799E"/>
    <w:rsid w:val="00631DAF"/>
    <w:rsid w:val="00631DFE"/>
    <w:rsid w:val="00631F50"/>
    <w:rsid w:val="00633BDC"/>
    <w:rsid w:val="00637D10"/>
    <w:rsid w:val="00640261"/>
    <w:rsid w:val="00641424"/>
    <w:rsid w:val="006416C1"/>
    <w:rsid w:val="0064285B"/>
    <w:rsid w:val="00643DDD"/>
    <w:rsid w:val="00645C48"/>
    <w:rsid w:val="00645CBE"/>
    <w:rsid w:val="006461F1"/>
    <w:rsid w:val="00647F32"/>
    <w:rsid w:val="00650087"/>
    <w:rsid w:val="00650B4E"/>
    <w:rsid w:val="00651B78"/>
    <w:rsid w:val="00652997"/>
    <w:rsid w:val="0065332A"/>
    <w:rsid w:val="00653D5C"/>
    <w:rsid w:val="00654F21"/>
    <w:rsid w:val="00655FC3"/>
    <w:rsid w:val="006565E3"/>
    <w:rsid w:val="00657110"/>
    <w:rsid w:val="00660435"/>
    <w:rsid w:val="00661A77"/>
    <w:rsid w:val="00661B71"/>
    <w:rsid w:val="00661D7B"/>
    <w:rsid w:val="00662AA7"/>
    <w:rsid w:val="006630DD"/>
    <w:rsid w:val="006640E5"/>
    <w:rsid w:val="006649A6"/>
    <w:rsid w:val="00664A68"/>
    <w:rsid w:val="00665EDA"/>
    <w:rsid w:val="00670009"/>
    <w:rsid w:val="006746A4"/>
    <w:rsid w:val="006761A7"/>
    <w:rsid w:val="00676C65"/>
    <w:rsid w:val="00677272"/>
    <w:rsid w:val="0067739B"/>
    <w:rsid w:val="00677847"/>
    <w:rsid w:val="00680387"/>
    <w:rsid w:val="00681165"/>
    <w:rsid w:val="006814AE"/>
    <w:rsid w:val="00684DB1"/>
    <w:rsid w:val="00685BA9"/>
    <w:rsid w:val="00686085"/>
    <w:rsid w:val="00686B98"/>
    <w:rsid w:val="006872A3"/>
    <w:rsid w:val="00692C82"/>
    <w:rsid w:val="00693944"/>
    <w:rsid w:val="00694ACA"/>
    <w:rsid w:val="00694CF4"/>
    <w:rsid w:val="00697CE3"/>
    <w:rsid w:val="006A3F8C"/>
    <w:rsid w:val="006B13F8"/>
    <w:rsid w:val="006B19BD"/>
    <w:rsid w:val="006B4697"/>
    <w:rsid w:val="006B705E"/>
    <w:rsid w:val="006B78CB"/>
    <w:rsid w:val="006C10DC"/>
    <w:rsid w:val="006C1521"/>
    <w:rsid w:val="006C1A7D"/>
    <w:rsid w:val="006C24AF"/>
    <w:rsid w:val="006C30D9"/>
    <w:rsid w:val="006C30E3"/>
    <w:rsid w:val="006C33BB"/>
    <w:rsid w:val="006C45B1"/>
    <w:rsid w:val="006C5F51"/>
    <w:rsid w:val="006C6709"/>
    <w:rsid w:val="006D0CB6"/>
    <w:rsid w:val="006D292B"/>
    <w:rsid w:val="006D2C1C"/>
    <w:rsid w:val="006D5C0F"/>
    <w:rsid w:val="006D6068"/>
    <w:rsid w:val="006D6071"/>
    <w:rsid w:val="006D65A7"/>
    <w:rsid w:val="006E04C5"/>
    <w:rsid w:val="006E0E3D"/>
    <w:rsid w:val="006E0FD5"/>
    <w:rsid w:val="006E2420"/>
    <w:rsid w:val="006E725F"/>
    <w:rsid w:val="006E778B"/>
    <w:rsid w:val="006E79A0"/>
    <w:rsid w:val="006F1854"/>
    <w:rsid w:val="006F2B3D"/>
    <w:rsid w:val="006F2F1E"/>
    <w:rsid w:val="006F370E"/>
    <w:rsid w:val="006F5C94"/>
    <w:rsid w:val="006F62C9"/>
    <w:rsid w:val="006F7463"/>
    <w:rsid w:val="00700F1D"/>
    <w:rsid w:val="00701B8F"/>
    <w:rsid w:val="00702363"/>
    <w:rsid w:val="00703E7F"/>
    <w:rsid w:val="00704F6E"/>
    <w:rsid w:val="007064BB"/>
    <w:rsid w:val="00706F6F"/>
    <w:rsid w:val="00707E85"/>
    <w:rsid w:val="0071163D"/>
    <w:rsid w:val="00711BB4"/>
    <w:rsid w:val="00721BB6"/>
    <w:rsid w:val="007236DC"/>
    <w:rsid w:val="00723F3D"/>
    <w:rsid w:val="0072467D"/>
    <w:rsid w:val="007255B3"/>
    <w:rsid w:val="0072752D"/>
    <w:rsid w:val="00731409"/>
    <w:rsid w:val="00732BED"/>
    <w:rsid w:val="00735DD3"/>
    <w:rsid w:val="00736328"/>
    <w:rsid w:val="00736F3F"/>
    <w:rsid w:val="007430B2"/>
    <w:rsid w:val="007446D8"/>
    <w:rsid w:val="0075231F"/>
    <w:rsid w:val="007524B1"/>
    <w:rsid w:val="00754240"/>
    <w:rsid w:val="00754A42"/>
    <w:rsid w:val="0075698F"/>
    <w:rsid w:val="00757899"/>
    <w:rsid w:val="00761CAE"/>
    <w:rsid w:val="00762C5C"/>
    <w:rsid w:val="0076559A"/>
    <w:rsid w:val="00765D36"/>
    <w:rsid w:val="00766099"/>
    <w:rsid w:val="007662AD"/>
    <w:rsid w:val="0076666F"/>
    <w:rsid w:val="007666A8"/>
    <w:rsid w:val="00771178"/>
    <w:rsid w:val="00773814"/>
    <w:rsid w:val="00774E3B"/>
    <w:rsid w:val="00780F0B"/>
    <w:rsid w:val="00782FEB"/>
    <w:rsid w:val="00784495"/>
    <w:rsid w:val="00784D2B"/>
    <w:rsid w:val="00790AAE"/>
    <w:rsid w:val="00793650"/>
    <w:rsid w:val="00797BE4"/>
    <w:rsid w:val="00797C2F"/>
    <w:rsid w:val="007A0637"/>
    <w:rsid w:val="007A1682"/>
    <w:rsid w:val="007A5D98"/>
    <w:rsid w:val="007A74FC"/>
    <w:rsid w:val="007A7DBA"/>
    <w:rsid w:val="007A7F8E"/>
    <w:rsid w:val="007B2D06"/>
    <w:rsid w:val="007B6F43"/>
    <w:rsid w:val="007C0B58"/>
    <w:rsid w:val="007C1C8B"/>
    <w:rsid w:val="007C39B2"/>
    <w:rsid w:val="007C414A"/>
    <w:rsid w:val="007C42BF"/>
    <w:rsid w:val="007C4416"/>
    <w:rsid w:val="007C44B8"/>
    <w:rsid w:val="007C6020"/>
    <w:rsid w:val="007D20CD"/>
    <w:rsid w:val="007D2B7F"/>
    <w:rsid w:val="007D2B86"/>
    <w:rsid w:val="007D5881"/>
    <w:rsid w:val="007D78A5"/>
    <w:rsid w:val="007E069E"/>
    <w:rsid w:val="007E0C97"/>
    <w:rsid w:val="007E4AD8"/>
    <w:rsid w:val="007E71C3"/>
    <w:rsid w:val="007E7B03"/>
    <w:rsid w:val="007F7724"/>
    <w:rsid w:val="0080064F"/>
    <w:rsid w:val="008008D7"/>
    <w:rsid w:val="008010A9"/>
    <w:rsid w:val="00803740"/>
    <w:rsid w:val="00803DCF"/>
    <w:rsid w:val="0080500A"/>
    <w:rsid w:val="0080587E"/>
    <w:rsid w:val="00805DD0"/>
    <w:rsid w:val="00806822"/>
    <w:rsid w:val="00807374"/>
    <w:rsid w:val="00810233"/>
    <w:rsid w:val="008108DE"/>
    <w:rsid w:val="008110EF"/>
    <w:rsid w:val="00816E32"/>
    <w:rsid w:val="00820FCF"/>
    <w:rsid w:val="00824A07"/>
    <w:rsid w:val="00824E5E"/>
    <w:rsid w:val="00824E68"/>
    <w:rsid w:val="00826664"/>
    <w:rsid w:val="0082670E"/>
    <w:rsid w:val="008276FF"/>
    <w:rsid w:val="00827B48"/>
    <w:rsid w:val="00831FAD"/>
    <w:rsid w:val="008327F9"/>
    <w:rsid w:val="00835D61"/>
    <w:rsid w:val="008373BE"/>
    <w:rsid w:val="00840F01"/>
    <w:rsid w:val="008454A0"/>
    <w:rsid w:val="0084551C"/>
    <w:rsid w:val="00846F8E"/>
    <w:rsid w:val="00846F99"/>
    <w:rsid w:val="008525D4"/>
    <w:rsid w:val="00853E95"/>
    <w:rsid w:val="00854FD5"/>
    <w:rsid w:val="00855133"/>
    <w:rsid w:val="00855DFF"/>
    <w:rsid w:val="0085661C"/>
    <w:rsid w:val="00861F06"/>
    <w:rsid w:val="00864890"/>
    <w:rsid w:val="00865D92"/>
    <w:rsid w:val="0086690C"/>
    <w:rsid w:val="0086723B"/>
    <w:rsid w:val="00871018"/>
    <w:rsid w:val="00872A0F"/>
    <w:rsid w:val="00872BCE"/>
    <w:rsid w:val="008732E9"/>
    <w:rsid w:val="00874AF7"/>
    <w:rsid w:val="00876B82"/>
    <w:rsid w:val="00877749"/>
    <w:rsid w:val="008778B3"/>
    <w:rsid w:val="00880C24"/>
    <w:rsid w:val="00882F7D"/>
    <w:rsid w:val="00883064"/>
    <w:rsid w:val="00884E2C"/>
    <w:rsid w:val="00884EAA"/>
    <w:rsid w:val="00885C14"/>
    <w:rsid w:val="00886EE3"/>
    <w:rsid w:val="00886F6F"/>
    <w:rsid w:val="008873BF"/>
    <w:rsid w:val="0088752C"/>
    <w:rsid w:val="00887822"/>
    <w:rsid w:val="008908A6"/>
    <w:rsid w:val="008909F1"/>
    <w:rsid w:val="00895BF0"/>
    <w:rsid w:val="00896456"/>
    <w:rsid w:val="00896C4E"/>
    <w:rsid w:val="008A0FE9"/>
    <w:rsid w:val="008A1483"/>
    <w:rsid w:val="008A6E8F"/>
    <w:rsid w:val="008B0C9C"/>
    <w:rsid w:val="008B1FC9"/>
    <w:rsid w:val="008B2E66"/>
    <w:rsid w:val="008B30AC"/>
    <w:rsid w:val="008B375E"/>
    <w:rsid w:val="008B4CEE"/>
    <w:rsid w:val="008B4DE3"/>
    <w:rsid w:val="008B4F38"/>
    <w:rsid w:val="008C0B6F"/>
    <w:rsid w:val="008C3CEA"/>
    <w:rsid w:val="008C6820"/>
    <w:rsid w:val="008C6A40"/>
    <w:rsid w:val="008C715D"/>
    <w:rsid w:val="008C71D6"/>
    <w:rsid w:val="008D00CA"/>
    <w:rsid w:val="008D0667"/>
    <w:rsid w:val="008D20E9"/>
    <w:rsid w:val="008D22B0"/>
    <w:rsid w:val="008D2370"/>
    <w:rsid w:val="008D4E99"/>
    <w:rsid w:val="008E582C"/>
    <w:rsid w:val="008E6A8D"/>
    <w:rsid w:val="008E6B8D"/>
    <w:rsid w:val="008E6F05"/>
    <w:rsid w:val="008F0AC4"/>
    <w:rsid w:val="008F16A3"/>
    <w:rsid w:val="008F1A57"/>
    <w:rsid w:val="008F2ECE"/>
    <w:rsid w:val="008F387E"/>
    <w:rsid w:val="008F46B1"/>
    <w:rsid w:val="008F4C68"/>
    <w:rsid w:val="008F6456"/>
    <w:rsid w:val="008F7584"/>
    <w:rsid w:val="008F77FE"/>
    <w:rsid w:val="008F7846"/>
    <w:rsid w:val="00900228"/>
    <w:rsid w:val="00901A45"/>
    <w:rsid w:val="00903293"/>
    <w:rsid w:val="00905573"/>
    <w:rsid w:val="00906A87"/>
    <w:rsid w:val="00906D12"/>
    <w:rsid w:val="00907096"/>
    <w:rsid w:val="0090779D"/>
    <w:rsid w:val="009117EB"/>
    <w:rsid w:val="0091180B"/>
    <w:rsid w:val="00912D48"/>
    <w:rsid w:val="00916B13"/>
    <w:rsid w:val="00920214"/>
    <w:rsid w:val="00923823"/>
    <w:rsid w:val="00923B95"/>
    <w:rsid w:val="009240D9"/>
    <w:rsid w:val="00925CA4"/>
    <w:rsid w:val="00926914"/>
    <w:rsid w:val="009272A3"/>
    <w:rsid w:val="00930495"/>
    <w:rsid w:val="00930984"/>
    <w:rsid w:val="009322DF"/>
    <w:rsid w:val="00933176"/>
    <w:rsid w:val="00936847"/>
    <w:rsid w:val="00936C30"/>
    <w:rsid w:val="0094045E"/>
    <w:rsid w:val="0094115D"/>
    <w:rsid w:val="00942ADF"/>
    <w:rsid w:val="00945E7B"/>
    <w:rsid w:val="00947F67"/>
    <w:rsid w:val="00951B0E"/>
    <w:rsid w:val="009526F0"/>
    <w:rsid w:val="00952A45"/>
    <w:rsid w:val="0095448F"/>
    <w:rsid w:val="00955764"/>
    <w:rsid w:val="00957565"/>
    <w:rsid w:val="009604FC"/>
    <w:rsid w:val="00961F07"/>
    <w:rsid w:val="009630D5"/>
    <w:rsid w:val="00965829"/>
    <w:rsid w:val="00965CF9"/>
    <w:rsid w:val="00970584"/>
    <w:rsid w:val="009712C2"/>
    <w:rsid w:val="00972AF9"/>
    <w:rsid w:val="0097432E"/>
    <w:rsid w:val="0097460B"/>
    <w:rsid w:val="00975D1C"/>
    <w:rsid w:val="00981ED9"/>
    <w:rsid w:val="009832EB"/>
    <w:rsid w:val="009869EB"/>
    <w:rsid w:val="00987CCA"/>
    <w:rsid w:val="009901E5"/>
    <w:rsid w:val="009902D5"/>
    <w:rsid w:val="00991AE6"/>
    <w:rsid w:val="009922E1"/>
    <w:rsid w:val="00992E56"/>
    <w:rsid w:val="009A0AEB"/>
    <w:rsid w:val="009A0D8C"/>
    <w:rsid w:val="009A10CF"/>
    <w:rsid w:val="009A4587"/>
    <w:rsid w:val="009A57C7"/>
    <w:rsid w:val="009A7E77"/>
    <w:rsid w:val="009B0202"/>
    <w:rsid w:val="009B02C9"/>
    <w:rsid w:val="009B126D"/>
    <w:rsid w:val="009B3884"/>
    <w:rsid w:val="009B3FE0"/>
    <w:rsid w:val="009B40E6"/>
    <w:rsid w:val="009B459B"/>
    <w:rsid w:val="009B59CA"/>
    <w:rsid w:val="009B5D07"/>
    <w:rsid w:val="009B60D0"/>
    <w:rsid w:val="009B6303"/>
    <w:rsid w:val="009C1494"/>
    <w:rsid w:val="009C1E14"/>
    <w:rsid w:val="009C2E03"/>
    <w:rsid w:val="009C3710"/>
    <w:rsid w:val="009C378E"/>
    <w:rsid w:val="009C42E0"/>
    <w:rsid w:val="009C4631"/>
    <w:rsid w:val="009C4A6C"/>
    <w:rsid w:val="009C686D"/>
    <w:rsid w:val="009C78C4"/>
    <w:rsid w:val="009C7919"/>
    <w:rsid w:val="009C7950"/>
    <w:rsid w:val="009D0C9F"/>
    <w:rsid w:val="009D12A3"/>
    <w:rsid w:val="009D1DB5"/>
    <w:rsid w:val="009D3307"/>
    <w:rsid w:val="009D338D"/>
    <w:rsid w:val="009D4378"/>
    <w:rsid w:val="009D46DD"/>
    <w:rsid w:val="009D4887"/>
    <w:rsid w:val="009D60F0"/>
    <w:rsid w:val="009D654F"/>
    <w:rsid w:val="009D6622"/>
    <w:rsid w:val="009D673C"/>
    <w:rsid w:val="009D77FA"/>
    <w:rsid w:val="009E1B13"/>
    <w:rsid w:val="009E3AAD"/>
    <w:rsid w:val="009E3C45"/>
    <w:rsid w:val="009E4B5D"/>
    <w:rsid w:val="009E708B"/>
    <w:rsid w:val="009E70EB"/>
    <w:rsid w:val="009F41E3"/>
    <w:rsid w:val="009F5936"/>
    <w:rsid w:val="009F5C59"/>
    <w:rsid w:val="009F601F"/>
    <w:rsid w:val="00A00579"/>
    <w:rsid w:val="00A00778"/>
    <w:rsid w:val="00A00E08"/>
    <w:rsid w:val="00A03C12"/>
    <w:rsid w:val="00A053E4"/>
    <w:rsid w:val="00A06149"/>
    <w:rsid w:val="00A06D0C"/>
    <w:rsid w:val="00A11EDB"/>
    <w:rsid w:val="00A13A27"/>
    <w:rsid w:val="00A1566F"/>
    <w:rsid w:val="00A15B44"/>
    <w:rsid w:val="00A15C5B"/>
    <w:rsid w:val="00A15CAA"/>
    <w:rsid w:val="00A15E7C"/>
    <w:rsid w:val="00A16445"/>
    <w:rsid w:val="00A165CA"/>
    <w:rsid w:val="00A1661D"/>
    <w:rsid w:val="00A20150"/>
    <w:rsid w:val="00A203FA"/>
    <w:rsid w:val="00A20CD2"/>
    <w:rsid w:val="00A20E14"/>
    <w:rsid w:val="00A2105B"/>
    <w:rsid w:val="00A224AA"/>
    <w:rsid w:val="00A229FE"/>
    <w:rsid w:val="00A23B32"/>
    <w:rsid w:val="00A24143"/>
    <w:rsid w:val="00A317DF"/>
    <w:rsid w:val="00A32087"/>
    <w:rsid w:val="00A33E21"/>
    <w:rsid w:val="00A34792"/>
    <w:rsid w:val="00A34F50"/>
    <w:rsid w:val="00A35741"/>
    <w:rsid w:val="00A35F4E"/>
    <w:rsid w:val="00A3608F"/>
    <w:rsid w:val="00A36288"/>
    <w:rsid w:val="00A362FC"/>
    <w:rsid w:val="00A36365"/>
    <w:rsid w:val="00A36410"/>
    <w:rsid w:val="00A36E8D"/>
    <w:rsid w:val="00A420B0"/>
    <w:rsid w:val="00A43F52"/>
    <w:rsid w:val="00A44A18"/>
    <w:rsid w:val="00A453C6"/>
    <w:rsid w:val="00A47D51"/>
    <w:rsid w:val="00A52009"/>
    <w:rsid w:val="00A55909"/>
    <w:rsid w:val="00A5657F"/>
    <w:rsid w:val="00A57BD6"/>
    <w:rsid w:val="00A61CBB"/>
    <w:rsid w:val="00A6202A"/>
    <w:rsid w:val="00A652E4"/>
    <w:rsid w:val="00A65D16"/>
    <w:rsid w:val="00A65F99"/>
    <w:rsid w:val="00A70C0B"/>
    <w:rsid w:val="00A7111D"/>
    <w:rsid w:val="00A73235"/>
    <w:rsid w:val="00A77127"/>
    <w:rsid w:val="00A7790E"/>
    <w:rsid w:val="00A77D73"/>
    <w:rsid w:val="00A80B0D"/>
    <w:rsid w:val="00A80C36"/>
    <w:rsid w:val="00A80C86"/>
    <w:rsid w:val="00A8251B"/>
    <w:rsid w:val="00A83DD7"/>
    <w:rsid w:val="00A849EC"/>
    <w:rsid w:val="00A84B1A"/>
    <w:rsid w:val="00A90980"/>
    <w:rsid w:val="00A91BCF"/>
    <w:rsid w:val="00A94CAA"/>
    <w:rsid w:val="00A96DC2"/>
    <w:rsid w:val="00AA0B1D"/>
    <w:rsid w:val="00AA2A78"/>
    <w:rsid w:val="00AA358C"/>
    <w:rsid w:val="00AA4CF6"/>
    <w:rsid w:val="00AA4DBF"/>
    <w:rsid w:val="00AA757B"/>
    <w:rsid w:val="00AB0368"/>
    <w:rsid w:val="00AB0554"/>
    <w:rsid w:val="00AB07F4"/>
    <w:rsid w:val="00AB0D63"/>
    <w:rsid w:val="00AB3BE3"/>
    <w:rsid w:val="00AB44AE"/>
    <w:rsid w:val="00AB68BD"/>
    <w:rsid w:val="00AC23BC"/>
    <w:rsid w:val="00AC2FB6"/>
    <w:rsid w:val="00AC4309"/>
    <w:rsid w:val="00AC5245"/>
    <w:rsid w:val="00AC7AA6"/>
    <w:rsid w:val="00AD0077"/>
    <w:rsid w:val="00AD1C2F"/>
    <w:rsid w:val="00AD25EC"/>
    <w:rsid w:val="00AD2F75"/>
    <w:rsid w:val="00AD3662"/>
    <w:rsid w:val="00AD498B"/>
    <w:rsid w:val="00AD5C97"/>
    <w:rsid w:val="00AE0B6A"/>
    <w:rsid w:val="00AE2356"/>
    <w:rsid w:val="00AE27E1"/>
    <w:rsid w:val="00AE2ABD"/>
    <w:rsid w:val="00AE3052"/>
    <w:rsid w:val="00AE3B16"/>
    <w:rsid w:val="00AE4CDE"/>
    <w:rsid w:val="00AE5061"/>
    <w:rsid w:val="00AE52DB"/>
    <w:rsid w:val="00AE6901"/>
    <w:rsid w:val="00AE79D0"/>
    <w:rsid w:val="00AE7C6C"/>
    <w:rsid w:val="00AF0AAE"/>
    <w:rsid w:val="00AF242E"/>
    <w:rsid w:val="00AF4264"/>
    <w:rsid w:val="00AF5289"/>
    <w:rsid w:val="00AF79FA"/>
    <w:rsid w:val="00B01ACA"/>
    <w:rsid w:val="00B02160"/>
    <w:rsid w:val="00B02A21"/>
    <w:rsid w:val="00B0660E"/>
    <w:rsid w:val="00B0702C"/>
    <w:rsid w:val="00B077A6"/>
    <w:rsid w:val="00B118F7"/>
    <w:rsid w:val="00B12D2F"/>
    <w:rsid w:val="00B13421"/>
    <w:rsid w:val="00B14A6A"/>
    <w:rsid w:val="00B16AB8"/>
    <w:rsid w:val="00B16F46"/>
    <w:rsid w:val="00B17B94"/>
    <w:rsid w:val="00B207AA"/>
    <w:rsid w:val="00B20944"/>
    <w:rsid w:val="00B26670"/>
    <w:rsid w:val="00B30317"/>
    <w:rsid w:val="00B30449"/>
    <w:rsid w:val="00B30BE8"/>
    <w:rsid w:val="00B30E40"/>
    <w:rsid w:val="00B316E5"/>
    <w:rsid w:val="00B31C2D"/>
    <w:rsid w:val="00B33485"/>
    <w:rsid w:val="00B356CE"/>
    <w:rsid w:val="00B36EA7"/>
    <w:rsid w:val="00B414EC"/>
    <w:rsid w:val="00B433C1"/>
    <w:rsid w:val="00B4434E"/>
    <w:rsid w:val="00B44B63"/>
    <w:rsid w:val="00B51AED"/>
    <w:rsid w:val="00B5342F"/>
    <w:rsid w:val="00B549FF"/>
    <w:rsid w:val="00B55F84"/>
    <w:rsid w:val="00B5647D"/>
    <w:rsid w:val="00B567BF"/>
    <w:rsid w:val="00B5712A"/>
    <w:rsid w:val="00B6003A"/>
    <w:rsid w:val="00B6028B"/>
    <w:rsid w:val="00B603AF"/>
    <w:rsid w:val="00B62DC1"/>
    <w:rsid w:val="00B6364D"/>
    <w:rsid w:val="00B7080B"/>
    <w:rsid w:val="00B720E3"/>
    <w:rsid w:val="00B7391C"/>
    <w:rsid w:val="00B742FB"/>
    <w:rsid w:val="00B74BF2"/>
    <w:rsid w:val="00B75102"/>
    <w:rsid w:val="00B77383"/>
    <w:rsid w:val="00B77700"/>
    <w:rsid w:val="00B77E2F"/>
    <w:rsid w:val="00B80667"/>
    <w:rsid w:val="00B816F3"/>
    <w:rsid w:val="00B8182C"/>
    <w:rsid w:val="00B847A9"/>
    <w:rsid w:val="00B84809"/>
    <w:rsid w:val="00B84822"/>
    <w:rsid w:val="00B8493B"/>
    <w:rsid w:val="00B84D65"/>
    <w:rsid w:val="00B85483"/>
    <w:rsid w:val="00B8555D"/>
    <w:rsid w:val="00B86581"/>
    <w:rsid w:val="00B86A50"/>
    <w:rsid w:val="00B873FB"/>
    <w:rsid w:val="00B87549"/>
    <w:rsid w:val="00B91D34"/>
    <w:rsid w:val="00B925D2"/>
    <w:rsid w:val="00B92B8B"/>
    <w:rsid w:val="00B932F1"/>
    <w:rsid w:val="00BA0203"/>
    <w:rsid w:val="00BA141A"/>
    <w:rsid w:val="00BA1693"/>
    <w:rsid w:val="00BA1787"/>
    <w:rsid w:val="00BA26AE"/>
    <w:rsid w:val="00BA5E58"/>
    <w:rsid w:val="00BA5E5B"/>
    <w:rsid w:val="00BA772D"/>
    <w:rsid w:val="00BA7933"/>
    <w:rsid w:val="00BB1DC6"/>
    <w:rsid w:val="00BB2C9C"/>
    <w:rsid w:val="00BB35F0"/>
    <w:rsid w:val="00BB7AE5"/>
    <w:rsid w:val="00BB7D50"/>
    <w:rsid w:val="00BC0A2F"/>
    <w:rsid w:val="00BC1648"/>
    <w:rsid w:val="00BC306D"/>
    <w:rsid w:val="00BC38F4"/>
    <w:rsid w:val="00BC57D1"/>
    <w:rsid w:val="00BC5D78"/>
    <w:rsid w:val="00BC642E"/>
    <w:rsid w:val="00BC7126"/>
    <w:rsid w:val="00BD1503"/>
    <w:rsid w:val="00BD3EA3"/>
    <w:rsid w:val="00BD5E26"/>
    <w:rsid w:val="00BE03ED"/>
    <w:rsid w:val="00BE0E5C"/>
    <w:rsid w:val="00BE176D"/>
    <w:rsid w:val="00BE17CC"/>
    <w:rsid w:val="00BE2BF7"/>
    <w:rsid w:val="00BE3FE6"/>
    <w:rsid w:val="00BE5021"/>
    <w:rsid w:val="00BE5238"/>
    <w:rsid w:val="00BE6D93"/>
    <w:rsid w:val="00BF0F85"/>
    <w:rsid w:val="00BF258D"/>
    <w:rsid w:val="00BF2A28"/>
    <w:rsid w:val="00BF320B"/>
    <w:rsid w:val="00BF404F"/>
    <w:rsid w:val="00BF422B"/>
    <w:rsid w:val="00BF64F1"/>
    <w:rsid w:val="00BF7E75"/>
    <w:rsid w:val="00C00441"/>
    <w:rsid w:val="00C00819"/>
    <w:rsid w:val="00C03EB3"/>
    <w:rsid w:val="00C04449"/>
    <w:rsid w:val="00C04EF5"/>
    <w:rsid w:val="00C058F4"/>
    <w:rsid w:val="00C05FF7"/>
    <w:rsid w:val="00C07A61"/>
    <w:rsid w:val="00C11244"/>
    <w:rsid w:val="00C11E98"/>
    <w:rsid w:val="00C12536"/>
    <w:rsid w:val="00C12894"/>
    <w:rsid w:val="00C12A3C"/>
    <w:rsid w:val="00C14E7B"/>
    <w:rsid w:val="00C20132"/>
    <w:rsid w:val="00C20BAF"/>
    <w:rsid w:val="00C21C46"/>
    <w:rsid w:val="00C25B88"/>
    <w:rsid w:val="00C26509"/>
    <w:rsid w:val="00C26FBE"/>
    <w:rsid w:val="00C3013D"/>
    <w:rsid w:val="00C314FF"/>
    <w:rsid w:val="00C32235"/>
    <w:rsid w:val="00C341FC"/>
    <w:rsid w:val="00C371F1"/>
    <w:rsid w:val="00C37CFF"/>
    <w:rsid w:val="00C37FBE"/>
    <w:rsid w:val="00C4165C"/>
    <w:rsid w:val="00C41D0D"/>
    <w:rsid w:val="00C42799"/>
    <w:rsid w:val="00C42A89"/>
    <w:rsid w:val="00C42BAD"/>
    <w:rsid w:val="00C45717"/>
    <w:rsid w:val="00C4574C"/>
    <w:rsid w:val="00C466F5"/>
    <w:rsid w:val="00C47BAE"/>
    <w:rsid w:val="00C5304B"/>
    <w:rsid w:val="00C55357"/>
    <w:rsid w:val="00C61AE1"/>
    <w:rsid w:val="00C63301"/>
    <w:rsid w:val="00C63766"/>
    <w:rsid w:val="00C65320"/>
    <w:rsid w:val="00C66507"/>
    <w:rsid w:val="00C7044D"/>
    <w:rsid w:val="00C70543"/>
    <w:rsid w:val="00C709A2"/>
    <w:rsid w:val="00C71749"/>
    <w:rsid w:val="00C74705"/>
    <w:rsid w:val="00C75481"/>
    <w:rsid w:val="00C76432"/>
    <w:rsid w:val="00C76EA1"/>
    <w:rsid w:val="00C80E35"/>
    <w:rsid w:val="00C80F9A"/>
    <w:rsid w:val="00C81C85"/>
    <w:rsid w:val="00C824E1"/>
    <w:rsid w:val="00C82DE0"/>
    <w:rsid w:val="00C84F7C"/>
    <w:rsid w:val="00C85F54"/>
    <w:rsid w:val="00C921B0"/>
    <w:rsid w:val="00C93AC1"/>
    <w:rsid w:val="00C94066"/>
    <w:rsid w:val="00C95DE0"/>
    <w:rsid w:val="00CA0B92"/>
    <w:rsid w:val="00CA58F6"/>
    <w:rsid w:val="00CA5F3B"/>
    <w:rsid w:val="00CA7CED"/>
    <w:rsid w:val="00CB0102"/>
    <w:rsid w:val="00CB109E"/>
    <w:rsid w:val="00CB1182"/>
    <w:rsid w:val="00CB1EFB"/>
    <w:rsid w:val="00CB23D0"/>
    <w:rsid w:val="00CB28DE"/>
    <w:rsid w:val="00CB3538"/>
    <w:rsid w:val="00CB60E2"/>
    <w:rsid w:val="00CB73D7"/>
    <w:rsid w:val="00CB7BDD"/>
    <w:rsid w:val="00CC215D"/>
    <w:rsid w:val="00CC41FF"/>
    <w:rsid w:val="00CC4324"/>
    <w:rsid w:val="00CC5CAE"/>
    <w:rsid w:val="00CD15F2"/>
    <w:rsid w:val="00CD300D"/>
    <w:rsid w:val="00CD4A03"/>
    <w:rsid w:val="00CD6140"/>
    <w:rsid w:val="00CD6182"/>
    <w:rsid w:val="00CD6459"/>
    <w:rsid w:val="00CD721D"/>
    <w:rsid w:val="00CE06D8"/>
    <w:rsid w:val="00CE0DC8"/>
    <w:rsid w:val="00CE0FA6"/>
    <w:rsid w:val="00CE10FB"/>
    <w:rsid w:val="00CE194A"/>
    <w:rsid w:val="00CE2826"/>
    <w:rsid w:val="00CE58D4"/>
    <w:rsid w:val="00CE6FAF"/>
    <w:rsid w:val="00CE7449"/>
    <w:rsid w:val="00CF04F4"/>
    <w:rsid w:val="00CF15BA"/>
    <w:rsid w:val="00CF1AE7"/>
    <w:rsid w:val="00CF6005"/>
    <w:rsid w:val="00CF6673"/>
    <w:rsid w:val="00CF7BA4"/>
    <w:rsid w:val="00D012A1"/>
    <w:rsid w:val="00D05152"/>
    <w:rsid w:val="00D06621"/>
    <w:rsid w:val="00D10AAB"/>
    <w:rsid w:val="00D129FA"/>
    <w:rsid w:val="00D12EB6"/>
    <w:rsid w:val="00D141E9"/>
    <w:rsid w:val="00D14675"/>
    <w:rsid w:val="00D15083"/>
    <w:rsid w:val="00D2379B"/>
    <w:rsid w:val="00D23B38"/>
    <w:rsid w:val="00D23E1F"/>
    <w:rsid w:val="00D2474F"/>
    <w:rsid w:val="00D31D2A"/>
    <w:rsid w:val="00D33C69"/>
    <w:rsid w:val="00D421DA"/>
    <w:rsid w:val="00D43219"/>
    <w:rsid w:val="00D43D74"/>
    <w:rsid w:val="00D447A2"/>
    <w:rsid w:val="00D447F3"/>
    <w:rsid w:val="00D45075"/>
    <w:rsid w:val="00D454BD"/>
    <w:rsid w:val="00D465A7"/>
    <w:rsid w:val="00D476D4"/>
    <w:rsid w:val="00D506E4"/>
    <w:rsid w:val="00D506F4"/>
    <w:rsid w:val="00D511DE"/>
    <w:rsid w:val="00D528AF"/>
    <w:rsid w:val="00D552D2"/>
    <w:rsid w:val="00D55CF9"/>
    <w:rsid w:val="00D60D46"/>
    <w:rsid w:val="00D627CA"/>
    <w:rsid w:val="00D67C3D"/>
    <w:rsid w:val="00D7121D"/>
    <w:rsid w:val="00D71BA0"/>
    <w:rsid w:val="00D76E46"/>
    <w:rsid w:val="00D77F97"/>
    <w:rsid w:val="00D8060B"/>
    <w:rsid w:val="00D80E00"/>
    <w:rsid w:val="00D82256"/>
    <w:rsid w:val="00D830F2"/>
    <w:rsid w:val="00D84137"/>
    <w:rsid w:val="00D84197"/>
    <w:rsid w:val="00D859BA"/>
    <w:rsid w:val="00D85E3B"/>
    <w:rsid w:val="00D86878"/>
    <w:rsid w:val="00D86894"/>
    <w:rsid w:val="00D87C6D"/>
    <w:rsid w:val="00D904F4"/>
    <w:rsid w:val="00D92331"/>
    <w:rsid w:val="00D9694C"/>
    <w:rsid w:val="00D97A29"/>
    <w:rsid w:val="00D97F46"/>
    <w:rsid w:val="00DA0499"/>
    <w:rsid w:val="00DA12B6"/>
    <w:rsid w:val="00DA1ACE"/>
    <w:rsid w:val="00DA2424"/>
    <w:rsid w:val="00DA280F"/>
    <w:rsid w:val="00DA2C4D"/>
    <w:rsid w:val="00DA38AE"/>
    <w:rsid w:val="00DA566D"/>
    <w:rsid w:val="00DA6059"/>
    <w:rsid w:val="00DA6268"/>
    <w:rsid w:val="00DB0364"/>
    <w:rsid w:val="00DB0AC6"/>
    <w:rsid w:val="00DB3332"/>
    <w:rsid w:val="00DB3AF7"/>
    <w:rsid w:val="00DB3E55"/>
    <w:rsid w:val="00DB46B5"/>
    <w:rsid w:val="00DB66DD"/>
    <w:rsid w:val="00DB7324"/>
    <w:rsid w:val="00DB7512"/>
    <w:rsid w:val="00DC0B44"/>
    <w:rsid w:val="00DC1E36"/>
    <w:rsid w:val="00DC304B"/>
    <w:rsid w:val="00DC3430"/>
    <w:rsid w:val="00DC5DA8"/>
    <w:rsid w:val="00DC6641"/>
    <w:rsid w:val="00DC68F5"/>
    <w:rsid w:val="00DC7F90"/>
    <w:rsid w:val="00DD0534"/>
    <w:rsid w:val="00DD273D"/>
    <w:rsid w:val="00DE096E"/>
    <w:rsid w:val="00DE1049"/>
    <w:rsid w:val="00DE12BC"/>
    <w:rsid w:val="00DE152B"/>
    <w:rsid w:val="00DE290B"/>
    <w:rsid w:val="00DE2A8E"/>
    <w:rsid w:val="00DE2FEB"/>
    <w:rsid w:val="00DE350A"/>
    <w:rsid w:val="00DE3F8D"/>
    <w:rsid w:val="00DE41DD"/>
    <w:rsid w:val="00DE4870"/>
    <w:rsid w:val="00DE551A"/>
    <w:rsid w:val="00DF0259"/>
    <w:rsid w:val="00DF284B"/>
    <w:rsid w:val="00DF2E49"/>
    <w:rsid w:val="00DF4720"/>
    <w:rsid w:val="00E015C2"/>
    <w:rsid w:val="00E02272"/>
    <w:rsid w:val="00E029BB"/>
    <w:rsid w:val="00E02A3B"/>
    <w:rsid w:val="00E0699D"/>
    <w:rsid w:val="00E07438"/>
    <w:rsid w:val="00E11CD6"/>
    <w:rsid w:val="00E12677"/>
    <w:rsid w:val="00E12FDA"/>
    <w:rsid w:val="00E15259"/>
    <w:rsid w:val="00E15A85"/>
    <w:rsid w:val="00E15E8C"/>
    <w:rsid w:val="00E17346"/>
    <w:rsid w:val="00E204B0"/>
    <w:rsid w:val="00E22067"/>
    <w:rsid w:val="00E22424"/>
    <w:rsid w:val="00E2268A"/>
    <w:rsid w:val="00E24800"/>
    <w:rsid w:val="00E24A6C"/>
    <w:rsid w:val="00E26DE5"/>
    <w:rsid w:val="00E349D4"/>
    <w:rsid w:val="00E355F3"/>
    <w:rsid w:val="00E35892"/>
    <w:rsid w:val="00E371B7"/>
    <w:rsid w:val="00E37B3A"/>
    <w:rsid w:val="00E37C99"/>
    <w:rsid w:val="00E401AE"/>
    <w:rsid w:val="00E420C8"/>
    <w:rsid w:val="00E43391"/>
    <w:rsid w:val="00E44BC9"/>
    <w:rsid w:val="00E4552A"/>
    <w:rsid w:val="00E46EC7"/>
    <w:rsid w:val="00E50404"/>
    <w:rsid w:val="00E52990"/>
    <w:rsid w:val="00E554CC"/>
    <w:rsid w:val="00E55753"/>
    <w:rsid w:val="00E55979"/>
    <w:rsid w:val="00E55D03"/>
    <w:rsid w:val="00E566D0"/>
    <w:rsid w:val="00E56F35"/>
    <w:rsid w:val="00E57248"/>
    <w:rsid w:val="00E576F8"/>
    <w:rsid w:val="00E579B4"/>
    <w:rsid w:val="00E57B5C"/>
    <w:rsid w:val="00E61426"/>
    <w:rsid w:val="00E62B27"/>
    <w:rsid w:val="00E6316D"/>
    <w:rsid w:val="00E64B81"/>
    <w:rsid w:val="00E66C3F"/>
    <w:rsid w:val="00E6726E"/>
    <w:rsid w:val="00E6743A"/>
    <w:rsid w:val="00E67F1C"/>
    <w:rsid w:val="00E70670"/>
    <w:rsid w:val="00E70F4F"/>
    <w:rsid w:val="00E726E5"/>
    <w:rsid w:val="00E74122"/>
    <w:rsid w:val="00E74BA7"/>
    <w:rsid w:val="00E74F96"/>
    <w:rsid w:val="00E762DB"/>
    <w:rsid w:val="00E775AE"/>
    <w:rsid w:val="00E814BA"/>
    <w:rsid w:val="00E8154E"/>
    <w:rsid w:val="00E825CC"/>
    <w:rsid w:val="00E834B1"/>
    <w:rsid w:val="00E858AD"/>
    <w:rsid w:val="00E90B48"/>
    <w:rsid w:val="00E90DA8"/>
    <w:rsid w:val="00E91CC6"/>
    <w:rsid w:val="00E92207"/>
    <w:rsid w:val="00E92E81"/>
    <w:rsid w:val="00E958E5"/>
    <w:rsid w:val="00E95FD7"/>
    <w:rsid w:val="00E972C6"/>
    <w:rsid w:val="00E979AC"/>
    <w:rsid w:val="00EA0F93"/>
    <w:rsid w:val="00EA37C5"/>
    <w:rsid w:val="00EA3973"/>
    <w:rsid w:val="00EA6A50"/>
    <w:rsid w:val="00EA7810"/>
    <w:rsid w:val="00EB1C31"/>
    <w:rsid w:val="00EB2B5E"/>
    <w:rsid w:val="00EB2E1B"/>
    <w:rsid w:val="00EB2E7A"/>
    <w:rsid w:val="00EB3E5D"/>
    <w:rsid w:val="00EB5C0F"/>
    <w:rsid w:val="00EB6AF3"/>
    <w:rsid w:val="00EB7674"/>
    <w:rsid w:val="00EB7AA7"/>
    <w:rsid w:val="00EC0CCB"/>
    <w:rsid w:val="00EC2780"/>
    <w:rsid w:val="00EC2EE8"/>
    <w:rsid w:val="00EC3145"/>
    <w:rsid w:val="00EC4467"/>
    <w:rsid w:val="00EC53B2"/>
    <w:rsid w:val="00EC69FD"/>
    <w:rsid w:val="00EC6F5A"/>
    <w:rsid w:val="00EC78DB"/>
    <w:rsid w:val="00ED15F7"/>
    <w:rsid w:val="00ED369A"/>
    <w:rsid w:val="00ED380F"/>
    <w:rsid w:val="00ED46BB"/>
    <w:rsid w:val="00EE006C"/>
    <w:rsid w:val="00EE0BD9"/>
    <w:rsid w:val="00EE0C3E"/>
    <w:rsid w:val="00EE1659"/>
    <w:rsid w:val="00EE16E0"/>
    <w:rsid w:val="00EE5300"/>
    <w:rsid w:val="00EF2631"/>
    <w:rsid w:val="00EF301F"/>
    <w:rsid w:val="00EF4352"/>
    <w:rsid w:val="00EF4D97"/>
    <w:rsid w:val="00EF5E1E"/>
    <w:rsid w:val="00EF6AF5"/>
    <w:rsid w:val="00EF7CEC"/>
    <w:rsid w:val="00F00E0B"/>
    <w:rsid w:val="00F01513"/>
    <w:rsid w:val="00F01F6C"/>
    <w:rsid w:val="00F027E0"/>
    <w:rsid w:val="00F065DB"/>
    <w:rsid w:val="00F06B4C"/>
    <w:rsid w:val="00F072C9"/>
    <w:rsid w:val="00F1127D"/>
    <w:rsid w:val="00F12F39"/>
    <w:rsid w:val="00F141AE"/>
    <w:rsid w:val="00F1567B"/>
    <w:rsid w:val="00F15A00"/>
    <w:rsid w:val="00F15C4A"/>
    <w:rsid w:val="00F16E05"/>
    <w:rsid w:val="00F1700F"/>
    <w:rsid w:val="00F206FA"/>
    <w:rsid w:val="00F20933"/>
    <w:rsid w:val="00F20C29"/>
    <w:rsid w:val="00F220DE"/>
    <w:rsid w:val="00F23CEB"/>
    <w:rsid w:val="00F25204"/>
    <w:rsid w:val="00F309D3"/>
    <w:rsid w:val="00F34020"/>
    <w:rsid w:val="00F34BAD"/>
    <w:rsid w:val="00F34F5D"/>
    <w:rsid w:val="00F361F3"/>
    <w:rsid w:val="00F4502A"/>
    <w:rsid w:val="00F45253"/>
    <w:rsid w:val="00F478F0"/>
    <w:rsid w:val="00F5009A"/>
    <w:rsid w:val="00F50683"/>
    <w:rsid w:val="00F50965"/>
    <w:rsid w:val="00F50A34"/>
    <w:rsid w:val="00F5141D"/>
    <w:rsid w:val="00F52EE7"/>
    <w:rsid w:val="00F52F7E"/>
    <w:rsid w:val="00F53C85"/>
    <w:rsid w:val="00F56E65"/>
    <w:rsid w:val="00F64D09"/>
    <w:rsid w:val="00F65303"/>
    <w:rsid w:val="00F65774"/>
    <w:rsid w:val="00F65F3C"/>
    <w:rsid w:val="00F662C7"/>
    <w:rsid w:val="00F70558"/>
    <w:rsid w:val="00F709BE"/>
    <w:rsid w:val="00F70D8B"/>
    <w:rsid w:val="00F73049"/>
    <w:rsid w:val="00F74D88"/>
    <w:rsid w:val="00F76CD5"/>
    <w:rsid w:val="00F773B5"/>
    <w:rsid w:val="00F8173F"/>
    <w:rsid w:val="00F81EDB"/>
    <w:rsid w:val="00F831B3"/>
    <w:rsid w:val="00F8552C"/>
    <w:rsid w:val="00F85D1E"/>
    <w:rsid w:val="00F875CE"/>
    <w:rsid w:val="00F904E3"/>
    <w:rsid w:val="00F919EA"/>
    <w:rsid w:val="00F93B1D"/>
    <w:rsid w:val="00F941EF"/>
    <w:rsid w:val="00F94A2D"/>
    <w:rsid w:val="00F9718E"/>
    <w:rsid w:val="00F97803"/>
    <w:rsid w:val="00FA2609"/>
    <w:rsid w:val="00FA2783"/>
    <w:rsid w:val="00FA3963"/>
    <w:rsid w:val="00FA3A3C"/>
    <w:rsid w:val="00FA4B73"/>
    <w:rsid w:val="00FA4E98"/>
    <w:rsid w:val="00FA614E"/>
    <w:rsid w:val="00FA7B66"/>
    <w:rsid w:val="00FB0B9D"/>
    <w:rsid w:val="00FB3B6B"/>
    <w:rsid w:val="00FB6B61"/>
    <w:rsid w:val="00FB6EB5"/>
    <w:rsid w:val="00FB73B5"/>
    <w:rsid w:val="00FB73E2"/>
    <w:rsid w:val="00FB769B"/>
    <w:rsid w:val="00FC09E9"/>
    <w:rsid w:val="00FC3676"/>
    <w:rsid w:val="00FC3937"/>
    <w:rsid w:val="00FC4A17"/>
    <w:rsid w:val="00FC77F3"/>
    <w:rsid w:val="00FC7F06"/>
    <w:rsid w:val="00FD1F97"/>
    <w:rsid w:val="00FD5287"/>
    <w:rsid w:val="00FD6E2D"/>
    <w:rsid w:val="00FD6E4A"/>
    <w:rsid w:val="00FE0478"/>
    <w:rsid w:val="00FE06B9"/>
    <w:rsid w:val="00FE1C4D"/>
    <w:rsid w:val="00FE499D"/>
    <w:rsid w:val="00FE4D27"/>
    <w:rsid w:val="00FE5026"/>
    <w:rsid w:val="00FE6F19"/>
    <w:rsid w:val="00FE7571"/>
    <w:rsid w:val="00FE7E0F"/>
    <w:rsid w:val="00FF014E"/>
    <w:rsid w:val="00FF0699"/>
    <w:rsid w:val="00FF1987"/>
    <w:rsid w:val="00FF30B9"/>
    <w:rsid w:val="00FF34F4"/>
    <w:rsid w:val="00FF687A"/>
    <w:rsid w:val="00FF6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>
      <v:textbox inset="5.85pt,.7pt,5.85pt,.7pt"/>
    </o:shapedefaults>
    <o:shapelayout v:ext="edit">
      <o:idmap v:ext="edit" data="1"/>
    </o:shapelayout>
  </w:shapeDefaults>
  <w:decimalSymbol w:val="."/>
  <w:listSeparator w:val=","/>
  <w14:docId w14:val="6ECB97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right"/>
    <w:qFormat/>
    <w:rsid w:val="005B4628"/>
    <w:rPr>
      <w:lang w:val="sk-SK"/>
    </w:rPr>
  </w:style>
  <w:style w:type="paragraph" w:styleId="Heading1">
    <w:name w:val="heading 1"/>
    <w:basedOn w:val="Normal"/>
    <w:next w:val="Normal"/>
    <w:link w:val="Heading1Char1"/>
    <w:qFormat/>
    <w:rsid w:val="005B4628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5B46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qFormat/>
    <w:rsid w:val="005B4628"/>
    <w:pPr>
      <w:keepNext/>
      <w:outlineLvl w:val="5"/>
    </w:pPr>
    <w:rPr>
      <w:b/>
      <w:cap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B462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B462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5B4628"/>
  </w:style>
  <w:style w:type="paragraph" w:styleId="BodyText">
    <w:name w:val="Body Text"/>
    <w:basedOn w:val="Normal"/>
    <w:link w:val="BodyTextChar1"/>
    <w:rsid w:val="005B4628"/>
    <w:pPr>
      <w:ind w:left="426"/>
      <w:jc w:val="both"/>
    </w:pPr>
    <w:rPr>
      <w:sz w:val="18"/>
    </w:rPr>
  </w:style>
  <w:style w:type="paragraph" w:customStyle="1" w:styleId="Tabulka">
    <w:name w:val="Tabulka"/>
    <w:basedOn w:val="Normal"/>
    <w:rsid w:val="005B4628"/>
    <w:rPr>
      <w:color w:val="000000"/>
      <w:sz w:val="18"/>
    </w:rPr>
  </w:style>
  <w:style w:type="paragraph" w:customStyle="1" w:styleId="Pismenka">
    <w:name w:val="Pismenka"/>
    <w:basedOn w:val="BodyText"/>
    <w:rsid w:val="005B4628"/>
    <w:pPr>
      <w:tabs>
        <w:tab w:val="num" w:pos="426"/>
      </w:tabs>
      <w:ind w:hanging="426"/>
    </w:pPr>
    <w:rPr>
      <w:b/>
    </w:rPr>
  </w:style>
  <w:style w:type="paragraph" w:customStyle="1" w:styleId="odstavecbezcisla">
    <w:name w:val="odstavecbezcisla"/>
    <w:basedOn w:val="BodyText3"/>
    <w:rsid w:val="00B33485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BodyText3">
    <w:name w:val="Body Text 3"/>
    <w:basedOn w:val="Normal"/>
    <w:rsid w:val="00B33485"/>
    <w:pPr>
      <w:spacing w:after="120"/>
    </w:pPr>
    <w:rPr>
      <w:sz w:val="16"/>
      <w:szCs w:val="16"/>
    </w:rPr>
  </w:style>
  <w:style w:type="paragraph" w:customStyle="1" w:styleId="dotabulky">
    <w:name w:val="do tabulky"/>
    <w:basedOn w:val="BodyText"/>
    <w:rsid w:val="00C12894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doubleright">
    <w:name w:val="doubleright"/>
    <w:basedOn w:val="Normal"/>
    <w:autoRedefine/>
    <w:rsid w:val="00C12894"/>
    <w:pPr>
      <w:widowControl w:val="0"/>
      <w:pBdr>
        <w:bottom w:val="double" w:sz="4" w:space="1" w:color="auto"/>
      </w:pBdr>
      <w:ind w:left="113" w:right="57"/>
      <w:jc w:val="right"/>
    </w:pPr>
    <w:rPr>
      <w:b/>
      <w:bCs/>
      <w:snapToGrid w:val="0"/>
      <w:color w:val="000000"/>
      <w:lang w:eastAsia="sk-SK"/>
    </w:rPr>
  </w:style>
  <w:style w:type="paragraph" w:customStyle="1" w:styleId="singleright">
    <w:name w:val="singleright"/>
    <w:basedOn w:val="Normal"/>
    <w:autoRedefine/>
    <w:rsid w:val="00C12894"/>
    <w:pPr>
      <w:widowControl w:val="0"/>
      <w:ind w:left="113" w:right="45"/>
      <w:jc w:val="right"/>
    </w:pPr>
    <w:rPr>
      <w:snapToGrid w:val="0"/>
      <w:lang w:eastAsia="sk-SK"/>
    </w:rPr>
  </w:style>
  <w:style w:type="paragraph" w:customStyle="1" w:styleId="odstavecislo">
    <w:name w:val="odstavecislo"/>
    <w:basedOn w:val="Normal"/>
    <w:rsid w:val="00A00579"/>
    <w:pPr>
      <w:tabs>
        <w:tab w:val="num" w:pos="737"/>
      </w:tabs>
      <w:spacing w:after="120"/>
      <w:ind w:left="737" w:hanging="737"/>
      <w:jc w:val="both"/>
    </w:pPr>
    <w:rPr>
      <w:b/>
      <w:bCs/>
      <w:lang w:eastAsia="sk-SK"/>
    </w:rPr>
  </w:style>
  <w:style w:type="paragraph" w:styleId="List2">
    <w:name w:val="List 2"/>
    <w:basedOn w:val="Normal"/>
    <w:rsid w:val="006B705E"/>
    <w:pPr>
      <w:ind w:left="566" w:hanging="283"/>
    </w:pPr>
  </w:style>
  <w:style w:type="paragraph" w:styleId="ListBullet2">
    <w:name w:val="List Bullet 2"/>
    <w:basedOn w:val="Normal"/>
    <w:rsid w:val="006B705E"/>
    <w:pPr>
      <w:numPr>
        <w:numId w:val="7"/>
      </w:numPr>
    </w:pPr>
  </w:style>
  <w:style w:type="paragraph" w:styleId="BodyTextIndent">
    <w:name w:val="Body Text Indent"/>
    <w:basedOn w:val="Normal"/>
    <w:rsid w:val="006B705E"/>
    <w:pPr>
      <w:spacing w:after="120"/>
      <w:ind w:left="283"/>
    </w:pPr>
  </w:style>
  <w:style w:type="paragraph" w:styleId="BodyTextFirstIndent2">
    <w:name w:val="Body Text First Indent 2"/>
    <w:basedOn w:val="BodyTextIndent"/>
    <w:rsid w:val="006B705E"/>
    <w:pPr>
      <w:ind w:firstLine="210"/>
    </w:pPr>
  </w:style>
  <w:style w:type="character" w:styleId="Hyperlink">
    <w:name w:val="Hyperlink"/>
    <w:rsid w:val="00B44B63"/>
    <w:rPr>
      <w:color w:val="0000FF"/>
      <w:u w:val="single"/>
    </w:rPr>
  </w:style>
  <w:style w:type="paragraph" w:styleId="TOC2">
    <w:name w:val="toc 2"/>
    <w:basedOn w:val="Normal"/>
    <w:next w:val="Normal"/>
    <w:autoRedefine/>
    <w:semiHidden/>
    <w:rsid w:val="00497543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497543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497543"/>
    <w:pPr>
      <w:ind w:left="400"/>
    </w:pPr>
    <w:rPr>
      <w:szCs w:val="24"/>
    </w:rPr>
  </w:style>
  <w:style w:type="character" w:customStyle="1" w:styleId="Heading2Char">
    <w:name w:val="Heading 2 Char"/>
    <w:link w:val="Heading2"/>
    <w:locked/>
    <w:rsid w:val="00991AE6"/>
    <w:rPr>
      <w:b/>
      <w:sz w:val="18"/>
      <w:lang w:eastAsia="en-US"/>
    </w:rPr>
  </w:style>
  <w:style w:type="character" w:customStyle="1" w:styleId="BodyTextChar1">
    <w:name w:val="Body Text Char1"/>
    <w:link w:val="BodyText"/>
    <w:semiHidden/>
    <w:locked/>
    <w:rsid w:val="00991AE6"/>
    <w:rPr>
      <w:sz w:val="18"/>
      <w:lang w:val="sk-SK" w:eastAsia="en-US" w:bidi="ar-SA"/>
    </w:rPr>
  </w:style>
  <w:style w:type="character" w:customStyle="1" w:styleId="Heading1Char1">
    <w:name w:val="Heading 1 Char1"/>
    <w:link w:val="Heading1"/>
    <w:locked/>
    <w:rsid w:val="00230567"/>
    <w:rPr>
      <w:b/>
      <w:caps/>
      <w:sz w:val="18"/>
      <w:lang w:eastAsia="en-US"/>
    </w:rPr>
  </w:style>
  <w:style w:type="character" w:customStyle="1" w:styleId="Heading1Char">
    <w:name w:val="Heading 1 Char"/>
    <w:locked/>
    <w:rsid w:val="00D506F4"/>
    <w:rPr>
      <w:b/>
      <w:caps/>
      <w:sz w:val="18"/>
      <w:lang w:val="sk-SK" w:eastAsia="en-US" w:bidi="ar-SA"/>
    </w:rPr>
  </w:style>
  <w:style w:type="character" w:customStyle="1" w:styleId="BodyTextChar">
    <w:name w:val="Body Text Char"/>
    <w:semiHidden/>
    <w:locked/>
    <w:rsid w:val="00D506F4"/>
    <w:rPr>
      <w:sz w:val="18"/>
      <w:lang w:val="sk-SK" w:eastAsia="en-US" w:bidi="ar-SA"/>
    </w:rPr>
  </w:style>
  <w:style w:type="character" w:customStyle="1" w:styleId="CharChar4">
    <w:name w:val="Char Char4"/>
    <w:semiHidden/>
    <w:locked/>
    <w:rsid w:val="00EA37C5"/>
    <w:rPr>
      <w:rFonts w:cs="Times New Roman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rsid w:val="00DE12BC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DE12BC"/>
    <w:rPr>
      <w:rFonts w:ascii="Tahoma" w:hAnsi="Tahoma" w:cs="Tahoma"/>
      <w:sz w:val="16"/>
      <w:szCs w:val="16"/>
      <w:lang w:val="sk-SK"/>
    </w:rPr>
  </w:style>
  <w:style w:type="character" w:customStyle="1" w:styleId="FooterChar">
    <w:name w:val="Footer Char"/>
    <w:link w:val="Footer"/>
    <w:rsid w:val="00550CED"/>
    <w:rPr>
      <w:lang w:eastAsia="en-US"/>
    </w:rPr>
  </w:style>
  <w:style w:type="paragraph" w:styleId="ListParagraph">
    <w:name w:val="List Paragraph"/>
    <w:basedOn w:val="Normal"/>
    <w:uiPriority w:val="34"/>
    <w:qFormat/>
    <w:rsid w:val="00C11244"/>
    <w:pPr>
      <w:ind w:left="708"/>
    </w:pPr>
  </w:style>
  <w:style w:type="character" w:styleId="Emphasis">
    <w:name w:val="Emphasis"/>
    <w:qFormat/>
    <w:rsid w:val="00912D48"/>
    <w:rPr>
      <w:i/>
      <w:iCs/>
    </w:rPr>
  </w:style>
  <w:style w:type="paragraph" w:customStyle="1" w:styleId="Zkladntext">
    <w:name w:val="Základní text"/>
    <w:uiPriority w:val="99"/>
    <w:rsid w:val="00887822"/>
    <w:pPr>
      <w:spacing w:before="144" w:after="144"/>
      <w:ind w:firstLine="709"/>
      <w:jc w:val="both"/>
    </w:pPr>
    <w:rPr>
      <w:rFonts w:eastAsia="Times New Roman"/>
      <w:color w:val="000000"/>
      <w:sz w:val="24"/>
      <w:szCs w:val="24"/>
      <w:lang w:val="sk-SK" w:eastAsia="sk-SK"/>
    </w:rPr>
  </w:style>
  <w:style w:type="character" w:styleId="FootnoteReference">
    <w:name w:val="footnote reference"/>
    <w:uiPriority w:val="99"/>
    <w:rsid w:val="00887822"/>
    <w:rPr>
      <w:vertAlign w:val="superscript"/>
    </w:rPr>
  </w:style>
  <w:style w:type="character" w:styleId="CommentReference">
    <w:name w:val="annotation reference"/>
    <w:rsid w:val="00FF014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F014E"/>
  </w:style>
  <w:style w:type="character" w:customStyle="1" w:styleId="CommentTextChar">
    <w:name w:val="Comment Text Char"/>
    <w:link w:val="CommentText"/>
    <w:rsid w:val="00FF014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F014E"/>
    <w:rPr>
      <w:b/>
      <w:bCs/>
    </w:rPr>
  </w:style>
  <w:style w:type="character" w:customStyle="1" w:styleId="CommentSubjectChar">
    <w:name w:val="Comment Subject Char"/>
    <w:link w:val="CommentSubject"/>
    <w:rsid w:val="00FF014E"/>
    <w:rPr>
      <w:b/>
      <w:bCs/>
      <w:lang w:eastAsia="en-US"/>
    </w:rPr>
  </w:style>
  <w:style w:type="table" w:styleId="TableGrid">
    <w:name w:val="Table Grid"/>
    <w:basedOn w:val="TableNormal"/>
    <w:rsid w:val="000F48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15C4A"/>
    <w:rPr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right"/>
    <w:qFormat/>
    <w:rsid w:val="005B4628"/>
    <w:rPr>
      <w:lang w:val="sk-SK"/>
    </w:rPr>
  </w:style>
  <w:style w:type="paragraph" w:styleId="Heading1">
    <w:name w:val="heading 1"/>
    <w:basedOn w:val="Normal"/>
    <w:next w:val="Normal"/>
    <w:link w:val="Heading1Char1"/>
    <w:qFormat/>
    <w:rsid w:val="005B4628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5B46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qFormat/>
    <w:rsid w:val="005B4628"/>
    <w:pPr>
      <w:keepNext/>
      <w:outlineLvl w:val="5"/>
    </w:pPr>
    <w:rPr>
      <w:b/>
      <w:cap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B462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B462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5B4628"/>
  </w:style>
  <w:style w:type="paragraph" w:styleId="BodyText">
    <w:name w:val="Body Text"/>
    <w:basedOn w:val="Normal"/>
    <w:link w:val="BodyTextChar1"/>
    <w:rsid w:val="005B4628"/>
    <w:pPr>
      <w:ind w:left="426"/>
      <w:jc w:val="both"/>
    </w:pPr>
    <w:rPr>
      <w:sz w:val="18"/>
    </w:rPr>
  </w:style>
  <w:style w:type="paragraph" w:customStyle="1" w:styleId="Tabulka">
    <w:name w:val="Tabulka"/>
    <w:basedOn w:val="Normal"/>
    <w:rsid w:val="005B4628"/>
    <w:rPr>
      <w:color w:val="000000"/>
      <w:sz w:val="18"/>
    </w:rPr>
  </w:style>
  <w:style w:type="paragraph" w:customStyle="1" w:styleId="Pismenka">
    <w:name w:val="Pismenka"/>
    <w:basedOn w:val="BodyText"/>
    <w:rsid w:val="005B4628"/>
    <w:pPr>
      <w:tabs>
        <w:tab w:val="num" w:pos="426"/>
      </w:tabs>
      <w:ind w:hanging="426"/>
    </w:pPr>
    <w:rPr>
      <w:b/>
    </w:rPr>
  </w:style>
  <w:style w:type="paragraph" w:customStyle="1" w:styleId="odstavecbezcisla">
    <w:name w:val="odstavecbezcisla"/>
    <w:basedOn w:val="BodyText3"/>
    <w:rsid w:val="00B33485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BodyText3">
    <w:name w:val="Body Text 3"/>
    <w:basedOn w:val="Normal"/>
    <w:rsid w:val="00B33485"/>
    <w:pPr>
      <w:spacing w:after="120"/>
    </w:pPr>
    <w:rPr>
      <w:sz w:val="16"/>
      <w:szCs w:val="16"/>
    </w:rPr>
  </w:style>
  <w:style w:type="paragraph" w:customStyle="1" w:styleId="dotabulky">
    <w:name w:val="do tabulky"/>
    <w:basedOn w:val="BodyText"/>
    <w:rsid w:val="00C12894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doubleright">
    <w:name w:val="doubleright"/>
    <w:basedOn w:val="Normal"/>
    <w:autoRedefine/>
    <w:rsid w:val="00C12894"/>
    <w:pPr>
      <w:widowControl w:val="0"/>
      <w:pBdr>
        <w:bottom w:val="double" w:sz="4" w:space="1" w:color="auto"/>
      </w:pBdr>
      <w:ind w:left="113" w:right="57"/>
      <w:jc w:val="right"/>
    </w:pPr>
    <w:rPr>
      <w:b/>
      <w:bCs/>
      <w:snapToGrid w:val="0"/>
      <w:color w:val="000000"/>
      <w:lang w:eastAsia="sk-SK"/>
    </w:rPr>
  </w:style>
  <w:style w:type="paragraph" w:customStyle="1" w:styleId="singleright">
    <w:name w:val="singleright"/>
    <w:basedOn w:val="Normal"/>
    <w:autoRedefine/>
    <w:rsid w:val="00C12894"/>
    <w:pPr>
      <w:widowControl w:val="0"/>
      <w:ind w:left="113" w:right="45"/>
      <w:jc w:val="right"/>
    </w:pPr>
    <w:rPr>
      <w:snapToGrid w:val="0"/>
      <w:lang w:eastAsia="sk-SK"/>
    </w:rPr>
  </w:style>
  <w:style w:type="paragraph" w:customStyle="1" w:styleId="odstavecislo">
    <w:name w:val="odstavecislo"/>
    <w:basedOn w:val="Normal"/>
    <w:rsid w:val="00A00579"/>
    <w:pPr>
      <w:tabs>
        <w:tab w:val="num" w:pos="737"/>
      </w:tabs>
      <w:spacing w:after="120"/>
      <w:ind w:left="737" w:hanging="737"/>
      <w:jc w:val="both"/>
    </w:pPr>
    <w:rPr>
      <w:b/>
      <w:bCs/>
      <w:lang w:eastAsia="sk-SK"/>
    </w:rPr>
  </w:style>
  <w:style w:type="paragraph" w:styleId="List2">
    <w:name w:val="List 2"/>
    <w:basedOn w:val="Normal"/>
    <w:rsid w:val="006B705E"/>
    <w:pPr>
      <w:ind w:left="566" w:hanging="283"/>
    </w:pPr>
  </w:style>
  <w:style w:type="paragraph" w:styleId="ListBullet2">
    <w:name w:val="List Bullet 2"/>
    <w:basedOn w:val="Normal"/>
    <w:rsid w:val="006B705E"/>
    <w:pPr>
      <w:numPr>
        <w:numId w:val="7"/>
      </w:numPr>
    </w:pPr>
  </w:style>
  <w:style w:type="paragraph" w:styleId="BodyTextIndent">
    <w:name w:val="Body Text Indent"/>
    <w:basedOn w:val="Normal"/>
    <w:rsid w:val="006B705E"/>
    <w:pPr>
      <w:spacing w:after="120"/>
      <w:ind w:left="283"/>
    </w:pPr>
  </w:style>
  <w:style w:type="paragraph" w:styleId="BodyTextFirstIndent2">
    <w:name w:val="Body Text First Indent 2"/>
    <w:basedOn w:val="BodyTextIndent"/>
    <w:rsid w:val="006B705E"/>
    <w:pPr>
      <w:ind w:firstLine="210"/>
    </w:pPr>
  </w:style>
  <w:style w:type="character" w:styleId="Hyperlink">
    <w:name w:val="Hyperlink"/>
    <w:rsid w:val="00B44B63"/>
    <w:rPr>
      <w:color w:val="0000FF"/>
      <w:u w:val="single"/>
    </w:rPr>
  </w:style>
  <w:style w:type="paragraph" w:styleId="TOC2">
    <w:name w:val="toc 2"/>
    <w:basedOn w:val="Normal"/>
    <w:next w:val="Normal"/>
    <w:autoRedefine/>
    <w:semiHidden/>
    <w:rsid w:val="00497543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497543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497543"/>
    <w:pPr>
      <w:ind w:left="400"/>
    </w:pPr>
    <w:rPr>
      <w:szCs w:val="24"/>
    </w:rPr>
  </w:style>
  <w:style w:type="character" w:customStyle="1" w:styleId="Heading2Char">
    <w:name w:val="Heading 2 Char"/>
    <w:link w:val="Heading2"/>
    <w:locked/>
    <w:rsid w:val="00991AE6"/>
    <w:rPr>
      <w:b/>
      <w:sz w:val="18"/>
      <w:lang w:eastAsia="en-US"/>
    </w:rPr>
  </w:style>
  <w:style w:type="character" w:customStyle="1" w:styleId="BodyTextChar1">
    <w:name w:val="Body Text Char1"/>
    <w:link w:val="BodyText"/>
    <w:semiHidden/>
    <w:locked/>
    <w:rsid w:val="00991AE6"/>
    <w:rPr>
      <w:sz w:val="18"/>
      <w:lang w:val="sk-SK" w:eastAsia="en-US" w:bidi="ar-SA"/>
    </w:rPr>
  </w:style>
  <w:style w:type="character" w:customStyle="1" w:styleId="Heading1Char1">
    <w:name w:val="Heading 1 Char1"/>
    <w:link w:val="Heading1"/>
    <w:locked/>
    <w:rsid w:val="00230567"/>
    <w:rPr>
      <w:b/>
      <w:caps/>
      <w:sz w:val="18"/>
      <w:lang w:eastAsia="en-US"/>
    </w:rPr>
  </w:style>
  <w:style w:type="character" w:customStyle="1" w:styleId="Heading1Char">
    <w:name w:val="Heading 1 Char"/>
    <w:locked/>
    <w:rsid w:val="00D506F4"/>
    <w:rPr>
      <w:b/>
      <w:caps/>
      <w:sz w:val="18"/>
      <w:lang w:val="sk-SK" w:eastAsia="en-US" w:bidi="ar-SA"/>
    </w:rPr>
  </w:style>
  <w:style w:type="character" w:customStyle="1" w:styleId="BodyTextChar">
    <w:name w:val="Body Text Char"/>
    <w:semiHidden/>
    <w:locked/>
    <w:rsid w:val="00D506F4"/>
    <w:rPr>
      <w:sz w:val="18"/>
      <w:lang w:val="sk-SK" w:eastAsia="en-US" w:bidi="ar-SA"/>
    </w:rPr>
  </w:style>
  <w:style w:type="character" w:customStyle="1" w:styleId="CharChar4">
    <w:name w:val="Char Char4"/>
    <w:semiHidden/>
    <w:locked/>
    <w:rsid w:val="00EA37C5"/>
    <w:rPr>
      <w:rFonts w:cs="Times New Roman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rsid w:val="00DE12BC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DE12BC"/>
    <w:rPr>
      <w:rFonts w:ascii="Tahoma" w:hAnsi="Tahoma" w:cs="Tahoma"/>
      <w:sz w:val="16"/>
      <w:szCs w:val="16"/>
      <w:lang w:val="sk-SK"/>
    </w:rPr>
  </w:style>
  <w:style w:type="character" w:customStyle="1" w:styleId="FooterChar">
    <w:name w:val="Footer Char"/>
    <w:link w:val="Footer"/>
    <w:rsid w:val="00550CED"/>
    <w:rPr>
      <w:lang w:eastAsia="en-US"/>
    </w:rPr>
  </w:style>
  <w:style w:type="paragraph" w:styleId="ListParagraph">
    <w:name w:val="List Paragraph"/>
    <w:basedOn w:val="Normal"/>
    <w:uiPriority w:val="34"/>
    <w:qFormat/>
    <w:rsid w:val="00C11244"/>
    <w:pPr>
      <w:ind w:left="708"/>
    </w:pPr>
  </w:style>
  <w:style w:type="character" w:styleId="Emphasis">
    <w:name w:val="Emphasis"/>
    <w:qFormat/>
    <w:rsid w:val="00912D48"/>
    <w:rPr>
      <w:i/>
      <w:iCs/>
    </w:rPr>
  </w:style>
  <w:style w:type="paragraph" w:customStyle="1" w:styleId="Zkladntext">
    <w:name w:val="Základní text"/>
    <w:uiPriority w:val="99"/>
    <w:rsid w:val="00887822"/>
    <w:pPr>
      <w:spacing w:before="144" w:after="144"/>
      <w:ind w:firstLine="709"/>
      <w:jc w:val="both"/>
    </w:pPr>
    <w:rPr>
      <w:rFonts w:eastAsia="Times New Roman"/>
      <w:color w:val="000000"/>
      <w:sz w:val="24"/>
      <w:szCs w:val="24"/>
      <w:lang w:val="sk-SK" w:eastAsia="sk-SK"/>
    </w:rPr>
  </w:style>
  <w:style w:type="character" w:styleId="FootnoteReference">
    <w:name w:val="footnote reference"/>
    <w:uiPriority w:val="99"/>
    <w:rsid w:val="00887822"/>
    <w:rPr>
      <w:vertAlign w:val="superscript"/>
    </w:rPr>
  </w:style>
  <w:style w:type="character" w:styleId="CommentReference">
    <w:name w:val="annotation reference"/>
    <w:rsid w:val="00FF014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F014E"/>
  </w:style>
  <w:style w:type="character" w:customStyle="1" w:styleId="CommentTextChar">
    <w:name w:val="Comment Text Char"/>
    <w:link w:val="CommentText"/>
    <w:rsid w:val="00FF014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F014E"/>
    <w:rPr>
      <w:b/>
      <w:bCs/>
    </w:rPr>
  </w:style>
  <w:style w:type="character" w:customStyle="1" w:styleId="CommentSubjectChar">
    <w:name w:val="Comment Subject Char"/>
    <w:link w:val="CommentSubject"/>
    <w:rsid w:val="00FF014E"/>
    <w:rPr>
      <w:b/>
      <w:bCs/>
      <w:lang w:eastAsia="en-US"/>
    </w:rPr>
  </w:style>
  <w:style w:type="table" w:styleId="TableGrid">
    <w:name w:val="Table Grid"/>
    <w:basedOn w:val="TableNormal"/>
    <w:rsid w:val="000F48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15C4A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8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9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4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8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4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8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3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2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package" Target="embeddings/Microsoft_Excel_Worksheet1.xlsx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10" Type="http://schemas.openxmlformats.org/officeDocument/2006/relationships/image" Target="media/image1.emf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1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5000332099</EngagementID>
  <LogicalEMSServerID>839239884721417863</LogicalEMSServerID>
  <WorkingPaperID>3639108956000000037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11EE2-0968-4E97-B958-7146A7FD07A8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9CA1DBE3-19E8-46CE-B557-59D1EF1D5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1998</Words>
  <Characters>12139</Characters>
  <Application>Microsoft Office Word</Application>
  <DocSecurity>0</DocSecurity>
  <Lines>101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CHIYODA INTEGRE SLOVAKIA,  s</vt:lpstr>
      <vt:lpstr>CHIYODA INTEGRE SLOVAKIA,  s</vt:lpstr>
    </vt:vector>
  </TitlesOfParts>
  <Company>Global</Company>
  <LinksUpToDate>false</LinksUpToDate>
  <CharactersWithSpaces>14109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CHIYODA INTEGRE SLOVAKIA,  s</dc:title>
  <dc:creator>GBE1BRA</dc:creator>
  <cp:lastModifiedBy>Zofia Kreuzerova</cp:lastModifiedBy>
  <cp:revision>4</cp:revision>
  <cp:lastPrinted>2023-03-09T09:12:00Z</cp:lastPrinted>
  <dcterms:created xsi:type="dcterms:W3CDTF">2024-02-29T11:22:00Z</dcterms:created>
  <dcterms:modified xsi:type="dcterms:W3CDTF">2024-02-29T12:50:00Z</dcterms:modified>
  <cp:contentStatus>Finálna verzia</cp:contentStatus>
</cp:coreProperties>
</file>