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3BF" w:rsidRPr="00E01704" w:rsidRDefault="00F72E77" w:rsidP="00F72E77">
      <w:pPr>
        <w:ind w:left="708"/>
        <w:rPr>
          <w:rFonts w:ascii="Arial Narrow" w:hAnsi="Arial Narrow" w:cstheme="minorHAnsi"/>
          <w:b/>
          <w:i/>
          <w:sz w:val="28"/>
          <w:szCs w:val="28"/>
        </w:rPr>
      </w:pPr>
      <w:r w:rsidRPr="00E01704">
        <w:rPr>
          <w:rFonts w:ascii="Arial Narrow" w:hAnsi="Arial Narrow" w:cstheme="minorHAnsi"/>
          <w:b/>
          <w:i/>
          <w:sz w:val="28"/>
          <w:szCs w:val="28"/>
        </w:rPr>
        <w:t>Neinvestičný fond „Pre zdravie“</w:t>
      </w:r>
      <w:r w:rsidR="007B6160" w:rsidRPr="00E01704">
        <w:rPr>
          <w:rFonts w:ascii="Arial Narrow" w:hAnsi="Arial Narrow" w:cstheme="minorHAnsi"/>
          <w:b/>
          <w:i/>
          <w:sz w:val="28"/>
          <w:szCs w:val="28"/>
        </w:rPr>
        <w:t xml:space="preserve"> </w:t>
      </w:r>
      <w:r w:rsidRPr="00E01704">
        <w:rPr>
          <w:rFonts w:ascii="Arial Narrow" w:hAnsi="Arial Narrow" w:cstheme="minorHAnsi"/>
          <w:b/>
          <w:i/>
          <w:sz w:val="28"/>
          <w:szCs w:val="28"/>
        </w:rPr>
        <w:t xml:space="preserve">, n.f. so sídlom na Detskom oddelení        nemocnice A. Wintera n.o., </w:t>
      </w:r>
      <w:r w:rsidR="007B6160" w:rsidRPr="00E01704">
        <w:rPr>
          <w:rFonts w:ascii="Arial Narrow" w:hAnsi="Arial Narrow" w:cstheme="minorHAnsi"/>
          <w:b/>
          <w:i/>
          <w:sz w:val="28"/>
          <w:szCs w:val="28"/>
        </w:rPr>
        <w:t xml:space="preserve">  Winterova  66,   921 01    Piešťany</w:t>
      </w: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48"/>
          <w:szCs w:val="48"/>
        </w:rPr>
      </w:pPr>
      <w:r w:rsidRPr="00E01704">
        <w:rPr>
          <w:rFonts w:ascii="Arial Narrow" w:hAnsi="Arial Narrow" w:cstheme="minorHAnsi"/>
          <w:b/>
          <w:sz w:val="28"/>
          <w:szCs w:val="28"/>
        </w:rPr>
        <w:tab/>
      </w:r>
      <w:r w:rsidRPr="00E01704">
        <w:rPr>
          <w:rFonts w:ascii="Arial Narrow" w:hAnsi="Arial Narrow" w:cstheme="minorHAnsi"/>
          <w:b/>
          <w:sz w:val="28"/>
          <w:szCs w:val="28"/>
        </w:rPr>
        <w:tab/>
        <w:t xml:space="preserve">      </w:t>
      </w:r>
      <w:r w:rsidRPr="00E01704">
        <w:rPr>
          <w:rFonts w:ascii="Arial Narrow" w:hAnsi="Arial Narrow" w:cstheme="minorHAnsi"/>
          <w:b/>
          <w:sz w:val="48"/>
          <w:szCs w:val="48"/>
        </w:rPr>
        <w:t>V Ý R O Č N Á    S P R Á V A</w:t>
      </w: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28"/>
          <w:szCs w:val="28"/>
        </w:rPr>
      </w:pPr>
      <w:r w:rsidRPr="00E01704">
        <w:rPr>
          <w:rFonts w:ascii="Arial Narrow" w:hAnsi="Arial Narrow" w:cstheme="minorHAnsi"/>
          <w:b/>
          <w:sz w:val="28"/>
          <w:szCs w:val="28"/>
        </w:rPr>
        <w:t xml:space="preserve">                        </w:t>
      </w:r>
      <w:r w:rsidR="00F72E77" w:rsidRPr="00E01704">
        <w:rPr>
          <w:rFonts w:ascii="Arial Narrow" w:hAnsi="Arial Narrow" w:cstheme="minorHAnsi"/>
          <w:b/>
          <w:sz w:val="28"/>
          <w:szCs w:val="28"/>
        </w:rPr>
        <w:t xml:space="preserve">      </w:t>
      </w:r>
      <w:r w:rsidRPr="00E01704">
        <w:rPr>
          <w:rFonts w:ascii="Arial Narrow" w:hAnsi="Arial Narrow" w:cstheme="minorHAnsi"/>
          <w:b/>
          <w:sz w:val="28"/>
          <w:szCs w:val="28"/>
        </w:rPr>
        <w:t xml:space="preserve">o činnosti a hospodárení </w:t>
      </w:r>
      <w:r w:rsidR="00F72E77" w:rsidRPr="00E01704">
        <w:rPr>
          <w:rFonts w:ascii="Arial Narrow" w:hAnsi="Arial Narrow" w:cstheme="minorHAnsi"/>
          <w:b/>
          <w:sz w:val="28"/>
          <w:szCs w:val="28"/>
        </w:rPr>
        <w:t xml:space="preserve"> Pre zdravie</w:t>
      </w:r>
      <w:r w:rsidRPr="00E01704">
        <w:rPr>
          <w:rFonts w:ascii="Arial Narrow" w:hAnsi="Arial Narrow" w:cstheme="minorHAnsi"/>
          <w:b/>
          <w:sz w:val="28"/>
          <w:szCs w:val="28"/>
        </w:rPr>
        <w:t xml:space="preserve"> n. f.</w:t>
      </w: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28"/>
          <w:szCs w:val="28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  <w:r w:rsidRPr="00E01704">
        <w:rPr>
          <w:rFonts w:ascii="Arial Narrow" w:hAnsi="Arial Narrow" w:cstheme="minorHAnsi"/>
          <w:b/>
          <w:sz w:val="28"/>
          <w:szCs w:val="28"/>
        </w:rPr>
        <w:tab/>
      </w:r>
      <w:r w:rsidRPr="00E01704">
        <w:rPr>
          <w:rFonts w:ascii="Arial Narrow" w:hAnsi="Arial Narrow" w:cstheme="minorHAnsi"/>
          <w:b/>
          <w:sz w:val="28"/>
          <w:szCs w:val="28"/>
        </w:rPr>
        <w:tab/>
      </w:r>
      <w:r w:rsidRPr="00E01704">
        <w:rPr>
          <w:rFonts w:ascii="Arial Narrow" w:hAnsi="Arial Narrow" w:cstheme="minorHAnsi"/>
          <w:b/>
          <w:sz w:val="28"/>
          <w:szCs w:val="28"/>
        </w:rPr>
        <w:tab/>
      </w:r>
      <w:r w:rsidRPr="00E01704">
        <w:rPr>
          <w:rFonts w:ascii="Arial Narrow" w:hAnsi="Arial Narrow" w:cstheme="minorHAnsi"/>
          <w:b/>
          <w:sz w:val="28"/>
          <w:szCs w:val="28"/>
        </w:rPr>
        <w:tab/>
        <w:t xml:space="preserve">   </w:t>
      </w:r>
      <w:r w:rsidRPr="00E01704">
        <w:rPr>
          <w:rFonts w:ascii="Arial Narrow" w:hAnsi="Arial Narrow" w:cstheme="minorHAnsi"/>
          <w:b/>
          <w:sz w:val="28"/>
          <w:szCs w:val="28"/>
        </w:rPr>
        <w:tab/>
        <w:t xml:space="preserve"> </w:t>
      </w:r>
      <w:r w:rsidRPr="00E01704">
        <w:rPr>
          <w:rFonts w:ascii="Arial Narrow" w:hAnsi="Arial Narrow" w:cstheme="minorHAnsi"/>
          <w:b/>
          <w:sz w:val="32"/>
          <w:szCs w:val="32"/>
        </w:rPr>
        <w:t>za rok 202</w:t>
      </w:r>
      <w:r w:rsidR="00581D85">
        <w:rPr>
          <w:rFonts w:ascii="Arial Narrow" w:hAnsi="Arial Narrow" w:cstheme="minorHAnsi"/>
          <w:b/>
          <w:sz w:val="32"/>
          <w:szCs w:val="32"/>
        </w:rPr>
        <w:t>3</w:t>
      </w: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32"/>
          <w:szCs w:val="32"/>
        </w:rPr>
      </w:pP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24"/>
          <w:szCs w:val="24"/>
        </w:rPr>
      </w:pPr>
      <w:r w:rsidRPr="00E01704">
        <w:rPr>
          <w:rFonts w:ascii="Arial Narrow" w:hAnsi="Arial Narrow" w:cstheme="minorHAnsi"/>
          <w:b/>
          <w:sz w:val="24"/>
          <w:szCs w:val="24"/>
        </w:rPr>
        <w:t xml:space="preserve">Predkladá: MUDr. </w:t>
      </w:r>
      <w:r w:rsidR="00F72E77" w:rsidRPr="00E01704">
        <w:rPr>
          <w:rFonts w:ascii="Arial Narrow" w:hAnsi="Arial Narrow" w:cstheme="minorHAnsi"/>
          <w:b/>
          <w:sz w:val="24"/>
          <w:szCs w:val="24"/>
        </w:rPr>
        <w:t>Janka Korytárová, PhD.</w:t>
      </w:r>
      <w:r w:rsidRPr="00E01704">
        <w:rPr>
          <w:rFonts w:ascii="Arial Narrow" w:hAnsi="Arial Narrow" w:cstheme="minorHAnsi"/>
          <w:b/>
          <w:sz w:val="24"/>
          <w:szCs w:val="24"/>
        </w:rPr>
        <w:tab/>
      </w:r>
      <w:r w:rsidRPr="00E01704">
        <w:rPr>
          <w:rFonts w:ascii="Arial Narrow" w:hAnsi="Arial Narrow" w:cstheme="minorHAnsi"/>
          <w:b/>
          <w:sz w:val="24"/>
          <w:szCs w:val="24"/>
        </w:rPr>
        <w:tab/>
      </w:r>
      <w:r w:rsidRPr="00E01704">
        <w:rPr>
          <w:rFonts w:ascii="Arial Narrow" w:hAnsi="Arial Narrow" w:cstheme="minorHAnsi"/>
          <w:b/>
          <w:sz w:val="24"/>
          <w:szCs w:val="24"/>
        </w:rPr>
        <w:tab/>
      </w:r>
      <w:r w:rsidRPr="00E01704">
        <w:rPr>
          <w:rFonts w:ascii="Arial Narrow" w:hAnsi="Arial Narrow" w:cstheme="minorHAnsi"/>
          <w:b/>
          <w:sz w:val="24"/>
          <w:szCs w:val="24"/>
        </w:rPr>
        <w:tab/>
      </w:r>
      <w:r w:rsidR="00581D85">
        <w:rPr>
          <w:rFonts w:ascii="Arial Narrow" w:hAnsi="Arial Narrow" w:cstheme="minorHAnsi"/>
          <w:b/>
          <w:sz w:val="24"/>
          <w:szCs w:val="24"/>
        </w:rPr>
        <w:t>Január 2024</w:t>
      </w:r>
    </w:p>
    <w:p w:rsidR="007B6160" w:rsidRPr="00E01704" w:rsidRDefault="007B6160" w:rsidP="007B6160">
      <w:pPr>
        <w:spacing w:after="0" w:line="240" w:lineRule="auto"/>
        <w:rPr>
          <w:rFonts w:ascii="Arial Narrow" w:hAnsi="Arial Narrow" w:cstheme="minorHAnsi"/>
          <w:b/>
          <w:sz w:val="24"/>
          <w:szCs w:val="24"/>
        </w:rPr>
      </w:pPr>
      <w:r w:rsidRPr="00E01704">
        <w:rPr>
          <w:rFonts w:ascii="Arial Narrow" w:hAnsi="Arial Narrow" w:cstheme="minorHAnsi"/>
          <w:b/>
          <w:sz w:val="24"/>
          <w:szCs w:val="24"/>
        </w:rPr>
        <w:tab/>
      </w:r>
      <w:r w:rsidRPr="00E01704">
        <w:rPr>
          <w:rFonts w:ascii="Arial Narrow" w:hAnsi="Arial Narrow" w:cstheme="minorHAnsi"/>
          <w:b/>
          <w:sz w:val="24"/>
          <w:szCs w:val="24"/>
        </w:rPr>
        <w:tab/>
      </w:r>
      <w:r w:rsidRPr="00E01704">
        <w:rPr>
          <w:rFonts w:ascii="Arial Narrow" w:hAnsi="Arial Narrow" w:cstheme="minorHAnsi"/>
          <w:b/>
          <w:sz w:val="24"/>
          <w:szCs w:val="24"/>
        </w:rPr>
        <w:tab/>
        <w:t>správca n.f.</w:t>
      </w:r>
    </w:p>
    <w:p w:rsidR="007B6160" w:rsidRPr="00E01704" w:rsidRDefault="007B6160">
      <w:pPr>
        <w:rPr>
          <w:rFonts w:ascii="Arial Narrow" w:hAnsi="Arial Narrow"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Pr="00E01704" w:rsidRDefault="00421513">
      <w:pPr>
        <w:rPr>
          <w:rFonts w:ascii="Arial Narrow" w:hAnsi="Arial Narrow" w:cstheme="minorHAnsi"/>
          <w:b/>
          <w:sz w:val="36"/>
          <w:szCs w:val="36"/>
        </w:rPr>
      </w:pPr>
      <w:r>
        <w:rPr>
          <w:rFonts w:cstheme="minorHAnsi"/>
          <w:b/>
          <w:sz w:val="28"/>
          <w:szCs w:val="28"/>
        </w:rPr>
        <w:tab/>
      </w:r>
      <w:r>
        <w:rPr>
          <w:rFonts w:cstheme="minorHAnsi"/>
          <w:b/>
          <w:sz w:val="28"/>
          <w:szCs w:val="28"/>
        </w:rPr>
        <w:tab/>
      </w:r>
      <w:r w:rsidRPr="00E01704">
        <w:rPr>
          <w:rFonts w:ascii="Arial Narrow" w:hAnsi="Arial Narrow" w:cstheme="minorHAnsi"/>
          <w:b/>
          <w:sz w:val="36"/>
          <w:szCs w:val="36"/>
        </w:rPr>
        <w:t>O b s a h :</w:t>
      </w:r>
    </w:p>
    <w:p w:rsidR="00421513" w:rsidRPr="00E01704" w:rsidRDefault="00421513">
      <w:pPr>
        <w:rPr>
          <w:rFonts w:ascii="Arial Narrow" w:hAnsi="Arial Narrow" w:cstheme="minorHAnsi"/>
          <w:b/>
          <w:sz w:val="36"/>
          <w:szCs w:val="36"/>
        </w:rPr>
      </w:pPr>
    </w:p>
    <w:p w:rsidR="00421513" w:rsidRPr="00E01704" w:rsidRDefault="00421513" w:rsidP="00421513">
      <w:pPr>
        <w:pStyle w:val="Odsekzoznamu"/>
        <w:numPr>
          <w:ilvl w:val="0"/>
          <w:numId w:val="1"/>
        </w:numPr>
        <w:spacing w:line="480" w:lineRule="auto"/>
        <w:rPr>
          <w:rFonts w:ascii="Arial Narrow" w:hAnsi="Arial Narrow" w:cstheme="minorHAnsi"/>
          <w:b/>
          <w:sz w:val="36"/>
          <w:szCs w:val="36"/>
        </w:rPr>
      </w:pPr>
      <w:r w:rsidRPr="00E01704">
        <w:rPr>
          <w:rFonts w:ascii="Arial Narrow" w:hAnsi="Arial Narrow" w:cstheme="minorHAnsi"/>
          <w:b/>
          <w:sz w:val="36"/>
          <w:szCs w:val="36"/>
        </w:rPr>
        <w:t>Úvod</w:t>
      </w:r>
    </w:p>
    <w:p w:rsidR="00421513" w:rsidRPr="00E01704" w:rsidRDefault="00421513" w:rsidP="00421513">
      <w:pPr>
        <w:pStyle w:val="Odsekzoznamu"/>
        <w:numPr>
          <w:ilvl w:val="0"/>
          <w:numId w:val="1"/>
        </w:numPr>
        <w:spacing w:line="480" w:lineRule="auto"/>
        <w:rPr>
          <w:rFonts w:ascii="Arial Narrow" w:hAnsi="Arial Narrow" w:cstheme="minorHAnsi"/>
          <w:b/>
          <w:sz w:val="36"/>
          <w:szCs w:val="36"/>
        </w:rPr>
      </w:pPr>
      <w:r w:rsidRPr="00E01704">
        <w:rPr>
          <w:rFonts w:ascii="Arial Narrow" w:hAnsi="Arial Narrow" w:cstheme="minorHAnsi"/>
          <w:b/>
          <w:sz w:val="36"/>
          <w:szCs w:val="36"/>
        </w:rPr>
        <w:t>Správa o činnosti</w:t>
      </w:r>
    </w:p>
    <w:p w:rsidR="00421513" w:rsidRPr="00E01704" w:rsidRDefault="00421513" w:rsidP="00421513">
      <w:pPr>
        <w:pStyle w:val="Odsekzoznamu"/>
        <w:numPr>
          <w:ilvl w:val="0"/>
          <w:numId w:val="1"/>
        </w:numPr>
        <w:spacing w:line="480" w:lineRule="auto"/>
        <w:rPr>
          <w:rFonts w:ascii="Arial Narrow" w:hAnsi="Arial Narrow" w:cstheme="minorHAnsi"/>
          <w:b/>
          <w:sz w:val="36"/>
          <w:szCs w:val="36"/>
        </w:rPr>
      </w:pPr>
      <w:r w:rsidRPr="00E01704">
        <w:rPr>
          <w:rFonts w:ascii="Arial Narrow" w:hAnsi="Arial Narrow" w:cstheme="minorHAnsi"/>
          <w:b/>
          <w:sz w:val="36"/>
          <w:szCs w:val="36"/>
        </w:rPr>
        <w:t>Záver</w:t>
      </w: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94622" w:rsidRDefault="00494622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E01704" w:rsidRDefault="00E01704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numPr>
          <w:ilvl w:val="0"/>
          <w:numId w:val="2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lastRenderedPageBreak/>
        <w:t>Úvod</w:t>
      </w:r>
    </w:p>
    <w:p w:rsidR="00F72E77" w:rsidRPr="00E01704" w:rsidRDefault="00F72E77" w:rsidP="00475522">
      <w:pPr>
        <w:spacing w:line="240" w:lineRule="auto"/>
        <w:ind w:firstLine="708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 xml:space="preserve">Neinvestičný fond bol zaregistrovaný Krajským úradom v Trnave, odborom všeobecnej správy, Kollárova 8, 917 77 Trnava, dňa 5.2.1998 pod č. OVVS/NF-14/98 ako neinvestičný fond. </w:t>
      </w:r>
    </w:p>
    <w:p w:rsidR="00B7174B" w:rsidRPr="00E01704" w:rsidRDefault="00B7174B" w:rsidP="00475522">
      <w:pPr>
        <w:spacing w:line="240" w:lineRule="auto"/>
        <w:ind w:firstLine="708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>Účelom fondu je združovať finančné prostriedky na ochranu a podporu zdravia a vzdelávania v meste Piešťany a tieto poskytovať detským štátnym a neštátnym zdravotníckym zariadeniam sídliacich v Piešťanoch na zvýšenie úrovne starostlivosti o akútne a chronicky choré deti v týchto zariadeniach a Nemocnici A. Wintera n.o., Winterova 66, 821 63 Piešťany na zvýšenie úrovne poskytovania služieb v tomto zariadení. Takto združené prostriedky fondu budú slúžiť predovšetkým na nákup diagnostických prístrojov, nákup terapeutických prístrojov, nákup zdravotníckych a liečebných pomôcok, úhradu nákladov spojených so vzdelávaním odborného zdravotníckeho personálu, obnovu, rekonštrukciu a údržbu priestorov.</w:t>
      </w:r>
    </w:p>
    <w:p w:rsidR="00B7174B" w:rsidRPr="00E01704" w:rsidRDefault="00B7174B" w:rsidP="00F73419">
      <w:pPr>
        <w:spacing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>Fond nemá žiadnych zamestnancov, ani na dohody. Odpracovaná činnosť na správu fondu je vykonávaná dobrovoľne, bez nároku na úhradu mzdy.</w:t>
      </w:r>
    </w:p>
    <w:p w:rsidR="00F73419" w:rsidRPr="00E01704" w:rsidRDefault="00F73419" w:rsidP="00F73419">
      <w:pPr>
        <w:spacing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 xml:space="preserve">Najvyšším orgánom je </w:t>
      </w:r>
      <w:r w:rsidRPr="00E01704">
        <w:rPr>
          <w:rFonts w:ascii="Arial Narrow" w:hAnsi="Arial Narrow" w:cstheme="minorHAnsi"/>
          <w:b/>
          <w:sz w:val="24"/>
          <w:szCs w:val="24"/>
        </w:rPr>
        <w:t>Správna rada</w:t>
      </w:r>
      <w:r w:rsidR="00B7174B" w:rsidRPr="00E01704">
        <w:rPr>
          <w:rFonts w:ascii="Arial Narrow" w:hAnsi="Arial Narrow" w:cstheme="minorHAnsi"/>
          <w:b/>
          <w:sz w:val="24"/>
          <w:szCs w:val="24"/>
        </w:rPr>
        <w:t xml:space="preserve"> </w:t>
      </w:r>
      <w:r w:rsidRPr="00E01704">
        <w:rPr>
          <w:rFonts w:ascii="Arial Narrow" w:hAnsi="Arial Narrow" w:cstheme="minorHAnsi"/>
          <w:sz w:val="24"/>
          <w:szCs w:val="24"/>
        </w:rPr>
        <w:t>v zložení:</w:t>
      </w:r>
    </w:p>
    <w:p w:rsidR="00F73419" w:rsidRPr="00E01704" w:rsidRDefault="00F73419" w:rsidP="00581D85">
      <w:pPr>
        <w:spacing w:after="0"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 xml:space="preserve">MUDr. </w:t>
      </w:r>
      <w:r w:rsidR="00B7174B" w:rsidRPr="00E01704">
        <w:rPr>
          <w:rFonts w:ascii="Arial Narrow" w:hAnsi="Arial Narrow" w:cstheme="minorHAnsi"/>
          <w:sz w:val="24"/>
          <w:szCs w:val="24"/>
        </w:rPr>
        <w:t>Fialová Viera</w:t>
      </w:r>
    </w:p>
    <w:p w:rsidR="00F73419" w:rsidRPr="00E01704" w:rsidRDefault="00F73419" w:rsidP="00581D85">
      <w:pPr>
        <w:spacing w:after="0"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 xml:space="preserve">MUDr. </w:t>
      </w:r>
      <w:r w:rsidR="00B7174B" w:rsidRPr="00E01704">
        <w:rPr>
          <w:rFonts w:ascii="Arial Narrow" w:hAnsi="Arial Narrow" w:cstheme="minorHAnsi"/>
          <w:sz w:val="24"/>
          <w:szCs w:val="24"/>
        </w:rPr>
        <w:t>Keherová Jana</w:t>
      </w:r>
    </w:p>
    <w:p w:rsidR="00F73419" w:rsidRPr="00E01704" w:rsidRDefault="00F73419" w:rsidP="00581D85">
      <w:pPr>
        <w:spacing w:after="0"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 xml:space="preserve">MUDr. </w:t>
      </w:r>
      <w:r w:rsidR="00B7174B" w:rsidRPr="00E01704">
        <w:rPr>
          <w:rFonts w:ascii="Arial Narrow" w:hAnsi="Arial Narrow" w:cstheme="minorHAnsi"/>
          <w:sz w:val="24"/>
          <w:szCs w:val="24"/>
        </w:rPr>
        <w:t>Malastová Marcela</w:t>
      </w:r>
    </w:p>
    <w:p w:rsidR="00B7174B" w:rsidRPr="00E01704" w:rsidRDefault="00B7174B" w:rsidP="00581D85">
      <w:pPr>
        <w:spacing w:after="0"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>Mgr. Potroková Renáta</w:t>
      </w:r>
    </w:p>
    <w:p w:rsidR="00F73419" w:rsidRPr="00E01704" w:rsidRDefault="00F73419" w:rsidP="00F73419">
      <w:pPr>
        <w:spacing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b/>
          <w:sz w:val="24"/>
          <w:szCs w:val="24"/>
        </w:rPr>
        <w:t>Správca fondu</w:t>
      </w:r>
      <w:r w:rsidRPr="00E01704">
        <w:rPr>
          <w:rFonts w:ascii="Arial Narrow" w:hAnsi="Arial Narrow" w:cstheme="minorHAnsi"/>
          <w:sz w:val="24"/>
          <w:szCs w:val="24"/>
        </w:rPr>
        <w:t>:</w:t>
      </w:r>
    </w:p>
    <w:p w:rsidR="00F73419" w:rsidRPr="00E01704" w:rsidRDefault="00F73419" w:rsidP="00F73419">
      <w:pPr>
        <w:spacing w:line="240" w:lineRule="auto"/>
        <w:jc w:val="both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 xml:space="preserve">MUDr. </w:t>
      </w:r>
      <w:r w:rsidR="00657807" w:rsidRPr="00E01704">
        <w:rPr>
          <w:rFonts w:ascii="Arial Narrow" w:hAnsi="Arial Narrow" w:cstheme="minorHAnsi"/>
          <w:sz w:val="24"/>
          <w:szCs w:val="24"/>
        </w:rPr>
        <w:t>Korytárová Janka, PhD.</w:t>
      </w:r>
    </w:p>
    <w:p w:rsidR="00421513" w:rsidRDefault="00421513" w:rsidP="00421513">
      <w:pPr>
        <w:pStyle w:val="Odsekzoznamu"/>
        <w:numPr>
          <w:ilvl w:val="0"/>
          <w:numId w:val="2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Správa o</w:t>
      </w:r>
      <w:r w:rsidR="00F73419">
        <w:rPr>
          <w:rFonts w:cstheme="minorHAnsi"/>
          <w:b/>
          <w:sz w:val="36"/>
          <w:szCs w:val="36"/>
        </w:rPr>
        <w:t> </w:t>
      </w:r>
      <w:r>
        <w:rPr>
          <w:rFonts w:cstheme="minorHAnsi"/>
          <w:b/>
          <w:sz w:val="36"/>
          <w:szCs w:val="36"/>
        </w:rPr>
        <w:t>činnosti</w:t>
      </w:r>
    </w:p>
    <w:p w:rsidR="00DD71C6" w:rsidRPr="00E01704" w:rsidRDefault="00FC3B59" w:rsidP="00FC3B59">
      <w:pPr>
        <w:spacing w:line="240" w:lineRule="auto"/>
        <w:jc w:val="both"/>
        <w:rPr>
          <w:rFonts w:ascii="Arial Narrow" w:hAnsi="Arial Narrow"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E01704">
        <w:rPr>
          <w:rFonts w:ascii="Arial Narrow" w:hAnsi="Arial Narrow" w:cstheme="minorHAnsi"/>
          <w:sz w:val="24"/>
          <w:szCs w:val="24"/>
        </w:rPr>
        <w:t>V roku 202</w:t>
      </w:r>
      <w:r w:rsidR="00581D85">
        <w:rPr>
          <w:rFonts w:ascii="Arial Narrow" w:hAnsi="Arial Narrow" w:cstheme="minorHAnsi"/>
          <w:sz w:val="24"/>
          <w:szCs w:val="24"/>
        </w:rPr>
        <w:t xml:space="preserve">3 správna rada fondu nezasadala. Neinvestičný fond plánoval ukončiť svoju činnosť, preto ani nepožiadal o zápis </w:t>
      </w:r>
      <w:r w:rsidR="00581D85" w:rsidRPr="00E01704">
        <w:rPr>
          <w:rFonts w:ascii="Arial Narrow" w:hAnsi="Arial Narrow" w:cstheme="minorHAnsi"/>
          <w:sz w:val="24"/>
          <w:szCs w:val="24"/>
        </w:rPr>
        <w:t>do Notárskeho centrálneho registra ako prijímateľa 2% zaplatenej dane z príjmu.</w:t>
      </w:r>
      <w:r w:rsidR="00DD71C6" w:rsidRPr="00E01704">
        <w:rPr>
          <w:rFonts w:ascii="Arial Narrow" w:hAnsi="Arial Narrow" w:cstheme="minorHAnsi"/>
          <w:sz w:val="24"/>
          <w:szCs w:val="24"/>
        </w:rPr>
        <w:t xml:space="preserve"> </w:t>
      </w:r>
    </w:p>
    <w:p w:rsidR="00E01704" w:rsidRPr="00E01704" w:rsidRDefault="00E01704" w:rsidP="006008BD">
      <w:pPr>
        <w:spacing w:after="120" w:line="240" w:lineRule="auto"/>
        <w:rPr>
          <w:rFonts w:ascii="Arial Narrow" w:hAnsi="Arial Narrow" w:cstheme="minorHAnsi"/>
          <w:b/>
          <w:sz w:val="24"/>
          <w:szCs w:val="24"/>
        </w:rPr>
      </w:pPr>
      <w:r w:rsidRPr="00E01704">
        <w:rPr>
          <w:rFonts w:ascii="Arial Narrow" w:hAnsi="Arial Narrow" w:cstheme="minorHAnsi"/>
          <w:b/>
          <w:sz w:val="24"/>
          <w:szCs w:val="24"/>
        </w:rPr>
        <w:t>Hospodárenie fondu v roku 202</w:t>
      </w:r>
      <w:r w:rsidR="00581D85">
        <w:rPr>
          <w:rFonts w:ascii="Arial Narrow" w:hAnsi="Arial Narrow" w:cstheme="minorHAnsi"/>
          <w:b/>
          <w:sz w:val="24"/>
          <w:szCs w:val="24"/>
        </w:rPr>
        <w:t>3</w:t>
      </w:r>
      <w:r w:rsidRPr="00E01704">
        <w:rPr>
          <w:rFonts w:ascii="Arial Narrow" w:hAnsi="Arial Narrow" w:cstheme="minorHAnsi"/>
          <w:b/>
          <w:sz w:val="24"/>
          <w:szCs w:val="24"/>
        </w:rPr>
        <w:t>:</w:t>
      </w:r>
    </w:p>
    <w:p w:rsidR="00E01704" w:rsidRPr="00E01704" w:rsidRDefault="00E01704" w:rsidP="006008BD">
      <w:pPr>
        <w:spacing w:after="120" w:line="240" w:lineRule="auto"/>
        <w:rPr>
          <w:rFonts w:ascii="Arial Narrow" w:hAnsi="Arial Narrow" w:cstheme="minorHAnsi"/>
          <w:sz w:val="24"/>
          <w:szCs w:val="24"/>
        </w:rPr>
      </w:pPr>
      <w:r w:rsidRPr="00E01704">
        <w:rPr>
          <w:rFonts w:ascii="Arial Narrow" w:hAnsi="Arial Narrow" w:cstheme="minorHAnsi"/>
          <w:sz w:val="24"/>
          <w:szCs w:val="24"/>
        </w:rPr>
        <w:t>Fond v roku 202</w:t>
      </w:r>
      <w:r w:rsidR="00581D85">
        <w:rPr>
          <w:rFonts w:ascii="Arial Narrow" w:hAnsi="Arial Narrow" w:cstheme="minorHAnsi"/>
          <w:sz w:val="24"/>
          <w:szCs w:val="24"/>
        </w:rPr>
        <w:t>3</w:t>
      </w:r>
      <w:r w:rsidRPr="00E01704">
        <w:rPr>
          <w:rFonts w:ascii="Arial Narrow" w:hAnsi="Arial Narrow" w:cstheme="minorHAnsi"/>
          <w:sz w:val="24"/>
          <w:szCs w:val="24"/>
        </w:rPr>
        <w:t xml:space="preserve"> nemal žiadne príjmy, neposkytol žiadne dary. Jediným výdavkom fondu v roku 202</w:t>
      </w:r>
      <w:r w:rsidR="00581D85">
        <w:rPr>
          <w:rFonts w:ascii="Arial Narrow" w:hAnsi="Arial Narrow" w:cstheme="minorHAnsi"/>
          <w:sz w:val="24"/>
          <w:szCs w:val="24"/>
        </w:rPr>
        <w:t>3</w:t>
      </w:r>
      <w:r w:rsidRPr="00E01704">
        <w:rPr>
          <w:rFonts w:ascii="Arial Narrow" w:hAnsi="Arial Narrow" w:cstheme="minorHAnsi"/>
          <w:sz w:val="24"/>
          <w:szCs w:val="24"/>
        </w:rPr>
        <w:t xml:space="preserve"> boli bankové poplatky z bežného účtu</w:t>
      </w:r>
      <w:r w:rsidR="00581D85">
        <w:rPr>
          <w:rFonts w:ascii="Arial Narrow" w:hAnsi="Arial Narrow" w:cstheme="minorHAnsi"/>
          <w:sz w:val="24"/>
          <w:szCs w:val="24"/>
        </w:rPr>
        <w:t xml:space="preserve"> a poplatok za overenie UZ audítorom</w:t>
      </w:r>
      <w:r w:rsidRPr="00E01704">
        <w:rPr>
          <w:rFonts w:ascii="Arial Narrow" w:hAnsi="Arial Narrow" w:cstheme="minorHAnsi"/>
          <w:sz w:val="24"/>
          <w:szCs w:val="24"/>
        </w:rPr>
        <w:t>.</w:t>
      </w:r>
    </w:p>
    <w:p w:rsidR="00E01704" w:rsidRPr="00E01704" w:rsidRDefault="00E01704" w:rsidP="006008BD">
      <w:pPr>
        <w:spacing w:after="120" w:line="240" w:lineRule="auto"/>
        <w:rPr>
          <w:rFonts w:ascii="Arial Narrow" w:hAnsi="Arial Narrow"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01704" w:rsidRPr="00E01704" w:rsidTr="00E01704">
        <w:tc>
          <w:tcPr>
            <w:tcW w:w="3070" w:type="dxa"/>
            <w:shd w:val="clear" w:color="auto" w:fill="BFBFBF" w:themeFill="background1" w:themeFillShade="BF"/>
          </w:tcPr>
          <w:p w:rsidR="00E01704" w:rsidRPr="00E01704" w:rsidRDefault="00E01704" w:rsidP="006008BD">
            <w:pPr>
              <w:spacing w:after="120"/>
              <w:rPr>
                <w:rFonts w:ascii="Arial Narrow" w:hAnsi="Arial Narrow" w:cstheme="minorHAnsi"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BFBFBF" w:themeFill="background1" w:themeFillShade="BF"/>
          </w:tcPr>
          <w:p w:rsidR="00E01704" w:rsidRPr="00E01704" w:rsidRDefault="00E01704" w:rsidP="00E01704">
            <w:pPr>
              <w:spacing w:after="120"/>
              <w:jc w:val="center"/>
              <w:rPr>
                <w:rFonts w:ascii="Arial Narrow" w:hAnsi="Arial Narrow" w:cstheme="minorHAnsi"/>
                <w:b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b/>
                <w:sz w:val="24"/>
                <w:szCs w:val="24"/>
              </w:rPr>
              <w:t>pokladňa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01704" w:rsidRPr="00E01704" w:rsidRDefault="00E01704" w:rsidP="00E01704">
            <w:pPr>
              <w:spacing w:after="120"/>
              <w:jc w:val="center"/>
              <w:rPr>
                <w:rFonts w:ascii="Arial Narrow" w:hAnsi="Arial Narrow" w:cstheme="minorHAnsi"/>
                <w:b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b/>
                <w:sz w:val="24"/>
                <w:szCs w:val="24"/>
              </w:rPr>
              <w:t>banka</w:t>
            </w:r>
          </w:p>
        </w:tc>
      </w:tr>
      <w:tr w:rsidR="00E01704" w:rsidRPr="00E01704" w:rsidTr="00E01704">
        <w:tc>
          <w:tcPr>
            <w:tcW w:w="3070" w:type="dxa"/>
          </w:tcPr>
          <w:p w:rsidR="00E01704" w:rsidRPr="00E01704" w:rsidRDefault="00E01704" w:rsidP="00581D85">
            <w:pPr>
              <w:spacing w:after="120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Stav k 1.1.202</w:t>
            </w:r>
            <w:r w:rsidR="00581D85">
              <w:rPr>
                <w:rFonts w:ascii="Arial Narrow" w:hAnsi="Arial Narrow" w:cstheme="minorHAnsi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01704" w:rsidRPr="00E01704" w:rsidRDefault="00E01704" w:rsidP="00E01704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5,58</w:t>
            </w:r>
          </w:p>
        </w:tc>
        <w:tc>
          <w:tcPr>
            <w:tcW w:w="3071" w:type="dxa"/>
          </w:tcPr>
          <w:p w:rsidR="00E01704" w:rsidRPr="00E01704" w:rsidRDefault="00581D85" w:rsidP="00581D85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  <w:r>
              <w:rPr>
                <w:rFonts w:ascii="Arial Narrow" w:hAnsi="Arial Narrow" w:cstheme="minorHAnsi"/>
                <w:sz w:val="24"/>
                <w:szCs w:val="24"/>
              </w:rPr>
              <w:t>1 877,16</w:t>
            </w:r>
          </w:p>
        </w:tc>
      </w:tr>
      <w:tr w:rsidR="00E01704" w:rsidRPr="00E01704" w:rsidTr="00E01704">
        <w:tc>
          <w:tcPr>
            <w:tcW w:w="3070" w:type="dxa"/>
          </w:tcPr>
          <w:p w:rsidR="00E01704" w:rsidRPr="00E01704" w:rsidRDefault="00E01704" w:rsidP="006008BD">
            <w:pPr>
              <w:spacing w:after="120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Príjmy</w:t>
            </w:r>
          </w:p>
        </w:tc>
        <w:tc>
          <w:tcPr>
            <w:tcW w:w="3071" w:type="dxa"/>
          </w:tcPr>
          <w:p w:rsidR="00E01704" w:rsidRPr="00E01704" w:rsidRDefault="00E01704" w:rsidP="00E01704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E01704" w:rsidRPr="00E01704" w:rsidRDefault="00E01704" w:rsidP="00E01704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0</w:t>
            </w:r>
          </w:p>
        </w:tc>
      </w:tr>
      <w:tr w:rsidR="00E01704" w:rsidRPr="00E01704" w:rsidTr="00E01704">
        <w:tc>
          <w:tcPr>
            <w:tcW w:w="3070" w:type="dxa"/>
          </w:tcPr>
          <w:p w:rsidR="00E01704" w:rsidRPr="00E01704" w:rsidRDefault="00E01704" w:rsidP="006008BD">
            <w:pPr>
              <w:spacing w:after="120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Výdavky</w:t>
            </w:r>
          </w:p>
        </w:tc>
        <w:tc>
          <w:tcPr>
            <w:tcW w:w="3071" w:type="dxa"/>
          </w:tcPr>
          <w:p w:rsidR="00E01704" w:rsidRPr="00E01704" w:rsidRDefault="00E01704" w:rsidP="00E01704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E01704" w:rsidRPr="00E01704" w:rsidRDefault="00581D85" w:rsidP="00E01704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  <w:r>
              <w:rPr>
                <w:rFonts w:ascii="Arial Narrow" w:hAnsi="Arial Narrow" w:cstheme="minorHAnsi"/>
                <w:sz w:val="24"/>
                <w:szCs w:val="24"/>
              </w:rPr>
              <w:t>495,80</w:t>
            </w:r>
          </w:p>
        </w:tc>
      </w:tr>
      <w:tr w:rsidR="00E01704" w:rsidRPr="00E01704" w:rsidTr="00E01704">
        <w:tc>
          <w:tcPr>
            <w:tcW w:w="3070" w:type="dxa"/>
          </w:tcPr>
          <w:p w:rsidR="00E01704" w:rsidRPr="00E01704" w:rsidRDefault="00E01704" w:rsidP="00581D85">
            <w:pPr>
              <w:spacing w:after="120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Stav k 31.12.202</w:t>
            </w:r>
            <w:r w:rsidR="00581D85">
              <w:rPr>
                <w:rFonts w:ascii="Arial Narrow" w:hAnsi="Arial Narrow" w:cstheme="minorHAnsi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01704" w:rsidRPr="00E01704" w:rsidRDefault="00E01704" w:rsidP="00E01704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  <w:r w:rsidRPr="00E01704">
              <w:rPr>
                <w:rFonts w:ascii="Arial Narrow" w:hAnsi="Arial Narrow" w:cstheme="minorHAnsi"/>
                <w:sz w:val="24"/>
                <w:szCs w:val="24"/>
              </w:rPr>
              <w:t>5,58</w:t>
            </w:r>
          </w:p>
        </w:tc>
        <w:tc>
          <w:tcPr>
            <w:tcW w:w="3071" w:type="dxa"/>
          </w:tcPr>
          <w:p w:rsidR="00E01704" w:rsidRDefault="00581D85" w:rsidP="00581D85">
            <w:pPr>
              <w:spacing w:after="120"/>
              <w:rPr>
                <w:rFonts w:ascii="Arial Narrow" w:hAnsi="Arial Narrow" w:cstheme="minorHAnsi"/>
                <w:sz w:val="24"/>
                <w:szCs w:val="24"/>
              </w:rPr>
            </w:pPr>
            <w:r>
              <w:rPr>
                <w:rFonts w:ascii="Arial Narrow" w:hAnsi="Arial Narrow" w:cstheme="minorHAnsi"/>
                <w:sz w:val="24"/>
                <w:szCs w:val="24"/>
              </w:rPr>
              <w:t xml:space="preserve">                  1 381,36</w:t>
            </w:r>
          </w:p>
          <w:p w:rsidR="00581D85" w:rsidRPr="00E01704" w:rsidRDefault="00581D85" w:rsidP="00E01704">
            <w:pPr>
              <w:spacing w:after="120"/>
              <w:jc w:val="center"/>
              <w:rPr>
                <w:rFonts w:ascii="Arial Narrow" w:hAnsi="Arial Narrow" w:cstheme="minorHAnsi"/>
                <w:sz w:val="24"/>
                <w:szCs w:val="24"/>
              </w:rPr>
            </w:pPr>
          </w:p>
        </w:tc>
      </w:tr>
    </w:tbl>
    <w:p w:rsidR="005174D6" w:rsidRPr="00E01704" w:rsidRDefault="005174D6" w:rsidP="006008BD">
      <w:pPr>
        <w:spacing w:after="120" w:line="240" w:lineRule="auto"/>
        <w:rPr>
          <w:rFonts w:ascii="Arial Narrow" w:hAnsi="Arial Narrow" w:cstheme="minorHAnsi"/>
          <w:sz w:val="24"/>
          <w:szCs w:val="24"/>
        </w:rPr>
      </w:pPr>
    </w:p>
    <w:p w:rsidR="005174D6" w:rsidRPr="00E01704" w:rsidRDefault="005174D6" w:rsidP="006008BD">
      <w:pPr>
        <w:spacing w:after="120" w:line="240" w:lineRule="auto"/>
        <w:rPr>
          <w:rFonts w:ascii="Arial Narrow" w:hAnsi="Arial Narrow" w:cstheme="minorHAnsi"/>
          <w:b/>
          <w:sz w:val="24"/>
          <w:szCs w:val="24"/>
        </w:rPr>
      </w:pPr>
      <w:r w:rsidRPr="00E01704">
        <w:rPr>
          <w:rFonts w:ascii="Arial Narrow" w:hAnsi="Arial Narrow" w:cstheme="minorHAnsi"/>
          <w:b/>
          <w:sz w:val="24"/>
          <w:szCs w:val="24"/>
        </w:rPr>
        <w:lastRenderedPageBreak/>
        <w:t>Majetok k 31.12.202</w:t>
      </w:r>
      <w:r w:rsidR="00581D85">
        <w:rPr>
          <w:rFonts w:ascii="Arial Narrow" w:hAnsi="Arial Narrow" w:cstheme="minorHAnsi"/>
          <w:b/>
          <w:sz w:val="24"/>
          <w:szCs w:val="24"/>
        </w:rPr>
        <w:t>3</w:t>
      </w:r>
      <w:r w:rsidRPr="00E01704">
        <w:rPr>
          <w:rFonts w:ascii="Arial Narrow" w:hAnsi="Arial Narrow" w:cstheme="minorHAnsi"/>
          <w:b/>
          <w:sz w:val="24"/>
          <w:szCs w:val="24"/>
        </w:rPr>
        <w:t xml:space="preserve">: </w:t>
      </w:r>
      <w:r w:rsidR="00494622" w:rsidRPr="00E01704">
        <w:rPr>
          <w:rFonts w:ascii="Arial Narrow" w:hAnsi="Arial Narrow" w:cstheme="minorHAnsi"/>
          <w:b/>
          <w:sz w:val="24"/>
          <w:szCs w:val="24"/>
        </w:rPr>
        <w:tab/>
      </w:r>
      <w:r w:rsidR="00DD71C6" w:rsidRPr="00E01704">
        <w:rPr>
          <w:rFonts w:ascii="Arial Narrow" w:hAnsi="Arial Narrow" w:cstheme="minorHAnsi"/>
          <w:b/>
          <w:sz w:val="24"/>
          <w:szCs w:val="24"/>
        </w:rPr>
        <w:t>1</w:t>
      </w:r>
      <w:r w:rsidR="00581D85">
        <w:rPr>
          <w:rFonts w:ascii="Arial Narrow" w:hAnsi="Arial Narrow" w:cstheme="minorHAnsi"/>
          <w:b/>
          <w:sz w:val="24"/>
          <w:szCs w:val="24"/>
        </w:rPr>
        <w:t> 386,94</w:t>
      </w:r>
      <w:r w:rsidRPr="00E01704">
        <w:rPr>
          <w:rFonts w:ascii="Arial Narrow" w:hAnsi="Arial Narrow" w:cstheme="minorHAnsi"/>
          <w:b/>
          <w:sz w:val="24"/>
          <w:szCs w:val="24"/>
        </w:rPr>
        <w:t xml:space="preserve"> eur</w:t>
      </w:r>
    </w:p>
    <w:p w:rsidR="006008BD" w:rsidRPr="00E01704" w:rsidRDefault="006008BD" w:rsidP="00756D21">
      <w:pPr>
        <w:spacing w:line="480" w:lineRule="auto"/>
        <w:rPr>
          <w:rFonts w:ascii="Arial Narrow" w:hAnsi="Arial Narrow" w:cstheme="minorHAnsi"/>
          <w:sz w:val="24"/>
          <w:szCs w:val="24"/>
        </w:rPr>
      </w:pPr>
    </w:p>
    <w:p w:rsidR="00421513" w:rsidRDefault="00421513" w:rsidP="005174D6">
      <w:pPr>
        <w:pStyle w:val="Odsekzoznamu"/>
        <w:numPr>
          <w:ilvl w:val="0"/>
          <w:numId w:val="2"/>
        </w:numPr>
        <w:spacing w:line="480" w:lineRule="auto"/>
        <w:ind w:left="3261" w:firstLine="141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Záver</w:t>
      </w:r>
    </w:p>
    <w:p w:rsidR="00494622" w:rsidRPr="00494622" w:rsidRDefault="00494622" w:rsidP="00494622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 w:line="240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color w:val="000000"/>
          <w:sz w:val="24"/>
          <w:szCs w:val="24"/>
        </w:rPr>
        <w:t>Z</w:t>
      </w:r>
      <w:r>
        <w:rPr>
          <w:rFonts w:ascii="Arial Narrow" w:hAnsi="Arial Narrow"/>
          <w:sz w:val="24"/>
          <w:szCs w:val="24"/>
        </w:rPr>
        <w:t xml:space="preserve">riaďovateľka neinvestičného fondu </w:t>
      </w:r>
      <w:r w:rsidRPr="001730E0">
        <w:rPr>
          <w:rFonts w:ascii="Arial Narrow" w:hAnsi="Arial Narrow"/>
          <w:b/>
          <w:sz w:val="24"/>
          <w:szCs w:val="24"/>
        </w:rPr>
        <w:t>Pre zdravie n.f.,</w:t>
      </w:r>
      <w:r w:rsidRPr="001730E0">
        <w:rPr>
          <w:rFonts w:ascii="Arial Narrow" w:hAnsi="Arial Narrow"/>
          <w:sz w:val="24"/>
          <w:szCs w:val="24"/>
        </w:rPr>
        <w:t xml:space="preserve"> so sídlom Detské oddelenie Nemocnice Alexandra Wintera n.o., Winterova 66, 921 63 Piešťany, IČO: 31 827 551, zapísaná v Registri mimovládnych neziskových organizácií, registrový úrad: Okresný úrad Trnava, registračné číslo: OVVS/NF-14/</w:t>
      </w:r>
      <w:r w:rsidRPr="00532CC2">
        <w:rPr>
          <w:rFonts w:ascii="Cambria" w:hAnsi="Cambria"/>
          <w:color w:val="000000"/>
        </w:rPr>
        <w:t>98</w:t>
      </w:r>
      <w:r>
        <w:rPr>
          <w:rFonts w:ascii="Cambria" w:hAnsi="Cambria"/>
          <w:color w:val="000000"/>
        </w:rPr>
        <w:t xml:space="preserve"> </w:t>
      </w:r>
      <w:r w:rsidRPr="007A50FA">
        <w:rPr>
          <w:rFonts w:ascii="Arial Narrow" w:hAnsi="Arial Narrow" w:cstheme="minorHAnsi"/>
          <w:b/>
          <w:sz w:val="24"/>
          <w:szCs w:val="24"/>
        </w:rPr>
        <w:t>s</w:t>
      </w:r>
      <w:r w:rsidRPr="000F3A42">
        <w:rPr>
          <w:rFonts w:ascii="Arial Narrow" w:hAnsi="Arial Narrow"/>
          <w:b/>
          <w:sz w:val="24"/>
          <w:szCs w:val="24"/>
        </w:rPr>
        <w:t>chvál</w:t>
      </w:r>
      <w:r>
        <w:rPr>
          <w:rFonts w:ascii="Arial Narrow" w:hAnsi="Arial Narrow"/>
          <w:b/>
          <w:sz w:val="24"/>
          <w:szCs w:val="24"/>
        </w:rPr>
        <w:t>ila</w:t>
      </w:r>
      <w:r w:rsidRPr="000F3A42">
        <w:rPr>
          <w:rFonts w:ascii="Arial Narrow" w:hAnsi="Arial Narrow"/>
          <w:b/>
          <w:sz w:val="24"/>
          <w:szCs w:val="24"/>
        </w:rPr>
        <w:t xml:space="preserve"> zrušeni</w:t>
      </w:r>
      <w:r>
        <w:rPr>
          <w:rFonts w:ascii="Arial Narrow" w:hAnsi="Arial Narrow"/>
          <w:b/>
          <w:sz w:val="24"/>
          <w:szCs w:val="24"/>
        </w:rPr>
        <w:t>e</w:t>
      </w:r>
      <w:r w:rsidRPr="000F3A42">
        <w:rPr>
          <w:rFonts w:ascii="Arial Narrow" w:hAnsi="Arial Narrow"/>
          <w:b/>
          <w:sz w:val="24"/>
          <w:szCs w:val="24"/>
        </w:rPr>
        <w:t xml:space="preserve"> </w:t>
      </w:r>
      <w:r>
        <w:rPr>
          <w:rFonts w:ascii="Arial Narrow" w:hAnsi="Arial Narrow"/>
          <w:b/>
          <w:sz w:val="24"/>
          <w:szCs w:val="24"/>
        </w:rPr>
        <w:t>neinvestičného fondu bez likvidácie jeho</w:t>
      </w:r>
      <w:r w:rsidRPr="000F3A42">
        <w:rPr>
          <w:rFonts w:ascii="Arial Narrow" w:hAnsi="Arial Narrow"/>
          <w:b/>
          <w:sz w:val="24"/>
          <w:szCs w:val="24"/>
        </w:rPr>
        <w:t xml:space="preserve"> </w:t>
      </w:r>
      <w:r>
        <w:rPr>
          <w:rFonts w:ascii="Arial Narrow" w:hAnsi="Arial Narrow"/>
          <w:b/>
          <w:sz w:val="24"/>
          <w:szCs w:val="24"/>
        </w:rPr>
        <w:t xml:space="preserve">zlúčením </w:t>
      </w:r>
      <w:r w:rsidRPr="00494622">
        <w:rPr>
          <w:rFonts w:ascii="Arial Narrow" w:hAnsi="Arial Narrow"/>
          <w:sz w:val="24"/>
          <w:szCs w:val="24"/>
        </w:rPr>
        <w:t xml:space="preserve">s neinvestičným fondom Nemocnica Piešťany n.f. Uvedené </w:t>
      </w:r>
      <w:r>
        <w:rPr>
          <w:rFonts w:ascii="Arial Narrow" w:hAnsi="Arial Narrow"/>
          <w:sz w:val="24"/>
          <w:szCs w:val="24"/>
        </w:rPr>
        <w:t xml:space="preserve">rozhodnutie </w:t>
      </w:r>
      <w:r w:rsidRPr="00494622">
        <w:rPr>
          <w:rFonts w:ascii="Arial Narrow" w:hAnsi="Arial Narrow"/>
          <w:sz w:val="24"/>
          <w:szCs w:val="24"/>
        </w:rPr>
        <w:t xml:space="preserve">bolo </w:t>
      </w:r>
      <w:r>
        <w:rPr>
          <w:rFonts w:ascii="Arial Narrow" w:hAnsi="Arial Narrow"/>
          <w:sz w:val="24"/>
          <w:szCs w:val="24"/>
        </w:rPr>
        <w:t xml:space="preserve">v zmysle príslušných ustanovení Obchodného zákonníka </w:t>
      </w:r>
      <w:r w:rsidRPr="00494622">
        <w:rPr>
          <w:rFonts w:ascii="Arial Narrow" w:hAnsi="Arial Narrow"/>
          <w:sz w:val="24"/>
          <w:szCs w:val="24"/>
        </w:rPr>
        <w:t>oznámené správcovi dane elektronickým podaním dňa 17.2.2023.</w:t>
      </w:r>
      <w:r w:rsidR="00581D85">
        <w:rPr>
          <w:rFonts w:ascii="Arial Narrow" w:hAnsi="Arial Narrow"/>
          <w:sz w:val="24"/>
          <w:szCs w:val="24"/>
        </w:rPr>
        <w:t xml:space="preserve"> K zlúčeniu s neinvestičným fondom Nemocnica Piešťany n.f. došlo k 1.1.2024</w:t>
      </w:r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bookmarkStart w:id="0" w:name="_GoBack"/>
      <w:bookmarkEnd w:id="0"/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</w:p>
    <w:p w:rsidR="005174D6" w:rsidRPr="00494622" w:rsidRDefault="005174D6" w:rsidP="005174D6">
      <w:pPr>
        <w:spacing w:after="0" w:line="240" w:lineRule="auto"/>
        <w:ind w:firstLine="709"/>
        <w:jc w:val="both"/>
        <w:rPr>
          <w:rFonts w:ascii="Arial Narrow" w:hAnsi="Arial Narrow"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Pr="00494622">
        <w:rPr>
          <w:rFonts w:ascii="Arial Narrow" w:hAnsi="Arial Narrow" w:cstheme="minorHAnsi"/>
          <w:sz w:val="24"/>
          <w:szCs w:val="24"/>
        </w:rPr>
        <w:t xml:space="preserve">MUDr. </w:t>
      </w:r>
      <w:r w:rsidR="00494622" w:rsidRPr="00494622">
        <w:rPr>
          <w:rFonts w:ascii="Arial Narrow" w:hAnsi="Arial Narrow" w:cstheme="minorHAnsi"/>
          <w:sz w:val="24"/>
          <w:szCs w:val="24"/>
        </w:rPr>
        <w:t>Janka Korytárová, PhD.</w:t>
      </w:r>
    </w:p>
    <w:p w:rsidR="005174D6" w:rsidRPr="00494622" w:rsidRDefault="005174D6" w:rsidP="005174D6">
      <w:pPr>
        <w:spacing w:after="0" w:line="240" w:lineRule="auto"/>
        <w:ind w:firstLine="709"/>
        <w:jc w:val="both"/>
        <w:rPr>
          <w:rFonts w:ascii="Arial Narrow" w:hAnsi="Arial Narrow" w:cstheme="minorHAnsi"/>
          <w:sz w:val="24"/>
          <w:szCs w:val="24"/>
        </w:rPr>
      </w:pPr>
      <w:r w:rsidRPr="00494622">
        <w:rPr>
          <w:rFonts w:ascii="Arial Narrow" w:hAnsi="Arial Narrow" w:cstheme="minorHAnsi"/>
          <w:sz w:val="24"/>
          <w:szCs w:val="24"/>
        </w:rPr>
        <w:tab/>
      </w:r>
      <w:r w:rsidRPr="00494622">
        <w:rPr>
          <w:rFonts w:ascii="Arial Narrow" w:hAnsi="Arial Narrow" w:cstheme="minorHAnsi"/>
          <w:sz w:val="24"/>
          <w:szCs w:val="24"/>
        </w:rPr>
        <w:tab/>
      </w:r>
      <w:r w:rsidRPr="00494622">
        <w:rPr>
          <w:rFonts w:ascii="Arial Narrow" w:hAnsi="Arial Narrow" w:cstheme="minorHAnsi"/>
          <w:sz w:val="24"/>
          <w:szCs w:val="24"/>
        </w:rPr>
        <w:tab/>
      </w:r>
      <w:r w:rsidRPr="00494622">
        <w:rPr>
          <w:rFonts w:ascii="Arial Narrow" w:hAnsi="Arial Narrow" w:cstheme="minorHAnsi"/>
          <w:sz w:val="24"/>
          <w:szCs w:val="24"/>
        </w:rPr>
        <w:tab/>
      </w:r>
      <w:r w:rsidRPr="00494622">
        <w:rPr>
          <w:rFonts w:ascii="Arial Narrow" w:hAnsi="Arial Narrow" w:cstheme="minorHAnsi"/>
          <w:sz w:val="24"/>
          <w:szCs w:val="24"/>
        </w:rPr>
        <w:tab/>
        <w:t xml:space="preserve">          </w:t>
      </w:r>
      <w:r w:rsidR="00494622" w:rsidRPr="00494622">
        <w:rPr>
          <w:rFonts w:ascii="Arial Narrow" w:hAnsi="Arial Narrow" w:cstheme="minorHAnsi"/>
          <w:sz w:val="24"/>
          <w:szCs w:val="24"/>
        </w:rPr>
        <w:t xml:space="preserve">    </w:t>
      </w:r>
      <w:r w:rsidRPr="00494622">
        <w:rPr>
          <w:rFonts w:ascii="Arial Narrow" w:hAnsi="Arial Narrow" w:cstheme="minorHAnsi"/>
          <w:sz w:val="24"/>
          <w:szCs w:val="24"/>
        </w:rPr>
        <w:t>správca neinvestičného fondu</w:t>
      </w:r>
    </w:p>
    <w:p w:rsidR="005174D6" w:rsidRPr="00CF0509" w:rsidRDefault="005174D6">
      <w:pPr>
        <w:spacing w:after="0" w:line="240" w:lineRule="auto"/>
        <w:ind w:firstLine="709"/>
        <w:jc w:val="both"/>
        <w:rPr>
          <w:rFonts w:cstheme="minorHAnsi"/>
          <w:sz w:val="24"/>
          <w:szCs w:val="24"/>
        </w:rPr>
      </w:pPr>
    </w:p>
    <w:sectPr w:rsidR="005174D6" w:rsidRPr="00CF0509" w:rsidSect="00421513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3A3C" w:rsidRDefault="00BC3A3C" w:rsidP="00421513">
      <w:pPr>
        <w:spacing w:after="0" w:line="240" w:lineRule="auto"/>
      </w:pPr>
      <w:r>
        <w:separator/>
      </w:r>
    </w:p>
  </w:endnote>
  <w:endnote w:type="continuationSeparator" w:id="0">
    <w:p w:rsidR="00BC3A3C" w:rsidRDefault="00BC3A3C" w:rsidP="00421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0990675"/>
      <w:docPartObj>
        <w:docPartGallery w:val="Page Numbers (Bottom of Page)"/>
        <w:docPartUnique/>
      </w:docPartObj>
    </w:sdtPr>
    <w:sdtEndPr/>
    <w:sdtContent>
      <w:p w:rsidR="00421513" w:rsidRDefault="0042151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A50FA">
          <w:rPr>
            <w:noProof/>
          </w:rPr>
          <w:t>4</w:t>
        </w:r>
        <w:r>
          <w:fldChar w:fldCharType="end"/>
        </w:r>
      </w:p>
    </w:sdtContent>
  </w:sdt>
  <w:p w:rsidR="00421513" w:rsidRDefault="0042151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3A3C" w:rsidRDefault="00BC3A3C" w:rsidP="00421513">
      <w:pPr>
        <w:spacing w:after="0" w:line="240" w:lineRule="auto"/>
      </w:pPr>
      <w:r>
        <w:separator/>
      </w:r>
    </w:p>
  </w:footnote>
  <w:footnote w:type="continuationSeparator" w:id="0">
    <w:p w:rsidR="00BC3A3C" w:rsidRDefault="00BC3A3C" w:rsidP="004215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85A14"/>
    <w:multiLevelType w:val="hybridMultilevel"/>
    <w:tmpl w:val="F2D8DA3C"/>
    <w:lvl w:ilvl="0" w:tplc="4D0E7800">
      <w:start w:val="1"/>
      <w:numFmt w:val="upperRoman"/>
      <w:lvlText w:val="%1."/>
      <w:lvlJc w:val="left"/>
      <w:pPr>
        <w:ind w:left="285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10" w:hanging="360"/>
      </w:pPr>
    </w:lvl>
    <w:lvl w:ilvl="2" w:tplc="041B001B" w:tentative="1">
      <w:start w:val="1"/>
      <w:numFmt w:val="lowerRoman"/>
      <w:lvlText w:val="%3."/>
      <w:lvlJc w:val="right"/>
      <w:pPr>
        <w:ind w:left="3930" w:hanging="180"/>
      </w:pPr>
    </w:lvl>
    <w:lvl w:ilvl="3" w:tplc="041B000F" w:tentative="1">
      <w:start w:val="1"/>
      <w:numFmt w:val="decimal"/>
      <w:lvlText w:val="%4."/>
      <w:lvlJc w:val="left"/>
      <w:pPr>
        <w:ind w:left="4650" w:hanging="360"/>
      </w:pPr>
    </w:lvl>
    <w:lvl w:ilvl="4" w:tplc="041B0019" w:tentative="1">
      <w:start w:val="1"/>
      <w:numFmt w:val="lowerLetter"/>
      <w:lvlText w:val="%5."/>
      <w:lvlJc w:val="left"/>
      <w:pPr>
        <w:ind w:left="5370" w:hanging="360"/>
      </w:pPr>
    </w:lvl>
    <w:lvl w:ilvl="5" w:tplc="041B001B" w:tentative="1">
      <w:start w:val="1"/>
      <w:numFmt w:val="lowerRoman"/>
      <w:lvlText w:val="%6."/>
      <w:lvlJc w:val="right"/>
      <w:pPr>
        <w:ind w:left="6090" w:hanging="180"/>
      </w:pPr>
    </w:lvl>
    <w:lvl w:ilvl="6" w:tplc="041B000F" w:tentative="1">
      <w:start w:val="1"/>
      <w:numFmt w:val="decimal"/>
      <w:lvlText w:val="%7."/>
      <w:lvlJc w:val="left"/>
      <w:pPr>
        <w:ind w:left="6810" w:hanging="360"/>
      </w:pPr>
    </w:lvl>
    <w:lvl w:ilvl="7" w:tplc="041B0019" w:tentative="1">
      <w:start w:val="1"/>
      <w:numFmt w:val="lowerLetter"/>
      <w:lvlText w:val="%8."/>
      <w:lvlJc w:val="left"/>
      <w:pPr>
        <w:ind w:left="7530" w:hanging="360"/>
      </w:pPr>
    </w:lvl>
    <w:lvl w:ilvl="8" w:tplc="041B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">
    <w:nsid w:val="64376E67"/>
    <w:multiLevelType w:val="hybridMultilevel"/>
    <w:tmpl w:val="F8F8CBE8"/>
    <w:lvl w:ilvl="0" w:tplc="9F18F106">
      <w:start w:val="1"/>
      <w:numFmt w:val="upperRoman"/>
      <w:lvlText w:val="%1)"/>
      <w:lvlJc w:val="left"/>
      <w:pPr>
        <w:ind w:left="21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">
    <w:nsid w:val="77EB336C"/>
    <w:multiLevelType w:val="hybridMultilevel"/>
    <w:tmpl w:val="10DE560A"/>
    <w:lvl w:ilvl="0" w:tplc="F4527D3E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8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60"/>
    <w:rsid w:val="000C4378"/>
    <w:rsid w:val="001912ED"/>
    <w:rsid w:val="001977F6"/>
    <w:rsid w:val="001A5C16"/>
    <w:rsid w:val="0039682F"/>
    <w:rsid w:val="003D6D32"/>
    <w:rsid w:val="00421513"/>
    <w:rsid w:val="00475522"/>
    <w:rsid w:val="00494622"/>
    <w:rsid w:val="005174D6"/>
    <w:rsid w:val="00581D85"/>
    <w:rsid w:val="005912AF"/>
    <w:rsid w:val="006008BD"/>
    <w:rsid w:val="00604DD6"/>
    <w:rsid w:val="00657807"/>
    <w:rsid w:val="00756D21"/>
    <w:rsid w:val="007A50FA"/>
    <w:rsid w:val="007B6160"/>
    <w:rsid w:val="008B4F24"/>
    <w:rsid w:val="00902571"/>
    <w:rsid w:val="00904D61"/>
    <w:rsid w:val="00A61913"/>
    <w:rsid w:val="00B047B8"/>
    <w:rsid w:val="00B7174B"/>
    <w:rsid w:val="00BC3A3C"/>
    <w:rsid w:val="00CF0509"/>
    <w:rsid w:val="00D839B3"/>
    <w:rsid w:val="00DD71C6"/>
    <w:rsid w:val="00E01704"/>
    <w:rsid w:val="00E866C1"/>
    <w:rsid w:val="00EC7A23"/>
    <w:rsid w:val="00F723BF"/>
    <w:rsid w:val="00F72E77"/>
    <w:rsid w:val="00F73419"/>
    <w:rsid w:val="00FA02B7"/>
    <w:rsid w:val="00FC3B59"/>
    <w:rsid w:val="00FF3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1513"/>
  </w:style>
  <w:style w:type="paragraph" w:styleId="Pta">
    <w:name w:val="footer"/>
    <w:basedOn w:val="Normlny"/>
    <w:link w:val="Pt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1513"/>
  </w:style>
  <w:style w:type="paragraph" w:styleId="Odsekzoznamu">
    <w:name w:val="List Paragraph"/>
    <w:basedOn w:val="Normlny"/>
    <w:uiPriority w:val="34"/>
    <w:qFormat/>
    <w:rsid w:val="0042151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1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2E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017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1513"/>
  </w:style>
  <w:style w:type="paragraph" w:styleId="Pta">
    <w:name w:val="footer"/>
    <w:basedOn w:val="Normlny"/>
    <w:link w:val="Pt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1513"/>
  </w:style>
  <w:style w:type="paragraph" w:styleId="Odsekzoznamu">
    <w:name w:val="List Paragraph"/>
    <w:basedOn w:val="Normlny"/>
    <w:uiPriority w:val="34"/>
    <w:qFormat/>
    <w:rsid w:val="0042151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1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2E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017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97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Adriana Plešková</dc:creator>
  <cp:lastModifiedBy>Ing. Adriana Plešková</cp:lastModifiedBy>
  <cp:revision>2</cp:revision>
  <cp:lastPrinted>2024-01-10T13:04:00Z</cp:lastPrinted>
  <dcterms:created xsi:type="dcterms:W3CDTF">2024-01-10T13:05:00Z</dcterms:created>
  <dcterms:modified xsi:type="dcterms:W3CDTF">2024-01-10T13:05:00Z</dcterms:modified>
</cp:coreProperties>
</file>