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7B1A51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7B1A51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JODaSA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r w:rsidR="0010706B">
        <w:rPr>
          <w:position w:val="-9"/>
          <w:sz w:val="14"/>
        </w:rPr>
        <w:t xml:space="preserve">                  </w:t>
      </w:r>
      <w:r w:rsidR="001C6728">
        <w:rPr>
          <w:position w:val="-9"/>
          <w:sz w:val="24"/>
          <w:szCs w:val="24"/>
        </w:rPr>
        <w:t>Budovateľská 299/2, 966 22 Lutila</w:t>
      </w:r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1A51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C6728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4"/>
              </w:rPr>
              <w:t xml:space="preserve">   </w:t>
            </w:r>
            <w:r w:rsidRPr="001C6728">
              <w:rPr>
                <w:rFonts w:ascii="Times New Roman"/>
                <w:sz w:val="16"/>
                <w:szCs w:val="16"/>
              </w:rPr>
              <w:t>Obstar</w:t>
            </w:r>
            <w:r w:rsidRPr="001C6728">
              <w:rPr>
                <w:rFonts w:ascii="Times New Roman"/>
                <w:sz w:val="16"/>
                <w:szCs w:val="16"/>
              </w:rPr>
              <w:t>á</w:t>
            </w:r>
            <w:r w:rsidRPr="001C6728">
              <w:rPr>
                <w:rFonts w:ascii="Times New Roman"/>
                <w:sz w:val="16"/>
                <w:szCs w:val="16"/>
              </w:rPr>
              <w:t>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obstarávacou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7B1A5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7B1A51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7B1A51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7B1A51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7B1A51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Doba odpisovania:</w:t>
      </w:r>
      <w:r w:rsidR="001C6728">
        <w:rPr>
          <w:b w:val="0"/>
          <w:sz w:val="20"/>
        </w:rPr>
        <w:t xml:space="preserve"> 4 roky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Použité sadzby odpisov: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 xml:space="preserve">mesačný odpis - </w:t>
      </w:r>
      <w:r w:rsidR="001C6728">
        <w:rPr>
          <w:b w:val="0"/>
          <w:sz w:val="20"/>
        </w:rPr>
        <w:t>48 mesiacov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Odpisové metódy: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>rovnomerné</w:t>
      </w:r>
      <w:r w:rsidR="001C6728">
        <w:rPr>
          <w:b w:val="0"/>
          <w:sz w:val="20"/>
        </w:rPr>
        <w:t xml:space="preserve"> odpisovanie</w:t>
      </w:r>
    </w:p>
    <w:p w:rsidR="001D17F1" w:rsidRDefault="001C6728">
      <w:pPr>
        <w:pStyle w:val="Zkladntext"/>
        <w:rPr>
          <w:b w:val="0"/>
          <w:sz w:val="20"/>
        </w:rPr>
      </w:pPr>
      <w:r>
        <w:rPr>
          <w:b w:val="0"/>
          <w:sz w:val="20"/>
        </w:rPr>
        <w:t>V roku 2021 spoločnosť obstarala motorové vozidlo</w:t>
      </w:r>
      <w:r w:rsidR="00700305">
        <w:rPr>
          <w:b w:val="0"/>
          <w:sz w:val="20"/>
        </w:rPr>
        <w:t xml:space="preserve"> za 53842,00 EUR . V účtovnom roku 202</w:t>
      </w:r>
      <w:r w:rsidR="0010706B">
        <w:rPr>
          <w:b w:val="0"/>
          <w:sz w:val="20"/>
        </w:rPr>
        <w:t>3</w:t>
      </w:r>
      <w:r w:rsidR="00700305">
        <w:rPr>
          <w:b w:val="0"/>
          <w:sz w:val="20"/>
        </w:rPr>
        <w:t xml:space="preserve"> </w:t>
      </w:r>
      <w:r w:rsidR="0010706B">
        <w:rPr>
          <w:b w:val="0"/>
          <w:sz w:val="20"/>
        </w:rPr>
        <w:t>je</w:t>
      </w:r>
      <w:r w:rsidR="00700305">
        <w:rPr>
          <w:b w:val="0"/>
          <w:sz w:val="20"/>
        </w:rPr>
        <w:t xml:space="preserve"> zaradené v majetku a využívané  pre podnikateľské účely celých 12 mesiacov</w:t>
      </w:r>
      <w:r>
        <w:rPr>
          <w:b w:val="0"/>
          <w:sz w:val="20"/>
        </w:rPr>
        <w:t xml:space="preserve">. </w:t>
      </w:r>
      <w:r w:rsidR="00700305">
        <w:rPr>
          <w:b w:val="0"/>
          <w:sz w:val="20"/>
        </w:rPr>
        <w:t>S</w:t>
      </w:r>
      <w:r w:rsidR="003903A4">
        <w:rPr>
          <w:b w:val="0"/>
          <w:sz w:val="20"/>
        </w:rPr>
        <w:t>poločnosť vykazuje vyšší základ dane ako je úhrn odpisov z tohoto automobilu, preto  úpravu základu dane nebolo treba vykonať.  Výsledok hospodárenia pred zdanením:</w:t>
      </w:r>
      <w:r>
        <w:rPr>
          <w:b w:val="0"/>
          <w:sz w:val="20"/>
        </w:rPr>
        <w:t xml:space="preserve"> </w:t>
      </w:r>
      <w:r w:rsidR="0010706B">
        <w:rPr>
          <w:b w:val="0"/>
          <w:sz w:val="20"/>
        </w:rPr>
        <w:t>72164</w:t>
      </w:r>
      <w:r>
        <w:rPr>
          <w:b w:val="0"/>
          <w:sz w:val="20"/>
        </w:rPr>
        <w:t xml:space="preserve"> a po zdanení: </w:t>
      </w:r>
      <w:r w:rsidR="003903A4">
        <w:rPr>
          <w:b w:val="0"/>
          <w:sz w:val="20"/>
        </w:rPr>
        <w:t>5</w:t>
      </w:r>
      <w:r w:rsidR="0010706B">
        <w:rPr>
          <w:b w:val="0"/>
          <w:sz w:val="20"/>
        </w:rPr>
        <w:t>6102</w:t>
      </w:r>
      <w:r w:rsidR="003903A4">
        <w:rPr>
          <w:b w:val="0"/>
          <w:sz w:val="20"/>
        </w:rPr>
        <w:t xml:space="preserve">. Odpisy sú uplatnené </w:t>
      </w:r>
      <w:r>
        <w:rPr>
          <w:b w:val="0"/>
          <w:sz w:val="20"/>
        </w:rPr>
        <w:t xml:space="preserve"> v plnej výške.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r w:rsidRPr="002604F3">
        <w:rPr>
          <w:b w:val="0"/>
        </w:rPr>
        <w:t>Ú</w:t>
      </w:r>
      <w:r>
        <w:rPr>
          <w:b w:val="0"/>
        </w:rPr>
        <w:t>čtovná jednotka sa zatriedila ako mikro účtovná jednotka.</w:t>
      </w:r>
    </w:p>
    <w:p w:rsidR="001C6728" w:rsidRDefault="00700305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</w:t>
      </w:r>
      <w:r w:rsidR="001C6728">
        <w:rPr>
          <w:b w:val="0"/>
        </w:rPr>
        <w:t>ok</w:t>
      </w:r>
      <w:r>
        <w:rPr>
          <w:b w:val="0"/>
        </w:rPr>
        <w:t>u</w:t>
      </w:r>
      <w:r w:rsidR="001C6728">
        <w:rPr>
          <w:b w:val="0"/>
        </w:rPr>
        <w:t xml:space="preserve"> 202</w:t>
      </w:r>
      <w:r w:rsidR="0010706B">
        <w:rPr>
          <w:b w:val="0"/>
        </w:rPr>
        <w:t>3</w:t>
      </w:r>
      <w:r w:rsidR="001C6728">
        <w:rPr>
          <w:b w:val="0"/>
        </w:rPr>
        <w:t xml:space="preserve"> </w:t>
      </w:r>
      <w:r>
        <w:rPr>
          <w:b w:val="0"/>
        </w:rPr>
        <w:t>s</w:t>
      </w:r>
      <w:r w:rsidR="001C6728">
        <w:rPr>
          <w:b w:val="0"/>
        </w:rPr>
        <w:t>poločnosť dosiahla kladný hospodársky výsledok</w:t>
      </w:r>
      <w:r>
        <w:rPr>
          <w:b w:val="0"/>
        </w:rPr>
        <w:t xml:space="preserve"> a o</w:t>
      </w:r>
      <w:r w:rsidR="001C6728">
        <w:rPr>
          <w:b w:val="0"/>
        </w:rPr>
        <w:t xml:space="preserve">proti roku predchádzajúcemu je </w:t>
      </w:r>
      <w:r>
        <w:rPr>
          <w:b w:val="0"/>
        </w:rPr>
        <w:t>základ dane</w:t>
      </w:r>
      <w:r w:rsidR="001C6728">
        <w:rPr>
          <w:b w:val="0"/>
        </w:rPr>
        <w:t xml:space="preserve"> vyšší</w:t>
      </w:r>
      <w:r>
        <w:rPr>
          <w:b w:val="0"/>
        </w:rPr>
        <w:t>.</w:t>
      </w:r>
      <w:r w:rsidR="00EC0F1A">
        <w:rPr>
          <w:b w:val="0"/>
        </w:rPr>
        <w:t xml:space="preserve"> Vlastné imanie</w:t>
      </w:r>
      <w:r>
        <w:rPr>
          <w:b w:val="0"/>
        </w:rPr>
        <w:t>:</w:t>
      </w:r>
      <w:r w:rsidR="00EC0F1A">
        <w:rPr>
          <w:b w:val="0"/>
        </w:rPr>
        <w:t xml:space="preserve">  </w:t>
      </w:r>
      <w:r w:rsidR="0010706B">
        <w:rPr>
          <w:b w:val="0"/>
        </w:rPr>
        <w:t>82377</w:t>
      </w:r>
      <w:r w:rsidR="00EC0F1A">
        <w:rPr>
          <w:b w:val="0"/>
        </w:rPr>
        <w:t xml:space="preserve"> EUR.</w:t>
      </w:r>
      <w:r w:rsidR="001C6728">
        <w:rPr>
          <w:b w:val="0"/>
        </w:rPr>
        <w:t xml:space="preserve"> </w:t>
      </w:r>
    </w:p>
    <w:p w:rsidR="0010706B" w:rsidRPr="001C6728" w:rsidRDefault="0010706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2023 si jediný spoločník vybral dividendy za predchádzajúce roky, túto skutočnosť oznámil na daňový úrad a  zaplatil zrážkovú daň včas a v plnej výške.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Výnosy z hospodárskej činnosti: </w:t>
      </w:r>
      <w:r w:rsidR="00700305">
        <w:rPr>
          <w:sz w:val="24"/>
          <w:szCs w:val="24"/>
        </w:rPr>
        <w:t>119</w:t>
      </w:r>
      <w:r w:rsidR="0010706B">
        <w:rPr>
          <w:sz w:val="24"/>
          <w:szCs w:val="24"/>
        </w:rPr>
        <w:t>705</w:t>
      </w:r>
    </w:p>
    <w:p w:rsidR="0010706B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Pridaná hodnota: </w:t>
      </w:r>
      <w:r w:rsidR="00700305">
        <w:rPr>
          <w:sz w:val="24"/>
          <w:szCs w:val="24"/>
        </w:rPr>
        <w:t>8</w:t>
      </w:r>
      <w:r w:rsidR="0010706B">
        <w:rPr>
          <w:sz w:val="24"/>
          <w:szCs w:val="24"/>
        </w:rPr>
        <w:t>5348</w:t>
      </w:r>
    </w:p>
    <w:p w:rsidR="00EC0F1A" w:rsidRDefault="00EC0F1A">
      <w:pPr>
        <w:rPr>
          <w:sz w:val="24"/>
          <w:szCs w:val="24"/>
        </w:rPr>
      </w:pPr>
      <w:r>
        <w:rPr>
          <w:sz w:val="24"/>
          <w:szCs w:val="24"/>
        </w:rPr>
        <w:t>Daň z príjmov: 1</w:t>
      </w:r>
      <w:r w:rsidR="0010706B">
        <w:rPr>
          <w:sz w:val="24"/>
          <w:szCs w:val="24"/>
        </w:rPr>
        <w:t>6062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7B1A5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  <w:bookmarkStart w:id="0" w:name="_GoBack"/>
      <w:bookmarkEnd w:id="0"/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r w:rsidRPr="00EC0F1A">
        <w:rPr>
          <w:b w:val="0"/>
        </w:rPr>
        <w:t>Spoločník: Ing. Ján Ondrík, Budovateľská 299/2, 966 22 Lutila</w:t>
      </w:r>
      <w:r>
        <w:rPr>
          <w:b w:val="0"/>
        </w:rPr>
        <w:t xml:space="preserve"> – od 09.12.2020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V roku 202</w:t>
      </w:r>
      <w:r w:rsidR="00700305">
        <w:rPr>
          <w:b w:val="0"/>
        </w:rPr>
        <w:t>2 nastala zmena – pribudol konateľ.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Štatutárny org</w:t>
      </w:r>
      <w:r w:rsidR="007B39AB">
        <w:rPr>
          <w:b w:val="0"/>
        </w:rPr>
        <w:t>á</w:t>
      </w:r>
      <w:r>
        <w:rPr>
          <w:b w:val="0"/>
        </w:rPr>
        <w:t>n: konate</w:t>
      </w:r>
      <w:r w:rsidR="00700305">
        <w:rPr>
          <w:b w:val="0"/>
        </w:rPr>
        <w:t>lia</w:t>
      </w:r>
    </w:p>
    <w:p w:rsidR="00EC0F1A" w:rsidRPr="00EC0F1A" w:rsidRDefault="007B39AB">
      <w:pPr>
        <w:pStyle w:val="Zkladntext"/>
        <w:spacing w:before="2"/>
        <w:rPr>
          <w:b w:val="0"/>
        </w:rPr>
      </w:pPr>
      <w:r>
        <w:rPr>
          <w:b w:val="0"/>
        </w:rPr>
        <w:t>Dňa</w:t>
      </w:r>
      <w:r w:rsidR="00700305">
        <w:rPr>
          <w:b w:val="0"/>
        </w:rPr>
        <w:t xml:space="preserve"> 10.02.2022 </w:t>
      </w:r>
      <w:r>
        <w:rPr>
          <w:b w:val="0"/>
        </w:rPr>
        <w:t xml:space="preserve">bola zapísaná ako </w:t>
      </w:r>
      <w:r w:rsidR="00700305">
        <w:rPr>
          <w:b w:val="0"/>
        </w:rPr>
        <w:t>konateľ</w:t>
      </w:r>
      <w:r>
        <w:rPr>
          <w:b w:val="0"/>
        </w:rPr>
        <w:t>:</w:t>
      </w:r>
      <w:r w:rsidR="00700305">
        <w:rPr>
          <w:b w:val="0"/>
        </w:rPr>
        <w:t xml:space="preserve"> Mgr. Bronislava Ondríková, Budovateľská 299/2, 966 22 Lutila. Vznik funkcie od 01.01.2022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7B1A51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7B1A51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 w:rsidP="0010706B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Pr="0010706B" w:rsidRDefault="0010706B" w:rsidP="0010706B">
      <w:pPr>
        <w:spacing w:before="96"/>
        <w:ind w:left="116"/>
        <w:rPr>
          <w:sz w:val="14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10706B" w:rsidRPr="002C015E" w:rsidRDefault="0010706B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Default="0010706B">
      <w:pPr>
        <w:spacing w:before="96"/>
        <w:ind w:left="116"/>
        <w:rPr>
          <w:sz w:val="14"/>
        </w:rPr>
      </w:pPr>
    </w:p>
    <w:p w:rsidR="00EC0F1A" w:rsidRPr="007B39AB" w:rsidRDefault="00EC0F1A">
      <w:pPr>
        <w:spacing w:before="96"/>
        <w:ind w:left="116"/>
        <w:rPr>
          <w:sz w:val="24"/>
          <w:szCs w:val="24"/>
        </w:rPr>
      </w:pPr>
      <w:r w:rsidRPr="007B39AB">
        <w:rPr>
          <w:sz w:val="24"/>
          <w:szCs w:val="24"/>
        </w:rPr>
        <w:t>V roku 202</w:t>
      </w:r>
      <w:r w:rsidR="0010706B">
        <w:rPr>
          <w:sz w:val="24"/>
          <w:szCs w:val="24"/>
        </w:rPr>
        <w:t>3</w:t>
      </w:r>
      <w:r w:rsidRPr="007B39AB">
        <w:rPr>
          <w:sz w:val="24"/>
          <w:szCs w:val="24"/>
        </w:rPr>
        <w:t xml:space="preserve"> spoločnosť nebola zamestnávateľom.</w:t>
      </w:r>
    </w:p>
    <w:p w:rsidR="001D17F1" w:rsidRPr="007B39AB" w:rsidRDefault="001D17F1">
      <w:pPr>
        <w:pStyle w:val="Zkladntext"/>
        <w:rPr>
          <w:b w:val="0"/>
        </w:rPr>
      </w:pPr>
    </w:p>
    <w:p w:rsidR="001D17F1" w:rsidRPr="007B39AB" w:rsidRDefault="001D17F1">
      <w:pPr>
        <w:pStyle w:val="Zkladntext"/>
        <w:spacing w:before="3"/>
        <w:rPr>
          <w:b w:val="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r w:rsidRPr="00EC0F1A">
        <w:rPr>
          <w:b w:val="0"/>
        </w:rPr>
        <w:t>V spoločnosti sú evidované pripočitateľné položky</w:t>
      </w:r>
      <w:r w:rsidR="00B33AEA">
        <w:rPr>
          <w:b w:val="0"/>
        </w:rPr>
        <w:t>, ktoré zvyšujú hospodársky výsledok pred zdanením.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Evidencia a odpočet daňovej straty nie je  vykázaná.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Transakcie závislých osôb </w:t>
      </w:r>
      <w:r w:rsidR="0093508A">
        <w:rPr>
          <w:b w:val="0"/>
        </w:rPr>
        <w:t>v účtovnom roku 202</w:t>
      </w:r>
      <w:r w:rsidR="0010706B">
        <w:rPr>
          <w:b w:val="0"/>
        </w:rPr>
        <w:t>3</w:t>
      </w:r>
      <w:r w:rsidR="0093508A">
        <w:rPr>
          <w:b w:val="0"/>
        </w:rPr>
        <w:t xml:space="preserve"> </w:t>
      </w:r>
      <w:r w:rsidR="0010706B">
        <w:rPr>
          <w:b w:val="0"/>
        </w:rPr>
        <w:t>– uvedená v daňovom priznaní.</w:t>
      </w:r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>Zdaňovacie</w:t>
      </w:r>
      <w:r>
        <w:rPr>
          <w:b w:val="0"/>
        </w:rPr>
        <w:t xml:space="preserve"> obdobie: od 01.01.202</w:t>
      </w:r>
      <w:r w:rsidR="0010706B">
        <w:rPr>
          <w:b w:val="0"/>
        </w:rPr>
        <w:t>3</w:t>
      </w:r>
      <w:r>
        <w:rPr>
          <w:b w:val="0"/>
        </w:rPr>
        <w:t xml:space="preserve"> do 31.12.202</w:t>
      </w:r>
      <w:r w:rsidR="0010706B">
        <w:rPr>
          <w:b w:val="0"/>
        </w:rPr>
        <w:t>3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 xml:space="preserve">Deň spracovania účtovnej závierky: </w:t>
      </w:r>
      <w:r w:rsidR="00B33D20">
        <w:rPr>
          <w:b w:val="0"/>
        </w:rPr>
        <w:t>1</w:t>
      </w:r>
      <w:r w:rsidR="0010706B">
        <w:rPr>
          <w:b w:val="0"/>
        </w:rPr>
        <w:t>5</w:t>
      </w:r>
      <w:r w:rsidRPr="0093508A">
        <w:rPr>
          <w:b w:val="0"/>
        </w:rPr>
        <w:t>.0</w:t>
      </w:r>
      <w:r w:rsidR="00B33D20">
        <w:rPr>
          <w:b w:val="0"/>
        </w:rPr>
        <w:t>3</w:t>
      </w:r>
      <w:r w:rsidRPr="0093508A">
        <w:rPr>
          <w:b w:val="0"/>
        </w:rPr>
        <w:t>.202</w:t>
      </w:r>
      <w:r w:rsidR="0010706B">
        <w:rPr>
          <w:b w:val="0"/>
        </w:rPr>
        <w:t>4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A51" w:rsidRDefault="007B1A51">
      <w:r>
        <w:separator/>
      </w:r>
    </w:p>
  </w:endnote>
  <w:endnote w:type="continuationSeparator" w:id="0">
    <w:p w:rsidR="007B1A51" w:rsidRDefault="007B1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7B1A51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B1263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A51" w:rsidRDefault="007B1A51">
      <w:r>
        <w:separator/>
      </w:r>
    </w:p>
  </w:footnote>
  <w:footnote w:type="continuationSeparator" w:id="0">
    <w:p w:rsidR="007B1A51" w:rsidRDefault="007B1A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0706B"/>
    <w:rsid w:val="001C6728"/>
    <w:rsid w:val="001D17F1"/>
    <w:rsid w:val="002604F3"/>
    <w:rsid w:val="002C015E"/>
    <w:rsid w:val="0035028F"/>
    <w:rsid w:val="00377C04"/>
    <w:rsid w:val="003903A4"/>
    <w:rsid w:val="003B1263"/>
    <w:rsid w:val="003D437A"/>
    <w:rsid w:val="00594BC8"/>
    <w:rsid w:val="006B41B6"/>
    <w:rsid w:val="00700305"/>
    <w:rsid w:val="007B1A51"/>
    <w:rsid w:val="007B39AB"/>
    <w:rsid w:val="008A21C6"/>
    <w:rsid w:val="009216C5"/>
    <w:rsid w:val="0093508A"/>
    <w:rsid w:val="00972393"/>
    <w:rsid w:val="00AF7179"/>
    <w:rsid w:val="00B33AEA"/>
    <w:rsid w:val="00B33D20"/>
    <w:rsid w:val="00BF0DA8"/>
    <w:rsid w:val="00D45C30"/>
    <w:rsid w:val="00D9196A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953</Words>
  <Characters>5436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2024-03-15T12:40:00Z</dcterms:created>
  <dcterms:modified xsi:type="dcterms:W3CDTF">2024-03-15T12:40:00Z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