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68587C" w14:textId="77777777"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14:paraId="031740AD" w14:textId="77777777" w:rsidR="005C41CA" w:rsidRPr="007002F9" w:rsidRDefault="005C41CA" w:rsidP="004D3B4A">
      <w:pPr>
        <w:pStyle w:val="Zkladntext"/>
        <w:rPr>
          <w:szCs w:val="18"/>
        </w:rPr>
      </w:pPr>
    </w:p>
    <w:p w14:paraId="2E18E618" w14:textId="77777777" w:rsidR="004D3B4A" w:rsidRPr="007002F9" w:rsidRDefault="00E37A89" w:rsidP="00DA04F0">
      <w:pPr>
        <w:pStyle w:val="Nadpis2"/>
      </w:pPr>
      <w:r w:rsidRPr="007002F9">
        <w:t>Obchodné meno a sídlo</w:t>
      </w:r>
    </w:p>
    <w:p w14:paraId="0C3FF7DF" w14:textId="42A71E0D" w:rsidR="004D3B4A" w:rsidRPr="007002F9" w:rsidRDefault="004D3B4A" w:rsidP="004D3B4A">
      <w:pPr>
        <w:pStyle w:val="Zkladntext"/>
        <w:rPr>
          <w:szCs w:val="18"/>
        </w:rPr>
      </w:pPr>
      <w:r w:rsidRPr="007002F9">
        <w:rPr>
          <w:szCs w:val="18"/>
        </w:rPr>
        <w:t xml:space="preserve">Spoločnosť </w:t>
      </w:r>
      <w:r w:rsidR="00C955B7">
        <w:rPr>
          <w:szCs w:val="18"/>
        </w:rPr>
        <w:t xml:space="preserve">TECHNOLIM, spol. s r. o., so sídlom </w:t>
      </w:r>
      <w:proofErr w:type="spellStart"/>
      <w:r w:rsidR="00C955B7">
        <w:rPr>
          <w:szCs w:val="18"/>
        </w:rPr>
        <w:t>Blagoevova</w:t>
      </w:r>
      <w:proofErr w:type="spellEnd"/>
      <w:r w:rsidR="00C955B7">
        <w:rPr>
          <w:szCs w:val="18"/>
        </w:rPr>
        <w:t xml:space="preserve"> 9, 851 04  Bratislava (ďalej len Spoločnosť), bola založená 22. januára 1997 a do Obchodného registra bola zapísaná 10. marca 1997 (Obchodný register Okresného súdu Bratislava I v Bratislave, oddiel </w:t>
      </w:r>
      <w:proofErr w:type="spellStart"/>
      <w:r w:rsidR="00C955B7">
        <w:rPr>
          <w:szCs w:val="18"/>
        </w:rPr>
        <w:t>Sro</w:t>
      </w:r>
      <w:proofErr w:type="spellEnd"/>
      <w:r w:rsidR="00C955B7">
        <w:rPr>
          <w:szCs w:val="18"/>
        </w:rPr>
        <w:t>, vložka č. 62779/B</w:t>
      </w:r>
      <w:r w:rsidRPr="007002F9">
        <w:rPr>
          <w:szCs w:val="18"/>
        </w:rPr>
        <w:t xml:space="preserve">). </w:t>
      </w:r>
    </w:p>
    <w:p w14:paraId="0D14E5A1" w14:textId="77777777" w:rsidR="004D3B4A" w:rsidRPr="007002F9" w:rsidRDefault="004D3B4A" w:rsidP="004D3B4A">
      <w:pPr>
        <w:rPr>
          <w:sz w:val="18"/>
          <w:szCs w:val="18"/>
        </w:rPr>
      </w:pPr>
    </w:p>
    <w:p w14:paraId="75BA0D21" w14:textId="2038AFDE" w:rsidR="004D3B4A"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14:paraId="39BF94A4" w14:textId="13EE6802" w:rsidR="00C955B7" w:rsidRPr="00C955B7" w:rsidRDefault="00C955B7" w:rsidP="00C955B7">
      <w:pPr>
        <w:numPr>
          <w:ilvl w:val="0"/>
          <w:numId w:val="42"/>
        </w:numPr>
      </w:pPr>
      <w:r>
        <w:rPr>
          <w:sz w:val="18"/>
          <w:szCs w:val="18"/>
        </w:rPr>
        <w:t>Spracovanie plastov – úprava umelých čriev,</w:t>
      </w:r>
    </w:p>
    <w:p w14:paraId="3C18D04C" w14:textId="3F34D2F6" w:rsidR="00C955B7" w:rsidRPr="00C955B7" w:rsidRDefault="00C955B7" w:rsidP="00C955B7">
      <w:pPr>
        <w:numPr>
          <w:ilvl w:val="0"/>
          <w:numId w:val="42"/>
        </w:numPr>
      </w:pPr>
      <w:r>
        <w:rPr>
          <w:sz w:val="18"/>
          <w:szCs w:val="18"/>
        </w:rPr>
        <w:t>Výroba potravinárskych výrobkov a ich balenie,</w:t>
      </w:r>
    </w:p>
    <w:p w14:paraId="688E0FD1" w14:textId="482665CA" w:rsidR="00C955B7" w:rsidRPr="00C955B7" w:rsidRDefault="00C955B7" w:rsidP="00C955B7">
      <w:pPr>
        <w:numPr>
          <w:ilvl w:val="0"/>
          <w:numId w:val="42"/>
        </w:numPr>
      </w:pPr>
      <w:r>
        <w:rPr>
          <w:sz w:val="18"/>
          <w:szCs w:val="18"/>
        </w:rPr>
        <w:t>Poradenstvo v oblasti výroby mäsových výrobkov a potravinárskych výrobných technológií</w:t>
      </w:r>
    </w:p>
    <w:p w14:paraId="1856BA56" w14:textId="77777777" w:rsidR="004D3B4A" w:rsidRPr="007002F9" w:rsidRDefault="004D3B4A" w:rsidP="004D3B4A">
      <w:pPr>
        <w:pStyle w:val="Zkladntext"/>
        <w:rPr>
          <w:szCs w:val="18"/>
        </w:rPr>
      </w:pPr>
    </w:p>
    <w:p w14:paraId="52372891" w14:textId="77777777"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14:paraId="291C2CC7" w14:textId="26A9E512" w:rsidR="005F5D4F"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14:paraId="5EC5BD14" w14:textId="62F3846D" w:rsidR="00C955B7" w:rsidRDefault="00C955B7" w:rsidP="004D3B4A">
      <w:pPr>
        <w:pStyle w:val="Zkladntext"/>
        <w:rPr>
          <w:szCs w:val="18"/>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0"/>
        <w:gridCol w:w="1937"/>
        <w:gridCol w:w="2199"/>
      </w:tblGrid>
      <w:tr w:rsidR="00D53E00" w:rsidRPr="000241CA" w14:paraId="549B84AC" w14:textId="77777777" w:rsidTr="000241CA">
        <w:tc>
          <w:tcPr>
            <w:tcW w:w="4785" w:type="dxa"/>
            <w:shd w:val="clear" w:color="auto" w:fill="auto"/>
          </w:tcPr>
          <w:p w14:paraId="1ECD8B17" w14:textId="1E53B60A" w:rsidR="00C955B7" w:rsidRPr="000241CA" w:rsidRDefault="00C955B7" w:rsidP="000241CA">
            <w:pPr>
              <w:pStyle w:val="Zkladntext"/>
              <w:ind w:left="0"/>
              <w:jc w:val="center"/>
              <w:rPr>
                <w:b/>
                <w:bCs/>
                <w:szCs w:val="18"/>
              </w:rPr>
            </w:pPr>
            <w:r w:rsidRPr="000241CA">
              <w:rPr>
                <w:b/>
                <w:bCs/>
                <w:szCs w:val="18"/>
              </w:rPr>
              <w:t>Názov položky</w:t>
            </w:r>
          </w:p>
        </w:tc>
        <w:tc>
          <w:tcPr>
            <w:tcW w:w="1985" w:type="dxa"/>
            <w:shd w:val="clear" w:color="auto" w:fill="auto"/>
          </w:tcPr>
          <w:p w14:paraId="4E5DBC6F" w14:textId="6E14E323" w:rsidR="00C955B7" w:rsidRPr="000241CA" w:rsidRDefault="00C955B7" w:rsidP="000241CA">
            <w:pPr>
              <w:pStyle w:val="Zkladntext"/>
              <w:ind w:left="0"/>
              <w:jc w:val="center"/>
              <w:rPr>
                <w:b/>
                <w:bCs/>
                <w:szCs w:val="18"/>
              </w:rPr>
            </w:pPr>
            <w:r w:rsidRPr="000241CA">
              <w:rPr>
                <w:b/>
                <w:bCs/>
                <w:szCs w:val="18"/>
              </w:rPr>
              <w:t>Bežné účtovné obdobie</w:t>
            </w:r>
          </w:p>
        </w:tc>
        <w:tc>
          <w:tcPr>
            <w:tcW w:w="2232" w:type="dxa"/>
            <w:shd w:val="clear" w:color="auto" w:fill="auto"/>
          </w:tcPr>
          <w:p w14:paraId="7D12C84F" w14:textId="52120AC8" w:rsidR="00C955B7" w:rsidRPr="000241CA" w:rsidRDefault="00C955B7" w:rsidP="000241CA">
            <w:pPr>
              <w:pStyle w:val="Zkladntext"/>
              <w:ind w:left="0"/>
              <w:jc w:val="center"/>
              <w:rPr>
                <w:b/>
                <w:bCs/>
                <w:szCs w:val="18"/>
              </w:rPr>
            </w:pPr>
            <w:r w:rsidRPr="000241CA">
              <w:rPr>
                <w:b/>
                <w:bCs/>
                <w:szCs w:val="18"/>
              </w:rPr>
              <w:t>Bezprostredne predchádzajúce účtovné obdobie</w:t>
            </w:r>
          </w:p>
        </w:tc>
      </w:tr>
      <w:tr w:rsidR="00D53E00" w:rsidRPr="000241CA" w14:paraId="3A1C6184" w14:textId="77777777" w:rsidTr="000241CA">
        <w:tc>
          <w:tcPr>
            <w:tcW w:w="4785" w:type="dxa"/>
            <w:shd w:val="clear" w:color="auto" w:fill="auto"/>
          </w:tcPr>
          <w:p w14:paraId="6D3D8BA1" w14:textId="34541DDD" w:rsidR="00C955B7" w:rsidRPr="008C616D" w:rsidRDefault="00C955B7" w:rsidP="000241CA">
            <w:pPr>
              <w:pStyle w:val="Zkladntext"/>
              <w:ind w:left="0"/>
              <w:rPr>
                <w:szCs w:val="18"/>
              </w:rPr>
            </w:pPr>
            <w:r w:rsidRPr="008C616D">
              <w:rPr>
                <w:szCs w:val="18"/>
              </w:rPr>
              <w:t>Priemerný prepočítaný počet zamestnancov</w:t>
            </w:r>
          </w:p>
        </w:tc>
        <w:tc>
          <w:tcPr>
            <w:tcW w:w="1985" w:type="dxa"/>
            <w:shd w:val="clear" w:color="auto" w:fill="auto"/>
          </w:tcPr>
          <w:p w14:paraId="6D2294D3" w14:textId="57EC1587" w:rsidR="00C955B7" w:rsidRPr="000241CA" w:rsidRDefault="006646E3" w:rsidP="000241CA">
            <w:pPr>
              <w:pStyle w:val="Zkladntext"/>
              <w:ind w:left="0"/>
              <w:jc w:val="right"/>
              <w:rPr>
                <w:szCs w:val="18"/>
              </w:rPr>
            </w:pPr>
            <w:r>
              <w:rPr>
                <w:szCs w:val="18"/>
              </w:rPr>
              <w:t>3</w:t>
            </w:r>
          </w:p>
        </w:tc>
        <w:tc>
          <w:tcPr>
            <w:tcW w:w="2232" w:type="dxa"/>
            <w:shd w:val="clear" w:color="auto" w:fill="auto"/>
          </w:tcPr>
          <w:p w14:paraId="62B44DDF" w14:textId="69F78667" w:rsidR="00C955B7" w:rsidRPr="000241CA" w:rsidRDefault="006646E3" w:rsidP="000241CA">
            <w:pPr>
              <w:pStyle w:val="Zkladntext"/>
              <w:ind w:left="0"/>
              <w:jc w:val="right"/>
              <w:rPr>
                <w:szCs w:val="18"/>
              </w:rPr>
            </w:pPr>
            <w:r>
              <w:rPr>
                <w:szCs w:val="18"/>
              </w:rPr>
              <w:t>3</w:t>
            </w:r>
          </w:p>
        </w:tc>
      </w:tr>
    </w:tbl>
    <w:p w14:paraId="38EE8990" w14:textId="77777777" w:rsidR="005F5D4F" w:rsidRPr="007002F9" w:rsidRDefault="005F5D4F" w:rsidP="00CD2444">
      <w:pPr>
        <w:pStyle w:val="Zkladntext"/>
        <w:ind w:left="0"/>
        <w:rPr>
          <w:szCs w:val="18"/>
        </w:rPr>
      </w:pPr>
    </w:p>
    <w:p w14:paraId="50974189" w14:textId="77777777"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14:paraId="55BA01E8" w14:textId="5325F256" w:rsidR="004D3B4A" w:rsidRDefault="004D3B4A" w:rsidP="004D3B4A">
      <w:pPr>
        <w:pStyle w:val="Zkladntext"/>
        <w:ind w:hanging="426"/>
        <w:rPr>
          <w:szCs w:val="18"/>
        </w:rPr>
      </w:pPr>
      <w:r w:rsidRPr="007002F9">
        <w:rPr>
          <w:szCs w:val="18"/>
        </w:rPr>
        <w:tab/>
        <w:t xml:space="preserve">Účtovná závierka Spoločnosti k 31. decembru </w:t>
      </w:r>
      <w:r w:rsidR="004D5F13">
        <w:rPr>
          <w:szCs w:val="18"/>
        </w:rPr>
        <w:t>20</w:t>
      </w:r>
      <w:r w:rsidR="001D7987">
        <w:rPr>
          <w:szCs w:val="18"/>
        </w:rPr>
        <w:t>2</w:t>
      </w:r>
      <w:r w:rsidR="00C0312B">
        <w:rPr>
          <w:szCs w:val="18"/>
        </w:rPr>
        <w:t>3</w:t>
      </w:r>
      <w:r w:rsidRPr="007002F9">
        <w:rPr>
          <w:szCs w:val="18"/>
        </w:rPr>
        <w:t xml:space="preserve"> je zostavená ako riadna účtovná závierka podľa § 17 ods. 6 zákona NR SR č. 431/2002 Z. z. o účtovníctve za úč</w:t>
      </w:r>
      <w:r w:rsidR="007E3AA2" w:rsidRPr="007002F9">
        <w:rPr>
          <w:szCs w:val="18"/>
        </w:rPr>
        <w:t xml:space="preserve">tovné obdobie od 1. januára </w:t>
      </w:r>
      <w:r w:rsidR="00F70B24">
        <w:rPr>
          <w:szCs w:val="18"/>
        </w:rPr>
        <w:t>20</w:t>
      </w:r>
      <w:r w:rsidR="001D7987">
        <w:rPr>
          <w:szCs w:val="18"/>
        </w:rPr>
        <w:t>2</w:t>
      </w:r>
      <w:r w:rsidR="00C0312B">
        <w:rPr>
          <w:szCs w:val="18"/>
        </w:rPr>
        <w:t>3</w:t>
      </w:r>
      <w:r w:rsidR="007E3AA2" w:rsidRPr="007002F9">
        <w:rPr>
          <w:szCs w:val="18"/>
        </w:rPr>
        <w:t xml:space="preserve"> do 31. decembra </w:t>
      </w:r>
      <w:r w:rsidR="00F70B24">
        <w:rPr>
          <w:szCs w:val="18"/>
        </w:rPr>
        <w:t>20</w:t>
      </w:r>
      <w:r w:rsidR="001D7987">
        <w:rPr>
          <w:szCs w:val="18"/>
        </w:rPr>
        <w:t>2</w:t>
      </w:r>
      <w:r w:rsidR="00C0312B">
        <w:rPr>
          <w:szCs w:val="18"/>
        </w:rPr>
        <w:t>3</w:t>
      </w:r>
      <w:r w:rsidRPr="007002F9">
        <w:rPr>
          <w:szCs w:val="18"/>
        </w:rPr>
        <w:t>.</w:t>
      </w:r>
    </w:p>
    <w:p w14:paraId="5BE7F2A7" w14:textId="77777777" w:rsidR="00BF2699" w:rsidRDefault="00BF2699" w:rsidP="004D3B4A">
      <w:pPr>
        <w:pStyle w:val="Zkladntext"/>
        <w:ind w:hanging="426"/>
        <w:rPr>
          <w:szCs w:val="18"/>
        </w:rPr>
      </w:pPr>
    </w:p>
    <w:p w14:paraId="6C54D48C" w14:textId="77777777"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0D6ADD92" w14:textId="77777777" w:rsidR="004D3B4A" w:rsidRPr="007002F9" w:rsidRDefault="004D3B4A" w:rsidP="004D3B4A">
      <w:pPr>
        <w:pStyle w:val="Zkladntext"/>
        <w:ind w:hanging="426"/>
        <w:rPr>
          <w:szCs w:val="18"/>
        </w:rPr>
      </w:pPr>
    </w:p>
    <w:p w14:paraId="57C2F44B" w14:textId="77777777"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14:paraId="6D22BB4F" w14:textId="7015D216" w:rsidR="004D3B4A" w:rsidRPr="007002F9" w:rsidRDefault="004D3B4A" w:rsidP="008C616D">
      <w:pPr>
        <w:pStyle w:val="Zkladntext"/>
        <w:ind w:hanging="426"/>
        <w:rPr>
          <w:szCs w:val="18"/>
        </w:rPr>
      </w:pPr>
      <w:r w:rsidRPr="007002F9">
        <w:rPr>
          <w:szCs w:val="18"/>
        </w:rPr>
        <w:tab/>
        <w:t>Účtovná závierka Spoločnosti k 31. decembru 20</w:t>
      </w:r>
      <w:r w:rsidR="00DA2754">
        <w:rPr>
          <w:szCs w:val="18"/>
        </w:rPr>
        <w:t>2</w:t>
      </w:r>
      <w:r w:rsidR="00C0312B">
        <w:rPr>
          <w:szCs w:val="18"/>
        </w:rPr>
        <w:t>2</w:t>
      </w:r>
      <w:r w:rsidRPr="007002F9">
        <w:rPr>
          <w:szCs w:val="18"/>
        </w:rPr>
        <w:t>, za predchádzajúce účtovné obdobie, bola schválená valným zhroma</w:t>
      </w:r>
      <w:r w:rsidR="007E3AA2" w:rsidRPr="007002F9">
        <w:rPr>
          <w:szCs w:val="18"/>
        </w:rPr>
        <w:t xml:space="preserve">ždením Spoločnosti </w:t>
      </w:r>
      <w:r w:rsidR="00C0312B">
        <w:rPr>
          <w:szCs w:val="18"/>
        </w:rPr>
        <w:t>20</w:t>
      </w:r>
      <w:r w:rsidR="00C955B7" w:rsidRPr="008C616D">
        <w:rPr>
          <w:szCs w:val="18"/>
        </w:rPr>
        <w:t xml:space="preserve">. </w:t>
      </w:r>
      <w:r w:rsidR="00C0312B">
        <w:rPr>
          <w:szCs w:val="18"/>
        </w:rPr>
        <w:t>novembra</w:t>
      </w:r>
      <w:r w:rsidR="00C955B7" w:rsidRPr="008C616D">
        <w:rPr>
          <w:szCs w:val="18"/>
        </w:rPr>
        <w:t xml:space="preserve"> 202</w:t>
      </w:r>
      <w:r w:rsidR="00C0312B">
        <w:rPr>
          <w:szCs w:val="18"/>
        </w:rPr>
        <w:t>3</w:t>
      </w:r>
      <w:r w:rsidR="00C955B7">
        <w:rPr>
          <w:szCs w:val="18"/>
        </w:rPr>
        <w:t>.</w:t>
      </w:r>
    </w:p>
    <w:p w14:paraId="6878AC46" w14:textId="77777777" w:rsidR="00FD39B7" w:rsidRPr="007002F9" w:rsidRDefault="00375450" w:rsidP="00375450">
      <w:pPr>
        <w:pStyle w:val="Nadpis1"/>
        <w:numPr>
          <w:ilvl w:val="0"/>
          <w:numId w:val="0"/>
        </w:numPr>
        <w:rPr>
          <w:szCs w:val="18"/>
        </w:rPr>
      </w:pPr>
      <w:r w:rsidRPr="007002F9">
        <w:rPr>
          <w:szCs w:val="18"/>
        </w:rPr>
        <w:t xml:space="preserve">     </w:t>
      </w:r>
    </w:p>
    <w:p w14:paraId="7875ECE4" w14:textId="77777777" w:rsidR="00BD501F" w:rsidRPr="007002F9" w:rsidRDefault="00BD501F" w:rsidP="00BD501F">
      <w:pPr>
        <w:pStyle w:val="Nadpis2"/>
        <w:tabs>
          <w:tab w:val="clear" w:pos="360"/>
          <w:tab w:val="num" w:pos="-426"/>
        </w:tabs>
        <w:ind w:left="426" w:hanging="426"/>
        <w:rPr>
          <w:szCs w:val="18"/>
          <w:u w:val="single"/>
        </w:rPr>
      </w:pPr>
      <w:r w:rsidRPr="007002F9">
        <w:rPr>
          <w:szCs w:val="18"/>
          <w:u w:val="single"/>
        </w:rPr>
        <w:t>Informácie o konsolidovanom celku</w:t>
      </w:r>
    </w:p>
    <w:p w14:paraId="5F0DE382" w14:textId="77777777" w:rsidR="007002F9" w:rsidRPr="007002F9" w:rsidRDefault="00F70B24" w:rsidP="007002F9">
      <w:pPr>
        <w:ind w:left="426"/>
        <w:rPr>
          <w:sz w:val="18"/>
          <w:szCs w:val="18"/>
        </w:rPr>
      </w:pPr>
      <w:r>
        <w:rPr>
          <w:sz w:val="18"/>
          <w:szCs w:val="18"/>
        </w:rPr>
        <w:t>Spoločnosť nie je súčasťou konsolidovaného celku a spoločnosť nie je materskou účtovnou jednotkou.</w:t>
      </w:r>
    </w:p>
    <w:p w14:paraId="578E6ECF" w14:textId="443A0B80" w:rsidR="00E1084F" w:rsidRDefault="00E1084F" w:rsidP="00CD2444">
      <w:pPr>
        <w:pStyle w:val="Zkladntext"/>
        <w:ind w:left="0"/>
        <w:rPr>
          <w:szCs w:val="18"/>
        </w:rPr>
      </w:pPr>
    </w:p>
    <w:p w14:paraId="01D8003A" w14:textId="77777777" w:rsidR="007919D9" w:rsidRPr="007002F9" w:rsidRDefault="007919D9" w:rsidP="00CD2444">
      <w:pPr>
        <w:pStyle w:val="Zkladntext"/>
        <w:ind w:left="0"/>
        <w:rPr>
          <w:szCs w:val="18"/>
        </w:rPr>
      </w:pPr>
    </w:p>
    <w:p w14:paraId="0E3DD0C5" w14:textId="21CC7BCB" w:rsidR="004D3B4A" w:rsidRDefault="00BD501F" w:rsidP="00375450">
      <w:pPr>
        <w:pStyle w:val="Nadpis1"/>
        <w:numPr>
          <w:ilvl w:val="0"/>
          <w:numId w:val="0"/>
        </w:numPr>
        <w:spacing w:before="120" w:after="60"/>
        <w:rPr>
          <w:szCs w:val="18"/>
        </w:rPr>
      </w:pPr>
      <w:bookmarkStart w:id="2" w:name="_Toc530739899"/>
      <w:r w:rsidRPr="007002F9">
        <w:rPr>
          <w:szCs w:val="18"/>
        </w:rPr>
        <w:t>B</w:t>
      </w:r>
      <w:r w:rsidR="00375450" w:rsidRPr="007002F9">
        <w:rPr>
          <w:szCs w:val="18"/>
        </w:rPr>
        <w:t xml:space="preserve">.     </w:t>
      </w:r>
      <w:r w:rsidR="004D3B4A" w:rsidRPr="007002F9">
        <w:rPr>
          <w:szCs w:val="18"/>
        </w:rPr>
        <w:t>Informácie o</w:t>
      </w:r>
      <w:r w:rsidRPr="007002F9">
        <w:rPr>
          <w:szCs w:val="18"/>
        </w:rPr>
        <w:t> </w:t>
      </w:r>
      <w:bookmarkEnd w:id="2"/>
      <w:r w:rsidRPr="007002F9">
        <w:rPr>
          <w:szCs w:val="18"/>
        </w:rPr>
        <w:t>ORGÁNOCH SPOLOČNOSTI</w:t>
      </w:r>
    </w:p>
    <w:p w14:paraId="3CB5D2CB" w14:textId="225D3494" w:rsidR="00C955B7" w:rsidRPr="008C616D" w:rsidRDefault="00C955B7" w:rsidP="00C955B7">
      <w:pPr>
        <w:rPr>
          <w:sz w:val="18"/>
          <w:szCs w:val="18"/>
        </w:rPr>
      </w:pPr>
      <w:r>
        <w:t xml:space="preserve">        </w:t>
      </w:r>
      <w:r w:rsidRPr="008C616D">
        <w:rPr>
          <w:sz w:val="18"/>
          <w:szCs w:val="18"/>
        </w:rPr>
        <w:t>Členom štatutárneho orgánu neboli v účtovnom období od 1. januára 202</w:t>
      </w:r>
      <w:r w:rsidR="00C0312B">
        <w:rPr>
          <w:sz w:val="18"/>
          <w:szCs w:val="18"/>
        </w:rPr>
        <w:t>3</w:t>
      </w:r>
      <w:r w:rsidRPr="008C616D">
        <w:rPr>
          <w:sz w:val="18"/>
          <w:szCs w:val="18"/>
        </w:rPr>
        <w:t xml:space="preserve"> do 31. decembra 202</w:t>
      </w:r>
      <w:r w:rsidR="00C0312B">
        <w:rPr>
          <w:sz w:val="18"/>
          <w:szCs w:val="18"/>
        </w:rPr>
        <w:t>3</w:t>
      </w:r>
      <w:r w:rsidRPr="008C616D">
        <w:rPr>
          <w:sz w:val="18"/>
          <w:szCs w:val="18"/>
        </w:rPr>
        <w:t xml:space="preserve"> poskytnuté žiadne</w:t>
      </w:r>
    </w:p>
    <w:p w14:paraId="4CB11DDB" w14:textId="7C2ABEAC" w:rsidR="00C955B7" w:rsidRPr="008C616D" w:rsidRDefault="00C955B7" w:rsidP="00C955B7">
      <w:pPr>
        <w:rPr>
          <w:sz w:val="18"/>
          <w:szCs w:val="18"/>
        </w:rPr>
      </w:pPr>
      <w:r w:rsidRPr="008C616D">
        <w:rPr>
          <w:sz w:val="18"/>
          <w:szCs w:val="18"/>
        </w:rPr>
        <w:t xml:space="preserve">         pôžičky, záruky alebo iné formy zabezpečenia, ani finančné prostriedky alebo iné plnenia na súkromné účely členov, </w:t>
      </w:r>
    </w:p>
    <w:p w14:paraId="0EE1B4F0" w14:textId="3846CA00" w:rsidR="00C955B7" w:rsidRDefault="00C955B7" w:rsidP="00C955B7">
      <w:pPr>
        <w:rPr>
          <w:sz w:val="18"/>
          <w:szCs w:val="18"/>
        </w:rPr>
      </w:pPr>
      <w:r w:rsidRPr="008C616D">
        <w:rPr>
          <w:sz w:val="18"/>
          <w:szCs w:val="18"/>
        </w:rPr>
        <w:t xml:space="preserve">         ktoré sa vyúčtovávajú (prechádzajúce obdobie: žiadne).</w:t>
      </w:r>
    </w:p>
    <w:p w14:paraId="0EC03A58" w14:textId="568D5290" w:rsidR="00C955B7" w:rsidRDefault="00C955B7" w:rsidP="00C955B7">
      <w:pPr>
        <w:rPr>
          <w:sz w:val="18"/>
          <w:szCs w:val="18"/>
        </w:rPr>
      </w:pPr>
    </w:p>
    <w:p w14:paraId="06A53F93" w14:textId="77777777" w:rsidR="007919D9" w:rsidRDefault="007919D9" w:rsidP="00C955B7">
      <w:pPr>
        <w:rPr>
          <w:sz w:val="18"/>
          <w:szCs w:val="18"/>
        </w:rPr>
      </w:pPr>
    </w:p>
    <w:p w14:paraId="5BE891AA" w14:textId="77777777" w:rsidR="00852B5B" w:rsidRPr="007002F9" w:rsidRDefault="00852B5B" w:rsidP="00852B5B">
      <w:pPr>
        <w:pStyle w:val="Nadpis1"/>
        <w:numPr>
          <w:ilvl w:val="0"/>
          <w:numId w:val="0"/>
        </w:numPr>
        <w:spacing w:before="120" w:after="60"/>
        <w:rPr>
          <w:szCs w:val="18"/>
        </w:rPr>
      </w:pPr>
      <w:r w:rsidRPr="007002F9">
        <w:rPr>
          <w:szCs w:val="18"/>
        </w:rPr>
        <w:t>C.     INFORMÁCIE O PRIJATÝCH POSTUPOCH</w:t>
      </w:r>
    </w:p>
    <w:p w14:paraId="042915F5" w14:textId="77777777" w:rsidR="00852B5B" w:rsidRPr="007002F9" w:rsidRDefault="00852B5B" w:rsidP="004D3B4A">
      <w:pPr>
        <w:pStyle w:val="Zkladntext"/>
        <w:rPr>
          <w:szCs w:val="18"/>
        </w:rPr>
      </w:pPr>
    </w:p>
    <w:p w14:paraId="373BFA66" w14:textId="77777777" w:rsidR="00852B5B" w:rsidRPr="007002F9" w:rsidRDefault="00852B5B" w:rsidP="00406534">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14:paraId="0AA52BE6" w14:textId="6BA96153" w:rsidR="00C955B7" w:rsidRDefault="00DA2754" w:rsidP="00DA2754">
      <w:pPr>
        <w:pStyle w:val="Zkladntext"/>
        <w:rPr>
          <w:b/>
          <w:i/>
          <w:color w:val="FF0000"/>
          <w:szCs w:val="18"/>
        </w:rPr>
      </w:pPr>
      <w:r>
        <w:rPr>
          <w:szCs w:val="18"/>
        </w:rPr>
        <w:t>Účtovná závierka bola zostavená za predpokladu, že Spoločnosť bude nepretržite pokračovať vo svojej činnosti (</w:t>
      </w:r>
      <w:proofErr w:type="spellStart"/>
      <w:r>
        <w:rPr>
          <w:szCs w:val="18"/>
        </w:rPr>
        <w:t>going</w:t>
      </w:r>
      <w:proofErr w:type="spellEnd"/>
      <w:r>
        <w:rPr>
          <w:szCs w:val="18"/>
        </w:rPr>
        <w:t xml:space="preserve"> </w:t>
      </w:r>
      <w:proofErr w:type="spellStart"/>
      <w:r>
        <w:rPr>
          <w:szCs w:val="18"/>
        </w:rPr>
        <w:t>concern</w:t>
      </w:r>
      <w:proofErr w:type="spellEnd"/>
      <w:r>
        <w:rPr>
          <w:szCs w:val="18"/>
        </w:rPr>
        <w:t>)</w:t>
      </w:r>
      <w:r>
        <w:rPr>
          <w:b/>
          <w:i/>
          <w:color w:val="FF0000"/>
          <w:szCs w:val="18"/>
        </w:rPr>
        <w:t>.</w:t>
      </w:r>
    </w:p>
    <w:p w14:paraId="5C07923B" w14:textId="2981BC9F" w:rsidR="006646E3" w:rsidRPr="00DA2754" w:rsidRDefault="006646E3" w:rsidP="00DA2754">
      <w:pPr>
        <w:pStyle w:val="Zkladntext"/>
        <w:rPr>
          <w:b/>
          <w:i/>
          <w:color w:val="FF0000"/>
          <w:szCs w:val="18"/>
        </w:rPr>
      </w:pPr>
      <w:r w:rsidRPr="002A1DAE">
        <w:t>V súvislosti s</w:t>
      </w:r>
      <w:r>
        <w:t xml:space="preserve"> </w:t>
      </w:r>
      <w:r w:rsidRPr="00051AA4">
        <w:t xml:space="preserve">rastúcimi cenami vstupov, najmä pohonných hmôt, energií, materiálov, tovarov a služieb </w:t>
      </w:r>
      <w:r w:rsidRPr="002A1DAE">
        <w:t>vedenie Spoločnosti urobilo analýzu možných účinkov a následkov na Spoločnosť a dospelo k názoru, že v súčasnosti nemajú významné nepriaznivé dopady na Spoločnosť. Vedenie Spoločnosti nepredpokladá významné ohrozenie predpokladu nepretržitého pokračovania v činnosti v blízkej budúcnosti (</w:t>
      </w:r>
      <w:proofErr w:type="spellStart"/>
      <w:r w:rsidRPr="002A1DAE">
        <w:t>t.j</w:t>
      </w:r>
      <w:proofErr w:type="spellEnd"/>
      <w:r w:rsidRPr="002A1DAE">
        <w:t>. počas nasledujúcich 12 mesiacov od dátumu zostavenia UZ).</w:t>
      </w:r>
    </w:p>
    <w:p w14:paraId="5DCC7D65" w14:textId="77777777" w:rsidR="00C955B7" w:rsidRDefault="00C955B7" w:rsidP="002925B8">
      <w:pPr>
        <w:pStyle w:val="Zkladntext"/>
        <w:rPr>
          <w:szCs w:val="18"/>
        </w:rPr>
      </w:pPr>
    </w:p>
    <w:p w14:paraId="7FF21106" w14:textId="77777777" w:rsidR="002925B8" w:rsidRPr="007002F9"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14:paraId="39764A80" w14:textId="77777777" w:rsidR="00C955B7" w:rsidRDefault="002925B8" w:rsidP="002925B8">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14:paraId="5EE4E37C" w14:textId="77777777" w:rsidR="00C955B7" w:rsidRDefault="00C955B7" w:rsidP="002925B8">
      <w:pPr>
        <w:pStyle w:val="Zkladntext"/>
        <w:rPr>
          <w:szCs w:val="18"/>
        </w:rPr>
      </w:pPr>
    </w:p>
    <w:p w14:paraId="72E3DF2A" w14:textId="77777777"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2AF54EE9" w14:textId="77777777" w:rsidR="002925B8" w:rsidRPr="007002F9" w:rsidRDefault="002925B8" w:rsidP="002925B8">
      <w:pPr>
        <w:ind w:left="426"/>
        <w:jc w:val="both"/>
        <w:rPr>
          <w:snapToGrid w:val="0"/>
          <w:sz w:val="18"/>
          <w:szCs w:val="18"/>
          <w:lang w:eastAsia="sk-SK"/>
        </w:rPr>
      </w:pPr>
    </w:p>
    <w:p w14:paraId="1FE115D7" w14:textId="77777777"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190FA0BD" w14:textId="77777777" w:rsidR="002925B8" w:rsidRPr="007002F9" w:rsidRDefault="002925B8" w:rsidP="002925B8">
      <w:pPr>
        <w:ind w:left="426"/>
        <w:jc w:val="both"/>
        <w:rPr>
          <w:snapToGrid w:val="0"/>
          <w:sz w:val="18"/>
          <w:szCs w:val="18"/>
          <w:lang w:eastAsia="sk-SK"/>
        </w:rPr>
      </w:pPr>
    </w:p>
    <w:p w14:paraId="29FC3374" w14:textId="2C5ECCDF" w:rsidR="002925B8" w:rsidRPr="007919D9" w:rsidRDefault="002925B8" w:rsidP="007919D9">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4B4EA90E" w14:textId="77777777" w:rsidR="002925B8" w:rsidRPr="007002F9" w:rsidRDefault="002925B8" w:rsidP="002925B8">
      <w:pPr>
        <w:ind w:left="426"/>
        <w:jc w:val="both"/>
        <w:rPr>
          <w:sz w:val="18"/>
          <w:szCs w:val="18"/>
        </w:rPr>
      </w:pPr>
      <w:r w:rsidRPr="007002F9">
        <w:rPr>
          <w:sz w:val="18"/>
          <w:szCs w:val="18"/>
        </w:rPr>
        <w:lastRenderedPageBreak/>
        <w:t>Moment zaúčtovania výnosov – výnosy sa účtujú pri splnení dodacích podmienok, nakoľko v tomto okamihu prechádzajú na odberateľa významné riziká a vlastnícke práva.</w:t>
      </w:r>
    </w:p>
    <w:p w14:paraId="23B8559B" w14:textId="77777777" w:rsidR="002925B8" w:rsidRPr="007002F9" w:rsidRDefault="002925B8" w:rsidP="002925B8">
      <w:pPr>
        <w:tabs>
          <w:tab w:val="num" w:pos="426"/>
        </w:tabs>
        <w:ind w:left="426"/>
        <w:jc w:val="both"/>
        <w:rPr>
          <w:snapToGrid w:val="0"/>
          <w:sz w:val="18"/>
          <w:szCs w:val="18"/>
          <w:lang w:eastAsia="sk-SK"/>
        </w:rPr>
      </w:pPr>
    </w:p>
    <w:p w14:paraId="71B8D4C7" w14:textId="77777777"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AC7BC58" w14:textId="77777777" w:rsidR="002925B8" w:rsidRPr="007002F9" w:rsidRDefault="002925B8" w:rsidP="002925B8">
      <w:pPr>
        <w:tabs>
          <w:tab w:val="num" w:pos="426"/>
        </w:tabs>
        <w:ind w:left="426"/>
        <w:jc w:val="both"/>
        <w:rPr>
          <w:snapToGrid w:val="0"/>
          <w:sz w:val="18"/>
          <w:szCs w:val="18"/>
          <w:lang w:eastAsia="sk-SK"/>
        </w:rPr>
      </w:pPr>
    </w:p>
    <w:p w14:paraId="3B916518" w14:textId="77777777"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53E01D7D" w14:textId="77777777" w:rsidR="002925B8" w:rsidRPr="007002F9" w:rsidRDefault="002925B8" w:rsidP="002925B8">
      <w:pPr>
        <w:tabs>
          <w:tab w:val="num" w:pos="426"/>
        </w:tabs>
        <w:ind w:left="426"/>
        <w:jc w:val="both"/>
        <w:rPr>
          <w:snapToGrid w:val="0"/>
          <w:sz w:val="18"/>
          <w:szCs w:val="18"/>
          <w:lang w:eastAsia="sk-SK"/>
        </w:rPr>
      </w:pPr>
    </w:p>
    <w:p w14:paraId="197A8A03" w14:textId="06DCAF64" w:rsidR="00F17075" w:rsidRDefault="002925B8" w:rsidP="00CD2444">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032894E0" w14:textId="46E3FDFC" w:rsidR="00B67979" w:rsidRDefault="00B67979" w:rsidP="002925B8">
      <w:pPr>
        <w:ind w:left="426"/>
        <w:jc w:val="both"/>
        <w:rPr>
          <w:sz w:val="18"/>
          <w:szCs w:val="18"/>
        </w:rPr>
      </w:pPr>
    </w:p>
    <w:p w14:paraId="0D17F9D6" w14:textId="77777777"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14:paraId="6BD82BAE" w14:textId="77777777" w:rsidR="005F36CD" w:rsidRPr="007002F9" w:rsidRDefault="005F36CD" w:rsidP="005F36CD">
      <w:pPr>
        <w:rPr>
          <w:sz w:val="18"/>
          <w:szCs w:val="18"/>
        </w:rPr>
      </w:pPr>
    </w:p>
    <w:p w14:paraId="5F10A11A" w14:textId="77777777"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14:paraId="1C015C0E" w14:textId="77777777" w:rsidR="005F36CD" w:rsidRPr="007002F9" w:rsidRDefault="005F36CD" w:rsidP="005F36CD">
      <w:pPr>
        <w:pStyle w:val="Zkladntext"/>
        <w:rPr>
          <w:szCs w:val="18"/>
        </w:rPr>
      </w:pPr>
      <w:r w:rsidRPr="007002F9">
        <w:rPr>
          <w:szCs w:val="18"/>
        </w:rPr>
        <w:t xml:space="preserve">Dlhodobý majetok nakupovaný sa oceňuje obstarávacou cenou, ktorá zahŕňa cenu obstarania a náklady súvisiace s obstaraním (clo, prepravu, montáž, poistné a pod.). </w:t>
      </w:r>
    </w:p>
    <w:p w14:paraId="7B35575B" w14:textId="77777777" w:rsidR="005F36CD" w:rsidRPr="007002F9" w:rsidRDefault="005F36CD" w:rsidP="005F36CD">
      <w:pPr>
        <w:ind w:left="426"/>
        <w:rPr>
          <w:sz w:val="18"/>
          <w:szCs w:val="18"/>
        </w:rPr>
      </w:pPr>
    </w:p>
    <w:p w14:paraId="486528D5" w14:textId="77777777"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14:paraId="6BDC4712" w14:textId="77777777" w:rsidR="00FC5CC4" w:rsidRPr="007002F9" w:rsidRDefault="00FC5CC4" w:rsidP="005F36CD">
      <w:pPr>
        <w:ind w:left="426"/>
        <w:rPr>
          <w:sz w:val="18"/>
          <w:szCs w:val="18"/>
        </w:rPr>
      </w:pPr>
    </w:p>
    <w:p w14:paraId="7C9F799E" w14:textId="77777777" w:rsidR="005F36CD" w:rsidRPr="007002F9" w:rsidRDefault="005F36CD" w:rsidP="005F36CD">
      <w:pPr>
        <w:pStyle w:val="Zkladntext"/>
        <w:rPr>
          <w:szCs w:val="18"/>
        </w:rPr>
      </w:pPr>
      <w:r w:rsidRPr="007002F9">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0D099AD0" w14:textId="77777777" w:rsidR="005F36CD" w:rsidRPr="007002F9" w:rsidRDefault="005F36CD" w:rsidP="005F36CD">
      <w:pPr>
        <w:ind w:left="426"/>
        <w:rPr>
          <w:sz w:val="18"/>
          <w:szCs w:val="18"/>
        </w:rPr>
      </w:pPr>
    </w:p>
    <w:p w14:paraId="4484CD24" w14:textId="77777777" w:rsidR="00FC5CC4" w:rsidRPr="007002F9" w:rsidRDefault="00FC5CC4" w:rsidP="00FC5CC4">
      <w:pPr>
        <w:pStyle w:val="Zkladntext"/>
        <w:rPr>
          <w:szCs w:val="18"/>
        </w:rPr>
      </w:pPr>
      <w:r w:rsidRPr="007002F9">
        <w:rPr>
          <w:szCs w:val="18"/>
        </w:rPr>
        <w:t>Náklady na výskum sa neaktivujú a účtujú sa do nákladov v účtovných obdobiach, v ktorých vznikli. Dlhodobý nehmotný majetok vytvorený vývojom alebo v priebehu jeho vývoja sa aktivuje, ak je možné preukázať:</w:t>
      </w:r>
    </w:p>
    <w:p w14:paraId="35BEC508" w14:textId="77777777" w:rsidR="00FC5CC4" w:rsidRPr="007002F9" w:rsidRDefault="00FC5CC4" w:rsidP="00FC5CC4">
      <w:pPr>
        <w:pStyle w:val="Zkladntext"/>
        <w:rPr>
          <w:szCs w:val="18"/>
        </w:rPr>
      </w:pPr>
    </w:p>
    <w:p w14:paraId="72998D68" w14:textId="77777777" w:rsidR="00FC5CC4" w:rsidRPr="007002F9" w:rsidRDefault="00FC5CC4" w:rsidP="007002F9">
      <w:pPr>
        <w:pStyle w:val="Zkladntext"/>
        <w:numPr>
          <w:ilvl w:val="0"/>
          <w:numId w:val="11"/>
        </w:numPr>
        <w:ind w:left="709" w:hanging="283"/>
        <w:rPr>
          <w:szCs w:val="18"/>
        </w:rPr>
      </w:pPr>
      <w:r w:rsidRPr="007002F9">
        <w:rPr>
          <w:szCs w:val="18"/>
        </w:rPr>
        <w:t>možnosť jeho technického dokončenia tak, že ho bude možné použiť alebo predať,</w:t>
      </w:r>
    </w:p>
    <w:p w14:paraId="07D2D641" w14:textId="77777777" w:rsidR="00FC5CC4" w:rsidRPr="007002F9" w:rsidRDefault="00FC5CC4" w:rsidP="007002F9">
      <w:pPr>
        <w:pStyle w:val="Zkladntext"/>
        <w:numPr>
          <w:ilvl w:val="0"/>
          <w:numId w:val="11"/>
        </w:numPr>
        <w:ind w:left="709" w:hanging="283"/>
        <w:rPr>
          <w:szCs w:val="18"/>
        </w:rPr>
      </w:pPr>
      <w:r w:rsidRPr="007002F9">
        <w:rPr>
          <w:szCs w:val="18"/>
        </w:rPr>
        <w:t>zámer jeho dokončenia, používania alebo predaja,</w:t>
      </w:r>
    </w:p>
    <w:p w14:paraId="3E723EAD" w14:textId="77777777" w:rsidR="00FC5CC4" w:rsidRPr="007002F9" w:rsidRDefault="00FC5CC4" w:rsidP="007002F9">
      <w:pPr>
        <w:pStyle w:val="Zkladntext"/>
        <w:numPr>
          <w:ilvl w:val="0"/>
          <w:numId w:val="11"/>
        </w:numPr>
        <w:ind w:left="709" w:hanging="283"/>
        <w:rPr>
          <w:szCs w:val="18"/>
        </w:rPr>
      </w:pPr>
      <w:r w:rsidRPr="007002F9">
        <w:rPr>
          <w:szCs w:val="18"/>
        </w:rPr>
        <w:t>schopnosť účtovnej jednotky jeho používania a predaja,</w:t>
      </w:r>
    </w:p>
    <w:p w14:paraId="3FDB3C21" w14:textId="77777777" w:rsidR="00FC5CC4" w:rsidRPr="007002F9" w:rsidRDefault="00FC5CC4" w:rsidP="007002F9">
      <w:pPr>
        <w:pStyle w:val="Zkladntext"/>
        <w:numPr>
          <w:ilvl w:val="0"/>
          <w:numId w:val="11"/>
        </w:numPr>
        <w:ind w:left="709" w:hanging="283"/>
        <w:rPr>
          <w:szCs w:val="18"/>
        </w:rPr>
      </w:pPr>
      <w:r w:rsidRPr="007002F9">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589E8A30" w14:textId="77777777" w:rsidR="00FC5CC4" w:rsidRPr="007002F9" w:rsidRDefault="00FC5CC4" w:rsidP="007002F9">
      <w:pPr>
        <w:pStyle w:val="Zkladntext"/>
        <w:numPr>
          <w:ilvl w:val="0"/>
          <w:numId w:val="11"/>
        </w:numPr>
        <w:ind w:left="709" w:hanging="283"/>
        <w:rPr>
          <w:szCs w:val="18"/>
        </w:rPr>
      </w:pPr>
      <w:r w:rsidRPr="007002F9">
        <w:rPr>
          <w:szCs w:val="18"/>
        </w:rPr>
        <w:t>dostupnosť zodpovedajúcich technických zdrojov, finančných zdrojov a ostatných zdrojov pre dokončenie jeho vývoja, použitie alebo predaj,</w:t>
      </w:r>
    </w:p>
    <w:p w14:paraId="55284939" w14:textId="77777777" w:rsidR="00FC5CC4" w:rsidRPr="007002F9" w:rsidRDefault="00FC5CC4" w:rsidP="007002F9">
      <w:pPr>
        <w:pStyle w:val="Zkladntext"/>
        <w:numPr>
          <w:ilvl w:val="0"/>
          <w:numId w:val="11"/>
        </w:numPr>
        <w:ind w:left="709" w:hanging="283"/>
        <w:rPr>
          <w:szCs w:val="18"/>
        </w:rPr>
      </w:pPr>
      <w:r w:rsidRPr="007002F9">
        <w:rPr>
          <w:szCs w:val="18"/>
        </w:rPr>
        <w:t xml:space="preserve">spoľahlivé ocenenie nákladov súvisiacich s jeho obstaraním v priebehu vývoja. </w:t>
      </w:r>
    </w:p>
    <w:p w14:paraId="058DFE3B" w14:textId="77777777" w:rsidR="00FC5CC4" w:rsidRPr="007002F9" w:rsidRDefault="00FC5CC4" w:rsidP="00FC5CC4">
      <w:pPr>
        <w:pStyle w:val="Zkladntext"/>
        <w:ind w:left="0"/>
        <w:rPr>
          <w:szCs w:val="18"/>
        </w:rPr>
      </w:pPr>
    </w:p>
    <w:p w14:paraId="335ECDD7" w14:textId="799B3413" w:rsidR="00FC5CC4" w:rsidRDefault="00FC5CC4" w:rsidP="00FC5CC4">
      <w:pPr>
        <w:pStyle w:val="Zkladntext"/>
        <w:rPr>
          <w:szCs w:val="18"/>
        </w:rPr>
      </w:pPr>
      <w:r w:rsidRPr="007002F9">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5229B5FC" w14:textId="253772C5" w:rsidR="00B67979" w:rsidRDefault="00B67979" w:rsidP="00FC5CC4">
      <w:pPr>
        <w:pStyle w:val="Zkladntext"/>
        <w:rPr>
          <w:szCs w:val="18"/>
        </w:rPr>
      </w:pPr>
    </w:p>
    <w:p w14:paraId="5B3AAA75" w14:textId="3B1DB185" w:rsidR="00B67979" w:rsidRDefault="00B67979" w:rsidP="00FC5CC4">
      <w:pPr>
        <w:pStyle w:val="Zkladntext"/>
        <w:rPr>
          <w:szCs w:val="18"/>
        </w:rPr>
      </w:pPr>
      <w:r>
        <w:rPr>
          <w:szCs w:val="18"/>
        </w:rPr>
        <w:t>Odpisovať sa začína v mesiaci kedy bol majetok zaradený do užívania. Drobný dlhodobý nehmotný majetok, ktorého obstarávacia cena (resp. vlastné náklady) je 2400 EUR a nižšia sa považuje za náklad a účtuje sa na účet 518 – Ostatné služby.</w:t>
      </w:r>
    </w:p>
    <w:p w14:paraId="7D30044B" w14:textId="3621AE4D" w:rsidR="00B67979" w:rsidRDefault="00B67979" w:rsidP="00FC5CC4">
      <w:pPr>
        <w:pStyle w:val="Zkladntext"/>
        <w:rPr>
          <w:szCs w:val="18"/>
        </w:rPr>
      </w:pPr>
    </w:p>
    <w:p w14:paraId="2A0B093B" w14:textId="77777777" w:rsidR="004D118E" w:rsidRPr="007002F9" w:rsidRDefault="007002F9" w:rsidP="004D118E">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r w:rsidR="004D118E" w:rsidRPr="007002F9">
        <w:rPr>
          <w:szCs w:val="18"/>
        </w:rPr>
        <w:t xml:space="preserve">Odpisy dlhodobého nehmotného majetku sú stanovené vychádzajúc z predpokladanej doby jeho používania a predpokladaného priebehu jeho opotrebenia. </w:t>
      </w:r>
    </w:p>
    <w:p w14:paraId="046DE737" w14:textId="77777777" w:rsidR="007002F9" w:rsidRPr="007002F9" w:rsidRDefault="007002F9" w:rsidP="007002F9">
      <w:pPr>
        <w:pStyle w:val="Zkladntext"/>
        <w:rPr>
          <w:szCs w:val="18"/>
        </w:rPr>
      </w:pPr>
    </w:p>
    <w:p w14:paraId="0180C237" w14:textId="77777777" w:rsidR="00F453A4" w:rsidRPr="007002F9" w:rsidRDefault="00F453A4" w:rsidP="00F453A4">
      <w:pPr>
        <w:pStyle w:val="Zkladntext"/>
        <w:rPr>
          <w:szCs w:val="18"/>
        </w:rPr>
      </w:pPr>
      <w:r w:rsidRPr="007002F9">
        <w:rPr>
          <w:szCs w:val="18"/>
        </w:rPr>
        <w:t>Odpisy dlhodobého hmotného majetku sú stanovené vychádzajúc z predpokladanej doby jeho používania a predpokladaného priebehu jeho opotrebenia.</w:t>
      </w:r>
      <w:r>
        <w:rPr>
          <w:szCs w:val="18"/>
        </w:rPr>
        <w:t xml:space="preserve"> </w:t>
      </w:r>
      <w:r w:rsidR="007002F9" w:rsidRPr="007002F9">
        <w:rPr>
          <w:szCs w:val="18"/>
        </w:rPr>
        <w:t>Metódy odpisovania, doby použiteľnosti a zostatkové hodnoty sa prehodnocujú ku dňu, ku ktorému sa zostavuje účtovná závierka, a ak je to potrebné, urobia sa úpravy.</w:t>
      </w:r>
      <w:r w:rsidR="007002F9">
        <w:rPr>
          <w:szCs w:val="18"/>
        </w:rPr>
        <w:t xml:space="preserve"> </w:t>
      </w:r>
    </w:p>
    <w:p w14:paraId="43A76EAE" w14:textId="77777777" w:rsidR="00F453A4" w:rsidRDefault="00F453A4" w:rsidP="00FC5CC4">
      <w:pPr>
        <w:pStyle w:val="Zkladntext"/>
        <w:rPr>
          <w:szCs w:val="18"/>
        </w:rPr>
      </w:pPr>
    </w:p>
    <w:p w14:paraId="094DD39F" w14:textId="5DD31B61" w:rsidR="00FC5CC4" w:rsidRDefault="00FC5CC4" w:rsidP="00FC5CC4">
      <w:pPr>
        <w:pStyle w:val="Zkladntext"/>
        <w:rPr>
          <w:szCs w:val="18"/>
        </w:rPr>
      </w:pPr>
      <w:r w:rsidRPr="007002F9">
        <w:rPr>
          <w:szCs w:val="18"/>
        </w:rPr>
        <w:t xml:space="preserve">Pozemky sa neodpisujú. </w:t>
      </w:r>
    </w:p>
    <w:p w14:paraId="06CE3E85" w14:textId="31412578" w:rsidR="00B67979" w:rsidRDefault="00B67979" w:rsidP="00FC5CC4">
      <w:pPr>
        <w:pStyle w:val="Zkladntext"/>
        <w:rPr>
          <w:szCs w:val="18"/>
        </w:rPr>
      </w:pPr>
    </w:p>
    <w:p w14:paraId="2B474C6E" w14:textId="5376BDE2" w:rsidR="00B67979" w:rsidRDefault="00B67979" w:rsidP="00FC5CC4">
      <w:pPr>
        <w:pStyle w:val="Zkladntext"/>
        <w:rPr>
          <w:szCs w:val="18"/>
        </w:rPr>
      </w:pPr>
      <w:r>
        <w:rPr>
          <w:szCs w:val="18"/>
        </w:rPr>
        <w:t xml:space="preserve">Odpisovať sa začína v mesiaci kedy bol majetok zaradený do užívania. Drobný dlhodobý hmotný majetok, ktorého obstarávacia cena (resp. vlastné náklady) je 1700 EUR a nižšia sa považuje za zásoby a účtuje sa do nákladov pri jeho vydaní do spotreby. </w:t>
      </w:r>
    </w:p>
    <w:p w14:paraId="1EA3835F" w14:textId="7A8B3F7C" w:rsidR="00FC5CC4" w:rsidRDefault="00FC5CC4" w:rsidP="00FC5CC4">
      <w:pPr>
        <w:pStyle w:val="Zkladntext"/>
        <w:rPr>
          <w:szCs w:val="18"/>
        </w:rPr>
      </w:pPr>
      <w:r w:rsidRPr="007002F9">
        <w:rPr>
          <w:szCs w:val="18"/>
        </w:rPr>
        <w:t>Predpokladaná doba používania, metóda odpisovania a odpisová sadzba sú uvedené v nasledujúcej tabuľke:</w:t>
      </w:r>
    </w:p>
    <w:p w14:paraId="4B0F6870" w14:textId="29267C36" w:rsidR="006646E3" w:rsidRDefault="006646E3" w:rsidP="00FC5CC4">
      <w:pPr>
        <w:pStyle w:val="Zkladntext"/>
        <w:rPr>
          <w:szCs w:val="18"/>
        </w:rPr>
      </w:pPr>
    </w:p>
    <w:p w14:paraId="4477F032" w14:textId="77777777" w:rsidR="006646E3" w:rsidRDefault="006646E3" w:rsidP="00FC5CC4">
      <w:pPr>
        <w:pStyle w:val="Zkladntext"/>
        <w:rPr>
          <w:szCs w:val="18"/>
        </w:rPr>
      </w:pPr>
    </w:p>
    <w:p w14:paraId="3836DBA6" w14:textId="2B95476C" w:rsidR="00617B5B" w:rsidRPr="00617B5B" w:rsidRDefault="00617B5B" w:rsidP="00617B5B">
      <w:pPr>
        <w:pStyle w:val="Zkladntext"/>
        <w:jc w:val="center"/>
        <w:rPr>
          <w:b/>
          <w:bCs/>
          <w:szCs w:val="18"/>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51"/>
        <w:gridCol w:w="1397"/>
        <w:gridCol w:w="1790"/>
        <w:gridCol w:w="1738"/>
      </w:tblGrid>
      <w:tr w:rsidR="00D53E00" w:rsidRPr="000241CA" w14:paraId="1FB76637" w14:textId="77777777" w:rsidTr="000241CA">
        <w:tc>
          <w:tcPr>
            <w:tcW w:w="4077" w:type="dxa"/>
            <w:shd w:val="clear" w:color="auto" w:fill="auto"/>
          </w:tcPr>
          <w:p w14:paraId="5D91BD36" w14:textId="77777777" w:rsidR="0010156E" w:rsidRPr="000241CA" w:rsidRDefault="0010156E" w:rsidP="000241CA">
            <w:pPr>
              <w:pStyle w:val="Zkladntext"/>
              <w:ind w:left="0"/>
              <w:jc w:val="center"/>
              <w:rPr>
                <w:b/>
                <w:bCs/>
                <w:szCs w:val="18"/>
              </w:rPr>
            </w:pPr>
          </w:p>
          <w:p w14:paraId="73A84B7A" w14:textId="40E2F304" w:rsidR="00617B5B" w:rsidRPr="000241CA" w:rsidRDefault="009022B9" w:rsidP="000241CA">
            <w:pPr>
              <w:pStyle w:val="Zkladntext"/>
              <w:ind w:left="0"/>
              <w:jc w:val="center"/>
              <w:rPr>
                <w:b/>
                <w:bCs/>
                <w:szCs w:val="18"/>
              </w:rPr>
            </w:pPr>
            <w:r w:rsidRPr="000241CA">
              <w:rPr>
                <w:b/>
                <w:bCs/>
                <w:szCs w:val="18"/>
              </w:rPr>
              <w:t>Dlhodobý hmotný majetok – odpisy</w:t>
            </w:r>
          </w:p>
        </w:tc>
        <w:tc>
          <w:tcPr>
            <w:tcW w:w="1275" w:type="dxa"/>
            <w:shd w:val="clear" w:color="auto" w:fill="auto"/>
          </w:tcPr>
          <w:p w14:paraId="1A6471B9" w14:textId="3B6A3696" w:rsidR="00617B5B" w:rsidRPr="000241CA" w:rsidRDefault="009022B9" w:rsidP="000241CA">
            <w:pPr>
              <w:pStyle w:val="Zkladntext"/>
              <w:ind w:left="0"/>
              <w:jc w:val="center"/>
              <w:rPr>
                <w:b/>
                <w:bCs/>
                <w:szCs w:val="18"/>
              </w:rPr>
            </w:pPr>
            <w:r w:rsidRPr="000241CA">
              <w:rPr>
                <w:b/>
                <w:bCs/>
                <w:szCs w:val="18"/>
              </w:rPr>
              <w:t>Predpokladaná doba používania v rokoch</w:t>
            </w:r>
          </w:p>
        </w:tc>
        <w:tc>
          <w:tcPr>
            <w:tcW w:w="1843" w:type="dxa"/>
            <w:shd w:val="clear" w:color="auto" w:fill="auto"/>
          </w:tcPr>
          <w:p w14:paraId="25785280" w14:textId="77777777" w:rsidR="0010156E" w:rsidRPr="000241CA" w:rsidRDefault="0010156E" w:rsidP="000241CA">
            <w:pPr>
              <w:pStyle w:val="Zkladntext"/>
              <w:ind w:left="0"/>
              <w:jc w:val="center"/>
              <w:rPr>
                <w:b/>
                <w:bCs/>
                <w:szCs w:val="18"/>
              </w:rPr>
            </w:pPr>
          </w:p>
          <w:p w14:paraId="1A6B76FD" w14:textId="3B14BBE0" w:rsidR="00617B5B" w:rsidRPr="000241CA" w:rsidRDefault="009022B9" w:rsidP="000241CA">
            <w:pPr>
              <w:pStyle w:val="Zkladntext"/>
              <w:ind w:left="0"/>
              <w:jc w:val="center"/>
              <w:rPr>
                <w:b/>
                <w:bCs/>
                <w:szCs w:val="18"/>
              </w:rPr>
            </w:pPr>
            <w:r w:rsidRPr="000241CA">
              <w:rPr>
                <w:b/>
                <w:bCs/>
                <w:szCs w:val="18"/>
              </w:rPr>
              <w:t>Metóda odpisovania</w:t>
            </w:r>
          </w:p>
        </w:tc>
        <w:tc>
          <w:tcPr>
            <w:tcW w:w="1807" w:type="dxa"/>
            <w:shd w:val="clear" w:color="auto" w:fill="auto"/>
          </w:tcPr>
          <w:p w14:paraId="1FA26252" w14:textId="77777777" w:rsidR="0010156E" w:rsidRPr="000241CA" w:rsidRDefault="0010156E" w:rsidP="000241CA">
            <w:pPr>
              <w:pStyle w:val="Zkladntext"/>
              <w:ind w:left="0"/>
              <w:jc w:val="center"/>
              <w:rPr>
                <w:b/>
                <w:bCs/>
                <w:szCs w:val="18"/>
              </w:rPr>
            </w:pPr>
          </w:p>
          <w:p w14:paraId="27C084E7" w14:textId="1401AEFA" w:rsidR="00617B5B" w:rsidRPr="000241CA" w:rsidRDefault="009022B9" w:rsidP="000241CA">
            <w:pPr>
              <w:pStyle w:val="Zkladntext"/>
              <w:ind w:left="0"/>
              <w:jc w:val="center"/>
              <w:rPr>
                <w:b/>
                <w:bCs/>
                <w:szCs w:val="18"/>
              </w:rPr>
            </w:pPr>
            <w:r w:rsidRPr="000241CA">
              <w:rPr>
                <w:b/>
                <w:bCs/>
                <w:szCs w:val="18"/>
              </w:rPr>
              <w:t>Ročná odpisová sadzba v %</w:t>
            </w:r>
          </w:p>
        </w:tc>
      </w:tr>
      <w:tr w:rsidR="00D53E00" w:rsidRPr="000241CA" w14:paraId="7F9F9844" w14:textId="77777777" w:rsidTr="000241CA">
        <w:tc>
          <w:tcPr>
            <w:tcW w:w="4077" w:type="dxa"/>
            <w:shd w:val="clear" w:color="auto" w:fill="auto"/>
          </w:tcPr>
          <w:p w14:paraId="59D90CB8" w14:textId="01B77D58" w:rsidR="00617B5B" w:rsidRPr="000241CA" w:rsidRDefault="0010156E" w:rsidP="000241CA">
            <w:pPr>
              <w:pStyle w:val="Zkladntext"/>
              <w:ind w:left="0"/>
              <w:jc w:val="left"/>
              <w:rPr>
                <w:szCs w:val="18"/>
              </w:rPr>
            </w:pPr>
            <w:r w:rsidRPr="000241CA">
              <w:rPr>
                <w:szCs w:val="18"/>
              </w:rPr>
              <w:t>Technické zhodnotenie – prenajatý majetok</w:t>
            </w:r>
          </w:p>
        </w:tc>
        <w:tc>
          <w:tcPr>
            <w:tcW w:w="1275" w:type="dxa"/>
            <w:shd w:val="clear" w:color="auto" w:fill="auto"/>
          </w:tcPr>
          <w:p w14:paraId="76C9C648" w14:textId="23C7367E" w:rsidR="00617B5B" w:rsidRPr="000241CA" w:rsidRDefault="0010156E" w:rsidP="000241CA">
            <w:pPr>
              <w:pStyle w:val="Zkladntext"/>
              <w:ind w:left="0"/>
              <w:jc w:val="center"/>
              <w:rPr>
                <w:szCs w:val="18"/>
              </w:rPr>
            </w:pPr>
            <w:r w:rsidRPr="000241CA">
              <w:rPr>
                <w:szCs w:val="18"/>
              </w:rPr>
              <w:t>20</w:t>
            </w:r>
          </w:p>
        </w:tc>
        <w:tc>
          <w:tcPr>
            <w:tcW w:w="1843" w:type="dxa"/>
            <w:shd w:val="clear" w:color="auto" w:fill="auto"/>
          </w:tcPr>
          <w:p w14:paraId="35C8B763" w14:textId="38BF2971" w:rsidR="00617B5B" w:rsidRPr="000241CA" w:rsidRDefault="0010156E" w:rsidP="000241CA">
            <w:pPr>
              <w:pStyle w:val="Zkladntext"/>
              <w:ind w:left="0"/>
              <w:jc w:val="center"/>
              <w:rPr>
                <w:szCs w:val="18"/>
              </w:rPr>
            </w:pPr>
            <w:r w:rsidRPr="000241CA">
              <w:rPr>
                <w:szCs w:val="18"/>
              </w:rPr>
              <w:t>Rovnomerná</w:t>
            </w:r>
          </w:p>
        </w:tc>
        <w:tc>
          <w:tcPr>
            <w:tcW w:w="1807" w:type="dxa"/>
            <w:shd w:val="clear" w:color="auto" w:fill="auto"/>
          </w:tcPr>
          <w:p w14:paraId="703014EC" w14:textId="65CE4A69" w:rsidR="00617B5B" w:rsidRPr="000241CA" w:rsidRDefault="0010156E" w:rsidP="000241CA">
            <w:pPr>
              <w:pStyle w:val="Zkladntext"/>
              <w:ind w:left="0"/>
              <w:jc w:val="center"/>
              <w:rPr>
                <w:szCs w:val="18"/>
              </w:rPr>
            </w:pPr>
            <w:r w:rsidRPr="000241CA">
              <w:rPr>
                <w:szCs w:val="18"/>
              </w:rPr>
              <w:t>5</w:t>
            </w:r>
          </w:p>
        </w:tc>
      </w:tr>
      <w:tr w:rsidR="00D53E00" w:rsidRPr="000241CA" w14:paraId="55376847" w14:textId="77777777" w:rsidTr="000241CA">
        <w:tc>
          <w:tcPr>
            <w:tcW w:w="4077" w:type="dxa"/>
            <w:shd w:val="clear" w:color="auto" w:fill="auto"/>
          </w:tcPr>
          <w:p w14:paraId="28A176B2" w14:textId="59595C3B" w:rsidR="00617B5B" w:rsidRPr="000241CA" w:rsidRDefault="0010156E" w:rsidP="000241CA">
            <w:pPr>
              <w:pStyle w:val="Zkladntext"/>
              <w:ind w:left="0"/>
              <w:rPr>
                <w:szCs w:val="18"/>
              </w:rPr>
            </w:pPr>
            <w:r w:rsidRPr="000241CA">
              <w:rPr>
                <w:szCs w:val="18"/>
              </w:rPr>
              <w:t>Stroje, prístroje a zariadenia</w:t>
            </w:r>
          </w:p>
        </w:tc>
        <w:tc>
          <w:tcPr>
            <w:tcW w:w="1275" w:type="dxa"/>
            <w:shd w:val="clear" w:color="auto" w:fill="auto"/>
          </w:tcPr>
          <w:p w14:paraId="5553463B" w14:textId="063E6178" w:rsidR="00617B5B" w:rsidRPr="000241CA" w:rsidRDefault="0010156E" w:rsidP="000241CA">
            <w:pPr>
              <w:pStyle w:val="Zkladntext"/>
              <w:ind w:left="0"/>
              <w:jc w:val="center"/>
              <w:rPr>
                <w:szCs w:val="18"/>
              </w:rPr>
            </w:pPr>
            <w:r w:rsidRPr="000241CA">
              <w:rPr>
                <w:szCs w:val="18"/>
              </w:rPr>
              <w:t>8 až 12</w:t>
            </w:r>
          </w:p>
        </w:tc>
        <w:tc>
          <w:tcPr>
            <w:tcW w:w="1843" w:type="dxa"/>
            <w:shd w:val="clear" w:color="auto" w:fill="auto"/>
          </w:tcPr>
          <w:p w14:paraId="76BA2EC8" w14:textId="38AFF85E" w:rsidR="00617B5B" w:rsidRPr="000241CA" w:rsidRDefault="0010156E" w:rsidP="000241CA">
            <w:pPr>
              <w:pStyle w:val="Zkladntext"/>
              <w:ind w:left="0"/>
              <w:jc w:val="center"/>
              <w:rPr>
                <w:szCs w:val="18"/>
              </w:rPr>
            </w:pPr>
            <w:r w:rsidRPr="000241CA">
              <w:rPr>
                <w:szCs w:val="18"/>
              </w:rPr>
              <w:t>Rovnomerná</w:t>
            </w:r>
          </w:p>
        </w:tc>
        <w:tc>
          <w:tcPr>
            <w:tcW w:w="1807" w:type="dxa"/>
            <w:shd w:val="clear" w:color="auto" w:fill="auto"/>
          </w:tcPr>
          <w:p w14:paraId="5FA19754" w14:textId="3BF07D43" w:rsidR="00617B5B" w:rsidRPr="000241CA" w:rsidRDefault="0010156E" w:rsidP="000241CA">
            <w:pPr>
              <w:pStyle w:val="Zkladntext"/>
              <w:ind w:left="0"/>
              <w:jc w:val="center"/>
              <w:rPr>
                <w:szCs w:val="18"/>
              </w:rPr>
            </w:pPr>
            <w:r w:rsidRPr="000241CA">
              <w:rPr>
                <w:szCs w:val="18"/>
              </w:rPr>
              <w:t>8,3 až 12,50</w:t>
            </w:r>
          </w:p>
        </w:tc>
      </w:tr>
      <w:tr w:rsidR="00D53E00" w:rsidRPr="000241CA" w14:paraId="59EE6E23" w14:textId="77777777" w:rsidTr="000241CA">
        <w:tc>
          <w:tcPr>
            <w:tcW w:w="4077" w:type="dxa"/>
            <w:shd w:val="clear" w:color="auto" w:fill="auto"/>
          </w:tcPr>
          <w:p w14:paraId="49A841CF" w14:textId="4472C715" w:rsidR="00617B5B" w:rsidRPr="000241CA" w:rsidRDefault="0010156E" w:rsidP="000241CA">
            <w:pPr>
              <w:pStyle w:val="Zkladntext"/>
              <w:ind w:left="0"/>
              <w:rPr>
                <w:szCs w:val="18"/>
              </w:rPr>
            </w:pPr>
            <w:r w:rsidRPr="000241CA">
              <w:rPr>
                <w:szCs w:val="18"/>
              </w:rPr>
              <w:t>Dopravné prostriedky</w:t>
            </w:r>
          </w:p>
        </w:tc>
        <w:tc>
          <w:tcPr>
            <w:tcW w:w="1275" w:type="dxa"/>
            <w:shd w:val="clear" w:color="auto" w:fill="auto"/>
          </w:tcPr>
          <w:p w14:paraId="56F1901E" w14:textId="7B2ABA22" w:rsidR="00617B5B" w:rsidRPr="000241CA" w:rsidRDefault="0010156E" w:rsidP="000241CA">
            <w:pPr>
              <w:pStyle w:val="Zkladntext"/>
              <w:ind w:left="0"/>
              <w:jc w:val="center"/>
              <w:rPr>
                <w:szCs w:val="18"/>
              </w:rPr>
            </w:pPr>
            <w:r w:rsidRPr="000241CA">
              <w:rPr>
                <w:szCs w:val="18"/>
              </w:rPr>
              <w:t>4 až 6</w:t>
            </w:r>
          </w:p>
        </w:tc>
        <w:tc>
          <w:tcPr>
            <w:tcW w:w="1843" w:type="dxa"/>
            <w:shd w:val="clear" w:color="auto" w:fill="auto"/>
          </w:tcPr>
          <w:p w14:paraId="0C32BAA6" w14:textId="1218C1BA" w:rsidR="00617B5B" w:rsidRPr="000241CA" w:rsidRDefault="0010156E" w:rsidP="000241CA">
            <w:pPr>
              <w:pStyle w:val="Zkladntext"/>
              <w:ind w:left="0"/>
              <w:jc w:val="center"/>
              <w:rPr>
                <w:szCs w:val="18"/>
              </w:rPr>
            </w:pPr>
            <w:r w:rsidRPr="000241CA">
              <w:rPr>
                <w:szCs w:val="18"/>
              </w:rPr>
              <w:t>Rovnomerná</w:t>
            </w:r>
          </w:p>
        </w:tc>
        <w:tc>
          <w:tcPr>
            <w:tcW w:w="1807" w:type="dxa"/>
            <w:shd w:val="clear" w:color="auto" w:fill="auto"/>
          </w:tcPr>
          <w:p w14:paraId="112F2D6D" w14:textId="5BA2D567" w:rsidR="00617B5B" w:rsidRPr="000241CA" w:rsidRDefault="0010156E" w:rsidP="000241CA">
            <w:pPr>
              <w:pStyle w:val="Zkladntext"/>
              <w:ind w:left="0"/>
              <w:jc w:val="center"/>
              <w:rPr>
                <w:szCs w:val="18"/>
              </w:rPr>
            </w:pPr>
            <w:r w:rsidRPr="000241CA">
              <w:rPr>
                <w:szCs w:val="18"/>
              </w:rPr>
              <w:t>16 až 30</w:t>
            </w:r>
          </w:p>
        </w:tc>
      </w:tr>
      <w:tr w:rsidR="00D53E00" w:rsidRPr="000241CA" w14:paraId="334CC888" w14:textId="77777777" w:rsidTr="000241CA">
        <w:tc>
          <w:tcPr>
            <w:tcW w:w="4077" w:type="dxa"/>
            <w:shd w:val="clear" w:color="auto" w:fill="auto"/>
          </w:tcPr>
          <w:p w14:paraId="2B040FC1" w14:textId="65B19386" w:rsidR="00617B5B" w:rsidRPr="000241CA" w:rsidRDefault="0010156E" w:rsidP="000241CA">
            <w:pPr>
              <w:pStyle w:val="Zkladntext"/>
              <w:ind w:left="0"/>
              <w:rPr>
                <w:szCs w:val="18"/>
              </w:rPr>
            </w:pPr>
            <w:r w:rsidRPr="000241CA">
              <w:rPr>
                <w:szCs w:val="18"/>
              </w:rPr>
              <w:t>Drobný dlhodobý hmotný majetok</w:t>
            </w:r>
          </w:p>
        </w:tc>
        <w:tc>
          <w:tcPr>
            <w:tcW w:w="1275" w:type="dxa"/>
            <w:shd w:val="clear" w:color="auto" w:fill="auto"/>
          </w:tcPr>
          <w:p w14:paraId="55DD2D30" w14:textId="0998B296" w:rsidR="00617B5B" w:rsidRPr="000241CA" w:rsidRDefault="0010156E" w:rsidP="000241CA">
            <w:pPr>
              <w:pStyle w:val="Zkladntext"/>
              <w:ind w:left="0"/>
              <w:jc w:val="center"/>
              <w:rPr>
                <w:szCs w:val="18"/>
              </w:rPr>
            </w:pPr>
            <w:r w:rsidRPr="000241CA">
              <w:rPr>
                <w:szCs w:val="18"/>
              </w:rPr>
              <w:t>rôzna</w:t>
            </w:r>
          </w:p>
        </w:tc>
        <w:tc>
          <w:tcPr>
            <w:tcW w:w="1843" w:type="dxa"/>
            <w:shd w:val="clear" w:color="auto" w:fill="auto"/>
          </w:tcPr>
          <w:p w14:paraId="211B6E9E" w14:textId="6B318528" w:rsidR="00617B5B" w:rsidRPr="000241CA" w:rsidRDefault="0010156E" w:rsidP="000241CA">
            <w:pPr>
              <w:pStyle w:val="Zkladntext"/>
              <w:ind w:left="0"/>
              <w:jc w:val="center"/>
              <w:rPr>
                <w:szCs w:val="18"/>
              </w:rPr>
            </w:pPr>
            <w:r w:rsidRPr="000241CA">
              <w:rPr>
                <w:szCs w:val="18"/>
              </w:rPr>
              <w:t>rovnomerná</w:t>
            </w:r>
          </w:p>
        </w:tc>
        <w:tc>
          <w:tcPr>
            <w:tcW w:w="1807" w:type="dxa"/>
            <w:shd w:val="clear" w:color="auto" w:fill="auto"/>
          </w:tcPr>
          <w:p w14:paraId="346F779E" w14:textId="77777777" w:rsidR="00617B5B" w:rsidRPr="000241CA" w:rsidRDefault="00617B5B" w:rsidP="000241CA">
            <w:pPr>
              <w:pStyle w:val="Zkladntext"/>
              <w:ind w:left="0"/>
              <w:jc w:val="center"/>
              <w:rPr>
                <w:szCs w:val="18"/>
              </w:rPr>
            </w:pPr>
          </w:p>
        </w:tc>
      </w:tr>
    </w:tbl>
    <w:p w14:paraId="52C5B817" w14:textId="77777777" w:rsidR="006646E3" w:rsidRDefault="006646E3" w:rsidP="0056346F">
      <w:pPr>
        <w:pStyle w:val="Zkladntext"/>
        <w:rPr>
          <w:b/>
          <w:i/>
          <w:szCs w:val="18"/>
        </w:rPr>
      </w:pPr>
    </w:p>
    <w:p w14:paraId="5BA070B0" w14:textId="48467A11" w:rsidR="0056346F" w:rsidRPr="007002F9" w:rsidRDefault="0056346F" w:rsidP="0056346F">
      <w:pPr>
        <w:pStyle w:val="Zkladntext"/>
        <w:rPr>
          <w:i/>
          <w:szCs w:val="18"/>
        </w:rPr>
      </w:pPr>
      <w:r w:rsidRPr="007002F9">
        <w:rPr>
          <w:b/>
          <w:i/>
          <w:szCs w:val="18"/>
        </w:rPr>
        <w:t>Posúdenie zníženia hodnoty majetku</w:t>
      </w:r>
    </w:p>
    <w:p w14:paraId="351003B4" w14:textId="77777777" w:rsidR="0056346F" w:rsidRPr="007002F9" w:rsidRDefault="0056346F" w:rsidP="0056346F">
      <w:pPr>
        <w:pStyle w:val="Zkladntext"/>
        <w:rPr>
          <w:i/>
          <w:szCs w:val="18"/>
        </w:rPr>
      </w:pPr>
    </w:p>
    <w:p w14:paraId="426ADC38" w14:textId="77777777"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88F234B" w14:textId="77777777" w:rsidR="0056346F" w:rsidRPr="007002F9" w:rsidRDefault="0056346F" w:rsidP="0056346F">
      <w:pPr>
        <w:pStyle w:val="AccountingPolicy"/>
        <w:jc w:val="both"/>
        <w:rPr>
          <w:rFonts w:ascii="Times New Roman" w:hAnsi="Times New Roman" w:cs="Times New Roman"/>
          <w:sz w:val="18"/>
          <w:szCs w:val="18"/>
          <w:lang w:val="sk-SK"/>
        </w:rPr>
      </w:pPr>
    </w:p>
    <w:p w14:paraId="4649AAA5" w14:textId="77777777"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14:paraId="132450D7"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14:paraId="733DF3DC"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14:paraId="2AC1421F"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zmeny v spôsobe použitia majetku Spoločnosti alebo celkovej zmeny stratégie Spoločnosti,</w:t>
      </w:r>
    </w:p>
    <w:p w14:paraId="53127B33" w14:textId="77777777" w:rsidR="0056346F" w:rsidRPr="007002F9" w:rsidRDefault="0056346F" w:rsidP="00406534">
      <w:pPr>
        <w:pStyle w:val="Zkladntext"/>
        <w:numPr>
          <w:ilvl w:val="0"/>
          <w:numId w:val="29"/>
        </w:numPr>
        <w:tabs>
          <w:tab w:val="clear" w:pos="340"/>
          <w:tab w:val="num" w:pos="766"/>
        </w:tabs>
        <w:ind w:left="766"/>
        <w:rPr>
          <w:szCs w:val="18"/>
        </w:rPr>
      </w:pPr>
      <w:proofErr w:type="spellStart"/>
      <w:r w:rsidRPr="007002F9">
        <w:rPr>
          <w:szCs w:val="18"/>
        </w:rPr>
        <w:t>zastaralosť</w:t>
      </w:r>
      <w:proofErr w:type="spellEnd"/>
      <w:r w:rsidRPr="007002F9">
        <w:rPr>
          <w:szCs w:val="18"/>
        </w:rPr>
        <w:t xml:space="preserve"> produktov.</w:t>
      </w:r>
    </w:p>
    <w:p w14:paraId="070D2880" w14:textId="77777777" w:rsidR="0056346F" w:rsidRPr="007002F9" w:rsidRDefault="0056346F" w:rsidP="0056346F">
      <w:pPr>
        <w:pStyle w:val="Zkladntext"/>
        <w:rPr>
          <w:szCs w:val="18"/>
        </w:rPr>
      </w:pPr>
    </w:p>
    <w:p w14:paraId="1ED7693B" w14:textId="77777777" w:rsidR="0056346F" w:rsidRPr="007002F9" w:rsidRDefault="0056346F" w:rsidP="0056346F">
      <w:pPr>
        <w:pStyle w:val="Zkladntext"/>
        <w:rPr>
          <w:szCs w:val="18"/>
        </w:rPr>
      </w:pPr>
      <w:r w:rsidRPr="007002F9">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48ECAEC9" w14:textId="77777777" w:rsidR="001E126C" w:rsidRPr="007002F9" w:rsidRDefault="001E126C" w:rsidP="00FC5CC4">
      <w:pPr>
        <w:pStyle w:val="Zkladntext"/>
        <w:rPr>
          <w:szCs w:val="18"/>
        </w:rPr>
      </w:pPr>
    </w:p>
    <w:p w14:paraId="3AFA3142" w14:textId="77777777" w:rsidR="001E126C" w:rsidRPr="007002F9" w:rsidRDefault="001E126C" w:rsidP="00406534">
      <w:pPr>
        <w:numPr>
          <w:ilvl w:val="0"/>
          <w:numId w:val="10"/>
        </w:numPr>
        <w:ind w:left="426" w:hanging="284"/>
        <w:rPr>
          <w:sz w:val="18"/>
          <w:szCs w:val="18"/>
        </w:rPr>
      </w:pPr>
      <w:r w:rsidRPr="007002F9">
        <w:rPr>
          <w:b/>
          <w:sz w:val="18"/>
          <w:szCs w:val="18"/>
        </w:rPr>
        <w:t>Dlhodobý finančný majetok</w:t>
      </w:r>
      <w:r w:rsidR="00E40132">
        <w:rPr>
          <w:b/>
          <w:sz w:val="18"/>
          <w:szCs w:val="18"/>
        </w:rPr>
        <w:t xml:space="preserve">  </w:t>
      </w:r>
    </w:p>
    <w:p w14:paraId="73B343AE" w14:textId="3A854097" w:rsidR="00DE27AA" w:rsidRPr="00DE27AA" w:rsidRDefault="0010156E" w:rsidP="0019308A">
      <w:pPr>
        <w:pStyle w:val="Pismenka"/>
        <w:numPr>
          <w:ilvl w:val="0"/>
          <w:numId w:val="0"/>
        </w:numPr>
        <w:ind w:left="426"/>
        <w:rPr>
          <w:b w:val="0"/>
          <w:color w:val="FF0000"/>
          <w:szCs w:val="18"/>
          <w:highlight w:val="yellow"/>
        </w:rPr>
      </w:pPr>
      <w:r>
        <w:rPr>
          <w:b w:val="0"/>
          <w:szCs w:val="18"/>
        </w:rPr>
        <w:t xml:space="preserve">Účtovná jednotka na uvedenej položke v priebehu roka neúčtovala. </w:t>
      </w:r>
    </w:p>
    <w:p w14:paraId="3F3860AC" w14:textId="77777777" w:rsidR="00DE27AA" w:rsidRPr="0019308A" w:rsidRDefault="00DE27AA" w:rsidP="0019308A">
      <w:pPr>
        <w:pStyle w:val="Pismenka"/>
        <w:numPr>
          <w:ilvl w:val="0"/>
          <w:numId w:val="0"/>
        </w:numPr>
        <w:ind w:left="426"/>
        <w:rPr>
          <w:b w:val="0"/>
          <w:color w:val="FF0000"/>
          <w:szCs w:val="18"/>
          <w:highlight w:val="lightGray"/>
        </w:rPr>
      </w:pPr>
    </w:p>
    <w:p w14:paraId="70E18710" w14:textId="77777777" w:rsidR="005609B3" w:rsidRPr="0019308A" w:rsidRDefault="005609B3" w:rsidP="00406534">
      <w:pPr>
        <w:numPr>
          <w:ilvl w:val="0"/>
          <w:numId w:val="10"/>
        </w:numPr>
        <w:ind w:left="426" w:hanging="284"/>
        <w:rPr>
          <w:sz w:val="18"/>
          <w:szCs w:val="18"/>
        </w:rPr>
      </w:pPr>
      <w:r w:rsidRPr="007002F9">
        <w:rPr>
          <w:b/>
          <w:sz w:val="18"/>
          <w:szCs w:val="18"/>
        </w:rPr>
        <w:t>Zásoby</w:t>
      </w:r>
      <w:r w:rsidR="0019308A">
        <w:rPr>
          <w:b/>
          <w:sz w:val="18"/>
          <w:szCs w:val="18"/>
        </w:rPr>
        <w:t xml:space="preserve"> obstarané kúpou</w:t>
      </w:r>
    </w:p>
    <w:p w14:paraId="17077630" w14:textId="2C3E166F" w:rsidR="0019308A" w:rsidRDefault="0019308A" w:rsidP="0019308A">
      <w:pPr>
        <w:ind w:left="426"/>
        <w:jc w:val="both"/>
        <w:rPr>
          <w:snapToGrid w:val="0"/>
          <w:sz w:val="18"/>
          <w:szCs w:val="18"/>
          <w:lang w:eastAsia="sk-SK"/>
        </w:rPr>
      </w:pPr>
      <w:r w:rsidRPr="0019308A">
        <w:rPr>
          <w:snapToGrid w:val="0"/>
          <w:sz w:val="18"/>
          <w:szCs w:val="18"/>
          <w:u w:val="single"/>
          <w:lang w:eastAsia="sk-SK"/>
        </w:rPr>
        <w:t>Nakupovaný materiál</w:t>
      </w:r>
      <w:r w:rsidRPr="0019308A">
        <w:rPr>
          <w:snapToGrid w:val="0"/>
          <w:sz w:val="18"/>
          <w:szCs w:val="18"/>
          <w:lang w:eastAsia="sk-SK"/>
        </w:rPr>
        <w:t xml:space="preserve"> – obstarávacou cenou. Pri úbytku rovnakého druhu zásob sa používa </w:t>
      </w:r>
      <w:r>
        <w:rPr>
          <w:snapToGrid w:val="0"/>
          <w:sz w:val="18"/>
          <w:szCs w:val="18"/>
          <w:lang w:eastAsia="sk-SK"/>
        </w:rPr>
        <w:t>a</w:t>
      </w:r>
      <w:r w:rsidR="0010156E">
        <w:rPr>
          <w:snapToGrid w:val="0"/>
          <w:sz w:val="18"/>
          <w:szCs w:val="18"/>
          <w:lang w:eastAsia="sk-SK"/>
        </w:rPr>
        <w:t> </w:t>
      </w:r>
      <w:r>
        <w:rPr>
          <w:snapToGrid w:val="0"/>
          <w:sz w:val="18"/>
          <w:szCs w:val="18"/>
          <w:lang w:eastAsia="sk-SK"/>
        </w:rPr>
        <w:t>účtuje</w:t>
      </w:r>
      <w:r w:rsidR="0010156E">
        <w:rPr>
          <w:snapToGrid w:val="0"/>
          <w:sz w:val="18"/>
          <w:szCs w:val="18"/>
          <w:lang w:eastAsia="sk-SK"/>
        </w:rPr>
        <w:t xml:space="preserve"> v skutočnej obstarávacej cene. </w:t>
      </w:r>
      <w:r w:rsidRPr="0019308A">
        <w:rPr>
          <w:snapToGrid w:val="0"/>
          <w:sz w:val="18"/>
          <w:szCs w:val="18"/>
          <w:lang w:eastAsia="sk-SK"/>
        </w:rPr>
        <w:t>Do vedľajších nákladov vstupuje clo, prepravné a provízie. Vedľajšie náklady sa rozvrhujú ako odchýlka podľa podielu súčtu stavu a prírastku odchýlky na súčte stavu a prírastku zásob.</w:t>
      </w:r>
    </w:p>
    <w:p w14:paraId="144DCF34" w14:textId="77777777" w:rsidR="0019308A" w:rsidRPr="0019308A" w:rsidRDefault="0019308A" w:rsidP="0019308A">
      <w:pPr>
        <w:ind w:left="426"/>
        <w:jc w:val="both"/>
        <w:rPr>
          <w:snapToGrid w:val="0"/>
          <w:sz w:val="18"/>
          <w:szCs w:val="18"/>
          <w:lang w:eastAsia="sk-SK"/>
        </w:rPr>
      </w:pPr>
    </w:p>
    <w:p w14:paraId="0812C779" w14:textId="7CF15EE1" w:rsidR="0019308A" w:rsidRPr="0019308A" w:rsidRDefault="0019308A" w:rsidP="0019308A">
      <w:pPr>
        <w:ind w:left="426"/>
        <w:jc w:val="both"/>
        <w:rPr>
          <w:snapToGrid w:val="0"/>
          <w:sz w:val="18"/>
          <w:szCs w:val="18"/>
          <w:lang w:eastAsia="sk-SK"/>
        </w:rPr>
      </w:pPr>
      <w:r w:rsidRPr="0019308A">
        <w:rPr>
          <w:snapToGrid w:val="0"/>
          <w:sz w:val="18"/>
          <w:szCs w:val="18"/>
          <w:u w:val="single"/>
          <w:lang w:eastAsia="sk-SK"/>
        </w:rPr>
        <w:t>Nakupovaný tovar</w:t>
      </w:r>
      <w:r w:rsidRPr="0019308A">
        <w:rPr>
          <w:snapToGrid w:val="0"/>
          <w:sz w:val="18"/>
          <w:szCs w:val="18"/>
          <w:lang w:eastAsia="sk-SK"/>
        </w:rPr>
        <w:t xml:space="preserve"> – obstarávacou cenou. Pri úbytku rovnakého druhu zásob sa používa </w:t>
      </w:r>
      <w:r>
        <w:rPr>
          <w:snapToGrid w:val="0"/>
          <w:sz w:val="18"/>
          <w:szCs w:val="18"/>
          <w:lang w:eastAsia="sk-SK"/>
        </w:rPr>
        <w:t xml:space="preserve">a účtuje </w:t>
      </w:r>
      <w:r w:rsidR="0010156E">
        <w:rPr>
          <w:snapToGrid w:val="0"/>
          <w:sz w:val="18"/>
          <w:szCs w:val="18"/>
          <w:lang w:eastAsia="sk-SK"/>
        </w:rPr>
        <w:t xml:space="preserve">v skutočnej obstarávacej cene. </w:t>
      </w:r>
      <w:r w:rsidRPr="0019308A">
        <w:rPr>
          <w:snapToGrid w:val="0"/>
          <w:sz w:val="18"/>
          <w:szCs w:val="18"/>
          <w:lang w:eastAsia="sk-SK"/>
        </w:rPr>
        <w:t>Do vedľajších nákladov patrí prepravné, clo a</w:t>
      </w:r>
      <w:r>
        <w:rPr>
          <w:snapToGrid w:val="0"/>
          <w:sz w:val="18"/>
          <w:szCs w:val="18"/>
          <w:lang w:eastAsia="sk-SK"/>
        </w:rPr>
        <w:t> </w:t>
      </w:r>
      <w:r w:rsidRPr="0019308A">
        <w:rPr>
          <w:snapToGrid w:val="0"/>
          <w:sz w:val="18"/>
          <w:szCs w:val="18"/>
          <w:lang w:eastAsia="sk-SK"/>
        </w:rPr>
        <w:t>provízie</w:t>
      </w:r>
      <w:r>
        <w:rPr>
          <w:snapToGrid w:val="0"/>
          <w:sz w:val="18"/>
          <w:szCs w:val="18"/>
          <w:lang w:eastAsia="sk-SK"/>
        </w:rPr>
        <w:t>.</w:t>
      </w:r>
    </w:p>
    <w:p w14:paraId="537B2EAB" w14:textId="77777777" w:rsidR="005609B3" w:rsidRPr="007002F9" w:rsidRDefault="005609B3" w:rsidP="005609B3">
      <w:pPr>
        <w:pStyle w:val="Zkladntext"/>
        <w:rPr>
          <w:szCs w:val="18"/>
        </w:rPr>
      </w:pPr>
    </w:p>
    <w:p w14:paraId="37BA3B6D" w14:textId="77777777" w:rsidR="005609B3" w:rsidRDefault="005609B3" w:rsidP="005609B3">
      <w:pPr>
        <w:pStyle w:val="Zkladntext"/>
        <w:rPr>
          <w:szCs w:val="18"/>
        </w:rPr>
      </w:pPr>
      <w:r w:rsidRPr="007002F9">
        <w:rPr>
          <w:szCs w:val="18"/>
        </w:rPr>
        <w:t>Zníženie hodnoty zásob sa zohľadňuje vytvorením opravnej položky.</w:t>
      </w:r>
    </w:p>
    <w:p w14:paraId="7E868E40" w14:textId="77777777" w:rsidR="0019308A" w:rsidRDefault="0019308A" w:rsidP="005609B3">
      <w:pPr>
        <w:pStyle w:val="Zkladntext"/>
        <w:rPr>
          <w:szCs w:val="18"/>
        </w:rPr>
      </w:pPr>
    </w:p>
    <w:p w14:paraId="0B0C1C4C" w14:textId="77777777" w:rsidR="0019308A" w:rsidRPr="0019308A" w:rsidRDefault="0019308A" w:rsidP="0019308A">
      <w:pPr>
        <w:numPr>
          <w:ilvl w:val="0"/>
          <w:numId w:val="10"/>
        </w:numPr>
        <w:ind w:left="426" w:hanging="284"/>
        <w:rPr>
          <w:sz w:val="18"/>
          <w:szCs w:val="18"/>
        </w:rPr>
      </w:pPr>
      <w:r w:rsidRPr="007002F9">
        <w:rPr>
          <w:b/>
          <w:sz w:val="18"/>
          <w:szCs w:val="18"/>
        </w:rPr>
        <w:t>Zásoby</w:t>
      </w:r>
      <w:r>
        <w:rPr>
          <w:b/>
          <w:sz w:val="18"/>
          <w:szCs w:val="18"/>
        </w:rPr>
        <w:t xml:space="preserve"> vytvorené vlastnou činnosťou</w:t>
      </w:r>
    </w:p>
    <w:p w14:paraId="60D1D436" w14:textId="673B368D" w:rsidR="00DE27AA" w:rsidRPr="00DE27AA" w:rsidRDefault="0010156E" w:rsidP="0010156E">
      <w:pPr>
        <w:ind w:left="426"/>
        <w:jc w:val="both"/>
        <w:rPr>
          <w:b/>
          <w:color w:val="FF0000"/>
          <w:szCs w:val="18"/>
          <w:highlight w:val="yellow"/>
        </w:rPr>
      </w:pPr>
      <w:r>
        <w:rPr>
          <w:snapToGrid w:val="0"/>
          <w:sz w:val="18"/>
          <w:szCs w:val="18"/>
          <w:lang w:eastAsia="sk-SK"/>
        </w:rPr>
        <w:t xml:space="preserve">Nedokončená výroba, polotovary a výrobky sa oceňujú vlastnými nákladmi, ktoré zahŕňajú priame náklady vynaložené na výrobu alebo inú činnosť. K nim je dovádzaná aj časť nepriamych nákladov, ktoré sa vzťahujú k realizácii zákazky resp. na iné činnosť v súvislosti s ňou. </w:t>
      </w:r>
    </w:p>
    <w:p w14:paraId="6CC70F4E" w14:textId="77777777" w:rsidR="0019308A" w:rsidRDefault="0019308A" w:rsidP="005609B3">
      <w:pPr>
        <w:ind w:left="426"/>
        <w:rPr>
          <w:sz w:val="18"/>
          <w:szCs w:val="18"/>
        </w:rPr>
      </w:pPr>
    </w:p>
    <w:p w14:paraId="2BA30E8F" w14:textId="77777777" w:rsidR="00993AAE" w:rsidRPr="00993AAE" w:rsidRDefault="00993AAE" w:rsidP="00993AAE">
      <w:pPr>
        <w:numPr>
          <w:ilvl w:val="0"/>
          <w:numId w:val="10"/>
        </w:numPr>
        <w:ind w:left="426" w:hanging="284"/>
        <w:rPr>
          <w:sz w:val="18"/>
          <w:szCs w:val="18"/>
        </w:rPr>
      </w:pPr>
      <w:r w:rsidRPr="007002F9">
        <w:rPr>
          <w:b/>
          <w:sz w:val="18"/>
          <w:szCs w:val="18"/>
        </w:rPr>
        <w:t>Zásoby</w:t>
      </w:r>
      <w:r>
        <w:rPr>
          <w:b/>
          <w:sz w:val="18"/>
          <w:szCs w:val="18"/>
        </w:rPr>
        <w:t xml:space="preserve"> obstarané iným spôsobom</w:t>
      </w:r>
    </w:p>
    <w:p w14:paraId="39AD6E6A" w14:textId="3D583CFC" w:rsidR="00DE27AA" w:rsidRPr="00DE27AA" w:rsidRDefault="0010156E" w:rsidP="0010156E">
      <w:pPr>
        <w:ind w:left="426"/>
        <w:jc w:val="both"/>
        <w:rPr>
          <w:b/>
          <w:color w:val="FF0000"/>
          <w:szCs w:val="18"/>
          <w:highlight w:val="yellow"/>
        </w:rPr>
      </w:pPr>
      <w:r>
        <w:rPr>
          <w:sz w:val="18"/>
          <w:szCs w:val="18"/>
        </w:rPr>
        <w:t xml:space="preserve">Účtovná jednotka na uvedenej položke v priebehu roka neúčtovala. </w:t>
      </w:r>
    </w:p>
    <w:p w14:paraId="4D71993F" w14:textId="77777777" w:rsidR="00993AAE" w:rsidRPr="007002F9" w:rsidRDefault="00993AAE" w:rsidP="005609B3">
      <w:pPr>
        <w:ind w:left="426"/>
        <w:rPr>
          <w:sz w:val="18"/>
          <w:szCs w:val="18"/>
        </w:rPr>
      </w:pPr>
    </w:p>
    <w:p w14:paraId="1A10DD55" w14:textId="77777777" w:rsidR="00993AAE" w:rsidRPr="007002F9" w:rsidRDefault="005609B3" w:rsidP="00993AAE">
      <w:pPr>
        <w:numPr>
          <w:ilvl w:val="0"/>
          <w:numId w:val="10"/>
        </w:numPr>
        <w:ind w:left="426" w:hanging="284"/>
        <w:rPr>
          <w:sz w:val="18"/>
          <w:szCs w:val="18"/>
        </w:rPr>
      </w:pPr>
      <w:r w:rsidRPr="007002F9">
        <w:rPr>
          <w:b/>
          <w:sz w:val="18"/>
          <w:szCs w:val="18"/>
        </w:rPr>
        <w:t>Zákazková výroba</w:t>
      </w:r>
      <w:r w:rsidR="00993AAE">
        <w:rPr>
          <w:b/>
          <w:sz w:val="18"/>
          <w:szCs w:val="18"/>
        </w:rPr>
        <w:t xml:space="preserve"> a z</w:t>
      </w:r>
      <w:r w:rsidR="00993AAE" w:rsidRPr="007002F9">
        <w:rPr>
          <w:b/>
          <w:sz w:val="18"/>
          <w:szCs w:val="18"/>
        </w:rPr>
        <w:t>ákazková výstavba nehnuteľnosti</w:t>
      </w:r>
    </w:p>
    <w:p w14:paraId="4436735C" w14:textId="299D3325" w:rsidR="00DE27AA" w:rsidRPr="0010156E" w:rsidRDefault="0010156E" w:rsidP="00DE27AA">
      <w:pPr>
        <w:pStyle w:val="Pismenka"/>
        <w:numPr>
          <w:ilvl w:val="0"/>
          <w:numId w:val="0"/>
        </w:numPr>
        <w:ind w:left="426"/>
        <w:rPr>
          <w:b w:val="0"/>
          <w:color w:val="FF0000"/>
          <w:szCs w:val="18"/>
        </w:rPr>
      </w:pPr>
      <w:r w:rsidRPr="0010156E">
        <w:rPr>
          <w:b w:val="0"/>
        </w:rPr>
        <w:t>Ú</w:t>
      </w:r>
      <w:r w:rsidR="00DE27AA" w:rsidRPr="0010156E">
        <w:rPr>
          <w:b w:val="0"/>
        </w:rPr>
        <w:t>čtovná jednotka na uvedenej položke v priebehu roka neúčtovala.</w:t>
      </w:r>
    </w:p>
    <w:p w14:paraId="77F45BCC" w14:textId="77777777" w:rsidR="00993AAE" w:rsidRPr="007002F9" w:rsidRDefault="00993AAE" w:rsidP="005609B3">
      <w:pPr>
        <w:pStyle w:val="Zkladntext"/>
        <w:rPr>
          <w:szCs w:val="18"/>
        </w:rPr>
      </w:pPr>
    </w:p>
    <w:p w14:paraId="747296F8" w14:textId="77777777" w:rsidR="005609B3" w:rsidRPr="007002F9" w:rsidRDefault="005609B3" w:rsidP="00406534">
      <w:pPr>
        <w:numPr>
          <w:ilvl w:val="0"/>
          <w:numId w:val="10"/>
        </w:numPr>
        <w:ind w:left="426" w:hanging="284"/>
        <w:rPr>
          <w:sz w:val="18"/>
          <w:szCs w:val="18"/>
        </w:rPr>
      </w:pPr>
      <w:r w:rsidRPr="007002F9">
        <w:rPr>
          <w:b/>
          <w:sz w:val="18"/>
          <w:szCs w:val="18"/>
        </w:rPr>
        <w:t>Pohľadávky</w:t>
      </w:r>
    </w:p>
    <w:p w14:paraId="6B169DA7" w14:textId="77777777"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DAB0FB8" w14:textId="77777777" w:rsidR="005609B3" w:rsidRPr="007002F9" w:rsidRDefault="005609B3" w:rsidP="005609B3">
      <w:pPr>
        <w:pStyle w:val="Zkladntext"/>
        <w:rPr>
          <w:szCs w:val="18"/>
        </w:rPr>
      </w:pPr>
    </w:p>
    <w:p w14:paraId="0686F005" w14:textId="77777777" w:rsidR="005609B3" w:rsidRPr="007002F9" w:rsidRDefault="005609B3" w:rsidP="005609B3">
      <w:pPr>
        <w:pStyle w:val="Zkladntext"/>
        <w:rPr>
          <w:szCs w:val="18"/>
        </w:rPr>
      </w:pPr>
      <w:r w:rsidRPr="007002F9">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01B2B20F" w14:textId="77777777" w:rsidR="005609B3" w:rsidRPr="007002F9" w:rsidRDefault="005609B3" w:rsidP="005609B3">
      <w:pPr>
        <w:pStyle w:val="Zkladntext"/>
        <w:rPr>
          <w:szCs w:val="18"/>
        </w:rPr>
      </w:pPr>
    </w:p>
    <w:p w14:paraId="3F658C71" w14:textId="77777777" w:rsidR="005609B3" w:rsidRPr="007002F9" w:rsidRDefault="005609B3" w:rsidP="00406534">
      <w:pPr>
        <w:numPr>
          <w:ilvl w:val="0"/>
          <w:numId w:val="10"/>
        </w:numPr>
        <w:ind w:left="426" w:hanging="284"/>
        <w:rPr>
          <w:sz w:val="18"/>
          <w:szCs w:val="18"/>
        </w:rPr>
      </w:pPr>
      <w:r w:rsidRPr="007002F9">
        <w:rPr>
          <w:b/>
          <w:sz w:val="18"/>
          <w:szCs w:val="18"/>
        </w:rPr>
        <w:t>Krátkodobý finančný majetok</w:t>
      </w:r>
    </w:p>
    <w:p w14:paraId="05DFD610" w14:textId="76BF89E6" w:rsidR="0010156E" w:rsidRPr="00921950" w:rsidRDefault="0010156E" w:rsidP="00921950">
      <w:pPr>
        <w:ind w:left="426"/>
        <w:jc w:val="both"/>
        <w:rPr>
          <w:sz w:val="18"/>
          <w:szCs w:val="18"/>
        </w:rPr>
      </w:pPr>
      <w:r>
        <w:rPr>
          <w:sz w:val="18"/>
          <w:szCs w:val="18"/>
        </w:rPr>
        <w:t xml:space="preserve">Účtovná jednotka na uvedenej položke v priebehu roka neúčtovala. </w:t>
      </w:r>
    </w:p>
    <w:p w14:paraId="1CC4AE71" w14:textId="77777777" w:rsidR="005609B3" w:rsidRPr="007002F9" w:rsidRDefault="005609B3" w:rsidP="00993AAE">
      <w:pPr>
        <w:pStyle w:val="Zkladntext"/>
        <w:rPr>
          <w:b/>
          <w:color w:val="0070C0"/>
          <w:szCs w:val="18"/>
        </w:rPr>
      </w:pPr>
    </w:p>
    <w:p w14:paraId="4064F73F" w14:textId="77777777" w:rsidR="005609B3" w:rsidRPr="007002F9" w:rsidRDefault="005609B3" w:rsidP="00406534">
      <w:pPr>
        <w:numPr>
          <w:ilvl w:val="0"/>
          <w:numId w:val="10"/>
        </w:numPr>
        <w:ind w:left="426" w:hanging="284"/>
        <w:rPr>
          <w:sz w:val="18"/>
          <w:szCs w:val="18"/>
        </w:rPr>
      </w:pPr>
      <w:r w:rsidRPr="007002F9">
        <w:rPr>
          <w:b/>
          <w:sz w:val="18"/>
          <w:szCs w:val="18"/>
        </w:rPr>
        <w:t>Vlastné akcie a vlastné obchodné podiely</w:t>
      </w:r>
    </w:p>
    <w:p w14:paraId="74CC6171" w14:textId="54E60848" w:rsidR="00DE27AA" w:rsidRPr="00DE27AA" w:rsidRDefault="0010156E" w:rsidP="00DE27AA">
      <w:pPr>
        <w:pStyle w:val="Pismenka"/>
        <w:numPr>
          <w:ilvl w:val="0"/>
          <w:numId w:val="0"/>
        </w:numPr>
        <w:ind w:left="426"/>
        <w:rPr>
          <w:b w:val="0"/>
          <w:color w:val="FF0000"/>
          <w:szCs w:val="18"/>
          <w:highlight w:val="yellow"/>
        </w:rPr>
      </w:pPr>
      <w:r>
        <w:rPr>
          <w:b w:val="0"/>
          <w:szCs w:val="18"/>
        </w:rPr>
        <w:t xml:space="preserve">Účtovná jednotka na uvedenej položke v priebehu roka neúčtovala. </w:t>
      </w:r>
    </w:p>
    <w:p w14:paraId="5FC33312" w14:textId="77777777" w:rsidR="005609B3" w:rsidRPr="007002F9" w:rsidRDefault="005609B3" w:rsidP="005609B3">
      <w:pPr>
        <w:pStyle w:val="Pismenka"/>
        <w:numPr>
          <w:ilvl w:val="0"/>
          <w:numId w:val="0"/>
        </w:numPr>
        <w:ind w:left="426"/>
        <w:rPr>
          <w:szCs w:val="18"/>
        </w:rPr>
      </w:pPr>
    </w:p>
    <w:p w14:paraId="5E8B1FAA" w14:textId="77777777" w:rsidR="005609B3" w:rsidRPr="007002F9" w:rsidRDefault="002E258A" w:rsidP="00406534">
      <w:pPr>
        <w:pStyle w:val="Pismenka"/>
        <w:numPr>
          <w:ilvl w:val="0"/>
          <w:numId w:val="10"/>
        </w:numPr>
        <w:tabs>
          <w:tab w:val="left" w:pos="426"/>
        </w:tabs>
        <w:ind w:left="426" w:hanging="284"/>
        <w:rPr>
          <w:szCs w:val="18"/>
        </w:rPr>
      </w:pPr>
      <w:r>
        <w:rPr>
          <w:szCs w:val="18"/>
        </w:rPr>
        <w:lastRenderedPageBreak/>
        <w:t>Peňažné prostriedky a ceniny</w:t>
      </w:r>
    </w:p>
    <w:p w14:paraId="1A4AACB4" w14:textId="77777777" w:rsidR="005609B3" w:rsidRPr="007002F9" w:rsidRDefault="002E258A" w:rsidP="005609B3">
      <w:pPr>
        <w:pStyle w:val="Pismenka"/>
        <w:numPr>
          <w:ilvl w:val="0"/>
          <w:numId w:val="0"/>
        </w:numPr>
        <w:ind w:left="426"/>
        <w:rPr>
          <w:b w:val="0"/>
          <w:szCs w:val="18"/>
        </w:rPr>
      </w:pPr>
      <w:r>
        <w:rPr>
          <w:b w:val="0"/>
          <w:szCs w:val="18"/>
        </w:rPr>
        <w:t xml:space="preserve">Peňažné prostriedky a ceniny sa oceňujú ich </w:t>
      </w:r>
      <w:r w:rsidR="005609B3" w:rsidRPr="007002F9">
        <w:rPr>
          <w:b w:val="0"/>
          <w:szCs w:val="18"/>
        </w:rPr>
        <w:t xml:space="preserve">menovitou hodnotou. </w:t>
      </w:r>
    </w:p>
    <w:p w14:paraId="3DD0371A" w14:textId="77777777" w:rsidR="00E1084F" w:rsidRPr="007002F9" w:rsidRDefault="00E1084F" w:rsidP="005609B3">
      <w:pPr>
        <w:pStyle w:val="Pismenka"/>
        <w:numPr>
          <w:ilvl w:val="0"/>
          <w:numId w:val="0"/>
        </w:numPr>
        <w:ind w:left="426"/>
        <w:rPr>
          <w:b w:val="0"/>
          <w:szCs w:val="18"/>
        </w:rPr>
      </w:pPr>
    </w:p>
    <w:p w14:paraId="77DEC5BF"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14:paraId="38552068" w14:textId="77777777"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14:paraId="5A4789EB" w14:textId="77777777" w:rsidR="00CD2444" w:rsidRPr="007002F9" w:rsidRDefault="00CD2444" w:rsidP="006646E3">
      <w:pPr>
        <w:pStyle w:val="Zkladntext"/>
        <w:ind w:left="0"/>
        <w:rPr>
          <w:szCs w:val="18"/>
        </w:rPr>
      </w:pPr>
    </w:p>
    <w:p w14:paraId="1DD9B5EC" w14:textId="77777777" w:rsidR="0056346F" w:rsidRPr="007002F9" w:rsidRDefault="0056346F" w:rsidP="00BF2699">
      <w:pPr>
        <w:pStyle w:val="Pismenka"/>
        <w:numPr>
          <w:ilvl w:val="0"/>
          <w:numId w:val="10"/>
        </w:numPr>
        <w:ind w:left="426" w:hanging="295"/>
        <w:rPr>
          <w:szCs w:val="18"/>
        </w:rPr>
      </w:pPr>
      <w:r w:rsidRPr="007002F9">
        <w:rPr>
          <w:szCs w:val="18"/>
        </w:rPr>
        <w:t>Záväzky</w:t>
      </w:r>
    </w:p>
    <w:p w14:paraId="4424E4A4" w14:textId="77777777"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6645379" w14:textId="77777777" w:rsidR="0056346F" w:rsidRPr="007002F9" w:rsidRDefault="0056346F" w:rsidP="0056346F">
      <w:pPr>
        <w:pStyle w:val="Zkladntext"/>
        <w:rPr>
          <w:szCs w:val="18"/>
        </w:rPr>
      </w:pPr>
    </w:p>
    <w:p w14:paraId="61E33860" w14:textId="77777777" w:rsidR="0056346F" w:rsidRPr="007002F9" w:rsidRDefault="0056346F" w:rsidP="00BF2699">
      <w:pPr>
        <w:pStyle w:val="Pismenka"/>
        <w:numPr>
          <w:ilvl w:val="0"/>
          <w:numId w:val="10"/>
        </w:numPr>
        <w:ind w:left="426" w:hanging="284"/>
        <w:rPr>
          <w:szCs w:val="18"/>
        </w:rPr>
      </w:pPr>
      <w:r w:rsidRPr="007002F9">
        <w:rPr>
          <w:szCs w:val="18"/>
        </w:rPr>
        <w:t>Rezervy</w:t>
      </w:r>
    </w:p>
    <w:p w14:paraId="64F69889" w14:textId="77777777"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469B8E" w14:textId="77777777" w:rsidR="0056346F" w:rsidRPr="007002F9" w:rsidRDefault="0056346F" w:rsidP="0056346F">
      <w:pPr>
        <w:pStyle w:val="Zkladntext"/>
        <w:rPr>
          <w:b/>
          <w:szCs w:val="18"/>
        </w:rPr>
      </w:pPr>
    </w:p>
    <w:p w14:paraId="26CA83FC" w14:textId="77777777"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2361584" w14:textId="77777777" w:rsidR="0056346F" w:rsidRPr="007002F9" w:rsidRDefault="0056346F" w:rsidP="0056346F">
      <w:pPr>
        <w:pStyle w:val="Zkladntext"/>
        <w:rPr>
          <w:b/>
          <w:szCs w:val="18"/>
        </w:rPr>
      </w:pPr>
    </w:p>
    <w:p w14:paraId="2FE440EC" w14:textId="77777777" w:rsidR="0056346F" w:rsidRPr="007002F9" w:rsidRDefault="0056346F" w:rsidP="0056346F">
      <w:pPr>
        <w:pStyle w:val="Zkladntext"/>
        <w:rPr>
          <w:b/>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14:paraId="629B5AA6" w14:textId="77777777" w:rsidR="0056346F" w:rsidRDefault="0056346F" w:rsidP="0056346F">
      <w:pPr>
        <w:pStyle w:val="Pismenka"/>
        <w:numPr>
          <w:ilvl w:val="0"/>
          <w:numId w:val="0"/>
        </w:numPr>
        <w:ind w:left="360"/>
        <w:rPr>
          <w:b w:val="0"/>
          <w:szCs w:val="18"/>
        </w:rPr>
      </w:pPr>
    </w:p>
    <w:p w14:paraId="7CF185FE" w14:textId="040493DF" w:rsidR="0056346F" w:rsidRDefault="0056346F" w:rsidP="00BF2699">
      <w:pPr>
        <w:pStyle w:val="Pismenka"/>
        <w:numPr>
          <w:ilvl w:val="0"/>
          <w:numId w:val="10"/>
        </w:numPr>
        <w:ind w:left="426" w:hanging="284"/>
        <w:rPr>
          <w:szCs w:val="18"/>
        </w:rPr>
      </w:pPr>
      <w:r w:rsidRPr="007002F9">
        <w:rPr>
          <w:szCs w:val="18"/>
        </w:rPr>
        <w:t>Odložené dane</w:t>
      </w:r>
    </w:p>
    <w:p w14:paraId="061A191D" w14:textId="6248565F" w:rsidR="000241CA" w:rsidRDefault="00CD2444" w:rsidP="000241CA">
      <w:pPr>
        <w:pStyle w:val="Zkladntext"/>
        <w:rPr>
          <w:szCs w:val="18"/>
        </w:rPr>
      </w:pPr>
      <w:r>
        <w:rPr>
          <w:szCs w:val="18"/>
        </w:rPr>
        <w:t>Účtovná jednotka na uvedenej položke v priebehu roka neúčtovala.</w:t>
      </w:r>
    </w:p>
    <w:p w14:paraId="3EA975D4" w14:textId="77777777" w:rsidR="000241CA" w:rsidRPr="007002F9" w:rsidRDefault="000241CA" w:rsidP="000241CA">
      <w:pPr>
        <w:pStyle w:val="Pismenka"/>
        <w:numPr>
          <w:ilvl w:val="0"/>
          <w:numId w:val="0"/>
        </w:numPr>
        <w:ind w:left="786" w:hanging="360"/>
        <w:rPr>
          <w:szCs w:val="18"/>
        </w:rPr>
      </w:pPr>
    </w:p>
    <w:p w14:paraId="4F8ABA2F" w14:textId="77777777"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14:paraId="18157485" w14:textId="77777777"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14:paraId="0A23C4D2" w14:textId="77777777" w:rsidR="0056346F" w:rsidRPr="007002F9" w:rsidRDefault="0056346F" w:rsidP="0056346F">
      <w:pPr>
        <w:pStyle w:val="Zkladntext"/>
        <w:rPr>
          <w:szCs w:val="18"/>
        </w:rPr>
      </w:pPr>
    </w:p>
    <w:p w14:paraId="1942701A" w14:textId="77777777" w:rsidR="0056346F" w:rsidRPr="007002F9" w:rsidRDefault="001B04C0" w:rsidP="00BF2699">
      <w:pPr>
        <w:pStyle w:val="Pismenka"/>
        <w:numPr>
          <w:ilvl w:val="0"/>
          <w:numId w:val="10"/>
        </w:numPr>
        <w:ind w:left="426" w:hanging="284"/>
        <w:rPr>
          <w:szCs w:val="18"/>
        </w:rPr>
      </w:pPr>
      <w:r>
        <w:rPr>
          <w:szCs w:val="18"/>
        </w:rPr>
        <w:t>Dotácie</w:t>
      </w:r>
    </w:p>
    <w:p w14:paraId="7BF2B2D6" w14:textId="0D6DAE86" w:rsidR="00DE27AA" w:rsidRPr="00DE27AA" w:rsidRDefault="000241CA" w:rsidP="000241CA">
      <w:pPr>
        <w:ind w:left="426"/>
        <w:jc w:val="both"/>
        <w:rPr>
          <w:b/>
          <w:color w:val="FF0000"/>
          <w:szCs w:val="18"/>
          <w:highlight w:val="yellow"/>
        </w:rPr>
      </w:pPr>
      <w:r>
        <w:rPr>
          <w:sz w:val="18"/>
          <w:szCs w:val="18"/>
        </w:rPr>
        <w:t xml:space="preserve">Účtovná jednotka na uvedenej položke v priebehu roka neúčtovala. </w:t>
      </w:r>
    </w:p>
    <w:p w14:paraId="28C3A4DE" w14:textId="77777777" w:rsidR="0056346F" w:rsidRPr="007002F9" w:rsidRDefault="0056346F" w:rsidP="0056346F">
      <w:pPr>
        <w:ind w:left="426"/>
        <w:jc w:val="both"/>
        <w:rPr>
          <w:sz w:val="18"/>
          <w:szCs w:val="18"/>
        </w:rPr>
      </w:pPr>
    </w:p>
    <w:p w14:paraId="7498AC7E" w14:textId="77777777" w:rsidR="0056346F" w:rsidRPr="007002F9" w:rsidRDefault="0056346F" w:rsidP="00BF2699">
      <w:pPr>
        <w:pStyle w:val="Pismenka"/>
        <w:numPr>
          <w:ilvl w:val="0"/>
          <w:numId w:val="10"/>
        </w:numPr>
        <w:ind w:left="426" w:hanging="284"/>
        <w:rPr>
          <w:szCs w:val="18"/>
        </w:rPr>
      </w:pPr>
      <w:r w:rsidRPr="007002F9">
        <w:rPr>
          <w:szCs w:val="18"/>
        </w:rPr>
        <w:t>Prenájom (lízing) (Spoločnosť ako nájomca)</w:t>
      </w:r>
    </w:p>
    <w:p w14:paraId="201E416E" w14:textId="77777777" w:rsidR="0056346F" w:rsidRPr="007002F9" w:rsidRDefault="0056346F" w:rsidP="0056346F">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3C0E2EA" w14:textId="77777777" w:rsidR="0056346F" w:rsidRPr="007002F9" w:rsidRDefault="0056346F" w:rsidP="0056346F">
      <w:pPr>
        <w:pStyle w:val="Zkladntext"/>
        <w:rPr>
          <w:szCs w:val="18"/>
        </w:rPr>
      </w:pPr>
    </w:p>
    <w:p w14:paraId="59CE0F8F" w14:textId="77777777" w:rsidR="0056346F" w:rsidRPr="007002F9" w:rsidRDefault="0056346F" w:rsidP="0056346F">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14:paraId="5137D802" w14:textId="77777777" w:rsidR="0056346F" w:rsidRPr="007002F9" w:rsidRDefault="0056346F" w:rsidP="0056346F">
      <w:pPr>
        <w:pStyle w:val="Zkladntext"/>
        <w:rPr>
          <w:szCs w:val="18"/>
        </w:rPr>
      </w:pPr>
    </w:p>
    <w:p w14:paraId="6666B69E" w14:textId="77777777" w:rsidR="0056346F" w:rsidRPr="007002F9" w:rsidRDefault="0056346F" w:rsidP="0056346F">
      <w:pPr>
        <w:pStyle w:val="Zkladntext"/>
        <w:rPr>
          <w:szCs w:val="18"/>
        </w:rPr>
      </w:pPr>
      <w:r w:rsidRPr="007002F9">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0D78A8D6" w14:textId="77777777" w:rsidR="0056346F" w:rsidRPr="007002F9" w:rsidRDefault="0056346F" w:rsidP="0056346F">
      <w:pPr>
        <w:pStyle w:val="Zkladntext"/>
        <w:rPr>
          <w:szCs w:val="18"/>
        </w:rPr>
      </w:pPr>
    </w:p>
    <w:p w14:paraId="68F1E09F" w14:textId="77777777" w:rsidR="0056346F" w:rsidRPr="007002F9" w:rsidRDefault="0056346F" w:rsidP="0056346F">
      <w:pPr>
        <w:pStyle w:val="Zkladntext"/>
        <w:rPr>
          <w:szCs w:val="18"/>
        </w:rPr>
      </w:pPr>
      <w:r w:rsidRPr="007002F9">
        <w:rPr>
          <w:szCs w:val="18"/>
        </w:rPr>
        <w:t>Platba nájomného je alokovaná medzi splátku istiny a finančné náklady, vypočítané metódou efektívnej úrokovej miery. Finančné náklady sa účtujú na ťarchu účtu 562 – Úroky.</w:t>
      </w:r>
    </w:p>
    <w:p w14:paraId="22432D86" w14:textId="77777777" w:rsidR="0056346F" w:rsidRPr="007002F9" w:rsidRDefault="0056346F" w:rsidP="0056346F">
      <w:pPr>
        <w:pStyle w:val="Zkladntext"/>
        <w:rPr>
          <w:szCs w:val="18"/>
        </w:rPr>
      </w:pPr>
    </w:p>
    <w:p w14:paraId="06362787" w14:textId="77777777" w:rsidR="0056346F" w:rsidRPr="007002F9" w:rsidRDefault="0056346F" w:rsidP="0056346F">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nákladov priebežne počas doby trvania leasingovej zmluvy.</w:t>
      </w:r>
    </w:p>
    <w:p w14:paraId="66972235" w14:textId="77777777" w:rsidR="0056346F" w:rsidRPr="007002F9" w:rsidRDefault="0056346F" w:rsidP="0056346F">
      <w:pPr>
        <w:pStyle w:val="Zkladntext"/>
        <w:rPr>
          <w:szCs w:val="18"/>
        </w:rPr>
      </w:pPr>
    </w:p>
    <w:p w14:paraId="4F0845FC" w14:textId="77777777" w:rsidR="0056346F" w:rsidRPr="007002F9" w:rsidRDefault="0056346F" w:rsidP="00BF2699">
      <w:pPr>
        <w:pStyle w:val="Pismenka"/>
        <w:numPr>
          <w:ilvl w:val="0"/>
          <w:numId w:val="10"/>
        </w:numPr>
        <w:ind w:left="426" w:hanging="284"/>
        <w:rPr>
          <w:szCs w:val="18"/>
        </w:rPr>
      </w:pPr>
      <w:r w:rsidRPr="007002F9">
        <w:rPr>
          <w:szCs w:val="18"/>
        </w:rPr>
        <w:t>Prenájom (lízing) (Spoločnosť ako prenajímateľ)</w:t>
      </w:r>
    </w:p>
    <w:p w14:paraId="0B71C29F" w14:textId="77777777" w:rsidR="0056346F" w:rsidRPr="007002F9" w:rsidRDefault="0056346F" w:rsidP="0056346F">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643FAB8" w14:textId="77777777" w:rsidR="0056346F" w:rsidRPr="007002F9" w:rsidRDefault="0056346F" w:rsidP="0056346F">
      <w:pPr>
        <w:pStyle w:val="Zkladntext"/>
        <w:rPr>
          <w:szCs w:val="18"/>
        </w:rPr>
      </w:pPr>
    </w:p>
    <w:p w14:paraId="18F63E16" w14:textId="77777777" w:rsidR="0056346F" w:rsidRPr="007002F9" w:rsidRDefault="0056346F" w:rsidP="0056346F">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14:paraId="39B89248" w14:textId="77777777" w:rsidR="0056346F" w:rsidRPr="007002F9" w:rsidRDefault="0056346F" w:rsidP="0056346F">
      <w:pPr>
        <w:pStyle w:val="Zkladntext"/>
        <w:rPr>
          <w:szCs w:val="18"/>
        </w:rPr>
      </w:pPr>
    </w:p>
    <w:p w14:paraId="78D0A826" w14:textId="77777777" w:rsidR="0056346F" w:rsidRPr="007002F9" w:rsidRDefault="0056346F" w:rsidP="0056346F">
      <w:pPr>
        <w:pStyle w:val="Zkladntext"/>
        <w:rPr>
          <w:szCs w:val="18"/>
        </w:rPr>
      </w:pPr>
      <w:r w:rsidRPr="007002F9">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77CFAB65" w14:textId="77777777" w:rsidR="0056346F" w:rsidRPr="007002F9" w:rsidRDefault="0056346F" w:rsidP="0056346F">
      <w:pPr>
        <w:pStyle w:val="Zkladntext"/>
        <w:rPr>
          <w:szCs w:val="18"/>
        </w:rPr>
      </w:pPr>
    </w:p>
    <w:p w14:paraId="74EF299D" w14:textId="77777777" w:rsidR="0056346F" w:rsidRPr="007002F9" w:rsidRDefault="0056346F" w:rsidP="0056346F">
      <w:pPr>
        <w:pStyle w:val="Zkladntext"/>
        <w:rPr>
          <w:szCs w:val="18"/>
        </w:rPr>
      </w:pPr>
      <w:r w:rsidRPr="007002F9">
        <w:rPr>
          <w:szCs w:val="18"/>
        </w:rPr>
        <w:lastRenderedPageBreak/>
        <w:t>Platba nájomného je alokovaná medzi splátku istiny a finančné výnosy, vypočítané metódou efektívnej úrokovej miery. Finančné výnosy sa účtujú na ťarchu účtu 662 – Úroky.</w:t>
      </w:r>
    </w:p>
    <w:p w14:paraId="161C69D8" w14:textId="77777777" w:rsidR="0056346F" w:rsidRPr="007002F9" w:rsidRDefault="0056346F" w:rsidP="0056346F">
      <w:pPr>
        <w:pStyle w:val="Zkladntext"/>
        <w:rPr>
          <w:szCs w:val="18"/>
        </w:rPr>
      </w:pPr>
    </w:p>
    <w:p w14:paraId="57C73523" w14:textId="4BE64F51" w:rsidR="0056346F" w:rsidRDefault="0056346F" w:rsidP="007919D9">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výnosov priebežne počas doby trvania leasingovej zmluvy.</w:t>
      </w:r>
    </w:p>
    <w:p w14:paraId="39D18094" w14:textId="77777777" w:rsidR="00CD2444" w:rsidRPr="007002F9" w:rsidRDefault="00CD2444" w:rsidP="0056346F">
      <w:pPr>
        <w:pStyle w:val="Zkladntext"/>
        <w:rPr>
          <w:szCs w:val="18"/>
        </w:rPr>
      </w:pPr>
    </w:p>
    <w:p w14:paraId="104E6432" w14:textId="77777777" w:rsidR="0056346F" w:rsidRPr="007002F9" w:rsidRDefault="0056346F" w:rsidP="00BF2699">
      <w:pPr>
        <w:pStyle w:val="Pismenka"/>
        <w:numPr>
          <w:ilvl w:val="0"/>
          <w:numId w:val="10"/>
        </w:numPr>
        <w:ind w:left="426" w:hanging="284"/>
        <w:rPr>
          <w:szCs w:val="18"/>
        </w:rPr>
      </w:pPr>
      <w:r w:rsidRPr="007002F9">
        <w:rPr>
          <w:szCs w:val="18"/>
        </w:rPr>
        <w:t>Cudzia mena</w:t>
      </w:r>
    </w:p>
    <w:p w14:paraId="2A669BE5" w14:textId="77777777" w:rsidR="00993AAE" w:rsidRPr="00993AAE" w:rsidRDefault="00993AAE" w:rsidP="00993AAE">
      <w:pPr>
        <w:ind w:left="426"/>
        <w:jc w:val="both"/>
        <w:rPr>
          <w:sz w:val="18"/>
          <w:szCs w:val="18"/>
        </w:rPr>
      </w:pPr>
      <w:r w:rsidRPr="00993AAE">
        <w:rPr>
          <w:sz w:val="18"/>
          <w:szCs w:val="18"/>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3D776FD7" w14:textId="77777777" w:rsidR="00370916" w:rsidRDefault="00370916" w:rsidP="0056346F">
      <w:pPr>
        <w:pStyle w:val="Pismenka"/>
        <w:numPr>
          <w:ilvl w:val="0"/>
          <w:numId w:val="0"/>
        </w:numPr>
        <w:ind w:left="426"/>
        <w:rPr>
          <w:b w:val="0"/>
          <w:szCs w:val="18"/>
        </w:rPr>
      </w:pPr>
    </w:p>
    <w:p w14:paraId="2A0A682B" w14:textId="77777777" w:rsidR="00370916" w:rsidRPr="007002F9" w:rsidRDefault="00370916" w:rsidP="00BF2699">
      <w:pPr>
        <w:pStyle w:val="Pismenka"/>
        <w:numPr>
          <w:ilvl w:val="0"/>
          <w:numId w:val="10"/>
        </w:numPr>
        <w:ind w:left="426" w:hanging="284"/>
        <w:rPr>
          <w:szCs w:val="18"/>
        </w:rPr>
      </w:pPr>
      <w:r>
        <w:rPr>
          <w:szCs w:val="18"/>
        </w:rPr>
        <w:t>Metóda vlastného imania</w:t>
      </w:r>
    </w:p>
    <w:p w14:paraId="6085BD0B" w14:textId="344BF748" w:rsidR="00370916" w:rsidRPr="00370916" w:rsidRDefault="00370916" w:rsidP="00370916">
      <w:pPr>
        <w:ind w:left="426"/>
        <w:jc w:val="both"/>
        <w:rPr>
          <w:color w:val="0070C0"/>
          <w:sz w:val="18"/>
          <w:szCs w:val="18"/>
        </w:rPr>
      </w:pPr>
      <w:r w:rsidRPr="00370916">
        <w:rPr>
          <w:sz w:val="18"/>
          <w:szCs w:val="18"/>
        </w:rPr>
        <w:t>Podiely na základnom imaní v obchodných spoločnostiach sa oceňujú metódou vlastného imania.</w:t>
      </w:r>
      <w:r>
        <w:rPr>
          <w:sz w:val="18"/>
          <w:szCs w:val="18"/>
        </w:rPr>
        <w:t xml:space="preserve"> </w:t>
      </w:r>
    </w:p>
    <w:p w14:paraId="05B24324" w14:textId="77777777" w:rsidR="0056346F" w:rsidRPr="007002F9" w:rsidRDefault="0056346F" w:rsidP="0056346F">
      <w:pPr>
        <w:pStyle w:val="Zkladntext"/>
        <w:rPr>
          <w:szCs w:val="18"/>
        </w:rPr>
      </w:pPr>
    </w:p>
    <w:p w14:paraId="22C65E06" w14:textId="77777777" w:rsidR="0056346F" w:rsidRPr="007002F9" w:rsidRDefault="0056346F" w:rsidP="00BF2699">
      <w:pPr>
        <w:pStyle w:val="Pismenka"/>
        <w:numPr>
          <w:ilvl w:val="0"/>
          <w:numId w:val="10"/>
        </w:numPr>
        <w:ind w:left="426" w:hanging="295"/>
        <w:rPr>
          <w:szCs w:val="18"/>
        </w:rPr>
      </w:pPr>
      <w:r w:rsidRPr="007002F9">
        <w:rPr>
          <w:szCs w:val="18"/>
        </w:rPr>
        <w:t>Výnosy</w:t>
      </w:r>
    </w:p>
    <w:p w14:paraId="2F11CA85" w14:textId="77777777" w:rsidR="0056346F"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8932EF3" w14:textId="77777777" w:rsidR="0056346F" w:rsidRPr="007002F9" w:rsidRDefault="0056346F" w:rsidP="005609B3">
      <w:pPr>
        <w:pStyle w:val="Pismenka"/>
        <w:numPr>
          <w:ilvl w:val="0"/>
          <w:numId w:val="0"/>
        </w:numPr>
        <w:ind w:left="360" w:hanging="360"/>
        <w:rPr>
          <w:szCs w:val="18"/>
        </w:rPr>
      </w:pPr>
    </w:p>
    <w:p w14:paraId="217D09EE" w14:textId="77777777"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14:paraId="54F2A748" w14:textId="615A5388" w:rsidR="00C758B7"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61436218" w14:textId="71171CD1" w:rsidR="005C1B31" w:rsidRDefault="005C1B31" w:rsidP="00C758B7">
      <w:pPr>
        <w:pStyle w:val="Zkladntext"/>
        <w:rPr>
          <w:szCs w:val="18"/>
        </w:rPr>
      </w:pPr>
    </w:p>
    <w:p w14:paraId="5950161F" w14:textId="3F629787" w:rsidR="00C758B7" w:rsidRPr="007002F9" w:rsidRDefault="005C1B31" w:rsidP="00C758B7">
      <w:pPr>
        <w:pStyle w:val="Zkladntext"/>
        <w:rPr>
          <w:color w:val="0070C0"/>
          <w:szCs w:val="18"/>
        </w:rPr>
      </w:pPr>
      <w:r>
        <w:rPr>
          <w:szCs w:val="18"/>
        </w:rPr>
        <w:t>V roku 202</w:t>
      </w:r>
      <w:r w:rsidR="00C0312B">
        <w:rPr>
          <w:szCs w:val="18"/>
        </w:rPr>
        <w:t>3</w:t>
      </w:r>
      <w:r>
        <w:rPr>
          <w:szCs w:val="18"/>
        </w:rPr>
        <w:t xml:space="preserve"> Spoločnosť neúčtovala o oprave významných chýb minulých období. </w:t>
      </w:r>
      <w:r w:rsidR="00C758B7" w:rsidRPr="007002F9">
        <w:rPr>
          <w:color w:val="0070C0"/>
          <w:szCs w:val="18"/>
        </w:rPr>
        <w:t xml:space="preserve"> </w:t>
      </w:r>
    </w:p>
    <w:p w14:paraId="706D8FE8" w14:textId="5D7DBB21" w:rsidR="0056346F" w:rsidRDefault="0056346F" w:rsidP="004D3B4A">
      <w:pPr>
        <w:pStyle w:val="Zkladntext"/>
        <w:rPr>
          <w:szCs w:val="18"/>
        </w:rPr>
      </w:pPr>
    </w:p>
    <w:p w14:paraId="3B80BFA0" w14:textId="77777777" w:rsidR="007919D9" w:rsidRPr="007002F9" w:rsidRDefault="007919D9" w:rsidP="004D3B4A">
      <w:pPr>
        <w:pStyle w:val="Zkladntext"/>
        <w:rPr>
          <w:szCs w:val="18"/>
        </w:rPr>
      </w:pPr>
    </w:p>
    <w:p w14:paraId="36369FA8" w14:textId="77777777" w:rsidR="00FC5CC4" w:rsidRPr="007002F9" w:rsidRDefault="00FC5CC4" w:rsidP="00375450">
      <w:pPr>
        <w:pStyle w:val="Nadpis1"/>
        <w:numPr>
          <w:ilvl w:val="0"/>
          <w:numId w:val="0"/>
        </w:numPr>
        <w:spacing w:before="120" w:after="60"/>
        <w:rPr>
          <w:szCs w:val="18"/>
        </w:rPr>
      </w:pPr>
      <w:bookmarkStart w:id="3" w:name="_Toc530739900"/>
      <w:r w:rsidRPr="007002F9">
        <w:rPr>
          <w:szCs w:val="18"/>
        </w:rPr>
        <w:t>D.      informácie, KTORÉ VYSVETĽUJÚ A DOPĹŇAJÚ SÚVAHU A VÝKAZ ZISKOV A STRÁT</w:t>
      </w:r>
    </w:p>
    <w:p w14:paraId="6897CAEB" w14:textId="77777777" w:rsidR="00FC5CC4" w:rsidRPr="007002F9" w:rsidRDefault="00FC5CC4" w:rsidP="00FC5CC4">
      <w:pPr>
        <w:pStyle w:val="Zkladntext"/>
        <w:rPr>
          <w:szCs w:val="18"/>
        </w:rPr>
      </w:pPr>
    </w:p>
    <w:p w14:paraId="0335CEAD" w14:textId="77777777" w:rsidR="00264976" w:rsidRPr="007002F9" w:rsidRDefault="001B4FAF" w:rsidP="00406534">
      <w:pPr>
        <w:pStyle w:val="Nadpis2"/>
        <w:numPr>
          <w:ilvl w:val="0"/>
          <w:numId w:val="16"/>
        </w:numPr>
        <w:tabs>
          <w:tab w:val="clear" w:pos="360"/>
          <w:tab w:val="num" w:pos="-142"/>
        </w:tabs>
        <w:ind w:left="426" w:hanging="426"/>
        <w:rPr>
          <w:szCs w:val="18"/>
        </w:rPr>
      </w:pPr>
      <w:r w:rsidRPr="007002F9">
        <w:rPr>
          <w:szCs w:val="18"/>
          <w:u w:val="single"/>
        </w:rPr>
        <w:t>Informácie o záväzkoch</w:t>
      </w:r>
    </w:p>
    <w:p w14:paraId="42466DDB" w14:textId="10C63A69" w:rsidR="0032550C" w:rsidRDefault="0032550C" w:rsidP="0032550C">
      <w:pPr>
        <w:pStyle w:val="Zkladntext"/>
        <w:rPr>
          <w:szCs w:val="18"/>
        </w:rPr>
      </w:pPr>
      <w:r w:rsidRPr="007002F9">
        <w:rPr>
          <w:szCs w:val="18"/>
        </w:rPr>
        <w:t>Štruktúra záväzkov (okrem bankových úverov</w:t>
      </w:r>
      <w:r w:rsidR="0088781C">
        <w:rPr>
          <w:szCs w:val="18"/>
        </w:rPr>
        <w:t>)</w:t>
      </w:r>
      <w:r w:rsidRPr="007002F9">
        <w:rPr>
          <w:szCs w:val="18"/>
        </w:rPr>
        <w:t xml:space="preserve"> podľa zostatkovej doby splatnosti je uvedená v nasledujúcom prehľade:</w:t>
      </w:r>
    </w:p>
    <w:p w14:paraId="1FBB8166" w14:textId="775FE2D2" w:rsidR="005C1B31" w:rsidRDefault="005C1B31" w:rsidP="0032550C">
      <w:pPr>
        <w:pStyle w:val="Zkladntext"/>
        <w:rPr>
          <w:szCs w:val="18"/>
        </w:rPr>
      </w:pPr>
    </w:p>
    <w:tbl>
      <w:tblPr>
        <w:tblW w:w="0" w:type="auto"/>
        <w:jc w:val="center"/>
        <w:tblBorders>
          <w:top w:val="single" w:sz="12" w:space="0" w:color="auto"/>
          <w:left w:val="single" w:sz="18" w:space="0" w:color="auto"/>
          <w:bottom w:val="single" w:sz="12" w:space="0" w:color="auto"/>
          <w:right w:val="single" w:sz="18" w:space="0" w:color="auto"/>
          <w:insideH w:val="single" w:sz="2" w:space="0" w:color="auto"/>
          <w:insideV w:val="single" w:sz="2" w:space="0" w:color="auto"/>
        </w:tblBorders>
        <w:tblLook w:val="04A0" w:firstRow="1" w:lastRow="0" w:firstColumn="1" w:lastColumn="0" w:noHBand="0" w:noVBand="1"/>
      </w:tblPr>
      <w:tblGrid>
        <w:gridCol w:w="3056"/>
        <w:gridCol w:w="3045"/>
        <w:gridCol w:w="3065"/>
      </w:tblGrid>
      <w:tr w:rsidR="005C1B31" w:rsidRPr="007F7146" w14:paraId="43E4886B" w14:textId="77777777" w:rsidTr="00077245">
        <w:trPr>
          <w:jc w:val="center"/>
        </w:trPr>
        <w:tc>
          <w:tcPr>
            <w:tcW w:w="3117" w:type="dxa"/>
            <w:shd w:val="clear" w:color="auto" w:fill="auto"/>
          </w:tcPr>
          <w:p w14:paraId="32430B40" w14:textId="77777777" w:rsidR="005C1B31" w:rsidRPr="00532F14" w:rsidRDefault="005C1B31" w:rsidP="00D86911">
            <w:pPr>
              <w:jc w:val="center"/>
              <w:rPr>
                <w:b/>
                <w:bCs/>
                <w:sz w:val="18"/>
                <w:szCs w:val="18"/>
              </w:rPr>
            </w:pPr>
            <w:r w:rsidRPr="00532F14">
              <w:rPr>
                <w:b/>
                <w:bCs/>
                <w:sz w:val="18"/>
                <w:szCs w:val="18"/>
              </w:rPr>
              <w:t>Názov položky</w:t>
            </w:r>
          </w:p>
        </w:tc>
        <w:tc>
          <w:tcPr>
            <w:tcW w:w="3117" w:type="dxa"/>
            <w:shd w:val="clear" w:color="auto" w:fill="auto"/>
          </w:tcPr>
          <w:p w14:paraId="51135424" w14:textId="77777777" w:rsidR="005C1B31" w:rsidRPr="00532F14" w:rsidRDefault="005C1B31" w:rsidP="00D86911">
            <w:pPr>
              <w:jc w:val="center"/>
              <w:rPr>
                <w:b/>
                <w:bCs/>
                <w:sz w:val="18"/>
                <w:szCs w:val="18"/>
              </w:rPr>
            </w:pPr>
            <w:r w:rsidRPr="00532F14">
              <w:rPr>
                <w:b/>
                <w:bCs/>
                <w:sz w:val="18"/>
                <w:szCs w:val="18"/>
              </w:rPr>
              <w:t>Bežné účtovné obdobie</w:t>
            </w:r>
          </w:p>
        </w:tc>
        <w:tc>
          <w:tcPr>
            <w:tcW w:w="3118" w:type="dxa"/>
            <w:shd w:val="clear" w:color="auto" w:fill="auto"/>
          </w:tcPr>
          <w:p w14:paraId="6D8FC443" w14:textId="77777777" w:rsidR="005C1B31" w:rsidRPr="00532F14" w:rsidRDefault="005C1B31" w:rsidP="00D86911">
            <w:pPr>
              <w:jc w:val="center"/>
              <w:rPr>
                <w:b/>
                <w:bCs/>
                <w:sz w:val="18"/>
                <w:szCs w:val="18"/>
              </w:rPr>
            </w:pPr>
            <w:r w:rsidRPr="00532F14">
              <w:rPr>
                <w:b/>
                <w:bCs/>
                <w:sz w:val="18"/>
                <w:szCs w:val="18"/>
              </w:rPr>
              <w:t>Bezprostredne predchádzajúce</w:t>
            </w:r>
          </w:p>
          <w:p w14:paraId="3F6940B7" w14:textId="77777777" w:rsidR="005C1B31" w:rsidRPr="00532F14" w:rsidRDefault="005C1B31" w:rsidP="00D86911">
            <w:pPr>
              <w:jc w:val="center"/>
              <w:rPr>
                <w:b/>
                <w:bCs/>
                <w:sz w:val="18"/>
                <w:szCs w:val="18"/>
              </w:rPr>
            </w:pPr>
            <w:r w:rsidRPr="00532F14">
              <w:rPr>
                <w:b/>
                <w:bCs/>
                <w:sz w:val="18"/>
                <w:szCs w:val="18"/>
              </w:rPr>
              <w:t>účtovné obdobie</w:t>
            </w:r>
          </w:p>
        </w:tc>
      </w:tr>
      <w:tr w:rsidR="005C1B31" w:rsidRPr="007F7146" w14:paraId="5CC883F9" w14:textId="77777777" w:rsidTr="00077245">
        <w:trPr>
          <w:jc w:val="center"/>
        </w:trPr>
        <w:tc>
          <w:tcPr>
            <w:tcW w:w="3117" w:type="dxa"/>
            <w:shd w:val="clear" w:color="auto" w:fill="BFBFBF"/>
          </w:tcPr>
          <w:p w14:paraId="315245D7" w14:textId="77777777" w:rsidR="005C1B31" w:rsidRPr="005D12EE" w:rsidRDefault="005C1B31" w:rsidP="00D86911">
            <w:pPr>
              <w:rPr>
                <w:b/>
                <w:bCs/>
                <w:sz w:val="18"/>
                <w:szCs w:val="18"/>
              </w:rPr>
            </w:pPr>
            <w:r w:rsidRPr="005D12EE">
              <w:rPr>
                <w:b/>
                <w:bCs/>
                <w:sz w:val="18"/>
                <w:szCs w:val="18"/>
              </w:rPr>
              <w:t>Dlhodobé záväzky spolu</w:t>
            </w:r>
          </w:p>
        </w:tc>
        <w:tc>
          <w:tcPr>
            <w:tcW w:w="3117" w:type="dxa"/>
            <w:shd w:val="clear" w:color="auto" w:fill="BFBFBF"/>
          </w:tcPr>
          <w:p w14:paraId="3C4E2232" w14:textId="63103E93" w:rsidR="005C1B31" w:rsidRPr="005D12EE" w:rsidRDefault="00C0312B" w:rsidP="00D86911">
            <w:pPr>
              <w:jc w:val="right"/>
              <w:rPr>
                <w:b/>
                <w:bCs/>
                <w:sz w:val="18"/>
                <w:szCs w:val="18"/>
              </w:rPr>
            </w:pPr>
            <w:r>
              <w:rPr>
                <w:b/>
                <w:bCs/>
                <w:sz w:val="18"/>
                <w:szCs w:val="18"/>
              </w:rPr>
              <w:t>612</w:t>
            </w:r>
          </w:p>
        </w:tc>
        <w:tc>
          <w:tcPr>
            <w:tcW w:w="3118" w:type="dxa"/>
            <w:shd w:val="clear" w:color="auto" w:fill="BFBFBF"/>
          </w:tcPr>
          <w:p w14:paraId="1C82B0E2" w14:textId="7A79CFA0" w:rsidR="006646E3" w:rsidRPr="005D12EE" w:rsidRDefault="00C0312B" w:rsidP="006646E3">
            <w:pPr>
              <w:jc w:val="right"/>
              <w:rPr>
                <w:b/>
                <w:bCs/>
                <w:sz w:val="18"/>
                <w:szCs w:val="18"/>
              </w:rPr>
            </w:pPr>
            <w:r>
              <w:rPr>
                <w:b/>
                <w:bCs/>
                <w:sz w:val="18"/>
                <w:szCs w:val="18"/>
              </w:rPr>
              <w:t>5 993</w:t>
            </w:r>
          </w:p>
        </w:tc>
      </w:tr>
      <w:tr w:rsidR="005C1B31" w:rsidRPr="007F7146" w14:paraId="3CC39056" w14:textId="77777777" w:rsidTr="00077245">
        <w:trPr>
          <w:trHeight w:val="328"/>
          <w:jc w:val="center"/>
        </w:trPr>
        <w:tc>
          <w:tcPr>
            <w:tcW w:w="3117" w:type="dxa"/>
            <w:shd w:val="clear" w:color="auto" w:fill="auto"/>
          </w:tcPr>
          <w:p w14:paraId="137BD84D" w14:textId="77777777" w:rsidR="005C1B31" w:rsidRPr="007F7146" w:rsidRDefault="005C1B31" w:rsidP="00D86911">
            <w:pPr>
              <w:rPr>
                <w:sz w:val="18"/>
                <w:szCs w:val="18"/>
              </w:rPr>
            </w:pPr>
            <w:r w:rsidRPr="007F7146">
              <w:rPr>
                <w:sz w:val="18"/>
                <w:szCs w:val="18"/>
              </w:rPr>
              <w:t>Záväzky so zostatkovou dobou splatnosti nad päť rokov</w:t>
            </w:r>
          </w:p>
        </w:tc>
        <w:tc>
          <w:tcPr>
            <w:tcW w:w="3117" w:type="dxa"/>
            <w:shd w:val="clear" w:color="auto" w:fill="auto"/>
          </w:tcPr>
          <w:p w14:paraId="1125CA95" w14:textId="77777777" w:rsidR="005C1B31" w:rsidRPr="007F7146" w:rsidRDefault="005C1B31" w:rsidP="00D86911">
            <w:pPr>
              <w:jc w:val="right"/>
              <w:rPr>
                <w:sz w:val="18"/>
                <w:szCs w:val="18"/>
              </w:rPr>
            </w:pPr>
            <w:r w:rsidRPr="007F7146">
              <w:rPr>
                <w:sz w:val="18"/>
                <w:szCs w:val="18"/>
              </w:rPr>
              <w:t>0</w:t>
            </w:r>
          </w:p>
        </w:tc>
        <w:tc>
          <w:tcPr>
            <w:tcW w:w="3118" w:type="dxa"/>
            <w:shd w:val="clear" w:color="auto" w:fill="auto"/>
          </w:tcPr>
          <w:p w14:paraId="71D969FA" w14:textId="77777777" w:rsidR="005C1B31" w:rsidRPr="007F7146" w:rsidRDefault="005C1B31" w:rsidP="00D86911">
            <w:pPr>
              <w:jc w:val="right"/>
              <w:rPr>
                <w:sz w:val="18"/>
                <w:szCs w:val="18"/>
              </w:rPr>
            </w:pPr>
            <w:r w:rsidRPr="007F7146">
              <w:rPr>
                <w:sz w:val="18"/>
                <w:szCs w:val="18"/>
              </w:rPr>
              <w:t>0</w:t>
            </w:r>
          </w:p>
        </w:tc>
      </w:tr>
      <w:tr w:rsidR="005C1B31" w:rsidRPr="007F7146" w14:paraId="7CD62C3B" w14:textId="77777777" w:rsidTr="00077245">
        <w:trPr>
          <w:trHeight w:val="334"/>
          <w:jc w:val="center"/>
        </w:trPr>
        <w:tc>
          <w:tcPr>
            <w:tcW w:w="3117" w:type="dxa"/>
            <w:shd w:val="clear" w:color="auto" w:fill="auto"/>
          </w:tcPr>
          <w:p w14:paraId="3584F81A" w14:textId="77777777" w:rsidR="005C1B31" w:rsidRPr="007F7146" w:rsidRDefault="005C1B31" w:rsidP="00D86911">
            <w:pPr>
              <w:rPr>
                <w:sz w:val="18"/>
                <w:szCs w:val="18"/>
              </w:rPr>
            </w:pPr>
            <w:r w:rsidRPr="007F7146">
              <w:rPr>
                <w:sz w:val="18"/>
                <w:szCs w:val="18"/>
              </w:rPr>
              <w:t>Záväzky so zostatkovou dobou splatnosti jeden až päť rokov</w:t>
            </w:r>
          </w:p>
        </w:tc>
        <w:tc>
          <w:tcPr>
            <w:tcW w:w="3117" w:type="dxa"/>
            <w:shd w:val="clear" w:color="auto" w:fill="auto"/>
          </w:tcPr>
          <w:p w14:paraId="492ED483" w14:textId="6D56D127" w:rsidR="005C1B31" w:rsidRPr="007F7146" w:rsidRDefault="00C0312B" w:rsidP="00D86911">
            <w:pPr>
              <w:jc w:val="right"/>
              <w:rPr>
                <w:sz w:val="18"/>
                <w:szCs w:val="18"/>
              </w:rPr>
            </w:pPr>
            <w:r>
              <w:rPr>
                <w:sz w:val="18"/>
                <w:szCs w:val="18"/>
              </w:rPr>
              <w:t>612</w:t>
            </w:r>
          </w:p>
        </w:tc>
        <w:tc>
          <w:tcPr>
            <w:tcW w:w="3118" w:type="dxa"/>
            <w:shd w:val="clear" w:color="auto" w:fill="auto"/>
          </w:tcPr>
          <w:p w14:paraId="249B81FA" w14:textId="2E1F2A7B" w:rsidR="006646E3" w:rsidRPr="007F7146" w:rsidRDefault="00C0312B" w:rsidP="006646E3">
            <w:pPr>
              <w:jc w:val="right"/>
              <w:rPr>
                <w:sz w:val="18"/>
                <w:szCs w:val="18"/>
              </w:rPr>
            </w:pPr>
            <w:r>
              <w:rPr>
                <w:sz w:val="18"/>
                <w:szCs w:val="18"/>
              </w:rPr>
              <w:t>5 993</w:t>
            </w:r>
          </w:p>
        </w:tc>
      </w:tr>
      <w:tr w:rsidR="005C1B31" w:rsidRPr="007F7146" w14:paraId="0985028E" w14:textId="77777777" w:rsidTr="00077245">
        <w:trPr>
          <w:jc w:val="center"/>
        </w:trPr>
        <w:tc>
          <w:tcPr>
            <w:tcW w:w="3117" w:type="dxa"/>
            <w:shd w:val="clear" w:color="auto" w:fill="BFBFBF"/>
          </w:tcPr>
          <w:p w14:paraId="3F6BE086" w14:textId="77777777" w:rsidR="005C1B31" w:rsidRPr="007F7146" w:rsidRDefault="005C1B31" w:rsidP="00D86911">
            <w:pPr>
              <w:rPr>
                <w:b/>
                <w:bCs/>
                <w:sz w:val="18"/>
                <w:szCs w:val="18"/>
              </w:rPr>
            </w:pPr>
            <w:r w:rsidRPr="007F7146">
              <w:rPr>
                <w:b/>
                <w:bCs/>
                <w:sz w:val="18"/>
                <w:szCs w:val="18"/>
              </w:rPr>
              <w:t>Krátkodobé záväzky spolu</w:t>
            </w:r>
          </w:p>
        </w:tc>
        <w:tc>
          <w:tcPr>
            <w:tcW w:w="3117" w:type="dxa"/>
            <w:shd w:val="clear" w:color="auto" w:fill="BFBFBF"/>
          </w:tcPr>
          <w:p w14:paraId="28914FB8" w14:textId="401CFD06" w:rsidR="005C1B31" w:rsidRPr="007F7146" w:rsidRDefault="00C0312B" w:rsidP="00D86911">
            <w:pPr>
              <w:jc w:val="right"/>
              <w:rPr>
                <w:b/>
                <w:bCs/>
                <w:sz w:val="18"/>
                <w:szCs w:val="18"/>
              </w:rPr>
            </w:pPr>
            <w:r>
              <w:rPr>
                <w:b/>
                <w:bCs/>
                <w:sz w:val="18"/>
                <w:szCs w:val="18"/>
              </w:rPr>
              <w:t>1</w:t>
            </w:r>
            <w:r w:rsidR="0057407F">
              <w:rPr>
                <w:b/>
                <w:bCs/>
                <w:sz w:val="18"/>
                <w:szCs w:val="18"/>
              </w:rPr>
              <w:t> 022 926</w:t>
            </w:r>
          </w:p>
        </w:tc>
        <w:tc>
          <w:tcPr>
            <w:tcW w:w="3118" w:type="dxa"/>
            <w:shd w:val="clear" w:color="auto" w:fill="BFBFBF"/>
          </w:tcPr>
          <w:p w14:paraId="69AC13EB" w14:textId="241782F3" w:rsidR="005C1B31" w:rsidRPr="007F7146" w:rsidRDefault="00C0312B" w:rsidP="00D86911">
            <w:pPr>
              <w:jc w:val="right"/>
              <w:rPr>
                <w:b/>
                <w:bCs/>
                <w:sz w:val="18"/>
                <w:szCs w:val="18"/>
              </w:rPr>
            </w:pPr>
            <w:r>
              <w:rPr>
                <w:b/>
                <w:bCs/>
                <w:sz w:val="18"/>
                <w:szCs w:val="18"/>
              </w:rPr>
              <w:t>1 079 918</w:t>
            </w:r>
            <w:r w:rsidR="005C1B31">
              <w:rPr>
                <w:b/>
                <w:bCs/>
                <w:sz w:val="18"/>
                <w:szCs w:val="18"/>
              </w:rPr>
              <w:t xml:space="preserve">  </w:t>
            </w:r>
          </w:p>
        </w:tc>
      </w:tr>
      <w:tr w:rsidR="005C1B31" w:rsidRPr="007F7146" w14:paraId="2A34C5B5" w14:textId="77777777" w:rsidTr="00077245">
        <w:trPr>
          <w:trHeight w:val="272"/>
          <w:jc w:val="center"/>
        </w:trPr>
        <w:tc>
          <w:tcPr>
            <w:tcW w:w="3117" w:type="dxa"/>
            <w:shd w:val="clear" w:color="auto" w:fill="auto"/>
          </w:tcPr>
          <w:p w14:paraId="4EBFAF71" w14:textId="77777777" w:rsidR="005C1B31" w:rsidRPr="007F7146" w:rsidRDefault="005C1B31" w:rsidP="00D86911">
            <w:pPr>
              <w:rPr>
                <w:sz w:val="18"/>
                <w:szCs w:val="18"/>
              </w:rPr>
            </w:pPr>
            <w:r w:rsidRPr="007F7146">
              <w:rPr>
                <w:sz w:val="18"/>
                <w:szCs w:val="18"/>
              </w:rPr>
              <w:t>Záväzky so zostatkovou dobou splatnosti do jedného roka vrátane</w:t>
            </w:r>
          </w:p>
        </w:tc>
        <w:tc>
          <w:tcPr>
            <w:tcW w:w="3117" w:type="dxa"/>
            <w:shd w:val="clear" w:color="auto" w:fill="auto"/>
          </w:tcPr>
          <w:p w14:paraId="2ABA622F" w14:textId="2BE82F4F" w:rsidR="005C1B31" w:rsidRPr="007F7146" w:rsidRDefault="00C0312B" w:rsidP="00D86911">
            <w:pPr>
              <w:jc w:val="right"/>
              <w:rPr>
                <w:sz w:val="18"/>
                <w:szCs w:val="18"/>
              </w:rPr>
            </w:pPr>
            <w:r>
              <w:rPr>
                <w:sz w:val="18"/>
                <w:szCs w:val="18"/>
              </w:rPr>
              <w:t>942 733</w:t>
            </w:r>
          </w:p>
        </w:tc>
        <w:tc>
          <w:tcPr>
            <w:tcW w:w="3118" w:type="dxa"/>
            <w:shd w:val="clear" w:color="auto" w:fill="auto"/>
          </w:tcPr>
          <w:p w14:paraId="4B5580A3" w14:textId="595EB6DC" w:rsidR="005C1B31" w:rsidRPr="007F7146" w:rsidRDefault="00C0312B" w:rsidP="00D86911">
            <w:pPr>
              <w:jc w:val="right"/>
              <w:rPr>
                <w:sz w:val="18"/>
                <w:szCs w:val="18"/>
              </w:rPr>
            </w:pPr>
            <w:r>
              <w:rPr>
                <w:sz w:val="18"/>
                <w:szCs w:val="18"/>
              </w:rPr>
              <w:t>808 761</w:t>
            </w:r>
          </w:p>
        </w:tc>
      </w:tr>
      <w:tr w:rsidR="005C1B31" w:rsidRPr="007F7146" w14:paraId="12F24EA3" w14:textId="77777777" w:rsidTr="00077245">
        <w:trPr>
          <w:trHeight w:val="278"/>
          <w:jc w:val="center"/>
        </w:trPr>
        <w:tc>
          <w:tcPr>
            <w:tcW w:w="3117" w:type="dxa"/>
            <w:shd w:val="clear" w:color="auto" w:fill="auto"/>
          </w:tcPr>
          <w:p w14:paraId="515AD4BA" w14:textId="77777777" w:rsidR="00F947F3" w:rsidRDefault="00F947F3" w:rsidP="00D86911">
            <w:pPr>
              <w:rPr>
                <w:sz w:val="18"/>
                <w:szCs w:val="18"/>
              </w:rPr>
            </w:pPr>
          </w:p>
          <w:p w14:paraId="45917816" w14:textId="249FB671" w:rsidR="00F947F3" w:rsidRPr="007F7146" w:rsidRDefault="005C1B31" w:rsidP="00F947F3">
            <w:pPr>
              <w:rPr>
                <w:sz w:val="18"/>
                <w:szCs w:val="18"/>
              </w:rPr>
            </w:pPr>
            <w:r w:rsidRPr="007F7146">
              <w:rPr>
                <w:sz w:val="18"/>
                <w:szCs w:val="18"/>
              </w:rPr>
              <w:t>Záväzky po lehote splatnosti</w:t>
            </w:r>
          </w:p>
        </w:tc>
        <w:tc>
          <w:tcPr>
            <w:tcW w:w="3117" w:type="dxa"/>
            <w:shd w:val="clear" w:color="auto" w:fill="auto"/>
          </w:tcPr>
          <w:p w14:paraId="54D9517C" w14:textId="77777777" w:rsidR="00F947F3" w:rsidRDefault="00F947F3" w:rsidP="00D86911">
            <w:pPr>
              <w:jc w:val="right"/>
              <w:rPr>
                <w:sz w:val="18"/>
                <w:szCs w:val="18"/>
              </w:rPr>
            </w:pPr>
          </w:p>
          <w:p w14:paraId="78B8BAD5" w14:textId="1B4E92C0" w:rsidR="005C1B31" w:rsidRPr="007F7146" w:rsidRDefault="0057407F" w:rsidP="00D86911">
            <w:pPr>
              <w:jc w:val="right"/>
              <w:rPr>
                <w:sz w:val="18"/>
                <w:szCs w:val="18"/>
              </w:rPr>
            </w:pPr>
            <w:r>
              <w:rPr>
                <w:sz w:val="18"/>
                <w:szCs w:val="18"/>
              </w:rPr>
              <w:t>80 193</w:t>
            </w:r>
          </w:p>
        </w:tc>
        <w:tc>
          <w:tcPr>
            <w:tcW w:w="3118" w:type="dxa"/>
            <w:shd w:val="clear" w:color="auto" w:fill="auto"/>
          </w:tcPr>
          <w:p w14:paraId="66550922" w14:textId="77777777" w:rsidR="00F947F3" w:rsidRDefault="00F947F3" w:rsidP="00D86911">
            <w:pPr>
              <w:jc w:val="right"/>
              <w:rPr>
                <w:sz w:val="18"/>
                <w:szCs w:val="18"/>
              </w:rPr>
            </w:pPr>
          </w:p>
          <w:p w14:paraId="61E46B39" w14:textId="64890245" w:rsidR="005C1B31" w:rsidRPr="007F7146" w:rsidRDefault="00C0312B" w:rsidP="00D86911">
            <w:pPr>
              <w:jc w:val="right"/>
              <w:rPr>
                <w:sz w:val="18"/>
                <w:szCs w:val="18"/>
              </w:rPr>
            </w:pPr>
            <w:r>
              <w:rPr>
                <w:sz w:val="18"/>
                <w:szCs w:val="18"/>
              </w:rPr>
              <w:t>271 157</w:t>
            </w:r>
          </w:p>
        </w:tc>
      </w:tr>
    </w:tbl>
    <w:p w14:paraId="668AD446" w14:textId="3FD11503" w:rsidR="00CD2444" w:rsidRDefault="00CD2444" w:rsidP="00264976">
      <w:pPr>
        <w:rPr>
          <w:sz w:val="18"/>
          <w:szCs w:val="18"/>
        </w:rPr>
      </w:pPr>
    </w:p>
    <w:p w14:paraId="531FE1A4" w14:textId="55442069" w:rsidR="00211993" w:rsidRDefault="00211993" w:rsidP="00264976">
      <w:pPr>
        <w:rPr>
          <w:sz w:val="18"/>
          <w:szCs w:val="18"/>
        </w:rPr>
      </w:pPr>
    </w:p>
    <w:p w14:paraId="319C3A55" w14:textId="66655548" w:rsidR="007919D9" w:rsidRDefault="007919D9" w:rsidP="00264976">
      <w:pPr>
        <w:rPr>
          <w:sz w:val="18"/>
          <w:szCs w:val="18"/>
        </w:rPr>
      </w:pPr>
    </w:p>
    <w:p w14:paraId="588590D5" w14:textId="171227E1" w:rsidR="007919D9" w:rsidRDefault="007919D9" w:rsidP="00264976">
      <w:pPr>
        <w:rPr>
          <w:sz w:val="18"/>
          <w:szCs w:val="18"/>
        </w:rPr>
      </w:pPr>
    </w:p>
    <w:p w14:paraId="2E9096D1" w14:textId="7BF68C9D" w:rsidR="007919D9" w:rsidRDefault="007919D9" w:rsidP="00264976">
      <w:pPr>
        <w:rPr>
          <w:sz w:val="18"/>
          <w:szCs w:val="18"/>
        </w:rPr>
      </w:pPr>
    </w:p>
    <w:p w14:paraId="3C7D682F" w14:textId="3212A45F" w:rsidR="007919D9" w:rsidRDefault="007919D9" w:rsidP="00264976">
      <w:pPr>
        <w:rPr>
          <w:sz w:val="18"/>
          <w:szCs w:val="18"/>
        </w:rPr>
      </w:pPr>
    </w:p>
    <w:p w14:paraId="1038AD6D" w14:textId="6961EB10" w:rsidR="007919D9" w:rsidRDefault="007919D9" w:rsidP="00264976">
      <w:pPr>
        <w:rPr>
          <w:sz w:val="18"/>
          <w:szCs w:val="18"/>
        </w:rPr>
      </w:pPr>
    </w:p>
    <w:p w14:paraId="6C83B50D" w14:textId="13C5B7AD" w:rsidR="007919D9" w:rsidRDefault="007919D9" w:rsidP="00264976">
      <w:pPr>
        <w:rPr>
          <w:sz w:val="18"/>
          <w:szCs w:val="18"/>
        </w:rPr>
      </w:pPr>
    </w:p>
    <w:p w14:paraId="23241661" w14:textId="3A7B595C" w:rsidR="007919D9" w:rsidRDefault="007919D9" w:rsidP="00264976">
      <w:pPr>
        <w:rPr>
          <w:sz w:val="18"/>
          <w:szCs w:val="18"/>
        </w:rPr>
      </w:pPr>
    </w:p>
    <w:p w14:paraId="291FFB42" w14:textId="4AF6EED7" w:rsidR="007919D9" w:rsidRDefault="007919D9" w:rsidP="00264976">
      <w:pPr>
        <w:rPr>
          <w:sz w:val="18"/>
          <w:szCs w:val="18"/>
        </w:rPr>
      </w:pPr>
    </w:p>
    <w:p w14:paraId="7E357C1A" w14:textId="64E6F504" w:rsidR="007919D9" w:rsidRDefault="007919D9" w:rsidP="00264976">
      <w:pPr>
        <w:rPr>
          <w:sz w:val="18"/>
          <w:szCs w:val="18"/>
        </w:rPr>
      </w:pPr>
    </w:p>
    <w:p w14:paraId="0B529929" w14:textId="7ACA7349" w:rsidR="007919D9" w:rsidRDefault="007919D9" w:rsidP="00264976">
      <w:pPr>
        <w:rPr>
          <w:sz w:val="18"/>
          <w:szCs w:val="18"/>
        </w:rPr>
      </w:pPr>
    </w:p>
    <w:p w14:paraId="43B5BCF8" w14:textId="2E1F3CE7" w:rsidR="007919D9" w:rsidRDefault="007919D9" w:rsidP="00264976">
      <w:pPr>
        <w:rPr>
          <w:sz w:val="18"/>
          <w:szCs w:val="18"/>
        </w:rPr>
      </w:pPr>
    </w:p>
    <w:p w14:paraId="7F703657" w14:textId="0EE1B24D" w:rsidR="007919D9" w:rsidRDefault="007919D9" w:rsidP="00264976">
      <w:pPr>
        <w:rPr>
          <w:sz w:val="18"/>
          <w:szCs w:val="18"/>
        </w:rPr>
      </w:pPr>
    </w:p>
    <w:p w14:paraId="0381EFD8" w14:textId="77777777" w:rsidR="007919D9" w:rsidRDefault="007919D9" w:rsidP="00264976">
      <w:pPr>
        <w:rPr>
          <w:sz w:val="18"/>
          <w:szCs w:val="18"/>
        </w:rPr>
      </w:pPr>
    </w:p>
    <w:p w14:paraId="2D726742" w14:textId="78700899" w:rsidR="001B4FAF" w:rsidRPr="00211993" w:rsidRDefault="00F947F3" w:rsidP="00211993">
      <w:pPr>
        <w:pStyle w:val="Nadpis2"/>
        <w:numPr>
          <w:ilvl w:val="0"/>
          <w:numId w:val="16"/>
        </w:numPr>
        <w:rPr>
          <w:szCs w:val="18"/>
          <w:u w:val="single"/>
        </w:rPr>
      </w:pPr>
      <w:r w:rsidRPr="00211993">
        <w:rPr>
          <w:szCs w:val="18"/>
          <w:u w:val="single"/>
        </w:rPr>
        <w:lastRenderedPageBreak/>
        <w:t>Bankové úvery</w:t>
      </w:r>
    </w:p>
    <w:p w14:paraId="0BBE1703" w14:textId="4692F993" w:rsidR="00F947F3" w:rsidRDefault="00F947F3" w:rsidP="00F947F3">
      <w:pPr>
        <w:ind w:left="360"/>
        <w:rPr>
          <w:sz w:val="18"/>
          <w:szCs w:val="18"/>
        </w:rPr>
      </w:pPr>
      <w:r w:rsidRPr="00211993">
        <w:rPr>
          <w:sz w:val="18"/>
          <w:szCs w:val="18"/>
        </w:rPr>
        <w:t>Štruktúra bankových úverov je uvedená v nasledujúcom prehľade:</w:t>
      </w:r>
    </w:p>
    <w:p w14:paraId="26885751" w14:textId="578A8130" w:rsidR="00F947F3" w:rsidRDefault="00F947F3" w:rsidP="00211993">
      <w:pPr>
        <w:rPr>
          <w:sz w:val="18"/>
          <w:szCs w:val="18"/>
        </w:rPr>
      </w:pPr>
    </w:p>
    <w:bookmarkStart w:id="4" w:name="_MON_1645953398"/>
    <w:bookmarkEnd w:id="4"/>
    <w:p w14:paraId="434F1991" w14:textId="24ED7070" w:rsidR="00F947F3" w:rsidRDefault="00C0312B" w:rsidP="00F947F3">
      <w:pPr>
        <w:ind w:left="360"/>
        <w:rPr>
          <w:sz w:val="18"/>
          <w:szCs w:val="18"/>
        </w:rPr>
      </w:pPr>
      <w:r>
        <w:rPr>
          <w:lang w:val="x-none" w:eastAsia="x-none"/>
        </w:rPr>
        <w:object w:dxaOrig="9522" w:dyaOrig="3233" w14:anchorId="4C94A7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pt;height:135.75pt" o:ole="">
            <v:imagedata r:id="rId7" o:title=""/>
          </v:shape>
          <o:OLEObject Type="Embed" ProgID="Excel.Sheet.12" ShapeID="_x0000_i1025" DrawAspect="Content" ObjectID="_1772001131" r:id="rId8"/>
        </w:object>
      </w:r>
    </w:p>
    <w:p w14:paraId="0A72FE7D" w14:textId="77777777" w:rsidR="00522896" w:rsidRDefault="00522896" w:rsidP="005611BA">
      <w:pPr>
        <w:ind w:left="426"/>
        <w:jc w:val="both"/>
        <w:rPr>
          <w:sz w:val="18"/>
          <w:szCs w:val="18"/>
        </w:rPr>
      </w:pPr>
    </w:p>
    <w:p w14:paraId="38D3DD25" w14:textId="662DE9E6" w:rsidR="005611BA" w:rsidRDefault="005611BA" w:rsidP="005611BA">
      <w:pPr>
        <w:ind w:left="426"/>
        <w:jc w:val="both"/>
        <w:rPr>
          <w:sz w:val="18"/>
          <w:szCs w:val="18"/>
        </w:rPr>
      </w:pPr>
      <w:r>
        <w:rPr>
          <w:sz w:val="18"/>
          <w:szCs w:val="18"/>
        </w:rPr>
        <w:t>Spoločnosť má poskytnutý Kontokorentný úver na základe Zmluvy číslo 730/2009 zo dňa 3.7.2009 do výšky 150 000 €. Úver je zabezpečený Záložným právam k pohľadávkam a dohodou o ručení. Pre účely tejto zmluvy sa Zabezpečovanou pohľadávkou rozumejú všetky nasledovné, súčasné a budúce pohľadávky záložného veriteľa spolu s príslušenstvom. Touto zmluvou je určená suma najvyššej hodnoty istiny Zabezpečovanej pohľadávky vo výške 330 000 €.</w:t>
      </w:r>
    </w:p>
    <w:p w14:paraId="32D7994E" w14:textId="77777777" w:rsidR="005611BA" w:rsidRDefault="005611BA" w:rsidP="005611BA">
      <w:pPr>
        <w:ind w:left="426"/>
        <w:jc w:val="both"/>
        <w:rPr>
          <w:sz w:val="18"/>
          <w:szCs w:val="18"/>
        </w:rPr>
      </w:pPr>
    </w:p>
    <w:p w14:paraId="14210D0C" w14:textId="77777777" w:rsidR="005611BA" w:rsidRDefault="005611BA" w:rsidP="005611BA">
      <w:pPr>
        <w:ind w:left="426"/>
        <w:jc w:val="both"/>
        <w:rPr>
          <w:sz w:val="18"/>
          <w:szCs w:val="18"/>
        </w:rPr>
      </w:pPr>
      <w:r>
        <w:rPr>
          <w:sz w:val="18"/>
          <w:szCs w:val="18"/>
        </w:rPr>
        <w:t xml:space="preserve">Spoločnosť má poskytnutý Splátkový úver č. S00192/2019, na základe ktorého boli Spoločnosti poskytnuté peňažné prostriedky vo výške 50 000 €. Zálohom sú pohľadávky uvedené v Zmluve o záložnom práve k pohľadávkam zo dňa </w:t>
      </w:r>
    </w:p>
    <w:p w14:paraId="52FE3251" w14:textId="77777777" w:rsidR="005611BA" w:rsidRDefault="005611BA" w:rsidP="005611BA">
      <w:pPr>
        <w:ind w:left="426"/>
        <w:jc w:val="both"/>
        <w:rPr>
          <w:sz w:val="18"/>
          <w:szCs w:val="18"/>
        </w:rPr>
      </w:pPr>
      <w:r>
        <w:rPr>
          <w:sz w:val="18"/>
          <w:szCs w:val="18"/>
        </w:rPr>
        <w:t>21. februára 2019. Touto zmluvou je určená suma najvyššej hodnoty istiny vo výške 57 500 €. Ďalej je úver zabezpečený dohodou o ručení.</w:t>
      </w:r>
    </w:p>
    <w:p w14:paraId="248B8077" w14:textId="2ADAE9F7" w:rsidR="00D25144" w:rsidRDefault="00D25144" w:rsidP="00D25144">
      <w:pPr>
        <w:rPr>
          <w:sz w:val="18"/>
          <w:szCs w:val="18"/>
        </w:rPr>
      </w:pPr>
    </w:p>
    <w:p w14:paraId="2B4E80EC" w14:textId="77777777" w:rsidR="007919D9" w:rsidRPr="007002F9" w:rsidRDefault="007919D9" w:rsidP="00D25144">
      <w:pPr>
        <w:rPr>
          <w:sz w:val="18"/>
          <w:szCs w:val="18"/>
        </w:rPr>
      </w:pPr>
    </w:p>
    <w:p w14:paraId="16CC26D5" w14:textId="77777777" w:rsidR="00D7525A" w:rsidRPr="007002F9" w:rsidRDefault="00D7525A" w:rsidP="00D7525A">
      <w:pPr>
        <w:pStyle w:val="Nadpis1"/>
        <w:numPr>
          <w:ilvl w:val="0"/>
          <w:numId w:val="0"/>
        </w:numPr>
        <w:spacing w:before="120" w:after="60"/>
        <w:rPr>
          <w:szCs w:val="18"/>
        </w:rPr>
      </w:pPr>
      <w:r w:rsidRPr="007002F9">
        <w:rPr>
          <w:szCs w:val="18"/>
        </w:rPr>
        <w:t>E.      informácie O Iných aktívach a iných pasívach</w:t>
      </w:r>
    </w:p>
    <w:p w14:paraId="30FA6570" w14:textId="77777777" w:rsidR="00D7525A" w:rsidRPr="007002F9" w:rsidRDefault="00D7525A" w:rsidP="00D7525A">
      <w:pPr>
        <w:rPr>
          <w:sz w:val="18"/>
          <w:szCs w:val="18"/>
        </w:rPr>
      </w:pPr>
    </w:p>
    <w:p w14:paraId="2EA658E4" w14:textId="77777777" w:rsidR="00A9419C" w:rsidRPr="007002F9" w:rsidRDefault="00A9419C" w:rsidP="00A9419C">
      <w:pPr>
        <w:ind w:left="426"/>
        <w:jc w:val="both"/>
        <w:rPr>
          <w:snapToGrid w:val="0"/>
          <w:sz w:val="18"/>
          <w:szCs w:val="18"/>
        </w:rPr>
      </w:pPr>
      <w:r w:rsidRPr="007002F9">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r w:rsidRPr="007002F9">
        <w:rPr>
          <w:snapToGrid w:val="0"/>
          <w:sz w:val="18"/>
          <w:szCs w:val="18"/>
        </w:rPr>
        <w:t xml:space="preserve"> </w:t>
      </w:r>
    </w:p>
    <w:p w14:paraId="3EACDEB2" w14:textId="7DB4AF8D" w:rsidR="00A9419C" w:rsidRDefault="00A9419C" w:rsidP="00A9419C">
      <w:pPr>
        <w:pStyle w:val="Zkladntext"/>
        <w:rPr>
          <w:szCs w:val="18"/>
        </w:rPr>
      </w:pPr>
    </w:p>
    <w:p w14:paraId="17BFC1EA" w14:textId="77777777" w:rsidR="007919D9" w:rsidRPr="007002F9" w:rsidRDefault="007919D9" w:rsidP="00A9419C">
      <w:pPr>
        <w:pStyle w:val="Zkladntext"/>
        <w:rPr>
          <w:szCs w:val="18"/>
        </w:rPr>
      </w:pPr>
    </w:p>
    <w:p w14:paraId="4C548D3A" w14:textId="77777777" w:rsidR="00F33592" w:rsidRPr="007002F9" w:rsidRDefault="00F33592" w:rsidP="00F33592">
      <w:pPr>
        <w:pStyle w:val="Nadpis1"/>
        <w:numPr>
          <w:ilvl w:val="0"/>
          <w:numId w:val="0"/>
        </w:numPr>
        <w:spacing w:before="120" w:after="60"/>
        <w:ind w:left="426" w:hanging="426"/>
        <w:rPr>
          <w:szCs w:val="18"/>
        </w:rPr>
      </w:pPr>
      <w:r w:rsidRPr="007002F9">
        <w:rPr>
          <w:szCs w:val="18"/>
        </w:rPr>
        <w:t>F.      informácie o Udalostiach, ktoré nastali po dni, ku ktorému sa zostavuje účtovná závierka</w:t>
      </w:r>
    </w:p>
    <w:p w14:paraId="62BAB9B8" w14:textId="77777777" w:rsidR="00D7525A" w:rsidRPr="007002F9" w:rsidRDefault="00D7525A" w:rsidP="00D7525A">
      <w:pPr>
        <w:rPr>
          <w:sz w:val="18"/>
          <w:szCs w:val="18"/>
        </w:rPr>
      </w:pPr>
    </w:p>
    <w:p w14:paraId="3073A4E8" w14:textId="4E352F1F" w:rsidR="00A346C8" w:rsidRDefault="00A346C8" w:rsidP="00A346C8">
      <w:pPr>
        <w:pStyle w:val="Zkladntext"/>
      </w:pPr>
      <w:r>
        <w:t xml:space="preserve">Po 31. decembri </w:t>
      </w:r>
      <w:r w:rsidR="00F70B24">
        <w:t>20</w:t>
      </w:r>
      <w:r w:rsidR="006646E3">
        <w:t>2</w:t>
      </w:r>
      <w:r w:rsidR="00C0312B">
        <w:t>3</w:t>
      </w:r>
      <w:r>
        <w:t xml:space="preserve"> nenastali významné udalosti, ktoré by mali významný vplyv na verné zobrazenie skutočností, ktoré sú predmetom účtovníctva. </w:t>
      </w:r>
    </w:p>
    <w:p w14:paraId="5F8A22AF" w14:textId="77777777" w:rsidR="00750321" w:rsidRDefault="00750321" w:rsidP="00A346C8">
      <w:pPr>
        <w:pStyle w:val="Zkladntext"/>
      </w:pPr>
    </w:p>
    <w:bookmarkEnd w:id="3"/>
    <w:sectPr w:rsidR="00750321" w:rsidSect="001E126C">
      <w:headerReference w:type="default" r:id="rId9"/>
      <w:footerReference w:type="default" r:id="rId10"/>
      <w:headerReference w:type="first" r:id="rId11"/>
      <w:footerReference w:type="first" r:id="rId12"/>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8BCB84" w14:textId="77777777" w:rsidR="00AC7511" w:rsidRDefault="00AC7511" w:rsidP="00E95128">
      <w:r>
        <w:separator/>
      </w:r>
    </w:p>
  </w:endnote>
  <w:endnote w:type="continuationSeparator" w:id="0">
    <w:p w14:paraId="7F2FF122" w14:textId="77777777" w:rsidR="00AC7511" w:rsidRDefault="00AC751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E73445" w14:textId="77777777" w:rsidR="00180019" w:rsidRDefault="00180019">
    <w:pPr>
      <w:pStyle w:val="Pta"/>
      <w:jc w:val="right"/>
    </w:pPr>
    <w:r>
      <w:fldChar w:fldCharType="begin"/>
    </w:r>
    <w:r>
      <w:instrText xml:space="preserve"> PAGE   \* MERGEFORMAT </w:instrText>
    </w:r>
    <w:r>
      <w:fldChar w:fldCharType="separate"/>
    </w:r>
    <w:r w:rsidR="0070554C">
      <w:rPr>
        <w:noProof/>
      </w:rPr>
      <w:t>12</w:t>
    </w:r>
    <w:r>
      <w:fldChar w:fldCharType="end"/>
    </w:r>
  </w:p>
  <w:p w14:paraId="2BCD38F3" w14:textId="77777777" w:rsidR="00180019" w:rsidRDefault="0018001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B732D0" w14:textId="77777777" w:rsidR="00180019" w:rsidRDefault="00180019" w:rsidP="00F70C00">
    <w:pPr>
      <w:pStyle w:val="Pta"/>
      <w:tabs>
        <w:tab w:val="clear" w:pos="9072"/>
        <w:tab w:val="right" w:pos="9214"/>
      </w:tabs>
      <w:rPr>
        <w:sz w:val="16"/>
        <w:szCs w:val="16"/>
      </w:rPr>
    </w:pPr>
  </w:p>
  <w:p w14:paraId="482509A3" w14:textId="77777777" w:rsidR="00180019" w:rsidRPr="00F70C00" w:rsidRDefault="0018001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190C0F" w14:textId="77777777" w:rsidR="00AC7511" w:rsidRDefault="00AC7511" w:rsidP="00E95128">
      <w:r>
        <w:separator/>
      </w:r>
    </w:p>
  </w:footnote>
  <w:footnote w:type="continuationSeparator" w:id="0">
    <w:p w14:paraId="2C1E0610" w14:textId="77777777" w:rsidR="00AC7511" w:rsidRDefault="00AC751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180019" w14:paraId="4305FC95" w14:textId="77777777" w:rsidTr="003E4FBA">
      <w:trPr>
        <w:trHeight w:val="299"/>
      </w:trPr>
      <w:tc>
        <w:tcPr>
          <w:tcW w:w="2268" w:type="dxa"/>
          <w:vAlign w:val="center"/>
        </w:tcPr>
        <w:p w14:paraId="300FB355" w14:textId="77777777" w:rsidR="00180019" w:rsidRPr="00DD1CC9" w:rsidRDefault="00180019" w:rsidP="003E4FBA">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14:paraId="655F94B9" w14:textId="77777777" w:rsidR="00180019" w:rsidRPr="00DD1CC9" w:rsidRDefault="00180019"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1ED97D09" w14:textId="0E71B6AD" w:rsidR="00180019" w:rsidRDefault="00C955B7" w:rsidP="007E2ED9">
          <w:pPr>
            <w:pStyle w:val="Hlavika"/>
            <w:tabs>
              <w:tab w:val="clear" w:pos="4536"/>
              <w:tab w:val="center" w:pos="4253"/>
              <w:tab w:val="right" w:pos="9214"/>
            </w:tabs>
            <w:jc w:val="center"/>
            <w:rPr>
              <w:sz w:val="22"/>
            </w:rPr>
          </w:pPr>
          <w:r>
            <w:rPr>
              <w:sz w:val="22"/>
            </w:rPr>
            <w:t>3</w:t>
          </w:r>
        </w:p>
      </w:tc>
      <w:tc>
        <w:tcPr>
          <w:tcW w:w="286" w:type="dxa"/>
          <w:vAlign w:val="center"/>
        </w:tcPr>
        <w:p w14:paraId="189E9777" w14:textId="475C5546" w:rsidR="00180019" w:rsidRDefault="00C955B7" w:rsidP="007E2ED9">
          <w:pPr>
            <w:pStyle w:val="Hlavika"/>
            <w:tabs>
              <w:tab w:val="clear" w:pos="4536"/>
              <w:tab w:val="center" w:pos="4253"/>
              <w:tab w:val="right" w:pos="9214"/>
            </w:tabs>
            <w:jc w:val="center"/>
            <w:rPr>
              <w:sz w:val="22"/>
            </w:rPr>
          </w:pPr>
          <w:r>
            <w:rPr>
              <w:sz w:val="22"/>
            </w:rPr>
            <w:t>6</w:t>
          </w:r>
        </w:p>
      </w:tc>
      <w:tc>
        <w:tcPr>
          <w:tcW w:w="286" w:type="dxa"/>
          <w:vAlign w:val="center"/>
        </w:tcPr>
        <w:p w14:paraId="172577DD" w14:textId="07A73623" w:rsidR="00180019" w:rsidRDefault="00C955B7" w:rsidP="007E2ED9">
          <w:pPr>
            <w:pStyle w:val="Hlavika"/>
            <w:tabs>
              <w:tab w:val="clear" w:pos="4536"/>
              <w:tab w:val="center" w:pos="4253"/>
              <w:tab w:val="right" w:pos="9214"/>
            </w:tabs>
            <w:jc w:val="center"/>
            <w:rPr>
              <w:sz w:val="22"/>
            </w:rPr>
          </w:pPr>
          <w:r>
            <w:rPr>
              <w:sz w:val="22"/>
            </w:rPr>
            <w:t>5</w:t>
          </w:r>
        </w:p>
      </w:tc>
      <w:tc>
        <w:tcPr>
          <w:tcW w:w="286" w:type="dxa"/>
          <w:vAlign w:val="center"/>
        </w:tcPr>
        <w:p w14:paraId="137425A4" w14:textId="5AB4ED93" w:rsidR="00180019" w:rsidRDefault="00C955B7" w:rsidP="007E2ED9">
          <w:pPr>
            <w:pStyle w:val="Hlavika"/>
            <w:tabs>
              <w:tab w:val="clear" w:pos="4536"/>
              <w:tab w:val="center" w:pos="4253"/>
              <w:tab w:val="right" w:pos="9214"/>
            </w:tabs>
            <w:jc w:val="center"/>
            <w:rPr>
              <w:sz w:val="22"/>
            </w:rPr>
          </w:pPr>
          <w:r>
            <w:rPr>
              <w:sz w:val="22"/>
            </w:rPr>
            <w:t>1</w:t>
          </w:r>
        </w:p>
      </w:tc>
      <w:tc>
        <w:tcPr>
          <w:tcW w:w="286" w:type="dxa"/>
          <w:vAlign w:val="center"/>
        </w:tcPr>
        <w:p w14:paraId="69D4BB93" w14:textId="42CA2736" w:rsidR="00180019" w:rsidRDefault="00C955B7" w:rsidP="007E2ED9">
          <w:pPr>
            <w:pStyle w:val="Hlavika"/>
            <w:tabs>
              <w:tab w:val="clear" w:pos="4536"/>
              <w:tab w:val="center" w:pos="4253"/>
              <w:tab w:val="right" w:pos="9214"/>
            </w:tabs>
            <w:jc w:val="center"/>
            <w:rPr>
              <w:sz w:val="22"/>
            </w:rPr>
          </w:pPr>
          <w:r>
            <w:rPr>
              <w:sz w:val="22"/>
            </w:rPr>
            <w:t>8</w:t>
          </w:r>
        </w:p>
      </w:tc>
      <w:tc>
        <w:tcPr>
          <w:tcW w:w="286" w:type="dxa"/>
          <w:vAlign w:val="center"/>
        </w:tcPr>
        <w:p w14:paraId="212CDCAF" w14:textId="571779C2" w:rsidR="00180019" w:rsidRDefault="00C955B7" w:rsidP="007E2ED9">
          <w:pPr>
            <w:pStyle w:val="Hlavika"/>
            <w:tabs>
              <w:tab w:val="clear" w:pos="4536"/>
              <w:tab w:val="center" w:pos="4253"/>
              <w:tab w:val="right" w:pos="9214"/>
            </w:tabs>
            <w:jc w:val="center"/>
            <w:rPr>
              <w:sz w:val="22"/>
            </w:rPr>
          </w:pPr>
          <w:r>
            <w:rPr>
              <w:sz w:val="22"/>
            </w:rPr>
            <w:t>9</w:t>
          </w:r>
        </w:p>
      </w:tc>
      <w:tc>
        <w:tcPr>
          <w:tcW w:w="285" w:type="dxa"/>
          <w:vAlign w:val="center"/>
        </w:tcPr>
        <w:p w14:paraId="511AD6BA" w14:textId="3301455A" w:rsidR="00180019" w:rsidRDefault="00C955B7" w:rsidP="007E2ED9">
          <w:pPr>
            <w:pStyle w:val="Hlavika"/>
            <w:tabs>
              <w:tab w:val="clear" w:pos="4536"/>
              <w:tab w:val="center" w:pos="4253"/>
              <w:tab w:val="right" w:pos="9214"/>
            </w:tabs>
            <w:jc w:val="center"/>
            <w:rPr>
              <w:sz w:val="22"/>
            </w:rPr>
          </w:pPr>
          <w:r>
            <w:rPr>
              <w:sz w:val="22"/>
            </w:rPr>
            <w:t>9</w:t>
          </w:r>
        </w:p>
      </w:tc>
      <w:tc>
        <w:tcPr>
          <w:tcW w:w="285" w:type="dxa"/>
          <w:vAlign w:val="center"/>
        </w:tcPr>
        <w:p w14:paraId="0DAC7D68" w14:textId="525E5057" w:rsidR="00180019" w:rsidRDefault="00C955B7" w:rsidP="007E2ED9">
          <w:pPr>
            <w:pStyle w:val="Hlavika"/>
            <w:tabs>
              <w:tab w:val="clear" w:pos="4536"/>
              <w:tab w:val="center" w:pos="4253"/>
              <w:tab w:val="right" w:pos="9214"/>
            </w:tabs>
            <w:jc w:val="center"/>
            <w:rPr>
              <w:sz w:val="22"/>
            </w:rPr>
          </w:pPr>
          <w:r>
            <w:rPr>
              <w:sz w:val="22"/>
            </w:rPr>
            <w:t>9</w:t>
          </w:r>
        </w:p>
      </w:tc>
      <w:tc>
        <w:tcPr>
          <w:tcW w:w="946" w:type="dxa"/>
          <w:tcBorders>
            <w:top w:val="nil"/>
            <w:bottom w:val="nil"/>
          </w:tcBorders>
          <w:vAlign w:val="center"/>
        </w:tcPr>
        <w:p w14:paraId="2D53BE79" w14:textId="77777777" w:rsidR="00180019" w:rsidRPr="0019010F" w:rsidRDefault="00180019"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00BEEA93" w14:textId="77777777" w:rsidR="00180019" w:rsidRDefault="00180019"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3739A8E0" w14:textId="77777777" w:rsidR="00180019" w:rsidRDefault="00180019"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3A1057F1" w14:textId="4796769F" w:rsidR="00180019" w:rsidRDefault="00C955B7"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200A9131" w14:textId="3DD85F72" w:rsidR="00180019" w:rsidRDefault="00C955B7"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5070DA12" w14:textId="12B58D77" w:rsidR="00180019" w:rsidRDefault="00C955B7" w:rsidP="007E2ED9">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146AB324" w14:textId="689E5F3C" w:rsidR="00180019" w:rsidRDefault="00C955B7" w:rsidP="007E2ED9">
          <w:pPr>
            <w:pStyle w:val="Hlavika"/>
            <w:tabs>
              <w:tab w:val="clear" w:pos="4536"/>
              <w:tab w:val="center" w:pos="4253"/>
              <w:tab w:val="right" w:pos="9214"/>
            </w:tabs>
            <w:ind w:left="-114" w:firstLine="114"/>
            <w:jc w:val="center"/>
            <w:rPr>
              <w:sz w:val="22"/>
            </w:rPr>
          </w:pPr>
          <w:r>
            <w:rPr>
              <w:sz w:val="22"/>
            </w:rPr>
            <w:t>5</w:t>
          </w:r>
        </w:p>
      </w:tc>
      <w:tc>
        <w:tcPr>
          <w:tcW w:w="285" w:type="dxa"/>
          <w:vAlign w:val="center"/>
        </w:tcPr>
        <w:p w14:paraId="5C67344F" w14:textId="26F4B1C7" w:rsidR="00180019" w:rsidRDefault="00C955B7"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14:paraId="7E4E986E" w14:textId="18683BBD" w:rsidR="00180019" w:rsidRDefault="00C955B7" w:rsidP="007E2ED9">
          <w:pPr>
            <w:pStyle w:val="Hlavika"/>
            <w:tabs>
              <w:tab w:val="clear" w:pos="4536"/>
              <w:tab w:val="center" w:pos="4253"/>
              <w:tab w:val="right" w:pos="9214"/>
            </w:tabs>
            <w:ind w:left="-114" w:firstLine="114"/>
            <w:jc w:val="center"/>
            <w:rPr>
              <w:sz w:val="22"/>
            </w:rPr>
          </w:pPr>
          <w:r>
            <w:rPr>
              <w:sz w:val="22"/>
            </w:rPr>
            <w:t>8</w:t>
          </w:r>
        </w:p>
      </w:tc>
      <w:tc>
        <w:tcPr>
          <w:tcW w:w="285" w:type="dxa"/>
          <w:vAlign w:val="center"/>
        </w:tcPr>
        <w:p w14:paraId="283ABD15" w14:textId="31511C40" w:rsidR="00180019" w:rsidRDefault="00C955B7"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14:paraId="707491B0" w14:textId="456F4BFE" w:rsidR="00180019" w:rsidRDefault="00C955B7" w:rsidP="007E2ED9">
          <w:pPr>
            <w:pStyle w:val="Hlavika"/>
            <w:tabs>
              <w:tab w:val="clear" w:pos="4536"/>
              <w:tab w:val="center" w:pos="4253"/>
              <w:tab w:val="right" w:pos="9214"/>
            </w:tabs>
            <w:ind w:left="-114" w:firstLine="114"/>
            <w:jc w:val="center"/>
            <w:rPr>
              <w:sz w:val="22"/>
            </w:rPr>
          </w:pPr>
          <w:r>
            <w:rPr>
              <w:sz w:val="22"/>
            </w:rPr>
            <w:t>8</w:t>
          </w:r>
        </w:p>
      </w:tc>
    </w:tr>
  </w:tbl>
  <w:p w14:paraId="57B7AC7B" w14:textId="77777777" w:rsidR="00180019" w:rsidRPr="00E95128" w:rsidRDefault="00180019"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180019" w14:paraId="5585B6C7" w14:textId="77777777" w:rsidTr="007E2ED9">
      <w:trPr>
        <w:trHeight w:val="299"/>
      </w:trPr>
      <w:tc>
        <w:tcPr>
          <w:tcW w:w="2033" w:type="dxa"/>
          <w:vAlign w:val="center"/>
        </w:tcPr>
        <w:p w14:paraId="75AE3470" w14:textId="77777777" w:rsidR="00180019" w:rsidRPr="00DD1CC9" w:rsidRDefault="00180019" w:rsidP="001E126C">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14:paraId="371E95D0" w14:textId="77777777" w:rsidR="00180019" w:rsidRPr="00DD1CC9" w:rsidRDefault="00180019"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14:paraId="2B662069" w14:textId="77777777" w:rsidR="00180019" w:rsidRDefault="00180019" w:rsidP="007E2ED9">
          <w:pPr>
            <w:pStyle w:val="Hlavika"/>
            <w:tabs>
              <w:tab w:val="clear" w:pos="4536"/>
              <w:tab w:val="center" w:pos="4253"/>
              <w:tab w:val="right" w:pos="9214"/>
            </w:tabs>
            <w:jc w:val="center"/>
            <w:rPr>
              <w:sz w:val="22"/>
            </w:rPr>
          </w:pPr>
          <w:r>
            <w:rPr>
              <w:sz w:val="22"/>
            </w:rPr>
            <w:t>2</w:t>
          </w:r>
        </w:p>
      </w:tc>
      <w:tc>
        <w:tcPr>
          <w:tcW w:w="284" w:type="dxa"/>
          <w:vAlign w:val="center"/>
        </w:tcPr>
        <w:p w14:paraId="07F61971" w14:textId="77777777" w:rsidR="00180019" w:rsidRDefault="00180019" w:rsidP="007E2ED9">
          <w:pPr>
            <w:pStyle w:val="Hlavika"/>
            <w:tabs>
              <w:tab w:val="clear" w:pos="4536"/>
              <w:tab w:val="center" w:pos="4253"/>
              <w:tab w:val="right" w:pos="9214"/>
            </w:tabs>
            <w:jc w:val="center"/>
            <w:rPr>
              <w:sz w:val="22"/>
            </w:rPr>
          </w:pPr>
          <w:r>
            <w:rPr>
              <w:sz w:val="22"/>
            </w:rPr>
            <w:t>0</w:t>
          </w:r>
        </w:p>
      </w:tc>
      <w:tc>
        <w:tcPr>
          <w:tcW w:w="284" w:type="dxa"/>
          <w:vAlign w:val="center"/>
        </w:tcPr>
        <w:p w14:paraId="073AA77F" w14:textId="77777777" w:rsidR="00180019" w:rsidRDefault="00180019" w:rsidP="007E2ED9">
          <w:pPr>
            <w:pStyle w:val="Hlavika"/>
            <w:tabs>
              <w:tab w:val="clear" w:pos="4536"/>
              <w:tab w:val="center" w:pos="4253"/>
              <w:tab w:val="right" w:pos="9214"/>
            </w:tabs>
            <w:jc w:val="center"/>
            <w:rPr>
              <w:sz w:val="22"/>
            </w:rPr>
          </w:pPr>
          <w:r>
            <w:rPr>
              <w:sz w:val="22"/>
            </w:rPr>
            <w:t>2</w:t>
          </w:r>
        </w:p>
      </w:tc>
      <w:tc>
        <w:tcPr>
          <w:tcW w:w="284" w:type="dxa"/>
          <w:vAlign w:val="center"/>
        </w:tcPr>
        <w:p w14:paraId="70386363" w14:textId="77777777" w:rsidR="00180019" w:rsidRDefault="00180019" w:rsidP="007E2ED9">
          <w:pPr>
            <w:pStyle w:val="Hlavika"/>
            <w:tabs>
              <w:tab w:val="clear" w:pos="4536"/>
              <w:tab w:val="center" w:pos="4253"/>
              <w:tab w:val="right" w:pos="9214"/>
            </w:tabs>
            <w:jc w:val="center"/>
            <w:rPr>
              <w:sz w:val="22"/>
            </w:rPr>
          </w:pPr>
          <w:r>
            <w:rPr>
              <w:sz w:val="22"/>
            </w:rPr>
            <w:t>2</w:t>
          </w:r>
        </w:p>
      </w:tc>
      <w:tc>
        <w:tcPr>
          <w:tcW w:w="284" w:type="dxa"/>
          <w:vAlign w:val="center"/>
        </w:tcPr>
        <w:p w14:paraId="3E49CC45" w14:textId="77777777" w:rsidR="00180019" w:rsidRDefault="00180019" w:rsidP="007E2ED9">
          <w:pPr>
            <w:pStyle w:val="Hlavika"/>
            <w:tabs>
              <w:tab w:val="clear" w:pos="4536"/>
              <w:tab w:val="center" w:pos="4253"/>
              <w:tab w:val="right" w:pos="9214"/>
            </w:tabs>
            <w:jc w:val="center"/>
            <w:rPr>
              <w:sz w:val="22"/>
            </w:rPr>
          </w:pPr>
          <w:r>
            <w:rPr>
              <w:sz w:val="22"/>
            </w:rPr>
            <w:t>7</w:t>
          </w:r>
        </w:p>
      </w:tc>
      <w:tc>
        <w:tcPr>
          <w:tcW w:w="284" w:type="dxa"/>
          <w:vAlign w:val="center"/>
        </w:tcPr>
        <w:p w14:paraId="302E3DEC" w14:textId="77777777" w:rsidR="00180019" w:rsidRDefault="00180019" w:rsidP="007E2ED9">
          <w:pPr>
            <w:pStyle w:val="Hlavika"/>
            <w:tabs>
              <w:tab w:val="clear" w:pos="4536"/>
              <w:tab w:val="center" w:pos="4253"/>
              <w:tab w:val="right" w:pos="9214"/>
            </w:tabs>
            <w:jc w:val="center"/>
            <w:rPr>
              <w:sz w:val="22"/>
            </w:rPr>
          </w:pPr>
          <w:r>
            <w:rPr>
              <w:sz w:val="22"/>
            </w:rPr>
            <w:t>5</w:t>
          </w:r>
        </w:p>
      </w:tc>
      <w:tc>
        <w:tcPr>
          <w:tcW w:w="284" w:type="dxa"/>
          <w:vAlign w:val="center"/>
        </w:tcPr>
        <w:p w14:paraId="790A4BD1" w14:textId="77777777" w:rsidR="00180019" w:rsidRDefault="00180019" w:rsidP="007E2ED9">
          <w:pPr>
            <w:pStyle w:val="Hlavika"/>
            <w:tabs>
              <w:tab w:val="clear" w:pos="4536"/>
              <w:tab w:val="center" w:pos="4253"/>
              <w:tab w:val="right" w:pos="9214"/>
            </w:tabs>
            <w:jc w:val="center"/>
            <w:rPr>
              <w:sz w:val="22"/>
            </w:rPr>
          </w:pPr>
          <w:r>
            <w:rPr>
              <w:sz w:val="22"/>
            </w:rPr>
            <w:t>5</w:t>
          </w:r>
        </w:p>
      </w:tc>
      <w:tc>
        <w:tcPr>
          <w:tcW w:w="284" w:type="dxa"/>
          <w:vAlign w:val="center"/>
        </w:tcPr>
        <w:p w14:paraId="1B0B7CE6" w14:textId="77777777" w:rsidR="00180019" w:rsidRDefault="00180019"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22C353A8" w14:textId="77777777" w:rsidR="00180019" w:rsidRPr="0019010F" w:rsidRDefault="00180019"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3A6D0E2D" w14:textId="77777777" w:rsidR="00180019" w:rsidRDefault="00180019"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04C5AC64" w14:textId="77777777" w:rsidR="00180019" w:rsidRDefault="00180019"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14:paraId="2E733C37" w14:textId="77777777" w:rsidR="00180019" w:rsidRDefault="00180019"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15D9D330" w14:textId="77777777" w:rsidR="00180019" w:rsidRDefault="00180019"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60879DAB" w14:textId="77777777" w:rsidR="00180019" w:rsidRDefault="00180019"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14:paraId="4DB8A307" w14:textId="77777777" w:rsidR="00180019" w:rsidRDefault="00180019"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14:paraId="3F5331B0" w14:textId="77777777" w:rsidR="00180019" w:rsidRDefault="00180019"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14:paraId="75A60739" w14:textId="77777777" w:rsidR="00180019" w:rsidRDefault="00180019"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7D70112F" w14:textId="77777777" w:rsidR="00180019" w:rsidRDefault="00180019"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14:paraId="4F504577" w14:textId="77777777" w:rsidR="00180019" w:rsidRDefault="00180019" w:rsidP="007E2ED9">
          <w:pPr>
            <w:pStyle w:val="Hlavika"/>
            <w:tabs>
              <w:tab w:val="clear" w:pos="4536"/>
              <w:tab w:val="center" w:pos="4253"/>
              <w:tab w:val="right" w:pos="9214"/>
            </w:tabs>
            <w:ind w:left="-114" w:firstLine="114"/>
            <w:jc w:val="center"/>
            <w:rPr>
              <w:sz w:val="22"/>
            </w:rPr>
          </w:pPr>
          <w:r>
            <w:rPr>
              <w:sz w:val="22"/>
            </w:rPr>
            <w:t>3</w:t>
          </w:r>
        </w:p>
      </w:tc>
    </w:tr>
  </w:tbl>
  <w:p w14:paraId="05C1D440" w14:textId="77777777" w:rsidR="00180019" w:rsidRPr="00E95128" w:rsidRDefault="00180019" w:rsidP="008670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E964C70"/>
    <w:multiLevelType w:val="hybridMultilevel"/>
    <w:tmpl w:val="3564C37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91B2FD6"/>
    <w:multiLevelType w:val="hybridMultilevel"/>
    <w:tmpl w:val="A232D4A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8" w15:restartNumberingAfterBreak="0">
    <w:nsid w:val="36BE61C3"/>
    <w:multiLevelType w:val="singleLevel"/>
    <w:tmpl w:val="5526007A"/>
    <w:lvl w:ilvl="0">
      <w:start w:val="1"/>
      <w:numFmt w:val="decimal"/>
      <w:pStyle w:val="Nadpis2"/>
      <w:lvlText w:val="%1."/>
      <w:lvlJc w:val="left"/>
      <w:pPr>
        <w:tabs>
          <w:tab w:val="num" w:pos="360"/>
        </w:tabs>
        <w:ind w:left="360" w:hanging="360"/>
      </w:pPr>
      <w:rPr>
        <w:rFonts w:cs="Times New Roman" w:hint="default"/>
      </w:rPr>
    </w:lvl>
  </w:abstractNum>
  <w:abstractNum w:abstractNumId="1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5"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5A164369"/>
    <w:multiLevelType w:val="hybridMultilevel"/>
    <w:tmpl w:val="BA26BBC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5" w15:restartNumberingAfterBreak="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5"/>
  </w:num>
  <w:num w:numId="2">
    <w:abstractNumId w:val="37"/>
  </w:num>
  <w:num w:numId="3">
    <w:abstractNumId w:val="3"/>
  </w:num>
  <w:num w:numId="4">
    <w:abstractNumId w:val="24"/>
  </w:num>
  <w:num w:numId="5">
    <w:abstractNumId w:val="13"/>
  </w:num>
  <w:num w:numId="6">
    <w:abstractNumId w:val="18"/>
  </w:num>
  <w:num w:numId="7">
    <w:abstractNumId w:val="18"/>
  </w:num>
  <w:num w:numId="8">
    <w:abstractNumId w:val="34"/>
  </w:num>
  <w:num w:numId="9">
    <w:abstractNumId w:val="18"/>
    <w:lvlOverride w:ilvl="0">
      <w:startOverride w:val="4"/>
    </w:lvlOverride>
  </w:num>
  <w:num w:numId="10">
    <w:abstractNumId w:val="4"/>
  </w:num>
  <w:num w:numId="11">
    <w:abstractNumId w:val="0"/>
  </w:num>
  <w:num w:numId="12">
    <w:abstractNumId w:val="12"/>
  </w:num>
  <w:num w:numId="13">
    <w:abstractNumId w:val="36"/>
  </w:num>
  <w:num w:numId="14">
    <w:abstractNumId w:val="18"/>
    <w:lvlOverride w:ilvl="0">
      <w:startOverride w:val="1"/>
    </w:lvlOverride>
  </w:num>
  <w:num w:numId="15">
    <w:abstractNumId w:val="18"/>
  </w:num>
  <w:num w:numId="16">
    <w:abstractNumId w:val="18"/>
    <w:lvlOverride w:ilvl="0">
      <w:startOverride w:val="1"/>
    </w:lvlOverride>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num>
  <w:num w:numId="19">
    <w:abstractNumId w:val="21"/>
  </w:num>
  <w:num w:numId="20">
    <w:abstractNumId w:val="2"/>
  </w:num>
  <w:num w:numId="21">
    <w:abstractNumId w:val="27"/>
  </w:num>
  <w:num w:numId="22">
    <w:abstractNumId w:val="32"/>
  </w:num>
  <w:num w:numId="23">
    <w:abstractNumId w:val="20"/>
  </w:num>
  <w:num w:numId="24">
    <w:abstractNumId w:val="9"/>
  </w:num>
  <w:num w:numId="25">
    <w:abstractNumId w:val="17"/>
  </w:num>
  <w:num w:numId="26">
    <w:abstractNumId w:val="31"/>
  </w:num>
  <w:num w:numId="27">
    <w:abstractNumId w:val="7"/>
  </w:num>
  <w:num w:numId="28">
    <w:abstractNumId w:val="30"/>
  </w:num>
  <w:num w:numId="29">
    <w:abstractNumId w:val="14"/>
  </w:num>
  <w:num w:numId="30">
    <w:abstractNumId w:val="19"/>
  </w:num>
  <w:num w:numId="31">
    <w:abstractNumId w:val="28"/>
  </w:num>
  <w:num w:numId="32">
    <w:abstractNumId w:val="1"/>
  </w:num>
  <w:num w:numId="33">
    <w:abstractNumId w:val="26"/>
  </w:num>
  <w:num w:numId="34">
    <w:abstractNumId w:val="25"/>
  </w:num>
  <w:num w:numId="35">
    <w:abstractNumId w:val="18"/>
    <w:lvlOverride w:ilvl="0">
      <w:startOverride w:val="1"/>
    </w:lvlOverride>
  </w:num>
  <w:num w:numId="36">
    <w:abstractNumId w:val="8"/>
  </w:num>
  <w:num w:numId="37">
    <w:abstractNumId w:val="23"/>
  </w:num>
  <w:num w:numId="38">
    <w:abstractNumId w:val="33"/>
  </w:num>
  <w:num w:numId="39">
    <w:abstractNumId w:val="16"/>
  </w:num>
  <w:num w:numId="40">
    <w:abstractNumId w:val="11"/>
  </w:num>
  <w:num w:numId="41">
    <w:abstractNumId w:val="6"/>
  </w:num>
  <w:num w:numId="42">
    <w:abstractNumId w:val="5"/>
  </w:num>
  <w:num w:numId="43">
    <w:abstractNumId w:val="15"/>
  </w:num>
  <w:num w:numId="44">
    <w:abstractNumId w:val="29"/>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1A2"/>
    <w:rsid w:val="0000290B"/>
    <w:rsid w:val="00002921"/>
    <w:rsid w:val="00003C63"/>
    <w:rsid w:val="000040F5"/>
    <w:rsid w:val="00006F02"/>
    <w:rsid w:val="00010822"/>
    <w:rsid w:val="00010C2A"/>
    <w:rsid w:val="0001636B"/>
    <w:rsid w:val="00017791"/>
    <w:rsid w:val="00021D95"/>
    <w:rsid w:val="000241CA"/>
    <w:rsid w:val="00026E22"/>
    <w:rsid w:val="00031504"/>
    <w:rsid w:val="000331E6"/>
    <w:rsid w:val="000413C1"/>
    <w:rsid w:val="000422E9"/>
    <w:rsid w:val="00045A17"/>
    <w:rsid w:val="000470EC"/>
    <w:rsid w:val="00052495"/>
    <w:rsid w:val="00060192"/>
    <w:rsid w:val="00062334"/>
    <w:rsid w:val="00062901"/>
    <w:rsid w:val="000658BA"/>
    <w:rsid w:val="00073853"/>
    <w:rsid w:val="000738DF"/>
    <w:rsid w:val="000748E6"/>
    <w:rsid w:val="00075B41"/>
    <w:rsid w:val="00076486"/>
    <w:rsid w:val="00077245"/>
    <w:rsid w:val="00082DB2"/>
    <w:rsid w:val="0008425B"/>
    <w:rsid w:val="00085A3A"/>
    <w:rsid w:val="00086A82"/>
    <w:rsid w:val="00092C39"/>
    <w:rsid w:val="00093CC4"/>
    <w:rsid w:val="000959E4"/>
    <w:rsid w:val="000964B7"/>
    <w:rsid w:val="000965D0"/>
    <w:rsid w:val="000A1BBA"/>
    <w:rsid w:val="000A60F5"/>
    <w:rsid w:val="000A6FBA"/>
    <w:rsid w:val="000B4629"/>
    <w:rsid w:val="000B5A87"/>
    <w:rsid w:val="000B6195"/>
    <w:rsid w:val="000C2309"/>
    <w:rsid w:val="000C2D66"/>
    <w:rsid w:val="000C68B3"/>
    <w:rsid w:val="000D22FF"/>
    <w:rsid w:val="000D47AB"/>
    <w:rsid w:val="000D5499"/>
    <w:rsid w:val="000D7CFD"/>
    <w:rsid w:val="000E6FA7"/>
    <w:rsid w:val="000F042D"/>
    <w:rsid w:val="000F1306"/>
    <w:rsid w:val="000F27A2"/>
    <w:rsid w:val="000F40C4"/>
    <w:rsid w:val="000F5666"/>
    <w:rsid w:val="0010156E"/>
    <w:rsid w:val="00102C0F"/>
    <w:rsid w:val="00102C1A"/>
    <w:rsid w:val="00103B71"/>
    <w:rsid w:val="0011678B"/>
    <w:rsid w:val="00120F06"/>
    <w:rsid w:val="00120F3A"/>
    <w:rsid w:val="00127D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60AAA"/>
    <w:rsid w:val="001707BA"/>
    <w:rsid w:val="001712A8"/>
    <w:rsid w:val="0017267A"/>
    <w:rsid w:val="001733C5"/>
    <w:rsid w:val="00177051"/>
    <w:rsid w:val="00177C59"/>
    <w:rsid w:val="00180019"/>
    <w:rsid w:val="001817F4"/>
    <w:rsid w:val="00192988"/>
    <w:rsid w:val="00192E02"/>
    <w:rsid w:val="0019308A"/>
    <w:rsid w:val="00193EE6"/>
    <w:rsid w:val="001963DF"/>
    <w:rsid w:val="001A1C39"/>
    <w:rsid w:val="001A2714"/>
    <w:rsid w:val="001A566C"/>
    <w:rsid w:val="001A5B17"/>
    <w:rsid w:val="001A7CD7"/>
    <w:rsid w:val="001B04C0"/>
    <w:rsid w:val="001B4377"/>
    <w:rsid w:val="001B4FAF"/>
    <w:rsid w:val="001B5156"/>
    <w:rsid w:val="001B5855"/>
    <w:rsid w:val="001C0A6A"/>
    <w:rsid w:val="001D06F0"/>
    <w:rsid w:val="001D181E"/>
    <w:rsid w:val="001D3DCB"/>
    <w:rsid w:val="001D4E8A"/>
    <w:rsid w:val="001D507C"/>
    <w:rsid w:val="001D6A23"/>
    <w:rsid w:val="001D7987"/>
    <w:rsid w:val="001E03E6"/>
    <w:rsid w:val="001E126C"/>
    <w:rsid w:val="001E3EC9"/>
    <w:rsid w:val="001E7DAF"/>
    <w:rsid w:val="001F338B"/>
    <w:rsid w:val="001F7E20"/>
    <w:rsid w:val="00205240"/>
    <w:rsid w:val="00211993"/>
    <w:rsid w:val="002130D8"/>
    <w:rsid w:val="0021533B"/>
    <w:rsid w:val="00216E9E"/>
    <w:rsid w:val="0021757D"/>
    <w:rsid w:val="00225398"/>
    <w:rsid w:val="002304B6"/>
    <w:rsid w:val="002418D5"/>
    <w:rsid w:val="00246E12"/>
    <w:rsid w:val="00251BF2"/>
    <w:rsid w:val="00252ED2"/>
    <w:rsid w:val="00254418"/>
    <w:rsid w:val="0025662A"/>
    <w:rsid w:val="00260C4C"/>
    <w:rsid w:val="00262CD4"/>
    <w:rsid w:val="00264976"/>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2E36"/>
    <w:rsid w:val="002B3955"/>
    <w:rsid w:val="002C1508"/>
    <w:rsid w:val="002C50FE"/>
    <w:rsid w:val="002D4AEE"/>
    <w:rsid w:val="002D69FB"/>
    <w:rsid w:val="002E078F"/>
    <w:rsid w:val="002E0E7B"/>
    <w:rsid w:val="002E258A"/>
    <w:rsid w:val="002E279D"/>
    <w:rsid w:val="002E35FC"/>
    <w:rsid w:val="002E4AE0"/>
    <w:rsid w:val="002F05C7"/>
    <w:rsid w:val="002F3C09"/>
    <w:rsid w:val="002F5513"/>
    <w:rsid w:val="002F626C"/>
    <w:rsid w:val="002F770F"/>
    <w:rsid w:val="00301031"/>
    <w:rsid w:val="00301C73"/>
    <w:rsid w:val="00307540"/>
    <w:rsid w:val="003145D7"/>
    <w:rsid w:val="003147AA"/>
    <w:rsid w:val="00321AAD"/>
    <w:rsid w:val="0032550C"/>
    <w:rsid w:val="00331FD6"/>
    <w:rsid w:val="00335C04"/>
    <w:rsid w:val="0034119B"/>
    <w:rsid w:val="00342E08"/>
    <w:rsid w:val="003434C5"/>
    <w:rsid w:val="00344D62"/>
    <w:rsid w:val="00345FDA"/>
    <w:rsid w:val="00351D4C"/>
    <w:rsid w:val="0036502B"/>
    <w:rsid w:val="0036751F"/>
    <w:rsid w:val="00367A6E"/>
    <w:rsid w:val="00370916"/>
    <w:rsid w:val="00371043"/>
    <w:rsid w:val="00371200"/>
    <w:rsid w:val="00374766"/>
    <w:rsid w:val="00375450"/>
    <w:rsid w:val="00375984"/>
    <w:rsid w:val="003817D0"/>
    <w:rsid w:val="00384707"/>
    <w:rsid w:val="003915EA"/>
    <w:rsid w:val="0039539D"/>
    <w:rsid w:val="003A103A"/>
    <w:rsid w:val="003B591C"/>
    <w:rsid w:val="003C3FDF"/>
    <w:rsid w:val="003C6B7B"/>
    <w:rsid w:val="003D140B"/>
    <w:rsid w:val="003D5127"/>
    <w:rsid w:val="003E0FA2"/>
    <w:rsid w:val="003E4FBA"/>
    <w:rsid w:val="003E5FA0"/>
    <w:rsid w:val="003F28D5"/>
    <w:rsid w:val="003F3779"/>
    <w:rsid w:val="004007CA"/>
    <w:rsid w:val="0040146D"/>
    <w:rsid w:val="00401F9E"/>
    <w:rsid w:val="004027CF"/>
    <w:rsid w:val="00403EE0"/>
    <w:rsid w:val="0040438F"/>
    <w:rsid w:val="00406534"/>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60337"/>
    <w:rsid w:val="00460A08"/>
    <w:rsid w:val="0046138C"/>
    <w:rsid w:val="00461D2D"/>
    <w:rsid w:val="004714A8"/>
    <w:rsid w:val="00471ADE"/>
    <w:rsid w:val="00480BF3"/>
    <w:rsid w:val="0048377F"/>
    <w:rsid w:val="00483A16"/>
    <w:rsid w:val="00485FA9"/>
    <w:rsid w:val="00487A32"/>
    <w:rsid w:val="00490953"/>
    <w:rsid w:val="00491AF0"/>
    <w:rsid w:val="00491C69"/>
    <w:rsid w:val="00496A4E"/>
    <w:rsid w:val="004A045E"/>
    <w:rsid w:val="004A085B"/>
    <w:rsid w:val="004A4D80"/>
    <w:rsid w:val="004A6C40"/>
    <w:rsid w:val="004B2651"/>
    <w:rsid w:val="004B599A"/>
    <w:rsid w:val="004B69E1"/>
    <w:rsid w:val="004B7664"/>
    <w:rsid w:val="004C1C27"/>
    <w:rsid w:val="004C4C98"/>
    <w:rsid w:val="004C540D"/>
    <w:rsid w:val="004D118E"/>
    <w:rsid w:val="004D25F3"/>
    <w:rsid w:val="004D3B14"/>
    <w:rsid w:val="004D3B4A"/>
    <w:rsid w:val="004D5F13"/>
    <w:rsid w:val="004E0BAA"/>
    <w:rsid w:val="004E4394"/>
    <w:rsid w:val="004F49AC"/>
    <w:rsid w:val="005041C6"/>
    <w:rsid w:val="00506E0F"/>
    <w:rsid w:val="00507B8B"/>
    <w:rsid w:val="00511A5A"/>
    <w:rsid w:val="005131C0"/>
    <w:rsid w:val="005138B1"/>
    <w:rsid w:val="00515879"/>
    <w:rsid w:val="005163EA"/>
    <w:rsid w:val="00522896"/>
    <w:rsid w:val="00532F14"/>
    <w:rsid w:val="0053447C"/>
    <w:rsid w:val="00534F00"/>
    <w:rsid w:val="00541789"/>
    <w:rsid w:val="00542006"/>
    <w:rsid w:val="0054259E"/>
    <w:rsid w:val="005457DC"/>
    <w:rsid w:val="00545B77"/>
    <w:rsid w:val="0054687D"/>
    <w:rsid w:val="00546BD3"/>
    <w:rsid w:val="0054786F"/>
    <w:rsid w:val="00553AFB"/>
    <w:rsid w:val="00555FE4"/>
    <w:rsid w:val="005609B3"/>
    <w:rsid w:val="005611BA"/>
    <w:rsid w:val="0056346F"/>
    <w:rsid w:val="00563C11"/>
    <w:rsid w:val="00564B72"/>
    <w:rsid w:val="0057407F"/>
    <w:rsid w:val="0057480F"/>
    <w:rsid w:val="00577633"/>
    <w:rsid w:val="00583D96"/>
    <w:rsid w:val="0058479C"/>
    <w:rsid w:val="00592B74"/>
    <w:rsid w:val="00594CA4"/>
    <w:rsid w:val="005A38F9"/>
    <w:rsid w:val="005A3BF7"/>
    <w:rsid w:val="005A72E1"/>
    <w:rsid w:val="005A76F0"/>
    <w:rsid w:val="005A7FDD"/>
    <w:rsid w:val="005B2415"/>
    <w:rsid w:val="005B2DB6"/>
    <w:rsid w:val="005B316E"/>
    <w:rsid w:val="005B4970"/>
    <w:rsid w:val="005B508D"/>
    <w:rsid w:val="005C1B31"/>
    <w:rsid w:val="005C41CA"/>
    <w:rsid w:val="005C50FC"/>
    <w:rsid w:val="005C6657"/>
    <w:rsid w:val="005D12EE"/>
    <w:rsid w:val="005D25E4"/>
    <w:rsid w:val="005D2A89"/>
    <w:rsid w:val="005D4842"/>
    <w:rsid w:val="005D4D18"/>
    <w:rsid w:val="005D614C"/>
    <w:rsid w:val="005E09B4"/>
    <w:rsid w:val="005F21B9"/>
    <w:rsid w:val="005F2BC8"/>
    <w:rsid w:val="005F36CD"/>
    <w:rsid w:val="005F5D4F"/>
    <w:rsid w:val="005F6E8B"/>
    <w:rsid w:val="005F7FDE"/>
    <w:rsid w:val="0060236A"/>
    <w:rsid w:val="00603EFB"/>
    <w:rsid w:val="006069D3"/>
    <w:rsid w:val="00611716"/>
    <w:rsid w:val="00617B5B"/>
    <w:rsid w:val="00627B6C"/>
    <w:rsid w:val="00630386"/>
    <w:rsid w:val="006339DC"/>
    <w:rsid w:val="00634636"/>
    <w:rsid w:val="00641554"/>
    <w:rsid w:val="00641E56"/>
    <w:rsid w:val="00644BD5"/>
    <w:rsid w:val="0064520D"/>
    <w:rsid w:val="006510AA"/>
    <w:rsid w:val="00651689"/>
    <w:rsid w:val="006575EA"/>
    <w:rsid w:val="00662C25"/>
    <w:rsid w:val="006646E3"/>
    <w:rsid w:val="0066618F"/>
    <w:rsid w:val="00671BB4"/>
    <w:rsid w:val="006750FE"/>
    <w:rsid w:val="00684DBC"/>
    <w:rsid w:val="0068537D"/>
    <w:rsid w:val="0068610B"/>
    <w:rsid w:val="00694931"/>
    <w:rsid w:val="00697F7C"/>
    <w:rsid w:val="006A0261"/>
    <w:rsid w:val="006A0A6C"/>
    <w:rsid w:val="006A3C75"/>
    <w:rsid w:val="006A737C"/>
    <w:rsid w:val="006B2690"/>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0554C"/>
    <w:rsid w:val="0071086B"/>
    <w:rsid w:val="0071196C"/>
    <w:rsid w:val="00714597"/>
    <w:rsid w:val="0072695D"/>
    <w:rsid w:val="00726991"/>
    <w:rsid w:val="00726C6D"/>
    <w:rsid w:val="00732455"/>
    <w:rsid w:val="00733DF9"/>
    <w:rsid w:val="007343E1"/>
    <w:rsid w:val="00741092"/>
    <w:rsid w:val="00742680"/>
    <w:rsid w:val="00746C9E"/>
    <w:rsid w:val="00750259"/>
    <w:rsid w:val="00750321"/>
    <w:rsid w:val="007508D8"/>
    <w:rsid w:val="0075139D"/>
    <w:rsid w:val="007644F5"/>
    <w:rsid w:val="007648BC"/>
    <w:rsid w:val="007658EA"/>
    <w:rsid w:val="00766A70"/>
    <w:rsid w:val="00772DC6"/>
    <w:rsid w:val="0077399F"/>
    <w:rsid w:val="00777324"/>
    <w:rsid w:val="0078134C"/>
    <w:rsid w:val="0078754C"/>
    <w:rsid w:val="007902B7"/>
    <w:rsid w:val="0079191F"/>
    <w:rsid w:val="007919D9"/>
    <w:rsid w:val="00794C3E"/>
    <w:rsid w:val="007A005F"/>
    <w:rsid w:val="007A1781"/>
    <w:rsid w:val="007A491D"/>
    <w:rsid w:val="007B2031"/>
    <w:rsid w:val="007B2E7A"/>
    <w:rsid w:val="007B314C"/>
    <w:rsid w:val="007B3A69"/>
    <w:rsid w:val="007B543E"/>
    <w:rsid w:val="007C3B50"/>
    <w:rsid w:val="007C61DB"/>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444BB"/>
    <w:rsid w:val="008459E4"/>
    <w:rsid w:val="00852B5B"/>
    <w:rsid w:val="008543BA"/>
    <w:rsid w:val="00857559"/>
    <w:rsid w:val="00857742"/>
    <w:rsid w:val="00861749"/>
    <w:rsid w:val="008648B4"/>
    <w:rsid w:val="00864CBA"/>
    <w:rsid w:val="008669C1"/>
    <w:rsid w:val="008670B0"/>
    <w:rsid w:val="008734E2"/>
    <w:rsid w:val="00874443"/>
    <w:rsid w:val="0087751D"/>
    <w:rsid w:val="00887683"/>
    <w:rsid w:val="0088781C"/>
    <w:rsid w:val="00887C84"/>
    <w:rsid w:val="0089652C"/>
    <w:rsid w:val="008A2D79"/>
    <w:rsid w:val="008A6D28"/>
    <w:rsid w:val="008B1B50"/>
    <w:rsid w:val="008B206F"/>
    <w:rsid w:val="008B6694"/>
    <w:rsid w:val="008C1C65"/>
    <w:rsid w:val="008C336F"/>
    <w:rsid w:val="008C616D"/>
    <w:rsid w:val="008D0944"/>
    <w:rsid w:val="008D2F11"/>
    <w:rsid w:val="008D68A0"/>
    <w:rsid w:val="008D7145"/>
    <w:rsid w:val="008E04AE"/>
    <w:rsid w:val="008E5A3E"/>
    <w:rsid w:val="008E68A4"/>
    <w:rsid w:val="008E7541"/>
    <w:rsid w:val="008F0030"/>
    <w:rsid w:val="008F0090"/>
    <w:rsid w:val="008F4DCF"/>
    <w:rsid w:val="00900696"/>
    <w:rsid w:val="0090078A"/>
    <w:rsid w:val="009022B9"/>
    <w:rsid w:val="00920463"/>
    <w:rsid w:val="00920F8B"/>
    <w:rsid w:val="00921950"/>
    <w:rsid w:val="009226CD"/>
    <w:rsid w:val="009415AB"/>
    <w:rsid w:val="009441EB"/>
    <w:rsid w:val="009458E0"/>
    <w:rsid w:val="0095003F"/>
    <w:rsid w:val="00953F2D"/>
    <w:rsid w:val="00954399"/>
    <w:rsid w:val="009706DB"/>
    <w:rsid w:val="009738C3"/>
    <w:rsid w:val="009743BF"/>
    <w:rsid w:val="0097796B"/>
    <w:rsid w:val="0098136C"/>
    <w:rsid w:val="00984AC4"/>
    <w:rsid w:val="0098537D"/>
    <w:rsid w:val="00985D23"/>
    <w:rsid w:val="00985EC5"/>
    <w:rsid w:val="0098647C"/>
    <w:rsid w:val="0098710B"/>
    <w:rsid w:val="00987718"/>
    <w:rsid w:val="00990386"/>
    <w:rsid w:val="009919CC"/>
    <w:rsid w:val="00991C72"/>
    <w:rsid w:val="00993AAE"/>
    <w:rsid w:val="00996600"/>
    <w:rsid w:val="009A4BA2"/>
    <w:rsid w:val="009A720A"/>
    <w:rsid w:val="009B09CE"/>
    <w:rsid w:val="009B2570"/>
    <w:rsid w:val="009B60B7"/>
    <w:rsid w:val="009B7785"/>
    <w:rsid w:val="009D02E9"/>
    <w:rsid w:val="009D0700"/>
    <w:rsid w:val="009D2ECF"/>
    <w:rsid w:val="009D74C9"/>
    <w:rsid w:val="009E16EA"/>
    <w:rsid w:val="009F12F7"/>
    <w:rsid w:val="009F340E"/>
    <w:rsid w:val="009F369E"/>
    <w:rsid w:val="009F614A"/>
    <w:rsid w:val="009F6927"/>
    <w:rsid w:val="009F6E2D"/>
    <w:rsid w:val="009F7E55"/>
    <w:rsid w:val="00A02942"/>
    <w:rsid w:val="00A05FBA"/>
    <w:rsid w:val="00A07873"/>
    <w:rsid w:val="00A13E99"/>
    <w:rsid w:val="00A2012A"/>
    <w:rsid w:val="00A25722"/>
    <w:rsid w:val="00A26359"/>
    <w:rsid w:val="00A31DFF"/>
    <w:rsid w:val="00A346C8"/>
    <w:rsid w:val="00A50384"/>
    <w:rsid w:val="00A5618F"/>
    <w:rsid w:val="00A56F1F"/>
    <w:rsid w:val="00A639F4"/>
    <w:rsid w:val="00A70B8E"/>
    <w:rsid w:val="00A7144F"/>
    <w:rsid w:val="00A72805"/>
    <w:rsid w:val="00A73577"/>
    <w:rsid w:val="00A738A4"/>
    <w:rsid w:val="00A8108C"/>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C7511"/>
    <w:rsid w:val="00AD2CC6"/>
    <w:rsid w:val="00AD4FCA"/>
    <w:rsid w:val="00AD6758"/>
    <w:rsid w:val="00AE0351"/>
    <w:rsid w:val="00AE09D9"/>
    <w:rsid w:val="00AE7EE3"/>
    <w:rsid w:val="00AF6AF6"/>
    <w:rsid w:val="00B03577"/>
    <w:rsid w:val="00B0368E"/>
    <w:rsid w:val="00B044E9"/>
    <w:rsid w:val="00B071FB"/>
    <w:rsid w:val="00B12204"/>
    <w:rsid w:val="00B12629"/>
    <w:rsid w:val="00B146E6"/>
    <w:rsid w:val="00B208B0"/>
    <w:rsid w:val="00B22E3F"/>
    <w:rsid w:val="00B2498D"/>
    <w:rsid w:val="00B25130"/>
    <w:rsid w:val="00B345EE"/>
    <w:rsid w:val="00B37CF1"/>
    <w:rsid w:val="00B37E3C"/>
    <w:rsid w:val="00B43D89"/>
    <w:rsid w:val="00B54072"/>
    <w:rsid w:val="00B55A09"/>
    <w:rsid w:val="00B55C3F"/>
    <w:rsid w:val="00B564FF"/>
    <w:rsid w:val="00B6076C"/>
    <w:rsid w:val="00B67573"/>
    <w:rsid w:val="00B676B3"/>
    <w:rsid w:val="00B67979"/>
    <w:rsid w:val="00B71C86"/>
    <w:rsid w:val="00B765D9"/>
    <w:rsid w:val="00B77494"/>
    <w:rsid w:val="00B80383"/>
    <w:rsid w:val="00B825EB"/>
    <w:rsid w:val="00B84860"/>
    <w:rsid w:val="00B96BFB"/>
    <w:rsid w:val="00B97E8B"/>
    <w:rsid w:val="00BA11AF"/>
    <w:rsid w:val="00BA3FB7"/>
    <w:rsid w:val="00BA53CA"/>
    <w:rsid w:val="00BB218F"/>
    <w:rsid w:val="00BB2336"/>
    <w:rsid w:val="00BB6927"/>
    <w:rsid w:val="00BC09C5"/>
    <w:rsid w:val="00BC631F"/>
    <w:rsid w:val="00BD1B1C"/>
    <w:rsid w:val="00BD501F"/>
    <w:rsid w:val="00BE075E"/>
    <w:rsid w:val="00BF2699"/>
    <w:rsid w:val="00BF5CA9"/>
    <w:rsid w:val="00C022EF"/>
    <w:rsid w:val="00C0257D"/>
    <w:rsid w:val="00C02C96"/>
    <w:rsid w:val="00C0312B"/>
    <w:rsid w:val="00C03840"/>
    <w:rsid w:val="00C03B46"/>
    <w:rsid w:val="00C041DE"/>
    <w:rsid w:val="00C12F2A"/>
    <w:rsid w:val="00C13216"/>
    <w:rsid w:val="00C22B63"/>
    <w:rsid w:val="00C22C68"/>
    <w:rsid w:val="00C235CB"/>
    <w:rsid w:val="00C24144"/>
    <w:rsid w:val="00C24B6B"/>
    <w:rsid w:val="00C2705D"/>
    <w:rsid w:val="00C306B5"/>
    <w:rsid w:val="00C40BB9"/>
    <w:rsid w:val="00C44120"/>
    <w:rsid w:val="00C459DC"/>
    <w:rsid w:val="00C460D7"/>
    <w:rsid w:val="00C47B20"/>
    <w:rsid w:val="00C520AC"/>
    <w:rsid w:val="00C575CA"/>
    <w:rsid w:val="00C66BC4"/>
    <w:rsid w:val="00C672BA"/>
    <w:rsid w:val="00C712A3"/>
    <w:rsid w:val="00C718DE"/>
    <w:rsid w:val="00C722F8"/>
    <w:rsid w:val="00C72364"/>
    <w:rsid w:val="00C730D3"/>
    <w:rsid w:val="00C73F31"/>
    <w:rsid w:val="00C758B7"/>
    <w:rsid w:val="00C759E6"/>
    <w:rsid w:val="00C76D6A"/>
    <w:rsid w:val="00C83FF3"/>
    <w:rsid w:val="00C909BA"/>
    <w:rsid w:val="00C9417D"/>
    <w:rsid w:val="00C94FB8"/>
    <w:rsid w:val="00C952A9"/>
    <w:rsid w:val="00C955B7"/>
    <w:rsid w:val="00CA0147"/>
    <w:rsid w:val="00CA0443"/>
    <w:rsid w:val="00CA1CFF"/>
    <w:rsid w:val="00CA35E7"/>
    <w:rsid w:val="00CA40D9"/>
    <w:rsid w:val="00CA441D"/>
    <w:rsid w:val="00CB0CD3"/>
    <w:rsid w:val="00CB3140"/>
    <w:rsid w:val="00CB4844"/>
    <w:rsid w:val="00CC153E"/>
    <w:rsid w:val="00CC2BE6"/>
    <w:rsid w:val="00CC3798"/>
    <w:rsid w:val="00CD0011"/>
    <w:rsid w:val="00CD2444"/>
    <w:rsid w:val="00CD3A8A"/>
    <w:rsid w:val="00CD4F6B"/>
    <w:rsid w:val="00CD73B3"/>
    <w:rsid w:val="00CE612B"/>
    <w:rsid w:val="00CE7F9C"/>
    <w:rsid w:val="00CF1194"/>
    <w:rsid w:val="00CF2329"/>
    <w:rsid w:val="00CF2FC7"/>
    <w:rsid w:val="00CF31AB"/>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46D0"/>
    <w:rsid w:val="00D4583E"/>
    <w:rsid w:val="00D4614E"/>
    <w:rsid w:val="00D47ECF"/>
    <w:rsid w:val="00D528AF"/>
    <w:rsid w:val="00D529F9"/>
    <w:rsid w:val="00D53E00"/>
    <w:rsid w:val="00D54563"/>
    <w:rsid w:val="00D551EB"/>
    <w:rsid w:val="00D72087"/>
    <w:rsid w:val="00D729C0"/>
    <w:rsid w:val="00D7411B"/>
    <w:rsid w:val="00D75116"/>
    <w:rsid w:val="00D7525A"/>
    <w:rsid w:val="00D75C9B"/>
    <w:rsid w:val="00D77538"/>
    <w:rsid w:val="00D90AF1"/>
    <w:rsid w:val="00D91BEC"/>
    <w:rsid w:val="00D933FB"/>
    <w:rsid w:val="00D93AA5"/>
    <w:rsid w:val="00DA04F0"/>
    <w:rsid w:val="00DA2754"/>
    <w:rsid w:val="00DA2806"/>
    <w:rsid w:val="00DA7599"/>
    <w:rsid w:val="00DB1FDB"/>
    <w:rsid w:val="00DB25A4"/>
    <w:rsid w:val="00DB4BB7"/>
    <w:rsid w:val="00DC2A64"/>
    <w:rsid w:val="00DC68C3"/>
    <w:rsid w:val="00DD23C0"/>
    <w:rsid w:val="00DD2C79"/>
    <w:rsid w:val="00DE16DE"/>
    <w:rsid w:val="00DE1D1A"/>
    <w:rsid w:val="00DE27AA"/>
    <w:rsid w:val="00DE358C"/>
    <w:rsid w:val="00DE5898"/>
    <w:rsid w:val="00DF193B"/>
    <w:rsid w:val="00DF7BA3"/>
    <w:rsid w:val="00E10178"/>
    <w:rsid w:val="00E1084F"/>
    <w:rsid w:val="00E12097"/>
    <w:rsid w:val="00E1390D"/>
    <w:rsid w:val="00E1728C"/>
    <w:rsid w:val="00E231BA"/>
    <w:rsid w:val="00E2794A"/>
    <w:rsid w:val="00E34DCA"/>
    <w:rsid w:val="00E34E5E"/>
    <w:rsid w:val="00E3652A"/>
    <w:rsid w:val="00E37A89"/>
    <w:rsid w:val="00E40132"/>
    <w:rsid w:val="00E54D7F"/>
    <w:rsid w:val="00E55BFD"/>
    <w:rsid w:val="00E56466"/>
    <w:rsid w:val="00E5726F"/>
    <w:rsid w:val="00E626B1"/>
    <w:rsid w:val="00E627BF"/>
    <w:rsid w:val="00E67B6A"/>
    <w:rsid w:val="00E72C65"/>
    <w:rsid w:val="00E76622"/>
    <w:rsid w:val="00E77BCF"/>
    <w:rsid w:val="00E80605"/>
    <w:rsid w:val="00E80D47"/>
    <w:rsid w:val="00E8222F"/>
    <w:rsid w:val="00E9078E"/>
    <w:rsid w:val="00E92E18"/>
    <w:rsid w:val="00E95128"/>
    <w:rsid w:val="00EA7B8D"/>
    <w:rsid w:val="00EB0074"/>
    <w:rsid w:val="00EB0931"/>
    <w:rsid w:val="00EB501E"/>
    <w:rsid w:val="00EB7CDB"/>
    <w:rsid w:val="00EC0820"/>
    <w:rsid w:val="00ED130F"/>
    <w:rsid w:val="00ED1E98"/>
    <w:rsid w:val="00ED5F95"/>
    <w:rsid w:val="00ED6261"/>
    <w:rsid w:val="00ED67D4"/>
    <w:rsid w:val="00EE0E21"/>
    <w:rsid w:val="00EF0B01"/>
    <w:rsid w:val="00EF34AE"/>
    <w:rsid w:val="00EF4E72"/>
    <w:rsid w:val="00EF688C"/>
    <w:rsid w:val="00F10E0E"/>
    <w:rsid w:val="00F150F1"/>
    <w:rsid w:val="00F16F26"/>
    <w:rsid w:val="00F17075"/>
    <w:rsid w:val="00F20205"/>
    <w:rsid w:val="00F221E5"/>
    <w:rsid w:val="00F27004"/>
    <w:rsid w:val="00F33592"/>
    <w:rsid w:val="00F34FBB"/>
    <w:rsid w:val="00F4385F"/>
    <w:rsid w:val="00F453A4"/>
    <w:rsid w:val="00F501FB"/>
    <w:rsid w:val="00F54864"/>
    <w:rsid w:val="00F65131"/>
    <w:rsid w:val="00F709E2"/>
    <w:rsid w:val="00F70B24"/>
    <w:rsid w:val="00F70C00"/>
    <w:rsid w:val="00F71552"/>
    <w:rsid w:val="00F75DF5"/>
    <w:rsid w:val="00F802C8"/>
    <w:rsid w:val="00F838BE"/>
    <w:rsid w:val="00F83A95"/>
    <w:rsid w:val="00F84E0E"/>
    <w:rsid w:val="00F865E8"/>
    <w:rsid w:val="00F90078"/>
    <w:rsid w:val="00F9031B"/>
    <w:rsid w:val="00F91913"/>
    <w:rsid w:val="00F92B28"/>
    <w:rsid w:val="00F9359C"/>
    <w:rsid w:val="00F947F3"/>
    <w:rsid w:val="00F94D76"/>
    <w:rsid w:val="00F9506A"/>
    <w:rsid w:val="00FA1EF8"/>
    <w:rsid w:val="00FA2A9D"/>
    <w:rsid w:val="00FA6ADD"/>
    <w:rsid w:val="00FA6C5D"/>
    <w:rsid w:val="00FA6D0F"/>
    <w:rsid w:val="00FC2882"/>
    <w:rsid w:val="00FC5CC4"/>
    <w:rsid w:val="00FC685F"/>
    <w:rsid w:val="00FC6EB8"/>
    <w:rsid w:val="00FD39B7"/>
    <w:rsid w:val="00FD44E7"/>
    <w:rsid w:val="00FD4736"/>
    <w:rsid w:val="00FE0172"/>
    <w:rsid w:val="00FE2CC6"/>
    <w:rsid w:val="00FE3AB4"/>
    <w:rsid w:val="00FF24B2"/>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14:docId w14:val="387A70D1"/>
  <w15:chartTrackingRefBased/>
  <w15:docId w15:val="{85A75A05-5860-4617-88D4-26E316DAB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 w:type="table" w:styleId="Mriekatabuky">
    <w:name w:val="Table Grid"/>
    <w:basedOn w:val="Normlnatabuka"/>
    <w:uiPriority w:val="59"/>
    <w:rsid w:val="00C955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809204721">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108</TotalTime>
  <Pages>6</Pages>
  <Words>2958</Words>
  <Characters>17458</Characters>
  <Application>Microsoft Office Word</Application>
  <DocSecurity>0</DocSecurity>
  <Lines>145</Lines>
  <Paragraphs>40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20376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ADP Audit sro</dc:creator>
  <cp:keywords/>
  <cp:lastModifiedBy>Invoice | HR Business</cp:lastModifiedBy>
  <cp:revision>9</cp:revision>
  <cp:lastPrinted>2023-03-27T06:21:00Z</cp:lastPrinted>
  <dcterms:created xsi:type="dcterms:W3CDTF">2021-03-31T05:37:00Z</dcterms:created>
  <dcterms:modified xsi:type="dcterms:W3CDTF">2024-03-15T08:46:00Z</dcterms:modified>
</cp:coreProperties>
</file>