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lang w:val="sk-SK"/>
        </w:rPr>
        <w:t>2</w:t>
      </w:r>
      <w:r>
        <w:rPr>
          <w:rFonts w:ascii="Arial Narrow" w:hAnsi="Arial Narrow"/>
          <w:b/>
          <w:lang w:val="sk-SK"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Názov: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BART STYLE ,  s.r.o.,  SEREĎ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IČO: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36242926</w:t>
            </w:r>
          </w:p>
        </w:tc>
      </w:tr>
      <w:tr>
        <w:trPr/>
        <w:tc>
          <w:tcPr>
            <w:tcW w:w="3085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Sídlo:</w:t>
            </w:r>
          </w:p>
        </w:tc>
        <w:tc>
          <w:tcPr>
            <w:tcW w:w="6601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Námestie slobody 4283/36 B, 92601 SEREĎ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7"/>
        <w:gridCol w:w="2127"/>
        <w:gridCol w:w="3343"/>
      </w:tblGrid>
      <w:tr>
        <w:trPr/>
        <w:tc>
          <w:tcPr>
            <w:tcW w:w="421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Bežné účtovné</w:t>
            </w:r>
          </w:p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obdobie</w:t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eastAsia="Calibri"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421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left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127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</w:t>
            </w:r>
          </w:p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3343" w:type="dxa"/>
            <w:tcBorders/>
          </w:tcPr>
          <w:p>
            <w:pPr>
              <w:pStyle w:val="Normal"/>
              <w:widowControl w:val="false"/>
              <w:suppressAutoHyphens w:val="true"/>
              <w:spacing w:lineRule="exact" w:line="260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</w:t>
            </w:r>
            <w:r>
              <w:rPr>
                <w:rFonts w:eastAsia="Calibri" w:cs="Arial" w:ascii="Arial" w:hAnsi="Arial"/>
                <w:kern w:val="0"/>
                <w:sz w:val="22"/>
                <w:szCs w:val="22"/>
                <w:lang w:eastAsia="en-US" w:bidi="ar-SA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         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kern w:val="0"/>
                <w:sz w:val="22"/>
                <w:szCs w:val="22"/>
                <w:lang w:eastAsia="en-US" w:bidi="ar-SA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hmotný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480.858,04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Dlhodobý fin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Zásoby obst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kúpo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soby </w:t>
            </w:r>
            <w:r>
              <w:rPr>
                <w:rFonts w:cs="Arial" w:ascii="Arial" w:hAnsi="Arial"/>
                <w:spacing w:val="2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5"/>
                <w:kern w:val="0"/>
                <w:sz w:val="22"/>
                <w:szCs w:val="22"/>
                <w:lang w:eastAsia="en-US" w:bidi="ar-SA"/>
              </w:rPr>
              <w:t>y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tvor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4"/>
                <w:kern w:val="0"/>
                <w:sz w:val="22"/>
                <w:szCs w:val="22"/>
                <w:lang w:eastAsia="en-US" w:bidi="ar-SA"/>
              </w:rPr>
              <w:t xml:space="preserve">né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vlastnou činnosťou: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Vlastné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Kúpené pohľ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vky: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tkodobý 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f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ina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n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č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ný maj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tok: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1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4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.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314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,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82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Zá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ä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ky 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tane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r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z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rv: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1393,72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Dlhopisy: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Pô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ž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ičky a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 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úv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ry: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/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D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riv</w:t>
            </w:r>
            <w:r>
              <w:rPr>
                <w:rFonts w:cs="Arial" w:ascii="Arial" w:hAnsi="Arial"/>
                <w:spacing w:val="-2"/>
                <w:kern w:val="0"/>
                <w:sz w:val="22"/>
                <w:szCs w:val="22"/>
                <w:lang w:eastAsia="en-US" w:bidi="ar-SA"/>
              </w:rPr>
              <w:t>á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to</w:t>
            </w:r>
            <w:r>
              <w:rPr>
                <w:rFonts w:cs="Arial" w:ascii="Arial" w:hAnsi="Arial"/>
                <w:spacing w:val="5"/>
                <w:kern w:val="0"/>
                <w:sz w:val="22"/>
                <w:szCs w:val="22"/>
                <w:lang w:eastAsia="en-US" w:bidi="ar-SA"/>
              </w:rPr>
              <w:t xml:space="preserve">vé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op</w:t>
            </w:r>
            <w:r>
              <w:rPr>
                <w:rFonts w:cs="Arial" w:ascii="Arial" w:hAnsi="Arial"/>
                <w:spacing w:val="1"/>
                <w:kern w:val="0"/>
                <w:sz w:val="22"/>
                <w:szCs w:val="22"/>
                <w:lang w:eastAsia="en-US" w:bidi="ar-SA"/>
              </w:rPr>
              <w:t>e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rá</w:t>
            </w:r>
            <w:r>
              <w:rPr>
                <w:rFonts w:cs="Arial" w:ascii="Arial" w:hAnsi="Arial"/>
                <w:spacing w:val="-1"/>
                <w:kern w:val="0"/>
                <w:sz w:val="22"/>
                <w:szCs w:val="22"/>
                <w:lang w:eastAsia="en-US" w:bidi="ar-SA"/>
              </w:rPr>
              <w:t>c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ie:</w:t>
            </w:r>
          </w:p>
        </w:tc>
        <w:tc>
          <w:tcPr>
            <w:tcW w:w="4843" w:type="dxa"/>
            <w:tcBorders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suppressAutoHyphens w:val="true"/>
              <w:spacing w:before="0" w:after="0"/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 xml:space="preserve">                              </w:t>
            </w:r>
            <w:r>
              <w:rPr>
                <w:rFonts w:cs="Arial" w:ascii="Arial" w:hAnsi="Arial"/>
                <w:kern w:val="0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single"/>
        </w:rPr>
      </w:pPr>
      <w:r>
        <w:rPr>
          <w:rFonts w:cs="Arial" w:ascii="Arial" w:hAnsi="Arial"/>
          <w:sz w:val="22"/>
          <w:szCs w:val="22"/>
          <w:u w:val="single"/>
        </w:rPr>
        <w:t>Druh majetku             Doba odpisovanie                  Sadzby               Odpisová metóda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cs="Arial" w:ascii="Arial" w:hAnsi="Arial"/>
          <w:sz w:val="22"/>
          <w:szCs w:val="22"/>
          <w:u w:val="none"/>
        </w:rPr>
        <w:t>Pozemok                     neodpisuje sa                             -                                 -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cs="Arial" w:ascii="Arial" w:hAnsi="Arial"/>
          <w:sz w:val="22"/>
          <w:szCs w:val="22"/>
          <w:u w:val="none"/>
        </w:rPr>
        <w:t>Budova                        20 rokov                                  1/20                   rovnomerne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cs="Arial" w:ascii="Arial" w:hAnsi="Arial"/>
          <w:sz w:val="22"/>
          <w:szCs w:val="22"/>
          <w:u w:val="none"/>
        </w:rPr>
        <w:t>Parkovisko                   20 rokov                                  1/20                   rovnomerne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cs="Arial" w:ascii="Arial" w:hAnsi="Arial"/>
          <w:sz w:val="22"/>
          <w:szCs w:val="22"/>
          <w:u w:val="none"/>
        </w:rPr>
        <w:t xml:space="preserve">Auto                             4 roky                                       </w:t>
      </w:r>
      <w:r>
        <w:rPr>
          <w:rFonts w:eastAsia="Times New Roman" w:cs="Arial" w:ascii="Arial" w:hAnsi="Arial"/>
          <w:sz w:val="22"/>
          <w:szCs w:val="22"/>
          <w:u w:val="none"/>
          <w:lang w:val="sk-SK"/>
        </w:rPr>
        <w:t>1/4</w:t>
      </w:r>
      <w:r>
        <w:rPr>
          <w:rFonts w:cs="Arial" w:ascii="Arial" w:hAnsi="Arial"/>
          <w:sz w:val="22"/>
          <w:szCs w:val="22"/>
          <w:u w:val="none"/>
        </w:rPr>
        <w:t xml:space="preserve">                    odpísan</w:t>
      </w:r>
      <w:r>
        <w:rPr>
          <w:rFonts w:eastAsia="Times New Roman" w:cs="Arial" w:ascii="Arial" w:hAnsi="Arial"/>
          <w:sz w:val="22"/>
          <w:szCs w:val="22"/>
          <w:u w:val="none"/>
          <w:lang w:val="sk-SK"/>
        </w:rPr>
        <w:t>é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u w:val="none"/>
        </w:rPr>
      </w:pPr>
      <w:r>
        <w:rPr>
          <w:rFonts w:eastAsia="Times New Roman" w:cs="Arial" w:ascii="Arial" w:hAnsi="Arial"/>
          <w:sz w:val="22"/>
          <w:szCs w:val="22"/>
          <w:u w:val="none"/>
          <w:lang w:val="sk-SK"/>
        </w:rPr>
        <w:t>Výťah                           4 roky                                       1/4                    odpísané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cs="Arial" w:ascii="Arial" w:hAnsi="Arial"/>
          <w:sz w:val="22"/>
          <w:szCs w:val="22"/>
          <w:u w:val="single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       Neboli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     Nemáme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   Neboli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      Neboli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      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    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Informácia, či účtovná jednotka tvorila </w:t>
      </w:r>
      <w:r>
        <w:rPr>
          <w:rFonts w:cs="Arial" w:ascii="Arial" w:hAnsi="Arial"/>
          <w:sz w:val="22"/>
          <w:szCs w:val="22"/>
          <w:u w:val="single"/>
        </w:rPr>
        <w:t>kapitálový fond z príspevkov</w:t>
      </w:r>
      <w:r>
        <w:rPr>
          <w:rFonts w:cs="Arial" w:ascii="Arial" w:hAnsi="Arial"/>
          <w:sz w:val="22"/>
          <w:szCs w:val="22"/>
        </w:rPr>
        <w:t xml:space="preserve"> podľa § 123 ods. 2 a § 217a Obchodného zákonníka v znení neskorších predpisov.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           Neevidujeme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        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         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       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          Neevidujeme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     Nemáme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pt;height:14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eastAsia="Times New Roman" w:cs="Arial" w:ascii="Arial" w:hAnsi="Arial"/>
        <w:sz w:val="22"/>
        <w:szCs w:val="22"/>
        <w:bdr w:val="single" w:sz="4" w:space="0" w:color="000000"/>
        <w:lang w:val="sk-SK"/>
      </w:rPr>
      <w:t>36242926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eastAsia="Times New Roman" w:cs="Arial" w:ascii="Arial" w:hAnsi="Arial"/>
        <w:sz w:val="22"/>
        <w:szCs w:val="22"/>
        <w:bdr w:val="single" w:sz="4" w:space="0" w:color="000000"/>
        <w:lang w:val="sk-SK"/>
      </w:rPr>
      <w:t>2020192702</w:t>
    </w:r>
  </w:p>
  <w:p>
    <w:pPr>
      <w:pStyle w:val="Zhlavie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ie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661717"/>
    <w:rPr>
      <w:rFonts w:ascii="Tahoma" w:hAnsi="Tahoma" w:cs="Tahoma"/>
      <w:sz w:val="16"/>
      <w:szCs w:val="16"/>
      <w:lang w:val="sk-SK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661717"/>
    <w:pPr/>
    <w:rPr>
      <w:rFonts w:ascii="Tahoma" w:hAnsi="Tahoma" w:cs="Tahoma"/>
      <w:sz w:val="16"/>
      <w:szCs w:val="16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Application>LibreOffice/7.1.3.2$Windows_X86_64 LibreOffice_project/47f78053abe362b9384784d31a6e56f8511eb1c1</Application>
  <AppVersion>15.0000</AppVersion>
  <Pages>3</Pages>
  <Words>960</Words>
  <Characters>5906</Characters>
  <CharactersWithSpaces>7756</CharactersWithSpaces>
  <Paragraphs>84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2016-10-28T13:07:00Z</dcterms:created>
  <dc:creator>maria</dc:creator>
  <dc:description/>
  <dc:language>sk-SK</dc:language>
  <cp:lastModifiedBy/>
  <cp:lastPrinted>2022-03-23T09:34:17Z</cp:lastPrinted>
  <dcterms:modified xsi:type="dcterms:W3CDTF">2024-03-19T09:51:09Z</dcterms:modified>
  <cp:revision>11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