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2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60"/>
        <w:gridCol w:w="960"/>
        <w:gridCol w:w="960"/>
        <w:gridCol w:w="340"/>
        <w:gridCol w:w="340"/>
        <w:gridCol w:w="340"/>
        <w:gridCol w:w="340"/>
        <w:gridCol w:w="340"/>
        <w:gridCol w:w="340"/>
        <w:gridCol w:w="340"/>
        <w:gridCol w:w="340"/>
        <w:gridCol w:w="960"/>
        <w:gridCol w:w="340"/>
        <w:gridCol w:w="340"/>
        <w:gridCol w:w="340"/>
        <w:gridCol w:w="340"/>
      </w:tblGrid>
      <w:tr w:rsidR="00464973" w:rsidRPr="00464973" w14:paraId="57675078" w14:textId="77777777" w:rsidTr="00464973">
        <w:trPr>
          <w:trHeight w:val="315"/>
        </w:trPr>
        <w:tc>
          <w:tcPr>
            <w:tcW w:w="3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F2A35C" w14:textId="77777777" w:rsidR="00464973" w:rsidRPr="00464973" w:rsidRDefault="00464973" w:rsidP="00464973">
            <w:pPr>
              <w:rPr>
                <w:rFonts w:ascii="Arial" w:hAnsi="Arial" w:cs="Arial"/>
                <w:color w:val="000000"/>
                <w:lang w:eastAsia="sk-SK"/>
              </w:rPr>
            </w:pPr>
            <w:r w:rsidRPr="00464973">
              <w:rPr>
                <w:rFonts w:ascii="Arial" w:hAnsi="Arial" w:cs="Arial"/>
                <w:color w:val="000000"/>
                <w:szCs w:val="18"/>
                <w:lang w:eastAsia="sk-SK"/>
              </w:rPr>
              <w:t xml:space="preserve">Poznámky </w:t>
            </w:r>
            <w:r>
              <w:rPr>
                <w:rFonts w:ascii="Arial" w:hAnsi="Arial" w:cs="Arial"/>
                <w:color w:val="000000"/>
                <w:szCs w:val="18"/>
                <w:lang w:eastAsia="sk-SK"/>
              </w:rPr>
              <w:t>(</w:t>
            </w:r>
            <w:proofErr w:type="spellStart"/>
            <w:r w:rsidRPr="00464973">
              <w:rPr>
                <w:rFonts w:ascii="Arial" w:hAnsi="Arial" w:cs="Arial"/>
                <w:color w:val="000000"/>
                <w:szCs w:val="18"/>
                <w:lang w:eastAsia="sk-SK"/>
              </w:rPr>
              <w:t>Úč</w:t>
            </w:r>
            <w:proofErr w:type="spellEnd"/>
            <w:r w:rsidRPr="00464973">
              <w:rPr>
                <w:rFonts w:ascii="Arial" w:hAnsi="Arial" w:cs="Arial"/>
                <w:color w:val="000000"/>
                <w:szCs w:val="18"/>
                <w:lang w:eastAsia="sk-SK"/>
              </w:rPr>
              <w:t xml:space="preserve"> </w:t>
            </w:r>
            <w:r>
              <w:rPr>
                <w:rFonts w:ascii="Arial" w:hAnsi="Arial" w:cs="Arial"/>
                <w:color w:val="000000"/>
                <w:szCs w:val="18"/>
                <w:lang w:eastAsia="sk-SK"/>
              </w:rPr>
              <w:t xml:space="preserve">NUJ </w:t>
            </w:r>
            <w:r w:rsidRPr="00464973">
              <w:rPr>
                <w:rFonts w:ascii="Arial" w:hAnsi="Arial" w:cs="Arial"/>
                <w:color w:val="000000"/>
                <w:szCs w:val="18"/>
                <w:lang w:eastAsia="sk-SK"/>
              </w:rPr>
              <w:t xml:space="preserve">3 </w:t>
            </w:r>
            <w:r>
              <w:rPr>
                <w:rFonts w:ascii="Arial" w:hAnsi="Arial" w:cs="Arial"/>
                <w:color w:val="000000"/>
                <w:szCs w:val="18"/>
                <w:lang w:eastAsia="sk-SK"/>
              </w:rPr>
              <w:t>–</w:t>
            </w:r>
            <w:r w:rsidRPr="00464973">
              <w:rPr>
                <w:rFonts w:ascii="Arial" w:hAnsi="Arial" w:cs="Arial"/>
                <w:color w:val="000000"/>
                <w:szCs w:val="18"/>
                <w:lang w:eastAsia="sk-SK"/>
              </w:rPr>
              <w:t xml:space="preserve"> 01</w:t>
            </w:r>
            <w:r>
              <w:rPr>
                <w:rFonts w:ascii="Arial" w:hAnsi="Arial" w:cs="Arial"/>
                <w:color w:val="000000"/>
                <w:szCs w:val="18"/>
                <w:lang w:eastAsia="sk-SK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1E86C" w14:textId="77777777" w:rsidR="00464973" w:rsidRPr="00464973" w:rsidRDefault="00464973" w:rsidP="00464973">
            <w:pPr>
              <w:rPr>
                <w:rFonts w:ascii="Arial" w:hAnsi="Arial" w:cs="Arial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E5593" w14:textId="77777777" w:rsidR="00464973" w:rsidRPr="00464973" w:rsidRDefault="00464973" w:rsidP="00464973">
            <w:pPr>
              <w:jc w:val="right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64973">
              <w:rPr>
                <w:rFonts w:ascii="Arial" w:hAnsi="Arial" w:cs="Arial"/>
                <w:b/>
                <w:bCs/>
                <w:color w:val="000000"/>
                <w:szCs w:val="18"/>
                <w:lang w:eastAsia="sk-SK"/>
              </w:rPr>
              <w:t>IČO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58FD1" w14:textId="77777777" w:rsidR="00464973" w:rsidRPr="00464973" w:rsidRDefault="00464973" w:rsidP="00464973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8"/>
                <w:lang w:eastAsia="sk-SK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B0D3A" w14:textId="77777777" w:rsidR="00464973" w:rsidRPr="00464973" w:rsidRDefault="00236084" w:rsidP="00464973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sk-SK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77523" w14:textId="77777777" w:rsidR="00464973" w:rsidRPr="00464973" w:rsidRDefault="00236084" w:rsidP="00464973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sk-SK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59E5A" w14:textId="77777777" w:rsidR="00464973" w:rsidRPr="00464973" w:rsidRDefault="00236084" w:rsidP="00464973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sk-SK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8A5FC" w14:textId="77777777" w:rsidR="00464973" w:rsidRPr="00464973" w:rsidRDefault="00236084" w:rsidP="00236084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sk-SK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46C5E" w14:textId="77777777" w:rsidR="00464973" w:rsidRPr="00464973" w:rsidRDefault="00464973" w:rsidP="00464973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8"/>
                <w:lang w:eastAsia="sk-SK"/>
              </w:rPr>
              <w:t>9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E3859" w14:textId="77777777" w:rsidR="00464973" w:rsidRPr="00464973" w:rsidRDefault="00236084" w:rsidP="00464973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sk-SK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4A53E" w14:textId="77777777" w:rsidR="00464973" w:rsidRPr="00464973" w:rsidRDefault="00236084" w:rsidP="00464973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sk-SK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41F7A" w14:textId="77777777" w:rsidR="00464973" w:rsidRPr="00464973" w:rsidRDefault="00464973" w:rsidP="0046497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46497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sk-SK"/>
              </w:rPr>
              <w:t xml:space="preserve"> / SID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87100" w14:textId="77777777" w:rsidR="00464973" w:rsidRPr="00464973" w:rsidRDefault="00464973" w:rsidP="00464973">
            <w:pPr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464973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3D322" w14:textId="77777777" w:rsidR="00464973" w:rsidRPr="00464973" w:rsidRDefault="00464973" w:rsidP="00464973">
            <w:pPr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464973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799CB" w14:textId="77777777" w:rsidR="00464973" w:rsidRPr="00464973" w:rsidRDefault="00464973" w:rsidP="00464973">
            <w:pPr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464973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3BD70" w14:textId="77777777" w:rsidR="00464973" w:rsidRPr="00464973" w:rsidRDefault="00464973" w:rsidP="00464973">
            <w:pPr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464973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</w:tbl>
    <w:p w14:paraId="3187032E" w14:textId="77777777" w:rsidR="00464973" w:rsidRDefault="00464973" w:rsidP="00464973">
      <w:pPr>
        <w:pStyle w:val="Hlavika"/>
        <w:rPr>
          <w:b/>
          <w:bCs/>
          <w:sz w:val="28"/>
          <w:szCs w:val="28"/>
        </w:rPr>
      </w:pPr>
    </w:p>
    <w:p w14:paraId="2391D1A8" w14:textId="77777777" w:rsidR="00464973" w:rsidRDefault="00464973" w:rsidP="00464973">
      <w:pPr>
        <w:pStyle w:val="Hlavika"/>
        <w:rPr>
          <w:b/>
          <w:bCs/>
          <w:sz w:val="28"/>
          <w:szCs w:val="28"/>
        </w:rPr>
      </w:pPr>
    </w:p>
    <w:p w14:paraId="2C24DA9F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2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Základné informácie o účtovnej jednotke</w:t>
      </w:r>
    </w:p>
    <w:p w14:paraId="1CE3CF45" w14:textId="77777777" w:rsidR="00944C3D" w:rsidRDefault="00944C3D" w:rsidP="00944C3D">
      <w:pPr>
        <w:rPr>
          <w:rFonts w:ascii="Arial" w:hAnsi="Arial"/>
        </w:rPr>
      </w:pPr>
    </w:p>
    <w:p w14:paraId="6A9344CF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Meno a priezvisko fyzickej osoby alebo názov právnickej osoby, ktorá je zakladateľom alebo zriaďovateľom účtovnej jednotky:</w:t>
      </w:r>
    </w:p>
    <w:p w14:paraId="2EC3A2A0" w14:textId="77777777" w:rsidR="00944C3D" w:rsidRPr="00A057DE" w:rsidRDefault="00A057DE" w:rsidP="00A057DE">
      <w:pPr>
        <w:pStyle w:val="Odsekzoznamu"/>
        <w:spacing w:after="120"/>
        <w:jc w:val="both"/>
        <w:rPr>
          <w:rFonts w:ascii="Arial" w:hAnsi="Arial"/>
          <w:sz w:val="22"/>
          <w:szCs w:val="22"/>
        </w:rPr>
      </w:pPr>
      <w:r w:rsidRPr="00A057DE">
        <w:rPr>
          <w:rFonts w:ascii="Arial" w:hAnsi="Arial"/>
          <w:sz w:val="22"/>
          <w:szCs w:val="22"/>
        </w:rPr>
        <w:t>Spoločenstvo vlastníkov bytov domu 1164 Púchov</w:t>
      </w:r>
      <w:r w:rsidR="00944C3D" w:rsidRPr="00A057DE">
        <w:rPr>
          <w:rFonts w:ascii="Arial" w:hAnsi="Arial"/>
          <w:sz w:val="22"/>
          <w:szCs w:val="22"/>
        </w:rPr>
        <w:fldChar w:fldCharType="begin"/>
      </w:r>
      <w:r w:rsidR="00944C3D" w:rsidRPr="00A057DE">
        <w:rPr>
          <w:rFonts w:ascii="Arial" w:hAnsi="Arial"/>
          <w:sz w:val="22"/>
          <w:szCs w:val="22"/>
        </w:rPr>
        <w:instrText xml:space="preserve"> MERGEFIELD p01 \* MERGEFORMAT </w:instrText>
      </w:r>
      <w:r w:rsidR="00944C3D" w:rsidRPr="00A057DE">
        <w:rPr>
          <w:rFonts w:ascii="Arial" w:hAnsi="Arial"/>
          <w:sz w:val="22"/>
          <w:szCs w:val="22"/>
        </w:rPr>
        <w:fldChar w:fldCharType="end"/>
      </w:r>
    </w:p>
    <w:p w14:paraId="22429D68" w14:textId="77777777" w:rsidR="00944C3D" w:rsidRPr="0042605A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Trvalý pobyt alebo sídlo: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p02 </w:instrText>
      </w:r>
      <w:r>
        <w:rPr>
          <w:rFonts w:ascii="Arial" w:hAnsi="Arial"/>
          <w:sz w:val="22"/>
          <w:szCs w:val="22"/>
        </w:rPr>
        <w:fldChar w:fldCharType="end"/>
      </w:r>
      <w:r w:rsidR="00950D49" w:rsidRPr="00950D49">
        <w:t xml:space="preserve"> </w:t>
      </w:r>
      <w:r w:rsidR="00901031" w:rsidRPr="00901031">
        <w:rPr>
          <w:rFonts w:ascii="Arial" w:hAnsi="Arial"/>
          <w:sz w:val="22"/>
          <w:szCs w:val="22"/>
        </w:rPr>
        <w:t>Rastislavova 1164, 02001 Púchov, Slovenská republika</w:t>
      </w:r>
    </w:p>
    <w:p w14:paraId="709D6AFB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Dátum založenia alebo zriadenia účtovnej jednotky</w:t>
      </w:r>
      <w:r>
        <w:rPr>
          <w:rFonts w:ascii="Arial" w:hAnsi="Arial"/>
          <w:sz w:val="22"/>
          <w:szCs w:val="22"/>
        </w:rPr>
        <w:t xml:space="preserve">: </w:t>
      </w:r>
      <w:r w:rsidR="00901031" w:rsidRPr="00901031">
        <w:rPr>
          <w:rFonts w:ascii="Arial" w:hAnsi="Arial"/>
          <w:sz w:val="22"/>
          <w:szCs w:val="22"/>
        </w:rPr>
        <w:t>11.02.1997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p03 </w:instrText>
      </w:r>
      <w:r>
        <w:rPr>
          <w:rFonts w:ascii="Arial" w:hAnsi="Arial"/>
          <w:sz w:val="22"/>
          <w:szCs w:val="22"/>
        </w:rPr>
        <w:fldChar w:fldCharType="end"/>
      </w:r>
    </w:p>
    <w:p w14:paraId="621E14F8" w14:textId="77777777" w:rsidR="0062543C" w:rsidRPr="0042605A" w:rsidRDefault="0062543C" w:rsidP="00944C3D">
      <w:pPr>
        <w:ind w:left="426"/>
        <w:rPr>
          <w:rFonts w:ascii="Arial" w:hAnsi="Arial"/>
          <w:sz w:val="22"/>
          <w:szCs w:val="22"/>
        </w:rPr>
      </w:pPr>
    </w:p>
    <w:p w14:paraId="37175C9D" w14:textId="77777777" w:rsidR="00944C3D" w:rsidRPr="0042605A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Informácie o členoch štatutárnych orgánov, dozorných orgánov  a iných orgánov účtovnej jednotky:</w:t>
      </w:r>
    </w:p>
    <w:p w14:paraId="1648C9CE" w14:textId="77777777" w:rsidR="00B96361" w:rsidRDefault="0023319C" w:rsidP="00944C3D">
      <w:pPr>
        <w:ind w:left="720"/>
        <w:rPr>
          <w:rFonts w:ascii="Arial" w:hAnsi="Arial"/>
          <w:sz w:val="22"/>
          <w:szCs w:val="22"/>
        </w:rPr>
      </w:pPr>
      <w:r w:rsidRPr="0023319C">
        <w:rPr>
          <w:rFonts w:ascii="Arial" w:hAnsi="Arial"/>
          <w:sz w:val="22"/>
          <w:szCs w:val="22"/>
        </w:rPr>
        <w:t xml:space="preserve">Ing. Ján </w:t>
      </w:r>
      <w:proofErr w:type="spellStart"/>
      <w:r w:rsidRPr="0023319C">
        <w:rPr>
          <w:rFonts w:ascii="Arial" w:hAnsi="Arial"/>
          <w:sz w:val="22"/>
          <w:szCs w:val="22"/>
        </w:rPr>
        <w:t>Supek</w:t>
      </w:r>
      <w:proofErr w:type="spellEnd"/>
      <w:r w:rsidRPr="0023319C">
        <w:rPr>
          <w:rFonts w:ascii="Arial" w:hAnsi="Arial"/>
          <w:sz w:val="22"/>
          <w:szCs w:val="22"/>
        </w:rPr>
        <w:t>, predseda</w:t>
      </w:r>
    </w:p>
    <w:p w14:paraId="0172A45A" w14:textId="77777777" w:rsidR="0023319C" w:rsidRPr="00B96361" w:rsidRDefault="0023319C" w:rsidP="00944C3D">
      <w:pPr>
        <w:ind w:left="720"/>
        <w:rPr>
          <w:rFonts w:ascii="Arial" w:hAnsi="Arial"/>
          <w:sz w:val="22"/>
          <w:szCs w:val="22"/>
        </w:rPr>
      </w:pPr>
    </w:p>
    <w:p w14:paraId="2617D33C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Opis činnosti, na účel ktorej bola účtovná jednotka zriadená:</w:t>
      </w:r>
    </w:p>
    <w:p w14:paraId="7B0F63A9" w14:textId="77777777" w:rsidR="00944C3D" w:rsidRDefault="00B96361" w:rsidP="00B96361">
      <w:pPr>
        <w:ind w:left="708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správa nehnuteľností</w:t>
      </w:r>
      <w:r w:rsidR="00944C3D">
        <w:rPr>
          <w:rFonts w:ascii="Arial" w:hAnsi="Arial"/>
          <w:sz w:val="22"/>
          <w:szCs w:val="22"/>
        </w:rPr>
        <w:fldChar w:fldCharType="begin"/>
      </w:r>
      <w:r w:rsidR="00944C3D">
        <w:rPr>
          <w:rFonts w:ascii="Arial" w:hAnsi="Arial"/>
          <w:sz w:val="22"/>
          <w:szCs w:val="22"/>
        </w:rPr>
        <w:instrText xml:space="preserve"> MERGEFIELD p04 </w:instrText>
      </w:r>
      <w:r w:rsidR="00944C3D">
        <w:rPr>
          <w:rFonts w:ascii="Arial" w:hAnsi="Arial"/>
          <w:sz w:val="22"/>
          <w:szCs w:val="22"/>
        </w:rPr>
        <w:fldChar w:fldCharType="end"/>
      </w:r>
    </w:p>
    <w:p w14:paraId="186F3EF3" w14:textId="77777777" w:rsidR="00944C3D" w:rsidRPr="00C7085F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7ECEA566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Počet zamestnancov</w:t>
      </w:r>
    </w:p>
    <w:p w14:paraId="58AC31F0" w14:textId="3935CCD0" w:rsidR="00944C3D" w:rsidRDefault="001022BD" w:rsidP="00944C3D">
      <w:pPr>
        <w:ind w:left="7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0</w:t>
      </w:r>
    </w:p>
    <w:p w14:paraId="6104B600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0CC71AD5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0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Informácie o účtovných zásadách a účtovných metódach</w:t>
      </w:r>
    </w:p>
    <w:p w14:paraId="4D5D2862" w14:textId="77777777" w:rsidR="00944C3D" w:rsidRPr="00045728" w:rsidRDefault="00944C3D" w:rsidP="00944C3D">
      <w:pPr>
        <w:keepNext/>
        <w:ind w:left="1080"/>
        <w:outlineLvl w:val="0"/>
        <w:rPr>
          <w:rFonts w:ascii="Arial" w:hAnsi="Arial"/>
          <w:b/>
          <w:bCs/>
          <w:sz w:val="24"/>
        </w:rPr>
      </w:pPr>
    </w:p>
    <w:p w14:paraId="09E30AA0" w14:textId="77777777" w:rsidR="00944C3D" w:rsidRPr="0029467C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9467C">
        <w:rPr>
          <w:rFonts w:ascii="Arial" w:hAnsi="Arial"/>
          <w:b/>
          <w:sz w:val="22"/>
          <w:szCs w:val="22"/>
        </w:rPr>
        <w:t>Účtovná jednotka bude nepretržite pokračovať vo svojej činnosti:</w:t>
      </w:r>
    </w:p>
    <w:p w14:paraId="661B597D" w14:textId="77777777" w:rsidR="00944C3D" w:rsidRDefault="007A41EF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áno</w:t>
      </w:r>
    </w:p>
    <w:p w14:paraId="4245078C" w14:textId="77777777" w:rsidR="007A41EF" w:rsidRPr="0029467C" w:rsidRDefault="007A41EF" w:rsidP="00944C3D">
      <w:pPr>
        <w:ind w:firstLine="426"/>
        <w:rPr>
          <w:rFonts w:ascii="Arial" w:hAnsi="Arial"/>
          <w:sz w:val="22"/>
          <w:szCs w:val="22"/>
        </w:rPr>
      </w:pPr>
    </w:p>
    <w:p w14:paraId="6D3F585A" w14:textId="77777777" w:rsidR="00944C3D" w:rsidRPr="00664EC5" w:rsidRDefault="00944C3D" w:rsidP="00944C3D">
      <w:pPr>
        <w:numPr>
          <w:ilvl w:val="0"/>
          <w:numId w:val="17"/>
        </w:numPr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oceňovania jednotlivých položiek majetku a záväzkov:</w:t>
      </w:r>
    </w:p>
    <w:p w14:paraId="322D7460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k) pohľadávky</w:t>
      </w:r>
      <w:r w:rsidR="00A44198">
        <w:rPr>
          <w:rFonts w:ascii="Arial" w:hAnsi="Arial"/>
          <w:sz w:val="22"/>
          <w:szCs w:val="22"/>
        </w:rPr>
        <w:t xml:space="preserve"> sú ocenené pri ich vzniku menovitou hodnotou</w:t>
      </w:r>
    </w:p>
    <w:p w14:paraId="14D64E23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l) </w:t>
      </w:r>
      <w:r w:rsidR="00A44198" w:rsidRPr="00A44198">
        <w:rPr>
          <w:rFonts w:ascii="Arial" w:hAnsi="Arial"/>
          <w:sz w:val="22"/>
          <w:szCs w:val="22"/>
        </w:rPr>
        <w:t xml:space="preserve">peňažné prostriedky </w:t>
      </w:r>
      <w:r w:rsidR="00A44198">
        <w:rPr>
          <w:rFonts w:ascii="Arial" w:hAnsi="Arial"/>
          <w:sz w:val="22"/>
          <w:szCs w:val="22"/>
        </w:rPr>
        <w:t>menovitou hodnotou</w:t>
      </w:r>
    </w:p>
    <w:p w14:paraId="7C803E39" w14:textId="77777777" w:rsidR="00A44198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n) záväzky </w:t>
      </w:r>
      <w:r w:rsidR="00A44198">
        <w:rPr>
          <w:rFonts w:ascii="Arial" w:hAnsi="Arial"/>
          <w:sz w:val="22"/>
          <w:szCs w:val="22"/>
        </w:rPr>
        <w:t>menovitou hodnotou</w:t>
      </w:r>
    </w:p>
    <w:p w14:paraId="5EE002AC" w14:textId="77777777" w:rsidR="00944C3D" w:rsidRPr="0029467C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52D364F6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12D52177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III. Informácie, ktoré dopĺňajú a vysvetľujú údaje v súvahe</w:t>
      </w:r>
    </w:p>
    <w:p w14:paraId="15717B85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3D9C5404" w14:textId="77777777" w:rsidR="00A44198" w:rsidRDefault="00A44198" w:rsidP="00A44198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Účtovná jednotka nevykazuje v súvahe neobežný majetok, zásoby, krátkodobý finančný majetok, </w:t>
      </w:r>
      <w:r w:rsidR="00A32FA2">
        <w:rPr>
          <w:rFonts w:ascii="Arial" w:hAnsi="Arial"/>
          <w:sz w:val="22"/>
          <w:szCs w:val="22"/>
        </w:rPr>
        <w:t>položky časového rozlíšenia.</w:t>
      </w:r>
    </w:p>
    <w:p w14:paraId="314FE7DC" w14:textId="77777777" w:rsidR="00A32FA2" w:rsidRDefault="00A32FA2" w:rsidP="00A44198">
      <w:pPr>
        <w:ind w:firstLine="426"/>
        <w:rPr>
          <w:rFonts w:ascii="Arial" w:hAnsi="Arial"/>
          <w:sz w:val="22"/>
          <w:szCs w:val="22"/>
        </w:rPr>
      </w:pPr>
    </w:p>
    <w:p w14:paraId="617EA48F" w14:textId="77777777" w:rsidR="00944C3D" w:rsidRPr="00E0500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E05001">
        <w:rPr>
          <w:rFonts w:ascii="Arial" w:hAnsi="Arial"/>
          <w:b/>
          <w:sz w:val="22"/>
          <w:szCs w:val="22"/>
        </w:rPr>
        <w:t>Opis významných pohľadávok v nadväznosti na položky súvahy v členení na pohľadávky za hlavnú činnosť a podnikateľskú činnosť</w:t>
      </w:r>
    </w:p>
    <w:p w14:paraId="527BE048" w14:textId="77777777" w:rsidR="00944C3D" w:rsidRDefault="002148F5" w:rsidP="00944C3D">
      <w:pPr>
        <w:ind w:left="426"/>
        <w:rPr>
          <w:rFonts w:ascii="Arial" w:hAnsi="Arial"/>
        </w:rPr>
      </w:pPr>
      <w:r>
        <w:rPr>
          <w:rFonts w:ascii="Arial" w:hAnsi="Arial"/>
        </w:rPr>
        <w:t>Účtovná jednotka vykazuje dlhodobé pohľadávky voči vlastníkom bytov a NP za nesplatenú časť úveru a krátkodobé pohľadávky voči vlastníkom bytov a NP za nakúpené energie a služby, ktoré budú predmetom ročného vyúčtovania, prípadne za neuhradenú časť predpisu za užívanie B a NP. Všetky pohľadávky sú za hlavnú nezdaňovanú činnosť. ÚJ netvorila opravné položky k pohľadávkam.</w:t>
      </w:r>
    </w:p>
    <w:p w14:paraId="75581E4B" w14:textId="77777777" w:rsidR="00944C3D" w:rsidRDefault="00944C3D" w:rsidP="00944C3D">
      <w:pPr>
        <w:rPr>
          <w:rFonts w:ascii="Arial" w:hAnsi="Arial"/>
          <w:b/>
        </w:rPr>
      </w:pPr>
    </w:p>
    <w:p w14:paraId="508F11EA" w14:textId="77777777" w:rsidR="00944C3D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 xml:space="preserve">Opis a výška zmien vlastných zdrojov   </w:t>
      </w:r>
    </w:p>
    <w:p w14:paraId="1BAF22CA" w14:textId="77777777" w:rsidR="00244839" w:rsidRDefault="000C2E65" w:rsidP="000C2E65">
      <w:pPr>
        <w:spacing w:after="120"/>
        <w:ind w:left="426"/>
        <w:jc w:val="both"/>
        <w:rPr>
          <w:rFonts w:ascii="Arial" w:hAnsi="Arial"/>
        </w:rPr>
      </w:pPr>
      <w:r>
        <w:rPr>
          <w:rFonts w:ascii="Arial" w:hAnsi="Arial"/>
        </w:rPr>
        <w:t>Účtovná jednotka vykazuje peňažné fondy tvorené podľa osobitného predpisu, ktorým je Fond prevádzky, údržby a opráv tvorený podľa Zákona č. 182/1993 Zb. z. o vlastníctve bytov a nebytových priestorov.</w:t>
      </w:r>
    </w:p>
    <w:p w14:paraId="28D65EA0" w14:textId="77777777" w:rsidR="00F45A56" w:rsidRDefault="00F45A56" w:rsidP="000C2E65">
      <w:pPr>
        <w:spacing w:after="120"/>
        <w:ind w:left="426"/>
        <w:jc w:val="both"/>
        <w:rPr>
          <w:rFonts w:ascii="Arial" w:hAnsi="Arial"/>
        </w:rPr>
      </w:pPr>
    </w:p>
    <w:p w14:paraId="42F8DF4A" w14:textId="77777777" w:rsidR="00944C3D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lastRenderedPageBreak/>
        <w:t>Opis a výška cudzích zdrojov</w:t>
      </w:r>
    </w:p>
    <w:p w14:paraId="609AF871" w14:textId="77777777" w:rsidR="002C4BCC" w:rsidRDefault="002C4BCC" w:rsidP="002C4BCC">
      <w:pPr>
        <w:spacing w:after="120"/>
        <w:ind w:left="426"/>
        <w:jc w:val="both"/>
        <w:rPr>
          <w:rFonts w:ascii="Arial" w:hAnsi="Arial"/>
        </w:rPr>
      </w:pPr>
      <w:r>
        <w:rPr>
          <w:rFonts w:ascii="Arial" w:hAnsi="Arial"/>
        </w:rPr>
        <w:t>Účtovná jednotka vykazuje krátkodobé záväzky z obchodného styku za neuhradené dodávky od dodávateľov plnení, opráv a</w:t>
      </w:r>
      <w:r w:rsidR="00431DA6">
        <w:rPr>
          <w:rFonts w:ascii="Arial" w:hAnsi="Arial"/>
        </w:rPr>
        <w:t> služieb. Tiež vykazuje ostatné krátkodobé záväzky za predpis na plnenia voči vlastníkom B a NP, ktoré budú predmetom ročného vyúčtovania.</w:t>
      </w:r>
    </w:p>
    <w:p w14:paraId="13E970BA" w14:textId="77777777" w:rsidR="00C232D6" w:rsidRDefault="00C232D6" w:rsidP="00C232D6">
      <w:pPr>
        <w:spacing w:after="120"/>
        <w:ind w:left="426"/>
        <w:jc w:val="both"/>
        <w:rPr>
          <w:rFonts w:ascii="Arial" w:hAnsi="Arial"/>
        </w:rPr>
      </w:pPr>
      <w:r>
        <w:rPr>
          <w:rFonts w:ascii="Arial" w:hAnsi="Arial"/>
        </w:rPr>
        <w:t xml:space="preserve">Účtovná jednotka vykazuje dlhodobé bankové úvery voči Prima banke a Štátnemu fondu rozvoja bývania. </w:t>
      </w:r>
    </w:p>
    <w:p w14:paraId="2CC88D3E" w14:textId="4457C148" w:rsidR="00431DA6" w:rsidRDefault="00431DA6" w:rsidP="00431DA6">
      <w:pPr>
        <w:spacing w:after="120"/>
        <w:ind w:left="426"/>
        <w:jc w:val="both"/>
        <w:rPr>
          <w:rFonts w:ascii="Arial" w:hAnsi="Arial"/>
        </w:rPr>
      </w:pPr>
      <w:r>
        <w:rPr>
          <w:rFonts w:ascii="Arial" w:hAnsi="Arial"/>
        </w:rPr>
        <w:t xml:space="preserve">Účtovná jednotka nevykazuje </w:t>
      </w:r>
      <w:r w:rsidRPr="00431DA6">
        <w:rPr>
          <w:rFonts w:ascii="Arial" w:hAnsi="Arial"/>
        </w:rPr>
        <w:t>majet</w:t>
      </w:r>
      <w:r w:rsidR="004853B5">
        <w:rPr>
          <w:rFonts w:ascii="Arial" w:hAnsi="Arial"/>
        </w:rPr>
        <w:t>ok</w:t>
      </w:r>
      <w:r w:rsidRPr="00431DA6">
        <w:rPr>
          <w:rFonts w:ascii="Arial" w:hAnsi="Arial"/>
        </w:rPr>
        <w:t xml:space="preserve"> prenajat</w:t>
      </w:r>
      <w:r w:rsidR="004853B5">
        <w:rPr>
          <w:rFonts w:ascii="Arial" w:hAnsi="Arial"/>
        </w:rPr>
        <w:t>ý</w:t>
      </w:r>
      <w:r w:rsidRPr="00431DA6">
        <w:rPr>
          <w:rFonts w:ascii="Arial" w:hAnsi="Arial"/>
        </w:rPr>
        <w:t xml:space="preserve"> formou finančného prenájmu</w:t>
      </w:r>
      <w:r>
        <w:rPr>
          <w:rFonts w:ascii="Arial" w:hAnsi="Arial"/>
        </w:rPr>
        <w:t>.</w:t>
      </w:r>
    </w:p>
    <w:p w14:paraId="24DF42FD" w14:textId="3F9070CD" w:rsidR="00431DA6" w:rsidRDefault="00431DA6" w:rsidP="00431DA6">
      <w:pPr>
        <w:spacing w:after="120"/>
        <w:ind w:left="426"/>
        <w:jc w:val="both"/>
        <w:rPr>
          <w:rFonts w:ascii="Arial" w:hAnsi="Arial"/>
        </w:rPr>
      </w:pPr>
    </w:p>
    <w:p w14:paraId="2419B7FB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</w:t>
      </w: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>. Informácie, ktoré dopĺňajú a vysvetľujú údaje v</w:t>
      </w:r>
      <w:r>
        <w:rPr>
          <w:rFonts w:ascii="Arial" w:hAnsi="Arial"/>
          <w:b/>
          <w:bCs/>
          <w:sz w:val="28"/>
          <w:szCs w:val="28"/>
        </w:rPr>
        <w:t>o</w:t>
      </w:r>
      <w:r w:rsidRPr="009838F5">
        <w:rPr>
          <w:rFonts w:ascii="Arial" w:hAnsi="Arial"/>
          <w:b/>
          <w:bCs/>
          <w:sz w:val="28"/>
          <w:szCs w:val="28"/>
        </w:rPr>
        <w:t> </w:t>
      </w:r>
      <w:r>
        <w:rPr>
          <w:rFonts w:ascii="Arial" w:hAnsi="Arial"/>
          <w:b/>
          <w:bCs/>
          <w:sz w:val="28"/>
          <w:szCs w:val="28"/>
        </w:rPr>
        <w:t>výkaze ziskov a strát</w:t>
      </w:r>
    </w:p>
    <w:p w14:paraId="09B3EA62" w14:textId="77777777" w:rsidR="00944C3D" w:rsidRDefault="00944C3D" w:rsidP="00944C3D">
      <w:pPr>
        <w:rPr>
          <w:rFonts w:ascii="Arial" w:hAnsi="Arial"/>
          <w:b/>
        </w:rPr>
      </w:pPr>
    </w:p>
    <w:p w14:paraId="56336F0B" w14:textId="77777777" w:rsidR="00F2729F" w:rsidRDefault="00F2729F" w:rsidP="00F2729F">
      <w:pPr>
        <w:spacing w:after="120"/>
        <w:ind w:left="426"/>
        <w:jc w:val="both"/>
        <w:rPr>
          <w:rFonts w:ascii="Arial" w:hAnsi="Arial"/>
        </w:rPr>
      </w:pPr>
      <w:r>
        <w:rPr>
          <w:rFonts w:ascii="Arial" w:hAnsi="Arial"/>
        </w:rPr>
        <w:t>Všetky náklady a výnosy účtovnej jednotky sú za hlavnú nezdaňovanú činnosť.</w:t>
      </w:r>
    </w:p>
    <w:p w14:paraId="0E37D0BE" w14:textId="77777777" w:rsidR="00B64B81" w:rsidRDefault="008E7537" w:rsidP="008E7537">
      <w:pPr>
        <w:spacing w:after="120"/>
        <w:ind w:left="426"/>
        <w:jc w:val="both"/>
        <w:rPr>
          <w:rFonts w:ascii="Arial" w:hAnsi="Arial"/>
        </w:rPr>
      </w:pPr>
      <w:r>
        <w:rPr>
          <w:rFonts w:ascii="Arial" w:hAnsi="Arial"/>
        </w:rPr>
        <w:t>Účtovná jednotk</w:t>
      </w:r>
      <w:r w:rsidR="00F2729F">
        <w:rPr>
          <w:rFonts w:ascii="Arial" w:hAnsi="Arial"/>
        </w:rPr>
        <w:t>a</w:t>
      </w:r>
      <w:r>
        <w:rPr>
          <w:rFonts w:ascii="Arial" w:hAnsi="Arial"/>
        </w:rPr>
        <w:t xml:space="preserve"> nevykazuje </w:t>
      </w:r>
      <w:r w:rsidRPr="008E7537">
        <w:rPr>
          <w:rFonts w:ascii="Arial" w:hAnsi="Arial"/>
        </w:rPr>
        <w:t>tržb</w:t>
      </w:r>
      <w:r>
        <w:rPr>
          <w:rFonts w:ascii="Arial" w:hAnsi="Arial"/>
        </w:rPr>
        <w:t>y</w:t>
      </w:r>
      <w:r w:rsidRPr="008E7537">
        <w:rPr>
          <w:rFonts w:ascii="Arial" w:hAnsi="Arial"/>
        </w:rPr>
        <w:t xml:space="preserve"> za vlastné výkony a</w:t>
      </w:r>
      <w:r>
        <w:rPr>
          <w:rFonts w:ascii="Arial" w:hAnsi="Arial"/>
        </w:rPr>
        <w:t> </w:t>
      </w:r>
      <w:r w:rsidRPr="008E7537">
        <w:rPr>
          <w:rFonts w:ascii="Arial" w:hAnsi="Arial"/>
        </w:rPr>
        <w:t>tovar</w:t>
      </w:r>
      <w:r>
        <w:rPr>
          <w:rFonts w:ascii="Arial" w:hAnsi="Arial"/>
        </w:rPr>
        <w:t>, p</w:t>
      </w:r>
      <w:r w:rsidRPr="008E7537">
        <w:rPr>
          <w:rFonts w:ascii="Arial" w:hAnsi="Arial"/>
        </w:rPr>
        <w:t>rijat</w:t>
      </w:r>
      <w:r>
        <w:rPr>
          <w:rFonts w:ascii="Arial" w:hAnsi="Arial"/>
        </w:rPr>
        <w:t>é</w:t>
      </w:r>
      <w:r w:rsidRPr="008E7537">
        <w:rPr>
          <w:rFonts w:ascii="Arial" w:hAnsi="Arial"/>
        </w:rPr>
        <w:t xml:space="preserve"> dar</w:t>
      </w:r>
      <w:r>
        <w:rPr>
          <w:rFonts w:ascii="Arial" w:hAnsi="Arial"/>
        </w:rPr>
        <w:t>y</w:t>
      </w:r>
      <w:r w:rsidRPr="008E7537">
        <w:rPr>
          <w:rFonts w:ascii="Arial" w:hAnsi="Arial"/>
        </w:rPr>
        <w:t xml:space="preserve">, </w:t>
      </w:r>
      <w:r w:rsidR="00B64B81">
        <w:rPr>
          <w:rFonts w:ascii="Arial" w:hAnsi="Arial"/>
        </w:rPr>
        <w:t xml:space="preserve">prijaté </w:t>
      </w:r>
      <w:r w:rsidR="00B64B81" w:rsidRPr="008E7537">
        <w:rPr>
          <w:rFonts w:ascii="Arial" w:hAnsi="Arial"/>
        </w:rPr>
        <w:t>dotáci</w:t>
      </w:r>
      <w:r w:rsidR="00B64B81">
        <w:rPr>
          <w:rFonts w:ascii="Arial" w:hAnsi="Arial"/>
        </w:rPr>
        <w:t xml:space="preserve">e a granty, </w:t>
      </w:r>
      <w:r w:rsidR="00B64B81" w:rsidRPr="008E7537">
        <w:rPr>
          <w:rFonts w:ascii="Arial" w:hAnsi="Arial"/>
        </w:rPr>
        <w:t>významn</w:t>
      </w:r>
      <w:r w:rsidR="00B64B81">
        <w:rPr>
          <w:rFonts w:ascii="Arial" w:hAnsi="Arial"/>
        </w:rPr>
        <w:t>é</w:t>
      </w:r>
      <w:r w:rsidR="00B64B81" w:rsidRPr="008E7537">
        <w:rPr>
          <w:rFonts w:ascii="Arial" w:hAnsi="Arial"/>
        </w:rPr>
        <w:t xml:space="preserve"> položk</w:t>
      </w:r>
      <w:r w:rsidR="00B64B81">
        <w:rPr>
          <w:rFonts w:ascii="Arial" w:hAnsi="Arial"/>
        </w:rPr>
        <w:t>y</w:t>
      </w:r>
      <w:r w:rsidR="00B64B81" w:rsidRPr="008E7537">
        <w:rPr>
          <w:rFonts w:ascii="Arial" w:hAnsi="Arial"/>
        </w:rPr>
        <w:t xml:space="preserve"> finančných výnosov</w:t>
      </w:r>
      <w:r w:rsidR="00B64B81">
        <w:rPr>
          <w:rFonts w:ascii="Arial" w:hAnsi="Arial"/>
        </w:rPr>
        <w:t>.</w:t>
      </w:r>
    </w:p>
    <w:p w14:paraId="0E4FB10A" w14:textId="77777777" w:rsidR="00F2729F" w:rsidRDefault="00B64B81" w:rsidP="00F2729F">
      <w:pPr>
        <w:spacing w:after="120"/>
        <w:ind w:left="426"/>
        <w:jc w:val="both"/>
        <w:rPr>
          <w:rFonts w:ascii="Arial" w:hAnsi="Arial"/>
        </w:rPr>
      </w:pPr>
      <w:r>
        <w:rPr>
          <w:rFonts w:ascii="Arial" w:hAnsi="Arial"/>
        </w:rPr>
        <w:t>Najvýznamnejšími nákladmi sú náklady na Opravy a</w:t>
      </w:r>
      <w:r w:rsidR="00F2729F">
        <w:rPr>
          <w:rFonts w:ascii="Arial" w:hAnsi="Arial"/>
        </w:rPr>
        <w:t> </w:t>
      </w:r>
      <w:r>
        <w:rPr>
          <w:rFonts w:ascii="Arial" w:hAnsi="Arial"/>
        </w:rPr>
        <w:t>udržiavanie</w:t>
      </w:r>
      <w:r w:rsidR="00F2729F">
        <w:rPr>
          <w:rFonts w:ascii="Arial" w:hAnsi="Arial"/>
        </w:rPr>
        <w:t>, ktoré boli vynaložené v súlade so Zákonom č. 182/1993 Zb. z. o vlastníctve bytov a nebytových priestorov.</w:t>
      </w:r>
    </w:p>
    <w:p w14:paraId="22477FF6" w14:textId="77777777" w:rsidR="00F2729F" w:rsidRDefault="00F2729F" w:rsidP="00F2729F">
      <w:pPr>
        <w:spacing w:after="120"/>
        <w:ind w:left="426"/>
        <w:jc w:val="both"/>
        <w:rPr>
          <w:rFonts w:ascii="Arial" w:hAnsi="Arial"/>
        </w:rPr>
      </w:pPr>
      <w:r>
        <w:rPr>
          <w:rFonts w:ascii="Arial" w:hAnsi="Arial"/>
        </w:rPr>
        <w:t>Ú</w:t>
      </w:r>
      <w:r w:rsidRPr="00B64B81">
        <w:rPr>
          <w:rFonts w:ascii="Arial" w:hAnsi="Arial"/>
        </w:rPr>
        <w:t>čtovn</w:t>
      </w:r>
      <w:r>
        <w:rPr>
          <w:rFonts w:ascii="Arial" w:hAnsi="Arial"/>
        </w:rPr>
        <w:t>á</w:t>
      </w:r>
      <w:r w:rsidRPr="00B64B81">
        <w:rPr>
          <w:rFonts w:ascii="Arial" w:hAnsi="Arial"/>
        </w:rPr>
        <w:t xml:space="preserve"> jednotke</w:t>
      </w:r>
      <w:r>
        <w:rPr>
          <w:rFonts w:ascii="Arial" w:hAnsi="Arial"/>
        </w:rPr>
        <w:t xml:space="preserve"> nemá </w:t>
      </w:r>
      <w:r w:rsidRPr="00B64B81">
        <w:rPr>
          <w:rFonts w:ascii="Arial" w:hAnsi="Arial"/>
        </w:rPr>
        <w:t>povinnosť overenia účtovnej závierky audítorom</w:t>
      </w:r>
      <w:r>
        <w:rPr>
          <w:rFonts w:ascii="Arial" w:hAnsi="Arial"/>
        </w:rPr>
        <w:t>.</w:t>
      </w:r>
    </w:p>
    <w:p w14:paraId="2C04C41B" w14:textId="77777777" w:rsidR="00944C3D" w:rsidRDefault="00944C3D" w:rsidP="00944C3D">
      <w:pPr>
        <w:rPr>
          <w:sz w:val="22"/>
          <w:szCs w:val="22"/>
        </w:rPr>
      </w:pPr>
    </w:p>
    <w:p w14:paraId="4DE3FB14" w14:textId="77777777" w:rsidR="00944C3D" w:rsidRDefault="00944C3D" w:rsidP="00944C3D">
      <w:pPr>
        <w:rPr>
          <w:sz w:val="22"/>
          <w:szCs w:val="22"/>
        </w:rPr>
      </w:pPr>
    </w:p>
    <w:p w14:paraId="3E23FBBE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Opis údajov na podsúvahových účtoch</w:t>
      </w:r>
    </w:p>
    <w:p w14:paraId="057D7AD3" w14:textId="77777777" w:rsidR="00F2729F" w:rsidRDefault="00F2729F" w:rsidP="00944C3D">
      <w:pPr>
        <w:rPr>
          <w:rFonts w:ascii="Arial" w:hAnsi="Arial"/>
          <w:sz w:val="22"/>
          <w:szCs w:val="22"/>
        </w:rPr>
      </w:pPr>
    </w:p>
    <w:p w14:paraId="39DD991D" w14:textId="77777777" w:rsidR="00F2729F" w:rsidRDefault="00F2729F" w:rsidP="00F2729F">
      <w:pPr>
        <w:spacing w:after="120"/>
        <w:ind w:left="426"/>
        <w:jc w:val="both"/>
        <w:rPr>
          <w:rFonts w:ascii="Arial" w:hAnsi="Arial"/>
        </w:rPr>
      </w:pPr>
      <w:r>
        <w:rPr>
          <w:rFonts w:ascii="Arial" w:hAnsi="Arial"/>
        </w:rPr>
        <w:t xml:space="preserve">Účtovná jednotka nevykazuje </w:t>
      </w:r>
      <w:r w:rsidRPr="00F2729F">
        <w:rPr>
          <w:rFonts w:ascii="Arial" w:hAnsi="Arial"/>
        </w:rPr>
        <w:t>údaj</w:t>
      </w:r>
      <w:r>
        <w:rPr>
          <w:rFonts w:ascii="Arial" w:hAnsi="Arial"/>
        </w:rPr>
        <w:t>e</w:t>
      </w:r>
      <w:r w:rsidRPr="00F2729F">
        <w:rPr>
          <w:rFonts w:ascii="Arial" w:hAnsi="Arial"/>
        </w:rPr>
        <w:t xml:space="preserve"> na podsúvahových účtoch</w:t>
      </w:r>
      <w:r>
        <w:rPr>
          <w:rFonts w:ascii="Arial" w:hAnsi="Arial"/>
        </w:rPr>
        <w:t>.</w:t>
      </w:r>
    </w:p>
    <w:p w14:paraId="0547CAA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E36F9DC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VI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Ďalšie i</w:t>
      </w:r>
      <w:r w:rsidRPr="009838F5">
        <w:rPr>
          <w:rFonts w:ascii="Arial" w:hAnsi="Arial"/>
          <w:b/>
          <w:bCs/>
          <w:sz w:val="28"/>
          <w:szCs w:val="28"/>
        </w:rPr>
        <w:t>nformácie</w:t>
      </w:r>
    </w:p>
    <w:p w14:paraId="0E1C2A71" w14:textId="77777777" w:rsidR="00F2729F" w:rsidRDefault="00F2729F" w:rsidP="00F2729F">
      <w:pPr>
        <w:spacing w:after="120"/>
        <w:ind w:left="426"/>
        <w:jc w:val="both"/>
        <w:rPr>
          <w:rFonts w:ascii="Arial" w:hAnsi="Arial"/>
        </w:rPr>
      </w:pPr>
    </w:p>
    <w:p w14:paraId="6994E965" w14:textId="77777777" w:rsidR="008E1C61" w:rsidRDefault="00F2729F" w:rsidP="008E1C61">
      <w:pPr>
        <w:spacing w:after="120"/>
        <w:ind w:left="426"/>
        <w:jc w:val="both"/>
        <w:rPr>
          <w:rFonts w:ascii="Arial" w:hAnsi="Arial"/>
        </w:rPr>
      </w:pPr>
      <w:r>
        <w:rPr>
          <w:rFonts w:ascii="Arial" w:hAnsi="Arial"/>
        </w:rPr>
        <w:t xml:space="preserve">Účtovná jednotka </w:t>
      </w:r>
      <w:r w:rsidR="008E1C61">
        <w:rPr>
          <w:rFonts w:ascii="Arial" w:hAnsi="Arial"/>
        </w:rPr>
        <w:t xml:space="preserve">neeviduje </w:t>
      </w:r>
      <w:r w:rsidR="008E1C61" w:rsidRPr="008E1C61">
        <w:rPr>
          <w:rFonts w:ascii="Arial" w:hAnsi="Arial"/>
        </w:rPr>
        <w:t>in</w:t>
      </w:r>
      <w:r w:rsidR="008E1C61">
        <w:rPr>
          <w:rFonts w:ascii="Arial" w:hAnsi="Arial"/>
        </w:rPr>
        <w:t>é</w:t>
      </w:r>
      <w:r w:rsidR="008E1C61" w:rsidRPr="008E1C61">
        <w:rPr>
          <w:rFonts w:ascii="Arial" w:hAnsi="Arial"/>
        </w:rPr>
        <w:t xml:space="preserve"> aktív</w:t>
      </w:r>
      <w:r w:rsidR="008E1C61">
        <w:rPr>
          <w:rFonts w:ascii="Arial" w:hAnsi="Arial"/>
        </w:rPr>
        <w:t xml:space="preserve">a, iné pasíva, </w:t>
      </w:r>
      <w:r w:rsidR="008E1C61" w:rsidRPr="008E1C61">
        <w:rPr>
          <w:rFonts w:ascii="Arial" w:hAnsi="Arial"/>
        </w:rPr>
        <w:t>ostatn</w:t>
      </w:r>
      <w:r w:rsidR="008E1C61">
        <w:rPr>
          <w:rFonts w:ascii="Arial" w:hAnsi="Arial"/>
        </w:rPr>
        <w:t xml:space="preserve">é </w:t>
      </w:r>
      <w:r w:rsidR="008E1C61" w:rsidRPr="008E1C61">
        <w:rPr>
          <w:rFonts w:ascii="Arial" w:hAnsi="Arial"/>
        </w:rPr>
        <w:t>finančn</w:t>
      </w:r>
      <w:r w:rsidR="008E1C61">
        <w:rPr>
          <w:rFonts w:ascii="Arial" w:hAnsi="Arial"/>
        </w:rPr>
        <w:t>é</w:t>
      </w:r>
      <w:r w:rsidR="008E1C61" w:rsidRPr="008E1C61">
        <w:rPr>
          <w:rFonts w:ascii="Arial" w:hAnsi="Arial"/>
        </w:rPr>
        <w:t xml:space="preserve"> povinnost</w:t>
      </w:r>
      <w:r w:rsidR="008E1C61">
        <w:rPr>
          <w:rFonts w:ascii="Arial" w:hAnsi="Arial"/>
        </w:rPr>
        <w:t xml:space="preserve">i okrem tých, ktoré vykázala v súvahe ani nemá </w:t>
      </w:r>
      <w:r w:rsidR="008E1C61" w:rsidRPr="008E1C61">
        <w:rPr>
          <w:rFonts w:ascii="Arial" w:hAnsi="Arial"/>
        </w:rPr>
        <w:t>v správe alebo vo vlastníctve kultúrn</w:t>
      </w:r>
      <w:r w:rsidR="008E1C61">
        <w:rPr>
          <w:rFonts w:ascii="Arial" w:hAnsi="Arial"/>
        </w:rPr>
        <w:t>e</w:t>
      </w:r>
      <w:r w:rsidR="008E1C61" w:rsidRPr="008E1C61">
        <w:rPr>
          <w:rFonts w:ascii="Arial" w:hAnsi="Arial"/>
        </w:rPr>
        <w:t xml:space="preserve"> pamiatk</w:t>
      </w:r>
      <w:r w:rsidR="008E1C61">
        <w:rPr>
          <w:rFonts w:ascii="Arial" w:hAnsi="Arial"/>
        </w:rPr>
        <w:t>y.</w:t>
      </w:r>
    </w:p>
    <w:p w14:paraId="10CAB850" w14:textId="77777777" w:rsidR="008E1C61" w:rsidRPr="008E1C61" w:rsidRDefault="008E1C61" w:rsidP="008E1C61">
      <w:pPr>
        <w:spacing w:after="120"/>
        <w:ind w:left="426"/>
        <w:jc w:val="both"/>
        <w:rPr>
          <w:rFonts w:ascii="Arial" w:hAnsi="Arial"/>
        </w:rPr>
      </w:pPr>
      <w:r>
        <w:rPr>
          <w:rFonts w:ascii="Arial" w:hAnsi="Arial"/>
        </w:rPr>
        <w:t>M</w:t>
      </w:r>
      <w:r w:rsidRPr="008E1C61">
        <w:rPr>
          <w:rFonts w:ascii="Arial" w:hAnsi="Arial"/>
        </w:rPr>
        <w:t>edzi dňom, ku ktorému sa zostavuje účtovná</w:t>
      </w:r>
      <w:r>
        <w:rPr>
          <w:rFonts w:ascii="Arial" w:hAnsi="Arial"/>
        </w:rPr>
        <w:t xml:space="preserve"> závierka a dňom jej zostavenia nenastali žiadne </w:t>
      </w:r>
      <w:r w:rsidRPr="008E1C61">
        <w:rPr>
          <w:rFonts w:ascii="Arial" w:hAnsi="Arial"/>
        </w:rPr>
        <w:t>významn</w:t>
      </w:r>
      <w:r>
        <w:rPr>
          <w:rFonts w:ascii="Arial" w:hAnsi="Arial"/>
        </w:rPr>
        <w:t>é</w:t>
      </w:r>
      <w:r w:rsidRPr="008E1C61">
        <w:rPr>
          <w:rFonts w:ascii="Arial" w:hAnsi="Arial"/>
        </w:rPr>
        <w:t xml:space="preserve"> skutočnosti</w:t>
      </w:r>
      <w:r>
        <w:rPr>
          <w:rFonts w:ascii="Arial" w:hAnsi="Arial"/>
        </w:rPr>
        <w:t>.</w:t>
      </w:r>
    </w:p>
    <w:p w14:paraId="4C0D88C3" w14:textId="77777777" w:rsidR="008E1C61" w:rsidRDefault="008E1C61" w:rsidP="008E1C61">
      <w:pPr>
        <w:spacing w:after="120"/>
        <w:ind w:left="426"/>
        <w:jc w:val="both"/>
        <w:rPr>
          <w:rFonts w:ascii="Arial" w:hAnsi="Arial"/>
        </w:rPr>
      </w:pPr>
    </w:p>
    <w:sectPr w:rsidR="008E1C61" w:rsidSect="00244839">
      <w:footerReference w:type="even" r:id="rId8"/>
      <w:footerReference w:type="default" r:id="rId9"/>
      <w:pgSz w:w="11906" w:h="16838" w:code="9"/>
      <w:pgMar w:top="1418" w:right="1418" w:bottom="1134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77DA1" w14:textId="77777777" w:rsidR="00950D49" w:rsidRDefault="00950D49">
      <w:r>
        <w:separator/>
      </w:r>
    </w:p>
  </w:endnote>
  <w:endnote w:type="continuationSeparator" w:id="0">
    <w:p w14:paraId="60EAD146" w14:textId="77777777" w:rsidR="00950D49" w:rsidRDefault="00950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1E418" w14:textId="77777777" w:rsidR="00950D49" w:rsidRDefault="00950D49" w:rsidP="002509F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1368442A" w14:textId="77777777" w:rsidR="00950D49" w:rsidRDefault="00950D49" w:rsidP="002509F7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F49A7" w14:textId="77777777" w:rsidR="00950D49" w:rsidRPr="00010D38" w:rsidRDefault="00950D49" w:rsidP="002509F7">
    <w:pPr>
      <w:pStyle w:val="Pta"/>
      <w:framePr w:wrap="around" w:vAnchor="text" w:hAnchor="margin" w:xAlign="right" w:y="1"/>
      <w:rPr>
        <w:rStyle w:val="slostrany"/>
        <w:sz w:val="16"/>
        <w:szCs w:val="16"/>
      </w:rPr>
    </w:pPr>
    <w:r w:rsidRPr="00010D38">
      <w:rPr>
        <w:rStyle w:val="slostrany"/>
        <w:sz w:val="16"/>
        <w:szCs w:val="16"/>
      </w:rPr>
      <w:fldChar w:fldCharType="begin"/>
    </w:r>
    <w:r w:rsidRPr="00010D38">
      <w:rPr>
        <w:rStyle w:val="slostrany"/>
        <w:sz w:val="16"/>
        <w:szCs w:val="16"/>
      </w:rPr>
      <w:instrText xml:space="preserve">PAGE  </w:instrText>
    </w:r>
    <w:r w:rsidRPr="00010D38">
      <w:rPr>
        <w:rStyle w:val="slostrany"/>
        <w:sz w:val="16"/>
        <w:szCs w:val="16"/>
      </w:rPr>
      <w:fldChar w:fldCharType="separate"/>
    </w:r>
    <w:r w:rsidR="00F45A56">
      <w:rPr>
        <w:rStyle w:val="slostrany"/>
        <w:sz w:val="16"/>
        <w:szCs w:val="16"/>
      </w:rPr>
      <w:t>2</w:t>
    </w:r>
    <w:r w:rsidRPr="00010D38">
      <w:rPr>
        <w:rStyle w:val="slostrany"/>
        <w:sz w:val="16"/>
        <w:szCs w:val="16"/>
      </w:rPr>
      <w:fldChar w:fldCharType="end"/>
    </w:r>
  </w:p>
  <w:p w14:paraId="20A94DE8" w14:textId="77777777" w:rsidR="00950D49" w:rsidRDefault="00950D49" w:rsidP="002509F7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4876B" w14:textId="77777777" w:rsidR="00950D49" w:rsidRDefault="00950D49">
      <w:r>
        <w:separator/>
      </w:r>
    </w:p>
  </w:footnote>
  <w:footnote w:type="continuationSeparator" w:id="0">
    <w:p w14:paraId="70BFA6E7" w14:textId="77777777" w:rsidR="00950D49" w:rsidRDefault="00950D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CF07C6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2677A1"/>
    <w:multiLevelType w:val="hybridMultilevel"/>
    <w:tmpl w:val="8FC26F2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9E170C2"/>
    <w:multiLevelType w:val="hybridMultilevel"/>
    <w:tmpl w:val="C27A351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7FABD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4A216C"/>
    <w:multiLevelType w:val="hybridMultilevel"/>
    <w:tmpl w:val="F79E163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8965D6"/>
    <w:multiLevelType w:val="hybridMultilevel"/>
    <w:tmpl w:val="3DE4DEC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7EF434F"/>
    <w:multiLevelType w:val="hybridMultilevel"/>
    <w:tmpl w:val="15FA6418"/>
    <w:lvl w:ilvl="0" w:tplc="041B000F">
      <w:start w:val="4"/>
      <w:numFmt w:val="decimal"/>
      <w:lvlText w:val="%1."/>
      <w:lvlJc w:val="left"/>
      <w:pPr>
        <w:tabs>
          <w:tab w:val="num" w:pos="3036"/>
        </w:tabs>
        <w:ind w:left="303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756"/>
        </w:tabs>
        <w:ind w:left="375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476"/>
        </w:tabs>
        <w:ind w:left="447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196"/>
        </w:tabs>
        <w:ind w:left="519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916"/>
        </w:tabs>
        <w:ind w:left="591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636"/>
        </w:tabs>
        <w:ind w:left="663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356"/>
        </w:tabs>
        <w:ind w:left="735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076"/>
        </w:tabs>
        <w:ind w:left="807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796"/>
        </w:tabs>
        <w:ind w:left="8796" w:hanging="180"/>
      </w:pPr>
    </w:lvl>
  </w:abstractNum>
  <w:abstractNum w:abstractNumId="8" w15:restartNumberingAfterBreak="0">
    <w:nsid w:val="2F6F0273"/>
    <w:multiLevelType w:val="hybridMultilevel"/>
    <w:tmpl w:val="E0A2209C"/>
    <w:lvl w:ilvl="0" w:tplc="96BEA03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2A01D22"/>
    <w:multiLevelType w:val="multilevel"/>
    <w:tmpl w:val="CDB431B2"/>
    <w:lvl w:ilvl="0">
      <w:start w:val="1"/>
      <w:numFmt w:val="upperRoman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1" w15:restartNumberingAfterBreak="0">
    <w:nsid w:val="57EE001E"/>
    <w:multiLevelType w:val="hybridMultilevel"/>
    <w:tmpl w:val="B3A41C0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 w15:restartNumberingAfterBreak="0">
    <w:nsid w:val="694F4FA4"/>
    <w:multiLevelType w:val="hybridMultilevel"/>
    <w:tmpl w:val="FBCEC08E"/>
    <w:lvl w:ilvl="0" w:tplc="B4D85F42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810221"/>
    <w:multiLevelType w:val="hybridMultilevel"/>
    <w:tmpl w:val="5A96984A"/>
    <w:lvl w:ilvl="0" w:tplc="650A905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0C2097D"/>
    <w:multiLevelType w:val="hybridMultilevel"/>
    <w:tmpl w:val="81644086"/>
    <w:lvl w:ilvl="0" w:tplc="80F269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9C2076"/>
    <w:multiLevelType w:val="hybridMultilevel"/>
    <w:tmpl w:val="E37473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AB5B54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</w:num>
  <w:num w:numId="3">
    <w:abstractNumId w:val="8"/>
  </w:num>
  <w:num w:numId="4">
    <w:abstractNumId w:val="7"/>
  </w:num>
  <w:num w:numId="5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0"/>
  </w:num>
  <w:num w:numId="9">
    <w:abstractNumId w:val="0"/>
  </w:num>
  <w:num w:numId="10">
    <w:abstractNumId w:val="19"/>
  </w:num>
  <w:num w:numId="11">
    <w:abstractNumId w:val="6"/>
  </w:num>
  <w:num w:numId="12">
    <w:abstractNumId w:val="9"/>
  </w:num>
  <w:num w:numId="13">
    <w:abstractNumId w:val="12"/>
  </w:num>
  <w:num w:numId="14">
    <w:abstractNumId w:val="15"/>
  </w:num>
  <w:num w:numId="15">
    <w:abstractNumId w:val="14"/>
  </w:num>
  <w:num w:numId="16">
    <w:abstractNumId w:val="2"/>
  </w:num>
  <w:num w:numId="17">
    <w:abstractNumId w:val="4"/>
  </w:num>
  <w:num w:numId="18">
    <w:abstractNumId w:val="11"/>
  </w:num>
  <w:num w:numId="19">
    <w:abstractNumId w:val="5"/>
  </w:num>
  <w:num w:numId="20">
    <w:abstractNumId w:val="18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arg1" w:val="201654"/>
    <w:docVar w:name="arg2" w:val="driver=asa9;dbf=g:\data\mbppuchov.db;dbn=mbppuchov;eng=sql11;links=tcpip(ip=192.168.0.101);uid=janduchova;con=finus(10.15);pwd=55555"/>
    <w:docVar w:name="arg3" w:val="0"/>
    <w:docVar w:name="arg4" w:val="C:\Users\MsBP\AppData\Local\Temp\292921.doc"/>
    <w:docVar w:name="arg5" w:val="1"/>
  </w:docVars>
  <w:rsids>
    <w:rsidRoot w:val="00A77D3E"/>
    <w:rsid w:val="00011EDC"/>
    <w:rsid w:val="000234F7"/>
    <w:rsid w:val="0002470E"/>
    <w:rsid w:val="00030DEB"/>
    <w:rsid w:val="000422B9"/>
    <w:rsid w:val="000461D1"/>
    <w:rsid w:val="00051D36"/>
    <w:rsid w:val="00070A5B"/>
    <w:rsid w:val="000722C5"/>
    <w:rsid w:val="000772A5"/>
    <w:rsid w:val="00085147"/>
    <w:rsid w:val="000929AD"/>
    <w:rsid w:val="000954D3"/>
    <w:rsid w:val="000B5B43"/>
    <w:rsid w:val="000B647F"/>
    <w:rsid w:val="000B7785"/>
    <w:rsid w:val="000C1100"/>
    <w:rsid w:val="000C2E65"/>
    <w:rsid w:val="000C553E"/>
    <w:rsid w:val="000D134A"/>
    <w:rsid w:val="000F0107"/>
    <w:rsid w:val="001022BD"/>
    <w:rsid w:val="00105D55"/>
    <w:rsid w:val="00120F10"/>
    <w:rsid w:val="0012290E"/>
    <w:rsid w:val="0012652D"/>
    <w:rsid w:val="0013217B"/>
    <w:rsid w:val="001465C1"/>
    <w:rsid w:val="0015103D"/>
    <w:rsid w:val="00152B1C"/>
    <w:rsid w:val="0015454F"/>
    <w:rsid w:val="00163764"/>
    <w:rsid w:val="001664BB"/>
    <w:rsid w:val="0019621E"/>
    <w:rsid w:val="00197E0F"/>
    <w:rsid w:val="001B51FA"/>
    <w:rsid w:val="001D225C"/>
    <w:rsid w:val="001D2AB6"/>
    <w:rsid w:val="001E33AE"/>
    <w:rsid w:val="001E538B"/>
    <w:rsid w:val="001F17B9"/>
    <w:rsid w:val="001F7461"/>
    <w:rsid w:val="00200A6E"/>
    <w:rsid w:val="002066E2"/>
    <w:rsid w:val="00207A36"/>
    <w:rsid w:val="00212499"/>
    <w:rsid w:val="002148F5"/>
    <w:rsid w:val="00220DC1"/>
    <w:rsid w:val="00224039"/>
    <w:rsid w:val="002247A4"/>
    <w:rsid w:val="00230F36"/>
    <w:rsid w:val="0023319C"/>
    <w:rsid w:val="00236084"/>
    <w:rsid w:val="00240D97"/>
    <w:rsid w:val="00241F9D"/>
    <w:rsid w:val="00244839"/>
    <w:rsid w:val="002509F7"/>
    <w:rsid w:val="00251EEE"/>
    <w:rsid w:val="00253A0A"/>
    <w:rsid w:val="00254422"/>
    <w:rsid w:val="002671C7"/>
    <w:rsid w:val="002739DE"/>
    <w:rsid w:val="00280B22"/>
    <w:rsid w:val="00291963"/>
    <w:rsid w:val="00292243"/>
    <w:rsid w:val="002B12D5"/>
    <w:rsid w:val="002C4BCC"/>
    <w:rsid w:val="002C5CE4"/>
    <w:rsid w:val="002D0906"/>
    <w:rsid w:val="002E4E32"/>
    <w:rsid w:val="002F002B"/>
    <w:rsid w:val="002F1265"/>
    <w:rsid w:val="002F24B7"/>
    <w:rsid w:val="002F733E"/>
    <w:rsid w:val="002F78A1"/>
    <w:rsid w:val="003028FB"/>
    <w:rsid w:val="0030373C"/>
    <w:rsid w:val="0031248C"/>
    <w:rsid w:val="00325368"/>
    <w:rsid w:val="00337128"/>
    <w:rsid w:val="00337BB7"/>
    <w:rsid w:val="00354A2E"/>
    <w:rsid w:val="00360416"/>
    <w:rsid w:val="003607F0"/>
    <w:rsid w:val="003607F8"/>
    <w:rsid w:val="0036323F"/>
    <w:rsid w:val="003713F3"/>
    <w:rsid w:val="0038798B"/>
    <w:rsid w:val="00392BB9"/>
    <w:rsid w:val="003934AB"/>
    <w:rsid w:val="003A01A2"/>
    <w:rsid w:val="003A5B2E"/>
    <w:rsid w:val="003C6161"/>
    <w:rsid w:val="003D277B"/>
    <w:rsid w:val="003D6E87"/>
    <w:rsid w:val="003E5CE2"/>
    <w:rsid w:val="003F1699"/>
    <w:rsid w:val="003F5116"/>
    <w:rsid w:val="00402FDD"/>
    <w:rsid w:val="00403D96"/>
    <w:rsid w:val="004100DF"/>
    <w:rsid w:val="00422144"/>
    <w:rsid w:val="0042364E"/>
    <w:rsid w:val="00431B01"/>
    <w:rsid w:val="00431DA6"/>
    <w:rsid w:val="0044062B"/>
    <w:rsid w:val="0044430B"/>
    <w:rsid w:val="00444AB0"/>
    <w:rsid w:val="00447203"/>
    <w:rsid w:val="004508BD"/>
    <w:rsid w:val="004520DD"/>
    <w:rsid w:val="00464973"/>
    <w:rsid w:val="0047156B"/>
    <w:rsid w:val="00473992"/>
    <w:rsid w:val="00474E35"/>
    <w:rsid w:val="004853B5"/>
    <w:rsid w:val="004920E3"/>
    <w:rsid w:val="004969BE"/>
    <w:rsid w:val="004A7E73"/>
    <w:rsid w:val="004C1789"/>
    <w:rsid w:val="004C2826"/>
    <w:rsid w:val="004D77A8"/>
    <w:rsid w:val="004E1617"/>
    <w:rsid w:val="00503750"/>
    <w:rsid w:val="00506A97"/>
    <w:rsid w:val="00506C67"/>
    <w:rsid w:val="00511537"/>
    <w:rsid w:val="0053372C"/>
    <w:rsid w:val="00572A39"/>
    <w:rsid w:val="00573DF0"/>
    <w:rsid w:val="00583D8D"/>
    <w:rsid w:val="00584815"/>
    <w:rsid w:val="00590A9F"/>
    <w:rsid w:val="00590AC7"/>
    <w:rsid w:val="00592EA0"/>
    <w:rsid w:val="005947AF"/>
    <w:rsid w:val="00596287"/>
    <w:rsid w:val="005A2C6A"/>
    <w:rsid w:val="005A3AA4"/>
    <w:rsid w:val="005B1909"/>
    <w:rsid w:val="005C6EF7"/>
    <w:rsid w:val="005D44A5"/>
    <w:rsid w:val="005E5613"/>
    <w:rsid w:val="0060758C"/>
    <w:rsid w:val="00614891"/>
    <w:rsid w:val="0062543C"/>
    <w:rsid w:val="00631973"/>
    <w:rsid w:val="00643188"/>
    <w:rsid w:val="00660AB8"/>
    <w:rsid w:val="006818FD"/>
    <w:rsid w:val="00683EB7"/>
    <w:rsid w:val="006851AB"/>
    <w:rsid w:val="006A3399"/>
    <w:rsid w:val="006A789F"/>
    <w:rsid w:val="006B168A"/>
    <w:rsid w:val="006B2D46"/>
    <w:rsid w:val="006B4786"/>
    <w:rsid w:val="006C4CAE"/>
    <w:rsid w:val="006D7F5C"/>
    <w:rsid w:val="006E48BA"/>
    <w:rsid w:val="006E54EB"/>
    <w:rsid w:val="006F31A6"/>
    <w:rsid w:val="007046D5"/>
    <w:rsid w:val="00707C93"/>
    <w:rsid w:val="00717689"/>
    <w:rsid w:val="0072033A"/>
    <w:rsid w:val="00720D29"/>
    <w:rsid w:val="0072558F"/>
    <w:rsid w:val="007266B9"/>
    <w:rsid w:val="0073029B"/>
    <w:rsid w:val="0074076C"/>
    <w:rsid w:val="0074200F"/>
    <w:rsid w:val="007450CC"/>
    <w:rsid w:val="00752C7A"/>
    <w:rsid w:val="00755C3C"/>
    <w:rsid w:val="0076308E"/>
    <w:rsid w:val="007772AA"/>
    <w:rsid w:val="007822F9"/>
    <w:rsid w:val="00790961"/>
    <w:rsid w:val="00793C02"/>
    <w:rsid w:val="0079716F"/>
    <w:rsid w:val="007A41EF"/>
    <w:rsid w:val="007A7376"/>
    <w:rsid w:val="007B42AA"/>
    <w:rsid w:val="007B478D"/>
    <w:rsid w:val="007C71E0"/>
    <w:rsid w:val="007E020B"/>
    <w:rsid w:val="007F0FEA"/>
    <w:rsid w:val="007F1872"/>
    <w:rsid w:val="007F63F2"/>
    <w:rsid w:val="00801080"/>
    <w:rsid w:val="00820918"/>
    <w:rsid w:val="0083409F"/>
    <w:rsid w:val="0086010C"/>
    <w:rsid w:val="0087241F"/>
    <w:rsid w:val="00874C86"/>
    <w:rsid w:val="00881D09"/>
    <w:rsid w:val="00894CCF"/>
    <w:rsid w:val="008A0E11"/>
    <w:rsid w:val="008A7BAA"/>
    <w:rsid w:val="008B2D38"/>
    <w:rsid w:val="008B4077"/>
    <w:rsid w:val="008C1980"/>
    <w:rsid w:val="008D0433"/>
    <w:rsid w:val="008D6310"/>
    <w:rsid w:val="008E1C61"/>
    <w:rsid w:val="008E7537"/>
    <w:rsid w:val="00901031"/>
    <w:rsid w:val="0090277A"/>
    <w:rsid w:val="00917B6D"/>
    <w:rsid w:val="00924809"/>
    <w:rsid w:val="009265BB"/>
    <w:rsid w:val="00935402"/>
    <w:rsid w:val="0094468D"/>
    <w:rsid w:val="00944C3D"/>
    <w:rsid w:val="009475A9"/>
    <w:rsid w:val="00950D49"/>
    <w:rsid w:val="00951CD2"/>
    <w:rsid w:val="0096055A"/>
    <w:rsid w:val="00973A02"/>
    <w:rsid w:val="009A278B"/>
    <w:rsid w:val="009B2521"/>
    <w:rsid w:val="009E1BB8"/>
    <w:rsid w:val="009E6601"/>
    <w:rsid w:val="009F2298"/>
    <w:rsid w:val="009F61B4"/>
    <w:rsid w:val="00A02DF7"/>
    <w:rsid w:val="00A052AA"/>
    <w:rsid w:val="00A057DE"/>
    <w:rsid w:val="00A0740D"/>
    <w:rsid w:val="00A32FA2"/>
    <w:rsid w:val="00A43624"/>
    <w:rsid w:val="00A44198"/>
    <w:rsid w:val="00A4559A"/>
    <w:rsid w:val="00A45CBB"/>
    <w:rsid w:val="00A548D2"/>
    <w:rsid w:val="00A61D74"/>
    <w:rsid w:val="00A62A99"/>
    <w:rsid w:val="00A65012"/>
    <w:rsid w:val="00A67AA4"/>
    <w:rsid w:val="00A77D3E"/>
    <w:rsid w:val="00A80683"/>
    <w:rsid w:val="00A82CC0"/>
    <w:rsid w:val="00AA3410"/>
    <w:rsid w:val="00AC1897"/>
    <w:rsid w:val="00AD5EAF"/>
    <w:rsid w:val="00AD6F86"/>
    <w:rsid w:val="00AE3594"/>
    <w:rsid w:val="00B025F9"/>
    <w:rsid w:val="00B1198E"/>
    <w:rsid w:val="00B20E3B"/>
    <w:rsid w:val="00B21506"/>
    <w:rsid w:val="00B21A23"/>
    <w:rsid w:val="00B24C48"/>
    <w:rsid w:val="00B30D51"/>
    <w:rsid w:val="00B44D10"/>
    <w:rsid w:val="00B461FE"/>
    <w:rsid w:val="00B5159F"/>
    <w:rsid w:val="00B64B81"/>
    <w:rsid w:val="00B6597A"/>
    <w:rsid w:val="00B808E2"/>
    <w:rsid w:val="00B85F0B"/>
    <w:rsid w:val="00B9049A"/>
    <w:rsid w:val="00B943F2"/>
    <w:rsid w:val="00B96361"/>
    <w:rsid w:val="00BB2432"/>
    <w:rsid w:val="00BB5DA2"/>
    <w:rsid w:val="00BB64C5"/>
    <w:rsid w:val="00BC1B5E"/>
    <w:rsid w:val="00BC2414"/>
    <w:rsid w:val="00BD28DC"/>
    <w:rsid w:val="00BD603E"/>
    <w:rsid w:val="00BE1CFF"/>
    <w:rsid w:val="00BE598C"/>
    <w:rsid w:val="00BE6AF8"/>
    <w:rsid w:val="00C0036E"/>
    <w:rsid w:val="00C05815"/>
    <w:rsid w:val="00C11151"/>
    <w:rsid w:val="00C165AD"/>
    <w:rsid w:val="00C213A6"/>
    <w:rsid w:val="00C232D6"/>
    <w:rsid w:val="00C26D27"/>
    <w:rsid w:val="00C32EEF"/>
    <w:rsid w:val="00C3539E"/>
    <w:rsid w:val="00C41449"/>
    <w:rsid w:val="00C419BE"/>
    <w:rsid w:val="00C42982"/>
    <w:rsid w:val="00C43B24"/>
    <w:rsid w:val="00C46C20"/>
    <w:rsid w:val="00C52CD8"/>
    <w:rsid w:val="00C53EFA"/>
    <w:rsid w:val="00C6138D"/>
    <w:rsid w:val="00C66FB0"/>
    <w:rsid w:val="00C736A2"/>
    <w:rsid w:val="00C74B1A"/>
    <w:rsid w:val="00C77B5A"/>
    <w:rsid w:val="00C82075"/>
    <w:rsid w:val="00C9612F"/>
    <w:rsid w:val="00CA0303"/>
    <w:rsid w:val="00CA16E9"/>
    <w:rsid w:val="00CB5868"/>
    <w:rsid w:val="00CB6966"/>
    <w:rsid w:val="00CC5FBF"/>
    <w:rsid w:val="00CC6D24"/>
    <w:rsid w:val="00CD2022"/>
    <w:rsid w:val="00CD6DB7"/>
    <w:rsid w:val="00CE23A8"/>
    <w:rsid w:val="00CE28FD"/>
    <w:rsid w:val="00D009DF"/>
    <w:rsid w:val="00D01172"/>
    <w:rsid w:val="00D01B9C"/>
    <w:rsid w:val="00D250F3"/>
    <w:rsid w:val="00D262E7"/>
    <w:rsid w:val="00D40CBA"/>
    <w:rsid w:val="00D42477"/>
    <w:rsid w:val="00D43DE2"/>
    <w:rsid w:val="00D47486"/>
    <w:rsid w:val="00D501B8"/>
    <w:rsid w:val="00D536C2"/>
    <w:rsid w:val="00D53D09"/>
    <w:rsid w:val="00D57937"/>
    <w:rsid w:val="00D83C37"/>
    <w:rsid w:val="00D84B5C"/>
    <w:rsid w:val="00D86E26"/>
    <w:rsid w:val="00DA1033"/>
    <w:rsid w:val="00DA1207"/>
    <w:rsid w:val="00DA4018"/>
    <w:rsid w:val="00DB1FF0"/>
    <w:rsid w:val="00DB4A38"/>
    <w:rsid w:val="00DC0931"/>
    <w:rsid w:val="00DC7516"/>
    <w:rsid w:val="00DE4789"/>
    <w:rsid w:val="00DE4A85"/>
    <w:rsid w:val="00DF7339"/>
    <w:rsid w:val="00E17884"/>
    <w:rsid w:val="00E22677"/>
    <w:rsid w:val="00E51C26"/>
    <w:rsid w:val="00E56EB4"/>
    <w:rsid w:val="00E61EAC"/>
    <w:rsid w:val="00E62CA8"/>
    <w:rsid w:val="00E85CCA"/>
    <w:rsid w:val="00E9202B"/>
    <w:rsid w:val="00EA31BC"/>
    <w:rsid w:val="00EA6F2E"/>
    <w:rsid w:val="00EC328A"/>
    <w:rsid w:val="00ED4DCA"/>
    <w:rsid w:val="00EE21BE"/>
    <w:rsid w:val="00EE25B5"/>
    <w:rsid w:val="00EE423C"/>
    <w:rsid w:val="00EF4BFA"/>
    <w:rsid w:val="00F018C0"/>
    <w:rsid w:val="00F13F7C"/>
    <w:rsid w:val="00F155FB"/>
    <w:rsid w:val="00F2247B"/>
    <w:rsid w:val="00F25CF9"/>
    <w:rsid w:val="00F2729F"/>
    <w:rsid w:val="00F42BB3"/>
    <w:rsid w:val="00F45A56"/>
    <w:rsid w:val="00F475A7"/>
    <w:rsid w:val="00F47675"/>
    <w:rsid w:val="00F50F2E"/>
    <w:rsid w:val="00F57F6C"/>
    <w:rsid w:val="00F62577"/>
    <w:rsid w:val="00F90544"/>
    <w:rsid w:val="00F918DE"/>
    <w:rsid w:val="00FC4108"/>
    <w:rsid w:val="00FC4134"/>
    <w:rsid w:val="00FD5DA8"/>
    <w:rsid w:val="00FE1AC9"/>
    <w:rsid w:val="00FE3A1E"/>
    <w:rsid w:val="00FE4246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CE7A98"/>
  <w15:docId w15:val="{413C2AB4-C4C8-49D9-A427-6EB6E14D3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uiPriority="99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99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40CBA"/>
    <w:rPr>
      <w:lang w:eastAsia="en-US"/>
    </w:rPr>
  </w:style>
  <w:style w:type="paragraph" w:styleId="Nadpis1">
    <w:name w:val="heading 1"/>
    <w:aliases w:val="Nadpis opatrenia  1"/>
    <w:basedOn w:val="Normlny"/>
    <w:next w:val="Normlny"/>
    <w:link w:val="Nadpis1Char"/>
    <w:uiPriority w:val="99"/>
    <w:qFormat/>
    <w:rsid w:val="007F0F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C413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3029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C41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3029B"/>
    <w:pPr>
      <w:spacing w:before="240" w:after="60"/>
      <w:outlineLvl w:val="4"/>
    </w:pPr>
    <w:rPr>
      <w:rFonts w:ascii="Arial Narrow" w:hAnsi="Arial Narrow" w:cs="Arial Narrow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3029B"/>
    <w:pPr>
      <w:spacing w:before="240" w:after="60"/>
      <w:outlineLvl w:val="5"/>
    </w:pPr>
    <w:rPr>
      <w:rFonts w:ascii="Arial Narrow" w:hAnsi="Arial Narrow" w:cs="Arial Narrow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3029B"/>
    <w:pPr>
      <w:spacing w:before="240" w:after="60"/>
      <w:outlineLvl w:val="6"/>
    </w:pPr>
    <w:rPr>
      <w:rFonts w:ascii="Arial Narrow" w:hAnsi="Arial Narrow" w:cs="Arial Narrow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9"/>
    <w:qFormat/>
    <w:rsid w:val="0073029B"/>
    <w:pPr>
      <w:spacing w:before="240" w:after="60"/>
      <w:outlineLvl w:val="7"/>
    </w:pPr>
    <w:rPr>
      <w:rFonts w:ascii="Arial Narrow" w:hAnsi="Arial Narrow" w:cs="Arial Narrow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73029B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73029B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"/>
    <w:locked/>
    <w:rsid w:val="0073029B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9"/>
    <w:rsid w:val="0073029B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uiPriority w:val="99"/>
    <w:locked/>
    <w:rsid w:val="0073029B"/>
    <w:rPr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9"/>
    <w:rsid w:val="0073029B"/>
    <w:rPr>
      <w:rFonts w:ascii="Arial Narrow" w:hAnsi="Arial Narrow" w:cs="Arial Narrow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uiPriority w:val="99"/>
    <w:rsid w:val="0073029B"/>
    <w:rPr>
      <w:rFonts w:ascii="Arial Narrow" w:hAnsi="Arial Narrow" w:cs="Arial Narrow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uiPriority w:val="99"/>
    <w:rsid w:val="0073029B"/>
    <w:rPr>
      <w:rFonts w:ascii="Arial Narrow" w:hAnsi="Arial Narrow" w:cs="Arial Narrow"/>
      <w:sz w:val="22"/>
      <w:szCs w:val="22"/>
      <w:lang w:eastAsia="en-US"/>
    </w:rPr>
  </w:style>
  <w:style w:type="character" w:customStyle="1" w:styleId="Nadpis8Char">
    <w:name w:val="Nadpis 8 Char"/>
    <w:link w:val="Nadpis8"/>
    <w:uiPriority w:val="99"/>
    <w:rsid w:val="0073029B"/>
    <w:rPr>
      <w:rFonts w:ascii="Arial Narrow" w:hAnsi="Arial Narrow" w:cs="Arial Narrow"/>
      <w:i/>
      <w:iCs/>
      <w:sz w:val="22"/>
      <w:szCs w:val="22"/>
      <w:lang w:eastAsia="en-US"/>
    </w:rPr>
  </w:style>
  <w:style w:type="character" w:customStyle="1" w:styleId="Nadpis9Char">
    <w:name w:val="Nadpis 9 Char"/>
    <w:link w:val="Nadpis9"/>
    <w:uiPriority w:val="99"/>
    <w:rsid w:val="0073029B"/>
    <w:rPr>
      <w:rFonts w:ascii="Cambria" w:hAnsi="Cambria" w:cs="Cambria"/>
      <w:sz w:val="22"/>
      <w:szCs w:val="22"/>
      <w:lang w:eastAsia="en-US"/>
    </w:rPr>
  </w:style>
  <w:style w:type="paragraph" w:styleId="Normlnywebov">
    <w:name w:val="Normal (Web)"/>
    <w:basedOn w:val="Normlny"/>
    <w:rsid w:val="00D01172"/>
    <w:pPr>
      <w:spacing w:before="100" w:beforeAutospacing="1" w:after="100" w:afterAutospacing="1"/>
    </w:pPr>
    <w:rPr>
      <w:rFonts w:ascii="Tahoma" w:hAnsi="Tahoma"/>
      <w:szCs w:val="24"/>
      <w:lang w:val="en-US"/>
    </w:rPr>
  </w:style>
  <w:style w:type="paragraph" w:styleId="Zarkazkladnhotextu">
    <w:name w:val="Body Text Indent"/>
    <w:basedOn w:val="Normlny"/>
    <w:link w:val="ZarkazkladnhotextuChar"/>
    <w:uiPriority w:val="99"/>
    <w:rsid w:val="00D42477"/>
    <w:pPr>
      <w:ind w:firstLine="708"/>
      <w:jc w:val="both"/>
    </w:pPr>
  </w:style>
  <w:style w:type="character" w:customStyle="1" w:styleId="ZarkazkladnhotextuChar">
    <w:name w:val="Zarážka základného textu Char"/>
    <w:link w:val="Zarkazkladnhotextu"/>
    <w:uiPriority w:val="99"/>
    <w:locked/>
    <w:rsid w:val="0073029B"/>
    <w:rPr>
      <w:lang w:eastAsia="en-US"/>
    </w:rPr>
  </w:style>
  <w:style w:type="character" w:styleId="Vrazn">
    <w:name w:val="Strong"/>
    <w:uiPriority w:val="22"/>
    <w:qFormat/>
    <w:rsid w:val="0072558F"/>
    <w:rPr>
      <w:b/>
      <w:bCs/>
    </w:rPr>
  </w:style>
  <w:style w:type="paragraph" w:customStyle="1" w:styleId="NormalTahoma">
    <w:name w:val="Normal + Tahoma"/>
    <w:aliases w:val="7.5 pt"/>
    <w:basedOn w:val="Normlny"/>
    <w:rsid w:val="00C41449"/>
    <w:rPr>
      <w:rFonts w:ascii="Tahoma" w:hAnsi="Tahoma" w:cs="Tahoma"/>
    </w:rPr>
  </w:style>
  <w:style w:type="paragraph" w:styleId="truktradokumentu">
    <w:name w:val="Document Map"/>
    <w:basedOn w:val="Normlny"/>
    <w:link w:val="truktradokumentuChar"/>
    <w:uiPriority w:val="99"/>
    <w:semiHidden/>
    <w:rsid w:val="00403D96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link w:val="truktradokumentu"/>
    <w:uiPriority w:val="99"/>
    <w:semiHidden/>
    <w:locked/>
    <w:rsid w:val="0073029B"/>
    <w:rPr>
      <w:rFonts w:ascii="Tahoma" w:hAnsi="Tahoma" w:cs="Tahoma"/>
      <w:shd w:val="clear" w:color="auto" w:fill="000080"/>
      <w:lang w:eastAsia="en-US"/>
    </w:rPr>
  </w:style>
  <w:style w:type="paragraph" w:styleId="Pta">
    <w:name w:val="footer"/>
    <w:basedOn w:val="Normlny"/>
    <w:link w:val="PtaChar"/>
    <w:uiPriority w:val="99"/>
    <w:rsid w:val="008C1980"/>
    <w:pPr>
      <w:tabs>
        <w:tab w:val="center" w:pos="4536"/>
        <w:tab w:val="right" w:pos="9072"/>
      </w:tabs>
    </w:pPr>
    <w:rPr>
      <w:rFonts w:ascii="Arial" w:hAnsi="Arial"/>
      <w:noProof/>
      <w:lang w:eastAsia="cs-CZ"/>
    </w:rPr>
  </w:style>
  <w:style w:type="character" w:customStyle="1" w:styleId="PtaChar">
    <w:name w:val="Päta Char"/>
    <w:link w:val="Pta"/>
    <w:uiPriority w:val="99"/>
    <w:rsid w:val="008C1980"/>
    <w:rPr>
      <w:rFonts w:ascii="Arial" w:hAnsi="Arial"/>
      <w:noProof/>
      <w:lang w:val="sk-SK" w:eastAsia="cs-CZ"/>
    </w:rPr>
  </w:style>
  <w:style w:type="character" w:styleId="slostrany">
    <w:name w:val="page number"/>
    <w:basedOn w:val="Predvolenpsmoodseku"/>
    <w:uiPriority w:val="99"/>
    <w:rsid w:val="008C1980"/>
  </w:style>
  <w:style w:type="paragraph" w:styleId="Zkladntext2">
    <w:name w:val="Body Text 2"/>
    <w:basedOn w:val="Normlny"/>
    <w:link w:val="Zkladntext2Char"/>
    <w:uiPriority w:val="99"/>
    <w:rsid w:val="00C213A6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locked/>
    <w:rsid w:val="0073029B"/>
    <w:rPr>
      <w:lang w:eastAsia="en-US"/>
    </w:rPr>
  </w:style>
  <w:style w:type="character" w:customStyle="1" w:styleId="ra">
    <w:name w:val="ra"/>
    <w:basedOn w:val="Predvolenpsmoodseku"/>
    <w:rsid w:val="00C213A6"/>
  </w:style>
  <w:style w:type="paragraph" w:styleId="Zkladntext">
    <w:name w:val="Body Text"/>
    <w:basedOn w:val="Normlny"/>
    <w:link w:val="ZkladntextChar"/>
    <w:uiPriority w:val="99"/>
    <w:rsid w:val="00FC4134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73029B"/>
    <w:rPr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FC4134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uiPriority w:val="99"/>
    <w:locked/>
    <w:rsid w:val="0073029B"/>
    <w:rPr>
      <w:lang w:eastAsia="en-US"/>
    </w:rPr>
  </w:style>
  <w:style w:type="paragraph" w:styleId="Nzov">
    <w:name w:val="Title"/>
    <w:basedOn w:val="Normlny"/>
    <w:link w:val="NzovChar"/>
    <w:uiPriority w:val="99"/>
    <w:qFormat/>
    <w:rsid w:val="00FC4134"/>
    <w:pPr>
      <w:jc w:val="center"/>
    </w:pPr>
    <w:rPr>
      <w:rFonts w:ascii="Tahoma" w:hAnsi="Tahoma" w:cs="Tahoma"/>
      <w:b/>
      <w:bCs/>
      <w:sz w:val="32"/>
      <w:szCs w:val="24"/>
      <w:lang w:eastAsia="cs-CZ"/>
    </w:rPr>
  </w:style>
  <w:style w:type="character" w:customStyle="1" w:styleId="NzovChar">
    <w:name w:val="Názov Char"/>
    <w:link w:val="Nzov"/>
    <w:uiPriority w:val="99"/>
    <w:locked/>
    <w:rsid w:val="0073029B"/>
    <w:rPr>
      <w:rFonts w:ascii="Tahoma" w:hAnsi="Tahoma" w:cs="Tahoma"/>
      <w:b/>
      <w:bCs/>
      <w:sz w:val="32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F47675"/>
    <w:pPr>
      <w:tabs>
        <w:tab w:val="center" w:pos="4536"/>
        <w:tab w:val="right" w:pos="9072"/>
      </w:tabs>
    </w:pPr>
    <w:rPr>
      <w:rFonts w:ascii="Arial" w:hAnsi="Arial" w:cs="Courier New"/>
      <w:sz w:val="24"/>
      <w:lang w:eastAsia="sk-SK"/>
    </w:rPr>
  </w:style>
  <w:style w:type="character" w:customStyle="1" w:styleId="HlavikaChar">
    <w:name w:val="Hlavička Char"/>
    <w:link w:val="Hlavika"/>
    <w:uiPriority w:val="99"/>
    <w:locked/>
    <w:rsid w:val="0073029B"/>
    <w:rPr>
      <w:rFonts w:ascii="Arial" w:hAnsi="Arial" w:cs="Courier New"/>
      <w:sz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73029B"/>
    <w:pPr>
      <w:spacing w:after="60"/>
      <w:jc w:val="center"/>
      <w:outlineLvl w:val="1"/>
    </w:pPr>
    <w:rPr>
      <w:rFonts w:ascii="Cambria" w:hAnsi="Cambria" w:cs="Cambria"/>
      <w:sz w:val="22"/>
      <w:szCs w:val="22"/>
    </w:rPr>
  </w:style>
  <w:style w:type="character" w:customStyle="1" w:styleId="PodtitulChar">
    <w:name w:val="Podtitul Char"/>
    <w:link w:val="Podtitul"/>
    <w:uiPriority w:val="99"/>
    <w:rsid w:val="0073029B"/>
    <w:rPr>
      <w:rFonts w:ascii="Cambria" w:hAnsi="Cambria" w:cs="Cambria"/>
      <w:sz w:val="22"/>
      <w:szCs w:val="22"/>
      <w:lang w:eastAsia="en-US"/>
    </w:rPr>
  </w:style>
  <w:style w:type="character" w:styleId="Zvraznenie">
    <w:name w:val="Emphasis"/>
    <w:uiPriority w:val="99"/>
    <w:qFormat/>
    <w:rsid w:val="0073029B"/>
    <w:rPr>
      <w:rFonts w:ascii="Calibri" w:hAnsi="Calibri" w:cs="Calibri"/>
      <w:b/>
      <w:bCs/>
      <w:i/>
      <w:iCs/>
    </w:rPr>
  </w:style>
  <w:style w:type="paragraph" w:customStyle="1" w:styleId="TopHeader">
    <w:name w:val="Top Header"/>
    <w:basedOn w:val="Normlny"/>
    <w:uiPriority w:val="99"/>
    <w:qFormat/>
    <w:rsid w:val="0073029B"/>
    <w:pPr>
      <w:jc w:val="center"/>
    </w:pPr>
    <w:rPr>
      <w:rFonts w:ascii="Arial Narrow" w:hAnsi="Arial Narrow" w:cs="Arial Narrow"/>
      <w:b/>
      <w:bCs/>
      <w:sz w:val="22"/>
      <w:szCs w:val="22"/>
    </w:rPr>
  </w:style>
  <w:style w:type="character" w:styleId="Odkaznapoznmkupodiarou">
    <w:name w:val="footnote reference"/>
    <w:uiPriority w:val="99"/>
    <w:rsid w:val="0073029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rsid w:val="0073029B"/>
    <w:rPr>
      <w:rFonts w:ascii="Arial Narrow" w:hAnsi="Arial Narrow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rsid w:val="0073029B"/>
    <w:rPr>
      <w:rFonts w:ascii="Arial Narrow" w:hAnsi="Arial Narrow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73029B"/>
    <w:pPr>
      <w:ind w:left="708" w:firstLine="708"/>
      <w:jc w:val="both"/>
    </w:pPr>
    <w:rPr>
      <w:rFonts w:ascii="Arial Narrow" w:hAnsi="Arial Narrow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rsid w:val="0073029B"/>
    <w:rPr>
      <w:rFonts w:ascii="Arial Narrow" w:hAnsi="Arial Narrow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rsid w:val="0073029B"/>
    <w:rPr>
      <w:rFonts w:ascii="Tahoma" w:hAnsi="Tahoma" w:cs="Tahoma"/>
      <w:sz w:val="16"/>
      <w:szCs w:val="1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3607F0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3607F0"/>
    <w:pPr>
      <w:spacing w:before="120" w:after="120" w:line="360" w:lineRule="auto"/>
      <w:ind w:left="108"/>
      <w:jc w:val="both"/>
    </w:pPr>
    <w:rPr>
      <w:rFonts w:ascii="Arial Narrow" w:hAnsi="Arial Narrow" w:cs="Arial"/>
      <w:szCs w:val="24"/>
      <w:lang w:eastAsia="cs-CZ"/>
    </w:rPr>
  </w:style>
  <w:style w:type="paragraph" w:customStyle="1" w:styleId="Bododvodnenie">
    <w:name w:val="Bod odôvodnenie"/>
    <w:uiPriority w:val="99"/>
    <w:rsid w:val="003607F0"/>
    <w:pPr>
      <w:numPr>
        <w:numId w:val="9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3607F0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3607F0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3607F0"/>
    <w:pPr>
      <w:numPr>
        <w:numId w:val="10"/>
      </w:numPr>
      <w:spacing w:before="120" w:after="120"/>
      <w:jc w:val="both"/>
    </w:pPr>
    <w:rPr>
      <w:rFonts w:ascii="Arial Narrow" w:hAnsi="Arial Narrow" w:cs="Arial"/>
      <w:szCs w:val="24"/>
      <w:lang w:eastAsia="cs-CZ"/>
    </w:rPr>
  </w:style>
  <w:style w:type="table" w:styleId="Mriekatabuky">
    <w:name w:val="Table Grid"/>
    <w:basedOn w:val="Normlnatabuka"/>
    <w:uiPriority w:val="99"/>
    <w:rsid w:val="003607F0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y1">
    <w:name w:val="Normálny1"/>
    <w:next w:val="Normlny"/>
    <w:qFormat/>
    <w:rsid w:val="003607F0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paragraph" w:customStyle="1" w:styleId="Textopatrenia">
    <w:name w:val="Text opatrenia"/>
    <w:rsid w:val="003607F0"/>
    <w:pPr>
      <w:numPr>
        <w:numId w:val="13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styleId="Odsekzoznamu">
    <w:name w:val="List Paragraph"/>
    <w:basedOn w:val="Normlny"/>
    <w:uiPriority w:val="34"/>
    <w:qFormat/>
    <w:rsid w:val="00950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mus\finus\doc\poznamky_neziskova_2014_NUJ3_0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32409-7678-4BE0-BC80-DC4274A5E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poznamky_neziskova_2014_NUJ3_01</Template>
  <TotalTime>3</TotalTime>
  <Pages>2</Pages>
  <Words>504</Words>
  <Characters>2874</Characters>
  <Application>Microsoft Office Word</Application>
  <DocSecurity>0</DocSecurity>
  <Lines>23</Lines>
  <Paragraphs>6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>«najomca_nazov»</vt:lpstr>
    </vt:vector>
  </TitlesOfParts>
  <Company>None</Company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MsBP_JI</dc:creator>
  <cp:lastModifiedBy>Miroslava Vajdečková</cp:lastModifiedBy>
  <cp:revision>8</cp:revision>
  <cp:lastPrinted>2022-02-24T16:26:00Z</cp:lastPrinted>
  <dcterms:created xsi:type="dcterms:W3CDTF">2019-03-28T08:45:00Z</dcterms:created>
  <dcterms:modified xsi:type="dcterms:W3CDTF">2022-02-24T16:26:00Z</dcterms:modified>
</cp:coreProperties>
</file>