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EA2FC1" w14:textId="77777777" w:rsidR="00F41C28" w:rsidRDefault="00F41C28">
      <w:pPr>
        <w:pStyle w:val="Zkladntext"/>
        <w:spacing w:before="9"/>
        <w:rPr>
          <w:rFonts w:ascii="Times New Roman"/>
          <w:sz w:val="20"/>
        </w:rPr>
      </w:pPr>
      <w:bookmarkStart w:id="0" w:name="_GoBack"/>
      <w:bookmarkEnd w:id="0"/>
    </w:p>
    <w:p w14:paraId="6336EFA7" w14:textId="5BCDDABB" w:rsidR="00F41C28" w:rsidRDefault="008D7E5A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sk-SK" w:eastAsia="sk-SK"/>
        </w:rPr>
        <mc:AlternateContent>
          <mc:Choice Requires="wps">
            <w:drawing>
              <wp:inline distT="0" distB="0" distL="0" distR="0" wp14:anchorId="1512201B" wp14:editId="2BC5BC19">
                <wp:extent cx="6401435" cy="1067435"/>
                <wp:effectExtent l="9525" t="9525" r="8890" b="8890"/>
                <wp:docPr id="11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1435" cy="10674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736CEA" w14:textId="12BC83EC" w:rsidR="00F41C28" w:rsidRDefault="00082AA7">
                            <w:pPr>
                              <w:spacing w:before="114"/>
                              <w:ind w:left="752" w:right="526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 ÚČTOVNEJ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2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2"/>
                                <w:sz w:val="24"/>
                              </w:rPr>
                              <w:t>202</w:t>
                            </w:r>
                            <w:r w:rsidR="00983A88">
                              <w:rPr>
                                <w:b/>
                                <w:position w:val="2"/>
                                <w:sz w:val="24"/>
                              </w:rPr>
                              <w:t>3</w:t>
                            </w:r>
                          </w:p>
                          <w:p w14:paraId="5B2607C0" w14:textId="77777777" w:rsidR="00F41C28" w:rsidRDefault="00082AA7">
                            <w:pPr>
                              <w:spacing w:before="235" w:line="280" w:lineRule="auto"/>
                              <w:ind w:left="205" w:right="52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zostavené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podľa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Opatrenia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č.MF/23378/2014-74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(FS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č.12/2014),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ktorým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sa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ustanovujú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podrobnosti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r>
                              <w:rPr>
                                <w:b/>
                                <w:spacing w:val="-4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závierke a rozsahu údajov určených z individuálnej účtovnej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závierky na zverejnenie</w:t>
                            </w:r>
                          </w:p>
                          <w:p w14:paraId="5D043A2C" w14:textId="77777777" w:rsidR="00F41C28" w:rsidRDefault="00082AA7">
                            <w:pPr>
                              <w:spacing w:before="30"/>
                              <w:ind w:left="189" w:right="526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malé účtovné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0" o:spid="_x0000_s1026" type="#_x0000_t202" style="width:504.05pt;height:8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" filled="f" strokeweight=".72pt">
                <v:textbox inset="0,0,0,0">
                  <w:txbxContent>
                    <w:p w14:paraId="04736CEA" w14:textId="12BC83EC" w:rsidR="00F41C28" w:rsidRDefault="00082AA7">
                      <w:pPr>
                        <w:spacing w:before="114"/>
                        <w:ind w:left="752" w:right="526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K ÚČTOVNEJ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28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position w:val="2"/>
                          <w:sz w:val="24"/>
                        </w:rPr>
                        <w:t>202</w:t>
                      </w:r>
                      <w:r w:rsidR="00983A88">
                        <w:rPr>
                          <w:b/>
                          <w:position w:val="2"/>
                          <w:sz w:val="24"/>
                        </w:rPr>
                        <w:t>3</w:t>
                      </w:r>
                    </w:p>
                    <w:p w14:paraId="5B2607C0" w14:textId="77777777" w:rsidR="00F41C28" w:rsidRDefault="00082AA7">
                      <w:pPr>
                        <w:spacing w:before="235" w:line="280" w:lineRule="auto"/>
                        <w:ind w:left="205" w:right="526"/>
                        <w:jc w:val="center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z w:val="16"/>
                        </w:rPr>
                        <w:t>zostavené</w:t>
                      </w:r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podľa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Opatrenia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č.MF/23378/2014-74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(FS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č.12/2014),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ktorým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sa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ustanovujú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podrobnosti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individuálnej</w:t>
                      </w:r>
                      <w:r>
                        <w:rPr>
                          <w:b/>
                          <w:spacing w:val="-44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účtovnej</w:t>
                      </w:r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závierke a rozsahu údajov určených z individuálnej účtovnej</w:t>
                      </w:r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závierky na zverejnenie</w:t>
                      </w:r>
                    </w:p>
                    <w:p w14:paraId="5D043A2C" w14:textId="77777777" w:rsidR="00F41C28" w:rsidRDefault="00082AA7">
                      <w:pPr>
                        <w:spacing w:before="30"/>
                        <w:ind w:left="189" w:right="526"/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pre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malé účtovné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jednotky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D94D347" w14:textId="77777777" w:rsidR="00F41C28" w:rsidRDefault="00F41C28">
      <w:pPr>
        <w:pStyle w:val="Zkladntext"/>
        <w:rPr>
          <w:rFonts w:ascii="Times New Roman"/>
          <w:sz w:val="20"/>
        </w:rPr>
      </w:pPr>
    </w:p>
    <w:p w14:paraId="617A1D10" w14:textId="77777777" w:rsidR="00F41C28" w:rsidRDefault="00F41C28">
      <w:pPr>
        <w:rPr>
          <w:rFonts w:ascii="Times New Roman"/>
          <w:sz w:val="20"/>
        </w:rPr>
        <w:sectPr w:rsidR="00F41C28">
          <w:headerReference w:type="default" r:id="rId8"/>
          <w:footerReference w:type="default" r:id="rId9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14:paraId="24B9D996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08DD231E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2698DE49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51946CB0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r>
        <w:rPr>
          <w:sz w:val="18"/>
        </w:rPr>
        <w:t>Základné</w:t>
      </w:r>
      <w:r>
        <w:rPr>
          <w:spacing w:val="-1"/>
          <w:sz w:val="18"/>
        </w:rPr>
        <w:t xml:space="preserve"> </w:t>
      </w:r>
      <w:r>
        <w:rPr>
          <w:sz w:val="18"/>
        </w:rPr>
        <w:t>informácie o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jednotke</w:t>
      </w:r>
    </w:p>
    <w:p w14:paraId="461A716E" w14:textId="77777777" w:rsidR="00F41C28" w:rsidRDefault="00082AA7">
      <w:pPr>
        <w:spacing w:before="9"/>
      </w:pPr>
      <w:r>
        <w:br w:type="column"/>
      </w:r>
    </w:p>
    <w:p w14:paraId="7F7E6C76" w14:textId="77777777" w:rsidR="00F41C28" w:rsidRDefault="00082AA7">
      <w:pPr>
        <w:ind w:left="258" w:right="3764"/>
        <w:jc w:val="center"/>
        <w:rPr>
          <w:b/>
          <w:sz w:val="18"/>
        </w:rPr>
      </w:pPr>
      <w:r>
        <w:rPr>
          <w:b/>
          <w:sz w:val="18"/>
        </w:rPr>
        <w:t>Čl.I</w:t>
      </w:r>
    </w:p>
    <w:p w14:paraId="3013F376" w14:textId="77777777" w:rsidR="00F41C28" w:rsidRDefault="00082AA7">
      <w:pPr>
        <w:spacing w:before="23"/>
        <w:ind w:left="305" w:right="3764"/>
        <w:jc w:val="center"/>
        <w:rPr>
          <w:b/>
          <w:sz w:val="18"/>
        </w:rPr>
      </w:pPr>
      <w:r>
        <w:rPr>
          <w:b/>
          <w:sz w:val="18"/>
        </w:rPr>
        <w:t>Všeobecné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14:paraId="086FD4CE" w14:textId="77777777" w:rsidR="00F41C28" w:rsidRDefault="00F41C28">
      <w:pPr>
        <w:jc w:val="center"/>
        <w:rPr>
          <w:sz w:val="18"/>
        </w:rPr>
        <w:sectPr w:rsidR="00F41C28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14:paraId="45439BA2" w14:textId="77777777"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7396"/>
      </w:tblGrid>
      <w:tr w:rsidR="00F41C28" w14:paraId="53DF0106" w14:textId="77777777">
        <w:trPr>
          <w:trHeight w:val="1087"/>
        </w:trPr>
        <w:tc>
          <w:tcPr>
            <w:tcW w:w="2685" w:type="dxa"/>
          </w:tcPr>
          <w:p w14:paraId="4DB6638D" w14:textId="77777777"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r>
              <w:rPr>
                <w:sz w:val="16"/>
              </w:rPr>
              <w:t>Obchodné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meno a sídlo</w:t>
            </w:r>
          </w:p>
        </w:tc>
        <w:tc>
          <w:tcPr>
            <w:tcW w:w="7396" w:type="dxa"/>
          </w:tcPr>
          <w:p w14:paraId="6915FFEC" w14:textId="6592CB1D" w:rsidR="00F41C28" w:rsidRDefault="0022650E">
            <w:pPr>
              <w:pStyle w:val="TableParagraph"/>
              <w:spacing w:before="1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Cosmos Transport</w:t>
            </w:r>
            <w:r w:rsidR="00082AA7">
              <w:rPr>
                <w:b/>
                <w:sz w:val="16"/>
              </w:rPr>
              <w:t>,</w:t>
            </w:r>
            <w:r w:rsidR="00983A88">
              <w:rPr>
                <w:b/>
                <w:sz w:val="16"/>
              </w:rPr>
              <w:t xml:space="preserve"> </w:t>
            </w:r>
            <w:r w:rsidR="00082AA7">
              <w:rPr>
                <w:b/>
                <w:spacing w:val="-1"/>
                <w:sz w:val="16"/>
              </w:rPr>
              <w:t xml:space="preserve"> </w:t>
            </w:r>
            <w:r w:rsidR="00082AA7">
              <w:rPr>
                <w:b/>
                <w:sz w:val="16"/>
              </w:rPr>
              <w:t>s.</w:t>
            </w:r>
            <w:r w:rsidR="00983A88">
              <w:rPr>
                <w:b/>
                <w:sz w:val="16"/>
              </w:rPr>
              <w:t>r.o.</w:t>
            </w:r>
          </w:p>
          <w:p w14:paraId="0C07E990" w14:textId="77777777" w:rsidR="00F41C28" w:rsidRDefault="00F41C28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2697F136" w14:textId="34296A9E" w:rsidR="00F41C28" w:rsidRDefault="0022650E">
            <w:pPr>
              <w:pStyle w:val="TableParagraph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Nad traťou 26</w:t>
            </w:r>
          </w:p>
          <w:p w14:paraId="2E0D6B6D" w14:textId="1CB9753E" w:rsidR="00F41C28" w:rsidRDefault="0022650E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060 01</w:t>
            </w:r>
            <w:r w:rsidR="00082AA7">
              <w:rPr>
                <w:b/>
                <w:sz w:val="16"/>
              </w:rPr>
              <w:tab/>
            </w:r>
            <w:r>
              <w:rPr>
                <w:b/>
                <w:sz w:val="16"/>
              </w:rPr>
              <w:t>Kežmarok</w:t>
            </w:r>
          </w:p>
        </w:tc>
      </w:tr>
      <w:tr w:rsidR="00F41C28" w14:paraId="14C3EF7F" w14:textId="77777777">
        <w:trPr>
          <w:trHeight w:val="270"/>
        </w:trPr>
        <w:tc>
          <w:tcPr>
            <w:tcW w:w="2685" w:type="dxa"/>
          </w:tcPr>
          <w:p w14:paraId="2D372783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Dátum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7396" w:type="dxa"/>
          </w:tcPr>
          <w:p w14:paraId="37F38862" w14:textId="4570B0EF" w:rsidR="00F41C28" w:rsidRDefault="0022650E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10</w:t>
            </w:r>
            <w:r w:rsidR="00600028">
              <w:rPr>
                <w:b/>
                <w:sz w:val="16"/>
              </w:rPr>
              <w:t>.</w:t>
            </w:r>
            <w:r>
              <w:rPr>
                <w:b/>
                <w:sz w:val="16"/>
              </w:rPr>
              <w:t>1</w:t>
            </w:r>
            <w:r w:rsidR="00600028">
              <w:rPr>
                <w:b/>
                <w:sz w:val="16"/>
              </w:rPr>
              <w:t>.</w:t>
            </w:r>
            <w:r>
              <w:rPr>
                <w:b/>
                <w:sz w:val="16"/>
              </w:rPr>
              <w:t>2009</w:t>
            </w:r>
          </w:p>
        </w:tc>
      </w:tr>
      <w:tr w:rsidR="00F41C28" w14:paraId="49041589" w14:textId="77777777">
        <w:trPr>
          <w:trHeight w:val="270"/>
        </w:trPr>
        <w:tc>
          <w:tcPr>
            <w:tcW w:w="2685" w:type="dxa"/>
          </w:tcPr>
          <w:p w14:paraId="3BC79116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Hlavný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predmet podnikania</w:t>
            </w:r>
          </w:p>
        </w:tc>
        <w:tc>
          <w:tcPr>
            <w:tcW w:w="7396" w:type="dxa"/>
          </w:tcPr>
          <w:p w14:paraId="7215CA70" w14:textId="542CBF56" w:rsidR="00F41C28" w:rsidRDefault="00600028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Pre</w:t>
            </w:r>
            <w:r w:rsidR="0022650E">
              <w:rPr>
                <w:b/>
                <w:sz w:val="16"/>
              </w:rPr>
              <w:t>nájom a prevádzkovanie vlastných alebo prenajatých nehnuteľností</w:t>
            </w:r>
          </w:p>
        </w:tc>
      </w:tr>
      <w:tr w:rsidR="00F41C28" w14:paraId="3F47BC0C" w14:textId="77777777">
        <w:trPr>
          <w:trHeight w:val="255"/>
        </w:trPr>
        <w:tc>
          <w:tcPr>
            <w:tcW w:w="2685" w:type="dxa"/>
          </w:tcPr>
          <w:p w14:paraId="3CBB0382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Subjekt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verejného záujmu</w:t>
            </w:r>
          </w:p>
        </w:tc>
        <w:tc>
          <w:tcPr>
            <w:tcW w:w="7396" w:type="dxa"/>
          </w:tcPr>
          <w:p w14:paraId="6D826ACA" w14:textId="77777777"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 w14:paraId="21817C32" w14:textId="77777777">
        <w:trPr>
          <w:trHeight w:val="262"/>
        </w:trPr>
        <w:tc>
          <w:tcPr>
            <w:tcW w:w="2685" w:type="dxa"/>
          </w:tcPr>
          <w:p w14:paraId="3E05EB28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7396" w:type="dxa"/>
          </w:tcPr>
          <w:p w14:paraId="041B2C5C" w14:textId="1922301E" w:rsidR="00F41C28" w:rsidRDefault="00082AA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600028">
              <w:rPr>
                <w:b/>
                <w:sz w:val="16"/>
              </w:rPr>
              <w:t>2</w:t>
            </w:r>
            <w:r w:rsidR="00983A88">
              <w:rPr>
                <w:b/>
                <w:sz w:val="16"/>
              </w:rPr>
              <w:t>3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600028">
              <w:rPr>
                <w:b/>
                <w:sz w:val="16"/>
              </w:rPr>
              <w:t>2</w:t>
            </w:r>
            <w:r w:rsidR="00983A88">
              <w:rPr>
                <w:b/>
                <w:sz w:val="16"/>
              </w:rPr>
              <w:t>3</w:t>
            </w:r>
          </w:p>
        </w:tc>
      </w:tr>
    </w:tbl>
    <w:p w14:paraId="7F865B88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r>
        <w:rPr>
          <w:sz w:val="18"/>
        </w:rPr>
        <w:t>Dátum</w:t>
      </w:r>
      <w:r>
        <w:rPr>
          <w:spacing w:val="-1"/>
          <w:sz w:val="18"/>
        </w:rPr>
        <w:t xml:space="preserve"> </w:t>
      </w:r>
      <w:r>
        <w:rPr>
          <w:sz w:val="18"/>
        </w:rPr>
        <w:t>schválenia účtovnej závierky</w:t>
      </w:r>
    </w:p>
    <w:p w14:paraId="60727AA6" w14:textId="4AC99162" w:rsidR="00F41C28" w:rsidRPr="00670E4F" w:rsidRDefault="00082AA7">
      <w:pPr>
        <w:pStyle w:val="Zkladntext"/>
        <w:tabs>
          <w:tab w:val="left" w:pos="7462"/>
        </w:tabs>
        <w:spacing w:before="1"/>
        <w:ind w:left="772"/>
        <w:rPr>
          <w:b/>
        </w:rPr>
      </w:pPr>
      <w:r>
        <w:t>za</w:t>
      </w:r>
      <w:r>
        <w:rPr>
          <w:spacing w:val="-1"/>
        </w:rPr>
        <w:t xml:space="preserve"> </w:t>
      </w:r>
      <w:r>
        <w:t>bezprostredne predchádzajúce účtovné</w:t>
      </w:r>
      <w:r>
        <w:rPr>
          <w:spacing w:val="-1"/>
        </w:rPr>
        <w:t xml:space="preserve"> </w:t>
      </w:r>
      <w:r>
        <w:t>obdobie príslušným orgánom účtovnej</w:t>
      </w:r>
      <w:r>
        <w:rPr>
          <w:spacing w:val="-1"/>
        </w:rPr>
        <w:t xml:space="preserve"> </w:t>
      </w:r>
      <w:r>
        <w:t>jednotky:</w:t>
      </w:r>
      <w:r>
        <w:tab/>
      </w:r>
      <w:r w:rsidR="00983A88">
        <w:rPr>
          <w:b/>
          <w:position w:val="2"/>
        </w:rPr>
        <w:t>24</w:t>
      </w:r>
      <w:r w:rsidR="00670E4F" w:rsidRPr="00670E4F">
        <w:rPr>
          <w:b/>
          <w:position w:val="2"/>
        </w:rPr>
        <w:t>.</w:t>
      </w:r>
      <w:r w:rsidR="0022650E">
        <w:rPr>
          <w:b/>
          <w:position w:val="2"/>
        </w:rPr>
        <w:t>0</w:t>
      </w:r>
      <w:r w:rsidR="00983A88">
        <w:rPr>
          <w:b/>
          <w:position w:val="2"/>
        </w:rPr>
        <w:t>7</w:t>
      </w:r>
      <w:r w:rsidR="00670E4F" w:rsidRPr="00670E4F">
        <w:rPr>
          <w:b/>
          <w:position w:val="2"/>
        </w:rPr>
        <w:t>.202</w:t>
      </w:r>
      <w:r w:rsidR="00983A88">
        <w:rPr>
          <w:b/>
          <w:position w:val="2"/>
        </w:rPr>
        <w:t>3</w:t>
      </w:r>
    </w:p>
    <w:p w14:paraId="22D81117" w14:textId="77777777" w:rsidR="00F41C28" w:rsidRDefault="00F41C28">
      <w:pPr>
        <w:pStyle w:val="Zkladntext"/>
        <w:spacing w:before="5"/>
        <w:rPr>
          <w:b/>
        </w:rPr>
      </w:pPr>
    </w:p>
    <w:p w14:paraId="56147094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r>
        <w:rPr>
          <w:sz w:val="18"/>
        </w:rPr>
        <w:t>Právny</w:t>
      </w:r>
      <w:r>
        <w:rPr>
          <w:spacing w:val="-1"/>
          <w:sz w:val="18"/>
        </w:rPr>
        <w:t xml:space="preserve"> </w:t>
      </w:r>
      <w:r>
        <w:rPr>
          <w:sz w:val="18"/>
        </w:rPr>
        <w:t>dôvod na zostavenie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závierky</w:t>
      </w:r>
    </w:p>
    <w:p w14:paraId="692FB3B5" w14:textId="77777777" w:rsidR="00F41C28" w:rsidRDefault="00082AA7">
      <w:pPr>
        <w:pStyle w:val="Zkladntext"/>
        <w:spacing w:before="21"/>
        <w:ind w:left="772"/>
      </w:pPr>
      <w:r>
        <w:t>účtovná</w:t>
      </w:r>
      <w:r>
        <w:rPr>
          <w:spacing w:val="-1"/>
        </w:rPr>
        <w:t xml:space="preserve"> </w:t>
      </w:r>
      <w:r>
        <w:t>závierka je zostavená ako riadna účtovná závierka</w:t>
      </w:r>
      <w:r>
        <w:rPr>
          <w:spacing w:val="-1"/>
        </w:rPr>
        <w:t xml:space="preserve"> </w:t>
      </w:r>
      <w:r>
        <w:t>podľa §17 ods. 6 zákona č. 431/2002</w:t>
      </w:r>
      <w:r>
        <w:rPr>
          <w:spacing w:val="-1"/>
        </w:rPr>
        <w:t xml:space="preserve"> </w:t>
      </w:r>
      <w:r>
        <w:t>Z.z. o účtovníctve</w:t>
      </w:r>
    </w:p>
    <w:p w14:paraId="660E0DB4" w14:textId="2956B298"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r>
        <w:rPr>
          <w:position w:val="1"/>
          <w:sz w:val="16"/>
        </w:rPr>
        <w:t>obdobie</w:t>
      </w:r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600028">
        <w:rPr>
          <w:b/>
          <w:sz w:val="16"/>
        </w:rPr>
        <w:t>2</w:t>
      </w:r>
      <w:r w:rsidR="00983A88">
        <w:rPr>
          <w:b/>
          <w:sz w:val="16"/>
        </w:rPr>
        <w:t>3</w:t>
      </w:r>
      <w:r>
        <w:rPr>
          <w:b/>
          <w:sz w:val="16"/>
        </w:rPr>
        <w:t xml:space="preserve"> - 31.12.20</w:t>
      </w:r>
      <w:r w:rsidR="00600028">
        <w:rPr>
          <w:b/>
          <w:sz w:val="16"/>
        </w:rPr>
        <w:t>2</w:t>
      </w:r>
      <w:r w:rsidR="00983A88">
        <w:rPr>
          <w:b/>
          <w:sz w:val="16"/>
        </w:rPr>
        <w:t>3</w:t>
      </w:r>
    </w:p>
    <w:p w14:paraId="4430A242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r>
        <w:rPr>
          <w:sz w:val="18"/>
        </w:rPr>
        <w:t>Údaje</w:t>
      </w:r>
      <w:r>
        <w:rPr>
          <w:spacing w:val="-1"/>
          <w:sz w:val="18"/>
        </w:rPr>
        <w:t xml:space="preserve"> </w:t>
      </w:r>
      <w:r>
        <w:rPr>
          <w:sz w:val="18"/>
        </w:rPr>
        <w:t>o skupine účtovných jednotiek</w:t>
      </w:r>
      <w:r>
        <w:rPr>
          <w:spacing w:val="-1"/>
          <w:sz w:val="18"/>
        </w:rPr>
        <w:t xml:space="preserve"> </w:t>
      </w:r>
      <w:r>
        <w:rPr>
          <w:sz w:val="18"/>
        </w:rPr>
        <w:t>v súvislosti s konsolidáciou</w:t>
      </w:r>
    </w:p>
    <w:p w14:paraId="18CD9F16" w14:textId="77777777" w:rsidR="00F41C28" w:rsidRDefault="00F41C28">
      <w:pPr>
        <w:pStyle w:val="Zkladntext"/>
        <w:spacing w:before="6"/>
        <w:rPr>
          <w:sz w:val="9"/>
        </w:rPr>
      </w:pPr>
    </w:p>
    <w:p w14:paraId="235CD20E" w14:textId="77777777" w:rsidR="00F41C28" w:rsidRDefault="00082AA7">
      <w:pPr>
        <w:pStyle w:val="Zkladntext"/>
        <w:spacing w:before="101"/>
        <w:ind w:left="712"/>
      </w:pPr>
      <w:r>
        <w:t>Spoločnosť</w:t>
      </w:r>
      <w:r>
        <w:rPr>
          <w:spacing w:val="49"/>
        </w:rPr>
        <w:t xml:space="preserve"> </w:t>
      </w:r>
      <w:r>
        <w:t>nie je súčasťou</w:t>
      </w:r>
      <w:r>
        <w:rPr>
          <w:spacing w:val="-1"/>
        </w:rPr>
        <w:t xml:space="preserve"> </w:t>
      </w:r>
      <w:r>
        <w:t>konsolidovaného celku.</w:t>
      </w:r>
    </w:p>
    <w:p w14:paraId="3AF32C5E" w14:textId="77777777" w:rsidR="00F41C28" w:rsidRDefault="00F41C28">
      <w:pPr>
        <w:pStyle w:val="Zkladntext"/>
        <w:rPr>
          <w:sz w:val="20"/>
        </w:rPr>
      </w:pPr>
    </w:p>
    <w:p w14:paraId="1DF9DE5A" w14:textId="77777777" w:rsidR="00F41C28" w:rsidRDefault="00F41C28">
      <w:pPr>
        <w:pStyle w:val="Zkladntext"/>
        <w:rPr>
          <w:sz w:val="20"/>
        </w:rPr>
      </w:pPr>
    </w:p>
    <w:p w14:paraId="15D3F21F" w14:textId="77777777" w:rsidR="00F41C28" w:rsidRDefault="00F41C28">
      <w:pPr>
        <w:pStyle w:val="Zkladntext"/>
        <w:rPr>
          <w:sz w:val="20"/>
        </w:rPr>
      </w:pPr>
    </w:p>
    <w:p w14:paraId="7EFC576A" w14:textId="77777777" w:rsidR="00F41C28" w:rsidRDefault="00F41C28">
      <w:pPr>
        <w:pStyle w:val="Zkladntext"/>
        <w:rPr>
          <w:sz w:val="20"/>
        </w:rPr>
      </w:pPr>
    </w:p>
    <w:p w14:paraId="31B27AA4" w14:textId="77777777" w:rsidR="00F41C28" w:rsidRDefault="00F41C28">
      <w:pPr>
        <w:pStyle w:val="Zkladntext"/>
        <w:rPr>
          <w:sz w:val="20"/>
        </w:rPr>
      </w:pPr>
    </w:p>
    <w:p w14:paraId="2717A63E" w14:textId="77777777" w:rsidR="00F41C28" w:rsidRDefault="00F41C28">
      <w:pPr>
        <w:pStyle w:val="Zkladntext"/>
        <w:rPr>
          <w:sz w:val="20"/>
        </w:rPr>
      </w:pPr>
    </w:p>
    <w:p w14:paraId="515168FF" w14:textId="77777777" w:rsidR="00F41C28" w:rsidRDefault="00F41C28">
      <w:pPr>
        <w:pStyle w:val="Zkladntext"/>
        <w:rPr>
          <w:sz w:val="20"/>
        </w:rPr>
      </w:pPr>
    </w:p>
    <w:p w14:paraId="3B35DBA0" w14:textId="77777777" w:rsidR="00F41C28" w:rsidRDefault="00F41C28">
      <w:pPr>
        <w:pStyle w:val="Zkladntext"/>
        <w:rPr>
          <w:sz w:val="20"/>
        </w:rPr>
      </w:pPr>
    </w:p>
    <w:p w14:paraId="1C374C90" w14:textId="77777777" w:rsidR="00F41C28" w:rsidRDefault="00F41C28">
      <w:pPr>
        <w:pStyle w:val="Zkladntext"/>
        <w:rPr>
          <w:sz w:val="20"/>
        </w:rPr>
      </w:pPr>
    </w:p>
    <w:p w14:paraId="1080F613" w14:textId="77777777" w:rsidR="00F41C28" w:rsidRDefault="00F41C28">
      <w:pPr>
        <w:pStyle w:val="Zkladntext"/>
        <w:rPr>
          <w:sz w:val="20"/>
        </w:rPr>
      </w:pPr>
    </w:p>
    <w:p w14:paraId="3E6CEE80" w14:textId="77777777" w:rsidR="00F41C28" w:rsidRDefault="00F41C28">
      <w:pPr>
        <w:pStyle w:val="Zkladntext"/>
        <w:rPr>
          <w:sz w:val="20"/>
        </w:rPr>
      </w:pPr>
    </w:p>
    <w:p w14:paraId="740675CB" w14:textId="77777777" w:rsidR="00F41C28" w:rsidRDefault="00F41C28">
      <w:pPr>
        <w:pStyle w:val="Zkladntext"/>
        <w:rPr>
          <w:sz w:val="20"/>
        </w:rPr>
      </w:pPr>
    </w:p>
    <w:p w14:paraId="36E1F005" w14:textId="77777777" w:rsidR="00F41C28" w:rsidRDefault="00F41C28">
      <w:pPr>
        <w:pStyle w:val="Zkladntext"/>
        <w:rPr>
          <w:sz w:val="20"/>
        </w:rPr>
      </w:pPr>
    </w:p>
    <w:p w14:paraId="14C1D2A6" w14:textId="77777777" w:rsidR="00F41C28" w:rsidRDefault="00F41C28">
      <w:pPr>
        <w:pStyle w:val="Zkladntext"/>
        <w:rPr>
          <w:sz w:val="20"/>
        </w:rPr>
      </w:pPr>
    </w:p>
    <w:p w14:paraId="6ABAF42F" w14:textId="77777777" w:rsidR="00F41C28" w:rsidRDefault="00F41C28">
      <w:pPr>
        <w:pStyle w:val="Zkladntext"/>
        <w:rPr>
          <w:sz w:val="20"/>
        </w:rPr>
      </w:pPr>
    </w:p>
    <w:p w14:paraId="21368CA9" w14:textId="77777777" w:rsidR="00F41C28" w:rsidRDefault="00F41C28">
      <w:pPr>
        <w:pStyle w:val="Zkladntext"/>
        <w:rPr>
          <w:sz w:val="20"/>
        </w:rPr>
      </w:pPr>
    </w:p>
    <w:p w14:paraId="44BF0437" w14:textId="77777777" w:rsidR="00F41C28" w:rsidRDefault="00F41C28">
      <w:pPr>
        <w:pStyle w:val="Zkladntext"/>
        <w:rPr>
          <w:sz w:val="20"/>
        </w:rPr>
      </w:pPr>
    </w:p>
    <w:p w14:paraId="6F117D22" w14:textId="77777777" w:rsidR="00F41C28" w:rsidRDefault="00F41C28">
      <w:pPr>
        <w:pStyle w:val="Zkladntext"/>
        <w:rPr>
          <w:sz w:val="20"/>
        </w:rPr>
      </w:pPr>
    </w:p>
    <w:p w14:paraId="0CFA6250" w14:textId="77777777" w:rsidR="00F41C28" w:rsidRDefault="00F41C28">
      <w:pPr>
        <w:pStyle w:val="Zkladntext"/>
        <w:rPr>
          <w:sz w:val="20"/>
        </w:rPr>
      </w:pPr>
    </w:p>
    <w:p w14:paraId="7C9A4C55" w14:textId="77777777" w:rsidR="00F41C28" w:rsidRDefault="00F41C28">
      <w:pPr>
        <w:pStyle w:val="Zkladntext"/>
        <w:spacing w:before="8"/>
        <w:rPr>
          <w:sz w:val="19"/>
        </w:rPr>
      </w:pPr>
    </w:p>
    <w:p w14:paraId="466F5EB3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sz w:val="18"/>
        </w:rPr>
      </w:pPr>
      <w:r>
        <w:rPr>
          <w:sz w:val="18"/>
        </w:rPr>
        <w:t>Priemerný</w:t>
      </w:r>
      <w:r>
        <w:rPr>
          <w:spacing w:val="-1"/>
          <w:sz w:val="18"/>
        </w:rPr>
        <w:t xml:space="preserve"> </w:t>
      </w:r>
      <w:r>
        <w:rPr>
          <w:sz w:val="18"/>
        </w:rPr>
        <w:t>prepočítaný počet</w:t>
      </w:r>
      <w:r>
        <w:rPr>
          <w:spacing w:val="-1"/>
          <w:sz w:val="18"/>
        </w:rPr>
        <w:t xml:space="preserve"> </w:t>
      </w:r>
      <w:r>
        <w:rPr>
          <w:sz w:val="18"/>
        </w:rPr>
        <w:t>zamestnancov účtovnej jednotky</w:t>
      </w: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30"/>
        <w:gridCol w:w="2130"/>
        <w:gridCol w:w="2221"/>
      </w:tblGrid>
      <w:tr w:rsidR="00F41C28" w14:paraId="0AEB34ED" w14:textId="77777777">
        <w:trPr>
          <w:trHeight w:val="667"/>
        </w:trPr>
        <w:tc>
          <w:tcPr>
            <w:tcW w:w="5730" w:type="dxa"/>
          </w:tcPr>
          <w:p w14:paraId="3990E2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14:paraId="0657C4E8" w14:textId="77777777"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 obdobie</w:t>
            </w:r>
          </w:p>
        </w:tc>
        <w:tc>
          <w:tcPr>
            <w:tcW w:w="2221" w:type="dxa"/>
          </w:tcPr>
          <w:p w14:paraId="7029B3FF" w14:textId="77777777"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 w14:paraId="69E4EF0E" w14:textId="77777777">
        <w:trPr>
          <w:trHeight w:val="322"/>
        </w:trPr>
        <w:tc>
          <w:tcPr>
            <w:tcW w:w="5730" w:type="dxa"/>
          </w:tcPr>
          <w:p w14:paraId="7C5A222A" w14:textId="77777777"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r>
              <w:rPr>
                <w:sz w:val="16"/>
              </w:rPr>
              <w:t>Priemerný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prepočítaný počet počas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účtovného obdobia</w:t>
            </w:r>
          </w:p>
        </w:tc>
        <w:tc>
          <w:tcPr>
            <w:tcW w:w="2130" w:type="dxa"/>
          </w:tcPr>
          <w:p w14:paraId="28DD9CB2" w14:textId="25DA7624" w:rsidR="00F41C28" w:rsidRPr="0020423F" w:rsidRDefault="00983A88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</w:t>
            </w:r>
          </w:p>
        </w:tc>
        <w:tc>
          <w:tcPr>
            <w:tcW w:w="2221" w:type="dxa"/>
          </w:tcPr>
          <w:p w14:paraId="58D120D2" w14:textId="00B0C62F" w:rsidR="00F41C28" w:rsidRPr="0020423F" w:rsidRDefault="00983A88">
            <w:pPr>
              <w:pStyle w:val="TableParagraph"/>
              <w:spacing w:before="50"/>
              <w:ind w:left="1127"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</w:p>
        </w:tc>
      </w:tr>
    </w:tbl>
    <w:p w14:paraId="0EB3D2F7" w14:textId="77777777" w:rsidR="00F41C28" w:rsidRDefault="00F41C28">
      <w:pPr>
        <w:jc w:val="center"/>
        <w:rPr>
          <w:sz w:val="16"/>
        </w:rPr>
        <w:sectPr w:rsidR="00F41C28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14:paraId="23B11045" w14:textId="77777777" w:rsidR="00F41C28" w:rsidRDefault="00082AA7">
      <w:pPr>
        <w:spacing w:before="90"/>
        <w:ind w:left="4654" w:right="3801"/>
        <w:jc w:val="center"/>
        <w:rPr>
          <w:b/>
          <w:sz w:val="18"/>
        </w:rPr>
      </w:pPr>
      <w:r>
        <w:rPr>
          <w:b/>
          <w:sz w:val="18"/>
        </w:rPr>
        <w:lastRenderedPageBreak/>
        <w:t>Čl.II</w:t>
      </w:r>
    </w:p>
    <w:p w14:paraId="5AC9E5EE" w14:textId="77777777"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orgánoch spoločnosti</w:t>
      </w:r>
    </w:p>
    <w:p w14:paraId="0E86C484" w14:textId="77777777" w:rsidR="00F41C28" w:rsidRDefault="00F41C28">
      <w:pPr>
        <w:pStyle w:val="Zkladntext"/>
        <w:spacing w:before="10"/>
        <w:rPr>
          <w:b/>
        </w:rPr>
      </w:pPr>
    </w:p>
    <w:p w14:paraId="632DA264" w14:textId="77777777"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orgánoch účtovnej jednotky</w:t>
      </w:r>
    </w:p>
    <w:p w14:paraId="68BBB722" w14:textId="77777777"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2565"/>
        <w:gridCol w:w="1921"/>
      </w:tblGrid>
      <w:tr w:rsidR="00F41C28" w14:paraId="6DA3674B" w14:textId="77777777">
        <w:trPr>
          <w:trHeight w:val="555"/>
        </w:trPr>
        <w:tc>
          <w:tcPr>
            <w:tcW w:w="10082" w:type="dxa"/>
            <w:gridSpan w:val="3"/>
          </w:tcPr>
          <w:p w14:paraId="046D8745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výška jednotlivých druhov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 alebo iných zabezpečení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 členov štatutárneho 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</w:t>
            </w:r>
          </w:p>
          <w:p w14:paraId="78EB1577" w14:textId="77777777"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iného orgánu ÚJ</w:t>
            </w:r>
          </w:p>
        </w:tc>
      </w:tr>
      <w:tr w:rsidR="00F41C28" w14:paraId="0B7771E1" w14:textId="77777777">
        <w:trPr>
          <w:trHeight w:val="270"/>
        </w:trPr>
        <w:tc>
          <w:tcPr>
            <w:tcW w:w="5596" w:type="dxa"/>
          </w:tcPr>
          <w:p w14:paraId="30BEAC32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Druh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záruky</w:t>
            </w:r>
          </w:p>
        </w:tc>
        <w:tc>
          <w:tcPr>
            <w:tcW w:w="2565" w:type="dxa"/>
          </w:tcPr>
          <w:p w14:paraId="1DE0CF0F" w14:textId="77777777"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921" w:type="dxa"/>
          </w:tcPr>
          <w:p w14:paraId="54744492" w14:textId="77777777"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78341088" w14:textId="77777777">
        <w:trPr>
          <w:trHeight w:val="270"/>
        </w:trPr>
        <w:tc>
          <w:tcPr>
            <w:tcW w:w="5596" w:type="dxa"/>
          </w:tcPr>
          <w:p w14:paraId="00587A3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5D5644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181B61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8A0A5F8" w14:textId="77777777">
        <w:trPr>
          <w:trHeight w:val="270"/>
        </w:trPr>
        <w:tc>
          <w:tcPr>
            <w:tcW w:w="5596" w:type="dxa"/>
          </w:tcPr>
          <w:p w14:paraId="006B32B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2B861D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328A0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60C0E2F" w14:textId="77777777"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620"/>
        <w:gridCol w:w="781"/>
        <w:gridCol w:w="392"/>
        <w:gridCol w:w="1696"/>
      </w:tblGrid>
      <w:tr w:rsidR="00F41C28" w14:paraId="1D0EB4AF" w14:textId="77777777">
        <w:trPr>
          <w:trHeight w:val="270"/>
        </w:trPr>
        <w:tc>
          <w:tcPr>
            <w:tcW w:w="10085" w:type="dxa"/>
            <w:gridSpan w:val="5"/>
          </w:tcPr>
          <w:p w14:paraId="3788FAEA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pôžicky poskytnuté členom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štatutárneho orgánu, dozorného orgánu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iného orgánu ÚJ</w:t>
            </w:r>
          </w:p>
        </w:tc>
      </w:tr>
      <w:tr w:rsidR="00F41C28" w14:paraId="6AEE52D0" w14:textId="77777777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14:paraId="58365099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36BEF22C" w14:textId="77777777" w:rsidR="00F41C28" w:rsidRDefault="00082AA7">
            <w:pPr>
              <w:pStyle w:val="TableParagraph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poskytnutých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obd.</w:t>
            </w:r>
          </w:p>
        </w:tc>
        <w:tc>
          <w:tcPr>
            <w:tcW w:w="1620" w:type="dxa"/>
          </w:tcPr>
          <w:p w14:paraId="565D4DBC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547C17A3" w14:textId="77777777" w:rsidR="00F41C28" w:rsidRDefault="00082AA7">
            <w:pPr>
              <w:pStyle w:val="TableParagraph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173" w:type="dxa"/>
            <w:gridSpan w:val="2"/>
          </w:tcPr>
          <w:p w14:paraId="37A3A919" w14:textId="77777777"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r>
              <w:rPr>
                <w:sz w:val="16"/>
              </w:rPr>
              <w:t>Úrok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14:paraId="1C9AF89B" w14:textId="77777777"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14:paraId="00400198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3289C8EF" w14:textId="77777777"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3AD611F" w14:textId="77777777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14:paraId="53EBE3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B85B14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2EFB4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70E607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E11B822" w14:textId="77777777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14:paraId="6D73C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DF82C9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D4684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63B0BB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95957D6" w14:textId="77777777">
        <w:trPr>
          <w:trHeight w:val="554"/>
        </w:trPr>
        <w:tc>
          <w:tcPr>
            <w:tcW w:w="5596" w:type="dxa"/>
          </w:tcPr>
          <w:p w14:paraId="58D1AAC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splatených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obdobia</w:t>
            </w:r>
          </w:p>
        </w:tc>
        <w:tc>
          <w:tcPr>
            <w:tcW w:w="1620" w:type="dxa"/>
          </w:tcPr>
          <w:p w14:paraId="7E9221A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47222A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04B831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FE2DB96" w14:textId="77777777">
        <w:trPr>
          <w:trHeight w:val="270"/>
        </w:trPr>
        <w:tc>
          <w:tcPr>
            <w:tcW w:w="5596" w:type="dxa"/>
          </w:tcPr>
          <w:p w14:paraId="638B72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7AEB6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A48A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375DAD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F919B3A" w14:textId="77777777">
        <w:trPr>
          <w:trHeight w:val="270"/>
        </w:trPr>
        <w:tc>
          <w:tcPr>
            <w:tcW w:w="5596" w:type="dxa"/>
          </w:tcPr>
          <w:p w14:paraId="5D0ED21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C9EE34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1682A8C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2D9105A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230504F" w14:textId="77777777">
        <w:trPr>
          <w:trHeight w:val="554"/>
        </w:trPr>
        <w:tc>
          <w:tcPr>
            <w:tcW w:w="5596" w:type="dxa"/>
          </w:tcPr>
          <w:p w14:paraId="7FFCBA36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odpustených pôžičiek 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odpísaných pôžičiek</w:t>
            </w:r>
          </w:p>
          <w:p w14:paraId="1D80A806" w14:textId="77777777"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poslednému dňu účtovného obdobia</w:t>
            </w:r>
          </w:p>
        </w:tc>
        <w:tc>
          <w:tcPr>
            <w:tcW w:w="1620" w:type="dxa"/>
          </w:tcPr>
          <w:p w14:paraId="6BBAB2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450DF4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D9181E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0FE61D" w14:textId="77777777">
        <w:trPr>
          <w:trHeight w:val="270"/>
        </w:trPr>
        <w:tc>
          <w:tcPr>
            <w:tcW w:w="5596" w:type="dxa"/>
          </w:tcPr>
          <w:p w14:paraId="0285A9B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5CCB873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710729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1D08577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C311A7B" w14:textId="77777777">
        <w:trPr>
          <w:trHeight w:val="270"/>
        </w:trPr>
        <w:tc>
          <w:tcPr>
            <w:tcW w:w="5596" w:type="dxa"/>
          </w:tcPr>
          <w:p w14:paraId="50FBD2B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67D034D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3988CF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08BBF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D72B776" w14:textId="77777777">
        <w:trPr>
          <w:trHeight w:val="555"/>
        </w:trPr>
        <w:tc>
          <w:tcPr>
            <w:tcW w:w="10085" w:type="dxa"/>
            <w:gridSpan w:val="5"/>
          </w:tcPr>
          <w:p w14:paraId="22D195F6" w14:textId="77777777"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celková suma použitých finančných prostriedkov alebo iného plnenia na súkromné účely členmi štatutárneho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 a iného orgánu účtovnej jednotky, ktoré je potrebné vyúčtovať</w:t>
            </w:r>
          </w:p>
        </w:tc>
      </w:tr>
      <w:tr w:rsidR="00F41C28" w14:paraId="68A480B7" w14:textId="77777777">
        <w:trPr>
          <w:trHeight w:val="270"/>
        </w:trPr>
        <w:tc>
          <w:tcPr>
            <w:tcW w:w="5596" w:type="dxa"/>
          </w:tcPr>
          <w:p w14:paraId="14F51372" w14:textId="77777777"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sz w:val="16"/>
              </w:rPr>
              <w:t>Plnenie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súkromné účely 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vyúčtovaniu</w:t>
            </w:r>
          </w:p>
        </w:tc>
        <w:tc>
          <w:tcPr>
            <w:tcW w:w="2401" w:type="dxa"/>
            <w:gridSpan w:val="2"/>
          </w:tcPr>
          <w:p w14:paraId="18F7AD45" w14:textId="77777777"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2088" w:type="dxa"/>
            <w:gridSpan w:val="2"/>
          </w:tcPr>
          <w:p w14:paraId="70BEF406" w14:textId="77777777"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1F22D083" w14:textId="77777777">
        <w:trPr>
          <w:trHeight w:val="270"/>
        </w:trPr>
        <w:tc>
          <w:tcPr>
            <w:tcW w:w="5596" w:type="dxa"/>
          </w:tcPr>
          <w:p w14:paraId="09EAD41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0D7F1A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475EE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BAA09FB" w14:textId="77777777">
        <w:trPr>
          <w:trHeight w:val="270"/>
        </w:trPr>
        <w:tc>
          <w:tcPr>
            <w:tcW w:w="5596" w:type="dxa"/>
          </w:tcPr>
          <w:p w14:paraId="15A601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C95DD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3C6722A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54DD8CC" w14:textId="77777777" w:rsidR="00F41C28" w:rsidRDefault="00F41C28">
      <w:pPr>
        <w:pStyle w:val="Zkladntext"/>
        <w:rPr>
          <w:sz w:val="22"/>
        </w:rPr>
      </w:pPr>
    </w:p>
    <w:p w14:paraId="3682D231" w14:textId="77777777" w:rsidR="00F41C28" w:rsidRDefault="00F41C28">
      <w:pPr>
        <w:pStyle w:val="Zkladntext"/>
        <w:rPr>
          <w:sz w:val="22"/>
        </w:rPr>
      </w:pPr>
    </w:p>
    <w:p w14:paraId="53C67199" w14:textId="77777777" w:rsidR="00F41C28" w:rsidRDefault="00082AA7">
      <w:pPr>
        <w:spacing w:before="147"/>
        <w:ind w:left="4654" w:right="3781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14:paraId="7F00E593" w14:textId="77777777"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prijatých postupoch</w:t>
      </w:r>
    </w:p>
    <w:p w14:paraId="6074474A" w14:textId="77777777" w:rsidR="00F41C28" w:rsidRDefault="00F41C28">
      <w:pPr>
        <w:pStyle w:val="Zkladntext"/>
        <w:spacing w:before="6"/>
        <w:rPr>
          <w:b/>
          <w:sz w:val="30"/>
        </w:rPr>
      </w:pPr>
    </w:p>
    <w:p w14:paraId="67DFCAB5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závierka zostavená za</w:t>
      </w:r>
      <w:r>
        <w:rPr>
          <w:spacing w:val="-1"/>
          <w:sz w:val="18"/>
        </w:rPr>
        <w:t xml:space="preserve"> </w:t>
      </w:r>
      <w:r>
        <w:rPr>
          <w:sz w:val="18"/>
        </w:rPr>
        <w:t>splnenia predpokladu</w:t>
      </w:r>
    </w:p>
    <w:p w14:paraId="4BCC4188" w14:textId="77777777" w:rsidR="00F41C28" w:rsidRDefault="00F41C28">
      <w:pPr>
        <w:pStyle w:val="Zkladntext"/>
        <w:rPr>
          <w:sz w:val="18"/>
        </w:rPr>
      </w:pPr>
    </w:p>
    <w:p w14:paraId="75FAE08F" w14:textId="77777777" w:rsidR="00F41C28" w:rsidRDefault="00F41C28">
      <w:pPr>
        <w:pStyle w:val="Zkladntext"/>
        <w:rPr>
          <w:sz w:val="18"/>
        </w:rPr>
      </w:pPr>
    </w:p>
    <w:p w14:paraId="3485CC34" w14:textId="77777777" w:rsidR="00F41C28" w:rsidRDefault="00F41C28">
      <w:pPr>
        <w:pStyle w:val="Zkladntext"/>
        <w:spacing w:before="7"/>
        <w:rPr>
          <w:sz w:val="21"/>
        </w:rPr>
      </w:pPr>
    </w:p>
    <w:p w14:paraId="0BF7C348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aplikácii účtovných zásad</w:t>
      </w:r>
      <w:r>
        <w:rPr>
          <w:spacing w:val="-1"/>
          <w:sz w:val="18"/>
        </w:rPr>
        <w:t xml:space="preserve"> </w:t>
      </w:r>
      <w:r>
        <w:rPr>
          <w:sz w:val="18"/>
        </w:rPr>
        <w:t>a účtovných metód</w:t>
      </w:r>
    </w:p>
    <w:p w14:paraId="3B0B5335" w14:textId="77777777"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r>
        <w:t>priebehu účtovného obdobia neboli</w:t>
      </w:r>
      <w:r>
        <w:rPr>
          <w:spacing w:val="-1"/>
        </w:rPr>
        <w:t xml:space="preserve"> </w:t>
      </w:r>
      <w:r>
        <w:t>uplatnené zmeny v účtovných</w:t>
      </w:r>
      <w:r>
        <w:rPr>
          <w:spacing w:val="-1"/>
        </w:rPr>
        <w:t xml:space="preserve"> </w:t>
      </w:r>
      <w:r>
        <w:t>zásadach a metódach.</w:t>
      </w:r>
    </w:p>
    <w:p w14:paraId="3C83FEFB" w14:textId="77777777" w:rsidR="00F41C28" w:rsidRDefault="00F41C28">
      <w:pPr>
        <w:pStyle w:val="Zkladntext"/>
        <w:rPr>
          <w:sz w:val="20"/>
        </w:rPr>
      </w:pPr>
    </w:p>
    <w:p w14:paraId="2ED9BE26" w14:textId="77777777" w:rsidR="00F41C28" w:rsidRDefault="00F41C28">
      <w:pPr>
        <w:pStyle w:val="Zkladntext"/>
        <w:rPr>
          <w:sz w:val="20"/>
        </w:rPr>
      </w:pPr>
    </w:p>
    <w:p w14:paraId="72607EE9" w14:textId="77777777" w:rsidR="00F41C28" w:rsidRDefault="00F41C28">
      <w:pPr>
        <w:pStyle w:val="Zkladntext"/>
        <w:rPr>
          <w:sz w:val="20"/>
        </w:rPr>
      </w:pPr>
    </w:p>
    <w:p w14:paraId="7AF198F1" w14:textId="77777777" w:rsidR="00F41C28" w:rsidRDefault="00F41C28">
      <w:pPr>
        <w:pStyle w:val="Zkladntext"/>
        <w:rPr>
          <w:sz w:val="20"/>
        </w:rPr>
      </w:pPr>
    </w:p>
    <w:p w14:paraId="21854FC3" w14:textId="77777777" w:rsidR="00F41C28" w:rsidRDefault="00F41C28">
      <w:pPr>
        <w:pStyle w:val="Zkladntext"/>
        <w:spacing w:before="9"/>
        <w:rPr>
          <w:sz w:val="19"/>
        </w:rPr>
      </w:pPr>
    </w:p>
    <w:p w14:paraId="1251A936" w14:textId="77777777" w:rsidR="00F41C28" w:rsidRDefault="00082AA7">
      <w:pPr>
        <w:pStyle w:val="Odsekzoznamu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charaktere a</w:t>
      </w:r>
      <w:r>
        <w:rPr>
          <w:spacing w:val="-1"/>
          <w:sz w:val="18"/>
        </w:rPr>
        <w:t xml:space="preserve"> </w:t>
      </w:r>
      <w:r>
        <w:rPr>
          <w:sz w:val="18"/>
        </w:rPr>
        <w:t>účele transakcií, ktoré sa</w:t>
      </w:r>
      <w:r>
        <w:rPr>
          <w:spacing w:val="-1"/>
          <w:sz w:val="18"/>
        </w:rPr>
        <w:t xml:space="preserve"> </w:t>
      </w:r>
      <w:r>
        <w:rPr>
          <w:sz w:val="18"/>
        </w:rPr>
        <w:t>nenachádzajú v súvahe</w:t>
      </w:r>
    </w:p>
    <w:p w14:paraId="61D52706" w14:textId="77777777" w:rsidR="00F41C28" w:rsidRDefault="00082AA7">
      <w:pPr>
        <w:pStyle w:val="Zkladntext"/>
        <w:spacing w:before="65"/>
        <w:ind w:left="957"/>
      </w:pPr>
      <w:r>
        <w:t>Účtovná</w:t>
      </w:r>
      <w:r>
        <w:rPr>
          <w:spacing w:val="-1"/>
        </w:rPr>
        <w:t xml:space="preserve"> </w:t>
      </w:r>
      <w:r>
        <w:t>jednotka nemá náplň pre</w:t>
      </w:r>
      <w:r>
        <w:rPr>
          <w:spacing w:val="-1"/>
        </w:rPr>
        <w:t xml:space="preserve"> </w:t>
      </w:r>
      <w:r>
        <w:t>túto položku.</w:t>
      </w:r>
    </w:p>
    <w:p w14:paraId="49470A0A" w14:textId="77777777"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14:paraId="4558FAF3" w14:textId="77777777" w:rsidR="00F41C28" w:rsidRDefault="00082AA7">
      <w:pPr>
        <w:pStyle w:val="Odsekzoznamu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oceňovania jednotlivých položiek majetku</w:t>
      </w:r>
      <w:r>
        <w:rPr>
          <w:spacing w:val="-1"/>
          <w:sz w:val="18"/>
        </w:rPr>
        <w:t xml:space="preserve"> </w:t>
      </w:r>
      <w:r>
        <w:rPr>
          <w:sz w:val="18"/>
        </w:rPr>
        <w:t>a záväzkov.</w:t>
      </w:r>
    </w:p>
    <w:p w14:paraId="01A0038A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F057B8C" w14:textId="77777777">
        <w:trPr>
          <w:trHeight w:val="270"/>
        </w:trPr>
        <w:tc>
          <w:tcPr>
            <w:tcW w:w="10080" w:type="dxa"/>
            <w:gridSpan w:val="2"/>
          </w:tcPr>
          <w:p w14:paraId="72B46EA4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 w14:paraId="36C3C309" w14:textId="77777777">
        <w:trPr>
          <w:trHeight w:val="270"/>
        </w:trPr>
        <w:tc>
          <w:tcPr>
            <w:tcW w:w="9480" w:type="dxa"/>
          </w:tcPr>
          <w:p w14:paraId="60617383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hmotného majetku vytvoreného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14:paraId="159957A3" w14:textId="55691CE4" w:rsidR="00F41C28" w:rsidRDefault="00F41C28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</w:p>
        </w:tc>
      </w:tr>
      <w:tr w:rsidR="00F41C28" w14:paraId="14BBE1EE" w14:textId="77777777">
        <w:trPr>
          <w:trHeight w:val="270"/>
        </w:trPr>
        <w:tc>
          <w:tcPr>
            <w:tcW w:w="9480" w:type="dxa"/>
          </w:tcPr>
          <w:p w14:paraId="0F1DFA4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s výnimkou zásob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vytvorených vlastnou činnosťou</w:t>
            </w:r>
          </w:p>
        </w:tc>
        <w:tc>
          <w:tcPr>
            <w:tcW w:w="600" w:type="dxa"/>
          </w:tcPr>
          <w:p w14:paraId="0C182123" w14:textId="48F30234" w:rsidR="00F41C28" w:rsidRDefault="00F41C28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</w:p>
        </w:tc>
      </w:tr>
      <w:tr w:rsidR="00F41C28" w14:paraId="3A56BBAB" w14:textId="77777777">
        <w:trPr>
          <w:trHeight w:val="270"/>
        </w:trPr>
        <w:tc>
          <w:tcPr>
            <w:tcW w:w="9480" w:type="dxa"/>
          </w:tcPr>
          <w:p w14:paraId="06D733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podiely na ZI obchodných spoločností,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cenné papiere</w:t>
            </w:r>
          </w:p>
        </w:tc>
        <w:tc>
          <w:tcPr>
            <w:tcW w:w="600" w:type="dxa"/>
          </w:tcPr>
          <w:p w14:paraId="08DA50B4" w14:textId="2DA87326" w:rsidR="00F41C28" w:rsidRDefault="00F41C28" w:rsidP="00FE23E2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1BA158B2" w14:textId="77777777">
        <w:trPr>
          <w:trHeight w:val="270"/>
        </w:trPr>
        <w:tc>
          <w:tcPr>
            <w:tcW w:w="9480" w:type="dxa"/>
          </w:tcPr>
          <w:p w14:paraId="2C6A646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odplatnom nadobudnutí alebo pohľadávky nadobnuté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vkladom do ZI</w:t>
            </w:r>
          </w:p>
        </w:tc>
        <w:tc>
          <w:tcPr>
            <w:tcW w:w="600" w:type="dxa"/>
          </w:tcPr>
          <w:p w14:paraId="089A1EEE" w14:textId="336E43F8" w:rsidR="00F41C28" w:rsidRDefault="00F41C28" w:rsidP="00FE23E2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2DC9D775" w14:textId="77777777">
        <w:trPr>
          <w:trHeight w:val="270"/>
        </w:trPr>
        <w:tc>
          <w:tcPr>
            <w:tcW w:w="9480" w:type="dxa"/>
          </w:tcPr>
          <w:p w14:paraId="17D45C0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nehmotného majetku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vytvoreného vlastnou činnosťou</w:t>
            </w:r>
          </w:p>
        </w:tc>
        <w:tc>
          <w:tcPr>
            <w:tcW w:w="600" w:type="dxa"/>
          </w:tcPr>
          <w:p w14:paraId="48DBA806" w14:textId="32564A54" w:rsidR="00F41C28" w:rsidRDefault="00F41C28" w:rsidP="00FE23E2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1EE99578" w14:textId="77777777">
        <w:trPr>
          <w:trHeight w:val="270"/>
        </w:trPr>
        <w:tc>
          <w:tcPr>
            <w:tcW w:w="9480" w:type="dxa"/>
          </w:tcPr>
          <w:p w14:paraId="335B5ED9" w14:textId="77777777"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prevzatí</w:t>
            </w:r>
          </w:p>
        </w:tc>
        <w:tc>
          <w:tcPr>
            <w:tcW w:w="600" w:type="dxa"/>
          </w:tcPr>
          <w:p w14:paraId="53527F46" w14:textId="28325790" w:rsidR="00F41C28" w:rsidRDefault="00F41C28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</w:p>
        </w:tc>
      </w:tr>
    </w:tbl>
    <w:p w14:paraId="0217EBCC" w14:textId="77777777"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857408F" w14:textId="77777777">
        <w:trPr>
          <w:trHeight w:val="270"/>
        </w:trPr>
        <w:tc>
          <w:tcPr>
            <w:tcW w:w="10080" w:type="dxa"/>
            <w:gridSpan w:val="2"/>
          </w:tcPr>
          <w:p w14:paraId="6ABDA45C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Vlastnými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nákladmi</w:t>
            </w:r>
          </w:p>
        </w:tc>
      </w:tr>
      <w:tr w:rsidR="00F41C28" w14:paraId="2AAE7D7D" w14:textId="77777777">
        <w:trPr>
          <w:trHeight w:val="270"/>
        </w:trPr>
        <w:tc>
          <w:tcPr>
            <w:tcW w:w="9480" w:type="dxa"/>
          </w:tcPr>
          <w:p w14:paraId="16545DF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vytvorený vlastnou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činnosťou</w:t>
            </w:r>
          </w:p>
        </w:tc>
        <w:tc>
          <w:tcPr>
            <w:tcW w:w="600" w:type="dxa"/>
          </w:tcPr>
          <w:p w14:paraId="3DA62A3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3BC2D38" w14:textId="77777777">
        <w:trPr>
          <w:trHeight w:val="270"/>
        </w:trPr>
        <w:tc>
          <w:tcPr>
            <w:tcW w:w="9480" w:type="dxa"/>
          </w:tcPr>
          <w:p w14:paraId="0310E168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vytvorené vlastnou činnosťou</w:t>
            </w:r>
          </w:p>
        </w:tc>
        <w:tc>
          <w:tcPr>
            <w:tcW w:w="600" w:type="dxa"/>
          </w:tcPr>
          <w:p w14:paraId="39A400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AF4B3B6" w14:textId="77777777">
        <w:trPr>
          <w:trHeight w:val="270"/>
        </w:trPr>
        <w:tc>
          <w:tcPr>
            <w:tcW w:w="9480" w:type="dxa"/>
          </w:tcPr>
          <w:p w14:paraId="451FABC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14:paraId="6B0E342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56D4ECB" w14:textId="77777777">
        <w:trPr>
          <w:trHeight w:val="270"/>
        </w:trPr>
        <w:tc>
          <w:tcPr>
            <w:tcW w:w="9480" w:type="dxa"/>
          </w:tcPr>
          <w:p w14:paraId="389F0F4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príchovky a prírastky zvierat</w:t>
            </w:r>
          </w:p>
        </w:tc>
        <w:tc>
          <w:tcPr>
            <w:tcW w:w="600" w:type="dxa"/>
          </w:tcPr>
          <w:p w14:paraId="4919FF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746650" w14:textId="77777777"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7A9A5B62" w14:textId="77777777">
        <w:trPr>
          <w:trHeight w:val="270"/>
        </w:trPr>
        <w:tc>
          <w:tcPr>
            <w:tcW w:w="10080" w:type="dxa"/>
            <w:gridSpan w:val="2"/>
          </w:tcPr>
          <w:p w14:paraId="0585D71E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Menovitou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hodnotou</w:t>
            </w:r>
          </w:p>
        </w:tc>
      </w:tr>
      <w:tr w:rsidR="00F41C28" w14:paraId="76853443" w14:textId="77777777">
        <w:trPr>
          <w:trHeight w:val="270"/>
        </w:trPr>
        <w:tc>
          <w:tcPr>
            <w:tcW w:w="9480" w:type="dxa"/>
          </w:tcPr>
          <w:p w14:paraId="0EB0B5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penažné prostriedky a ceniny</w:t>
            </w:r>
          </w:p>
        </w:tc>
        <w:tc>
          <w:tcPr>
            <w:tcW w:w="600" w:type="dxa"/>
          </w:tcPr>
          <w:p w14:paraId="2C2A86E1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256EAAD2" w14:textId="77777777">
        <w:trPr>
          <w:trHeight w:val="270"/>
        </w:trPr>
        <w:tc>
          <w:tcPr>
            <w:tcW w:w="9480" w:type="dxa"/>
          </w:tcPr>
          <w:p w14:paraId="6F32D5F7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ich vzniku</w:t>
            </w:r>
          </w:p>
        </w:tc>
        <w:tc>
          <w:tcPr>
            <w:tcW w:w="600" w:type="dxa"/>
          </w:tcPr>
          <w:p w14:paraId="0C4746AA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B124DF2" w14:textId="77777777">
        <w:trPr>
          <w:trHeight w:val="270"/>
        </w:trPr>
        <w:tc>
          <w:tcPr>
            <w:tcW w:w="9480" w:type="dxa"/>
          </w:tcPr>
          <w:p w14:paraId="219C0392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vzniku</w:t>
            </w:r>
          </w:p>
        </w:tc>
        <w:tc>
          <w:tcPr>
            <w:tcW w:w="600" w:type="dxa"/>
          </w:tcPr>
          <w:p w14:paraId="7941C43D" w14:textId="3BEC05D7" w:rsidR="00F41C28" w:rsidRPr="00677EBF" w:rsidRDefault="00677EBF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77EB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x</w:t>
            </w:r>
          </w:p>
        </w:tc>
      </w:tr>
    </w:tbl>
    <w:p w14:paraId="38452B6F" w14:textId="77777777"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28CBF11B" w14:textId="77777777">
        <w:trPr>
          <w:trHeight w:val="270"/>
        </w:trPr>
        <w:tc>
          <w:tcPr>
            <w:tcW w:w="10080" w:type="dxa"/>
            <w:gridSpan w:val="2"/>
          </w:tcPr>
          <w:p w14:paraId="50A0182A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Reprodukčnou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 w14:paraId="3F16BB3A" w14:textId="77777777">
        <w:trPr>
          <w:trHeight w:val="465"/>
        </w:trPr>
        <w:tc>
          <w:tcPr>
            <w:tcW w:w="9480" w:type="dxa"/>
          </w:tcPr>
          <w:p w14:paraId="32ED573A" w14:textId="77777777"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>1. majetok v prípade bezodplatného nadobudnutia s výnimkou peňažných prostriedkov a cenín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14:paraId="56380B4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40158ED" w14:textId="77777777">
        <w:trPr>
          <w:trHeight w:val="465"/>
        </w:trPr>
        <w:tc>
          <w:tcPr>
            <w:tcW w:w="9480" w:type="dxa"/>
          </w:tcPr>
          <w:p w14:paraId="66197EA1" w14:textId="77777777"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činnosťou,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sú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náklady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vyššie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reprodukčná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obstarávacia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cena tohto majetku</w:t>
            </w:r>
          </w:p>
        </w:tc>
        <w:tc>
          <w:tcPr>
            <w:tcW w:w="600" w:type="dxa"/>
          </w:tcPr>
          <w:p w14:paraId="7B1BC92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0444C3" w14:textId="77777777">
        <w:trPr>
          <w:trHeight w:val="270"/>
        </w:trPr>
        <w:tc>
          <w:tcPr>
            <w:tcW w:w="9480" w:type="dxa"/>
          </w:tcPr>
          <w:p w14:paraId="72BD61EC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prichovy a prírastky zvierat, ak 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je možné zistiť vlastné náklady</w:t>
            </w:r>
          </w:p>
        </w:tc>
        <w:tc>
          <w:tcPr>
            <w:tcW w:w="600" w:type="dxa"/>
          </w:tcPr>
          <w:p w14:paraId="6662953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4BD7C89" w14:textId="77777777">
        <w:trPr>
          <w:trHeight w:val="465"/>
        </w:trPr>
        <w:tc>
          <w:tcPr>
            <w:tcW w:w="9480" w:type="dxa"/>
          </w:tcPr>
          <w:p w14:paraId="11CED37F" w14:textId="77777777"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>4. majetok preradený z osobného vlastníctva do podnikania s výnimkou peňažných prostriedkov a cenín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14:paraId="46945C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5860BD4" w14:textId="77777777">
        <w:trPr>
          <w:trHeight w:val="270"/>
        </w:trPr>
        <w:tc>
          <w:tcPr>
            <w:tcW w:w="9480" w:type="dxa"/>
          </w:tcPr>
          <w:p w14:paraId="345F737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a 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novozistený pri inventarizácii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v účtovníctve doteraz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nezachytený</w:t>
            </w:r>
          </w:p>
        </w:tc>
        <w:tc>
          <w:tcPr>
            <w:tcW w:w="600" w:type="dxa"/>
          </w:tcPr>
          <w:p w14:paraId="4CDD014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280AF77" w14:textId="77777777"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19636122" w14:textId="77777777">
        <w:trPr>
          <w:trHeight w:val="270"/>
        </w:trPr>
        <w:tc>
          <w:tcPr>
            <w:tcW w:w="10080" w:type="dxa"/>
            <w:gridSpan w:val="2"/>
          </w:tcPr>
          <w:p w14:paraId="6DD82DD6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Úbytok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zásob rovnakého druhu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sa účtuje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 ocenení</w:t>
            </w:r>
          </w:p>
        </w:tc>
      </w:tr>
      <w:tr w:rsidR="00F41C28" w14:paraId="4E1457C4" w14:textId="77777777">
        <w:trPr>
          <w:trHeight w:val="270"/>
        </w:trPr>
        <w:tc>
          <w:tcPr>
            <w:tcW w:w="9480" w:type="dxa"/>
          </w:tcPr>
          <w:p w14:paraId="1492088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zistenou váženým aritmetickým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priemerom</w:t>
            </w:r>
          </w:p>
        </w:tc>
        <w:tc>
          <w:tcPr>
            <w:tcW w:w="600" w:type="dxa"/>
          </w:tcPr>
          <w:p w14:paraId="415DFF3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88C5B8" w14:textId="77777777">
        <w:trPr>
          <w:trHeight w:val="270"/>
        </w:trPr>
        <w:tc>
          <w:tcPr>
            <w:tcW w:w="9480" w:type="dxa"/>
          </w:tcPr>
          <w:p w14:paraId="7D77C6E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Metódou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14:paraId="7717724C" w14:textId="2E55FA51" w:rsidR="00F41C28" w:rsidRDefault="00F41C28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</w:p>
        </w:tc>
      </w:tr>
      <w:tr w:rsidR="00F41C28" w14:paraId="632854CD" w14:textId="77777777">
        <w:trPr>
          <w:trHeight w:val="480"/>
        </w:trPr>
        <w:tc>
          <w:tcPr>
            <w:tcW w:w="9480" w:type="dxa"/>
          </w:tcPr>
          <w:p w14:paraId="6F160446" w14:textId="77777777"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r>
              <w:rPr>
                <w:sz w:val="16"/>
              </w:rPr>
              <w:t>Obstarávacia cena zásob sa rozdeľuje na cenu za ktoré sa zásoby obstarali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náklady súvisiace s obstaraním(VON)</w:t>
            </w:r>
          </w:p>
        </w:tc>
        <w:tc>
          <w:tcPr>
            <w:tcW w:w="600" w:type="dxa"/>
          </w:tcPr>
          <w:p w14:paraId="3AAEE8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0B5F431" w14:textId="77777777">
        <w:trPr>
          <w:trHeight w:val="270"/>
        </w:trPr>
        <w:tc>
          <w:tcPr>
            <w:tcW w:w="9480" w:type="dxa"/>
          </w:tcPr>
          <w:p w14:paraId="1D4A399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vyskladnení sa VON rozpúšťajú nasledovne: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VON (PS zásob + príjem zásob)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x výdaj zásob</w:t>
            </w:r>
          </w:p>
        </w:tc>
        <w:tc>
          <w:tcPr>
            <w:tcW w:w="600" w:type="dxa"/>
          </w:tcPr>
          <w:p w14:paraId="4390AF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F65BAA9" w14:textId="77777777" w:rsidR="00F41C28" w:rsidRDefault="00F41C28">
      <w:pPr>
        <w:pStyle w:val="Zkladntext"/>
        <w:rPr>
          <w:sz w:val="20"/>
        </w:rPr>
      </w:pPr>
    </w:p>
    <w:p w14:paraId="7CB6F4CE" w14:textId="77777777"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4F37EA1" w14:textId="77777777">
        <w:trPr>
          <w:trHeight w:val="270"/>
        </w:trPr>
        <w:tc>
          <w:tcPr>
            <w:tcW w:w="10080" w:type="dxa"/>
            <w:gridSpan w:val="2"/>
          </w:tcPr>
          <w:p w14:paraId="11DA76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9A80B9" w14:textId="77777777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14:paraId="0C4D8C6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Výdavky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budúcich období a príjmy budúcich období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vykazujú vo výške, ktorá je potrebná</w:t>
            </w:r>
          </w:p>
          <w:p w14:paraId="161021D0" w14:textId="77777777"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dodržanie zásady vecnej a časovej súvislosti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účtovným obdobím.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14:paraId="35EC7D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03EDEC9A" w14:textId="1DA84B47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473BC496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17491C91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Rezervy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sú záväzky s neurčitým časovým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vymedzením alebo výškou; tvoria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krytie známych</w:t>
            </w:r>
          </w:p>
          <w:p w14:paraId="6AD9949B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rizík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alebo strát z podnikania. Oceňujú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očakávanej výške záväzku.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6A5EDF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3826E569" w14:textId="3D809527" w:rsidR="00FA36B2" w:rsidRPr="00FA36B2" w:rsidRDefault="00FA36B2" w:rsidP="00FA36B2">
            <w:pPr>
              <w:rPr>
                <w:b/>
                <w:bCs/>
              </w:rPr>
            </w:pPr>
          </w:p>
        </w:tc>
      </w:tr>
      <w:tr w:rsidR="00F41C28" w14:paraId="7E963A9F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5AF1875B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a majetok obstaraný na základe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zmluvy o kúpe prenajatej veci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ocenení</w:t>
            </w:r>
          </w:p>
          <w:p w14:paraId="7EE2983A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rovnajúcom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istine a nákladny súvisiace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obstaraním.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70D8FDC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5F6F808" w14:textId="4FC9E39E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1C4F6648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6453DF4B" w14:textId="4C7534DD"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r>
              <w:rPr>
                <w:sz w:val="16"/>
              </w:rPr>
              <w:t>Daň z príjmov splatná - daň sa určuje z účtovného zisku pred zdanením, po úpravách na daňové účely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podľa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zákona o daniach z príjmov pri sadzbe </w:t>
            </w:r>
            <w:r w:rsidR="00677EBF">
              <w:rPr>
                <w:sz w:val="16"/>
              </w:rPr>
              <w:t>21</w:t>
            </w:r>
            <w:r>
              <w:rPr>
                <w:sz w:val="16"/>
              </w:rPr>
              <w:t xml:space="preserve">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00AA3211" w14:textId="78018030" w:rsidR="00F41C28" w:rsidRPr="00A67237" w:rsidRDefault="00A67237">
            <w:pPr>
              <w:pStyle w:val="TableParagraph"/>
              <w:spacing w:before="114"/>
              <w:ind w:right="17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41C28" w14:paraId="1B432CE2" w14:textId="77777777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14:paraId="2D13A32A" w14:textId="77777777"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r>
              <w:rPr>
                <w:sz w:val="16"/>
              </w:rPr>
              <w:t>Náklady a výnosy sa časovo rozlišujú. Časovo sa nerozlišujú náklady a výnosy, ak ide o nevýznamný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 sa opakujúci účtovný prípad týkajúci sa časového rozlíšenia nákladov 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výnosov</w:t>
            </w:r>
          </w:p>
          <w:p w14:paraId="65673A6A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posledného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prvého mesiaca účtovného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14:paraId="4438E6E3" w14:textId="77777777"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14:paraId="55FE63B0" w14:textId="43C82543" w:rsidR="00F41C28" w:rsidRDefault="00A6723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68652D9" w14:textId="77777777">
        <w:trPr>
          <w:trHeight w:val="825"/>
        </w:trPr>
        <w:tc>
          <w:tcPr>
            <w:tcW w:w="9480" w:type="dxa"/>
          </w:tcPr>
          <w:p w14:paraId="7B1D9AB0" w14:textId="77777777"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časového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rozlíšenia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neúčtuje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nevýznamný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opakujúci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prípad,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ktorý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týka účtovania nákladov a výnosov medzi dvoma účtovnými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obdobiami, pričom nejde o</w:t>
            </w:r>
          </w:p>
          <w:p w14:paraId="39C441CE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 týkajúci sa účtovania dotácií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emisných kvót.</w:t>
            </w:r>
          </w:p>
        </w:tc>
        <w:tc>
          <w:tcPr>
            <w:tcW w:w="600" w:type="dxa"/>
          </w:tcPr>
          <w:p w14:paraId="68F1459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2F8EF4D" w14:textId="77777777" w:rsidR="00FA36B2" w:rsidRDefault="00FA36B2" w:rsidP="00FA36B2">
            <w:pPr>
              <w:rPr>
                <w:rFonts w:ascii="Times New Roman"/>
                <w:sz w:val="16"/>
              </w:rPr>
            </w:pPr>
          </w:p>
          <w:p w14:paraId="391D5D05" w14:textId="08E6D0C3" w:rsidR="00FA36B2" w:rsidRPr="00FA36B2" w:rsidRDefault="00FA36B2" w:rsidP="00FA36B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36B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  </w:t>
            </w:r>
          </w:p>
        </w:tc>
      </w:tr>
    </w:tbl>
    <w:p w14:paraId="5A2513FD" w14:textId="77777777" w:rsidR="00F41C28" w:rsidRDefault="00082AA7">
      <w:pPr>
        <w:pStyle w:val="Zkladntext"/>
        <w:spacing w:before="44"/>
        <w:ind w:left="202"/>
      </w:pPr>
      <w:r>
        <w:t>(ak</w:t>
      </w:r>
      <w:r>
        <w:rPr>
          <w:spacing w:val="-1"/>
        </w:rPr>
        <w:t xml:space="preserve"> </w:t>
      </w:r>
      <w:r>
        <w:t>má ÚJ náplň pre jednotlivú</w:t>
      </w:r>
      <w:r>
        <w:rPr>
          <w:spacing w:val="-1"/>
        </w:rPr>
        <w:t xml:space="preserve"> </w:t>
      </w:r>
      <w:r>
        <w:t>položku= X)</w:t>
      </w:r>
    </w:p>
    <w:p w14:paraId="5B7CC3D9" w14:textId="77777777"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14:paraId="5C724E19" w14:textId="77777777" w:rsidR="00F41C28" w:rsidRDefault="00082AA7">
      <w:pPr>
        <w:pStyle w:val="Odsekzoznamu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tvorby odpisového plánu pre dlhodobý majetok</w:t>
      </w:r>
    </w:p>
    <w:p w14:paraId="282AEEFF" w14:textId="77777777"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41C28" w14:paraId="297C966A" w14:textId="77777777">
        <w:trPr>
          <w:trHeight w:val="1095"/>
        </w:trPr>
        <w:tc>
          <w:tcPr>
            <w:tcW w:w="9480" w:type="dxa"/>
            <w:gridSpan w:val="2"/>
          </w:tcPr>
          <w:p w14:paraId="121F8548" w14:textId="77777777"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r>
              <w:rPr>
                <w:sz w:val="16"/>
              </w:rPr>
              <w:t>Nehmotný majetok odpisuje účtovná jednotka počas predpokladanej doby používania zodpovedajúcej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spotrebe budúcich ekonomických úžitkov z majetku. Nehmotný majetok, ktorým sú náklady na vývoj sa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odpisuje najneskôr do piatich rokov od jeho obstarania. Nehmotný majetok vytvorený vlastnou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činnosťou sa neaktivuje okrem softvéru a nákladov na vývoj, ktoŕe sa aktivujú v súlade s postupmi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účtovania.</w:t>
            </w:r>
          </w:p>
        </w:tc>
        <w:tc>
          <w:tcPr>
            <w:tcW w:w="600" w:type="dxa"/>
          </w:tcPr>
          <w:p w14:paraId="733E6E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1072D496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0DB558DD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E48CA0F" w14:textId="0218AE8C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</w:t>
            </w:r>
          </w:p>
        </w:tc>
      </w:tr>
      <w:tr w:rsidR="00F41C28" w14:paraId="4B9D5BA6" w14:textId="77777777">
        <w:trPr>
          <w:trHeight w:val="1020"/>
        </w:trPr>
        <w:tc>
          <w:tcPr>
            <w:tcW w:w="9480" w:type="dxa"/>
            <w:gridSpan w:val="2"/>
          </w:tcPr>
          <w:p w14:paraId="6DF0EA62" w14:textId="77777777"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r>
              <w:rPr>
                <w:sz w:val="16"/>
              </w:rPr>
              <w:t>Dlhodobý hmotný majetok sa odpisuje s ohľadom na opotrebovanie zodpovedajúcej bežným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podmienkam jeho používania. Pri tvorbe odpisového plánu sa zohľadňuje doba použiteľnosti, počet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výrobkov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podobných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jednotiek,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ktorých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predpokladá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získanie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prostredníctvom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majetku.</w:t>
            </w:r>
          </w:p>
          <w:p w14:paraId="4E5CA6A4" w14:textId="6D70A5DD"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daňové odpisy sa</w:t>
            </w:r>
            <w:r>
              <w:rPr>
                <w:sz w:val="16"/>
              </w:rPr>
              <w:tab/>
            </w:r>
            <w:r>
              <w:rPr>
                <w:b/>
                <w:position w:val="-1"/>
                <w:sz w:val="18"/>
              </w:rPr>
              <w:t>rovnajú.</w:t>
            </w:r>
          </w:p>
        </w:tc>
        <w:tc>
          <w:tcPr>
            <w:tcW w:w="600" w:type="dxa"/>
          </w:tcPr>
          <w:p w14:paraId="66E6E6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43EC6642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371B0ED" w14:textId="76FA5BF1" w:rsidR="00654522" w:rsidRPr="00FD6ECD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Times New Roman"/>
                <w:b/>
                <w:bCs/>
                <w:sz w:val="16"/>
              </w:rPr>
              <w:t xml:space="preserve">     </w:t>
            </w:r>
            <w:r w:rsidR="00FD6ECD" w:rsidRPr="00FD6ECD">
              <w:rPr>
                <w:rFonts w:ascii="Times New Roman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1916742A" w14:textId="77777777">
        <w:trPr>
          <w:trHeight w:val="495"/>
        </w:trPr>
        <w:tc>
          <w:tcPr>
            <w:tcW w:w="7575" w:type="dxa"/>
          </w:tcPr>
          <w:p w14:paraId="6ED1CA31" w14:textId="77777777"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r>
              <w:rPr>
                <w:sz w:val="16"/>
              </w:rPr>
              <w:t>Dlhodobý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= doba použiteľnosti viac 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rok a vstupná cena je viac ako</w:t>
            </w:r>
          </w:p>
        </w:tc>
        <w:tc>
          <w:tcPr>
            <w:tcW w:w="1905" w:type="dxa"/>
          </w:tcPr>
          <w:p w14:paraId="0146A04F" w14:textId="77777777"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</w:tcPr>
          <w:p w14:paraId="0D809666" w14:textId="3089E432" w:rsidR="00F41C28" w:rsidRDefault="00654522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02D5A47E" w14:textId="77777777">
        <w:trPr>
          <w:trHeight w:val="510"/>
        </w:trPr>
        <w:tc>
          <w:tcPr>
            <w:tcW w:w="7575" w:type="dxa"/>
          </w:tcPr>
          <w:p w14:paraId="0D733B93" w14:textId="77777777"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r>
              <w:rPr>
                <w:sz w:val="16"/>
              </w:rPr>
              <w:t>Samostatné hnuteľné veci sú dlhodobým hmotným majetkom ak doba použiteľnosti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viac ako rok a vstupná cena viac ako:</w:t>
            </w:r>
          </w:p>
        </w:tc>
        <w:tc>
          <w:tcPr>
            <w:tcW w:w="1905" w:type="dxa"/>
          </w:tcPr>
          <w:p w14:paraId="18C13D1A" w14:textId="77777777"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14:paraId="4851BD3D" w14:textId="7B1EDF48" w:rsidR="00F41C28" w:rsidRDefault="00654522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591430F7" w14:textId="77777777" w:rsidR="00F41C28" w:rsidRDefault="00F41C28">
      <w:pPr>
        <w:pStyle w:val="Zkladntext"/>
        <w:spacing w:before="7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380"/>
        <w:gridCol w:w="1380"/>
        <w:gridCol w:w="1590"/>
      </w:tblGrid>
      <w:tr w:rsidR="00F41C28" w14:paraId="0784DD72" w14:textId="77777777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6A7609A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0E31E1DE" w14:textId="77777777" w:rsidR="00F41C28" w:rsidRDefault="00082AA7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AB2C71C" w14:textId="77777777" w:rsidR="00F41C28" w:rsidRDefault="00082AA7">
            <w:pPr>
              <w:pStyle w:val="TableParagraph"/>
              <w:spacing w:before="103" w:line="183" w:lineRule="exact"/>
              <w:ind w:left="345"/>
              <w:rPr>
                <w:sz w:val="16"/>
              </w:rPr>
            </w:pPr>
            <w:r>
              <w:rPr>
                <w:sz w:val="16"/>
              </w:rPr>
              <w:t>Odpisová</w:t>
            </w:r>
          </w:p>
          <w:p w14:paraId="278D3F43" w14:textId="77777777" w:rsidR="00F41C28" w:rsidRDefault="00082AA7">
            <w:pPr>
              <w:pStyle w:val="TableParagraph"/>
              <w:spacing w:line="219" w:lineRule="exact"/>
              <w:ind w:left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70C0A8C1" w14:textId="77777777" w:rsidR="00F41C28" w:rsidRDefault="00082AA7">
            <w:pPr>
              <w:pStyle w:val="TableParagraph"/>
              <w:spacing w:before="103"/>
              <w:ind w:left="180" w:right="330" w:firstLine="270"/>
              <w:rPr>
                <w:sz w:val="16"/>
              </w:rPr>
            </w:pPr>
            <w:r>
              <w:rPr>
                <w:sz w:val="16"/>
              </w:rPr>
              <w:t>Doba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odpisovania</w:t>
            </w:r>
          </w:p>
        </w:tc>
        <w:tc>
          <w:tcPr>
            <w:tcW w:w="1380" w:type="dxa"/>
          </w:tcPr>
          <w:p w14:paraId="2A16F5E4" w14:textId="77777777" w:rsidR="00F41C28" w:rsidRDefault="00082AA7">
            <w:pPr>
              <w:pStyle w:val="TableParagraph"/>
              <w:spacing w:before="103"/>
              <w:ind w:left="452" w:right="303" w:hanging="15"/>
              <w:rPr>
                <w:sz w:val="16"/>
              </w:rPr>
            </w:pPr>
            <w:r>
              <w:rPr>
                <w:sz w:val="16"/>
              </w:rPr>
              <w:t>Lineárne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odpisy</w:t>
            </w:r>
          </w:p>
        </w:tc>
        <w:tc>
          <w:tcPr>
            <w:tcW w:w="1380" w:type="dxa"/>
          </w:tcPr>
          <w:p w14:paraId="4DE3F662" w14:textId="77777777" w:rsidR="00F41C28" w:rsidRDefault="00082AA7">
            <w:pPr>
              <w:pStyle w:val="TableParagraph"/>
              <w:spacing w:before="103"/>
              <w:ind w:left="452" w:right="328" w:hanging="120"/>
              <w:rPr>
                <w:sz w:val="16"/>
              </w:rPr>
            </w:pPr>
            <w:r>
              <w:rPr>
                <w:sz w:val="16"/>
              </w:rPr>
              <w:t>Zrýchlené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odpisy</w:t>
            </w:r>
          </w:p>
        </w:tc>
        <w:tc>
          <w:tcPr>
            <w:tcW w:w="1590" w:type="dxa"/>
          </w:tcPr>
          <w:p w14:paraId="3D6FDD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9FDEC57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0F300694" w14:textId="2CD81632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Software 013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40791D07" w14:textId="2CEB4B31" w:rsidR="00F41C28" w:rsidRDefault="006B73FE" w:rsidP="006B73FE">
            <w:pPr>
              <w:pStyle w:val="TableParagraph"/>
              <w:spacing w:before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015B7767" w14:textId="1D83612D" w:rsidR="00F41C28" w:rsidRDefault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4-5</w:t>
            </w:r>
          </w:p>
        </w:tc>
        <w:tc>
          <w:tcPr>
            <w:tcW w:w="1380" w:type="dxa"/>
          </w:tcPr>
          <w:p w14:paraId="2D006670" w14:textId="15981064" w:rsidR="00F41C28" w:rsidRDefault="00F41C28">
            <w:pPr>
              <w:pStyle w:val="TableParagraph"/>
              <w:spacing w:before="25"/>
              <w:ind w:right="118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3669D2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2A689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B232DBF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3D607FF0" w14:textId="68D12F79" w:rsidR="00F41C28" w:rsidRDefault="00F41C28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3A18F078" w14:textId="36D37235" w:rsidR="00F41C28" w:rsidRDefault="00F41C28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69CDF851" w14:textId="16C8F7B4" w:rsidR="00F41C28" w:rsidRDefault="00F41C28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1DBC3BA1" w14:textId="383AD594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594861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48C43B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74E217B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F9EC423" w14:textId="3F2A85DD" w:rsidR="00F41C28" w:rsidRDefault="00F41C28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08D7650F" w14:textId="5C90EEEB" w:rsidR="00F41C28" w:rsidRDefault="00F41C28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4A4CAB1E" w14:textId="3C171517" w:rsidR="00F41C28" w:rsidRDefault="00F41C28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7A4D805A" w14:textId="28AAA762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A41F07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EB2AA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6BA8FBA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1B674454" w14:textId="09C86C02" w:rsidR="00F41C28" w:rsidRDefault="00F41C28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63B4F96B" w14:textId="0262223F" w:rsidR="00F41C28" w:rsidRDefault="00F41C28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30D172D6" w14:textId="5D5E369E" w:rsidR="00F41C28" w:rsidRDefault="00F41C28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6E2F43F8" w14:textId="09926037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264F85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53B58BA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B05FF73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6E28D684" w14:textId="07E0B607" w:rsidR="00F41C28" w:rsidRDefault="00F41C28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FBA8136" w14:textId="188A2CAD" w:rsidR="00F41C28" w:rsidRDefault="00F41C28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20FBC6D1" w14:textId="68E44724" w:rsidR="00F41C28" w:rsidRDefault="00F41C28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7606FD5D" w14:textId="449D6C89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532D6E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0A6AB74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E0658E6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025C4C1" w14:textId="1F5996C6" w:rsidR="00F41C28" w:rsidRDefault="00F41C28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73FA021E" w14:textId="59DD718A" w:rsidR="00F41C28" w:rsidRDefault="00F41C28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59302937" w14:textId="52B3E177" w:rsidR="00F41C28" w:rsidRDefault="00F41C28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27AA079C" w14:textId="163144A8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40F2C35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3C3CA8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48D5947" w14:textId="77777777" w:rsidR="00F41C28" w:rsidRDefault="00082AA7">
      <w:pPr>
        <w:pStyle w:val="Zkladntext"/>
        <w:spacing w:before="151"/>
        <w:ind w:left="547"/>
      </w:pPr>
      <w:r>
        <w:t>Poznámky</w:t>
      </w:r>
      <w:r>
        <w:rPr>
          <w:spacing w:val="-1"/>
        </w:rPr>
        <w:t xml:space="preserve"> </w:t>
      </w:r>
      <w:r>
        <w:t>k tvorbe odpisových plánov a</w:t>
      </w:r>
      <w:r>
        <w:rPr>
          <w:spacing w:val="-1"/>
        </w:rPr>
        <w:t xml:space="preserve"> </w:t>
      </w:r>
      <w:r>
        <w:t>oceneniu majetku</w:t>
      </w:r>
    </w:p>
    <w:p w14:paraId="4DA6DE05" w14:textId="77777777" w:rsidR="00F41C28" w:rsidRDefault="00082AA7">
      <w:pPr>
        <w:pStyle w:val="Zkladntext"/>
        <w:spacing w:before="46"/>
        <w:ind w:left="517" w:right="4811"/>
      </w:pPr>
      <w:r>
        <w:t>Majetok sa začína odpisovať v mesiaci, kedy bol zaradený do užívania.</w:t>
      </w:r>
      <w:r>
        <w:rPr>
          <w:spacing w:val="1"/>
        </w:rPr>
        <w:t xml:space="preserve"> </w:t>
      </w:r>
      <w:r>
        <w:t>Účtovné odpisy vychádzajú z predpokladanej doby používania majetku.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r>
        <w:t>odpisuje jednotlivé veci alebo relevantné</w:t>
      </w:r>
      <w:r>
        <w:rPr>
          <w:spacing w:val="-1"/>
        </w:rPr>
        <w:t xml:space="preserve"> </w:t>
      </w:r>
      <w:r>
        <w:t>súbory hnuteľných vecí</w:t>
      </w:r>
    </w:p>
    <w:p w14:paraId="15A04EDE" w14:textId="77777777"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nepoužíva komponentné odpisovanie</w:t>
      </w:r>
      <w:r>
        <w:rPr>
          <w:spacing w:val="-1"/>
        </w:rPr>
        <w:t xml:space="preserve"> </w:t>
      </w:r>
      <w:r>
        <w:t>(odpisovanie častí majetku -</w:t>
      </w:r>
      <w:r>
        <w:rPr>
          <w:spacing w:val="-1"/>
        </w:rPr>
        <w:t xml:space="preserve"> </w:t>
      </w:r>
      <w:r>
        <w:t>komponentov).</w:t>
      </w:r>
    </w:p>
    <w:p w14:paraId="41FE6773" w14:textId="77777777"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nepoužila jednorazový odpis dlhodobého</w:t>
      </w:r>
      <w:r>
        <w:rPr>
          <w:spacing w:val="-1"/>
        </w:rPr>
        <w:t xml:space="preserve"> </w:t>
      </w:r>
      <w:r>
        <w:t>majetku z dôvodu jednorazového trvalého</w:t>
      </w:r>
      <w:r>
        <w:rPr>
          <w:spacing w:val="-1"/>
        </w:rPr>
        <w:t xml:space="preserve"> </w:t>
      </w:r>
      <w:r>
        <w:t>zníženia hodnoty majetku (§</w:t>
      </w:r>
      <w:r>
        <w:rPr>
          <w:spacing w:val="-1"/>
        </w:rPr>
        <w:t xml:space="preserve"> </w:t>
      </w:r>
      <w:r>
        <w:t>21/5 PU).</w:t>
      </w:r>
    </w:p>
    <w:p w14:paraId="57D38795" w14:textId="77777777"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</w:t>
      </w:r>
      <w:r>
        <w:rPr>
          <w:spacing w:val="-1"/>
        </w:rPr>
        <w:t xml:space="preserve"> </w:t>
      </w:r>
      <w:r>
        <w:t>kategóriu</w:t>
      </w:r>
      <w:r>
        <w:rPr>
          <w:spacing w:val="-1"/>
        </w:rPr>
        <w:t xml:space="preserve"> </w:t>
      </w:r>
      <w:r>
        <w:t>drobného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 majetku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400 eur</w:t>
      </w:r>
      <w:r>
        <w:rPr>
          <w:spacing w:val="-1"/>
        </w:rPr>
        <w:t xml:space="preserve"> </w:t>
      </w:r>
      <w:r>
        <w:t>jednotkovej</w:t>
      </w:r>
      <w:r>
        <w:rPr>
          <w:spacing w:val="-1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životnosťou nad</w:t>
      </w:r>
      <w:r>
        <w:rPr>
          <w:spacing w:val="-47"/>
        </w:rPr>
        <w:t xml:space="preserve"> </w:t>
      </w:r>
      <w:r>
        <w:t>jeden rok (§</w:t>
      </w:r>
      <w:r>
        <w:rPr>
          <w:spacing w:val="-1"/>
        </w:rPr>
        <w:t xml:space="preserve"> </w:t>
      </w:r>
      <w:r>
        <w:t>13/2 PU).</w:t>
      </w:r>
    </w:p>
    <w:p w14:paraId="6905530A" w14:textId="77777777"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 kategóriu drobného dlhodobého hmotného majetku</w:t>
      </w:r>
      <w:r>
        <w:rPr>
          <w:spacing w:val="-1"/>
        </w:rPr>
        <w:t xml:space="preserve"> </w:t>
      </w:r>
      <w:r>
        <w:t>- položky pod 1 700 eur</w:t>
      </w:r>
      <w:r>
        <w:rPr>
          <w:spacing w:val="-1"/>
        </w:rPr>
        <w:t xml:space="preserve"> </w:t>
      </w:r>
      <w:r>
        <w:t>jednotkovej ceny so životnosťou nad</w:t>
      </w:r>
    </w:p>
    <w:p w14:paraId="0C4FA6C3" w14:textId="77777777" w:rsidR="00F41C28" w:rsidRDefault="00082AA7">
      <w:pPr>
        <w:pStyle w:val="Odsekzoznamu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poskytnutých dotáciách</w:t>
      </w:r>
      <w:r>
        <w:rPr>
          <w:spacing w:val="-1"/>
          <w:sz w:val="18"/>
        </w:rPr>
        <w:t xml:space="preserve"> </w:t>
      </w:r>
      <w:r>
        <w:rPr>
          <w:sz w:val="18"/>
        </w:rPr>
        <w:t>na obstaranie majetku a</w:t>
      </w:r>
      <w:r>
        <w:rPr>
          <w:spacing w:val="-1"/>
          <w:sz w:val="18"/>
        </w:rPr>
        <w:t xml:space="preserve"> </w:t>
      </w:r>
      <w:r>
        <w:rPr>
          <w:sz w:val="18"/>
        </w:rPr>
        <w:t>ich ocenenie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089AC60B" w14:textId="77777777">
        <w:trPr>
          <w:trHeight w:val="270"/>
        </w:trPr>
        <w:tc>
          <w:tcPr>
            <w:tcW w:w="4590" w:type="dxa"/>
          </w:tcPr>
          <w:p w14:paraId="66BD518B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Dotácia</w:t>
            </w:r>
          </w:p>
        </w:tc>
        <w:tc>
          <w:tcPr>
            <w:tcW w:w="3570" w:type="dxa"/>
          </w:tcPr>
          <w:p w14:paraId="07EE1F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5285D93" w14:textId="77777777"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32F05B37" w14:textId="77777777">
        <w:trPr>
          <w:trHeight w:val="270"/>
        </w:trPr>
        <w:tc>
          <w:tcPr>
            <w:tcW w:w="4590" w:type="dxa"/>
          </w:tcPr>
          <w:p w14:paraId="34AC4E3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514172F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6E53A0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7232C69" w14:textId="77777777">
        <w:trPr>
          <w:trHeight w:val="270"/>
        </w:trPr>
        <w:tc>
          <w:tcPr>
            <w:tcW w:w="4590" w:type="dxa"/>
          </w:tcPr>
          <w:p w14:paraId="49E80EB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688819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1DE0E0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B6B9953" w14:textId="77777777" w:rsidR="00F41C28" w:rsidRDefault="00F41C28">
      <w:pPr>
        <w:pStyle w:val="Zkladntext"/>
        <w:rPr>
          <w:sz w:val="22"/>
        </w:rPr>
      </w:pPr>
    </w:p>
    <w:p w14:paraId="69E5F58B" w14:textId="77777777" w:rsidR="00F41C28" w:rsidRDefault="00F41C28">
      <w:pPr>
        <w:pStyle w:val="Zkladntext"/>
        <w:spacing w:before="5"/>
        <w:rPr>
          <w:sz w:val="26"/>
        </w:rPr>
      </w:pPr>
    </w:p>
    <w:p w14:paraId="3609C105" w14:textId="77777777" w:rsidR="00F41C28" w:rsidRDefault="00082AA7">
      <w:pPr>
        <w:pStyle w:val="Odsekzoznamu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účtovaní významných opráv</w:t>
      </w:r>
      <w:r>
        <w:rPr>
          <w:spacing w:val="-1"/>
          <w:sz w:val="18"/>
        </w:rPr>
        <w:t xml:space="preserve"> </w:t>
      </w:r>
      <w:r>
        <w:rPr>
          <w:sz w:val="18"/>
        </w:rPr>
        <w:t>chýb minulých účtovných období</w:t>
      </w:r>
      <w:r>
        <w:rPr>
          <w:spacing w:val="-1"/>
          <w:sz w:val="18"/>
        </w:rPr>
        <w:t xml:space="preserve"> </w:t>
      </w:r>
      <w:r>
        <w:rPr>
          <w:sz w:val="18"/>
        </w:rPr>
        <w:t>v bežnom účtovnom období</w:t>
      </w:r>
    </w:p>
    <w:p w14:paraId="2F3EA965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41C28" w14:paraId="0EC681DE" w14:textId="77777777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1F55399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0B94C823" w14:textId="77777777" w:rsidR="00F41C28" w:rsidRDefault="00082AA7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Opravy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minulého obdobia</w:t>
            </w: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CE98FD" w14:textId="77777777"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r>
              <w:rPr>
                <w:sz w:val="16"/>
              </w:rPr>
              <w:t>Patrí do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41D01D8B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680A2C18" w14:textId="77777777"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r>
              <w:rPr>
                <w:sz w:val="16"/>
              </w:rPr>
              <w:t>Účet</w:t>
            </w: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694A8350" w14:textId="77777777"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r>
              <w:rPr>
                <w:sz w:val="16"/>
              </w:rPr>
              <w:t>Účtované na účet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6A9C71CC" w14:textId="77777777"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r>
              <w:rPr>
                <w:sz w:val="16"/>
              </w:rPr>
              <w:t>Účtované do HV bežného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obdobia(EUR)</w:t>
            </w:r>
          </w:p>
        </w:tc>
      </w:tr>
      <w:tr w:rsidR="00F41C28" w14:paraId="105E9A6F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7070E48F" w14:textId="7086014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FD23A8" w14:textId="561B4DD6" w:rsidR="00F41C28" w:rsidRDefault="00F41C28" w:rsidP="006B73F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4B4DB87A" w14:textId="33B2315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FAAEEFE" w14:textId="6F8746C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5B9F7BD6" w14:textId="4AF9E306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37EB905C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8575810" w14:textId="4B3A045C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DA1914" w14:textId="0BC6096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6F01081A" w14:textId="47636EF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5A0C69B" w14:textId="4CA3C1B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3EFF735" w14:textId="414B1266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275975C0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630DE6A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5738B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582885D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25A3B1D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13EA876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F8767BB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2E071F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5D53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31657B8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D40B48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65A41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E3AA113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68A3657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F77B18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0DE3B16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319E9A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442583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71577D0" w14:textId="77777777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14:paraId="5A424C7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14:paraId="3C7B4C5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14:paraId="612B7A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14:paraId="5C176B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14:paraId="098D918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59A0E56" w14:textId="77777777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14:paraId="2DA212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14:paraId="3DB6EFD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14:paraId="2E1C41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14:paraId="0D032A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14:paraId="4D73FC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24E43E" w14:textId="77777777" w:rsidR="00F41C28" w:rsidRDefault="00F41C28">
      <w:pPr>
        <w:rPr>
          <w:rFonts w:ascii="Times New Roman"/>
          <w:sz w:val="16"/>
        </w:r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14:paraId="4C54E0AF" w14:textId="77777777" w:rsidR="00F41C28" w:rsidRDefault="00082AA7">
      <w:pPr>
        <w:spacing w:before="90"/>
        <w:ind w:left="4654" w:right="3864"/>
        <w:jc w:val="center"/>
        <w:rPr>
          <w:b/>
          <w:sz w:val="18"/>
        </w:rPr>
      </w:pPr>
      <w:r>
        <w:rPr>
          <w:b/>
          <w:sz w:val="18"/>
        </w:rPr>
        <w:lastRenderedPageBreak/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14:paraId="6F3C8252" w14:textId="77777777" w:rsidR="00F41C28" w:rsidRDefault="00082AA7">
      <w:pPr>
        <w:spacing w:before="22"/>
        <w:ind w:left="2497"/>
        <w:rPr>
          <w:b/>
          <w:sz w:val="18"/>
        </w:rPr>
      </w:pPr>
      <w:r>
        <w:rPr>
          <w:b/>
          <w:sz w:val="18"/>
        </w:rPr>
        <w:t>Informácie,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 vysvetľujú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 dopĺňajú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súvahu a výkaz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ziskov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strát</w:t>
      </w:r>
    </w:p>
    <w:p w14:paraId="7F608171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r>
        <w:rPr>
          <w:sz w:val="18"/>
        </w:rPr>
        <w:t>Dlhodobý</w:t>
      </w:r>
      <w:r>
        <w:rPr>
          <w:spacing w:val="-1"/>
          <w:sz w:val="18"/>
        </w:rPr>
        <w:t xml:space="preserve"> </w:t>
      </w:r>
      <w:r>
        <w:rPr>
          <w:sz w:val="18"/>
        </w:rPr>
        <w:t>nehmotný majetok, ktorým je goodwill alebo</w:t>
      </w:r>
      <w:r>
        <w:rPr>
          <w:spacing w:val="-1"/>
          <w:sz w:val="18"/>
        </w:rPr>
        <w:t xml:space="preserve"> </w:t>
      </w:r>
      <w:r>
        <w:rPr>
          <w:sz w:val="18"/>
        </w:rPr>
        <w:t>záporný goodwill</w:t>
      </w:r>
    </w:p>
    <w:p w14:paraId="3452BD6B" w14:textId="2A62DFFB"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</w:t>
      </w:r>
      <w:r w:rsidR="002F3699">
        <w:t xml:space="preserve"> </w:t>
      </w:r>
      <w:r>
        <w:t>eviduje nehmotný majetok, ktorým je goodwil</w:t>
      </w:r>
      <w:r>
        <w:rPr>
          <w:spacing w:val="-1"/>
        </w:rPr>
        <w:t xml:space="preserve"> </w:t>
      </w:r>
      <w:r>
        <w:t>ale</w:t>
      </w:r>
      <w:r w:rsidR="00FD6ECD">
        <w:t>b</w:t>
      </w:r>
      <w:r>
        <w:t>o záporný good</w:t>
      </w:r>
      <w:r w:rsidR="00FD6ECD">
        <w:t>w</w:t>
      </w:r>
      <w:r>
        <w:t>i</w:t>
      </w:r>
      <w:r w:rsidR="00FD6ECD">
        <w:t>l</w:t>
      </w:r>
      <w:r>
        <w:t>l.</w:t>
      </w:r>
    </w:p>
    <w:p w14:paraId="653984F7" w14:textId="77777777" w:rsidR="00F41C28" w:rsidRDefault="00F41C28">
      <w:pPr>
        <w:pStyle w:val="Zkladntext"/>
        <w:rPr>
          <w:sz w:val="18"/>
        </w:rPr>
      </w:pPr>
    </w:p>
    <w:p w14:paraId="6AAEE26D" w14:textId="77777777" w:rsidR="00F41C28" w:rsidRDefault="00F41C28">
      <w:pPr>
        <w:pStyle w:val="Zkladntext"/>
        <w:rPr>
          <w:sz w:val="18"/>
        </w:rPr>
      </w:pPr>
    </w:p>
    <w:p w14:paraId="5231629D" w14:textId="77777777" w:rsidR="00F41C28" w:rsidRDefault="00F41C28">
      <w:pPr>
        <w:pStyle w:val="Zkladntext"/>
        <w:spacing w:before="1"/>
        <w:rPr>
          <w:sz w:val="14"/>
        </w:rPr>
      </w:pPr>
    </w:p>
    <w:p w14:paraId="4BA0F3E8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významných položkách</w:t>
      </w:r>
      <w:r>
        <w:rPr>
          <w:spacing w:val="-1"/>
          <w:sz w:val="18"/>
        </w:rPr>
        <w:t xml:space="preserve"> </w:t>
      </w:r>
      <w:r>
        <w:rPr>
          <w:sz w:val="18"/>
        </w:rPr>
        <w:t>derivátov, majetku a záväzkoch</w:t>
      </w:r>
      <w:r>
        <w:rPr>
          <w:spacing w:val="-1"/>
          <w:sz w:val="18"/>
        </w:rPr>
        <w:t xml:space="preserve"> </w:t>
      </w:r>
      <w:r>
        <w:rPr>
          <w:sz w:val="18"/>
        </w:rPr>
        <w:t>zabezpečených derivátmi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14:paraId="78B9E112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1"/>
        <w:gridCol w:w="1275"/>
        <w:gridCol w:w="1276"/>
        <w:gridCol w:w="1771"/>
        <w:gridCol w:w="1922"/>
      </w:tblGrid>
      <w:tr w:rsidR="00F41C28" w14:paraId="46DE0FEF" w14:textId="77777777">
        <w:trPr>
          <w:trHeight w:val="270"/>
        </w:trPr>
        <w:tc>
          <w:tcPr>
            <w:tcW w:w="3841" w:type="dxa"/>
          </w:tcPr>
          <w:p w14:paraId="0DFC6EE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položky derivátov</w:t>
            </w:r>
          </w:p>
        </w:tc>
        <w:tc>
          <w:tcPr>
            <w:tcW w:w="1275" w:type="dxa"/>
          </w:tcPr>
          <w:p w14:paraId="2837FF1F" w14:textId="77777777"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14:paraId="07430243" w14:textId="77777777"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14:paraId="30BA6815" w14:textId="77777777"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výsledok</w:t>
            </w:r>
          </w:p>
        </w:tc>
        <w:tc>
          <w:tcPr>
            <w:tcW w:w="1922" w:type="dxa"/>
          </w:tcPr>
          <w:p w14:paraId="7A37B9C1" w14:textId="77777777"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imanie</w:t>
            </w:r>
          </w:p>
        </w:tc>
      </w:tr>
      <w:tr w:rsidR="00F41C28" w14:paraId="198C81FE" w14:textId="77777777">
        <w:trPr>
          <w:trHeight w:val="270"/>
        </w:trPr>
        <w:tc>
          <w:tcPr>
            <w:tcW w:w="3841" w:type="dxa"/>
          </w:tcPr>
          <w:p w14:paraId="501610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9776B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6BE50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473E3B7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397D5E0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8DC8089" w14:textId="77777777">
        <w:trPr>
          <w:trHeight w:val="270"/>
        </w:trPr>
        <w:tc>
          <w:tcPr>
            <w:tcW w:w="3841" w:type="dxa"/>
          </w:tcPr>
          <w:p w14:paraId="3E63AC2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0CFA3C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8CA630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5744FE2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0CD7AB8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E3BD279" w14:textId="77777777" w:rsidR="00F41C28" w:rsidRDefault="00F41C28">
      <w:pPr>
        <w:pStyle w:val="Zkladntext"/>
        <w:spacing w:before="11"/>
        <w:rPr>
          <w:sz w:val="19"/>
        </w:rPr>
      </w:pPr>
    </w:p>
    <w:p w14:paraId="68064977" w14:textId="77777777" w:rsidR="00F41C28" w:rsidRDefault="00082AA7">
      <w:pPr>
        <w:pStyle w:val="Odsekzoznamu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záväzkoch</w:t>
      </w:r>
    </w:p>
    <w:p w14:paraId="543D4E71" w14:textId="77777777"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1921"/>
      </w:tblGrid>
      <w:tr w:rsidR="00F41C28" w14:paraId="17D19754" w14:textId="77777777">
        <w:trPr>
          <w:trHeight w:val="270"/>
        </w:trPr>
        <w:tc>
          <w:tcPr>
            <w:tcW w:w="8160" w:type="dxa"/>
          </w:tcPr>
          <w:p w14:paraId="4EF73AB0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záväzkov so zostatkovou dobou splatnosti dlhšou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ako 5 rokov</w:t>
            </w:r>
          </w:p>
        </w:tc>
        <w:tc>
          <w:tcPr>
            <w:tcW w:w="1921" w:type="dxa"/>
          </w:tcPr>
          <w:p w14:paraId="7D935284" w14:textId="6CB60911" w:rsidR="00F41C28" w:rsidRDefault="00FE23E2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118 000</w:t>
            </w:r>
          </w:p>
        </w:tc>
      </w:tr>
      <w:tr w:rsidR="00F41C28" w14:paraId="41FDF45F" w14:textId="77777777">
        <w:trPr>
          <w:trHeight w:val="270"/>
        </w:trPr>
        <w:tc>
          <w:tcPr>
            <w:tcW w:w="8160" w:type="dxa"/>
          </w:tcPr>
          <w:p w14:paraId="5EA73147" w14:textId="77777777"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zabezpečených záväzkov</w:t>
            </w:r>
          </w:p>
        </w:tc>
        <w:tc>
          <w:tcPr>
            <w:tcW w:w="1921" w:type="dxa"/>
          </w:tcPr>
          <w:p w14:paraId="4F1A60BC" w14:textId="7BCA7D55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0</w:t>
            </w:r>
          </w:p>
        </w:tc>
      </w:tr>
      <w:tr w:rsidR="00F41C28" w14:paraId="5475AC94" w14:textId="77777777">
        <w:trPr>
          <w:trHeight w:val="270"/>
        </w:trPr>
        <w:tc>
          <w:tcPr>
            <w:tcW w:w="10081" w:type="dxa"/>
            <w:gridSpan w:val="2"/>
          </w:tcPr>
          <w:p w14:paraId="4694C5D1" w14:textId="77777777" w:rsidR="00F41C28" w:rsidRDefault="00082AA7" w:rsidP="002F3699">
            <w:pPr>
              <w:pStyle w:val="TableParagraph"/>
              <w:spacing w:before="43"/>
              <w:ind w:left="3852" w:right="3432"/>
              <w:rPr>
                <w:sz w:val="16"/>
              </w:rPr>
            </w:pPr>
            <w:r>
              <w:rPr>
                <w:sz w:val="16"/>
              </w:rPr>
              <w:t>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spôsoby zabezpečenia záväzkov</w:t>
            </w:r>
          </w:p>
        </w:tc>
      </w:tr>
      <w:tr w:rsidR="00F41C28" w14:paraId="31751E62" w14:textId="77777777">
        <w:trPr>
          <w:trHeight w:val="270"/>
        </w:trPr>
        <w:tc>
          <w:tcPr>
            <w:tcW w:w="10081" w:type="dxa"/>
            <w:gridSpan w:val="2"/>
          </w:tcPr>
          <w:p w14:paraId="416A98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FEB32BD" w14:textId="77777777">
        <w:trPr>
          <w:trHeight w:val="270"/>
        </w:trPr>
        <w:tc>
          <w:tcPr>
            <w:tcW w:w="8160" w:type="dxa"/>
          </w:tcPr>
          <w:p w14:paraId="751B5FA1" w14:textId="0155073E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Z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v</w:t>
            </w:r>
            <w:r>
              <w:rPr>
                <w:rFonts w:ascii="Times New Roman"/>
                <w:sz w:val="16"/>
              </w:rPr>
              <w:t>ä</w:t>
            </w:r>
            <w:r>
              <w:rPr>
                <w:rFonts w:ascii="Times New Roman"/>
                <w:sz w:val="16"/>
              </w:rPr>
              <w:t>zok z prijatej p</w:t>
            </w:r>
            <w:r>
              <w:rPr>
                <w:rFonts w:ascii="Times New Roman"/>
                <w:sz w:val="16"/>
              </w:rPr>
              <w:t>ôž</w:t>
            </w:r>
            <w:r>
              <w:rPr>
                <w:rFonts w:ascii="Times New Roman"/>
                <w:sz w:val="16"/>
              </w:rPr>
              <w:t>i</w:t>
            </w:r>
            <w:r>
              <w:rPr>
                <w:rFonts w:ascii="Times New Roman"/>
                <w:sz w:val="16"/>
              </w:rPr>
              <w:t>č</w:t>
            </w:r>
            <w:r>
              <w:rPr>
                <w:rFonts w:ascii="Times New Roman"/>
                <w:sz w:val="16"/>
              </w:rPr>
              <w:t>ky od spolo</w:t>
            </w:r>
            <w:r>
              <w:rPr>
                <w:rFonts w:ascii="Times New Roman"/>
                <w:sz w:val="16"/>
              </w:rPr>
              <w:t>č</w:t>
            </w:r>
            <w:r>
              <w:rPr>
                <w:rFonts w:ascii="Times New Roman"/>
                <w:sz w:val="16"/>
              </w:rPr>
              <w:t>nosti AGRINV</w:t>
            </w:r>
          </w:p>
        </w:tc>
        <w:tc>
          <w:tcPr>
            <w:tcW w:w="1921" w:type="dxa"/>
          </w:tcPr>
          <w:p w14:paraId="36308F03" w14:textId="5A6221E3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zmenka</w:t>
            </w:r>
          </w:p>
        </w:tc>
      </w:tr>
      <w:tr w:rsidR="00F41C28" w14:paraId="34700761" w14:textId="77777777">
        <w:trPr>
          <w:trHeight w:val="270"/>
        </w:trPr>
        <w:tc>
          <w:tcPr>
            <w:tcW w:w="8160" w:type="dxa"/>
          </w:tcPr>
          <w:p w14:paraId="7D0675E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7BE5A8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8D7E4C9" w14:textId="77777777" w:rsidR="00F41C28" w:rsidRDefault="00F41C28">
      <w:pPr>
        <w:pStyle w:val="Zkladntext"/>
        <w:spacing w:before="8"/>
        <w:rPr>
          <w:sz w:val="23"/>
        </w:rPr>
      </w:pPr>
    </w:p>
    <w:p w14:paraId="1D70D6FA" w14:textId="77777777" w:rsidR="00F41C28" w:rsidRDefault="00082AA7">
      <w:pPr>
        <w:pStyle w:val="Odsekzoznamu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vlastných akciách</w:t>
      </w:r>
    </w:p>
    <w:p w14:paraId="0CF3F423" w14:textId="1E86C28B"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>
        <w:t>eviduje vlastné akcie.</w:t>
      </w:r>
    </w:p>
    <w:p w14:paraId="05E9A8DA" w14:textId="77777777" w:rsidR="00F41C28" w:rsidRDefault="00F41C28">
      <w:pPr>
        <w:pStyle w:val="Zkladntext"/>
        <w:rPr>
          <w:sz w:val="20"/>
        </w:rPr>
      </w:pPr>
    </w:p>
    <w:p w14:paraId="6FFF6745" w14:textId="77777777" w:rsidR="00F41C28" w:rsidRDefault="00F41C28">
      <w:pPr>
        <w:pStyle w:val="Zkladntext"/>
        <w:rPr>
          <w:sz w:val="20"/>
        </w:rPr>
      </w:pPr>
    </w:p>
    <w:p w14:paraId="3429A51F" w14:textId="77777777" w:rsidR="00F41C28" w:rsidRDefault="00F41C28">
      <w:pPr>
        <w:pStyle w:val="Zkladntext"/>
        <w:rPr>
          <w:sz w:val="20"/>
        </w:rPr>
      </w:pPr>
    </w:p>
    <w:p w14:paraId="3CB07532" w14:textId="77777777" w:rsidR="00F41C28" w:rsidRDefault="00F41C28">
      <w:pPr>
        <w:pStyle w:val="Zkladntext"/>
        <w:rPr>
          <w:sz w:val="20"/>
        </w:rPr>
      </w:pPr>
    </w:p>
    <w:p w14:paraId="588CDE52" w14:textId="77777777" w:rsidR="00F41C28" w:rsidRDefault="00F41C28">
      <w:pPr>
        <w:pStyle w:val="Zkladntext"/>
        <w:rPr>
          <w:sz w:val="20"/>
        </w:rPr>
      </w:pPr>
    </w:p>
    <w:p w14:paraId="2F39E3DB" w14:textId="77777777" w:rsidR="00F41C28" w:rsidRDefault="00F41C28">
      <w:pPr>
        <w:pStyle w:val="Zkladntext"/>
        <w:rPr>
          <w:sz w:val="20"/>
        </w:rPr>
      </w:pPr>
    </w:p>
    <w:p w14:paraId="5AE709E5" w14:textId="77777777" w:rsidR="00F41C28" w:rsidRDefault="00F41C28">
      <w:pPr>
        <w:pStyle w:val="Zkladntext"/>
        <w:rPr>
          <w:sz w:val="20"/>
        </w:rPr>
      </w:pPr>
    </w:p>
    <w:p w14:paraId="6C737F04" w14:textId="77777777" w:rsidR="00F41C28" w:rsidRDefault="00F41C28">
      <w:pPr>
        <w:pStyle w:val="Zkladntext"/>
        <w:spacing w:before="1"/>
        <w:rPr>
          <w:sz w:val="26"/>
        </w:rPr>
      </w:pPr>
    </w:p>
    <w:p w14:paraId="25DC9AB7" w14:textId="77777777" w:rsidR="00F41C28" w:rsidRDefault="00082AA7">
      <w:pPr>
        <w:pStyle w:val="Odsekzoznamu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vzniku nákladov a</w:t>
      </w:r>
      <w:r>
        <w:rPr>
          <w:spacing w:val="-1"/>
          <w:sz w:val="18"/>
        </w:rPr>
        <w:t xml:space="preserve"> </w:t>
      </w:r>
      <w:r>
        <w:rPr>
          <w:sz w:val="18"/>
        </w:rPr>
        <w:t>výnosov výnimočného rozsahu</w:t>
      </w:r>
    </w:p>
    <w:p w14:paraId="1B282571" w14:textId="77777777"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57C2269A" w14:textId="77777777">
        <w:trPr>
          <w:trHeight w:val="270"/>
        </w:trPr>
        <w:tc>
          <w:tcPr>
            <w:tcW w:w="4590" w:type="dxa"/>
          </w:tcPr>
          <w:p w14:paraId="6E31140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Popis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nákladov, výnosov výnimočného rozsahu</w:t>
            </w:r>
          </w:p>
        </w:tc>
        <w:tc>
          <w:tcPr>
            <w:tcW w:w="3570" w:type="dxa"/>
          </w:tcPr>
          <w:p w14:paraId="6BDB12CF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Dôvod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1920" w:type="dxa"/>
          </w:tcPr>
          <w:p w14:paraId="4E6D722E" w14:textId="77777777"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7F24538" w14:textId="77777777">
        <w:trPr>
          <w:trHeight w:val="270"/>
        </w:trPr>
        <w:tc>
          <w:tcPr>
            <w:tcW w:w="4590" w:type="dxa"/>
          </w:tcPr>
          <w:p w14:paraId="4E4FBE4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442BB6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6F1D091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73F36A3" w14:textId="77777777">
        <w:trPr>
          <w:trHeight w:val="270"/>
        </w:trPr>
        <w:tc>
          <w:tcPr>
            <w:tcW w:w="4590" w:type="dxa"/>
          </w:tcPr>
          <w:p w14:paraId="3456400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BE3E9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218FDDD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F1FCC67" w14:textId="77777777" w:rsidR="00F41C28" w:rsidRDefault="00F41C28">
      <w:pPr>
        <w:pStyle w:val="Zkladntext"/>
        <w:rPr>
          <w:sz w:val="22"/>
        </w:rPr>
      </w:pPr>
    </w:p>
    <w:p w14:paraId="41F1664E" w14:textId="77777777" w:rsidR="00F41C28" w:rsidRDefault="00F41C28">
      <w:pPr>
        <w:pStyle w:val="Zkladntext"/>
        <w:rPr>
          <w:sz w:val="22"/>
        </w:rPr>
      </w:pPr>
    </w:p>
    <w:p w14:paraId="64EEA4D6" w14:textId="77777777" w:rsidR="00F41C28" w:rsidRDefault="00F41C28">
      <w:pPr>
        <w:pStyle w:val="Zkladntext"/>
        <w:rPr>
          <w:sz w:val="22"/>
        </w:rPr>
      </w:pPr>
    </w:p>
    <w:p w14:paraId="3236922A" w14:textId="77777777" w:rsidR="00F41C28" w:rsidRDefault="00F41C28">
      <w:pPr>
        <w:pStyle w:val="Zkladntext"/>
        <w:rPr>
          <w:sz w:val="22"/>
        </w:rPr>
      </w:pPr>
    </w:p>
    <w:p w14:paraId="729228BA" w14:textId="77777777" w:rsidR="00F41C28" w:rsidRDefault="00F41C28">
      <w:pPr>
        <w:pStyle w:val="Zkladntext"/>
        <w:rPr>
          <w:sz w:val="22"/>
        </w:rPr>
      </w:pPr>
    </w:p>
    <w:p w14:paraId="6C314EBF" w14:textId="77777777" w:rsidR="00F41C28" w:rsidRDefault="00082AA7">
      <w:pPr>
        <w:spacing w:before="172"/>
        <w:ind w:left="4654" w:right="3800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14:paraId="3AA6D3DF" w14:textId="77777777" w:rsidR="00F41C28" w:rsidRDefault="00082AA7">
      <w:pPr>
        <w:spacing w:before="23"/>
        <w:ind w:left="3517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 iných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aktívach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iných pasívach</w:t>
      </w:r>
    </w:p>
    <w:p w14:paraId="2D1AEDCD" w14:textId="77777777" w:rsidR="00F41C28" w:rsidRDefault="00F41C28">
      <w:pPr>
        <w:pStyle w:val="Zkladntext"/>
        <w:spacing w:before="5"/>
        <w:rPr>
          <w:b/>
          <w:sz w:val="25"/>
        </w:rPr>
      </w:pPr>
    </w:p>
    <w:p w14:paraId="7D219880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r>
        <w:rPr>
          <w:sz w:val="18"/>
        </w:rPr>
        <w:t>Podmienený</w:t>
      </w:r>
      <w:r>
        <w:rPr>
          <w:spacing w:val="-1"/>
          <w:sz w:val="18"/>
        </w:rPr>
        <w:t xml:space="preserve"> </w:t>
      </w:r>
      <w:r>
        <w:rPr>
          <w:sz w:val="18"/>
        </w:rPr>
        <w:t>majetok z záväzky</w:t>
      </w:r>
    </w:p>
    <w:p w14:paraId="0CE46E3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r>
        <w:rPr>
          <w:sz w:val="16"/>
        </w:rPr>
        <w:t>Podmienený</w:t>
      </w:r>
      <w:r>
        <w:rPr>
          <w:spacing w:val="-1"/>
          <w:sz w:val="16"/>
        </w:rPr>
        <w:t xml:space="preserve"> </w:t>
      </w:r>
      <w:r>
        <w:rPr>
          <w:sz w:val="16"/>
        </w:rPr>
        <w:t>majetok</w:t>
      </w:r>
    </w:p>
    <w:p w14:paraId="32644C35" w14:textId="77777777" w:rsidR="00F41C28" w:rsidRDefault="00082AA7">
      <w:pPr>
        <w:pStyle w:val="Zkladntext"/>
        <w:spacing w:line="192" w:lineRule="exact"/>
        <w:ind w:left="307"/>
      </w:pPr>
      <w:r>
        <w:t>Spoločnosť</w:t>
      </w:r>
      <w:r>
        <w:rPr>
          <w:spacing w:val="-1"/>
        </w:rPr>
        <w:t xml:space="preserve"> </w:t>
      </w:r>
      <w:r>
        <w:t>nemá podmienený majetok.</w:t>
      </w:r>
    </w:p>
    <w:p w14:paraId="4CCC512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r>
        <w:rPr>
          <w:sz w:val="16"/>
        </w:rPr>
        <w:t>Podmienené</w:t>
      </w:r>
      <w:r>
        <w:rPr>
          <w:spacing w:val="-1"/>
          <w:sz w:val="16"/>
        </w:rPr>
        <w:t xml:space="preserve"> </w:t>
      </w:r>
      <w:r>
        <w:rPr>
          <w:sz w:val="16"/>
        </w:rPr>
        <w:t>záväzky</w:t>
      </w:r>
    </w:p>
    <w:p w14:paraId="55519B48" w14:textId="77777777" w:rsidR="00F41C28" w:rsidRDefault="00082AA7">
      <w:pPr>
        <w:pStyle w:val="Zkladntext"/>
        <w:ind w:left="307" w:right="1882"/>
      </w:pPr>
      <w:r>
        <w:t>Spoločnosť nemá podmienené záväzky, ktoré sa nesledujú v bežnom účtovníctve a neuvádzajú sa v súvahe.</w:t>
      </w:r>
      <w:r>
        <w:rPr>
          <w:spacing w:val="-47"/>
        </w:rPr>
        <w:t xml:space="preserve"> </w:t>
      </w:r>
      <w:r>
        <w:t>Vedenie</w:t>
      </w:r>
      <w:r>
        <w:rPr>
          <w:spacing w:val="-2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vedomé</w:t>
      </w:r>
      <w:r>
        <w:rPr>
          <w:spacing w:val="-1"/>
        </w:rPr>
        <w:t xml:space="preserve"> </w:t>
      </w:r>
      <w:r>
        <w:t>žiadnych</w:t>
      </w:r>
      <w:r>
        <w:rPr>
          <w:spacing w:val="-2"/>
        </w:rPr>
        <w:t xml:space="preserve"> </w:t>
      </w:r>
      <w:r>
        <w:t>okolností,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dôsledku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jej</w:t>
      </w:r>
      <w:r>
        <w:rPr>
          <w:spacing w:val="-2"/>
        </w:rPr>
        <w:t xml:space="preserve"> </w:t>
      </w:r>
      <w:r>
        <w:t>vznikol</w:t>
      </w:r>
      <w:r>
        <w:rPr>
          <w:spacing w:val="-1"/>
        </w:rPr>
        <w:t xml:space="preserve"> </w:t>
      </w:r>
      <w:r>
        <w:t>významný</w:t>
      </w:r>
      <w:r>
        <w:rPr>
          <w:spacing w:val="-1"/>
        </w:rPr>
        <w:t xml:space="preserve"> </w:t>
      </w:r>
      <w:r>
        <w:t>náklad.</w:t>
      </w:r>
    </w:p>
    <w:p w14:paraId="36BF04C1" w14:textId="77777777"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14:paraId="592633A8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r>
        <w:rPr>
          <w:sz w:val="18"/>
        </w:rPr>
        <w:lastRenderedPageBreak/>
        <w:t>Ostatné</w:t>
      </w:r>
      <w:r>
        <w:rPr>
          <w:spacing w:val="-1"/>
          <w:sz w:val="18"/>
        </w:rPr>
        <w:t xml:space="preserve"> </w:t>
      </w:r>
      <w:r>
        <w:rPr>
          <w:sz w:val="18"/>
        </w:rPr>
        <w:t>finančné povinnosti</w:t>
      </w:r>
    </w:p>
    <w:p w14:paraId="2998A22D" w14:textId="77777777" w:rsidR="00F41C28" w:rsidRDefault="00082AA7">
      <w:pPr>
        <w:pStyle w:val="Zkladntext"/>
        <w:spacing w:before="110"/>
        <w:ind w:left="322"/>
      </w:pPr>
      <w:r>
        <w:t>Ostatné</w:t>
      </w:r>
      <w:r>
        <w:rPr>
          <w:spacing w:val="-1"/>
        </w:rPr>
        <w:t xml:space="preserve"> </w:t>
      </w:r>
      <w:r>
        <w:t>finančné povinnosti, ktoré sa</w:t>
      </w:r>
      <w:r>
        <w:rPr>
          <w:spacing w:val="-1"/>
        </w:rPr>
        <w:t xml:space="preserve"> </w:t>
      </w:r>
      <w:r>
        <w:t>nevykazujú v účtovných výkazoch</w:t>
      </w:r>
      <w:r>
        <w:rPr>
          <w:spacing w:val="-1"/>
        </w:rPr>
        <w:t xml:space="preserve"> </w:t>
      </w:r>
      <w:r>
        <w:t>- účtovná jednotka nemá</w:t>
      </w:r>
      <w:r>
        <w:rPr>
          <w:spacing w:val="-1"/>
        </w:rPr>
        <w:t xml:space="preserve"> </w:t>
      </w:r>
      <w:r>
        <w:t>náplň pre túto položku.</w:t>
      </w:r>
    </w:p>
    <w:p w14:paraId="5F9272A2" w14:textId="77777777" w:rsidR="00F41C28" w:rsidRDefault="00F41C28">
      <w:pPr>
        <w:pStyle w:val="Zkladntext"/>
        <w:rPr>
          <w:sz w:val="20"/>
        </w:rPr>
      </w:pPr>
    </w:p>
    <w:p w14:paraId="1044AC56" w14:textId="77777777" w:rsidR="00F41C28" w:rsidRDefault="00F41C28">
      <w:pPr>
        <w:pStyle w:val="Zkladntext"/>
        <w:rPr>
          <w:sz w:val="20"/>
        </w:rPr>
      </w:pPr>
    </w:p>
    <w:p w14:paraId="35941FE8" w14:textId="77777777" w:rsidR="00F41C28" w:rsidRDefault="00F41C28">
      <w:pPr>
        <w:pStyle w:val="Zkladntext"/>
        <w:rPr>
          <w:sz w:val="20"/>
        </w:rPr>
      </w:pPr>
    </w:p>
    <w:p w14:paraId="0E98D7C2" w14:textId="77777777" w:rsidR="00F41C28" w:rsidRDefault="00F41C28">
      <w:pPr>
        <w:pStyle w:val="Zkladntext"/>
        <w:rPr>
          <w:sz w:val="20"/>
        </w:rPr>
      </w:pPr>
    </w:p>
    <w:p w14:paraId="1899E41A" w14:textId="77777777" w:rsidR="00F41C28" w:rsidRDefault="00F41C28">
      <w:pPr>
        <w:pStyle w:val="Zkladntext"/>
        <w:rPr>
          <w:sz w:val="20"/>
        </w:rPr>
      </w:pPr>
    </w:p>
    <w:p w14:paraId="62D07CE1" w14:textId="77777777" w:rsidR="00F41C28" w:rsidRDefault="00F41C28">
      <w:pPr>
        <w:pStyle w:val="Zkladntext"/>
        <w:rPr>
          <w:sz w:val="20"/>
        </w:rPr>
      </w:pPr>
    </w:p>
    <w:p w14:paraId="7353AFDB" w14:textId="77777777" w:rsidR="00F41C28" w:rsidRDefault="00F41C28">
      <w:pPr>
        <w:pStyle w:val="Zkladntext"/>
        <w:rPr>
          <w:sz w:val="20"/>
        </w:rPr>
      </w:pPr>
    </w:p>
    <w:p w14:paraId="6C8E68E1" w14:textId="77777777" w:rsidR="00F41C28" w:rsidRDefault="00F41C28">
      <w:pPr>
        <w:pStyle w:val="Zkladntext"/>
        <w:spacing w:before="8"/>
        <w:rPr>
          <w:sz w:val="20"/>
        </w:rPr>
      </w:pPr>
    </w:p>
    <w:p w14:paraId="2E5A778D" w14:textId="77777777" w:rsidR="00F41C28" w:rsidRDefault="00082AA7">
      <w:pPr>
        <w:pStyle w:val="Odsekzoznamu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r>
        <w:rPr>
          <w:sz w:val="18"/>
        </w:rPr>
        <w:t>Podsúvahové</w:t>
      </w:r>
      <w:r>
        <w:rPr>
          <w:spacing w:val="-1"/>
          <w:sz w:val="18"/>
        </w:rPr>
        <w:t xml:space="preserve"> </w:t>
      </w:r>
      <w:r>
        <w:rPr>
          <w:sz w:val="18"/>
        </w:rPr>
        <w:t>účty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2025"/>
        <w:gridCol w:w="1981"/>
      </w:tblGrid>
      <w:tr w:rsidR="00F41C28" w14:paraId="3DCDD4D6" w14:textId="77777777">
        <w:trPr>
          <w:trHeight w:val="495"/>
        </w:trPr>
        <w:tc>
          <w:tcPr>
            <w:tcW w:w="6075" w:type="dxa"/>
          </w:tcPr>
          <w:p w14:paraId="5FA920C8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765B7A36" w14:textId="77777777" w:rsidR="00F41C28" w:rsidRDefault="00082AA7">
            <w:pPr>
              <w:pStyle w:val="TableParagraph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podsúvahovej položky</w:t>
            </w:r>
          </w:p>
        </w:tc>
        <w:tc>
          <w:tcPr>
            <w:tcW w:w="2025" w:type="dxa"/>
          </w:tcPr>
          <w:p w14:paraId="2E6C567D" w14:textId="77777777"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1981" w:type="dxa"/>
          </w:tcPr>
          <w:p w14:paraId="0D3ED068" w14:textId="77777777"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 w14:paraId="59FA98CF" w14:textId="77777777">
        <w:trPr>
          <w:trHeight w:val="270"/>
        </w:trPr>
        <w:tc>
          <w:tcPr>
            <w:tcW w:w="6075" w:type="dxa"/>
          </w:tcPr>
          <w:p w14:paraId="1C6AF248" w14:textId="77777777"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</w:p>
        </w:tc>
        <w:tc>
          <w:tcPr>
            <w:tcW w:w="2025" w:type="dxa"/>
          </w:tcPr>
          <w:p w14:paraId="4DDD742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3BD8DE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5EE09A" w14:textId="77777777">
        <w:trPr>
          <w:trHeight w:val="270"/>
        </w:trPr>
        <w:tc>
          <w:tcPr>
            <w:tcW w:w="6075" w:type="dxa"/>
          </w:tcPr>
          <w:p w14:paraId="7DC5239F" w14:textId="77777777"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r>
              <w:rPr>
                <w:sz w:val="16"/>
              </w:rPr>
              <w:t>Majetok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prijatý do úschovy</w:t>
            </w:r>
          </w:p>
        </w:tc>
        <w:tc>
          <w:tcPr>
            <w:tcW w:w="2025" w:type="dxa"/>
          </w:tcPr>
          <w:p w14:paraId="0EF4969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841838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4D281E" w14:textId="77777777">
        <w:trPr>
          <w:trHeight w:val="270"/>
        </w:trPr>
        <w:tc>
          <w:tcPr>
            <w:tcW w:w="6075" w:type="dxa"/>
          </w:tcPr>
          <w:p w14:paraId="26DB4DA3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Pohľadávky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14:paraId="463E29F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9DC30E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49885D0" w14:textId="77777777">
        <w:trPr>
          <w:trHeight w:val="270"/>
        </w:trPr>
        <w:tc>
          <w:tcPr>
            <w:tcW w:w="6075" w:type="dxa"/>
          </w:tcPr>
          <w:p w14:paraId="7E09000E" w14:textId="77777777"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14:paraId="3A540E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5B7508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984CD3" w14:textId="77777777">
        <w:trPr>
          <w:trHeight w:val="270"/>
        </w:trPr>
        <w:tc>
          <w:tcPr>
            <w:tcW w:w="6075" w:type="dxa"/>
          </w:tcPr>
          <w:p w14:paraId="0A523656" w14:textId="77777777"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r>
              <w:rPr>
                <w:sz w:val="16"/>
              </w:rPr>
              <w:t>Odpísané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</w:t>
            </w:r>
          </w:p>
        </w:tc>
        <w:tc>
          <w:tcPr>
            <w:tcW w:w="2025" w:type="dxa"/>
          </w:tcPr>
          <w:p w14:paraId="0EFB3672" w14:textId="029D1540" w:rsidR="00F41C28" w:rsidRDefault="00F41C28" w:rsidP="00ED2296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664658A" w14:textId="5F44EB8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4FA5F1C4" w14:textId="77777777">
        <w:trPr>
          <w:trHeight w:val="270"/>
        </w:trPr>
        <w:tc>
          <w:tcPr>
            <w:tcW w:w="6075" w:type="dxa"/>
          </w:tcPr>
          <w:p w14:paraId="41C837DC" w14:textId="77777777"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2025" w:type="dxa"/>
          </w:tcPr>
          <w:p w14:paraId="3913BA6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4E2E6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38D1BC" w14:textId="77777777" w:rsidR="00F41C28" w:rsidRDefault="00F41C28">
      <w:pPr>
        <w:pStyle w:val="Zkladntext"/>
        <w:spacing w:before="1"/>
        <w:rPr>
          <w:sz w:val="26"/>
        </w:rPr>
      </w:pPr>
    </w:p>
    <w:p w14:paraId="1AD2D17F" w14:textId="77777777" w:rsidR="00F41C28" w:rsidRDefault="00082AA7">
      <w:pPr>
        <w:ind w:left="4654" w:right="3864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14:paraId="24BBB175" w14:textId="77777777" w:rsidR="00F41C28" w:rsidRDefault="00082AA7">
      <w:pPr>
        <w:spacing w:before="23"/>
        <w:ind w:left="2707"/>
        <w:rPr>
          <w:b/>
          <w:sz w:val="18"/>
        </w:rPr>
      </w:pPr>
      <w:r>
        <w:rPr>
          <w:b/>
          <w:sz w:val="18"/>
        </w:rPr>
        <w:t>Udalosti,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nastali po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závierkovom dni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(následné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udalosti)</w:t>
      </w:r>
    </w:p>
    <w:p w14:paraId="4F939172" w14:textId="5AE0E6CD"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r w:rsidR="00DB0178">
        <w:rPr>
          <w:spacing w:val="-1"/>
        </w:rPr>
        <w:t xml:space="preserve">sa po </w:t>
      </w:r>
      <w:r>
        <w:t>zavierkovom</w:t>
      </w:r>
      <w:r>
        <w:rPr>
          <w:spacing w:val="-1"/>
        </w:rPr>
        <w:t xml:space="preserve"> </w:t>
      </w:r>
      <w:r>
        <w:t>dni</w:t>
      </w:r>
      <w:r w:rsidR="00DB0178">
        <w:t xml:space="preserve"> zlúčila so spoločnosťou COSMOS TRADING s.r.o.</w:t>
      </w:r>
      <w:r>
        <w:t>:</w:t>
      </w:r>
    </w:p>
    <w:p w14:paraId="6B3FA83D" w14:textId="77777777" w:rsidR="00F41C28" w:rsidRDefault="00F41C28">
      <w:pPr>
        <w:pStyle w:val="Zkladntext"/>
        <w:spacing w:before="8"/>
        <w:rPr>
          <w:sz w:val="15"/>
        </w:rPr>
      </w:pPr>
    </w:p>
    <w:p w14:paraId="04262699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r>
        <w:rPr>
          <w:sz w:val="16"/>
        </w:rPr>
        <w:t>Pokles alebo zvýšenie trhovej ceny finančného majetku ako dôsledku udalostí, ktoré nastali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 s uvedením</w:t>
      </w:r>
      <w:r>
        <w:rPr>
          <w:spacing w:val="-1"/>
          <w:sz w:val="16"/>
        </w:rPr>
        <w:t xml:space="preserve"> </w:t>
      </w:r>
      <w:r>
        <w:rPr>
          <w:sz w:val="16"/>
        </w:rPr>
        <w:t>dôvodu týchto zmien: účtovná 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46A36791" w14:textId="77777777" w:rsidR="00F41C28" w:rsidRDefault="00F41C28">
      <w:pPr>
        <w:pStyle w:val="Zkladntext"/>
        <w:spacing w:before="7"/>
        <w:rPr>
          <w:sz w:val="15"/>
        </w:rPr>
      </w:pPr>
    </w:p>
    <w:p w14:paraId="05C8F10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r>
        <w:rPr>
          <w:sz w:val="16"/>
        </w:rPr>
        <w:t>Dôvody pre zmenu výšky rezerv a opravných položiek, ktoré nastali v dôsledku udalostí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závierky: účtovná jednotka nemá náplň pre túto položku</w:t>
      </w:r>
    </w:p>
    <w:p w14:paraId="08D47597" w14:textId="77777777" w:rsidR="00F41C28" w:rsidRDefault="00F41C28">
      <w:pPr>
        <w:pStyle w:val="Zkladntext"/>
        <w:spacing w:before="7"/>
        <w:rPr>
          <w:sz w:val="15"/>
        </w:rPr>
      </w:pPr>
    </w:p>
    <w:p w14:paraId="59AFCA9D" w14:textId="77777777" w:rsidR="00F41C28" w:rsidRDefault="00082AA7">
      <w:pPr>
        <w:pStyle w:val="Odsekzoznamu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r>
        <w:rPr>
          <w:sz w:val="16"/>
        </w:rPr>
        <w:t>Zmena</w:t>
      </w:r>
      <w:r>
        <w:rPr>
          <w:spacing w:val="-1"/>
          <w:sz w:val="16"/>
        </w:rPr>
        <w:t xml:space="preserve"> </w:t>
      </w:r>
      <w:r>
        <w:rPr>
          <w:sz w:val="16"/>
        </w:rPr>
        <w:t>spoločníkov účtovnej jednotky: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47FCE20B" w14:textId="77777777" w:rsidR="00F41C28" w:rsidRDefault="00F41C28">
      <w:pPr>
        <w:pStyle w:val="Zkladntext"/>
        <w:spacing w:before="9"/>
        <w:rPr>
          <w:sz w:val="15"/>
        </w:rPr>
      </w:pPr>
    </w:p>
    <w:p w14:paraId="4B78A73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Prijaté</w:t>
      </w:r>
      <w:r>
        <w:rPr>
          <w:spacing w:val="-1"/>
          <w:sz w:val="16"/>
        </w:rPr>
        <w:t xml:space="preserve"> </w:t>
      </w:r>
      <w:r>
        <w:rPr>
          <w:sz w:val="16"/>
        </w:rPr>
        <w:t>rozhodnutia o predaji účtovnej</w:t>
      </w:r>
      <w:r>
        <w:rPr>
          <w:spacing w:val="-1"/>
          <w:sz w:val="16"/>
        </w:rPr>
        <w:t xml:space="preserve"> </w:t>
      </w:r>
      <w:r>
        <w:rPr>
          <w:sz w:val="16"/>
        </w:rPr>
        <w:t>jednotky alebo jej časti: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6EB50143" w14:textId="77777777" w:rsidR="00F41C28" w:rsidRDefault="00F41C28">
      <w:pPr>
        <w:pStyle w:val="Zkladntext"/>
        <w:spacing w:before="9"/>
        <w:rPr>
          <w:sz w:val="15"/>
        </w:rPr>
      </w:pPr>
    </w:p>
    <w:p w14:paraId="30FE5E54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r>
        <w:rPr>
          <w:sz w:val="16"/>
        </w:rPr>
        <w:t>Zmeny</w:t>
      </w:r>
      <w:r>
        <w:rPr>
          <w:spacing w:val="-1"/>
          <w:sz w:val="16"/>
        </w:rPr>
        <w:t xml:space="preserve"> </w:t>
      </w:r>
      <w:r>
        <w:rPr>
          <w:sz w:val="16"/>
        </w:rPr>
        <w:t>významných položiek dlhodobého</w:t>
      </w:r>
      <w:r>
        <w:rPr>
          <w:spacing w:val="-1"/>
          <w:sz w:val="16"/>
        </w:rPr>
        <w:t xml:space="preserve"> </w:t>
      </w:r>
      <w:r>
        <w:rPr>
          <w:sz w:val="16"/>
        </w:rPr>
        <w:t>finančného majetku: účtovná jednotka</w:t>
      </w:r>
      <w:r>
        <w:rPr>
          <w:spacing w:val="-1"/>
          <w:sz w:val="16"/>
        </w:rPr>
        <w:t xml:space="preserve"> </w:t>
      </w:r>
      <w:r>
        <w:rPr>
          <w:sz w:val="16"/>
        </w:rPr>
        <w:t>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14:paraId="29758114" w14:textId="77777777" w:rsidR="00F41C28" w:rsidRDefault="00F41C28">
      <w:pPr>
        <w:pStyle w:val="Zkladntext"/>
        <w:spacing w:before="8"/>
        <w:rPr>
          <w:sz w:val="15"/>
        </w:rPr>
      </w:pPr>
    </w:p>
    <w:p w14:paraId="1BE59776" w14:textId="77777777" w:rsidR="00F41C28" w:rsidRDefault="00082AA7">
      <w:pPr>
        <w:pStyle w:val="Odsekzoznamu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r>
        <w:rPr>
          <w:sz w:val="16"/>
        </w:rPr>
        <w:t>Začatie alebo ukončenie činnosti časti účtovnej jednotky, napríklad odštepného závodu, organizačnej zložky, prevádzkarne: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jednotka nemá</w:t>
      </w:r>
      <w:r>
        <w:rPr>
          <w:spacing w:val="-1"/>
          <w:sz w:val="16"/>
        </w:rPr>
        <w:t xml:space="preserve"> </w:t>
      </w:r>
      <w:r>
        <w:rPr>
          <w:sz w:val="16"/>
        </w:rPr>
        <w:t>náplň pre túto položku</w:t>
      </w:r>
    </w:p>
    <w:p w14:paraId="51F05060" w14:textId="77777777" w:rsidR="00F41C28" w:rsidRDefault="00F41C28">
      <w:pPr>
        <w:pStyle w:val="Zkladntext"/>
        <w:spacing w:before="7"/>
        <w:rPr>
          <w:sz w:val="15"/>
        </w:rPr>
      </w:pPr>
    </w:p>
    <w:p w14:paraId="0B4849CC" w14:textId="44C9015A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Vydané</w:t>
      </w:r>
      <w:r>
        <w:rPr>
          <w:spacing w:val="-1"/>
          <w:sz w:val="16"/>
        </w:rPr>
        <w:t xml:space="preserve"> </w:t>
      </w:r>
      <w:r>
        <w:rPr>
          <w:sz w:val="16"/>
        </w:rPr>
        <w:t>dlhopisy a iné cenné</w:t>
      </w:r>
      <w:r>
        <w:rPr>
          <w:spacing w:val="-1"/>
          <w:sz w:val="16"/>
        </w:rPr>
        <w:t xml:space="preserve"> </w:t>
      </w:r>
      <w:r>
        <w:rPr>
          <w:sz w:val="16"/>
        </w:rPr>
        <w:t>papiere: účtovná jednotka nemá náplň</w:t>
      </w:r>
      <w:r>
        <w:rPr>
          <w:spacing w:val="-1"/>
          <w:sz w:val="16"/>
        </w:rPr>
        <w:t xml:space="preserve"> </w:t>
      </w:r>
      <w:r>
        <w:rPr>
          <w:sz w:val="16"/>
        </w:rPr>
        <w:t>pre túto položku</w:t>
      </w:r>
    </w:p>
    <w:p w14:paraId="0452D172" w14:textId="77777777" w:rsidR="00882802" w:rsidRPr="00882802" w:rsidRDefault="00882802" w:rsidP="00882802">
      <w:pPr>
        <w:pStyle w:val="Odsekzoznamu"/>
        <w:rPr>
          <w:sz w:val="16"/>
        </w:rPr>
      </w:pPr>
    </w:p>
    <w:p w14:paraId="6E45BC39" w14:textId="1CEF3410" w:rsidR="00882802" w:rsidRDefault="00882802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 w:rsidRPr="00882802">
        <w:rPr>
          <w:sz w:val="16"/>
        </w:rPr>
        <w:t>V súvislosti s vojnovým konfliktom na Ukrajine vedenie spoločnosti urobilo analýzu možných účinkov a následkov na spoločnosť a dospelo k</w:t>
      </w:r>
      <w:r>
        <w:rPr>
          <w:sz w:val="16"/>
        </w:rPr>
        <w:t> </w:t>
      </w:r>
      <w:r w:rsidRPr="00882802">
        <w:rPr>
          <w:sz w:val="16"/>
        </w:rPr>
        <w:t>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</w:t>
      </w:r>
      <w:r>
        <w:rPr>
          <w:sz w:val="16"/>
        </w:rPr>
        <w:t> </w:t>
      </w:r>
      <w:r w:rsidRPr="00882802">
        <w:rPr>
          <w:sz w:val="16"/>
        </w:rPr>
        <w:t>činnosti v blízkej budúcnosti (t.j. počas nasledujúcich 12 mesiacov od dátumu zostavenia ÚZ).</w:t>
      </w:r>
    </w:p>
    <w:p w14:paraId="6F43BF32" w14:textId="77777777" w:rsidR="00F41C28" w:rsidRDefault="00F41C28">
      <w:pPr>
        <w:pStyle w:val="Zkladntext"/>
        <w:spacing w:before="1"/>
        <w:rPr>
          <w:sz w:val="18"/>
        </w:rPr>
      </w:pPr>
    </w:p>
    <w:p w14:paraId="150AC1D3" w14:textId="77777777" w:rsidR="00F41C28" w:rsidRDefault="00082AA7">
      <w:pPr>
        <w:spacing w:before="100"/>
        <w:ind w:left="4654" w:right="3897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14:paraId="58BA7B6A" w14:textId="77777777" w:rsidR="00F41C28" w:rsidRDefault="00082AA7">
      <w:pPr>
        <w:spacing w:before="23"/>
        <w:ind w:left="4654" w:right="3950"/>
        <w:jc w:val="center"/>
        <w:rPr>
          <w:b/>
          <w:sz w:val="18"/>
        </w:rPr>
      </w:pPr>
      <w:r>
        <w:rPr>
          <w:b/>
          <w:sz w:val="18"/>
        </w:rPr>
        <w:t>Ostatné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14:paraId="74A9DE71" w14:textId="77777777" w:rsidR="00B450B5" w:rsidRDefault="00B450B5">
      <w:pPr>
        <w:spacing w:before="23"/>
        <w:ind w:left="4654" w:right="3950"/>
        <w:jc w:val="center"/>
        <w:rPr>
          <w:b/>
          <w:sz w:val="18"/>
        </w:rPr>
      </w:pPr>
    </w:p>
    <w:p w14:paraId="3681EF4A" w14:textId="32EE811E" w:rsidR="00F41C28" w:rsidRPr="00B450B5" w:rsidRDefault="00B450B5" w:rsidP="00B450B5">
      <w:pPr>
        <w:pStyle w:val="Zkladntext"/>
        <w:ind w:left="284"/>
        <w:rPr>
          <w:lang w:val="sk-SK"/>
        </w:rPr>
      </w:pPr>
      <w:r w:rsidRPr="00B450B5">
        <w:rPr>
          <w:lang w:val="sk-SK"/>
        </w:rPr>
        <w:t>Dňa 11.12.2023 bolo podpísané notárskou zápisnicou č. NZ 49351/2023 zlúčenie spoločnosti Cosmos Transport s.r.o. so spoločnosťou Cosmos Trading s.r.o.</w:t>
      </w:r>
    </w:p>
    <w:p w14:paraId="31C5ABAC" w14:textId="77777777" w:rsidR="00F41C28" w:rsidRPr="00B450B5" w:rsidRDefault="00F41C28">
      <w:pPr>
        <w:pStyle w:val="Zkladntext"/>
        <w:rPr>
          <w:b/>
          <w:lang w:val="sk-SK"/>
        </w:rPr>
      </w:pPr>
    </w:p>
    <w:p w14:paraId="0757AB65" w14:textId="77777777" w:rsidR="00F41C28" w:rsidRPr="00B450B5" w:rsidRDefault="00F41C28">
      <w:pPr>
        <w:pStyle w:val="Zkladntext"/>
        <w:rPr>
          <w:b/>
          <w:lang w:val="sk-SK"/>
        </w:rPr>
      </w:pPr>
    </w:p>
    <w:p w14:paraId="4957073A" w14:textId="77777777" w:rsidR="00F41C28" w:rsidRDefault="00F41C28">
      <w:pPr>
        <w:pStyle w:val="Zkladntext"/>
        <w:rPr>
          <w:b/>
          <w:sz w:val="22"/>
        </w:rPr>
      </w:pPr>
    </w:p>
    <w:p w14:paraId="2ABD0521" w14:textId="77777777" w:rsidR="00F41C28" w:rsidRDefault="00F41C28">
      <w:pPr>
        <w:pStyle w:val="Zkladntext"/>
        <w:rPr>
          <w:b/>
          <w:sz w:val="22"/>
        </w:rPr>
      </w:pPr>
    </w:p>
    <w:p w14:paraId="307A7A49" w14:textId="77777777" w:rsidR="00F41C28" w:rsidRDefault="00F41C28">
      <w:pPr>
        <w:pStyle w:val="Zkladntext"/>
        <w:rPr>
          <w:b/>
          <w:sz w:val="22"/>
        </w:rPr>
      </w:pPr>
    </w:p>
    <w:p w14:paraId="65B21E4E" w14:textId="77777777" w:rsidR="00F41C28" w:rsidRDefault="00F41C28">
      <w:pPr>
        <w:pStyle w:val="Zkladntext"/>
        <w:rPr>
          <w:b/>
          <w:sz w:val="22"/>
        </w:rPr>
      </w:pPr>
    </w:p>
    <w:p w14:paraId="7D4183BA" w14:textId="77777777" w:rsidR="00F41C28" w:rsidRDefault="00F41C28">
      <w:pPr>
        <w:pStyle w:val="Zkladntext"/>
        <w:rPr>
          <w:b/>
          <w:sz w:val="22"/>
        </w:rPr>
      </w:pPr>
    </w:p>
    <w:p w14:paraId="55FF3945" w14:textId="77777777" w:rsidR="00F41C28" w:rsidRDefault="00F41C28">
      <w:pPr>
        <w:pStyle w:val="Zkladntext"/>
        <w:spacing w:before="7"/>
        <w:rPr>
          <w:b/>
          <w:sz w:val="25"/>
        </w:rPr>
      </w:pPr>
    </w:p>
    <w:p w14:paraId="3B44FBC9" w14:textId="77777777" w:rsidR="00F41C28" w:rsidRDefault="00082AA7">
      <w:pPr>
        <w:pStyle w:val="Zkladntext"/>
        <w:ind w:left="292"/>
      </w:pPr>
      <w:r>
        <w:t>Údaje</w:t>
      </w:r>
      <w:r>
        <w:rPr>
          <w:spacing w:val="-1"/>
        </w:rPr>
        <w:t xml:space="preserve"> </w:t>
      </w:r>
      <w:r>
        <w:t>v poznámkach sú uvádzané za</w:t>
      </w:r>
      <w:r>
        <w:rPr>
          <w:spacing w:val="-1"/>
        </w:rPr>
        <w:t xml:space="preserve"> </w:t>
      </w:r>
      <w:r>
        <w:t>bežne účtovné obdobie. Sumy sú</w:t>
      </w:r>
      <w:r>
        <w:rPr>
          <w:spacing w:val="-1"/>
        </w:rPr>
        <w:t xml:space="preserve"> </w:t>
      </w:r>
      <w:r>
        <w:t>uvádzané v celých eurách.</w:t>
      </w:r>
    </w:p>
    <w:sectPr w:rsidR="00F41C28" w:rsidSect="00F41C28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5C287D" w14:textId="77777777" w:rsidR="00485369" w:rsidRDefault="00485369" w:rsidP="00F41C28">
      <w:r>
        <w:separator/>
      </w:r>
    </w:p>
  </w:endnote>
  <w:endnote w:type="continuationSeparator" w:id="0">
    <w:p w14:paraId="13470ED7" w14:textId="77777777" w:rsidR="00485369" w:rsidRDefault="00485369" w:rsidP="00F4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3F6F5" w14:textId="637EC04C" w:rsidR="00F41C28" w:rsidRDefault="008D7E5A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7840" behindDoc="1" locked="0" layoutInCell="1" allowOverlap="1" wp14:anchorId="50B32A87" wp14:editId="691EF3E0">
              <wp:simplePos x="0" y="0"/>
              <wp:positionH relativeFrom="page">
                <wp:posOffset>3808095</wp:posOffset>
              </wp:positionH>
              <wp:positionV relativeFrom="page">
                <wp:posOffset>10273030</wp:posOffset>
              </wp:positionV>
              <wp:extent cx="151765" cy="163830"/>
              <wp:effectExtent l="0" t="0" r="0" b="0"/>
              <wp:wrapNone/>
              <wp:docPr id="1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7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7236C0" w14:textId="77777777" w:rsidR="00F41C28" w:rsidRDefault="00F41C28">
                          <w:pPr>
                            <w:spacing w:before="20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 w:rsidR="00082AA7"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7E5A">
                            <w:rPr>
                              <w:noProof/>
                              <w:sz w:val="18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9" o:spid="_x0000_s1032" type="#_x0000_t202" style="position:absolute;margin-left:299.85pt;margin-top:808.9pt;width:11.95pt;height:12.9pt;z-index:-163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" filled="f" stroked="f">
              <v:textbox inset="0,0,0,0">
                <w:txbxContent>
                  <w:p w14:paraId="3D7236C0" w14:textId="77777777" w:rsidR="00F41C28" w:rsidRDefault="00F41C28">
                    <w:pPr>
                      <w:spacing w:before="20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 w:rsidR="00082AA7"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D7E5A">
                      <w:rPr>
                        <w:noProof/>
                        <w:sz w:val="18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36BF50" w14:textId="77777777" w:rsidR="00485369" w:rsidRDefault="00485369" w:rsidP="00F41C28">
      <w:r>
        <w:separator/>
      </w:r>
    </w:p>
  </w:footnote>
  <w:footnote w:type="continuationSeparator" w:id="0">
    <w:p w14:paraId="549CAB42" w14:textId="77777777" w:rsidR="00485369" w:rsidRDefault="00485369" w:rsidP="00F41C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046D5" w14:textId="071E07CC" w:rsidR="00F41C28" w:rsidRDefault="008D7E5A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3232" behindDoc="1" locked="0" layoutInCell="1" allowOverlap="1" wp14:anchorId="69AAC21B" wp14:editId="1374E912">
              <wp:simplePos x="0" y="0"/>
              <wp:positionH relativeFrom="page">
                <wp:posOffset>5030470</wp:posOffset>
              </wp:positionH>
              <wp:positionV relativeFrom="page">
                <wp:posOffset>283210</wp:posOffset>
              </wp:positionV>
              <wp:extent cx="9525" cy="0"/>
              <wp:effectExtent l="0" t="0" r="0" b="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25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16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1pt,22.3pt" to="396.8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gg7DwIAACc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" strokeweight=".72pt">
              <w10:wrap anchorx="page" anchory="page"/>
            </v:lin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3744" behindDoc="1" locked="0" layoutInCell="1" allowOverlap="1" wp14:anchorId="56E569C3" wp14:editId="5AEA78A6">
              <wp:simplePos x="0" y="0"/>
              <wp:positionH relativeFrom="page">
                <wp:posOffset>3354070</wp:posOffset>
              </wp:positionH>
              <wp:positionV relativeFrom="page">
                <wp:posOffset>287655</wp:posOffset>
              </wp:positionV>
              <wp:extent cx="1138555" cy="229235"/>
              <wp:effectExtent l="0" t="0" r="0" b="0"/>
              <wp:wrapNone/>
              <wp:docPr id="9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38555" cy="229235"/>
                      </a:xfrm>
                      <a:custGeom>
                        <a:avLst/>
                        <a:gdLst>
                          <a:gd name="T0" fmla="+- 0 5290 5282"/>
                          <a:gd name="T1" fmla="*/ T0 w 1793"/>
                          <a:gd name="T2" fmla="+- 0 814 453"/>
                          <a:gd name="T3" fmla="*/ 814 h 361"/>
                          <a:gd name="T4" fmla="+- 0 7075 5282"/>
                          <a:gd name="T5" fmla="*/ T4 w 1793"/>
                          <a:gd name="T6" fmla="+- 0 814 453"/>
                          <a:gd name="T7" fmla="*/ 814 h 361"/>
                          <a:gd name="T8" fmla="+- 0 7075 5282"/>
                          <a:gd name="T9" fmla="*/ T8 w 1793"/>
                          <a:gd name="T10" fmla="+- 0 453 453"/>
                          <a:gd name="T11" fmla="*/ 453 h 361"/>
                          <a:gd name="T12" fmla="+- 0 5290 5282"/>
                          <a:gd name="T13" fmla="*/ T12 w 1793"/>
                          <a:gd name="T14" fmla="+- 0 453 453"/>
                          <a:gd name="T15" fmla="*/ 453 h 361"/>
                          <a:gd name="T16" fmla="+- 0 5290 5282"/>
                          <a:gd name="T17" fmla="*/ T16 w 1793"/>
                          <a:gd name="T18" fmla="+- 0 814 453"/>
                          <a:gd name="T19" fmla="*/ 814 h 361"/>
                          <a:gd name="T20" fmla="+- 0 5282 5282"/>
                          <a:gd name="T21" fmla="*/ T20 w 1793"/>
                          <a:gd name="T22" fmla="+- 0 641 453"/>
                          <a:gd name="T23" fmla="*/ 641 h 361"/>
                          <a:gd name="T24" fmla="+- 0 5297 5282"/>
                          <a:gd name="T25" fmla="*/ T24 w 1793"/>
                          <a:gd name="T26" fmla="+- 0 641 453"/>
                          <a:gd name="T27" fmla="*/ 641 h 36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</a:cxnLst>
                        <a:rect l="0" t="0" r="r" b="b"/>
                        <a:pathLst>
                          <a:path w="1793" h="361">
                            <a:moveTo>
                              <a:pt x="8" y="361"/>
                            </a:moveTo>
                            <a:lnTo>
                              <a:pt x="1793" y="361"/>
                            </a:lnTo>
                            <a:lnTo>
                              <a:pt x="1793" y="0"/>
                            </a:lnTo>
                            <a:lnTo>
                              <a:pt x="8" y="0"/>
                            </a:lnTo>
                            <a:lnTo>
                              <a:pt x="8" y="361"/>
                            </a:lnTo>
                            <a:close/>
                            <a:moveTo>
                              <a:pt x="0" y="188"/>
                            </a:moveTo>
                            <a:lnTo>
                              <a:pt x="15" y="188"/>
                            </a:lnTo>
                          </a:path>
                        </a:pathLst>
                      </a:cu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" o:spid="_x0000_s1026" style="position:absolute;margin-left:264.1pt;margin-top:22.65pt;width:89.65pt;height:18.05pt;z-index:-163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3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" path="m8,361r1785,l1793,,8,r,361xm,188r15,e" filled="f" strokeweight=".72pt">
              <v:path arrowok="t" o:connecttype="custom" o:connectlocs="5080,516890;1138555,516890;1138555,287655;5080,287655;5080,516890;0,407035;9525,407035" o:connectangles="0,0,0,0,0,0,0"/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4256" behindDoc="1" locked="0" layoutInCell="1" allowOverlap="1" wp14:anchorId="3A174385" wp14:editId="52547977">
              <wp:simplePos x="0" y="0"/>
              <wp:positionH relativeFrom="page">
                <wp:posOffset>5111750</wp:posOffset>
              </wp:positionH>
              <wp:positionV relativeFrom="page">
                <wp:posOffset>287655</wp:posOffset>
              </wp:positionV>
              <wp:extent cx="1724660" cy="229235"/>
              <wp:effectExtent l="0" t="0" r="0" b="0"/>
              <wp:wrapNone/>
              <wp:docPr id="8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24660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docshape2" o:spid="_x0000_s1026" style="position:absolute;margin-left:402.5pt;margin-top:22.65pt;width:135.8pt;height:18.05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" filled="f" strokeweight=".72pt">
              <w10:wrap anchorx="page" anchory="page"/>
            </v:rect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4768" behindDoc="1" locked="0" layoutInCell="1" allowOverlap="1" wp14:anchorId="29860B73" wp14:editId="29457D82">
              <wp:simplePos x="0" y="0"/>
              <wp:positionH relativeFrom="page">
                <wp:posOffset>444500</wp:posOffset>
              </wp:positionH>
              <wp:positionV relativeFrom="page">
                <wp:posOffset>297180</wp:posOffset>
              </wp:positionV>
              <wp:extent cx="2058035" cy="229235"/>
              <wp:effectExtent l="0" t="0" r="0" b="0"/>
              <wp:wrapNone/>
              <wp:docPr id="7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58035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docshape3" o:spid="_x0000_s1026" style="position:absolute;margin-left:35pt;margin-top:23.4pt;width:162.05pt;height:18.05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" filled="f" strokeweight=".72pt">
              <w10:wrap anchorx="page" anchory="page"/>
            </v:rect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5280" behindDoc="1" locked="0" layoutInCell="1" allowOverlap="1" wp14:anchorId="16721538" wp14:editId="766EC231">
              <wp:simplePos x="0" y="0"/>
              <wp:positionH relativeFrom="page">
                <wp:posOffset>661670</wp:posOffset>
              </wp:positionH>
              <wp:positionV relativeFrom="page">
                <wp:posOffset>316865</wp:posOffset>
              </wp:positionV>
              <wp:extent cx="1352550" cy="179070"/>
              <wp:effectExtent l="0" t="0" r="0" b="0"/>
              <wp:wrapNone/>
              <wp:docPr id="6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FE32BA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 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4" o:spid="_x0000_s1027" type="#_x0000_t202" style="position:absolute;margin-left:52.1pt;margin-top:24.95pt;width:106.5pt;height:14.1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" filled="f" stroked="f">
              <v:textbox inset="0,0,0,0">
                <w:txbxContent>
                  <w:p w14:paraId="44FE32BA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5792" behindDoc="1" locked="0" layoutInCell="1" allowOverlap="1" wp14:anchorId="31A4C209" wp14:editId="037F7328">
              <wp:simplePos x="0" y="0"/>
              <wp:positionH relativeFrom="page">
                <wp:posOffset>3023870</wp:posOffset>
              </wp:positionH>
              <wp:positionV relativeFrom="page">
                <wp:posOffset>316865</wp:posOffset>
              </wp:positionV>
              <wp:extent cx="239395" cy="179070"/>
              <wp:effectExtent l="0" t="0" r="0" b="0"/>
              <wp:wrapNone/>
              <wp:docPr id="5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6A357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28" type="#_x0000_t202" style="position:absolute;margin-left:238.1pt;margin-top:24.95pt;width:18.85pt;height:14.1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" filled="f" stroked="f">
              <v:textbox inset="0,0,0,0">
                <w:txbxContent>
                  <w:p w14:paraId="2636A357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6304" behindDoc="1" locked="0" layoutInCell="1" allowOverlap="1" wp14:anchorId="18B4B20E" wp14:editId="3A395C8A">
              <wp:simplePos x="0" y="0"/>
              <wp:positionH relativeFrom="page">
                <wp:posOffset>3404870</wp:posOffset>
              </wp:positionH>
              <wp:positionV relativeFrom="page">
                <wp:posOffset>316230</wp:posOffset>
              </wp:positionV>
              <wp:extent cx="672465" cy="179070"/>
              <wp:effectExtent l="0" t="0" r="0" b="0"/>
              <wp:wrapNone/>
              <wp:docPr id="4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246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A8C4CC" w14:textId="5E515E36" w:rsidR="00F41C28" w:rsidRDefault="00983A88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44530854</w:t>
                          </w:r>
                        </w:p>
                        <w:p w14:paraId="525537D1" w14:textId="77777777" w:rsidR="00983A88" w:rsidRPr="00BC1757" w:rsidRDefault="00983A88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29" type="#_x0000_t202" style="position:absolute;margin-left:268.1pt;margin-top:24.9pt;width:52.95pt;height:14.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" filled="f" stroked="f">
              <v:textbox inset="0,0,0,0">
                <w:txbxContent>
                  <w:p w14:paraId="3BA8C4CC" w14:textId="5E515E36" w:rsidR="00F41C28" w:rsidRDefault="00983A88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44530854</w:t>
                    </w:r>
                  </w:p>
                  <w:p w14:paraId="525537D1" w14:textId="77777777" w:rsidR="00983A88" w:rsidRPr="00BC1757" w:rsidRDefault="00983A88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6816" behindDoc="1" locked="0" layoutInCell="1" allowOverlap="1" wp14:anchorId="671F944E" wp14:editId="62D32AE8">
              <wp:simplePos x="0" y="0"/>
              <wp:positionH relativeFrom="page">
                <wp:posOffset>4795520</wp:posOffset>
              </wp:positionH>
              <wp:positionV relativeFrom="page">
                <wp:posOffset>316865</wp:posOffset>
              </wp:positionV>
              <wp:extent cx="235585" cy="179070"/>
              <wp:effectExtent l="0" t="0" r="0" b="0"/>
              <wp:wrapNone/>
              <wp:docPr id="3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558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C3EB4B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7" o:spid="_x0000_s1030" type="#_x0000_t202" style="position:absolute;margin-left:377.6pt;margin-top:24.95pt;width:18.55pt;height:14.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" filled="f" stroked="f">
              <v:textbox inset="0,0,0,0">
                <w:txbxContent>
                  <w:p w14:paraId="19C3EB4B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7328" behindDoc="1" locked="0" layoutInCell="1" allowOverlap="1" wp14:anchorId="418970A4" wp14:editId="3CF617F9">
              <wp:simplePos x="0" y="0"/>
              <wp:positionH relativeFrom="page">
                <wp:posOffset>5347970</wp:posOffset>
              </wp:positionH>
              <wp:positionV relativeFrom="page">
                <wp:posOffset>316230</wp:posOffset>
              </wp:positionV>
              <wp:extent cx="834390" cy="179070"/>
              <wp:effectExtent l="0" t="0" r="0" b="0"/>
              <wp:wrapNone/>
              <wp:docPr id="2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439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F5806" w14:textId="18B74E0E" w:rsidR="006B7B98" w:rsidRPr="00BC1757" w:rsidRDefault="00983A88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2022747122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8" o:spid="_x0000_s1031" type="#_x0000_t202" style="position:absolute;margin-left:421.1pt;margin-top:24.9pt;width:65.7pt;height:14.1pt;z-index:-16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" filled="f" stroked="f">
              <v:textbox inset="0,0,0,0">
                <w:txbxContent>
                  <w:p w14:paraId="569F5806" w14:textId="18B74E0E" w:rsidR="006B7B98" w:rsidRPr="00BC1757" w:rsidRDefault="00983A88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2022747122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C28"/>
    <w:rsid w:val="00000B5B"/>
    <w:rsid w:val="00082AA7"/>
    <w:rsid w:val="000A66D7"/>
    <w:rsid w:val="000F0697"/>
    <w:rsid w:val="0020423F"/>
    <w:rsid w:val="002070BA"/>
    <w:rsid w:val="0022650E"/>
    <w:rsid w:val="002658CE"/>
    <w:rsid w:val="002F3699"/>
    <w:rsid w:val="003F1727"/>
    <w:rsid w:val="004002B7"/>
    <w:rsid w:val="00485369"/>
    <w:rsid w:val="00542D12"/>
    <w:rsid w:val="00580946"/>
    <w:rsid w:val="005B213F"/>
    <w:rsid w:val="00600028"/>
    <w:rsid w:val="00654522"/>
    <w:rsid w:val="00670E4F"/>
    <w:rsid w:val="00677EBF"/>
    <w:rsid w:val="006B73FE"/>
    <w:rsid w:val="006B7B98"/>
    <w:rsid w:val="008441EF"/>
    <w:rsid w:val="00882802"/>
    <w:rsid w:val="008A15CC"/>
    <w:rsid w:val="008D7E5A"/>
    <w:rsid w:val="00917A81"/>
    <w:rsid w:val="00983A88"/>
    <w:rsid w:val="009B7472"/>
    <w:rsid w:val="009C4F89"/>
    <w:rsid w:val="00A0599A"/>
    <w:rsid w:val="00A67237"/>
    <w:rsid w:val="00B450B5"/>
    <w:rsid w:val="00BC1757"/>
    <w:rsid w:val="00C34CB7"/>
    <w:rsid w:val="00C37735"/>
    <w:rsid w:val="00D54CEA"/>
    <w:rsid w:val="00DB0178"/>
    <w:rsid w:val="00E64F6F"/>
    <w:rsid w:val="00ED2296"/>
    <w:rsid w:val="00F41C28"/>
    <w:rsid w:val="00F57D48"/>
    <w:rsid w:val="00FA36B2"/>
    <w:rsid w:val="00FD6ECD"/>
    <w:rsid w:val="00FE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1"/>
    </o:shapelayout>
  </w:shapeDefaults>
  <w:decimalSymbol w:val=","/>
  <w:listSeparator w:val=";"/>
  <w14:docId w14:val="43E11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  <w:style w:type="paragraph" w:styleId="Hlavika">
    <w:name w:val="header"/>
    <w:basedOn w:val="Normlny"/>
    <w:link w:val="Hlavik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1757"/>
    <w:rPr>
      <w:rFonts w:ascii="Tahoma" w:eastAsia="Tahoma" w:hAnsi="Tahoma" w:cs="Tahoma"/>
    </w:rPr>
  </w:style>
  <w:style w:type="paragraph" w:styleId="Pta">
    <w:name w:val="footer"/>
    <w:basedOn w:val="Normlny"/>
    <w:link w:val="Pt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1757"/>
    <w:rPr>
      <w:rFonts w:ascii="Tahoma" w:eastAsia="Tahoma" w:hAnsi="Tahoma" w:cs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  <w:style w:type="paragraph" w:styleId="Hlavika">
    <w:name w:val="header"/>
    <w:basedOn w:val="Normlny"/>
    <w:link w:val="Hlavik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1757"/>
    <w:rPr>
      <w:rFonts w:ascii="Tahoma" w:eastAsia="Tahoma" w:hAnsi="Tahoma" w:cs="Tahoma"/>
    </w:rPr>
  </w:style>
  <w:style w:type="paragraph" w:styleId="Pta">
    <w:name w:val="footer"/>
    <w:basedOn w:val="Normlny"/>
    <w:link w:val="Pt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1757"/>
    <w:rPr>
      <w:rFonts w:ascii="Tahoma" w:eastAsia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58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1641</Words>
  <Characters>9354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10974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Lachová</dc:creator>
  <cp:lastModifiedBy>Andrea Lachova</cp:lastModifiedBy>
  <cp:revision>2</cp:revision>
  <cp:lastPrinted>2022-08-11T06:16:00Z</cp:lastPrinted>
  <dcterms:created xsi:type="dcterms:W3CDTF">2024-03-20T07:09:00Z</dcterms:created>
  <dcterms:modified xsi:type="dcterms:W3CDTF">2024-03-20T07:09:00Z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