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E04DB" w:rsidTr="00EE32C8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sz w:val="22"/>
          <w:szCs w:val="22"/>
        </w:rPr>
        <w:t xml:space="preserve">(1) Názov právnickej osoby :  </w:t>
      </w:r>
      <w:r w:rsidR="00DA739E">
        <w:rPr>
          <w:rFonts w:cs="Times New Roman"/>
          <w:b/>
          <w:color w:val="000000" w:themeColor="text1"/>
          <w:sz w:val="22"/>
          <w:szCs w:val="22"/>
        </w:rPr>
        <w:t>Citrín</w:t>
      </w:r>
      <w:r w:rsidR="00C2503A">
        <w:rPr>
          <w:rFonts w:cs="Times New Roman"/>
          <w:b/>
          <w:color w:val="000000" w:themeColor="text1"/>
          <w:sz w:val="22"/>
          <w:szCs w:val="22"/>
        </w:rPr>
        <w:t>,</w:t>
      </w:r>
      <w:r w:rsidR="00DA739E">
        <w:rPr>
          <w:rFonts w:cs="Times New Roman"/>
          <w:b/>
          <w:color w:val="000000" w:themeColor="text1"/>
          <w:sz w:val="22"/>
          <w:szCs w:val="22"/>
        </w:rPr>
        <w:t>n.o.</w:t>
      </w:r>
      <w:r w:rsidR="00C2503A">
        <w:rPr>
          <w:rFonts w:cs="Times New Roman"/>
          <w:b/>
          <w:color w:val="000000" w:themeColor="text1"/>
          <w:sz w:val="22"/>
          <w:szCs w:val="22"/>
        </w:rPr>
        <w:t xml:space="preserve"> </w:t>
      </w:r>
      <w:r w:rsidR="00C2503A">
        <w:rPr>
          <w:b/>
          <w:sz w:val="22"/>
          <w:szCs w:val="22"/>
        </w:rPr>
        <w:t xml:space="preserve"> so sídlom </w:t>
      </w:r>
      <w:r>
        <w:rPr>
          <w:b/>
          <w:sz w:val="22"/>
          <w:szCs w:val="22"/>
        </w:rPr>
        <w:t xml:space="preserve"> </w:t>
      </w:r>
      <w:r w:rsidR="00DA739E">
        <w:rPr>
          <w:rFonts w:cs="Times New Roman"/>
          <w:b/>
          <w:color w:val="000000" w:themeColor="text1"/>
          <w:sz w:val="22"/>
          <w:szCs w:val="22"/>
        </w:rPr>
        <w:t>Tatranská 12483/22, 080 01 Prešov, IČO 50835700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založenia účtovnej jednotky: </w:t>
      </w:r>
      <w:r w:rsidR="00DA739E">
        <w:rPr>
          <w:b/>
          <w:sz w:val="22"/>
          <w:szCs w:val="22"/>
        </w:rPr>
        <w:t>07.03.2017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dátum vzniku účtovnej jednotky: </w:t>
      </w:r>
      <w:r w:rsidR="00DA739E">
        <w:rPr>
          <w:b/>
          <w:sz w:val="22"/>
          <w:szCs w:val="22"/>
        </w:rPr>
        <w:t>31.03.2017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(podľa zápisu do registra nadácií)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Orgán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                   Meno a priezvisko</w:t>
      </w:r>
    </w:p>
    <w:p w:rsidR="00DA739E" w:rsidRDefault="007E04DB" w:rsidP="00DA73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                   </w:t>
      </w:r>
      <w:r w:rsidR="00DA739E">
        <w:rPr>
          <w:sz w:val="22"/>
          <w:szCs w:val="22"/>
        </w:rPr>
        <w:t xml:space="preserve">       </w:t>
      </w:r>
      <w:r w:rsidR="000333F2">
        <w:rPr>
          <w:sz w:val="22"/>
          <w:szCs w:val="22"/>
        </w:rPr>
        <w:t xml:space="preserve">Ing. </w:t>
      </w:r>
      <w:r w:rsidR="00DA739E">
        <w:rPr>
          <w:sz w:val="22"/>
          <w:szCs w:val="22"/>
        </w:rPr>
        <w:t xml:space="preserve"> Samuel Kolarčík</w:t>
      </w:r>
    </w:p>
    <w:p w:rsidR="00DA739E" w:rsidRDefault="00DA739E" w:rsidP="00DA739E">
      <w:pPr>
        <w:spacing w:before="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Mgr. Václav Kolarčík</w:t>
      </w:r>
      <w:r w:rsidR="007E04DB">
        <w:rPr>
          <w:sz w:val="22"/>
          <w:szCs w:val="22"/>
        </w:rPr>
        <w:tab/>
      </w:r>
      <w:r w:rsidR="007E04DB">
        <w:rPr>
          <w:sz w:val="22"/>
          <w:szCs w:val="22"/>
        </w:rPr>
        <w:tab/>
        <w:t xml:space="preserve">                                         </w:t>
      </w:r>
      <w:r w:rsidR="00357F3F">
        <w:rPr>
          <w:sz w:val="22"/>
          <w:szCs w:val="22"/>
        </w:rPr>
        <w:t xml:space="preserve">        </w:t>
      </w:r>
    </w:p>
    <w:p w:rsidR="007E04DB" w:rsidRDefault="00DA739E" w:rsidP="00DA739E">
      <w:pPr>
        <w:spacing w:before="0" w:line="240" w:lineRule="auto"/>
        <w:ind w:left="8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8F17EF">
        <w:rPr>
          <w:sz w:val="22"/>
          <w:szCs w:val="22"/>
        </w:rPr>
        <w:t xml:space="preserve"> </w:t>
      </w:r>
      <w:r w:rsidR="007B3A16">
        <w:rPr>
          <w:sz w:val="22"/>
          <w:szCs w:val="22"/>
        </w:rPr>
        <w:t xml:space="preserve"> </w:t>
      </w:r>
      <w:r w:rsidR="005471B9">
        <w:rPr>
          <w:sz w:val="22"/>
          <w:szCs w:val="22"/>
        </w:rPr>
        <w:t>Mgr. Ján Kalinský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Revízor                                    </w:t>
      </w:r>
      <w:r w:rsidR="007B3A16">
        <w:rPr>
          <w:sz w:val="22"/>
          <w:szCs w:val="22"/>
        </w:rPr>
        <w:t>Bartolomej Miškuf</w:t>
      </w:r>
    </w:p>
    <w:p w:rsidR="007E04DB" w:rsidRDefault="00DA739E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</w:t>
      </w:r>
      <w:r w:rsidR="007E04DB">
        <w:rPr>
          <w:sz w:val="22"/>
          <w:szCs w:val="22"/>
        </w:rPr>
        <w:t xml:space="preserve">                                   </w:t>
      </w:r>
      <w:r>
        <w:rPr>
          <w:sz w:val="22"/>
          <w:szCs w:val="22"/>
        </w:rPr>
        <w:t xml:space="preserve"> Ing. Martina Kolarčíková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rPr>
          <w:rFonts w:cs="Times New Roman"/>
          <w:color w:val="000000" w:themeColor="text1"/>
          <w:spacing w:val="4"/>
          <w:sz w:val="22"/>
          <w:szCs w:val="22"/>
          <w:shd w:val="clear" w:color="auto" w:fill="FFFFFF"/>
        </w:rPr>
      </w:pPr>
      <w:r>
        <w:rPr>
          <w:sz w:val="22"/>
          <w:szCs w:val="22"/>
        </w:rPr>
        <w:t>(3)  Opis činnosti, na účel ktorej bola účtovná jednotka zriadená :</w:t>
      </w:r>
      <w:r>
        <w:rPr>
          <w:rFonts w:ascii="Times New Roman" w:hAnsi="Times New Roman" w:cs="Times New Roman"/>
          <w:color w:val="000000" w:themeColor="text1"/>
          <w:spacing w:val="4"/>
          <w:sz w:val="24"/>
          <w:shd w:val="clear" w:color="auto" w:fill="FFFFFF"/>
        </w:rPr>
        <w:t xml:space="preserve"> </w:t>
      </w:r>
    </w:p>
    <w:p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prioritne poskytuje tieto druhy všeobecne prospešných služieb: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poskytuje všeobecne prospešné služby prevádzkovaním zariadení sociálnych služieb ( ďalej len „zariadenie“) poskytujúcich sociálnu starostlivosť podľa zákona NR SR č. 448/2008 Z.z. o sociálnych službách v platnom znení,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popri službách podľa bodu 1 aj poradenské služby, preventívnu činnosť a vykonáva ďalšie všeobecne prospešné aktivity,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činnosti zamerané na prevenciu a riešenie vzniku nepriaznivej sociálnej situácie, ale aj činnosti  na zmiernenie nepriaznivej sociálnej situácie fyzických osôb, rodín alebo komunity,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poskytuje zdravotnú starostlivosť v rozsahu ošetrovateľskej starostlivosti podľa zákona č. 578/2004 Z.z. o poskytovateľoch zdravotnej starostlivosti, zdravotníckych pracovníkov, stavovských organizáciách v zdravotníctve a v znení neskorších predpisov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vykonáva supervíziu sociálnych služieb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pripravuje, sprostredkováva a organizuje poznávacie, informačné a duchovné pobyty na svätých miestach.</w:t>
      </w:r>
    </w:p>
    <w:p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sekundárne poskytuje tieto druhy všeobecne prospešných služieb: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lastRenderedPageBreak/>
        <w:t>Humanitárna starostlivosť, podpora sociálnej inklúzie a predchádzanie sociálnemu vylúčeniu, vytváranie chránených pracovísk a podpora sociálneho podnikania,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Realizácia aktivít smerujúcich k rozvoju služieb pre seniorov a ďalšie cieľové skupiny ohrozené sociálnym vylúčením,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Vytváranie partnerstiev a sieťovanie subjektov a jednotlivcov s cieľom rozvoja jednotlivých aktivít, projektov a programov neziskovej organizácie,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Tvorba, rozvoj, ochrana, obnova a prezentácia duchovných a kultúrnych hodnôt,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Vzdelávanie, výchova a rozvoj telesnej kultúry,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Služby na podporu regionálneho rozvoja a zamestnanosti,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Ochrana ľudských práv a základných slobôd,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Odborná  poradenská a konzultačnú činnosť v oblastiach záujmu neziskovej organizácie.</w:t>
      </w:r>
    </w:p>
    <w:p w:rsidR="00BA5240" w:rsidRDefault="00BA5240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obdobie:   </w:t>
      </w:r>
      <w:r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obdobia:  </w:t>
      </w:r>
      <w:r w:rsidR="00030AFD"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jednotky:  </w:t>
      </w:r>
      <w:r>
        <w:rPr>
          <w:b/>
          <w:sz w:val="22"/>
          <w:szCs w:val="22"/>
        </w:rPr>
        <w:t>nemá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podobe:  </w:t>
      </w:r>
      <w:r>
        <w:rPr>
          <w:b/>
          <w:sz w:val="22"/>
          <w:szCs w:val="22"/>
        </w:rPr>
        <w:t xml:space="preserve">bez </w:t>
      </w:r>
      <w:r w:rsidR="00E12C80">
        <w:rPr>
          <w:b/>
          <w:sz w:val="22"/>
          <w:szCs w:val="22"/>
        </w:rPr>
        <w:t>zamestnancov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činnosti: </w:t>
      </w:r>
      <w:r>
        <w:rPr>
          <w:b/>
          <w:sz w:val="22"/>
          <w:szCs w:val="22"/>
        </w:rPr>
        <w:t>Účtovná závierka bola zostavená za splnenia predpokladu, že účtovná jednotka pokračuje vo svojej činnosti.</w:t>
      </w:r>
      <w:r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jednotky:  </w:t>
      </w:r>
      <w:r>
        <w:rPr>
          <w:b/>
          <w:sz w:val="22"/>
          <w:szCs w:val="22"/>
        </w:rPr>
        <w:t>Neboli vykonané zmeny účtovných zásad ani účtovných metód.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p) deriváty,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odpisov:  </w:t>
      </w:r>
      <w:r>
        <w:rPr>
          <w:b/>
          <w:sz w:val="22"/>
          <w:szCs w:val="22"/>
        </w:rPr>
        <w:t>Bez vlastníctva dlhodobého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rezervy: </w:t>
      </w:r>
      <w:r>
        <w:rPr>
          <w:b/>
          <w:sz w:val="22"/>
          <w:szCs w:val="22"/>
        </w:rPr>
        <w:t>Účtovná jednotka neuplatňovala opravné položky a rezervy.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obdobia: </w:t>
      </w: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 zúčtovania: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jednotky: </w:t>
      </w:r>
      <w:r>
        <w:rPr>
          <w:b/>
          <w:sz w:val="22"/>
          <w:szCs w:val="22"/>
        </w:rPr>
        <w:t>Účtovná jednotka</w:t>
      </w:r>
      <w:r w:rsidR="00BB6AA8">
        <w:rPr>
          <w:b/>
          <w:sz w:val="22"/>
          <w:szCs w:val="22"/>
        </w:rPr>
        <w:t xml:space="preserve"> neevidovala krátkodobý </w:t>
      </w:r>
      <w:r w:rsidR="000333F2">
        <w:rPr>
          <w:b/>
          <w:sz w:val="22"/>
          <w:szCs w:val="22"/>
        </w:rPr>
        <w:t xml:space="preserve">finančný </w:t>
      </w:r>
      <w:r w:rsidR="00BB6AA8">
        <w:rPr>
          <w:b/>
          <w:sz w:val="22"/>
          <w:szCs w:val="22"/>
        </w:rPr>
        <w:t>majetok významnej hodnoty.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zásobám: </w:t>
      </w:r>
      <w:r>
        <w:rPr>
          <w:b/>
          <w:sz w:val="22"/>
          <w:szCs w:val="22"/>
        </w:rPr>
        <w:t>Účtovná jednotka neúčtovala o zásobách a nevytvárala opravné položky k nim.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činnosť: </w:t>
      </w:r>
      <w:r w:rsidR="000333F2">
        <w:rPr>
          <w:b/>
          <w:sz w:val="22"/>
          <w:szCs w:val="22"/>
        </w:rPr>
        <w:t xml:space="preserve">Účtovná jednotka eviduje  v rámci nezdaňovanej činnosti </w:t>
      </w:r>
      <w:r w:rsidR="00040C78">
        <w:rPr>
          <w:b/>
          <w:sz w:val="22"/>
          <w:szCs w:val="22"/>
        </w:rPr>
        <w:t xml:space="preserve">poskytnuté </w:t>
      </w:r>
      <w:r w:rsidR="000333F2">
        <w:rPr>
          <w:b/>
          <w:sz w:val="22"/>
          <w:szCs w:val="22"/>
        </w:rPr>
        <w:t>preddavky na púť v sume 4900 EUR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pohľadávkam: </w:t>
      </w:r>
      <w:r>
        <w:rPr>
          <w:b/>
          <w:sz w:val="22"/>
          <w:szCs w:val="22"/>
        </w:rPr>
        <w:t>Bez opravných položiek k pohľadávkam.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: </w:t>
      </w:r>
      <w:r>
        <w:rPr>
          <w:b/>
          <w:sz w:val="22"/>
          <w:szCs w:val="22"/>
        </w:rPr>
        <w:t>Účtovná jednotka neeviduje taký druh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 Prehľad významných položiek časového rozlíšenia nákladov budúcich období a príjmov budúcich období: </w:t>
      </w:r>
      <w:r>
        <w:rPr>
          <w:b/>
          <w:sz w:val="22"/>
          <w:szCs w:val="22"/>
        </w:rPr>
        <w:t>Časové rozlíšenie účtované nebolo.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obdobia:</w:t>
      </w:r>
    </w:p>
    <w:p w:rsidR="007E04DB" w:rsidRDefault="007E04DB" w:rsidP="007E04DB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2A7F2B">
        <w:rPr>
          <w:b/>
          <w:sz w:val="22"/>
          <w:szCs w:val="22"/>
        </w:rPr>
        <w:t>P</w:t>
      </w:r>
      <w:r>
        <w:rPr>
          <w:b/>
          <w:sz w:val="22"/>
          <w:szCs w:val="22"/>
        </w:rPr>
        <w:t>ri založení nadácie peňažný vklad zakladat</w:t>
      </w:r>
      <w:r w:rsidR="002F3815">
        <w:rPr>
          <w:b/>
          <w:sz w:val="22"/>
          <w:szCs w:val="22"/>
        </w:rPr>
        <w:t xml:space="preserve">eľa neziskovej organizácie </w:t>
      </w:r>
      <w:r w:rsidR="002A7F2B">
        <w:rPr>
          <w:b/>
          <w:sz w:val="22"/>
          <w:szCs w:val="22"/>
        </w:rPr>
        <w:t xml:space="preserve">predstavoval </w:t>
      </w:r>
      <w:r w:rsidR="009163BB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sume</w:t>
      </w:r>
      <w:r w:rsidR="009163BB">
        <w:rPr>
          <w:b/>
          <w:sz w:val="22"/>
          <w:szCs w:val="22"/>
        </w:rPr>
        <w:t xml:space="preserve"> </w:t>
      </w:r>
      <w:r w:rsidR="002A7F2B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> </w:t>
      </w:r>
      <w:r w:rsidR="002A7F2B">
        <w:rPr>
          <w:b/>
          <w:sz w:val="22"/>
          <w:szCs w:val="22"/>
        </w:rPr>
        <w:t>000</w:t>
      </w:r>
      <w:r>
        <w:rPr>
          <w:b/>
          <w:sz w:val="22"/>
          <w:szCs w:val="22"/>
        </w:rPr>
        <w:t xml:space="preserve">,00 EUR slovom </w:t>
      </w:r>
      <w:r w:rsidR="002A7F2B">
        <w:rPr>
          <w:b/>
          <w:sz w:val="22"/>
          <w:szCs w:val="22"/>
        </w:rPr>
        <w:t>jedentisíc</w:t>
      </w:r>
      <w:r>
        <w:rPr>
          <w:b/>
          <w:sz w:val="22"/>
          <w:szCs w:val="22"/>
        </w:rPr>
        <w:t xml:space="preserve"> eur, ku kon</w:t>
      </w:r>
      <w:r w:rsidR="00821D0B">
        <w:rPr>
          <w:b/>
          <w:sz w:val="22"/>
          <w:szCs w:val="22"/>
        </w:rPr>
        <w:t>c</w:t>
      </w:r>
      <w:r w:rsidR="000333F2">
        <w:rPr>
          <w:b/>
          <w:sz w:val="22"/>
          <w:szCs w:val="22"/>
        </w:rPr>
        <w:t>u účtovného obdobia k 31.12.2023</w:t>
      </w:r>
      <w:r w:rsidR="008F17EF">
        <w:rPr>
          <w:b/>
          <w:sz w:val="22"/>
          <w:szCs w:val="22"/>
        </w:rPr>
        <w:t xml:space="preserve"> je</w:t>
      </w:r>
      <w:r>
        <w:rPr>
          <w:b/>
          <w:sz w:val="22"/>
          <w:szCs w:val="22"/>
        </w:rPr>
        <w:t xml:space="preserve"> výška </w:t>
      </w:r>
      <w:r w:rsidR="000333F2">
        <w:rPr>
          <w:b/>
          <w:sz w:val="22"/>
          <w:szCs w:val="22"/>
        </w:rPr>
        <w:t xml:space="preserve">základného imania 1155,82 </w:t>
      </w:r>
      <w:r>
        <w:rPr>
          <w:b/>
          <w:sz w:val="22"/>
          <w:szCs w:val="22"/>
        </w:rPr>
        <w:t>EUR.</w:t>
      </w:r>
    </w:p>
    <w:p w:rsidR="007E04DB" w:rsidRDefault="007E04DB" w:rsidP="007E04DB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obdobia: </w:t>
      </w:r>
      <w:r>
        <w:rPr>
          <w:b/>
          <w:sz w:val="22"/>
          <w:szCs w:val="22"/>
        </w:rPr>
        <w:t>Bez vytvorených fondov.</w:t>
      </w:r>
      <w:r>
        <w:rPr>
          <w:sz w:val="22"/>
          <w:szCs w:val="22"/>
        </w:rPr>
        <w:t xml:space="preserve"> </w:t>
      </w:r>
    </w:p>
    <w:p w:rsidR="007E04DB" w:rsidRPr="002A7F2B" w:rsidRDefault="007E04DB" w:rsidP="00236DEF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 w:rsidRPr="002A7F2B">
        <w:rPr>
          <w:sz w:val="22"/>
          <w:szCs w:val="22"/>
        </w:rPr>
        <w:t xml:space="preserve"> Informácia o rozdelení účtovného zisku alebo vysporiadaní účtovnej straty vykázanej v minulých účtovných obdobiach: </w:t>
      </w:r>
      <w:r w:rsidR="00BC76BE" w:rsidRPr="002A7F2B">
        <w:rPr>
          <w:b/>
          <w:sz w:val="22"/>
          <w:szCs w:val="22"/>
        </w:rPr>
        <w:t>Zostatok finančných pr</w:t>
      </w:r>
      <w:r w:rsidR="00557A66">
        <w:rPr>
          <w:b/>
          <w:sz w:val="22"/>
          <w:szCs w:val="22"/>
        </w:rPr>
        <w:t>ostriedkov príslušného roka</w:t>
      </w:r>
      <w:r w:rsidRPr="002A7F2B">
        <w:rPr>
          <w:b/>
          <w:sz w:val="22"/>
          <w:szCs w:val="22"/>
        </w:rPr>
        <w:t xml:space="preserve"> bol rozhodnutím správnej rady </w:t>
      </w:r>
      <w:r w:rsidR="00557A66" w:rsidRPr="002A7F2B">
        <w:rPr>
          <w:b/>
          <w:sz w:val="22"/>
          <w:szCs w:val="22"/>
        </w:rPr>
        <w:t xml:space="preserve">v plnej výške </w:t>
      </w:r>
      <w:r w:rsidRPr="002A7F2B">
        <w:rPr>
          <w:b/>
          <w:sz w:val="22"/>
          <w:szCs w:val="22"/>
        </w:rPr>
        <w:t>prenesený do</w:t>
      </w:r>
      <w:r w:rsidR="008F17EF">
        <w:rPr>
          <w:b/>
          <w:sz w:val="22"/>
          <w:szCs w:val="22"/>
        </w:rPr>
        <w:t xml:space="preserve"> nasledujúceho</w:t>
      </w:r>
      <w:r w:rsidRPr="002A7F2B">
        <w:rPr>
          <w:b/>
          <w:sz w:val="22"/>
          <w:szCs w:val="22"/>
        </w:rPr>
        <w:t xml:space="preserve"> účtovného roku  pre ďalšie použitie pre činnosť </w:t>
      </w:r>
      <w:r w:rsidR="002A7F2B">
        <w:rPr>
          <w:b/>
          <w:sz w:val="22"/>
          <w:szCs w:val="22"/>
        </w:rPr>
        <w:t>neziskovej organizácie</w:t>
      </w:r>
      <w:r w:rsidRPr="002A7F2B">
        <w:rPr>
          <w:b/>
          <w:sz w:val="22"/>
          <w:szCs w:val="22"/>
        </w:rPr>
        <w:t>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Opis a výška cudzích zdrojov, a to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E04DB" w:rsidRDefault="007E04DB" w:rsidP="007E04DB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období:</w:t>
      </w:r>
    </w:p>
    <w:p w:rsidR="000333F2" w:rsidRPr="00040C78" w:rsidRDefault="000333F2" w:rsidP="007E04DB">
      <w:pPr>
        <w:spacing w:before="0" w:after="240" w:line="240" w:lineRule="auto"/>
        <w:rPr>
          <w:b/>
          <w:sz w:val="22"/>
          <w:szCs w:val="22"/>
        </w:rPr>
      </w:pPr>
      <w:r w:rsidRPr="00040C78">
        <w:rPr>
          <w:b/>
          <w:sz w:val="22"/>
          <w:szCs w:val="22"/>
        </w:rPr>
        <w:t xml:space="preserve">Účtovná jednotka eviduje v rámci nezdaňovanej činnosti </w:t>
      </w:r>
      <w:r w:rsidR="00040C78">
        <w:rPr>
          <w:b/>
          <w:sz w:val="22"/>
          <w:szCs w:val="22"/>
        </w:rPr>
        <w:t xml:space="preserve">prijaté </w:t>
      </w:r>
      <w:r w:rsidRPr="00040C78">
        <w:rPr>
          <w:b/>
          <w:sz w:val="22"/>
          <w:szCs w:val="22"/>
        </w:rPr>
        <w:t>preddavky na púť</w:t>
      </w:r>
      <w:r w:rsidR="00040C78" w:rsidRPr="00040C78">
        <w:rPr>
          <w:b/>
          <w:sz w:val="22"/>
          <w:szCs w:val="22"/>
        </w:rPr>
        <w:t xml:space="preserve"> v sume 4900 EUR</w:t>
      </w:r>
      <w:bookmarkStart w:id="0" w:name="_GoBack"/>
      <w:bookmarkEnd w:id="0"/>
      <w:r w:rsidR="00040C78" w:rsidRPr="00040C78">
        <w:rPr>
          <w:b/>
          <w:sz w:val="22"/>
          <w:szCs w:val="22"/>
        </w:rPr>
        <w:t>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Prehľad o významných položkách výnosov budúcich období v členení najmä na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7E04DB" w:rsidRDefault="007E04DB" w:rsidP="007E04DB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dane:</w:t>
      </w:r>
    </w:p>
    <w:p w:rsidR="007E04DB" w:rsidRDefault="007E04DB" w:rsidP="007E04DB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daných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suma istiny a finančného nákladu podľa doby splatnosti 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majetku prenajatom formou finančného prenájmu.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jednotky:</w:t>
      </w:r>
    </w:p>
    <w:p w:rsidR="007E04DB" w:rsidRPr="007B3A16" w:rsidRDefault="00791E16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mala </w:t>
      </w:r>
      <w:r w:rsidR="00040C78">
        <w:rPr>
          <w:b/>
          <w:sz w:val="22"/>
          <w:szCs w:val="22"/>
        </w:rPr>
        <w:t xml:space="preserve">výnosy </w:t>
      </w:r>
      <w:r w:rsidR="00040C78">
        <w:rPr>
          <w:rFonts w:cs="Times New Roman"/>
          <w:b/>
          <w:color w:val="000000"/>
          <w:sz w:val="22"/>
          <w:szCs w:val="22"/>
        </w:rPr>
        <w:t xml:space="preserve"> v súvislosti s prípravou a </w:t>
      </w:r>
      <w:r w:rsidR="007B3A16" w:rsidRPr="007B3A16">
        <w:rPr>
          <w:rFonts w:cs="Times New Roman"/>
          <w:b/>
          <w:color w:val="000000"/>
          <w:sz w:val="22"/>
          <w:szCs w:val="22"/>
        </w:rPr>
        <w:t>sprostredkovaním  púte do Svätej zeme</w:t>
      </w:r>
      <w:r w:rsidR="008F17EF" w:rsidRPr="007B3A16">
        <w:rPr>
          <w:b/>
          <w:sz w:val="22"/>
          <w:szCs w:val="22"/>
        </w:rPr>
        <w:t>.</w:t>
      </w:r>
      <w:r w:rsidR="00AC1251">
        <w:rPr>
          <w:b/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Opis a vyčíslenie hodnoty významných položiek prijatých darov, osobitných výnosov, zákonných poplat</w:t>
      </w:r>
      <w:r w:rsidR="002F3815">
        <w:rPr>
          <w:sz w:val="22"/>
          <w:szCs w:val="22"/>
        </w:rPr>
        <w:t xml:space="preserve">kov a iných ostatných výnosov: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Účtovná jednotka </w:t>
      </w:r>
      <w:r w:rsidR="00791E16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 xml:space="preserve">prijala v priebehu účtovného roka </w:t>
      </w:r>
      <w:r w:rsidR="00791E16">
        <w:rPr>
          <w:b/>
          <w:sz w:val="22"/>
          <w:szCs w:val="22"/>
        </w:rPr>
        <w:t>uvedené druhy výnosov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obdobia:</w:t>
      </w:r>
    </w:p>
    <w:p w:rsidR="007E04DB" w:rsidRDefault="00030AFD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prijatia dotácií  a grantov</w:t>
      </w:r>
      <w:r w:rsidR="007E04DB"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závierka: </w:t>
      </w:r>
      <w:r>
        <w:rPr>
          <w:b/>
          <w:sz w:val="22"/>
          <w:szCs w:val="22"/>
        </w:rPr>
        <w:t>Bez finančných výnosov</w:t>
      </w:r>
      <w:r w:rsidR="00BB6AA8">
        <w:rPr>
          <w:b/>
          <w:sz w:val="22"/>
          <w:szCs w:val="22"/>
        </w:rPr>
        <w:t xml:space="preserve"> významnej hodnoty</w:t>
      </w:r>
      <w:r>
        <w:rPr>
          <w:b/>
          <w:sz w:val="22"/>
          <w:szCs w:val="22"/>
        </w:rPr>
        <w:t>.</w:t>
      </w:r>
    </w:p>
    <w:p w:rsidR="00AC1251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nákladov: </w:t>
      </w:r>
      <w:r w:rsidR="00040C78">
        <w:rPr>
          <w:b/>
          <w:sz w:val="22"/>
          <w:szCs w:val="22"/>
        </w:rPr>
        <w:t>Náklady sa týkali prípravy a sprostredkovania púte do Svätej zeme.</w:t>
      </w:r>
      <w:r w:rsidR="00AC1251"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obdobie: </w:t>
      </w:r>
      <w:r>
        <w:rPr>
          <w:b/>
          <w:sz w:val="22"/>
          <w:szCs w:val="22"/>
        </w:rPr>
        <w:t>Bez použitia podielu zaplatenej dane.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závierka: </w:t>
      </w:r>
      <w:r>
        <w:rPr>
          <w:b/>
          <w:sz w:val="22"/>
          <w:szCs w:val="22"/>
        </w:rPr>
        <w:t>Bez finančných nákladov.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audítorom, preto o daných položkách účtované nebolo.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účtovania uvádzaných druhov položiek.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</w:t>
      </w:r>
      <w:r>
        <w:lastRenderedPageBreak/>
        <w:t xml:space="preserve">koncesionárskych zmlúv, licenčných zmlúv, práva z investovania prostriedkov získaných oslobodením od dane z príjmov: </w:t>
      </w:r>
      <w:r>
        <w:rPr>
          <w:b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lang w:eastAsia="sk-SK"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  <w:rPr>
          <w:b/>
        </w:rPr>
      </w:pPr>
      <w:r>
        <w:rPr>
          <w:b/>
        </w:rPr>
        <w:t xml:space="preserve">Bez uvedených položiek.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 správe alebo vo vlastníctve účtovnej jednotky: </w:t>
      </w:r>
      <w:r>
        <w:rPr>
          <w:b/>
          <w:sz w:val="22"/>
          <w:szCs w:val="22"/>
        </w:rPr>
        <w:t>Účtovná jednotka nevlastní takýto majetok.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zostavenia: </w:t>
      </w:r>
      <w:r>
        <w:rPr>
          <w:b/>
          <w:sz w:val="22"/>
          <w:szCs w:val="22"/>
        </w:rPr>
        <w:t>Bez významných skutočností.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CD361E" w:rsidRPr="007E04DB" w:rsidRDefault="00CD361E" w:rsidP="007E04DB">
      <w:pPr>
        <w:rPr>
          <w:szCs w:val="22"/>
        </w:rPr>
      </w:pPr>
    </w:p>
    <w:sectPr w:rsidR="00CD361E" w:rsidRPr="007E04DB" w:rsidSect="005320A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endnote>
  <w:end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040C78">
      <w:rPr>
        <w:noProof/>
      </w:rPr>
      <w:t>2</w:t>
    </w:r>
    <w:r w:rsidR="000B7322">
      <w:rPr>
        <w:noProof/>
      </w:rPr>
      <w:fldChar w:fldCharType="end"/>
    </w:r>
  </w:p>
  <w:p w:rsidR="000B6F99" w:rsidRDefault="000B6F9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040C78">
      <w:rPr>
        <w:noProof/>
      </w:rPr>
      <w:t>1</w:t>
    </w:r>
    <w:r w:rsidR="000B7322">
      <w:rPr>
        <w:noProof/>
      </w:rPr>
      <w:fldChar w:fldCharType="end"/>
    </w:r>
  </w:p>
  <w:p w:rsidR="000B6F99" w:rsidRDefault="000B6F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Hlavika"/>
      <w:jc w:val="right"/>
    </w:pPr>
  </w:p>
  <w:p w:rsidR="000B6F99" w:rsidRDefault="000B6F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54A586C"/>
    <w:multiLevelType w:val="hybridMultilevel"/>
    <w:tmpl w:val="67046A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0AFD"/>
    <w:rsid w:val="000333F2"/>
    <w:rsid w:val="00036D51"/>
    <w:rsid w:val="0003706B"/>
    <w:rsid w:val="00040C78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F99"/>
    <w:rsid w:val="000B7322"/>
    <w:rsid w:val="000C67C6"/>
    <w:rsid w:val="000D2853"/>
    <w:rsid w:val="000E0E48"/>
    <w:rsid w:val="000F08FF"/>
    <w:rsid w:val="001054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10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35E7"/>
    <w:rsid w:val="002A4EDB"/>
    <w:rsid w:val="002A7F2B"/>
    <w:rsid w:val="002B58C2"/>
    <w:rsid w:val="002C2ADA"/>
    <w:rsid w:val="002C6F1A"/>
    <w:rsid w:val="002D3341"/>
    <w:rsid w:val="002D701F"/>
    <w:rsid w:val="002F3815"/>
    <w:rsid w:val="003159EB"/>
    <w:rsid w:val="003166FF"/>
    <w:rsid w:val="00322D87"/>
    <w:rsid w:val="00335024"/>
    <w:rsid w:val="00347C39"/>
    <w:rsid w:val="00347F69"/>
    <w:rsid w:val="00350A9F"/>
    <w:rsid w:val="003577CB"/>
    <w:rsid w:val="00357F3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D68D0"/>
    <w:rsid w:val="00401F3C"/>
    <w:rsid w:val="0041789F"/>
    <w:rsid w:val="00417B4D"/>
    <w:rsid w:val="00421149"/>
    <w:rsid w:val="004334AB"/>
    <w:rsid w:val="004337D2"/>
    <w:rsid w:val="0043450C"/>
    <w:rsid w:val="00435C64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0A4"/>
    <w:rsid w:val="00532997"/>
    <w:rsid w:val="00537983"/>
    <w:rsid w:val="005471B9"/>
    <w:rsid w:val="00550A76"/>
    <w:rsid w:val="00557A66"/>
    <w:rsid w:val="00557E46"/>
    <w:rsid w:val="00563A3E"/>
    <w:rsid w:val="005711EE"/>
    <w:rsid w:val="005724D6"/>
    <w:rsid w:val="00576E34"/>
    <w:rsid w:val="00584420"/>
    <w:rsid w:val="00587A0B"/>
    <w:rsid w:val="005A15BD"/>
    <w:rsid w:val="005B5316"/>
    <w:rsid w:val="005C0D84"/>
    <w:rsid w:val="005D3B38"/>
    <w:rsid w:val="005E285B"/>
    <w:rsid w:val="005E7438"/>
    <w:rsid w:val="00604A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3D01"/>
    <w:rsid w:val="0068569D"/>
    <w:rsid w:val="00691DCC"/>
    <w:rsid w:val="006C0391"/>
    <w:rsid w:val="006C230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1E16"/>
    <w:rsid w:val="0079442F"/>
    <w:rsid w:val="007A16A5"/>
    <w:rsid w:val="007A5F0A"/>
    <w:rsid w:val="007B3A16"/>
    <w:rsid w:val="007B6599"/>
    <w:rsid w:val="007C00B1"/>
    <w:rsid w:val="007C2ED2"/>
    <w:rsid w:val="007C4F3A"/>
    <w:rsid w:val="007D2EF0"/>
    <w:rsid w:val="007E04DB"/>
    <w:rsid w:val="007E2351"/>
    <w:rsid w:val="007E7EB9"/>
    <w:rsid w:val="00800315"/>
    <w:rsid w:val="00801336"/>
    <w:rsid w:val="00821D0B"/>
    <w:rsid w:val="008260E8"/>
    <w:rsid w:val="00831A38"/>
    <w:rsid w:val="00831F5B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F17EF"/>
    <w:rsid w:val="00900740"/>
    <w:rsid w:val="009045A6"/>
    <w:rsid w:val="00913895"/>
    <w:rsid w:val="00915EC6"/>
    <w:rsid w:val="009163BB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465"/>
    <w:rsid w:val="00A231FB"/>
    <w:rsid w:val="00A238CA"/>
    <w:rsid w:val="00A278F3"/>
    <w:rsid w:val="00A3031C"/>
    <w:rsid w:val="00A31253"/>
    <w:rsid w:val="00A40BE6"/>
    <w:rsid w:val="00A52D44"/>
    <w:rsid w:val="00A56E35"/>
    <w:rsid w:val="00A61BD8"/>
    <w:rsid w:val="00A66935"/>
    <w:rsid w:val="00A76253"/>
    <w:rsid w:val="00A81E92"/>
    <w:rsid w:val="00A8239B"/>
    <w:rsid w:val="00AA5345"/>
    <w:rsid w:val="00AA694C"/>
    <w:rsid w:val="00AA7185"/>
    <w:rsid w:val="00AC025C"/>
    <w:rsid w:val="00AC1251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5240"/>
    <w:rsid w:val="00BB1114"/>
    <w:rsid w:val="00BB6AA8"/>
    <w:rsid w:val="00BC76BE"/>
    <w:rsid w:val="00BD1B88"/>
    <w:rsid w:val="00BD3B5B"/>
    <w:rsid w:val="00BE73E5"/>
    <w:rsid w:val="00BF4390"/>
    <w:rsid w:val="00BF60F1"/>
    <w:rsid w:val="00BF6F6B"/>
    <w:rsid w:val="00BF7FA2"/>
    <w:rsid w:val="00C03F65"/>
    <w:rsid w:val="00C07F8A"/>
    <w:rsid w:val="00C113D7"/>
    <w:rsid w:val="00C20990"/>
    <w:rsid w:val="00C2503A"/>
    <w:rsid w:val="00C43EF0"/>
    <w:rsid w:val="00C54A7E"/>
    <w:rsid w:val="00C70448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27A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DB6"/>
    <w:rsid w:val="00D8629A"/>
    <w:rsid w:val="00D87E14"/>
    <w:rsid w:val="00D90FC4"/>
    <w:rsid w:val="00DA739E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C8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32C8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B1F"/>
    <w:rsid w:val="00FD4E5A"/>
    <w:rsid w:val="00FD5377"/>
    <w:rsid w:val="00FE10A1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7F94BF"/>
  <w15:docId w15:val="{7B30CDC5-79F8-4A13-9B55-F7C6808CF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054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1054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54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B6F99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0B6F99"/>
  </w:style>
  <w:style w:type="character" w:customStyle="1" w:styleId="Heading1Char1">
    <w:name w:val="Heading 1 Char1"/>
    <w:aliases w:val="Nadpis opatrenia  1 Char1"/>
    <w:basedOn w:val="Predvolenpsmoodseku"/>
    <w:uiPriority w:val="99"/>
    <w:rsid w:val="007E04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01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8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7258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25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58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25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258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25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F28343-3920-40C1-85DD-B4797D630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6</Pages>
  <Words>2558</Words>
  <Characters>14583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17107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Tinka</cp:lastModifiedBy>
  <cp:revision>13</cp:revision>
  <cp:lastPrinted>2020-03-06T12:57:00Z</cp:lastPrinted>
  <dcterms:created xsi:type="dcterms:W3CDTF">2018-03-04T16:08:00Z</dcterms:created>
  <dcterms:modified xsi:type="dcterms:W3CDTF">2024-03-20T15:17:00Z</dcterms:modified>
</cp:coreProperties>
</file>