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rFonts w:ascii="Arial" w:hAnsi="Arial" w:cs="Arial"/>
          <w:sz w:val="14"/>
          <w:szCs w:val="14"/>
          <w:lang w:val="en-US"/>
        </w:rPr>
      </w:pPr>
      <w:r>
        <w:rPr>
          <w:rFonts w:cs="Arial" w:ascii="Arial" w:hAnsi="Arial"/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/>
      </w:pPr>
      <w:r>
        <w:rPr>
          <w:rFonts w:ascii="Arial Narrow" w:hAnsi="Arial Narrow"/>
        </w:rPr>
        <w:t>( novely č.:MF/18008/2014-74, MF/14775/2017-74)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Urbárske pozemkové spoločenstvo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31936636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Povrazník 78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1"/>
        <w:gridCol w:w="2126"/>
        <w:gridCol w:w="3350"/>
      </w:tblGrid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5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sz w:val="22"/>
          <w:szCs w:val="22"/>
        </w:rPr>
        <w:t>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sz w:val="22"/>
          <w:szCs w:val="22"/>
        </w:rPr>
        <w:t>v zmysle zákona</w:t>
      </w:r>
      <w:r>
        <w:rPr>
          <w:rFonts w:cs="Arial" w:ascii="Arial" w:hAnsi="Arial"/>
          <w:sz w:val="22"/>
          <w:szCs w:val="22"/>
        </w:rPr>
        <w:t xml:space="preserve"> o dani z príjmov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5"/>
          <w:sz w:val="22"/>
          <w:szCs w:val="22"/>
        </w:rPr>
        <w:t>zmena účtovníctva na mikro účtovnú jednotku od 01.01.2016.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spacing w:val="-1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</w:t>
      </w:r>
      <w:r>
        <w:rPr>
          <w:rFonts w:cs="Arial" w:ascii="Arial" w:hAnsi="Arial"/>
          <w:b/>
          <w:bCs/>
          <w:sz w:val="22"/>
          <w:szCs w:val="22"/>
        </w:rPr>
        <w:t>egatívne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b/>
          <w:spacing w:val="-2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b/>
          <w:spacing w:val="-8"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sz w:val="22"/>
          <w:szCs w:val="22"/>
        </w:rPr>
        <w:t>negatívne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Calibri" w:hAnsi="Calibri" w:cs="Arial" w:asciiTheme="minorHAnsi" w:hAnsiTheme="minorHAnsi"/>
          <w:b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V Povrazníku, dňa </w:t>
      </w:r>
      <w:r>
        <w:rPr>
          <w:rFonts w:cs="Arial" w:ascii="Arial" w:hAnsi="Arial"/>
          <w:sz w:val="22"/>
          <w:szCs w:val="22"/>
        </w:rPr>
        <w:t>16</w:t>
      </w:r>
      <w:r>
        <w:rPr>
          <w:rFonts w:cs="Arial" w:ascii="Arial" w:hAnsi="Arial"/>
          <w:sz w:val="22"/>
          <w:szCs w:val="22"/>
        </w:rPr>
        <w:t>.0</w:t>
      </w:r>
      <w:r>
        <w:rPr>
          <w:rFonts w:cs="Arial" w:ascii="Arial" w:hAnsi="Arial"/>
          <w:sz w:val="22"/>
          <w:szCs w:val="22"/>
        </w:rPr>
        <w:t>3</w:t>
      </w:r>
      <w:r>
        <w:rPr>
          <w:rFonts w:cs="Arial" w:ascii="Arial" w:hAnsi="Arial"/>
          <w:sz w:val="22"/>
          <w:szCs w:val="22"/>
        </w:rPr>
        <w:t>.202</w:t>
      </w:r>
      <w:r>
        <w:rPr>
          <w:rFonts w:cs="Arial" w:ascii="Arial" w:hAnsi="Arial"/>
          <w:sz w:val="22"/>
          <w:szCs w:val="22"/>
        </w:rPr>
        <w:t>4</w:t>
      </w:r>
      <w:r>
        <w:rPr>
          <w:rFonts w:cs="Arial" w:ascii="Arial" w:hAnsi="Arial"/>
          <w:sz w:val="22"/>
          <w:szCs w:val="22"/>
        </w:rPr>
        <w:t xml:space="preserve">                       Podpis štatutárneho orgánu daňovníka: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  <w:bdr w:val="single" w:sz="4" w:space="0" w:color="00000A"/>
      </w:rPr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31936636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2021070491</w:t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737b5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737b5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uiPriority w:val="1"/>
    <w:qFormat/>
    <w:rsid w:val="007737b5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7737b5"/>
    <w:pPr/>
    <w:rPr/>
  </w:style>
  <w:style w:type="paragraph" w:styleId="TableParagraph" w:customStyle="1">
    <w:name w:val="Table Paragraph"/>
    <w:basedOn w:val="Normal"/>
    <w:uiPriority w:val="1"/>
    <w:qFormat/>
    <w:rsid w:val="007737b5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737b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MIKRO-poznamky-2016-vzor.dotx</Template>
  <TotalTime>63</TotalTime>
  <Application>LibreOffice/6.3.3.2$Windows_X86_64 LibreOffice_project/a64200df03143b798afd1ec74a12ab50359878ed</Application>
  <Pages>3</Pages>
  <Words>933</Words>
  <Characters>5912</Characters>
  <CharactersWithSpaces>6875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2017-03-07T10:57:00Z</dcterms:created>
  <dc:creator>Amilo</dc:creator>
  <dc:description/>
  <dc:language>sk-SK</dc:language>
  <cp:lastModifiedBy/>
  <cp:lastPrinted>2023-02-02T20:51:06Z</cp:lastPrinted>
  <dcterms:modified xsi:type="dcterms:W3CDTF">2024-03-20T10:47:08Z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