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4C" w:rsidRPr="00C65CFC" w:rsidRDefault="00F14BBD">
      <w:pPr>
        <w:pStyle w:val="Nadpis4"/>
        <w:rPr>
          <w:rFonts w:asciiTheme="majorHAnsi" w:hAnsiTheme="majorHAnsi"/>
          <w:sz w:val="20"/>
        </w:rPr>
      </w:pPr>
      <w:r w:rsidRPr="00C65CFC">
        <w:rPr>
          <w:rFonts w:asciiTheme="majorHAnsi" w:hAnsiTheme="majorHAnsi"/>
          <w:sz w:val="20"/>
        </w:rPr>
        <w:t>Poznámky k 31.12.20</w:t>
      </w:r>
      <w:r w:rsidR="00685FB6">
        <w:rPr>
          <w:rFonts w:asciiTheme="majorHAnsi" w:hAnsiTheme="majorHAnsi"/>
          <w:sz w:val="20"/>
        </w:rPr>
        <w:t>2</w:t>
      </w:r>
      <w:r w:rsidR="001F1540">
        <w:rPr>
          <w:rFonts w:asciiTheme="majorHAnsi" w:hAnsiTheme="majorHAnsi"/>
          <w:sz w:val="20"/>
        </w:rPr>
        <w:t>3</w:t>
      </w:r>
      <w:r w:rsidRPr="00C65CFC">
        <w:rPr>
          <w:rFonts w:asciiTheme="majorHAnsi" w:hAnsiTheme="majorHAnsi"/>
          <w:sz w:val="20"/>
        </w:rPr>
        <w:t xml:space="preserve"> – textová časť </w:t>
      </w:r>
    </w:p>
    <w:p w:rsidR="00483377" w:rsidRPr="00C65CFC" w:rsidRDefault="00483377">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I</w:t>
      </w:r>
    </w:p>
    <w:p w:rsidR="003C1B4C" w:rsidRPr="00C65CFC" w:rsidRDefault="00F14BBD">
      <w:pPr>
        <w:jc w:val="center"/>
        <w:rPr>
          <w:rFonts w:asciiTheme="majorHAnsi" w:hAnsiTheme="majorHAnsi"/>
          <w:b/>
        </w:rPr>
      </w:pPr>
      <w:r w:rsidRPr="00C65CFC">
        <w:rPr>
          <w:rFonts w:asciiTheme="majorHAnsi" w:hAnsiTheme="majorHAnsi"/>
          <w:b/>
        </w:rPr>
        <w:t>Všeobecné údaje</w:t>
      </w:r>
    </w:p>
    <w:p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rsidR="003C1B4C" w:rsidRPr="00C65CFC" w:rsidRDefault="00F14BBD">
            <w:pPr>
              <w:rPr>
                <w:rFonts w:asciiTheme="majorHAnsi" w:hAnsiTheme="majorHAnsi"/>
              </w:rPr>
            </w:pPr>
            <w:r w:rsidRPr="00C65CFC">
              <w:rPr>
                <w:rFonts w:asciiTheme="majorHAnsi" w:hAnsiTheme="majorHAnsi"/>
              </w:rPr>
              <w:t>01.01.1990</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rsidR="003C1B4C" w:rsidRPr="00C65CFC" w:rsidRDefault="00F14BBD">
            <w:pPr>
              <w:rPr>
                <w:rFonts w:asciiTheme="majorHAnsi" w:hAnsiTheme="majorHAnsi"/>
              </w:rPr>
            </w:pPr>
            <w:r w:rsidRPr="00C65CFC">
              <w:rPr>
                <w:rFonts w:asciiTheme="majorHAnsi" w:hAnsiTheme="majorHAnsi"/>
              </w:rPr>
              <w:t>riadna</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rsidR="003C1B4C" w:rsidRPr="00C65CFC" w:rsidRDefault="00F14BBD">
            <w:pPr>
              <w:rPr>
                <w:rFonts w:asciiTheme="majorHAnsi" w:hAnsiTheme="majorHAnsi"/>
              </w:rPr>
            </w:pPr>
            <w:r w:rsidRPr="00C65CFC">
              <w:rPr>
                <w:rFonts w:asciiTheme="majorHAnsi" w:hAnsiTheme="majorHAnsi"/>
              </w:rPr>
              <w:t>nie</w:t>
            </w:r>
          </w:p>
        </w:tc>
      </w:tr>
    </w:tbl>
    <w:p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89"/>
      </w:tblGrid>
      <w:tr w:rsidR="003C1B4C" w:rsidRPr="00C65CFC">
        <w:tc>
          <w:tcPr>
            <w:tcW w:w="4819" w:type="dxa"/>
          </w:tcPr>
          <w:p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rsidTr="002E4864">
        <w:tc>
          <w:tcPr>
            <w:tcW w:w="4819" w:type="dxa"/>
            <w:tcBorders>
              <w:top w:val="single" w:sz="4" w:space="0" w:color="auto"/>
              <w:left w:val="single" w:sz="4" w:space="0" w:color="auto"/>
              <w:bottom w:val="single" w:sz="4" w:space="0" w:color="auto"/>
              <w:right w:val="single" w:sz="4" w:space="0" w:color="auto"/>
            </w:tcBorders>
            <w:shd w:val="clear" w:color="auto" w:fill="auto"/>
          </w:tcPr>
          <w:p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rsidR="004E0519" w:rsidRPr="00C65CFC" w:rsidRDefault="004E0519" w:rsidP="004E0519">
            <w:pPr>
              <w:pStyle w:val="Normlnweb"/>
              <w:rPr>
                <w:rFonts w:asciiTheme="majorHAnsi" w:hAnsiTheme="majorHAnsi"/>
                <w:color w:val="000000" w:themeColor="text1"/>
                <w:sz w:val="20"/>
                <w:szCs w:val="20"/>
              </w:rPr>
            </w:pPr>
            <w:r w:rsidRPr="002E4864">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rsidR="003C1B4C" w:rsidRPr="00C65CFC" w:rsidRDefault="003C1B4C">
      <w:pPr>
        <w:rPr>
          <w:rFonts w:asciiTheme="majorHAnsi" w:hAnsiTheme="majorHAnsi"/>
          <w:b/>
        </w:rPr>
      </w:pPr>
    </w:p>
    <w:p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5042"/>
      </w:tblGrid>
      <w:tr w:rsidR="003C1B4C" w:rsidRPr="00C65CFC">
        <w:tc>
          <w:tcPr>
            <w:tcW w:w="4678" w:type="dxa"/>
          </w:tcPr>
          <w:p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 xml:space="preserve">Renáta </w:t>
            </w:r>
            <w:proofErr w:type="spellStart"/>
            <w:r w:rsidRPr="00C65CFC">
              <w:rPr>
                <w:rFonts w:asciiTheme="majorHAnsi" w:hAnsiTheme="majorHAnsi"/>
              </w:rPr>
              <w:t>Demková</w:t>
            </w:r>
            <w:proofErr w:type="spellEnd"/>
            <w:r w:rsidR="000D4ECE" w:rsidRPr="00C65CFC">
              <w:rPr>
                <w:rFonts w:asciiTheme="majorHAnsi" w:hAnsiTheme="majorHAnsi"/>
              </w:rPr>
              <w:t xml:space="preserve">, </w:t>
            </w:r>
            <w:r w:rsidRPr="00C65CFC">
              <w:rPr>
                <w:rFonts w:asciiTheme="majorHAnsi" w:hAnsiTheme="majorHAnsi"/>
              </w:rPr>
              <w:t>starostka obce</w:t>
            </w:r>
          </w:p>
        </w:tc>
      </w:tr>
      <w:tr w:rsidR="003C1B4C" w:rsidRPr="00C65CFC">
        <w:tc>
          <w:tcPr>
            <w:tcW w:w="4678" w:type="dxa"/>
          </w:tcPr>
          <w:p w:rsidR="003C1B4C" w:rsidRPr="00C65CFC" w:rsidRDefault="00F14BBD">
            <w:pPr>
              <w:rPr>
                <w:rFonts w:asciiTheme="majorHAnsi" w:hAnsiTheme="majorHAnsi"/>
              </w:rPr>
            </w:pPr>
            <w:r w:rsidRPr="00C65CFC">
              <w:rPr>
                <w:rFonts w:asciiTheme="majorHAnsi" w:hAnsiTheme="majorHAnsi"/>
              </w:rPr>
              <w:t>Priemerný počet zamestnancov počas</w:t>
            </w:r>
          </w:p>
          <w:p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rsidR="003C1B4C" w:rsidRPr="00C65CFC" w:rsidRDefault="001F1540">
            <w:pPr>
              <w:rPr>
                <w:rFonts w:asciiTheme="majorHAnsi" w:hAnsiTheme="majorHAnsi"/>
              </w:rPr>
            </w:pPr>
            <w:r>
              <w:rPr>
                <w:rFonts w:asciiTheme="majorHAnsi" w:hAnsiTheme="majorHAnsi"/>
              </w:rPr>
              <w:t>2</w:t>
            </w:r>
          </w:p>
        </w:tc>
      </w:tr>
      <w:tr w:rsidR="003C1B4C" w:rsidRPr="00C65CFC">
        <w:tc>
          <w:tcPr>
            <w:tcW w:w="4678" w:type="dxa"/>
          </w:tcPr>
          <w:p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rsidR="003C1B4C" w:rsidRPr="00C65CFC" w:rsidRDefault="00F14BBD">
            <w:pPr>
              <w:rPr>
                <w:rFonts w:asciiTheme="majorHAnsi" w:hAnsiTheme="majorHAnsi"/>
              </w:rPr>
            </w:pPr>
            <w:r w:rsidRPr="00C65CFC">
              <w:rPr>
                <w:rFonts w:asciiTheme="majorHAnsi" w:hAnsiTheme="majorHAnsi"/>
              </w:rPr>
              <w:t>nezriadené</w:t>
            </w:r>
          </w:p>
        </w:tc>
      </w:tr>
    </w:tbl>
    <w:p w:rsidR="003C1B4C" w:rsidRPr="00C65CFC" w:rsidRDefault="003C1B4C">
      <w:pPr>
        <w:rPr>
          <w:rFonts w:asciiTheme="majorHAnsi" w:hAnsiTheme="majorHAnsi"/>
        </w:rPr>
      </w:pPr>
    </w:p>
    <w:p w:rsidR="003C1B4C" w:rsidRPr="00C65CFC" w:rsidRDefault="003C1B4C">
      <w:pPr>
        <w:tabs>
          <w:tab w:val="left" w:pos="3270"/>
        </w:tabs>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II</w:t>
      </w:r>
    </w:p>
    <w:p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rsidR="003C1B4C" w:rsidRPr="00C65CFC" w:rsidRDefault="003C1B4C">
      <w:pPr>
        <w:jc w:val="center"/>
        <w:rPr>
          <w:rFonts w:asciiTheme="majorHAnsi" w:hAnsiTheme="majorHAnsi"/>
        </w:rPr>
      </w:pPr>
    </w:p>
    <w:p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rsidR="003C1B4C" w:rsidRPr="00C65CFC" w:rsidRDefault="00F14BBD" w:rsidP="00483377">
      <w:pPr>
        <w:pStyle w:val="abc"/>
        <w:rPr>
          <w:sz w:val="20"/>
          <w:szCs w:val="20"/>
        </w:rPr>
      </w:pPr>
      <w:r w:rsidRPr="00C65CFC">
        <w:rPr>
          <w:sz w:val="20"/>
          <w:szCs w:val="20"/>
        </w:rPr>
        <w:t>Dlhodobý nehmotný a dlhodobý hmotný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 xml:space="preserve">k. č. 595/2003 </w:t>
      </w:r>
      <w:proofErr w:type="spellStart"/>
      <w:r w:rsidRPr="00C65CFC">
        <w:rPr>
          <w:rFonts w:asciiTheme="majorHAnsi" w:hAnsiTheme="majorHAnsi"/>
        </w:rPr>
        <w:t>Z.z</w:t>
      </w:r>
      <w:proofErr w:type="spellEnd"/>
      <w:r w:rsidRPr="00C65CFC">
        <w:rPr>
          <w:rFonts w:asciiTheme="majorHAnsi" w:hAnsiTheme="majorHAnsi"/>
        </w:rPr>
        <w:t>.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rsidR="00EA38C3" w:rsidRPr="00C65CFC" w:rsidRDefault="00EA38C3">
      <w:pPr>
        <w:pStyle w:val="Zarkazkladnhotextu"/>
        <w:spacing w:after="120"/>
        <w:ind w:left="448" w:firstLine="0"/>
        <w:rPr>
          <w:rFonts w:asciiTheme="majorHAnsi" w:hAnsiTheme="majorHAnsi"/>
        </w:rPr>
      </w:pPr>
    </w:p>
    <w:tbl>
      <w:tblPr>
        <w:tblW w:w="8302" w:type="dxa"/>
        <w:jc w:val="center"/>
        <w:tblInd w:w="8" w:type="dxa"/>
        <w:tblLayout w:type="fixed"/>
        <w:tblCellMar>
          <w:left w:w="0" w:type="dxa"/>
          <w:right w:w="0" w:type="dxa"/>
        </w:tblCellMar>
        <w:tblLook w:val="0000" w:firstRow="0" w:lastRow="0" w:firstColumn="0" w:lastColumn="0" w:noHBand="0" w:noVBand="0"/>
      </w:tblPr>
      <w:tblGrid>
        <w:gridCol w:w="2437"/>
        <w:gridCol w:w="1139"/>
        <w:gridCol w:w="1298"/>
        <w:gridCol w:w="128"/>
        <w:gridCol w:w="1843"/>
        <w:gridCol w:w="1457"/>
      </w:tblGrid>
      <w:tr w:rsidR="004E0519" w:rsidRPr="00C65CFC"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r w:rsidR="001F1540">
              <w:rPr>
                <w:rFonts w:asciiTheme="majorHAnsi" w:hAnsiTheme="majorHAnsi"/>
                <w:iCs/>
                <w:color w:val="000000"/>
              </w:rPr>
              <w:t>(OTE)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bl>
    <w:p w:rsidR="004E0519" w:rsidRPr="00C65CFC" w:rsidRDefault="004E0519">
      <w:pPr>
        <w:pStyle w:val="Zarkazkladnhotextu"/>
        <w:spacing w:after="120"/>
        <w:ind w:left="448" w:firstLine="0"/>
        <w:rPr>
          <w:rFonts w:asciiTheme="majorHAnsi" w:hAnsiTheme="majorHAnsi"/>
        </w:rPr>
      </w:pPr>
    </w:p>
    <w:p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Pr="00C65CFC" w:rsidRDefault="00F14BBD" w:rsidP="00483377">
      <w:pPr>
        <w:pStyle w:val="abc"/>
        <w:rPr>
          <w:sz w:val="20"/>
          <w:szCs w:val="20"/>
        </w:rPr>
      </w:pPr>
      <w:r w:rsidRPr="00C65CFC">
        <w:rPr>
          <w:sz w:val="20"/>
          <w:szCs w:val="20"/>
        </w:rPr>
        <w:t>Dlhodobý finančný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rsidR="003C1B4C" w:rsidRPr="00C65CFC" w:rsidRDefault="00F14BBD" w:rsidP="00483377">
      <w:pPr>
        <w:pStyle w:val="abc"/>
        <w:rPr>
          <w:sz w:val="20"/>
          <w:szCs w:val="20"/>
        </w:rPr>
      </w:pPr>
      <w:r w:rsidRPr="00C65CFC">
        <w:rPr>
          <w:sz w:val="20"/>
          <w:szCs w:val="20"/>
        </w:rPr>
        <w:t>Zásoby</w:t>
      </w:r>
    </w:p>
    <w:p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Pr="00C65CFC" w:rsidRDefault="00F14BBD" w:rsidP="00483377">
      <w:pPr>
        <w:pStyle w:val="abc"/>
        <w:rPr>
          <w:sz w:val="20"/>
          <w:szCs w:val="20"/>
        </w:rPr>
      </w:pPr>
      <w:r w:rsidRPr="00C65CFC">
        <w:rPr>
          <w:sz w:val="20"/>
          <w:szCs w:val="20"/>
        </w:rPr>
        <w:t>Pohľadávky</w:t>
      </w:r>
    </w:p>
    <w:p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rsidR="003C1B4C" w:rsidRPr="00C65CFC" w:rsidRDefault="003C1B4C">
      <w:pPr>
        <w:pStyle w:val="odstavec"/>
        <w:ind w:left="0" w:firstLine="448"/>
        <w:rPr>
          <w:rFonts w:asciiTheme="majorHAnsi" w:hAnsiTheme="majorHAnsi"/>
          <w:color w:val="008080"/>
        </w:rPr>
      </w:pPr>
    </w:p>
    <w:p w:rsidR="003C1B4C" w:rsidRPr="00C65CFC" w:rsidRDefault="00F14BBD" w:rsidP="00483377">
      <w:pPr>
        <w:pStyle w:val="abc"/>
        <w:rPr>
          <w:sz w:val="20"/>
          <w:szCs w:val="20"/>
        </w:rPr>
      </w:pPr>
      <w:r w:rsidRPr="00C65CFC">
        <w:rPr>
          <w:sz w:val="20"/>
          <w:szCs w:val="20"/>
        </w:rPr>
        <w:t>Finančné účty</w:t>
      </w:r>
    </w:p>
    <w:p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rsidR="003C1B4C" w:rsidRPr="00C65CFC" w:rsidRDefault="00F14BBD" w:rsidP="00483377">
      <w:pPr>
        <w:pStyle w:val="abc"/>
        <w:rPr>
          <w:sz w:val="20"/>
          <w:szCs w:val="20"/>
        </w:rPr>
      </w:pPr>
      <w:r w:rsidRPr="00C65CFC">
        <w:rPr>
          <w:sz w:val="20"/>
          <w:szCs w:val="20"/>
        </w:rPr>
        <w:t>Náklady budúcich období a príjmy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lastRenderedPageBreak/>
        <w:t>Náklady budúcich období a príjmy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Rezervy</w:t>
      </w:r>
    </w:p>
    <w:p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Pr="00C65CFC" w:rsidRDefault="00F14BBD" w:rsidP="00483377">
      <w:pPr>
        <w:pStyle w:val="abc"/>
        <w:rPr>
          <w:sz w:val="20"/>
          <w:szCs w:val="20"/>
        </w:rPr>
      </w:pPr>
      <w:r w:rsidRPr="00C65CFC">
        <w:rPr>
          <w:sz w:val="20"/>
          <w:szCs w:val="20"/>
        </w:rPr>
        <w:t>Záväzky</w:t>
      </w:r>
    </w:p>
    <w:p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Pr="00C65CFC" w:rsidRDefault="00F14BBD" w:rsidP="00483377">
      <w:pPr>
        <w:pStyle w:val="abc"/>
        <w:rPr>
          <w:sz w:val="20"/>
          <w:szCs w:val="20"/>
        </w:rPr>
      </w:pPr>
      <w:r w:rsidRPr="00C65CFC">
        <w:rPr>
          <w:sz w:val="20"/>
          <w:szCs w:val="20"/>
        </w:rPr>
        <w:t>Výdavky budúcich období a výnosy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Deriváty</w:t>
      </w:r>
    </w:p>
    <w:p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567–Náklady na deriv</w:t>
      </w:r>
      <w:r w:rsidR="006E10E2" w:rsidRPr="00C65CFC">
        <w:rPr>
          <w:rFonts w:asciiTheme="majorHAnsi" w:hAnsiTheme="majorHAnsi"/>
        </w:rPr>
        <w:t>á</w:t>
      </w:r>
      <w:r w:rsidRPr="00C65CFC">
        <w:rPr>
          <w:rFonts w:asciiTheme="majorHAnsi" w:hAnsiTheme="majorHAnsi"/>
        </w:rPr>
        <w:t>tové operácie a 667–Výnosy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667–Výnosy z derivátových operácií.</w:t>
      </w:r>
    </w:p>
    <w:p w:rsidR="003C1B4C" w:rsidRPr="00C65CFC" w:rsidRDefault="00F14BBD" w:rsidP="00483377">
      <w:pPr>
        <w:pStyle w:val="abc"/>
        <w:rPr>
          <w:sz w:val="20"/>
          <w:szCs w:val="20"/>
        </w:rPr>
      </w:pPr>
      <w:r w:rsidRPr="00C65CFC">
        <w:rPr>
          <w:sz w:val="20"/>
          <w:szCs w:val="20"/>
        </w:rPr>
        <w:t>Majetok a záväzky zabezpečené derivátmi</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rsidR="003C1B4C" w:rsidRPr="002D24E3" w:rsidRDefault="00F14BBD" w:rsidP="00483377">
      <w:pPr>
        <w:pStyle w:val="abc"/>
        <w:rPr>
          <w:sz w:val="20"/>
          <w:szCs w:val="20"/>
        </w:rPr>
      </w:pPr>
      <w:r w:rsidRPr="002D24E3">
        <w:rPr>
          <w:sz w:val="20"/>
          <w:szCs w:val="20"/>
        </w:rPr>
        <w:t>Cudzia mena</w:t>
      </w:r>
    </w:p>
    <w:p w:rsidR="002D24E3" w:rsidRPr="002D24E3" w:rsidRDefault="00F14BBD" w:rsidP="002D24E3">
      <w:pPr>
        <w:pStyle w:val="Zkladntext"/>
        <w:rPr>
          <w:rFonts w:asciiTheme="majorHAnsi" w:hAnsiTheme="majorHAnsi"/>
          <w:sz w:val="20"/>
        </w:rPr>
      </w:pPr>
      <w:r w:rsidRPr="002D24E3">
        <w:rPr>
          <w:rFonts w:asciiTheme="majorHAnsi" w:hAnsiTheme="majorHAnsi"/>
          <w:sz w:val="20"/>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r w:rsidR="002D24E3" w:rsidRPr="002D24E3">
        <w:rPr>
          <w:rFonts w:asciiTheme="majorHAnsi" w:hAnsiTheme="majorHAnsi"/>
          <w:sz w:val="20"/>
        </w:rPr>
        <w:t xml:space="preserve">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D24E3" w:rsidRPr="002D24E3" w:rsidRDefault="002D24E3" w:rsidP="002D24E3">
      <w:pPr>
        <w:pStyle w:val="Zkladntext"/>
        <w:rPr>
          <w:rFonts w:asciiTheme="majorHAnsi" w:hAnsiTheme="majorHAnsi"/>
          <w:sz w:val="20"/>
        </w:rPr>
      </w:pPr>
      <w:r w:rsidRPr="002D24E3">
        <w:rPr>
          <w:rFonts w:asciiTheme="majorHAnsi" w:hAnsiTheme="majorHAnsi"/>
          <w:sz w:val="20"/>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3C1B4C" w:rsidRPr="00C65CFC" w:rsidRDefault="00F14BBD" w:rsidP="00483377">
      <w:pPr>
        <w:pStyle w:val="abc"/>
        <w:rPr>
          <w:sz w:val="20"/>
          <w:szCs w:val="20"/>
        </w:rPr>
      </w:pPr>
      <w:r w:rsidRPr="00C65CFC">
        <w:rPr>
          <w:sz w:val="20"/>
          <w:szCs w:val="20"/>
        </w:rPr>
        <w:t xml:space="preserve">Výnosy </w:t>
      </w:r>
    </w:p>
    <w:p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1F199F" w:rsidRDefault="001F199F">
      <w:pPr>
        <w:pStyle w:val="Pismenka"/>
        <w:rPr>
          <w:rFonts w:asciiTheme="majorHAnsi" w:hAnsiTheme="majorHAnsi"/>
          <w:sz w:val="20"/>
        </w:rPr>
      </w:pPr>
    </w:p>
    <w:p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rsidR="003C1B4C" w:rsidRPr="00C65CFC" w:rsidRDefault="003C1B4C">
      <w:pPr>
        <w:jc w:val="both"/>
        <w:rPr>
          <w:rFonts w:asciiTheme="majorHAnsi" w:hAnsiTheme="majorHAnsi"/>
          <w:b/>
        </w:rPr>
      </w:pPr>
    </w:p>
    <w:p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rsidR="003C1B4C" w:rsidRPr="00C65CFC" w:rsidRDefault="00F14BBD">
      <w:pPr>
        <w:numPr>
          <w:ilvl w:val="0"/>
          <w:numId w:val="18"/>
        </w:numPr>
        <w:jc w:val="both"/>
        <w:rPr>
          <w:rFonts w:asciiTheme="majorHAnsi" w:hAnsiTheme="majorHAnsi"/>
        </w:rPr>
      </w:pPr>
      <w:r w:rsidRPr="00C65CFC">
        <w:rPr>
          <w:rFonts w:asciiTheme="majorHAnsi" w:hAnsiTheme="majorHAnsi"/>
        </w:rPr>
        <w:lastRenderedPageBreak/>
        <w:t>poskytnutý cudzím subjektom  sa zúčtuje do nákladov po splnení podmienok</w:t>
      </w:r>
    </w:p>
    <w:p w:rsidR="0022390B" w:rsidRPr="00C65CFC" w:rsidRDefault="0022390B" w:rsidP="0022390B">
      <w:pPr>
        <w:ind w:left="360"/>
        <w:jc w:val="both"/>
        <w:rPr>
          <w:rFonts w:asciiTheme="majorHAnsi" w:hAnsiTheme="majorHAnsi"/>
        </w:rPr>
      </w:pPr>
    </w:p>
    <w:p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rsidR="003C1B4C" w:rsidRPr="00C65CFC" w:rsidRDefault="003C1B4C">
      <w:pPr>
        <w:jc w:val="both"/>
        <w:rPr>
          <w:rFonts w:asciiTheme="majorHAnsi" w:hAnsiTheme="majorHAnsi"/>
          <w:b/>
        </w:rPr>
      </w:pPr>
    </w:p>
    <w:p w:rsidR="003C1B4C" w:rsidRPr="00BD582D" w:rsidRDefault="003C1B4C">
      <w:pPr>
        <w:pStyle w:val="Zkladntext"/>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III</w:t>
      </w:r>
    </w:p>
    <w:p w:rsidR="003C1B4C" w:rsidRPr="00BD582D" w:rsidRDefault="00F14BBD">
      <w:pPr>
        <w:jc w:val="center"/>
        <w:rPr>
          <w:rFonts w:asciiTheme="majorHAnsi" w:hAnsiTheme="majorHAnsi"/>
          <w:b/>
        </w:rPr>
      </w:pPr>
      <w:r w:rsidRPr="00BD582D">
        <w:rPr>
          <w:rFonts w:asciiTheme="majorHAnsi" w:hAnsiTheme="majorHAnsi"/>
          <w:b/>
        </w:rPr>
        <w:t>Informácie o údajoch na strane aktív súvahy</w:t>
      </w:r>
    </w:p>
    <w:p w:rsidR="00BD582D" w:rsidRDefault="00BD582D">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A </w:t>
      </w:r>
      <w:r w:rsidR="00A932DD">
        <w:rPr>
          <w:rFonts w:asciiTheme="majorHAnsi" w:hAnsiTheme="majorHAnsi"/>
          <w:sz w:val="20"/>
        </w:rPr>
        <w:t xml:space="preserve"> </w:t>
      </w:r>
      <w:r w:rsidRPr="00BD582D">
        <w:rPr>
          <w:rFonts w:asciiTheme="majorHAnsi" w:hAnsiTheme="majorHAnsi"/>
          <w:sz w:val="20"/>
        </w:rPr>
        <w:t>Neobežný majetok</w:t>
      </w:r>
    </w:p>
    <w:p w:rsidR="00E43119" w:rsidRPr="00BD582D" w:rsidRDefault="00E43119">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spacing w:after="120"/>
        <w:ind w:left="0" w:firstLine="0"/>
        <w:rPr>
          <w:rFonts w:asciiTheme="majorHAnsi" w:hAnsiTheme="majorHAnsi"/>
          <w:b w:val="0"/>
          <w:i/>
          <w:sz w:val="20"/>
        </w:rPr>
      </w:pPr>
      <w:r w:rsidRPr="00BD582D">
        <w:rPr>
          <w:rFonts w:asciiTheme="majorHAnsi" w:hAnsiTheme="majorHAnsi"/>
          <w:b w:val="0"/>
          <w:i/>
          <w:sz w:val="20"/>
        </w:rPr>
        <w:t>1. Dlhodobý nehmotný majetok a dlhodobý hmotný majetok</w:t>
      </w:r>
    </w:p>
    <w:p w:rsidR="00A932DD" w:rsidRDefault="00F14BBD" w:rsidP="00BD582D">
      <w:pPr>
        <w:pStyle w:val="Zkladntext1"/>
        <w:spacing w:before="0" w:after="0"/>
        <w:ind w:left="426" w:hanging="426"/>
        <w:rPr>
          <w:rFonts w:asciiTheme="majorHAnsi" w:hAnsiTheme="majorHAnsi"/>
          <w:sz w:val="20"/>
          <w:szCs w:val="20"/>
        </w:rPr>
      </w:pPr>
      <w:r w:rsidRPr="00BD582D">
        <w:rPr>
          <w:rFonts w:asciiTheme="majorHAnsi" w:hAnsiTheme="majorHAnsi"/>
          <w:sz w:val="20"/>
          <w:szCs w:val="20"/>
        </w:rPr>
        <w:t xml:space="preserve">a)    </w:t>
      </w:r>
      <w:r w:rsidR="00BD582D">
        <w:rPr>
          <w:rFonts w:asciiTheme="majorHAnsi" w:hAnsiTheme="majorHAnsi"/>
          <w:sz w:val="20"/>
          <w:szCs w:val="20"/>
        </w:rPr>
        <w:t xml:space="preserve"> </w:t>
      </w:r>
      <w:r w:rsidRPr="00BD582D">
        <w:rPr>
          <w:rFonts w:asciiTheme="majorHAnsi" w:hAnsiTheme="majorHAnsi"/>
          <w:sz w:val="20"/>
          <w:szCs w:val="20"/>
        </w:rPr>
        <w:t>prehľad o pohybe dlhodobého majetku</w:t>
      </w:r>
      <w:r w:rsidR="00A932DD">
        <w:rPr>
          <w:rFonts w:asciiTheme="majorHAnsi" w:hAnsiTheme="majorHAnsi"/>
          <w:sz w:val="20"/>
          <w:szCs w:val="20"/>
        </w:rPr>
        <w:t xml:space="preserve"> :</w:t>
      </w:r>
      <w:r w:rsidRPr="00BD582D">
        <w:rPr>
          <w:rFonts w:asciiTheme="majorHAnsi" w:hAnsiTheme="majorHAnsi"/>
          <w:sz w:val="20"/>
          <w:szCs w:val="20"/>
        </w:rPr>
        <w:t xml:space="preserve"> </w:t>
      </w:r>
      <w:r w:rsidR="00BD582D">
        <w:rPr>
          <w:rFonts w:asciiTheme="majorHAnsi" w:hAnsiTheme="majorHAnsi"/>
          <w:sz w:val="20"/>
          <w:szCs w:val="20"/>
        </w:rPr>
        <w:t xml:space="preserve"> </w:t>
      </w:r>
      <w:r w:rsidRPr="00BD582D">
        <w:rPr>
          <w:rFonts w:asciiTheme="majorHAnsi" w:hAnsiTheme="majorHAnsi"/>
          <w:sz w:val="20"/>
          <w:szCs w:val="20"/>
        </w:rPr>
        <w:t xml:space="preserve">Textová časť k tabuľke 1: </w:t>
      </w:r>
    </w:p>
    <w:p w:rsidR="003C1B4C" w:rsidRDefault="00F14BBD" w:rsidP="00A932DD">
      <w:pPr>
        <w:pStyle w:val="Zkladntext1"/>
        <w:spacing w:before="0" w:after="0"/>
        <w:ind w:left="426" w:firstLine="0"/>
        <w:rPr>
          <w:rFonts w:asciiTheme="majorHAnsi" w:hAnsiTheme="majorHAnsi"/>
          <w:sz w:val="20"/>
          <w:szCs w:val="20"/>
        </w:rPr>
      </w:pPr>
      <w:r w:rsidRPr="00BD582D">
        <w:rPr>
          <w:rFonts w:asciiTheme="majorHAnsi" w:hAnsiTheme="majorHAnsi"/>
          <w:sz w:val="20"/>
          <w:szCs w:val="20"/>
        </w:rPr>
        <w:t>V súlade s inventarizáciou obce, bol majetok obce prehodno</w:t>
      </w:r>
      <w:r w:rsidR="00483377" w:rsidRPr="00BD582D">
        <w:rPr>
          <w:rFonts w:asciiTheme="majorHAnsi" w:hAnsiTheme="majorHAnsi"/>
          <w:sz w:val="20"/>
          <w:szCs w:val="20"/>
        </w:rPr>
        <w:t xml:space="preserve">tený, vykonané presuny a reálne </w:t>
      </w:r>
      <w:r w:rsidRPr="00BD582D">
        <w:rPr>
          <w:rFonts w:asciiTheme="majorHAnsi" w:hAnsiTheme="majorHAnsi"/>
          <w:sz w:val="20"/>
          <w:szCs w:val="20"/>
        </w:rPr>
        <w:t>ohodnotený</w:t>
      </w:r>
      <w:r w:rsidR="0022390B" w:rsidRPr="00BD582D">
        <w:rPr>
          <w:rFonts w:asciiTheme="majorHAnsi" w:hAnsiTheme="majorHAnsi"/>
          <w:sz w:val="20"/>
          <w:szCs w:val="20"/>
        </w:rPr>
        <w:t>.</w:t>
      </w:r>
      <w:r w:rsidR="00E8790A" w:rsidRPr="00BD582D">
        <w:rPr>
          <w:rFonts w:asciiTheme="majorHAnsi" w:hAnsiTheme="majorHAnsi"/>
          <w:sz w:val="20"/>
          <w:szCs w:val="20"/>
        </w:rPr>
        <w:t xml:space="preserve"> </w:t>
      </w:r>
    </w:p>
    <w:p w:rsidR="002D24E3" w:rsidRPr="00BD582D" w:rsidRDefault="002D24E3" w:rsidP="00A932DD">
      <w:pPr>
        <w:pStyle w:val="Zkladntext1"/>
        <w:spacing w:before="0" w:after="0"/>
        <w:ind w:left="426" w:firstLine="0"/>
        <w:rPr>
          <w:rFonts w:asciiTheme="majorHAnsi" w:hAnsiTheme="majorHAnsi"/>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6019"/>
        <w:gridCol w:w="1521"/>
        <w:gridCol w:w="1509"/>
      </w:tblGrid>
      <w:tr w:rsidR="002D24E3" w:rsidRPr="00844AB4" w:rsidTr="002D24E3">
        <w:tc>
          <w:tcPr>
            <w:tcW w:w="767" w:type="dxa"/>
            <w:shd w:val="clear" w:color="auto" w:fill="auto"/>
          </w:tcPr>
          <w:p w:rsidR="002D24E3" w:rsidRPr="00844AB4" w:rsidRDefault="002D24E3" w:rsidP="009E3F9D">
            <w:pPr>
              <w:jc w:val="center"/>
              <w:rPr>
                <w:b/>
                <w:color w:val="FF0000"/>
              </w:rPr>
            </w:pPr>
            <w:r w:rsidRPr="00844AB4">
              <w:rPr>
                <w:b/>
                <w:color w:val="FF0000"/>
              </w:rPr>
              <w:t>Účet</w:t>
            </w:r>
          </w:p>
        </w:tc>
        <w:tc>
          <w:tcPr>
            <w:tcW w:w="6019" w:type="dxa"/>
            <w:shd w:val="clear" w:color="auto" w:fill="auto"/>
          </w:tcPr>
          <w:p w:rsidR="002D24E3" w:rsidRPr="00844AB4" w:rsidRDefault="002D24E3" w:rsidP="009E3F9D">
            <w:pPr>
              <w:jc w:val="center"/>
              <w:rPr>
                <w:b/>
                <w:color w:val="FF0000"/>
              </w:rPr>
            </w:pPr>
            <w:r w:rsidRPr="00844AB4">
              <w:rPr>
                <w:b/>
                <w:color w:val="FF0000"/>
              </w:rPr>
              <w:t>Opis významnej položky prírastkov a úbytkov dlhodobého majetku</w:t>
            </w:r>
          </w:p>
        </w:tc>
        <w:tc>
          <w:tcPr>
            <w:tcW w:w="1521" w:type="dxa"/>
            <w:shd w:val="clear" w:color="auto" w:fill="auto"/>
            <w:vAlign w:val="center"/>
          </w:tcPr>
          <w:p w:rsidR="002D24E3" w:rsidRPr="00844AB4" w:rsidRDefault="002D24E3" w:rsidP="009E3F9D">
            <w:pPr>
              <w:jc w:val="center"/>
              <w:rPr>
                <w:b/>
                <w:color w:val="FF0000"/>
              </w:rPr>
            </w:pPr>
            <w:r w:rsidRPr="00844AB4">
              <w:rPr>
                <w:b/>
                <w:color w:val="FF0000"/>
              </w:rPr>
              <w:t>Prírastok</w:t>
            </w:r>
          </w:p>
        </w:tc>
        <w:tc>
          <w:tcPr>
            <w:tcW w:w="1509" w:type="dxa"/>
            <w:shd w:val="clear" w:color="auto" w:fill="auto"/>
            <w:vAlign w:val="center"/>
          </w:tcPr>
          <w:p w:rsidR="002D24E3" w:rsidRPr="00844AB4" w:rsidRDefault="002D24E3" w:rsidP="009E3F9D">
            <w:pPr>
              <w:jc w:val="center"/>
              <w:rPr>
                <w:b/>
                <w:color w:val="FF0000"/>
              </w:rPr>
            </w:pPr>
            <w:r w:rsidRPr="00844AB4">
              <w:rPr>
                <w:b/>
                <w:color w:val="FF0000"/>
              </w:rPr>
              <w:t>Úbytok</w:t>
            </w:r>
          </w:p>
        </w:tc>
      </w:tr>
      <w:tr w:rsidR="002D24E3" w:rsidRPr="00844AB4" w:rsidTr="002D24E3">
        <w:tc>
          <w:tcPr>
            <w:tcW w:w="767" w:type="dxa"/>
            <w:shd w:val="clear" w:color="auto" w:fill="auto"/>
          </w:tcPr>
          <w:p w:rsidR="002D24E3" w:rsidRPr="00844AB4" w:rsidRDefault="002D24E3" w:rsidP="009E3F9D">
            <w:pPr>
              <w:jc w:val="center"/>
              <w:rPr>
                <w:color w:val="FF0000"/>
              </w:rPr>
            </w:pPr>
            <w:r w:rsidRPr="00844AB4">
              <w:rPr>
                <w:color w:val="FF0000"/>
              </w:rPr>
              <w:t>021</w:t>
            </w:r>
          </w:p>
        </w:tc>
        <w:tc>
          <w:tcPr>
            <w:tcW w:w="6019" w:type="dxa"/>
            <w:shd w:val="clear" w:color="auto" w:fill="auto"/>
          </w:tcPr>
          <w:p w:rsidR="002D24E3" w:rsidRPr="00844AB4" w:rsidRDefault="002D24E3" w:rsidP="0069728A">
            <w:pPr>
              <w:rPr>
                <w:color w:val="FF0000"/>
              </w:rPr>
            </w:pPr>
            <w:r w:rsidRPr="00844AB4">
              <w:rPr>
                <w:color w:val="FF0000"/>
              </w:rPr>
              <w:t>Zaradenie</w:t>
            </w:r>
            <w:r w:rsidR="00925783">
              <w:rPr>
                <w:color w:val="FF0000"/>
              </w:rPr>
              <w:t xml:space="preserve"> projekt. dokumentácie</w:t>
            </w:r>
            <w:r w:rsidR="00E62013">
              <w:rPr>
                <w:color w:val="FF0000"/>
              </w:rPr>
              <w:t xml:space="preserve"> :  PD </w:t>
            </w:r>
            <w:proofErr w:type="spellStart"/>
            <w:r w:rsidR="00E62013">
              <w:rPr>
                <w:color w:val="FF0000"/>
              </w:rPr>
              <w:t>Energ</w:t>
            </w:r>
            <w:proofErr w:type="spellEnd"/>
            <w:r w:rsidR="00E62013">
              <w:rPr>
                <w:color w:val="FF0000"/>
              </w:rPr>
              <w:t>.</w:t>
            </w:r>
            <w:r w:rsidRPr="00844AB4">
              <w:rPr>
                <w:color w:val="FF0000"/>
              </w:rPr>
              <w:t xml:space="preserve"> zhodnotenia budovy </w:t>
            </w:r>
            <w:proofErr w:type="spellStart"/>
            <w:r w:rsidR="00E62013">
              <w:rPr>
                <w:color w:val="FF0000"/>
              </w:rPr>
              <w:t>OcU</w:t>
            </w:r>
            <w:proofErr w:type="spellEnd"/>
            <w:r w:rsidR="00E62013">
              <w:rPr>
                <w:color w:val="FF0000"/>
              </w:rPr>
              <w:t xml:space="preserve"> a KD, PD </w:t>
            </w:r>
            <w:r w:rsidR="0069728A">
              <w:rPr>
                <w:color w:val="FF0000"/>
              </w:rPr>
              <w:t>Chodník, PD Dažďová záhrada</w:t>
            </w:r>
          </w:p>
        </w:tc>
        <w:tc>
          <w:tcPr>
            <w:tcW w:w="1521" w:type="dxa"/>
            <w:shd w:val="clear" w:color="auto" w:fill="auto"/>
            <w:vAlign w:val="center"/>
          </w:tcPr>
          <w:p w:rsidR="002D24E3" w:rsidRPr="00844AB4" w:rsidRDefault="0069728A" w:rsidP="0069728A">
            <w:pPr>
              <w:jc w:val="center"/>
              <w:rPr>
                <w:color w:val="FF0000"/>
              </w:rPr>
            </w:pPr>
            <w:r>
              <w:rPr>
                <w:color w:val="FF0000"/>
              </w:rPr>
              <w:t>51</w:t>
            </w:r>
            <w:r w:rsidR="00E62013">
              <w:rPr>
                <w:color w:val="FF0000"/>
              </w:rPr>
              <w:t>50</w:t>
            </w:r>
            <w:r>
              <w:rPr>
                <w:color w:val="FF0000"/>
              </w:rPr>
              <w:t>,00</w:t>
            </w:r>
          </w:p>
        </w:tc>
        <w:tc>
          <w:tcPr>
            <w:tcW w:w="1509" w:type="dxa"/>
            <w:shd w:val="clear" w:color="auto" w:fill="auto"/>
            <w:vAlign w:val="center"/>
          </w:tcPr>
          <w:p w:rsidR="002D24E3" w:rsidRPr="00844AB4" w:rsidRDefault="002D24E3" w:rsidP="009E3F9D">
            <w:pPr>
              <w:jc w:val="center"/>
              <w:rPr>
                <w:color w:val="FF0000"/>
              </w:rPr>
            </w:pPr>
          </w:p>
        </w:tc>
      </w:tr>
      <w:tr w:rsidR="002D24E3" w:rsidRPr="00844AB4" w:rsidTr="002D24E3">
        <w:tc>
          <w:tcPr>
            <w:tcW w:w="767" w:type="dxa"/>
            <w:shd w:val="clear" w:color="auto" w:fill="auto"/>
          </w:tcPr>
          <w:p w:rsidR="002D24E3" w:rsidRPr="00844AB4" w:rsidRDefault="002D24E3" w:rsidP="00925783">
            <w:pPr>
              <w:jc w:val="center"/>
              <w:rPr>
                <w:color w:val="FF0000"/>
              </w:rPr>
            </w:pPr>
            <w:r w:rsidRPr="00844AB4">
              <w:rPr>
                <w:color w:val="FF0000"/>
              </w:rPr>
              <w:t>02</w:t>
            </w:r>
            <w:r w:rsidR="00925783">
              <w:rPr>
                <w:color w:val="FF0000"/>
              </w:rPr>
              <w:t>8</w:t>
            </w:r>
          </w:p>
        </w:tc>
        <w:tc>
          <w:tcPr>
            <w:tcW w:w="6019" w:type="dxa"/>
            <w:shd w:val="clear" w:color="auto" w:fill="auto"/>
          </w:tcPr>
          <w:p w:rsidR="002D24E3" w:rsidRPr="00844AB4" w:rsidRDefault="002D24E3" w:rsidP="00925783">
            <w:pPr>
              <w:rPr>
                <w:color w:val="FF0000"/>
              </w:rPr>
            </w:pPr>
            <w:r w:rsidRPr="00844AB4">
              <w:rPr>
                <w:color w:val="FF0000"/>
              </w:rPr>
              <w:t>Z</w:t>
            </w:r>
            <w:r w:rsidR="00925783">
              <w:rPr>
                <w:color w:val="FF0000"/>
              </w:rPr>
              <w:t xml:space="preserve">aradenie   111ročný kríž </w:t>
            </w:r>
          </w:p>
        </w:tc>
        <w:tc>
          <w:tcPr>
            <w:tcW w:w="1521" w:type="dxa"/>
            <w:shd w:val="clear" w:color="auto" w:fill="auto"/>
            <w:vAlign w:val="center"/>
          </w:tcPr>
          <w:p w:rsidR="002D24E3" w:rsidRPr="00844AB4" w:rsidRDefault="00925783" w:rsidP="009E3F9D">
            <w:pPr>
              <w:jc w:val="center"/>
              <w:rPr>
                <w:color w:val="FF0000"/>
              </w:rPr>
            </w:pPr>
            <w:r>
              <w:rPr>
                <w:color w:val="FF0000"/>
              </w:rPr>
              <w:t>2580</w:t>
            </w:r>
            <w:r w:rsidR="0069728A">
              <w:rPr>
                <w:color w:val="FF0000"/>
              </w:rPr>
              <w:t>,00</w:t>
            </w:r>
          </w:p>
        </w:tc>
        <w:tc>
          <w:tcPr>
            <w:tcW w:w="1509" w:type="dxa"/>
            <w:shd w:val="clear" w:color="auto" w:fill="auto"/>
            <w:vAlign w:val="center"/>
          </w:tcPr>
          <w:p w:rsidR="002D24E3" w:rsidRPr="00844AB4" w:rsidRDefault="00925783" w:rsidP="00925783">
            <w:pPr>
              <w:jc w:val="center"/>
              <w:rPr>
                <w:color w:val="FF0000"/>
              </w:rPr>
            </w:pPr>
            <w:r>
              <w:rPr>
                <w:color w:val="FF0000"/>
              </w:rPr>
              <w:t>0</w:t>
            </w:r>
          </w:p>
        </w:tc>
      </w:tr>
      <w:tr w:rsidR="002D24E3" w:rsidRPr="00844AB4" w:rsidTr="002D24E3">
        <w:tc>
          <w:tcPr>
            <w:tcW w:w="767" w:type="dxa"/>
            <w:shd w:val="clear" w:color="auto" w:fill="auto"/>
          </w:tcPr>
          <w:p w:rsidR="002D24E3" w:rsidRPr="00844AB4" w:rsidRDefault="002D24E3" w:rsidP="009E3F9D">
            <w:pPr>
              <w:jc w:val="center"/>
              <w:rPr>
                <w:color w:val="FF0000"/>
              </w:rPr>
            </w:pPr>
          </w:p>
        </w:tc>
        <w:tc>
          <w:tcPr>
            <w:tcW w:w="6019" w:type="dxa"/>
            <w:shd w:val="clear" w:color="auto" w:fill="auto"/>
          </w:tcPr>
          <w:p w:rsidR="002D24E3" w:rsidRPr="00844AB4" w:rsidRDefault="002D24E3" w:rsidP="009E3F9D">
            <w:pPr>
              <w:pStyle w:val="Pismenka"/>
              <w:tabs>
                <w:tab w:val="clear" w:pos="426"/>
              </w:tabs>
              <w:ind w:left="0" w:firstLine="0"/>
              <w:rPr>
                <w:color w:val="FF0000"/>
              </w:rPr>
            </w:pPr>
          </w:p>
        </w:tc>
        <w:tc>
          <w:tcPr>
            <w:tcW w:w="1521" w:type="dxa"/>
            <w:shd w:val="clear" w:color="auto" w:fill="auto"/>
            <w:vAlign w:val="center"/>
          </w:tcPr>
          <w:p w:rsidR="002D24E3" w:rsidRPr="00844AB4" w:rsidRDefault="002D24E3" w:rsidP="009E3F9D">
            <w:pPr>
              <w:jc w:val="center"/>
              <w:rPr>
                <w:color w:val="FF0000"/>
              </w:rPr>
            </w:pPr>
          </w:p>
        </w:tc>
        <w:tc>
          <w:tcPr>
            <w:tcW w:w="1509" w:type="dxa"/>
            <w:shd w:val="clear" w:color="auto" w:fill="auto"/>
            <w:vAlign w:val="center"/>
          </w:tcPr>
          <w:p w:rsidR="002D24E3" w:rsidRPr="00844AB4" w:rsidRDefault="002D24E3" w:rsidP="009E3F9D">
            <w:pPr>
              <w:jc w:val="center"/>
              <w:rPr>
                <w:color w:val="FF0000"/>
              </w:rPr>
            </w:pPr>
          </w:p>
        </w:tc>
      </w:tr>
    </w:tbl>
    <w:p w:rsidR="00DF7DD5" w:rsidRPr="00BD582D" w:rsidRDefault="00DF7DD5">
      <w:pPr>
        <w:pStyle w:val="Zkladntext1"/>
        <w:spacing w:before="0" w:after="0"/>
        <w:ind w:left="360" w:hanging="360"/>
        <w:rPr>
          <w:rFonts w:asciiTheme="majorHAnsi" w:hAnsiTheme="majorHAnsi"/>
          <w:sz w:val="20"/>
          <w:szCs w:val="20"/>
        </w:rPr>
      </w:pPr>
    </w:p>
    <w:p w:rsidR="003C1B4C" w:rsidRPr="00BD582D" w:rsidRDefault="00F14BBD">
      <w:pPr>
        <w:pStyle w:val="Zkladntext1"/>
        <w:spacing w:before="0" w:after="0"/>
        <w:ind w:firstLine="0"/>
        <w:rPr>
          <w:rFonts w:asciiTheme="majorHAnsi" w:hAnsiTheme="majorHAnsi"/>
          <w:sz w:val="20"/>
          <w:szCs w:val="20"/>
        </w:rPr>
      </w:pPr>
      <w:r w:rsidRPr="00BD582D">
        <w:rPr>
          <w:rFonts w:asciiTheme="majorHAnsi" w:hAnsiTheme="majorHAnsi"/>
          <w:sz w:val="20"/>
          <w:szCs w:val="20"/>
        </w:rPr>
        <w:t>b)    spôsob a výška poistenia dlhodobého nehmotného majetku a dlhodobého hmotného majetku</w:t>
      </w:r>
    </w:p>
    <w:p w:rsidR="00E43119" w:rsidRPr="00BD582D" w:rsidRDefault="00E43119">
      <w:pPr>
        <w:pStyle w:val="Zkladntext1"/>
        <w:spacing w:before="0" w:after="0"/>
        <w:ind w:firstLine="0"/>
        <w:rPr>
          <w:rFonts w:asciiTheme="majorHAnsi" w:hAnsiTheme="majorHAnsi"/>
          <w:sz w:val="20"/>
          <w:szCs w:val="20"/>
        </w:rPr>
      </w:pPr>
    </w:p>
    <w:p w:rsidR="003C1B4C" w:rsidRPr="00BD582D" w:rsidRDefault="003C1B4C">
      <w:pPr>
        <w:pStyle w:val="tltlTextopatreniaArialNarrow11ptZa0pt"/>
        <w:spacing w:before="0"/>
        <w:rPr>
          <w:rFonts w:asciiTheme="majorHAnsi" w:hAnsiTheme="majorHAnsi"/>
          <w:sz w:val="20"/>
          <w:szCs w:val="20"/>
        </w:rPr>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gridCol w:w="2910"/>
        <w:gridCol w:w="2910"/>
      </w:tblGrid>
      <w:tr w:rsidR="00A932DD" w:rsidRPr="00BD582D" w:rsidTr="00A932DD">
        <w:trPr>
          <w:trHeight w:val="306"/>
          <w:jc w:val="center"/>
        </w:trPr>
        <w:tc>
          <w:tcPr>
            <w:tcW w:w="3153" w:type="dxa"/>
          </w:tcPr>
          <w:p w:rsidR="00A932DD" w:rsidRPr="00BD582D" w:rsidRDefault="00A932DD">
            <w:pPr>
              <w:jc w:val="center"/>
              <w:rPr>
                <w:rFonts w:asciiTheme="majorHAnsi" w:hAnsiTheme="majorHAnsi"/>
                <w:b/>
              </w:rPr>
            </w:pPr>
            <w:r w:rsidRPr="00BD582D">
              <w:rPr>
                <w:rFonts w:asciiTheme="majorHAnsi" w:hAnsiTheme="majorHAnsi"/>
                <w:b/>
              </w:rPr>
              <w:t>Druh poisteného majetku</w:t>
            </w:r>
          </w:p>
        </w:tc>
        <w:tc>
          <w:tcPr>
            <w:tcW w:w="2910" w:type="dxa"/>
          </w:tcPr>
          <w:p w:rsidR="00A932DD" w:rsidRPr="00BD582D" w:rsidRDefault="00A932DD" w:rsidP="0006373F">
            <w:pPr>
              <w:jc w:val="center"/>
              <w:rPr>
                <w:rFonts w:asciiTheme="majorHAnsi" w:hAnsiTheme="majorHAnsi"/>
                <w:b/>
              </w:rPr>
            </w:pPr>
            <w:r w:rsidRPr="00BD582D">
              <w:rPr>
                <w:rFonts w:asciiTheme="majorHAnsi" w:hAnsiTheme="majorHAnsi"/>
                <w:b/>
              </w:rPr>
              <w:t>Spôsob poistenia</w:t>
            </w:r>
          </w:p>
        </w:tc>
        <w:tc>
          <w:tcPr>
            <w:tcW w:w="2910" w:type="dxa"/>
          </w:tcPr>
          <w:p w:rsidR="00A932DD" w:rsidRPr="00BD582D" w:rsidRDefault="00A932DD" w:rsidP="00A932DD">
            <w:pPr>
              <w:jc w:val="center"/>
              <w:rPr>
                <w:rFonts w:asciiTheme="majorHAnsi" w:hAnsiTheme="majorHAnsi"/>
                <w:b/>
              </w:rPr>
            </w:pPr>
            <w:r>
              <w:rPr>
                <w:rFonts w:asciiTheme="majorHAnsi" w:hAnsiTheme="majorHAnsi"/>
                <w:b/>
              </w:rPr>
              <w:t>Výška</w:t>
            </w:r>
            <w:r w:rsidRPr="00BD582D">
              <w:rPr>
                <w:rFonts w:asciiTheme="majorHAnsi" w:hAnsiTheme="majorHAnsi"/>
                <w:b/>
              </w:rPr>
              <w:t xml:space="preserve"> poistenia</w:t>
            </w:r>
          </w:p>
        </w:tc>
      </w:tr>
      <w:tr w:rsidR="00A932DD" w:rsidRPr="00BD582D" w:rsidTr="00A932DD">
        <w:trPr>
          <w:trHeight w:val="306"/>
          <w:jc w:val="center"/>
        </w:trPr>
        <w:tc>
          <w:tcPr>
            <w:tcW w:w="3153" w:type="dxa"/>
          </w:tcPr>
          <w:p w:rsidR="00A932DD" w:rsidRPr="00BD582D" w:rsidRDefault="00A932DD">
            <w:pPr>
              <w:jc w:val="center"/>
              <w:rPr>
                <w:rFonts w:asciiTheme="majorHAnsi" w:hAnsiTheme="majorHAnsi"/>
              </w:rPr>
            </w:pPr>
            <w:r w:rsidRPr="00BD582D">
              <w:rPr>
                <w:rFonts w:asciiTheme="majorHAnsi" w:hAnsiTheme="majorHAnsi"/>
              </w:rPr>
              <w:t>budovy a stavby</w:t>
            </w:r>
          </w:p>
        </w:tc>
        <w:tc>
          <w:tcPr>
            <w:tcW w:w="2910" w:type="dxa"/>
          </w:tcPr>
          <w:p w:rsidR="00A932DD" w:rsidRPr="00BD582D" w:rsidRDefault="00A932DD" w:rsidP="00A932DD">
            <w:pPr>
              <w:jc w:val="center"/>
              <w:rPr>
                <w:rFonts w:asciiTheme="majorHAnsi" w:hAnsiTheme="majorHAnsi"/>
              </w:rPr>
            </w:pPr>
            <w:r w:rsidRPr="00BD582D">
              <w:rPr>
                <w:rFonts w:asciiTheme="majorHAnsi" w:hAnsiTheme="majorHAnsi"/>
              </w:rPr>
              <w:t>združené poistenie majetku</w:t>
            </w:r>
          </w:p>
        </w:tc>
        <w:tc>
          <w:tcPr>
            <w:tcW w:w="2910" w:type="dxa"/>
          </w:tcPr>
          <w:p w:rsidR="00A932DD" w:rsidRPr="00BD582D" w:rsidRDefault="0069728A" w:rsidP="00866583">
            <w:pPr>
              <w:jc w:val="center"/>
              <w:rPr>
                <w:rFonts w:asciiTheme="majorHAnsi" w:hAnsiTheme="majorHAnsi"/>
              </w:rPr>
            </w:pPr>
            <w:r>
              <w:rPr>
                <w:rFonts w:asciiTheme="majorHAnsi" w:hAnsiTheme="majorHAnsi"/>
              </w:rPr>
              <w:t>313,72</w:t>
            </w:r>
          </w:p>
        </w:tc>
      </w:tr>
    </w:tbl>
    <w:p w:rsidR="003C1B4C" w:rsidRPr="00BD582D" w:rsidRDefault="003C1B4C">
      <w:pPr>
        <w:rPr>
          <w:rFonts w:asciiTheme="majorHAnsi" w:hAnsiTheme="majorHAnsi"/>
        </w:rPr>
      </w:pPr>
    </w:p>
    <w:p w:rsidR="00E43119" w:rsidRPr="00BD582D" w:rsidRDefault="00E43119">
      <w:pPr>
        <w:rPr>
          <w:rFonts w:asciiTheme="majorHAnsi" w:hAnsiTheme="majorHAnsi"/>
        </w:rPr>
      </w:pPr>
    </w:p>
    <w:p w:rsidR="003C1B4C" w:rsidRPr="00BD582D" w:rsidRDefault="00F14BBD" w:rsidP="00483377">
      <w:pPr>
        <w:pStyle w:val="abc"/>
        <w:rPr>
          <w:sz w:val="20"/>
          <w:szCs w:val="20"/>
        </w:rPr>
      </w:pPr>
      <w:r w:rsidRPr="00BD582D">
        <w:rPr>
          <w:sz w:val="20"/>
          <w:szCs w:val="20"/>
        </w:rPr>
        <w:t xml:space="preserve">opis a hodnota dlhodobého majetku vo vlastníctve účtovnej jednotky </w:t>
      </w:r>
    </w:p>
    <w:p w:rsidR="003C1B4C" w:rsidRPr="00BD582D" w:rsidRDefault="003C1B4C">
      <w:pPr>
        <w:pStyle w:val="Pismenka"/>
        <w:tabs>
          <w:tab w:val="clear" w:pos="426"/>
        </w:tabs>
        <w:ind w:left="0" w:firstLine="0"/>
        <w:rPr>
          <w:rFonts w:asciiTheme="majorHAnsi" w:hAnsiTheme="majorHAnsi"/>
          <w:b w:val="0"/>
          <w:sz w:val="2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34"/>
        <w:gridCol w:w="4093"/>
      </w:tblGrid>
      <w:tr w:rsidR="003C1B4C" w:rsidRPr="00BD582D" w:rsidTr="00A932DD">
        <w:trPr>
          <w:trHeight w:val="470"/>
          <w:jc w:val="center"/>
        </w:trPr>
        <w:tc>
          <w:tcPr>
            <w:tcW w:w="4834" w:type="dxa"/>
          </w:tcPr>
          <w:p w:rsidR="003C1B4C" w:rsidRPr="00BD582D" w:rsidRDefault="00F14BBD">
            <w:pPr>
              <w:jc w:val="center"/>
              <w:rPr>
                <w:rFonts w:asciiTheme="majorHAnsi" w:hAnsiTheme="majorHAnsi"/>
                <w:b/>
              </w:rPr>
            </w:pPr>
            <w:r w:rsidRPr="00BD582D">
              <w:rPr>
                <w:rFonts w:asciiTheme="majorHAnsi" w:hAnsiTheme="majorHAnsi"/>
                <w:b/>
              </w:rPr>
              <w:t xml:space="preserve">Majetok, ku ktorému má účtovná jednotka </w:t>
            </w:r>
          </w:p>
          <w:p w:rsidR="003C1B4C" w:rsidRPr="00BD582D" w:rsidRDefault="00F14BBD">
            <w:pPr>
              <w:jc w:val="center"/>
              <w:rPr>
                <w:rFonts w:asciiTheme="majorHAnsi" w:hAnsiTheme="majorHAnsi"/>
                <w:b/>
              </w:rPr>
            </w:pPr>
            <w:r w:rsidRPr="00BD582D">
              <w:rPr>
                <w:rFonts w:asciiTheme="majorHAnsi" w:hAnsiTheme="majorHAnsi"/>
                <w:b/>
              </w:rPr>
              <w:t>vlastnícke právo</w:t>
            </w:r>
          </w:p>
        </w:tc>
        <w:tc>
          <w:tcPr>
            <w:tcW w:w="4093" w:type="dxa"/>
          </w:tcPr>
          <w:p w:rsidR="003C1B4C" w:rsidRPr="00BD582D" w:rsidRDefault="00F14BBD">
            <w:pPr>
              <w:pStyle w:val="Nadpis5"/>
              <w:rPr>
                <w:rFonts w:asciiTheme="majorHAnsi" w:hAnsiTheme="majorHAnsi"/>
              </w:rPr>
            </w:pPr>
            <w:r w:rsidRPr="00BD582D">
              <w:rPr>
                <w:rFonts w:asciiTheme="majorHAnsi" w:hAnsiTheme="majorHAnsi"/>
              </w:rPr>
              <w:t xml:space="preserve">Suma </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Pozemky</w:t>
            </w:r>
          </w:p>
        </w:tc>
        <w:tc>
          <w:tcPr>
            <w:tcW w:w="4093" w:type="dxa"/>
          </w:tcPr>
          <w:p w:rsidR="003C1B4C" w:rsidRPr="00BD582D" w:rsidRDefault="0069728A" w:rsidP="0069728A">
            <w:pPr>
              <w:pStyle w:val="Normlnweb"/>
              <w:spacing w:before="0" w:after="0"/>
              <w:jc w:val="right"/>
              <w:rPr>
                <w:rFonts w:asciiTheme="majorHAnsi" w:hAnsiTheme="majorHAnsi"/>
                <w:sz w:val="20"/>
                <w:szCs w:val="20"/>
              </w:rPr>
            </w:pPr>
            <w:r>
              <w:rPr>
                <w:rFonts w:asciiTheme="majorHAnsi" w:hAnsiTheme="majorHAnsi"/>
                <w:sz w:val="20"/>
                <w:szCs w:val="20"/>
              </w:rPr>
              <w:t>25133,66</w:t>
            </w:r>
          </w:p>
        </w:tc>
      </w:tr>
      <w:tr w:rsidR="003C1B4C" w:rsidRPr="00BD582D" w:rsidTr="00A932DD">
        <w:trPr>
          <w:trHeight w:val="223"/>
          <w:jc w:val="center"/>
        </w:trPr>
        <w:tc>
          <w:tcPr>
            <w:tcW w:w="4834" w:type="dxa"/>
          </w:tcPr>
          <w:p w:rsidR="003C1B4C" w:rsidRPr="00BD582D" w:rsidRDefault="002D7464" w:rsidP="002D7464">
            <w:pPr>
              <w:rPr>
                <w:rFonts w:asciiTheme="majorHAnsi" w:hAnsiTheme="majorHAnsi"/>
              </w:rPr>
            </w:pPr>
            <w:r w:rsidRPr="00BD582D">
              <w:rPr>
                <w:rFonts w:asciiTheme="majorHAnsi" w:hAnsiTheme="majorHAnsi"/>
              </w:rPr>
              <w:t>S</w:t>
            </w:r>
            <w:r w:rsidR="00F14BBD" w:rsidRPr="00BD582D">
              <w:rPr>
                <w:rFonts w:asciiTheme="majorHAnsi" w:hAnsiTheme="majorHAnsi"/>
              </w:rPr>
              <w:t>tavby</w:t>
            </w:r>
          </w:p>
        </w:tc>
        <w:tc>
          <w:tcPr>
            <w:tcW w:w="4093" w:type="dxa"/>
          </w:tcPr>
          <w:p w:rsidR="003C1B4C" w:rsidRPr="00BD582D" w:rsidRDefault="00B94946" w:rsidP="00B94946">
            <w:pPr>
              <w:jc w:val="right"/>
              <w:rPr>
                <w:rFonts w:asciiTheme="majorHAnsi" w:hAnsiTheme="majorHAnsi"/>
              </w:rPr>
            </w:pPr>
            <w:r>
              <w:rPr>
                <w:rFonts w:asciiTheme="majorHAnsi" w:hAnsiTheme="majorHAnsi"/>
              </w:rPr>
              <w:t>206935,54</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Samostatné hnuteľné veci</w:t>
            </w:r>
          </w:p>
        </w:tc>
        <w:tc>
          <w:tcPr>
            <w:tcW w:w="4093" w:type="dxa"/>
          </w:tcPr>
          <w:p w:rsidR="003C1B4C" w:rsidRPr="00BD582D" w:rsidRDefault="00B94946" w:rsidP="00B94946">
            <w:pPr>
              <w:jc w:val="right"/>
              <w:rPr>
                <w:rFonts w:asciiTheme="majorHAnsi" w:hAnsiTheme="majorHAnsi"/>
              </w:rPr>
            </w:pPr>
            <w:r>
              <w:rPr>
                <w:rFonts w:asciiTheme="majorHAnsi" w:hAnsiTheme="majorHAnsi"/>
              </w:rPr>
              <w:t>4431,58</w:t>
            </w:r>
          </w:p>
        </w:tc>
      </w:tr>
      <w:tr w:rsidR="003C1B4C" w:rsidRPr="00BD582D" w:rsidTr="00A932DD">
        <w:trPr>
          <w:trHeight w:val="248"/>
          <w:jc w:val="center"/>
        </w:trPr>
        <w:tc>
          <w:tcPr>
            <w:tcW w:w="4834" w:type="dxa"/>
          </w:tcPr>
          <w:p w:rsidR="003C1B4C" w:rsidRPr="00BD582D" w:rsidRDefault="00F14BBD">
            <w:pPr>
              <w:rPr>
                <w:rFonts w:asciiTheme="majorHAnsi" w:hAnsiTheme="majorHAnsi"/>
              </w:rPr>
            </w:pPr>
            <w:r w:rsidRPr="00BD582D">
              <w:rPr>
                <w:rFonts w:asciiTheme="majorHAnsi" w:hAnsiTheme="majorHAnsi"/>
              </w:rPr>
              <w:t xml:space="preserve">Drobný dlhodobý hmotný majetok  </w:t>
            </w:r>
          </w:p>
        </w:tc>
        <w:tc>
          <w:tcPr>
            <w:tcW w:w="4093" w:type="dxa"/>
          </w:tcPr>
          <w:p w:rsidR="003C1B4C" w:rsidRPr="00BD582D" w:rsidRDefault="00B94946" w:rsidP="00B94946">
            <w:pPr>
              <w:jc w:val="right"/>
              <w:rPr>
                <w:rFonts w:asciiTheme="majorHAnsi" w:hAnsiTheme="majorHAnsi"/>
              </w:rPr>
            </w:pPr>
            <w:r>
              <w:rPr>
                <w:rFonts w:asciiTheme="majorHAnsi" w:hAnsiTheme="majorHAnsi"/>
              </w:rPr>
              <w:t>2371,52</w:t>
            </w:r>
          </w:p>
        </w:tc>
      </w:tr>
    </w:tbl>
    <w:p w:rsidR="001E7197" w:rsidRPr="00BD582D" w:rsidRDefault="001E7197">
      <w:pPr>
        <w:pStyle w:val="tltlTextopatreniaArialNarrow11ptZa0pt"/>
        <w:tabs>
          <w:tab w:val="left" w:pos="284"/>
        </w:tabs>
        <w:spacing w:before="0"/>
        <w:rPr>
          <w:rFonts w:asciiTheme="majorHAnsi" w:hAnsiTheme="majorHAnsi"/>
          <w:sz w:val="20"/>
          <w:szCs w:val="20"/>
        </w:rPr>
      </w:pP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F14BBD">
      <w:pPr>
        <w:pStyle w:val="tltlTextopatreniaArialNarrow11ptZa0pt"/>
        <w:tabs>
          <w:tab w:val="left" w:pos="284"/>
        </w:tabs>
        <w:spacing w:before="0"/>
        <w:rPr>
          <w:rFonts w:asciiTheme="majorHAnsi" w:hAnsiTheme="majorHAnsi"/>
          <w:sz w:val="20"/>
          <w:szCs w:val="20"/>
        </w:rPr>
      </w:pPr>
      <w:r w:rsidRPr="00BD582D">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3C1B4C">
      <w:pPr>
        <w:pStyle w:val="tltlTextopatreniaArialNarrow11ptZa0pt"/>
        <w:tabs>
          <w:tab w:val="left" w:pos="284"/>
        </w:tabs>
        <w:spacing w:before="0"/>
        <w:rPr>
          <w:rFonts w:asciiTheme="majorHAnsi" w:hAnsiTheme="majorHAnsi"/>
          <w:sz w:val="20"/>
          <w:szCs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1754"/>
        <w:gridCol w:w="1923"/>
        <w:gridCol w:w="2097"/>
        <w:gridCol w:w="3326"/>
      </w:tblGrid>
      <w:tr w:rsidR="000A5E3E" w:rsidRPr="00BD582D" w:rsidTr="00A932DD">
        <w:trPr>
          <w:trHeight w:val="828"/>
          <w:jc w:val="center"/>
        </w:trPr>
        <w:tc>
          <w:tcPr>
            <w:tcW w:w="1754"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Názov emitenta</w:t>
            </w:r>
          </w:p>
        </w:tc>
        <w:tc>
          <w:tcPr>
            <w:tcW w:w="1923"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Druh cenného papiera</w:t>
            </w:r>
          </w:p>
        </w:tc>
        <w:tc>
          <w:tcPr>
            <w:tcW w:w="2097"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Mena</w:t>
            </w:r>
          </w:p>
          <w:p w:rsidR="000A5E3E" w:rsidRPr="00BD582D" w:rsidRDefault="000A5E3E">
            <w:pPr>
              <w:jc w:val="center"/>
              <w:rPr>
                <w:rFonts w:asciiTheme="majorHAnsi" w:hAnsiTheme="majorHAnsi"/>
                <w:b/>
              </w:rPr>
            </w:pPr>
            <w:r w:rsidRPr="00BD582D">
              <w:rPr>
                <w:rFonts w:asciiTheme="majorHAnsi" w:hAnsiTheme="majorHAnsi"/>
                <w:b/>
              </w:rPr>
              <w:t>cenného papiera</w:t>
            </w:r>
          </w:p>
        </w:tc>
        <w:tc>
          <w:tcPr>
            <w:tcW w:w="3326" w:type="dxa"/>
            <w:tcBorders>
              <w:top w:val="single" w:sz="4" w:space="0" w:color="auto"/>
              <w:left w:val="single" w:sz="4" w:space="0" w:color="auto"/>
              <w:bottom w:val="single" w:sz="4" w:space="0" w:color="000000"/>
              <w:right w:val="single" w:sz="4" w:space="0" w:color="auto"/>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 xml:space="preserve">Účtovná hodnota vykázaná v súvahe účtovnej jednotky </w:t>
            </w:r>
          </w:p>
          <w:p w:rsidR="000A5E3E" w:rsidRPr="00BD582D" w:rsidRDefault="000A5E3E" w:rsidP="00866583">
            <w:pPr>
              <w:jc w:val="center"/>
              <w:rPr>
                <w:rFonts w:asciiTheme="majorHAnsi" w:hAnsiTheme="majorHAnsi"/>
                <w:b/>
              </w:rPr>
            </w:pPr>
            <w:r w:rsidRPr="00BD582D">
              <w:rPr>
                <w:rFonts w:asciiTheme="majorHAnsi" w:hAnsiTheme="majorHAnsi"/>
                <w:b/>
              </w:rPr>
              <w:t>k  31.12. 20</w:t>
            </w:r>
            <w:r w:rsidR="002E4864" w:rsidRPr="00BD582D">
              <w:rPr>
                <w:rFonts w:asciiTheme="majorHAnsi" w:hAnsiTheme="majorHAnsi"/>
                <w:b/>
              </w:rPr>
              <w:t>2</w:t>
            </w:r>
            <w:r w:rsidR="00866583">
              <w:rPr>
                <w:rFonts w:asciiTheme="majorHAnsi" w:hAnsiTheme="majorHAnsi"/>
                <w:b/>
              </w:rPr>
              <w:t>1</w:t>
            </w:r>
          </w:p>
        </w:tc>
      </w:tr>
      <w:tr w:rsidR="000A5E3E" w:rsidRPr="00BD582D" w:rsidTr="00A932DD">
        <w:trPr>
          <w:trHeight w:val="296"/>
          <w:jc w:val="center"/>
        </w:trPr>
        <w:tc>
          <w:tcPr>
            <w:tcW w:w="1754"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b/>
              </w:rPr>
              <w:t>VVS, a.s. Košice</w:t>
            </w:r>
          </w:p>
        </w:tc>
        <w:tc>
          <w:tcPr>
            <w:tcW w:w="1923"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akcia kmeňová</w:t>
            </w:r>
          </w:p>
        </w:tc>
        <w:tc>
          <w:tcPr>
            <w:tcW w:w="2097"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EUR</w:t>
            </w:r>
          </w:p>
        </w:tc>
        <w:tc>
          <w:tcPr>
            <w:tcW w:w="3326" w:type="dxa"/>
            <w:tcBorders>
              <w:top w:val="single" w:sz="4" w:space="0" w:color="000000"/>
              <w:left w:val="single" w:sz="4" w:space="0" w:color="auto"/>
              <w:bottom w:val="single" w:sz="4" w:space="0" w:color="auto"/>
              <w:right w:val="single" w:sz="4" w:space="0" w:color="auto"/>
            </w:tcBorders>
          </w:tcPr>
          <w:p w:rsidR="000A5E3E" w:rsidRPr="00BD582D" w:rsidRDefault="0069728A" w:rsidP="0069728A">
            <w:pPr>
              <w:snapToGrid w:val="0"/>
              <w:jc w:val="center"/>
              <w:rPr>
                <w:rFonts w:asciiTheme="majorHAnsi" w:hAnsiTheme="majorHAnsi"/>
              </w:rPr>
            </w:pPr>
            <w:r>
              <w:rPr>
                <w:rFonts w:asciiTheme="majorHAnsi" w:hAnsiTheme="majorHAnsi"/>
              </w:rPr>
              <w:t>48 510,00</w:t>
            </w:r>
          </w:p>
        </w:tc>
      </w:tr>
    </w:tbl>
    <w:p w:rsidR="003C1B4C" w:rsidRPr="00BD582D" w:rsidRDefault="003C1B4C">
      <w:pPr>
        <w:pStyle w:val="Pismenka"/>
        <w:tabs>
          <w:tab w:val="clear" w:pos="426"/>
        </w:tabs>
        <w:rPr>
          <w:rFonts w:asciiTheme="majorHAnsi" w:hAnsiTheme="majorHAnsi"/>
          <w:sz w:val="20"/>
        </w:rPr>
      </w:pPr>
    </w:p>
    <w:p w:rsidR="003C1B4C" w:rsidRPr="00BD582D" w:rsidRDefault="003C1B4C">
      <w:pPr>
        <w:pStyle w:val="Pismenka"/>
        <w:tabs>
          <w:tab w:val="clear" w:pos="426"/>
        </w:tabs>
        <w:rPr>
          <w:rFonts w:asciiTheme="majorHAnsi" w:hAnsiTheme="majorHAnsi"/>
          <w:sz w:val="20"/>
        </w:rPr>
      </w:pPr>
    </w:p>
    <w:p w:rsidR="003C1B4C" w:rsidRPr="00BD582D" w:rsidRDefault="00F14BBD">
      <w:pPr>
        <w:pStyle w:val="Pismenka"/>
        <w:tabs>
          <w:tab w:val="clear" w:pos="426"/>
        </w:tabs>
        <w:rPr>
          <w:rFonts w:asciiTheme="majorHAnsi" w:hAnsiTheme="majorHAnsi"/>
          <w:sz w:val="20"/>
        </w:rPr>
      </w:pPr>
      <w:r w:rsidRPr="00BD582D">
        <w:rPr>
          <w:rFonts w:asciiTheme="majorHAnsi" w:hAnsiTheme="majorHAnsi"/>
          <w:sz w:val="20"/>
        </w:rPr>
        <w:t>B</w:t>
      </w:r>
      <w:r w:rsidR="00A932DD">
        <w:rPr>
          <w:rFonts w:asciiTheme="majorHAnsi" w:hAnsiTheme="majorHAnsi"/>
          <w:sz w:val="20"/>
        </w:rPr>
        <w:t xml:space="preserve"> </w:t>
      </w:r>
      <w:r w:rsidRPr="00BD582D">
        <w:rPr>
          <w:rFonts w:asciiTheme="majorHAnsi" w:hAnsiTheme="majorHAnsi"/>
          <w:sz w:val="20"/>
        </w:rPr>
        <w:t xml:space="preserve"> Obežný majetok</w:t>
      </w:r>
    </w:p>
    <w:p w:rsidR="00E43119" w:rsidRPr="00BD582D" w:rsidRDefault="00E43119">
      <w:pPr>
        <w:pStyle w:val="Pismenka"/>
        <w:tabs>
          <w:tab w:val="clear" w:pos="426"/>
        </w:tabs>
        <w:rPr>
          <w:rFonts w:asciiTheme="majorHAnsi" w:hAnsiTheme="majorHAnsi"/>
          <w:sz w:val="20"/>
        </w:rPr>
      </w:pPr>
    </w:p>
    <w:p w:rsidR="003C1B4C" w:rsidRPr="00A932DD" w:rsidRDefault="00F14BBD">
      <w:pPr>
        <w:numPr>
          <w:ilvl w:val="0"/>
          <w:numId w:val="25"/>
        </w:numPr>
        <w:spacing w:after="120"/>
        <w:ind w:left="357" w:hanging="357"/>
        <w:rPr>
          <w:rFonts w:asciiTheme="majorHAnsi" w:hAnsiTheme="majorHAnsi"/>
          <w:i/>
        </w:rPr>
      </w:pPr>
      <w:r w:rsidRPr="00A932DD">
        <w:rPr>
          <w:rFonts w:asciiTheme="majorHAnsi" w:hAnsiTheme="majorHAnsi"/>
          <w:i/>
        </w:rPr>
        <w:t>Pohľadávky</w:t>
      </w:r>
    </w:p>
    <w:p w:rsidR="004C5D9B"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 xml:space="preserve">   </w:t>
      </w:r>
    </w:p>
    <w:p w:rsidR="003C1B4C" w:rsidRPr="00BD582D" w:rsidRDefault="00F14BBD">
      <w:pPr>
        <w:pStyle w:val="Pismenka"/>
        <w:tabs>
          <w:tab w:val="clear" w:pos="426"/>
        </w:tabs>
        <w:ind w:left="0" w:firstLine="0"/>
        <w:rPr>
          <w:rFonts w:asciiTheme="majorHAnsi" w:hAnsiTheme="majorHAnsi"/>
          <w:b w:val="0"/>
          <w:sz w:val="20"/>
        </w:rPr>
      </w:pPr>
      <w:r w:rsidRPr="00BD582D">
        <w:rPr>
          <w:rFonts w:asciiTheme="majorHAnsi" w:hAnsiTheme="majorHAnsi"/>
          <w:b w:val="0"/>
          <w:sz w:val="20"/>
        </w:rPr>
        <w:t>Pohľadávky podľa</w:t>
      </w:r>
      <w:r w:rsidR="004C5D9B" w:rsidRPr="00BD582D">
        <w:rPr>
          <w:rFonts w:asciiTheme="majorHAnsi" w:hAnsiTheme="majorHAnsi"/>
          <w:b w:val="0"/>
          <w:sz w:val="20"/>
        </w:rPr>
        <w:t xml:space="preserve"> jednotlivých položiek súvahy, </w:t>
      </w:r>
      <w:r w:rsidRPr="00BD582D">
        <w:rPr>
          <w:rFonts w:asciiTheme="majorHAnsi" w:hAnsiTheme="majorHAnsi"/>
          <w:b w:val="0"/>
          <w:sz w:val="20"/>
        </w:rPr>
        <w:t xml:space="preserve"> doby splatnosti (riadky 048 a</w:t>
      </w:r>
      <w:r w:rsidR="004C5D9B" w:rsidRPr="00BD582D">
        <w:rPr>
          <w:rFonts w:asciiTheme="majorHAnsi" w:hAnsiTheme="majorHAnsi"/>
          <w:b w:val="0"/>
          <w:sz w:val="20"/>
        </w:rPr>
        <w:t>ž</w:t>
      </w:r>
      <w:r w:rsidRPr="00BD582D">
        <w:rPr>
          <w:rFonts w:asciiTheme="majorHAnsi" w:hAnsiTheme="majorHAnsi"/>
          <w:b w:val="0"/>
          <w:sz w:val="20"/>
        </w:rPr>
        <w:t xml:space="preserve"> 060 súvahy) </w:t>
      </w:r>
    </w:p>
    <w:p w:rsidR="00E059C9" w:rsidRPr="00BD582D" w:rsidRDefault="00E059C9" w:rsidP="00E059C9">
      <w:pPr>
        <w:pStyle w:val="Pismenka"/>
        <w:tabs>
          <w:tab w:val="clear" w:pos="426"/>
        </w:tabs>
        <w:rPr>
          <w:rFonts w:asciiTheme="majorHAnsi" w:hAnsiTheme="majorHAnsi"/>
          <w:sz w:val="20"/>
        </w:rPr>
      </w:pPr>
    </w:p>
    <w:p w:rsidR="003C1B4C" w:rsidRPr="00BD582D" w:rsidRDefault="00F14BBD" w:rsidP="00C65CFC">
      <w:pPr>
        <w:pStyle w:val="Pismenka"/>
        <w:tabs>
          <w:tab w:val="clear" w:pos="426"/>
        </w:tabs>
        <w:ind w:left="0" w:firstLine="0"/>
        <w:rPr>
          <w:rFonts w:asciiTheme="majorHAnsi" w:hAnsiTheme="majorHAnsi"/>
          <w:b w:val="0"/>
          <w:sz w:val="20"/>
        </w:rPr>
      </w:pPr>
      <w:r w:rsidRPr="00BD582D">
        <w:rPr>
          <w:rFonts w:asciiTheme="majorHAnsi" w:hAnsiTheme="majorHAnsi"/>
          <w:b w:val="0"/>
          <w:sz w:val="20"/>
        </w:rPr>
        <w:lastRenderedPageBreak/>
        <w:t>Textová časť k tabuľke č. 4</w:t>
      </w:r>
      <w:r w:rsidR="00C65CFC" w:rsidRPr="00BD582D">
        <w:rPr>
          <w:rFonts w:asciiTheme="majorHAnsi" w:hAnsiTheme="majorHAnsi"/>
          <w:b w:val="0"/>
          <w:sz w:val="20"/>
        </w:rPr>
        <w:t xml:space="preserve">: </w:t>
      </w:r>
      <w:r w:rsidRPr="00BD582D">
        <w:rPr>
          <w:rFonts w:asciiTheme="majorHAnsi" w:hAnsiTheme="majorHAnsi"/>
          <w:b w:val="0"/>
          <w:sz w:val="20"/>
        </w:rPr>
        <w:t xml:space="preserve">Sú to krátkodobé </w:t>
      </w:r>
      <w:r w:rsidR="00F0347F" w:rsidRPr="00BD582D">
        <w:rPr>
          <w:rFonts w:asciiTheme="majorHAnsi" w:hAnsiTheme="majorHAnsi"/>
          <w:b w:val="0"/>
          <w:sz w:val="20"/>
        </w:rPr>
        <w:t xml:space="preserve"> a ostatné </w:t>
      </w:r>
      <w:r w:rsidRPr="00BD582D">
        <w:rPr>
          <w:rFonts w:asciiTheme="majorHAnsi" w:hAnsiTheme="majorHAnsi"/>
          <w:b w:val="0"/>
          <w:sz w:val="20"/>
        </w:rPr>
        <w:t xml:space="preserve">pohľadávky, jedná sa o neuhradené dane z nehnuteľnosti, dane za psa a poplatku za </w:t>
      </w:r>
      <w:r w:rsidR="00AA0A49" w:rsidRPr="00BD582D">
        <w:rPr>
          <w:rFonts w:asciiTheme="majorHAnsi" w:hAnsiTheme="majorHAnsi"/>
          <w:b w:val="0"/>
          <w:sz w:val="20"/>
        </w:rPr>
        <w:t xml:space="preserve">komunálny a drobný stavebný </w:t>
      </w:r>
      <w:r w:rsidRPr="00BD582D">
        <w:rPr>
          <w:rFonts w:asciiTheme="majorHAnsi" w:hAnsiTheme="majorHAnsi"/>
          <w:b w:val="0"/>
          <w:sz w:val="20"/>
        </w:rPr>
        <w:t>odpad</w:t>
      </w:r>
      <w:r w:rsidR="004C5D9B" w:rsidRPr="00BD582D">
        <w:rPr>
          <w:rFonts w:asciiTheme="majorHAnsi" w:hAnsiTheme="majorHAnsi"/>
          <w:b w:val="0"/>
          <w:sz w:val="20"/>
        </w:rPr>
        <w:t xml:space="preserve"> </w:t>
      </w:r>
      <w:r w:rsidR="00F0347F" w:rsidRPr="00BD582D">
        <w:rPr>
          <w:rFonts w:asciiTheme="majorHAnsi" w:hAnsiTheme="majorHAnsi"/>
          <w:b w:val="0"/>
          <w:sz w:val="20"/>
        </w:rPr>
        <w:t xml:space="preserve">v celkovej výške </w:t>
      </w:r>
      <w:r w:rsidR="00755D2E">
        <w:rPr>
          <w:rFonts w:asciiTheme="majorHAnsi" w:hAnsiTheme="majorHAnsi"/>
          <w:b w:val="0"/>
          <w:sz w:val="20"/>
        </w:rPr>
        <w:t>671,12</w:t>
      </w:r>
      <w:r w:rsidR="00F0347F" w:rsidRPr="00BD582D">
        <w:rPr>
          <w:rFonts w:asciiTheme="majorHAnsi" w:hAnsiTheme="majorHAnsi"/>
          <w:b w:val="0"/>
          <w:sz w:val="20"/>
        </w:rPr>
        <w:t xml:space="preserve"> EUR.</w:t>
      </w:r>
    </w:p>
    <w:p w:rsidR="00382DE1" w:rsidRPr="00BD582D" w:rsidRDefault="00382DE1" w:rsidP="00C65CFC">
      <w:pPr>
        <w:pStyle w:val="Pismenka"/>
        <w:tabs>
          <w:tab w:val="clear" w:pos="426"/>
        </w:tabs>
        <w:ind w:left="0" w:firstLine="0"/>
        <w:rPr>
          <w:rFonts w:asciiTheme="majorHAnsi" w:hAnsiTheme="majorHAnsi"/>
          <w:b w:val="0"/>
          <w:sz w:val="20"/>
        </w:rPr>
      </w:pPr>
    </w:p>
    <w:p w:rsidR="00DF7DD5" w:rsidRPr="00BD582D" w:rsidRDefault="00DF7DD5">
      <w:pPr>
        <w:pStyle w:val="Pismenka"/>
        <w:tabs>
          <w:tab w:val="clear" w:pos="426"/>
        </w:tabs>
        <w:spacing w:after="120"/>
        <w:ind w:left="0" w:firstLine="0"/>
        <w:jc w:val="left"/>
        <w:rPr>
          <w:rFonts w:asciiTheme="majorHAnsi" w:hAnsiTheme="majorHAnsi"/>
          <w:b w:val="0"/>
          <w:sz w:val="20"/>
        </w:rPr>
      </w:pPr>
    </w:p>
    <w:tbl>
      <w:tblPr>
        <w:tblW w:w="9474" w:type="dxa"/>
        <w:tblInd w:w="5" w:type="dxa"/>
        <w:tblLayout w:type="fixed"/>
        <w:tblCellMar>
          <w:left w:w="0" w:type="dxa"/>
          <w:right w:w="0" w:type="dxa"/>
        </w:tblCellMar>
        <w:tblLook w:val="0000" w:firstRow="0" w:lastRow="0" w:firstColumn="0" w:lastColumn="0" w:noHBand="0" w:noVBand="0"/>
      </w:tblPr>
      <w:tblGrid>
        <w:gridCol w:w="2619"/>
        <w:gridCol w:w="1209"/>
        <w:gridCol w:w="2146"/>
        <w:gridCol w:w="3500"/>
      </w:tblGrid>
      <w:tr w:rsidR="003C1B4C" w:rsidRPr="00BD582D" w:rsidTr="00A932DD">
        <w:trPr>
          <w:trHeight w:val="355"/>
        </w:trPr>
        <w:tc>
          <w:tcPr>
            <w:tcW w:w="2619"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Pohľadávky</w:t>
            </w:r>
          </w:p>
        </w:tc>
        <w:tc>
          <w:tcPr>
            <w:tcW w:w="1209" w:type="dxa"/>
            <w:tcBorders>
              <w:top w:val="single" w:sz="4" w:space="0" w:color="000000"/>
              <w:left w:val="single" w:sz="4" w:space="0" w:color="000000"/>
              <w:bottom w:val="single" w:sz="4" w:space="0" w:color="000000"/>
            </w:tcBorders>
            <w:shd w:val="clear" w:color="auto" w:fill="FFFFFF"/>
          </w:tcPr>
          <w:p w:rsidR="00A932DD" w:rsidRDefault="00F14BBD">
            <w:pPr>
              <w:jc w:val="center"/>
              <w:rPr>
                <w:rFonts w:asciiTheme="majorHAnsi" w:hAnsiTheme="majorHAnsi"/>
                <w:b/>
              </w:rPr>
            </w:pPr>
            <w:r w:rsidRPr="00BD582D">
              <w:rPr>
                <w:rFonts w:asciiTheme="majorHAnsi" w:hAnsiTheme="majorHAnsi"/>
                <w:b/>
              </w:rPr>
              <w:t xml:space="preserve">Riadok </w:t>
            </w:r>
          </w:p>
          <w:p w:rsidR="003C1B4C" w:rsidRPr="00BD582D" w:rsidRDefault="00F14BBD">
            <w:pPr>
              <w:jc w:val="center"/>
              <w:rPr>
                <w:rFonts w:asciiTheme="majorHAnsi" w:hAnsiTheme="majorHAnsi"/>
                <w:b/>
              </w:rPr>
            </w:pPr>
            <w:r w:rsidRPr="00BD582D">
              <w:rPr>
                <w:rFonts w:asciiTheme="majorHAnsi" w:hAnsiTheme="majorHAnsi"/>
                <w:b/>
              </w:rPr>
              <w:t>súvahy</w:t>
            </w:r>
          </w:p>
        </w:tc>
        <w:tc>
          <w:tcPr>
            <w:tcW w:w="2146"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Hodnota pohľadávok</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F14BBD">
            <w:pPr>
              <w:jc w:val="center"/>
              <w:rPr>
                <w:rFonts w:asciiTheme="majorHAnsi" w:hAnsiTheme="majorHAnsi"/>
              </w:rPr>
            </w:pPr>
            <w:r w:rsidRPr="00BD582D">
              <w:rPr>
                <w:rFonts w:asciiTheme="majorHAnsi" w:hAnsiTheme="majorHAnsi"/>
                <w:b/>
              </w:rPr>
              <w:t>Opis</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Krátkodobé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060</w:t>
            </w:r>
          </w:p>
        </w:tc>
        <w:tc>
          <w:tcPr>
            <w:tcW w:w="2146" w:type="dxa"/>
            <w:tcBorders>
              <w:top w:val="single" w:sz="4" w:space="0" w:color="000000"/>
              <w:left w:val="single" w:sz="4" w:space="0" w:color="000000"/>
              <w:bottom w:val="single" w:sz="4" w:space="0" w:color="000000"/>
            </w:tcBorders>
          </w:tcPr>
          <w:p w:rsidR="004C5D9B" w:rsidRPr="00BD582D" w:rsidRDefault="000529FA" w:rsidP="000529FA">
            <w:pPr>
              <w:snapToGrid w:val="0"/>
              <w:jc w:val="center"/>
              <w:rPr>
                <w:rFonts w:asciiTheme="majorHAnsi" w:hAnsiTheme="majorHAnsi"/>
                <w:color w:val="000000" w:themeColor="text1"/>
              </w:rPr>
            </w:pPr>
            <w:r>
              <w:rPr>
                <w:rFonts w:asciiTheme="majorHAnsi" w:hAnsiTheme="majorHAnsi"/>
                <w:color w:val="000000" w:themeColor="text1"/>
              </w:rPr>
              <w:t>2307,91</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0F66FB" w:rsidP="00483377">
            <w:pPr>
              <w:snapToGrid w:val="0"/>
              <w:jc w:val="center"/>
              <w:rPr>
                <w:rFonts w:asciiTheme="majorHAnsi" w:hAnsiTheme="majorHAnsi"/>
              </w:rPr>
            </w:pPr>
            <w:r w:rsidRPr="00BD582D">
              <w:rPr>
                <w:rFonts w:asciiTheme="majorHAnsi" w:hAnsiTheme="majorHAnsi"/>
              </w:rPr>
              <w:t>sumár</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Ostatné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F0347F">
            <w:pPr>
              <w:snapToGrid w:val="0"/>
              <w:jc w:val="center"/>
              <w:rPr>
                <w:rFonts w:asciiTheme="majorHAnsi" w:hAnsiTheme="majorHAnsi"/>
              </w:rPr>
            </w:pPr>
            <w:r w:rsidRPr="00BD582D">
              <w:rPr>
                <w:rFonts w:asciiTheme="majorHAnsi" w:hAnsiTheme="majorHAnsi"/>
              </w:rPr>
              <w:t>06</w:t>
            </w:r>
            <w:r w:rsidR="00F0347F" w:rsidRPr="00BD582D">
              <w:rPr>
                <w:rFonts w:asciiTheme="majorHAnsi" w:hAnsiTheme="majorHAnsi"/>
              </w:rPr>
              <w:t>5</w:t>
            </w:r>
          </w:p>
        </w:tc>
        <w:tc>
          <w:tcPr>
            <w:tcW w:w="2146" w:type="dxa"/>
            <w:tcBorders>
              <w:top w:val="single" w:sz="4" w:space="0" w:color="000000"/>
              <w:left w:val="single" w:sz="4" w:space="0" w:color="000000"/>
              <w:bottom w:val="single" w:sz="4" w:space="0" w:color="000000"/>
            </w:tcBorders>
          </w:tcPr>
          <w:p w:rsidR="004C5D9B" w:rsidRPr="00BD582D" w:rsidRDefault="000529FA" w:rsidP="000529FA">
            <w:pPr>
              <w:snapToGrid w:val="0"/>
              <w:jc w:val="center"/>
              <w:rPr>
                <w:rFonts w:asciiTheme="majorHAnsi" w:hAnsiTheme="majorHAnsi"/>
                <w:color w:val="000000" w:themeColor="text1"/>
              </w:rPr>
            </w:pPr>
            <w:r>
              <w:rPr>
                <w:rFonts w:asciiTheme="majorHAnsi" w:hAnsiTheme="majorHAnsi"/>
                <w:color w:val="000000" w:themeColor="text1"/>
              </w:rPr>
              <w:t>2018,47</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F0347F" w:rsidP="000F66FB">
            <w:pPr>
              <w:snapToGrid w:val="0"/>
              <w:jc w:val="center"/>
              <w:rPr>
                <w:rFonts w:asciiTheme="majorHAnsi" w:hAnsiTheme="majorHAnsi"/>
              </w:rPr>
            </w:pPr>
            <w:r w:rsidRPr="00BD582D">
              <w:rPr>
                <w:rFonts w:asciiTheme="majorHAnsi" w:hAnsiTheme="majorHAnsi"/>
              </w:rPr>
              <w:t>d</w:t>
            </w:r>
            <w:r w:rsidR="000F66FB" w:rsidRPr="00BD582D">
              <w:rPr>
                <w:rFonts w:asciiTheme="majorHAnsi" w:hAnsiTheme="majorHAnsi"/>
              </w:rPr>
              <w:t>obropis</w:t>
            </w:r>
          </w:p>
        </w:tc>
      </w:tr>
      <w:tr w:rsidR="00382DE1" w:rsidRPr="00BD582D" w:rsidTr="00A932DD">
        <w:trPr>
          <w:trHeight w:val="336"/>
        </w:trPr>
        <w:tc>
          <w:tcPr>
            <w:tcW w:w="261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Nedaňové pohľadávky</w:t>
            </w:r>
          </w:p>
        </w:tc>
        <w:tc>
          <w:tcPr>
            <w:tcW w:w="120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068</w:t>
            </w:r>
          </w:p>
        </w:tc>
        <w:tc>
          <w:tcPr>
            <w:tcW w:w="2146" w:type="dxa"/>
            <w:tcBorders>
              <w:top w:val="single" w:sz="4" w:space="0" w:color="000000"/>
              <w:left w:val="single" w:sz="4" w:space="0" w:color="000000"/>
              <w:bottom w:val="single" w:sz="4" w:space="0" w:color="000000"/>
            </w:tcBorders>
          </w:tcPr>
          <w:p w:rsidR="00382DE1" w:rsidRPr="00BD582D" w:rsidRDefault="000529FA" w:rsidP="000529FA">
            <w:pPr>
              <w:snapToGrid w:val="0"/>
              <w:jc w:val="center"/>
              <w:rPr>
                <w:rFonts w:asciiTheme="majorHAnsi" w:hAnsiTheme="majorHAnsi"/>
                <w:color w:val="000000" w:themeColor="text1"/>
              </w:rPr>
            </w:pPr>
            <w:r>
              <w:rPr>
                <w:rFonts w:asciiTheme="majorHAnsi" w:hAnsiTheme="majorHAnsi"/>
                <w:color w:val="000000" w:themeColor="text1"/>
              </w:rPr>
              <w:t>160,30</w:t>
            </w:r>
          </w:p>
        </w:tc>
        <w:tc>
          <w:tcPr>
            <w:tcW w:w="3500" w:type="dxa"/>
            <w:tcBorders>
              <w:top w:val="single" w:sz="4" w:space="0" w:color="000000"/>
              <w:left w:val="single" w:sz="4" w:space="0" w:color="000000"/>
              <w:bottom w:val="single" w:sz="4" w:space="0" w:color="000000"/>
              <w:right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nedoplatky - poplatok za odpad</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382DE1" w:rsidP="00382DE1">
            <w:pPr>
              <w:snapToGrid w:val="0"/>
              <w:jc w:val="center"/>
              <w:rPr>
                <w:rFonts w:asciiTheme="majorHAnsi" w:hAnsiTheme="majorHAnsi"/>
              </w:rPr>
            </w:pPr>
            <w:r w:rsidRPr="00BD582D">
              <w:rPr>
                <w:rFonts w:asciiTheme="majorHAnsi" w:hAnsiTheme="majorHAnsi"/>
              </w:rPr>
              <w:t>D</w:t>
            </w:r>
            <w:r w:rsidR="00F14BBD" w:rsidRPr="00BD582D">
              <w:rPr>
                <w:rFonts w:asciiTheme="majorHAnsi" w:hAnsiTheme="majorHAnsi"/>
              </w:rPr>
              <w:t>aňové pohľadávky</w:t>
            </w:r>
          </w:p>
        </w:tc>
        <w:tc>
          <w:tcPr>
            <w:tcW w:w="1209" w:type="dxa"/>
            <w:tcBorders>
              <w:top w:val="single" w:sz="4" w:space="0" w:color="000000"/>
              <w:left w:val="single" w:sz="4" w:space="0" w:color="000000"/>
              <w:bottom w:val="single" w:sz="4" w:space="0" w:color="000000"/>
            </w:tcBorders>
          </w:tcPr>
          <w:p w:rsidR="003C1B4C" w:rsidRPr="00BD582D" w:rsidRDefault="00F14BBD" w:rsidP="00382DE1">
            <w:pPr>
              <w:snapToGrid w:val="0"/>
              <w:jc w:val="center"/>
              <w:rPr>
                <w:rFonts w:asciiTheme="majorHAnsi" w:hAnsiTheme="majorHAnsi"/>
              </w:rPr>
            </w:pPr>
            <w:r w:rsidRPr="00BD582D">
              <w:rPr>
                <w:rFonts w:asciiTheme="majorHAnsi" w:hAnsiTheme="majorHAnsi"/>
              </w:rPr>
              <w:t>06</w:t>
            </w:r>
            <w:r w:rsidR="00382DE1" w:rsidRPr="00BD582D">
              <w:rPr>
                <w:rFonts w:asciiTheme="majorHAnsi" w:hAnsiTheme="majorHAnsi"/>
              </w:rPr>
              <w:t>9</w:t>
            </w:r>
          </w:p>
        </w:tc>
        <w:tc>
          <w:tcPr>
            <w:tcW w:w="2146" w:type="dxa"/>
            <w:tcBorders>
              <w:top w:val="single" w:sz="4" w:space="0" w:color="000000"/>
              <w:left w:val="single" w:sz="4" w:space="0" w:color="000000"/>
              <w:bottom w:val="single" w:sz="4" w:space="0" w:color="000000"/>
            </w:tcBorders>
          </w:tcPr>
          <w:p w:rsidR="003C1B4C" w:rsidRPr="00BD582D" w:rsidRDefault="000529FA" w:rsidP="000529FA">
            <w:pPr>
              <w:snapToGrid w:val="0"/>
              <w:jc w:val="center"/>
              <w:rPr>
                <w:rFonts w:asciiTheme="majorHAnsi" w:hAnsiTheme="majorHAnsi"/>
                <w:color w:val="000000" w:themeColor="text1"/>
              </w:rPr>
            </w:pPr>
            <w:r>
              <w:rPr>
                <w:rFonts w:asciiTheme="majorHAnsi" w:hAnsiTheme="majorHAnsi"/>
                <w:color w:val="000000" w:themeColor="text1"/>
              </w:rPr>
              <w:t>69,21</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F14BBD" w:rsidP="00A932DD">
            <w:pPr>
              <w:snapToGrid w:val="0"/>
              <w:jc w:val="center"/>
              <w:rPr>
                <w:rFonts w:asciiTheme="majorHAnsi" w:hAnsiTheme="majorHAnsi"/>
              </w:rPr>
            </w:pPr>
            <w:r w:rsidRPr="00BD582D">
              <w:rPr>
                <w:rFonts w:asciiTheme="majorHAnsi" w:hAnsiTheme="majorHAnsi"/>
              </w:rPr>
              <w:t xml:space="preserve">nedoplatky </w:t>
            </w:r>
            <w:r w:rsidR="00382DE1" w:rsidRPr="00BD582D">
              <w:rPr>
                <w:rFonts w:asciiTheme="majorHAnsi" w:hAnsiTheme="majorHAnsi"/>
              </w:rPr>
              <w:t>–</w:t>
            </w:r>
            <w:r w:rsidRPr="00BD582D">
              <w:rPr>
                <w:rFonts w:asciiTheme="majorHAnsi" w:hAnsiTheme="majorHAnsi"/>
              </w:rPr>
              <w:t xml:space="preserve"> </w:t>
            </w:r>
            <w:proofErr w:type="spellStart"/>
            <w:r w:rsidR="00382DE1" w:rsidRPr="00BD582D">
              <w:rPr>
                <w:rFonts w:asciiTheme="majorHAnsi" w:hAnsiTheme="majorHAnsi"/>
              </w:rPr>
              <w:t>DzN</w:t>
            </w:r>
            <w:proofErr w:type="spellEnd"/>
            <w:r w:rsidR="00382DE1" w:rsidRPr="00BD582D">
              <w:rPr>
                <w:rFonts w:asciiTheme="majorHAnsi" w:hAnsiTheme="majorHAnsi"/>
              </w:rPr>
              <w:t>, daň za psa</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F0347F" w:rsidP="000A5E3E">
            <w:pPr>
              <w:snapToGrid w:val="0"/>
              <w:jc w:val="center"/>
              <w:rPr>
                <w:rFonts w:asciiTheme="majorHAnsi" w:hAnsiTheme="majorHAnsi"/>
              </w:rPr>
            </w:pPr>
            <w:r w:rsidRPr="00BD582D">
              <w:rPr>
                <w:rFonts w:asciiTheme="majorHAnsi" w:hAnsiTheme="majorHAnsi"/>
              </w:rPr>
              <w:t>Pohľadávky voči zamestnancom</w:t>
            </w:r>
          </w:p>
        </w:tc>
        <w:tc>
          <w:tcPr>
            <w:tcW w:w="1209" w:type="dxa"/>
            <w:tcBorders>
              <w:top w:val="single" w:sz="4" w:space="0" w:color="000000"/>
              <w:left w:val="single" w:sz="4" w:space="0" w:color="000000"/>
              <w:bottom w:val="single" w:sz="4" w:space="0" w:color="000000"/>
            </w:tcBorders>
          </w:tcPr>
          <w:p w:rsidR="003C1B4C" w:rsidRPr="00BD582D" w:rsidRDefault="000A5E3E">
            <w:pPr>
              <w:snapToGrid w:val="0"/>
              <w:jc w:val="center"/>
              <w:rPr>
                <w:rFonts w:asciiTheme="majorHAnsi" w:hAnsiTheme="majorHAnsi"/>
              </w:rPr>
            </w:pPr>
            <w:r w:rsidRPr="00BD582D">
              <w:rPr>
                <w:rFonts w:asciiTheme="majorHAnsi" w:hAnsiTheme="majorHAnsi"/>
              </w:rPr>
              <w:t>070</w:t>
            </w:r>
          </w:p>
        </w:tc>
        <w:tc>
          <w:tcPr>
            <w:tcW w:w="2146" w:type="dxa"/>
            <w:tcBorders>
              <w:top w:val="single" w:sz="4" w:space="0" w:color="000000"/>
              <w:left w:val="single" w:sz="4" w:space="0" w:color="000000"/>
              <w:bottom w:val="single" w:sz="4" w:space="0" w:color="000000"/>
            </w:tcBorders>
          </w:tcPr>
          <w:p w:rsidR="003C1B4C" w:rsidRPr="00BD582D" w:rsidRDefault="000529FA" w:rsidP="000529FA">
            <w:pPr>
              <w:snapToGrid w:val="0"/>
              <w:jc w:val="center"/>
              <w:rPr>
                <w:rFonts w:asciiTheme="majorHAnsi" w:hAnsiTheme="majorHAnsi"/>
                <w:color w:val="000000" w:themeColor="text1"/>
              </w:rPr>
            </w:pPr>
            <w:r>
              <w:rPr>
                <w:rFonts w:asciiTheme="majorHAnsi" w:hAnsiTheme="majorHAnsi"/>
                <w:color w:val="000000" w:themeColor="text1"/>
              </w:rPr>
              <w:t>59,93</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0A5E3E" w:rsidP="000A5E3E">
            <w:pPr>
              <w:snapToGrid w:val="0"/>
              <w:jc w:val="center"/>
              <w:rPr>
                <w:rFonts w:asciiTheme="majorHAnsi" w:hAnsiTheme="majorHAnsi"/>
              </w:rPr>
            </w:pPr>
            <w:r w:rsidRPr="00BD582D">
              <w:rPr>
                <w:rFonts w:asciiTheme="majorHAnsi" w:hAnsiTheme="majorHAnsi"/>
              </w:rPr>
              <w:t>pohľadávka voči zamestnancom</w:t>
            </w:r>
          </w:p>
        </w:tc>
      </w:tr>
    </w:tbl>
    <w:p w:rsidR="003C1B4C" w:rsidRPr="00BD582D" w:rsidRDefault="003C1B4C">
      <w:pPr>
        <w:pStyle w:val="Pismenka"/>
        <w:tabs>
          <w:tab w:val="clear" w:pos="426"/>
        </w:tabs>
        <w:rPr>
          <w:rFonts w:asciiTheme="majorHAnsi" w:hAnsiTheme="majorHAnsi"/>
          <w:sz w:val="20"/>
        </w:rPr>
      </w:pPr>
    </w:p>
    <w:p w:rsidR="006E6180" w:rsidRPr="00BD582D" w:rsidRDefault="006E6180">
      <w:pPr>
        <w:pStyle w:val="Pismenka"/>
        <w:tabs>
          <w:tab w:val="clear" w:pos="426"/>
        </w:tabs>
        <w:rPr>
          <w:rFonts w:asciiTheme="majorHAnsi" w:hAnsiTheme="majorHAnsi"/>
          <w:sz w:val="20"/>
        </w:rPr>
      </w:pPr>
    </w:p>
    <w:p w:rsidR="003C1B4C" w:rsidRPr="00BD582D" w:rsidRDefault="00F14BBD">
      <w:pPr>
        <w:numPr>
          <w:ilvl w:val="0"/>
          <w:numId w:val="25"/>
        </w:numPr>
        <w:spacing w:after="120"/>
        <w:ind w:left="357" w:hanging="357"/>
        <w:rPr>
          <w:rFonts w:asciiTheme="majorHAnsi" w:hAnsiTheme="majorHAnsi"/>
        </w:rPr>
      </w:pPr>
      <w:r w:rsidRPr="00BD582D">
        <w:rPr>
          <w:rFonts w:asciiTheme="majorHAnsi" w:hAnsiTheme="majorHAnsi"/>
          <w:b/>
        </w:rPr>
        <w:t xml:space="preserve">Finančný majetok </w:t>
      </w:r>
    </w:p>
    <w:p w:rsidR="00E43119" w:rsidRPr="00BD582D" w:rsidRDefault="00C65CFC">
      <w:pPr>
        <w:pStyle w:val="Pismenka"/>
        <w:tabs>
          <w:tab w:val="clear" w:pos="426"/>
        </w:tabs>
        <w:spacing w:after="120"/>
        <w:ind w:left="357" w:firstLine="0"/>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 xml:space="preserve">pis významných zložiek krátkodobého finančného majetku </w:t>
      </w:r>
    </w:p>
    <w:p w:rsidR="00C65CFC" w:rsidRPr="00BD582D" w:rsidRDefault="00C65CFC">
      <w:pPr>
        <w:pStyle w:val="Pismenka"/>
        <w:tabs>
          <w:tab w:val="clear" w:pos="426"/>
        </w:tabs>
        <w:spacing w:after="120"/>
        <w:ind w:left="357" w:firstLine="0"/>
        <w:rPr>
          <w:rFonts w:asciiTheme="majorHAnsi" w:hAnsiTheme="majorHAnsi"/>
          <w:sz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3650"/>
        <w:gridCol w:w="3632"/>
      </w:tblGrid>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Krátkodobý  finančný majetok</w:t>
            </w: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1E7197" w:rsidP="00755D2E">
            <w:pPr>
              <w:jc w:val="center"/>
              <w:rPr>
                <w:rFonts w:asciiTheme="majorHAnsi" w:hAnsiTheme="majorHAnsi"/>
              </w:rPr>
            </w:pPr>
            <w:r w:rsidRPr="00BD582D">
              <w:rPr>
                <w:rFonts w:asciiTheme="majorHAnsi" w:hAnsiTheme="majorHAnsi"/>
                <w:b/>
              </w:rPr>
              <w:t>Zostatok k 31.12.20</w:t>
            </w:r>
            <w:r w:rsidR="007D660E" w:rsidRPr="00BD582D">
              <w:rPr>
                <w:rFonts w:asciiTheme="majorHAnsi" w:hAnsiTheme="majorHAnsi"/>
                <w:b/>
              </w:rPr>
              <w:t>2</w:t>
            </w:r>
            <w:r w:rsidR="00755D2E">
              <w:rPr>
                <w:rFonts w:asciiTheme="majorHAnsi" w:hAnsiTheme="majorHAnsi"/>
                <w:b/>
              </w:rPr>
              <w:t>2</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Pokladnica (r. 086)</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0529FA" w:rsidP="00755D2E">
            <w:pPr>
              <w:snapToGrid w:val="0"/>
              <w:jc w:val="center"/>
              <w:rPr>
                <w:rFonts w:asciiTheme="majorHAnsi" w:hAnsiTheme="majorHAnsi"/>
              </w:rPr>
            </w:pPr>
            <w:r>
              <w:rPr>
                <w:rFonts w:asciiTheme="majorHAnsi" w:hAnsiTheme="majorHAnsi"/>
              </w:rPr>
              <w:t>37,47</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Bankové účty (r. 088)</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0529FA" w:rsidP="000529FA">
            <w:pPr>
              <w:snapToGrid w:val="0"/>
              <w:jc w:val="center"/>
              <w:rPr>
                <w:rFonts w:asciiTheme="majorHAnsi" w:hAnsiTheme="majorHAnsi"/>
              </w:rPr>
            </w:pPr>
            <w:r>
              <w:rPr>
                <w:rFonts w:asciiTheme="majorHAnsi" w:hAnsiTheme="majorHAnsi"/>
              </w:rPr>
              <w:t>44 700,28</w:t>
            </w:r>
          </w:p>
        </w:tc>
      </w:tr>
    </w:tbl>
    <w:p w:rsidR="003C1B4C" w:rsidRPr="00BD582D" w:rsidRDefault="003C1B4C">
      <w:pPr>
        <w:pStyle w:val="Pismenka"/>
        <w:tabs>
          <w:tab w:val="clear" w:pos="426"/>
        </w:tabs>
        <w:rPr>
          <w:rFonts w:asciiTheme="majorHAnsi" w:hAnsiTheme="majorHAnsi"/>
          <w:sz w:val="20"/>
        </w:rPr>
      </w:pPr>
    </w:p>
    <w:p w:rsidR="00C65CFC" w:rsidRPr="00BD582D" w:rsidRDefault="00C65CFC">
      <w:pPr>
        <w:pStyle w:val="Pismenka"/>
        <w:tabs>
          <w:tab w:val="clear" w:pos="426"/>
        </w:tabs>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IV</w:t>
      </w:r>
    </w:p>
    <w:p w:rsidR="003C1B4C" w:rsidRPr="00BD582D" w:rsidRDefault="00F14BBD">
      <w:pPr>
        <w:pStyle w:val="Nadpis5"/>
        <w:rPr>
          <w:rFonts w:asciiTheme="majorHAnsi" w:hAnsiTheme="majorHAnsi"/>
        </w:rPr>
      </w:pPr>
      <w:r w:rsidRPr="00BD582D">
        <w:rPr>
          <w:rFonts w:asciiTheme="majorHAnsi" w:hAnsiTheme="majorHAnsi"/>
        </w:rPr>
        <w:t>Informácie o údajoch na strane pasív súvahy</w:t>
      </w:r>
    </w:p>
    <w:p w:rsidR="00E43119" w:rsidRPr="00BD582D" w:rsidRDefault="00E43119" w:rsidP="00E43119">
      <w:pPr>
        <w:rPr>
          <w:rFonts w:asciiTheme="majorHAnsi" w:hAnsiTheme="majorHAnsi"/>
        </w:rPr>
      </w:pPr>
    </w:p>
    <w:p w:rsidR="003C1B4C" w:rsidRPr="00BD582D" w:rsidRDefault="003C1B4C">
      <w:pPr>
        <w:jc w:val="center"/>
        <w:rPr>
          <w:rFonts w:asciiTheme="majorHAnsi" w:hAnsiTheme="majorHAnsi"/>
        </w:rPr>
      </w:pPr>
    </w:p>
    <w:p w:rsidR="003C1B4C" w:rsidRPr="00BD582D" w:rsidRDefault="00F14BBD" w:rsidP="00C65CFC">
      <w:pPr>
        <w:spacing w:after="120"/>
        <w:rPr>
          <w:rFonts w:asciiTheme="majorHAnsi" w:hAnsiTheme="majorHAnsi"/>
        </w:rPr>
      </w:pPr>
      <w:r w:rsidRPr="00BD582D">
        <w:rPr>
          <w:rFonts w:asciiTheme="majorHAnsi" w:hAnsiTheme="majorHAnsi"/>
          <w:b/>
        </w:rPr>
        <w:t>A  Vlastné imanie</w:t>
      </w:r>
      <w:r w:rsidR="00C65CFC" w:rsidRPr="00BD582D">
        <w:rPr>
          <w:rFonts w:asciiTheme="majorHAnsi" w:hAnsiTheme="majorHAnsi"/>
        </w:rPr>
        <w:t>, t</w:t>
      </w:r>
      <w:r w:rsidRPr="00BD582D">
        <w:rPr>
          <w:rFonts w:asciiTheme="majorHAnsi" w:hAnsiTheme="majorHAnsi"/>
        </w:rPr>
        <w:t>extová časť k tabuľke č. 5: V </w:t>
      </w:r>
      <w:r w:rsidR="000C7E84" w:rsidRPr="00BD582D">
        <w:rPr>
          <w:rFonts w:asciiTheme="majorHAnsi" w:hAnsiTheme="majorHAnsi"/>
        </w:rPr>
        <w:t xml:space="preserve">tabuľke j uvedený </w:t>
      </w:r>
      <w:proofErr w:type="spellStart"/>
      <w:r w:rsidR="000C7E84" w:rsidRPr="00BD582D">
        <w:rPr>
          <w:rFonts w:asciiTheme="majorHAnsi" w:hAnsiTheme="majorHAnsi"/>
        </w:rPr>
        <w:t>nevysporiada</w:t>
      </w:r>
      <w:r w:rsidR="005938D5">
        <w:rPr>
          <w:rFonts w:asciiTheme="majorHAnsi" w:hAnsiTheme="majorHAnsi"/>
        </w:rPr>
        <w:t>ny</w:t>
      </w:r>
      <w:proofErr w:type="spellEnd"/>
      <w:r w:rsidR="005938D5">
        <w:rPr>
          <w:rFonts w:asciiTheme="majorHAnsi" w:hAnsiTheme="majorHAnsi"/>
        </w:rPr>
        <w:t xml:space="preserve"> </w:t>
      </w:r>
      <w:r w:rsidR="00C65CFC" w:rsidRPr="00BD582D">
        <w:rPr>
          <w:rFonts w:asciiTheme="majorHAnsi" w:hAnsiTheme="majorHAnsi"/>
        </w:rPr>
        <w:t xml:space="preserve"> h</w:t>
      </w:r>
      <w:r w:rsidRPr="00BD582D">
        <w:rPr>
          <w:rFonts w:asciiTheme="majorHAnsi" w:hAnsiTheme="majorHAnsi"/>
        </w:rPr>
        <w:t xml:space="preserve">ospodársky výsledok minulých období a výsledok hospodárenia sledovaného obdobia. </w:t>
      </w:r>
    </w:p>
    <w:p w:rsidR="003C1B4C" w:rsidRPr="00BD582D" w:rsidRDefault="003C1B4C">
      <w:pPr>
        <w:rPr>
          <w:rFonts w:asciiTheme="majorHAnsi" w:hAnsiTheme="majorHAnsi"/>
        </w:rPr>
      </w:pPr>
    </w:p>
    <w:p w:rsidR="003C1B4C" w:rsidRPr="00BD582D" w:rsidRDefault="00F14BBD" w:rsidP="00C61C06">
      <w:pPr>
        <w:pStyle w:val="Nadpis6"/>
        <w:rPr>
          <w:rFonts w:asciiTheme="majorHAnsi" w:hAnsiTheme="majorHAnsi"/>
          <w:sz w:val="20"/>
        </w:rPr>
      </w:pPr>
      <w:r w:rsidRPr="00BD582D">
        <w:rPr>
          <w:rFonts w:asciiTheme="majorHAnsi" w:hAnsiTheme="majorHAnsi"/>
          <w:sz w:val="20"/>
        </w:rPr>
        <w:t xml:space="preserve">B </w:t>
      </w:r>
      <w:r w:rsidR="00A932DD">
        <w:rPr>
          <w:rFonts w:asciiTheme="majorHAnsi" w:hAnsiTheme="majorHAnsi"/>
          <w:sz w:val="20"/>
        </w:rPr>
        <w:t xml:space="preserve"> </w:t>
      </w:r>
      <w:r w:rsidRPr="00BD582D">
        <w:rPr>
          <w:rFonts w:asciiTheme="majorHAnsi" w:hAnsiTheme="majorHAnsi"/>
          <w:sz w:val="20"/>
        </w:rPr>
        <w:t xml:space="preserve"> Záväzky</w:t>
      </w:r>
    </w:p>
    <w:p w:rsidR="00466262" w:rsidRDefault="00F14BBD" w:rsidP="00C65CFC">
      <w:pPr>
        <w:rPr>
          <w:rFonts w:asciiTheme="majorHAnsi" w:hAnsiTheme="majorHAnsi"/>
        </w:rPr>
      </w:pPr>
      <w:r w:rsidRPr="00A932DD">
        <w:rPr>
          <w:rFonts w:asciiTheme="majorHAnsi" w:hAnsiTheme="majorHAnsi"/>
          <w:i/>
        </w:rPr>
        <w:t>1. Rezervy</w:t>
      </w:r>
      <w:r w:rsidR="00A932DD">
        <w:rPr>
          <w:rFonts w:asciiTheme="majorHAnsi" w:hAnsiTheme="majorHAnsi"/>
          <w:b/>
        </w:rPr>
        <w:t xml:space="preserve"> : </w:t>
      </w:r>
      <w:r w:rsidR="00A932DD">
        <w:rPr>
          <w:rFonts w:asciiTheme="majorHAnsi" w:hAnsiTheme="majorHAnsi"/>
        </w:rPr>
        <w:t xml:space="preserve">Textová časť k </w:t>
      </w:r>
      <w:r w:rsidR="00C65CFC" w:rsidRPr="00BD582D">
        <w:rPr>
          <w:rFonts w:asciiTheme="majorHAnsi" w:hAnsiTheme="majorHAnsi"/>
        </w:rPr>
        <w:t>tabuľk</w:t>
      </w:r>
      <w:r w:rsidR="00A932DD">
        <w:rPr>
          <w:rFonts w:asciiTheme="majorHAnsi" w:hAnsiTheme="majorHAnsi"/>
        </w:rPr>
        <w:t>e</w:t>
      </w:r>
      <w:r w:rsidR="00C65CFC" w:rsidRPr="00BD582D">
        <w:rPr>
          <w:rFonts w:asciiTheme="majorHAnsi" w:hAnsiTheme="majorHAnsi"/>
        </w:rPr>
        <w:t xml:space="preserve"> č. 6: </w:t>
      </w:r>
      <w:r w:rsidRPr="00BD582D">
        <w:rPr>
          <w:rFonts w:asciiTheme="majorHAnsi" w:hAnsiTheme="majorHAnsi"/>
        </w:rPr>
        <w:t xml:space="preserve">Rezerva vo výške </w:t>
      </w:r>
      <w:r w:rsidR="000529FA">
        <w:rPr>
          <w:rFonts w:asciiTheme="majorHAnsi" w:hAnsiTheme="majorHAnsi"/>
        </w:rPr>
        <w:t>720,00</w:t>
      </w:r>
      <w:r w:rsidRPr="00BD582D">
        <w:rPr>
          <w:rFonts w:asciiTheme="majorHAnsi" w:hAnsiTheme="majorHAnsi"/>
        </w:rPr>
        <w:t xml:space="preserve"> EUR</w:t>
      </w:r>
      <w:r w:rsidR="003C1D24" w:rsidRPr="00BD582D">
        <w:rPr>
          <w:rFonts w:asciiTheme="majorHAnsi" w:hAnsiTheme="majorHAnsi"/>
        </w:rPr>
        <w:t xml:space="preserve"> je vytvorená na</w:t>
      </w:r>
      <w:r w:rsidR="00E43119" w:rsidRPr="00BD582D">
        <w:rPr>
          <w:rFonts w:asciiTheme="majorHAnsi" w:hAnsiTheme="majorHAnsi"/>
        </w:rPr>
        <w:t xml:space="preserve"> spracovanie auditu</w:t>
      </w:r>
      <w:r w:rsidR="00382DE1"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w:t>
      </w:r>
    </w:p>
    <w:p w:rsidR="00E43119" w:rsidRPr="00BD582D" w:rsidRDefault="00466262" w:rsidP="00C65CFC">
      <w:pPr>
        <w:rPr>
          <w:rFonts w:asciiTheme="majorHAnsi" w:hAnsiTheme="majorHAnsi"/>
        </w:rPr>
      </w:pPr>
      <w:r>
        <w:rPr>
          <w:rFonts w:asciiTheme="majorHAnsi" w:hAnsiTheme="majorHAnsi"/>
          <w:i/>
        </w:rPr>
        <w:t xml:space="preserve">                       </w:t>
      </w:r>
      <w:r w:rsidR="00F14BBD" w:rsidRPr="00BD582D">
        <w:rPr>
          <w:rFonts w:asciiTheme="majorHAnsi" w:hAnsiTheme="majorHAnsi"/>
        </w:rPr>
        <w:t xml:space="preserve">Predpokladaný rok použitia rezervy </w:t>
      </w:r>
      <w:r w:rsidR="00E43119" w:rsidRPr="00BD582D">
        <w:rPr>
          <w:rFonts w:asciiTheme="majorHAnsi" w:hAnsiTheme="majorHAnsi"/>
        </w:rPr>
        <w:t>20</w:t>
      </w:r>
      <w:r w:rsidR="00FB1541" w:rsidRPr="00BD582D">
        <w:rPr>
          <w:rFonts w:asciiTheme="majorHAnsi" w:hAnsiTheme="majorHAnsi"/>
        </w:rPr>
        <w:t>2</w:t>
      </w:r>
      <w:r w:rsidR="001965FB">
        <w:rPr>
          <w:rFonts w:asciiTheme="majorHAnsi" w:hAnsiTheme="majorHAnsi"/>
        </w:rPr>
        <w:t>4</w:t>
      </w:r>
      <w:r w:rsidR="00E43119" w:rsidRPr="00BD582D">
        <w:rPr>
          <w:rFonts w:asciiTheme="majorHAnsi" w:hAnsiTheme="majorHAnsi"/>
        </w:rPr>
        <w:t>.</w:t>
      </w:r>
    </w:p>
    <w:p w:rsidR="00466262" w:rsidRDefault="00F14BBD" w:rsidP="00466262">
      <w:pPr>
        <w:rPr>
          <w:rFonts w:asciiTheme="majorHAnsi" w:hAnsiTheme="majorHAnsi"/>
        </w:rPr>
      </w:pPr>
      <w:r w:rsidRPr="00A932DD">
        <w:rPr>
          <w:rFonts w:asciiTheme="majorHAnsi" w:hAnsiTheme="majorHAnsi"/>
          <w:i/>
        </w:rPr>
        <w:t>2. Záväzky</w:t>
      </w:r>
      <w:r w:rsidRPr="00BD582D">
        <w:rPr>
          <w:rFonts w:asciiTheme="majorHAnsi" w:hAnsiTheme="majorHAnsi"/>
        </w:rPr>
        <w:t xml:space="preserve"> </w:t>
      </w:r>
      <w:r w:rsidR="00A932DD">
        <w:rPr>
          <w:rFonts w:asciiTheme="majorHAnsi" w:hAnsiTheme="majorHAnsi"/>
        </w:rPr>
        <w:t xml:space="preserve">: </w:t>
      </w:r>
      <w:r w:rsidRPr="00BD582D">
        <w:rPr>
          <w:rFonts w:asciiTheme="majorHAnsi" w:hAnsiTheme="majorHAnsi"/>
        </w:rPr>
        <w:t>podľa doby splatnosti</w:t>
      </w:r>
      <w:r w:rsidR="00007A04"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Textová časť k tabuľke</w:t>
      </w:r>
      <w:r w:rsidR="00007A04" w:rsidRPr="00BD582D">
        <w:rPr>
          <w:rFonts w:asciiTheme="majorHAnsi" w:hAnsiTheme="majorHAnsi"/>
        </w:rPr>
        <w:t xml:space="preserve"> č. 8:</w:t>
      </w:r>
      <w:r w:rsidR="00755D2E">
        <w:rPr>
          <w:rFonts w:asciiTheme="majorHAnsi" w:hAnsiTheme="majorHAnsi"/>
        </w:rPr>
        <w:t xml:space="preserve"> </w:t>
      </w:r>
      <w:r w:rsidR="00007A04" w:rsidRPr="00BD582D">
        <w:rPr>
          <w:rFonts w:asciiTheme="majorHAnsi" w:hAnsiTheme="majorHAnsi"/>
        </w:rPr>
        <w:t xml:space="preserve"> </w:t>
      </w:r>
      <w:r w:rsidR="00A932DD">
        <w:rPr>
          <w:rFonts w:asciiTheme="majorHAnsi" w:hAnsiTheme="majorHAnsi"/>
        </w:rPr>
        <w:t>Záväzky vo výške</w:t>
      </w:r>
      <w:r w:rsidR="00007A04" w:rsidRPr="00BD582D">
        <w:rPr>
          <w:rFonts w:asciiTheme="majorHAnsi" w:hAnsiTheme="majorHAnsi"/>
        </w:rPr>
        <w:t xml:space="preserve"> </w:t>
      </w:r>
      <w:r w:rsidR="00C8078A">
        <w:rPr>
          <w:rFonts w:asciiTheme="majorHAnsi" w:hAnsiTheme="majorHAnsi"/>
        </w:rPr>
        <w:t>1</w:t>
      </w:r>
      <w:r w:rsidR="001965FB">
        <w:rPr>
          <w:rFonts w:asciiTheme="majorHAnsi" w:hAnsiTheme="majorHAnsi"/>
        </w:rPr>
        <w:t>6 198,92</w:t>
      </w:r>
      <w:r w:rsidR="00007A04" w:rsidRPr="00BD582D">
        <w:rPr>
          <w:rFonts w:asciiTheme="majorHAnsi" w:hAnsiTheme="majorHAnsi"/>
        </w:rPr>
        <w:t xml:space="preserve"> EUR</w:t>
      </w:r>
      <w:r w:rsidR="00466262">
        <w:rPr>
          <w:rFonts w:asciiTheme="majorHAnsi" w:hAnsiTheme="majorHAnsi"/>
        </w:rPr>
        <w:t xml:space="preserve">. </w:t>
      </w:r>
    </w:p>
    <w:p w:rsidR="003C1B4C" w:rsidRDefault="00466262" w:rsidP="00466262">
      <w:pPr>
        <w:rPr>
          <w:rFonts w:asciiTheme="majorHAnsi" w:hAnsiTheme="majorHAnsi"/>
        </w:rPr>
      </w:pPr>
      <w:r>
        <w:rPr>
          <w:rFonts w:asciiTheme="majorHAnsi" w:hAnsiTheme="majorHAnsi"/>
          <w:i/>
        </w:rPr>
        <w:t xml:space="preserve">                       </w:t>
      </w:r>
      <w:r w:rsidR="00007A04" w:rsidRPr="00466262">
        <w:rPr>
          <w:rFonts w:asciiTheme="majorHAnsi" w:hAnsiTheme="majorHAnsi"/>
        </w:rPr>
        <w:t>(riadky 140 a 151 súvahy)</w:t>
      </w:r>
      <w:r>
        <w:rPr>
          <w:rFonts w:asciiTheme="majorHAnsi" w:hAnsiTheme="majorHAnsi"/>
        </w:rPr>
        <w:t xml:space="preserve">. </w:t>
      </w:r>
    </w:p>
    <w:p w:rsidR="003C1B4C" w:rsidRPr="00BD582D" w:rsidRDefault="00037467" w:rsidP="00466262">
      <w:pPr>
        <w:pStyle w:val="Pismenka"/>
        <w:tabs>
          <w:tab w:val="clear" w:pos="426"/>
        </w:tabs>
        <w:ind w:left="0" w:firstLine="0"/>
        <w:jc w:val="left"/>
        <w:rPr>
          <w:rFonts w:asciiTheme="majorHAnsi" w:hAnsiTheme="majorHAnsi"/>
          <w:b w:val="0"/>
          <w:sz w:val="20"/>
        </w:rPr>
      </w:pPr>
      <w:r w:rsidRPr="00BD582D">
        <w:rPr>
          <w:rFonts w:asciiTheme="majorHAnsi" w:hAnsiTheme="majorHAnsi"/>
          <w:b w:val="0"/>
          <w:sz w:val="20"/>
        </w:rPr>
        <w:t xml:space="preserve">Na riadku </w:t>
      </w:r>
      <w:r w:rsidR="00466262">
        <w:rPr>
          <w:rFonts w:asciiTheme="majorHAnsi" w:hAnsiTheme="majorHAnsi"/>
          <w:b w:val="0"/>
          <w:sz w:val="20"/>
        </w:rPr>
        <w:t xml:space="preserve">č. </w:t>
      </w:r>
      <w:r w:rsidRPr="00BD582D">
        <w:rPr>
          <w:rFonts w:asciiTheme="majorHAnsi" w:hAnsiTheme="majorHAnsi"/>
          <w:b w:val="0"/>
          <w:sz w:val="20"/>
        </w:rPr>
        <w:t>140 súvahy je uveden</w:t>
      </w:r>
      <w:r w:rsidR="00466262">
        <w:rPr>
          <w:rFonts w:asciiTheme="majorHAnsi" w:hAnsiTheme="majorHAnsi"/>
          <w:b w:val="0"/>
          <w:sz w:val="20"/>
        </w:rPr>
        <w:t>á</w:t>
      </w:r>
      <w:r w:rsidRPr="00BD582D">
        <w:rPr>
          <w:rFonts w:asciiTheme="majorHAnsi" w:hAnsiTheme="majorHAnsi"/>
          <w:b w:val="0"/>
          <w:sz w:val="20"/>
        </w:rPr>
        <w:t xml:space="preserve"> hodnota dlhodobých záväzkov vo výške</w:t>
      </w:r>
      <w:r w:rsidR="00C8078A">
        <w:rPr>
          <w:rFonts w:asciiTheme="majorHAnsi" w:hAnsiTheme="majorHAnsi"/>
          <w:b w:val="0"/>
          <w:sz w:val="20"/>
        </w:rPr>
        <w:t xml:space="preserve"> </w:t>
      </w:r>
      <w:r w:rsidR="00E75568">
        <w:rPr>
          <w:rFonts w:asciiTheme="majorHAnsi" w:hAnsiTheme="majorHAnsi"/>
          <w:b w:val="0"/>
          <w:sz w:val="20"/>
        </w:rPr>
        <w:t>907,98</w:t>
      </w:r>
      <w:r w:rsidRPr="00BD582D">
        <w:rPr>
          <w:rFonts w:asciiTheme="majorHAnsi" w:hAnsiTheme="majorHAnsi"/>
          <w:b w:val="0"/>
          <w:sz w:val="20"/>
        </w:rPr>
        <w:t xml:space="preserve"> EUR</w:t>
      </w:r>
      <w:r w:rsidR="00E43119" w:rsidRPr="00BD582D">
        <w:rPr>
          <w:rFonts w:asciiTheme="majorHAnsi" w:hAnsiTheme="majorHAnsi"/>
          <w:b w:val="0"/>
          <w:sz w:val="20"/>
        </w:rPr>
        <w:t>.</w:t>
      </w:r>
      <w:r w:rsidR="00466262">
        <w:rPr>
          <w:rFonts w:asciiTheme="majorHAnsi" w:hAnsiTheme="majorHAnsi"/>
          <w:b w:val="0"/>
          <w:sz w:val="20"/>
        </w:rPr>
        <w:t xml:space="preserve"> </w:t>
      </w:r>
      <w:r w:rsidR="00F14BBD" w:rsidRPr="00BD582D">
        <w:rPr>
          <w:rFonts w:asciiTheme="majorHAnsi" w:hAnsiTheme="majorHAnsi"/>
          <w:b w:val="0"/>
          <w:sz w:val="20"/>
        </w:rPr>
        <w:t xml:space="preserve">Na riadku </w:t>
      </w:r>
      <w:r w:rsidR="00466262">
        <w:rPr>
          <w:rFonts w:asciiTheme="majorHAnsi" w:hAnsiTheme="majorHAnsi"/>
          <w:b w:val="0"/>
          <w:sz w:val="20"/>
        </w:rPr>
        <w:t xml:space="preserve">č. </w:t>
      </w:r>
      <w:r w:rsidR="00F14BBD" w:rsidRPr="00BD582D">
        <w:rPr>
          <w:rFonts w:asciiTheme="majorHAnsi" w:hAnsiTheme="majorHAnsi"/>
          <w:b w:val="0"/>
          <w:sz w:val="20"/>
        </w:rPr>
        <w:t xml:space="preserve">151 súvahy je uvedená celková hodnota krátkodobých záväzkov:  </w:t>
      </w:r>
      <w:r w:rsidR="00C8078A">
        <w:rPr>
          <w:rFonts w:asciiTheme="majorHAnsi" w:hAnsiTheme="majorHAnsi"/>
          <w:b w:val="0"/>
          <w:sz w:val="20"/>
        </w:rPr>
        <w:t>1</w:t>
      </w:r>
      <w:r w:rsidR="00E75568">
        <w:rPr>
          <w:rFonts w:asciiTheme="majorHAnsi" w:hAnsiTheme="majorHAnsi"/>
          <w:b w:val="0"/>
          <w:sz w:val="20"/>
        </w:rPr>
        <w:t>5 290,94</w:t>
      </w:r>
      <w:r w:rsidR="008455EF" w:rsidRPr="00BD582D">
        <w:rPr>
          <w:rFonts w:asciiTheme="majorHAnsi" w:hAnsiTheme="majorHAnsi"/>
          <w:b w:val="0"/>
          <w:sz w:val="20"/>
        </w:rPr>
        <w:t xml:space="preserve"> </w:t>
      </w:r>
      <w:r w:rsidR="00F14BBD" w:rsidRPr="00BD582D">
        <w:rPr>
          <w:rFonts w:asciiTheme="majorHAnsi" w:hAnsiTheme="majorHAnsi"/>
          <w:b w:val="0"/>
          <w:sz w:val="20"/>
        </w:rPr>
        <w:t>EUR, ktorú tvoria:</w:t>
      </w:r>
    </w:p>
    <w:p w:rsidR="003C1B4C" w:rsidRPr="00BD582D" w:rsidRDefault="008455EF"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záväzky voči zamestnancom </w:t>
      </w:r>
      <w:r w:rsidR="00A4165F">
        <w:rPr>
          <w:rFonts w:asciiTheme="majorHAnsi" w:hAnsiTheme="majorHAnsi"/>
          <w:b w:val="0"/>
          <w:sz w:val="20"/>
        </w:rPr>
        <w:t xml:space="preserve">(r. 163) </w:t>
      </w:r>
      <w:r w:rsidR="00C8078A">
        <w:rPr>
          <w:rFonts w:asciiTheme="majorHAnsi" w:hAnsiTheme="majorHAnsi"/>
          <w:b w:val="0"/>
          <w:sz w:val="20"/>
        </w:rPr>
        <w:t>4</w:t>
      </w:r>
      <w:r w:rsidR="00E75568">
        <w:rPr>
          <w:rFonts w:asciiTheme="majorHAnsi" w:hAnsiTheme="majorHAnsi"/>
          <w:b w:val="0"/>
          <w:sz w:val="20"/>
        </w:rPr>
        <w:t> 322,35</w:t>
      </w:r>
      <w:r w:rsidR="001B24A2" w:rsidRPr="00BD582D">
        <w:rPr>
          <w:rFonts w:asciiTheme="majorHAnsi" w:hAnsiTheme="majorHAnsi"/>
          <w:b w:val="0"/>
          <w:sz w:val="20"/>
        </w:rPr>
        <w:t xml:space="preserve"> EUR</w:t>
      </w:r>
    </w:p>
    <w:p w:rsidR="003C1B4C"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zúčtovanie z orgánmi sociálneho a zdravotného poistenia </w:t>
      </w:r>
      <w:r w:rsidR="00A4165F">
        <w:rPr>
          <w:rFonts w:asciiTheme="majorHAnsi" w:hAnsiTheme="majorHAnsi"/>
          <w:b w:val="0"/>
          <w:sz w:val="20"/>
        </w:rPr>
        <w:t xml:space="preserve">(r. 165) </w:t>
      </w:r>
      <w:r w:rsidR="00ED7875">
        <w:rPr>
          <w:rFonts w:asciiTheme="majorHAnsi" w:hAnsiTheme="majorHAnsi"/>
          <w:b w:val="0"/>
          <w:sz w:val="20"/>
        </w:rPr>
        <w:t>2 203,75</w:t>
      </w:r>
      <w:r w:rsidR="001B24A2" w:rsidRPr="00BD582D">
        <w:rPr>
          <w:rFonts w:asciiTheme="majorHAnsi" w:hAnsiTheme="majorHAnsi"/>
          <w:b w:val="0"/>
          <w:sz w:val="20"/>
        </w:rPr>
        <w:t xml:space="preserve"> EUR</w:t>
      </w:r>
    </w:p>
    <w:p w:rsidR="003C1D24" w:rsidRPr="00A4165F" w:rsidRDefault="00F14BBD" w:rsidP="00A4165F">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daň zo mzdy</w:t>
      </w:r>
      <w:r w:rsidR="00A4165F">
        <w:rPr>
          <w:rFonts w:asciiTheme="majorHAnsi" w:hAnsiTheme="majorHAnsi"/>
          <w:b w:val="0"/>
          <w:sz w:val="20"/>
        </w:rPr>
        <w:t xml:space="preserve"> (r. 167)</w:t>
      </w:r>
      <w:r w:rsidRPr="00BD582D">
        <w:rPr>
          <w:rFonts w:asciiTheme="majorHAnsi" w:hAnsiTheme="majorHAnsi"/>
          <w:b w:val="0"/>
          <w:sz w:val="20"/>
        </w:rPr>
        <w:t xml:space="preserve"> </w:t>
      </w:r>
      <w:r w:rsidR="00C8078A">
        <w:rPr>
          <w:rFonts w:asciiTheme="majorHAnsi" w:hAnsiTheme="majorHAnsi"/>
          <w:b w:val="0"/>
          <w:sz w:val="20"/>
        </w:rPr>
        <w:t>814,82</w:t>
      </w:r>
      <w:r w:rsidR="001B24A2" w:rsidRPr="00A4165F">
        <w:rPr>
          <w:rFonts w:asciiTheme="majorHAnsi" w:hAnsiTheme="majorHAnsi"/>
          <w:b w:val="0"/>
          <w:sz w:val="20"/>
        </w:rPr>
        <w:t xml:space="preserve"> EUR</w:t>
      </w:r>
    </w:p>
    <w:p w:rsidR="003C1B4C" w:rsidRDefault="003C1D24"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statné zúčtovania</w:t>
      </w:r>
      <w:r w:rsidR="00037467" w:rsidRPr="00BD582D">
        <w:rPr>
          <w:rFonts w:asciiTheme="majorHAnsi" w:hAnsiTheme="majorHAnsi"/>
          <w:b w:val="0"/>
          <w:sz w:val="20"/>
        </w:rPr>
        <w:t xml:space="preserve"> </w:t>
      </w:r>
      <w:r w:rsidR="00382DE1" w:rsidRPr="00BD582D">
        <w:rPr>
          <w:rFonts w:asciiTheme="majorHAnsi" w:hAnsiTheme="majorHAnsi"/>
          <w:b w:val="0"/>
          <w:sz w:val="20"/>
        </w:rPr>
        <w:t xml:space="preserve">so </w:t>
      </w:r>
      <w:proofErr w:type="spellStart"/>
      <w:r w:rsidR="00382DE1" w:rsidRPr="00BD582D">
        <w:rPr>
          <w:rFonts w:asciiTheme="majorHAnsi" w:hAnsiTheme="majorHAnsi"/>
          <w:b w:val="0"/>
          <w:sz w:val="20"/>
        </w:rPr>
        <w:t>sub</w:t>
      </w:r>
      <w:r w:rsidR="00466262">
        <w:rPr>
          <w:rFonts w:asciiTheme="majorHAnsi" w:hAnsiTheme="majorHAnsi"/>
          <w:b w:val="0"/>
          <w:sz w:val="20"/>
        </w:rPr>
        <w:t>jektami</w:t>
      </w:r>
      <w:proofErr w:type="spellEnd"/>
      <w:r w:rsidR="00382DE1" w:rsidRPr="00BD582D">
        <w:rPr>
          <w:rFonts w:asciiTheme="majorHAnsi" w:hAnsiTheme="majorHAnsi"/>
          <w:b w:val="0"/>
          <w:sz w:val="20"/>
        </w:rPr>
        <w:t xml:space="preserve"> mimo </w:t>
      </w:r>
      <w:r w:rsidR="00466262">
        <w:rPr>
          <w:rFonts w:asciiTheme="majorHAnsi" w:hAnsiTheme="majorHAnsi"/>
          <w:b w:val="0"/>
          <w:sz w:val="20"/>
        </w:rPr>
        <w:t>verejnej správy</w:t>
      </w:r>
      <w:r w:rsidR="00F14BBD" w:rsidRPr="00BD582D">
        <w:rPr>
          <w:rFonts w:asciiTheme="majorHAnsi" w:hAnsiTheme="majorHAnsi"/>
          <w:b w:val="0"/>
          <w:sz w:val="20"/>
        </w:rPr>
        <w:t xml:space="preserve"> vo výške</w:t>
      </w:r>
      <w:r w:rsidR="00A4165F">
        <w:rPr>
          <w:rFonts w:asciiTheme="majorHAnsi" w:hAnsiTheme="majorHAnsi"/>
          <w:b w:val="0"/>
          <w:sz w:val="20"/>
        </w:rPr>
        <w:t xml:space="preserve"> </w:t>
      </w:r>
      <w:r w:rsidR="00F14BBD" w:rsidRPr="00BD582D">
        <w:rPr>
          <w:rFonts w:asciiTheme="majorHAnsi" w:hAnsiTheme="majorHAnsi"/>
          <w:b w:val="0"/>
          <w:sz w:val="20"/>
        </w:rPr>
        <w:t xml:space="preserve">  </w:t>
      </w:r>
      <w:r w:rsidR="00C8078A">
        <w:rPr>
          <w:rFonts w:asciiTheme="majorHAnsi" w:hAnsiTheme="majorHAnsi"/>
          <w:b w:val="0"/>
          <w:sz w:val="20"/>
        </w:rPr>
        <w:t> </w:t>
      </w:r>
      <w:r w:rsidR="00ED7875">
        <w:rPr>
          <w:rFonts w:asciiTheme="majorHAnsi" w:hAnsiTheme="majorHAnsi"/>
          <w:b w:val="0"/>
          <w:sz w:val="20"/>
        </w:rPr>
        <w:t>3 403,10</w:t>
      </w:r>
      <w:r w:rsidR="001B24A2" w:rsidRPr="00BD582D">
        <w:rPr>
          <w:rFonts w:asciiTheme="majorHAnsi" w:hAnsiTheme="majorHAnsi"/>
          <w:b w:val="0"/>
          <w:sz w:val="20"/>
        </w:rPr>
        <w:t xml:space="preserve"> EUR</w:t>
      </w:r>
    </w:p>
    <w:p w:rsidR="00A4165F" w:rsidRPr="00BD582D" w:rsidRDefault="00A4165F" w:rsidP="00466262">
      <w:pPr>
        <w:pStyle w:val="Pismenka"/>
        <w:numPr>
          <w:ilvl w:val="0"/>
          <w:numId w:val="41"/>
        </w:numPr>
        <w:ind w:hanging="180"/>
        <w:jc w:val="left"/>
        <w:rPr>
          <w:rFonts w:asciiTheme="majorHAnsi" w:hAnsiTheme="majorHAnsi"/>
          <w:b w:val="0"/>
          <w:sz w:val="20"/>
        </w:rPr>
      </w:pPr>
      <w:r>
        <w:rPr>
          <w:rFonts w:asciiTheme="majorHAnsi" w:hAnsiTheme="majorHAnsi"/>
          <w:b w:val="0"/>
          <w:sz w:val="20"/>
        </w:rPr>
        <w:t>iné záväzky (r.160) 1</w:t>
      </w:r>
      <w:r w:rsidR="00ED7875">
        <w:rPr>
          <w:rFonts w:asciiTheme="majorHAnsi" w:hAnsiTheme="majorHAnsi"/>
          <w:b w:val="0"/>
          <w:sz w:val="20"/>
        </w:rPr>
        <w:t> 122,42</w:t>
      </w:r>
      <w:r>
        <w:rPr>
          <w:rFonts w:asciiTheme="majorHAnsi" w:hAnsiTheme="majorHAnsi"/>
          <w:b w:val="0"/>
          <w:sz w:val="20"/>
        </w:rPr>
        <w:t xml:space="preserve"> EUR</w:t>
      </w:r>
    </w:p>
    <w:p w:rsidR="003C1B4C" w:rsidRPr="00BD582D" w:rsidRDefault="003C1B4C">
      <w:pPr>
        <w:rPr>
          <w:rFonts w:asciiTheme="majorHAnsi" w:hAnsiTheme="majorHAnsi"/>
          <w:b/>
        </w:rPr>
      </w:pPr>
    </w:p>
    <w:p w:rsidR="001E7197" w:rsidRPr="00BD582D" w:rsidRDefault="001E7197">
      <w:pPr>
        <w:rPr>
          <w:rFonts w:asciiTheme="majorHAnsi" w:hAnsiTheme="majorHAnsi"/>
          <w:b/>
        </w:rPr>
      </w:pPr>
    </w:p>
    <w:p w:rsidR="003C1B4C" w:rsidRPr="00BD582D" w:rsidRDefault="00F14BBD">
      <w:pPr>
        <w:jc w:val="center"/>
        <w:rPr>
          <w:rFonts w:asciiTheme="majorHAnsi" w:hAnsiTheme="majorHAnsi"/>
          <w:b/>
          <w:color w:val="000000"/>
        </w:rPr>
      </w:pPr>
      <w:r w:rsidRPr="00BD582D">
        <w:rPr>
          <w:rFonts w:asciiTheme="majorHAnsi" w:hAnsiTheme="majorHAnsi"/>
          <w:b/>
          <w:color w:val="000000"/>
        </w:rPr>
        <w:t>Čl. V</w:t>
      </w:r>
    </w:p>
    <w:p w:rsidR="003C1B4C" w:rsidRPr="00BD582D" w:rsidRDefault="00F14BBD">
      <w:pPr>
        <w:pStyle w:val="Nadpis9"/>
        <w:rPr>
          <w:rFonts w:asciiTheme="majorHAnsi" w:hAnsiTheme="majorHAnsi"/>
          <w:color w:val="000000"/>
        </w:rPr>
      </w:pPr>
      <w:r w:rsidRPr="00BD582D">
        <w:rPr>
          <w:rFonts w:asciiTheme="majorHAnsi" w:hAnsiTheme="majorHAnsi"/>
          <w:color w:val="000000"/>
        </w:rPr>
        <w:t xml:space="preserve">Informácie o výnosoch a nákladoch </w:t>
      </w:r>
    </w:p>
    <w:p w:rsidR="003C1B4C" w:rsidRPr="00BD582D" w:rsidRDefault="003C1B4C">
      <w:pPr>
        <w:jc w:val="center"/>
        <w:rPr>
          <w:rFonts w:asciiTheme="majorHAnsi" w:hAnsiTheme="majorHAnsi"/>
          <w:b/>
          <w:color w:val="000000"/>
        </w:rPr>
      </w:pPr>
    </w:p>
    <w:p w:rsidR="003C1B4C" w:rsidRPr="00BD582D" w:rsidRDefault="00F14BBD">
      <w:pPr>
        <w:spacing w:after="120"/>
        <w:jc w:val="both"/>
        <w:rPr>
          <w:rFonts w:asciiTheme="majorHAnsi" w:hAnsiTheme="majorHAnsi"/>
          <w:b/>
        </w:rPr>
      </w:pPr>
      <w:r w:rsidRPr="00BD582D">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výnosov</w:t>
            </w:r>
          </w:p>
        </w:tc>
        <w:tc>
          <w:tcPr>
            <w:tcW w:w="4224" w:type="dxa"/>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tržby za vlastné výkony  a tovar</w:t>
            </w: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602 – Tržby z predaja služieb</w:t>
            </w:r>
          </w:p>
        </w:tc>
        <w:tc>
          <w:tcPr>
            <w:tcW w:w="1275" w:type="dxa"/>
          </w:tcPr>
          <w:p w:rsidR="001B0158" w:rsidRPr="00BD582D" w:rsidRDefault="00B772EE" w:rsidP="004C2822">
            <w:pPr>
              <w:pStyle w:val="Pta"/>
              <w:tabs>
                <w:tab w:val="clear" w:pos="4536"/>
                <w:tab w:val="clear" w:pos="9072"/>
              </w:tabs>
              <w:jc w:val="right"/>
              <w:rPr>
                <w:rFonts w:asciiTheme="majorHAnsi" w:hAnsiTheme="majorHAnsi"/>
              </w:rPr>
            </w:pPr>
            <w:r>
              <w:rPr>
                <w:rFonts w:asciiTheme="majorHAnsi" w:hAnsiTheme="majorHAnsi"/>
              </w:rPr>
              <w:t>2 150,88</w:t>
            </w:r>
          </w:p>
        </w:tc>
      </w:tr>
      <w:tr w:rsidR="003C1B4C" w:rsidRPr="00C61C06">
        <w:tc>
          <w:tcPr>
            <w:tcW w:w="4140" w:type="dxa"/>
            <w:tcBorders>
              <w:top w:val="single" w:sz="4" w:space="0" w:color="auto"/>
              <w:left w:val="single" w:sz="4" w:space="0" w:color="auto"/>
              <w:bottom w:val="nil"/>
              <w:right w:val="single" w:sz="4" w:space="0" w:color="auto"/>
            </w:tcBorders>
          </w:tcPr>
          <w:p w:rsidR="003C1B4C" w:rsidRPr="00C61C06" w:rsidRDefault="00F14BBD">
            <w:pPr>
              <w:numPr>
                <w:ilvl w:val="0"/>
                <w:numId w:val="5"/>
              </w:numPr>
              <w:ind w:left="214" w:hanging="214"/>
              <w:rPr>
                <w:rFonts w:asciiTheme="majorHAnsi" w:hAnsiTheme="majorHAnsi"/>
              </w:rPr>
            </w:pPr>
            <w:r w:rsidRPr="00C61C06">
              <w:rPr>
                <w:rFonts w:asciiTheme="majorHAnsi" w:hAnsiTheme="majorHAnsi"/>
              </w:rPr>
              <w:t>daňové a colné výnosy a výnosy z poplatkov</w:t>
            </w:r>
          </w:p>
        </w:tc>
        <w:tc>
          <w:tcPr>
            <w:tcW w:w="4224" w:type="dxa"/>
            <w:tcBorders>
              <w:left w:val="single" w:sz="4" w:space="0" w:color="auto"/>
            </w:tcBorders>
          </w:tcPr>
          <w:p w:rsidR="003C1B4C" w:rsidRPr="00C61C06" w:rsidRDefault="00F14BBD">
            <w:pPr>
              <w:rPr>
                <w:rFonts w:asciiTheme="majorHAnsi" w:hAnsiTheme="majorHAnsi"/>
              </w:rPr>
            </w:pPr>
            <w:r w:rsidRPr="00C61C06">
              <w:rPr>
                <w:rFonts w:asciiTheme="majorHAnsi" w:hAnsiTheme="majorHAnsi"/>
              </w:rPr>
              <w:t>632 – Daňové výnosy samosprávy</w:t>
            </w:r>
          </w:p>
        </w:tc>
        <w:tc>
          <w:tcPr>
            <w:tcW w:w="1275" w:type="dxa"/>
          </w:tcPr>
          <w:p w:rsidR="003C1B4C" w:rsidRPr="00C61C06" w:rsidRDefault="00B772EE" w:rsidP="006D0CE3">
            <w:pPr>
              <w:jc w:val="right"/>
              <w:rPr>
                <w:rFonts w:asciiTheme="majorHAnsi" w:hAnsiTheme="majorHAnsi"/>
              </w:rPr>
            </w:pPr>
            <w:r>
              <w:rPr>
                <w:rFonts w:asciiTheme="majorHAnsi" w:hAnsiTheme="majorHAnsi"/>
              </w:rPr>
              <w:t>118 738,11</w:t>
            </w:r>
          </w:p>
        </w:tc>
      </w:tr>
      <w:tr w:rsidR="003C1B4C" w:rsidRPr="00BD582D" w:rsidTr="001B24A2">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633 – Výnosy z poplatkov </w:t>
            </w:r>
          </w:p>
        </w:tc>
        <w:tc>
          <w:tcPr>
            <w:tcW w:w="1275" w:type="dxa"/>
            <w:tcBorders>
              <w:bottom w:val="single" w:sz="4" w:space="0" w:color="auto"/>
            </w:tcBorders>
          </w:tcPr>
          <w:p w:rsidR="003C1B4C" w:rsidRPr="00BD582D" w:rsidRDefault="00B772EE" w:rsidP="001B0158">
            <w:pPr>
              <w:jc w:val="right"/>
              <w:rPr>
                <w:rFonts w:asciiTheme="majorHAnsi" w:hAnsiTheme="majorHAnsi"/>
              </w:rPr>
            </w:pPr>
            <w:r>
              <w:rPr>
                <w:rFonts w:asciiTheme="majorHAnsi" w:hAnsiTheme="majorHAnsi"/>
              </w:rPr>
              <w:t>15 051,26</w:t>
            </w:r>
          </w:p>
        </w:tc>
      </w:tr>
      <w:tr w:rsidR="003C1B4C" w:rsidRPr="00BD582D" w:rsidTr="001B24A2">
        <w:tc>
          <w:tcPr>
            <w:tcW w:w="4140" w:type="dxa"/>
            <w:tcBorders>
              <w:top w:val="single" w:sz="4" w:space="0" w:color="auto"/>
              <w:left w:val="single" w:sz="4" w:space="0" w:color="auto"/>
              <w:bottom w:val="single" w:sz="4" w:space="0" w:color="auto"/>
              <w:right w:val="single" w:sz="4" w:space="0" w:color="auto"/>
            </w:tcBorders>
          </w:tcPr>
          <w:p w:rsidR="003C1B4C" w:rsidRPr="00BD582D" w:rsidRDefault="00C651DE" w:rsidP="00C651DE">
            <w:pPr>
              <w:numPr>
                <w:ilvl w:val="0"/>
                <w:numId w:val="5"/>
              </w:numPr>
              <w:ind w:left="214" w:hanging="214"/>
              <w:rPr>
                <w:rFonts w:asciiTheme="majorHAnsi" w:hAnsiTheme="majorHAnsi"/>
              </w:rPr>
            </w:pPr>
            <w:r w:rsidRPr="00BD582D">
              <w:rPr>
                <w:rFonts w:asciiTheme="majorHAnsi" w:hAnsiTheme="majorHAnsi"/>
              </w:rPr>
              <w:t xml:space="preserve">rezervy a ostatné </w:t>
            </w:r>
            <w:r w:rsidR="00F14BBD" w:rsidRPr="00BD582D">
              <w:rPr>
                <w:rFonts w:asciiTheme="majorHAnsi" w:hAnsiTheme="majorHAnsi"/>
              </w:rPr>
              <w:t xml:space="preserve">výnosy </w:t>
            </w:r>
          </w:p>
        </w:tc>
        <w:tc>
          <w:tcPr>
            <w:tcW w:w="4224" w:type="dxa"/>
            <w:tcBorders>
              <w:left w:val="single" w:sz="4" w:space="0" w:color="auto"/>
              <w:bottom w:val="single" w:sz="4" w:space="0" w:color="auto"/>
            </w:tcBorders>
          </w:tcPr>
          <w:p w:rsidR="006D0CE3" w:rsidRPr="00BD582D" w:rsidRDefault="006D0CE3" w:rsidP="00C651DE">
            <w:pPr>
              <w:rPr>
                <w:rFonts w:asciiTheme="majorHAnsi" w:hAnsiTheme="majorHAnsi"/>
              </w:rPr>
            </w:pPr>
            <w:r w:rsidRPr="00BD582D">
              <w:rPr>
                <w:rFonts w:asciiTheme="majorHAnsi" w:hAnsiTheme="majorHAnsi"/>
              </w:rPr>
              <w:t>648 -  Výnosy z prevádzkovej činnosti</w:t>
            </w:r>
          </w:p>
          <w:p w:rsidR="003C1B4C" w:rsidRPr="00BD582D" w:rsidRDefault="00C651DE" w:rsidP="006D0CE3">
            <w:pPr>
              <w:rPr>
                <w:rFonts w:asciiTheme="majorHAnsi" w:hAnsiTheme="majorHAnsi"/>
              </w:rPr>
            </w:pPr>
            <w:r w:rsidRPr="00BD582D">
              <w:rPr>
                <w:rFonts w:asciiTheme="majorHAnsi" w:hAnsiTheme="majorHAnsi"/>
              </w:rPr>
              <w:lastRenderedPageBreak/>
              <w:t>65</w:t>
            </w:r>
            <w:r w:rsidR="006D0CE3" w:rsidRPr="00BD582D">
              <w:rPr>
                <w:rFonts w:asciiTheme="majorHAnsi" w:hAnsiTheme="majorHAnsi"/>
              </w:rPr>
              <w:t>3 -  Zúčtovanie rezerv</w:t>
            </w:r>
          </w:p>
        </w:tc>
        <w:tc>
          <w:tcPr>
            <w:tcW w:w="1275" w:type="dxa"/>
            <w:tcBorders>
              <w:bottom w:val="single" w:sz="4" w:space="0" w:color="auto"/>
            </w:tcBorders>
          </w:tcPr>
          <w:p w:rsidR="00C8078A" w:rsidRDefault="00B772EE" w:rsidP="00C8078A">
            <w:pPr>
              <w:jc w:val="right"/>
              <w:rPr>
                <w:rFonts w:asciiTheme="majorHAnsi" w:hAnsiTheme="majorHAnsi"/>
              </w:rPr>
            </w:pPr>
            <w:r>
              <w:rPr>
                <w:rFonts w:asciiTheme="majorHAnsi" w:hAnsiTheme="majorHAnsi"/>
              </w:rPr>
              <w:lastRenderedPageBreak/>
              <w:t>8 680,10</w:t>
            </w:r>
          </w:p>
          <w:p w:rsidR="001B0158" w:rsidRPr="00BD582D" w:rsidRDefault="00B772EE" w:rsidP="00B772EE">
            <w:pPr>
              <w:jc w:val="right"/>
              <w:rPr>
                <w:rFonts w:asciiTheme="majorHAnsi" w:hAnsiTheme="majorHAnsi"/>
              </w:rPr>
            </w:pPr>
            <w:r>
              <w:rPr>
                <w:rFonts w:asciiTheme="majorHAnsi" w:hAnsiTheme="majorHAnsi"/>
              </w:rPr>
              <w:lastRenderedPageBreak/>
              <w:t>660</w:t>
            </w:r>
            <w:r w:rsidR="00171819">
              <w:rPr>
                <w:rFonts w:asciiTheme="majorHAnsi" w:hAnsiTheme="majorHAnsi"/>
              </w:rPr>
              <w:t>,00</w:t>
            </w:r>
          </w:p>
        </w:tc>
      </w:tr>
      <w:tr w:rsidR="003C1B4C" w:rsidRPr="00BD582D" w:rsidTr="001B24A2">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lastRenderedPageBreak/>
              <w:t>výnosy z transferov (BT,KT)</w:t>
            </w:r>
          </w:p>
        </w:tc>
        <w:tc>
          <w:tcPr>
            <w:tcW w:w="4224" w:type="dxa"/>
            <w:tcBorders>
              <w:top w:val="single" w:sz="4" w:space="0" w:color="auto"/>
              <w:left w:val="single" w:sz="4" w:space="0" w:color="auto"/>
            </w:tcBorders>
          </w:tcPr>
          <w:p w:rsidR="003C1B4C" w:rsidRPr="00BD582D" w:rsidRDefault="003C1B4C">
            <w:pPr>
              <w:rPr>
                <w:rFonts w:asciiTheme="majorHAnsi" w:hAnsiTheme="majorHAnsi"/>
              </w:rPr>
            </w:pPr>
          </w:p>
        </w:tc>
        <w:tc>
          <w:tcPr>
            <w:tcW w:w="1275" w:type="dxa"/>
            <w:tcBorders>
              <w:top w:val="single" w:sz="4" w:space="0" w:color="auto"/>
            </w:tcBorders>
          </w:tcPr>
          <w:p w:rsidR="003C1B4C" w:rsidRPr="00BD582D" w:rsidRDefault="003C1B4C">
            <w:pPr>
              <w:jc w:val="right"/>
              <w:rPr>
                <w:rFonts w:asciiTheme="majorHAnsi" w:hAnsiTheme="majorHAnsi"/>
              </w:rPr>
            </w:pP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693 - Výnosy  z BT zo  štát. rozpočtu </w:t>
            </w:r>
          </w:p>
        </w:tc>
        <w:tc>
          <w:tcPr>
            <w:tcW w:w="1275" w:type="dxa"/>
          </w:tcPr>
          <w:p w:rsidR="003C1B4C" w:rsidRPr="00BD582D" w:rsidRDefault="00B772EE" w:rsidP="004E4E1D">
            <w:pPr>
              <w:jc w:val="right"/>
              <w:rPr>
                <w:rFonts w:asciiTheme="majorHAnsi" w:hAnsiTheme="majorHAnsi"/>
              </w:rPr>
            </w:pPr>
            <w:r>
              <w:rPr>
                <w:rFonts w:asciiTheme="majorHAnsi" w:hAnsiTheme="majorHAnsi"/>
              </w:rPr>
              <w:t>38 287,80</w:t>
            </w: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rsidP="00171819">
            <w:pPr>
              <w:rPr>
                <w:rFonts w:asciiTheme="majorHAnsi" w:hAnsiTheme="majorHAnsi"/>
              </w:rPr>
            </w:pPr>
            <w:r w:rsidRPr="00BD582D">
              <w:rPr>
                <w:rFonts w:asciiTheme="majorHAnsi" w:hAnsiTheme="majorHAnsi"/>
              </w:rPr>
              <w:t>694 - Výnosy z KT</w:t>
            </w:r>
            <w:r w:rsidR="00F20F2F" w:rsidRPr="00BD582D">
              <w:rPr>
                <w:rFonts w:asciiTheme="majorHAnsi" w:hAnsiTheme="majorHAnsi"/>
              </w:rPr>
              <w:t xml:space="preserve"> zo štát</w:t>
            </w:r>
            <w:r w:rsidR="00171819">
              <w:rPr>
                <w:rFonts w:asciiTheme="majorHAnsi" w:hAnsiTheme="majorHAnsi"/>
              </w:rPr>
              <w:t>.</w:t>
            </w:r>
            <w:r w:rsidR="00F20F2F" w:rsidRPr="00BD582D">
              <w:rPr>
                <w:rFonts w:asciiTheme="majorHAnsi" w:hAnsiTheme="majorHAnsi"/>
              </w:rPr>
              <w:t xml:space="preserve"> rozpočtu a iných </w:t>
            </w:r>
            <w:r w:rsidR="001B24A2" w:rsidRPr="00BD582D">
              <w:rPr>
                <w:rFonts w:asciiTheme="majorHAnsi" w:hAnsiTheme="majorHAnsi"/>
              </w:rPr>
              <w:t>...</w:t>
            </w:r>
          </w:p>
        </w:tc>
        <w:tc>
          <w:tcPr>
            <w:tcW w:w="1275" w:type="dxa"/>
          </w:tcPr>
          <w:p w:rsidR="003C1B4C" w:rsidRPr="00BD582D" w:rsidRDefault="00B772EE" w:rsidP="006D0CE3">
            <w:pPr>
              <w:jc w:val="right"/>
              <w:rPr>
                <w:rFonts w:asciiTheme="majorHAnsi" w:hAnsiTheme="majorHAnsi"/>
              </w:rPr>
            </w:pPr>
            <w:r>
              <w:rPr>
                <w:rFonts w:asciiTheme="majorHAnsi" w:hAnsiTheme="majorHAnsi"/>
              </w:rPr>
              <w:t>6 654,78</w:t>
            </w:r>
          </w:p>
        </w:tc>
      </w:tr>
      <w:tr w:rsidR="003C1B4C" w:rsidRPr="00BD582D" w:rsidTr="004E4E1D">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007A04" w:rsidP="00F20F2F">
            <w:pPr>
              <w:rPr>
                <w:rFonts w:asciiTheme="majorHAnsi" w:hAnsiTheme="majorHAnsi"/>
              </w:rPr>
            </w:pPr>
            <w:r w:rsidRPr="00BD582D">
              <w:rPr>
                <w:rFonts w:asciiTheme="majorHAnsi" w:hAnsiTheme="majorHAnsi"/>
              </w:rPr>
              <w:t>698 - Výnosy z  K</w:t>
            </w:r>
            <w:r w:rsidR="00F14BBD" w:rsidRPr="00BD582D">
              <w:rPr>
                <w:rFonts w:asciiTheme="majorHAnsi" w:hAnsiTheme="majorHAnsi"/>
              </w:rPr>
              <w:t>T od ost</w:t>
            </w:r>
            <w:r w:rsidR="00F20F2F" w:rsidRPr="00BD582D">
              <w:rPr>
                <w:rFonts w:asciiTheme="majorHAnsi" w:hAnsiTheme="majorHAnsi"/>
              </w:rPr>
              <w:t>atných</w:t>
            </w:r>
            <w:r w:rsidR="00F14BBD" w:rsidRPr="00BD582D">
              <w:rPr>
                <w:rFonts w:asciiTheme="majorHAnsi" w:hAnsiTheme="majorHAnsi"/>
              </w:rPr>
              <w:t xml:space="preserve"> </w:t>
            </w:r>
            <w:proofErr w:type="spellStart"/>
            <w:r w:rsidR="00F14BBD" w:rsidRPr="00BD582D">
              <w:rPr>
                <w:rFonts w:asciiTheme="majorHAnsi" w:hAnsiTheme="majorHAnsi"/>
              </w:rPr>
              <w:t>subj</w:t>
            </w:r>
            <w:proofErr w:type="spellEnd"/>
            <w:r w:rsidR="00F14BBD" w:rsidRPr="00BD582D">
              <w:rPr>
                <w:rFonts w:asciiTheme="majorHAnsi" w:hAnsiTheme="majorHAnsi"/>
              </w:rPr>
              <w:t>. mimo VS</w:t>
            </w:r>
          </w:p>
        </w:tc>
        <w:tc>
          <w:tcPr>
            <w:tcW w:w="1275" w:type="dxa"/>
            <w:tcBorders>
              <w:bottom w:val="single" w:sz="4" w:space="0" w:color="auto"/>
            </w:tcBorders>
          </w:tcPr>
          <w:p w:rsidR="003C1B4C" w:rsidRPr="00BD582D" w:rsidRDefault="00B772EE" w:rsidP="00B772EE">
            <w:pPr>
              <w:pStyle w:val="Pta"/>
              <w:tabs>
                <w:tab w:val="clear" w:pos="4536"/>
                <w:tab w:val="clear" w:pos="9072"/>
              </w:tabs>
              <w:jc w:val="right"/>
              <w:rPr>
                <w:rFonts w:asciiTheme="majorHAnsi" w:hAnsiTheme="majorHAnsi"/>
              </w:rPr>
            </w:pPr>
            <w:r>
              <w:rPr>
                <w:rFonts w:asciiTheme="majorHAnsi" w:hAnsiTheme="majorHAnsi"/>
              </w:rPr>
              <w:t>2 519,51</w:t>
            </w:r>
          </w:p>
        </w:tc>
      </w:tr>
    </w:tbl>
    <w:p w:rsidR="003C1B4C" w:rsidRPr="00BD582D" w:rsidRDefault="003C1B4C">
      <w:pPr>
        <w:jc w:val="both"/>
        <w:rPr>
          <w:rFonts w:asciiTheme="majorHAnsi" w:hAnsiTheme="majorHAnsi"/>
          <w:b/>
          <w:color w:val="FF0000"/>
        </w:rPr>
      </w:pPr>
    </w:p>
    <w:p w:rsidR="003C1B4C" w:rsidRPr="00BD582D" w:rsidRDefault="003C1B4C">
      <w:pPr>
        <w:jc w:val="both"/>
        <w:rPr>
          <w:rFonts w:asciiTheme="majorHAnsi" w:hAnsiTheme="majorHAnsi"/>
          <w:b/>
          <w:color w:val="FF0000"/>
        </w:rPr>
      </w:pPr>
    </w:p>
    <w:p w:rsidR="003C1B4C" w:rsidRPr="00BD582D" w:rsidRDefault="00F14BBD">
      <w:pPr>
        <w:spacing w:after="360"/>
        <w:jc w:val="both"/>
        <w:rPr>
          <w:rFonts w:asciiTheme="majorHAnsi" w:hAnsiTheme="majorHAnsi"/>
          <w:b/>
        </w:rPr>
      </w:pPr>
      <w:r w:rsidRPr="00BD582D">
        <w:rPr>
          <w:rFonts w:asciiTheme="majorHAnsi" w:hAnsiTheme="majorHAnsi"/>
          <w:b/>
        </w:rPr>
        <w:t xml:space="preserve">2. 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rsidTr="006D4B7F">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nákladov</w:t>
            </w:r>
          </w:p>
        </w:tc>
        <w:tc>
          <w:tcPr>
            <w:tcW w:w="4224"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spotrebované nákupy</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501 – Spotreba materiálu </w:t>
            </w:r>
          </w:p>
        </w:tc>
        <w:tc>
          <w:tcPr>
            <w:tcW w:w="1275" w:type="dxa"/>
            <w:tcBorders>
              <w:bottom w:val="single" w:sz="4" w:space="0" w:color="auto"/>
            </w:tcBorders>
          </w:tcPr>
          <w:p w:rsidR="003C1B4C" w:rsidRPr="00BD582D" w:rsidRDefault="00FA2425" w:rsidP="00C8078A">
            <w:pPr>
              <w:jc w:val="right"/>
              <w:rPr>
                <w:rFonts w:asciiTheme="majorHAnsi" w:hAnsiTheme="majorHAnsi"/>
              </w:rPr>
            </w:pPr>
            <w:r>
              <w:rPr>
                <w:rFonts w:asciiTheme="majorHAnsi" w:hAnsiTheme="majorHAnsi"/>
              </w:rPr>
              <w:t>12 269,05</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502 – Spotreba energie</w:t>
            </w:r>
          </w:p>
        </w:tc>
        <w:tc>
          <w:tcPr>
            <w:tcW w:w="1275" w:type="dxa"/>
            <w:tcBorders>
              <w:top w:val="single" w:sz="4" w:space="0" w:color="auto"/>
            </w:tcBorders>
          </w:tcPr>
          <w:p w:rsidR="003C1B4C" w:rsidRPr="00BD582D" w:rsidRDefault="00FA2425">
            <w:pPr>
              <w:jc w:val="right"/>
              <w:rPr>
                <w:rFonts w:asciiTheme="majorHAnsi" w:hAnsiTheme="majorHAnsi"/>
              </w:rPr>
            </w:pPr>
            <w:r>
              <w:rPr>
                <w:rFonts w:asciiTheme="majorHAnsi" w:hAnsiTheme="majorHAnsi"/>
              </w:rPr>
              <w:t>6 425,78</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služby </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511 – Opravy a udržiavanie</w:t>
            </w:r>
          </w:p>
        </w:tc>
        <w:tc>
          <w:tcPr>
            <w:tcW w:w="1275" w:type="dxa"/>
            <w:tcBorders>
              <w:bottom w:val="single" w:sz="4" w:space="0" w:color="auto"/>
            </w:tcBorders>
          </w:tcPr>
          <w:p w:rsidR="003C1B4C" w:rsidRPr="00BD582D" w:rsidRDefault="00FA2425" w:rsidP="00A00556">
            <w:pPr>
              <w:jc w:val="right"/>
              <w:rPr>
                <w:rFonts w:asciiTheme="majorHAnsi" w:hAnsiTheme="majorHAnsi"/>
              </w:rPr>
            </w:pPr>
            <w:r>
              <w:rPr>
                <w:rFonts w:asciiTheme="majorHAnsi" w:hAnsiTheme="majorHAnsi"/>
              </w:rPr>
              <w:t>4 724,15</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512 – Cestovné</w:t>
            </w:r>
          </w:p>
        </w:tc>
        <w:tc>
          <w:tcPr>
            <w:tcW w:w="1275" w:type="dxa"/>
            <w:tcBorders>
              <w:top w:val="single" w:sz="4" w:space="0" w:color="auto"/>
            </w:tcBorders>
          </w:tcPr>
          <w:p w:rsidR="005122A5" w:rsidRPr="00BD582D" w:rsidRDefault="00FA2425" w:rsidP="006200D9">
            <w:pPr>
              <w:jc w:val="right"/>
              <w:rPr>
                <w:rFonts w:asciiTheme="majorHAnsi" w:hAnsiTheme="majorHAnsi"/>
              </w:rPr>
            </w:pPr>
            <w:r>
              <w:rPr>
                <w:rFonts w:asciiTheme="majorHAnsi" w:hAnsiTheme="majorHAnsi"/>
              </w:rPr>
              <w:t>8,70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513 – Náklady na reprezentáciu </w:t>
            </w:r>
          </w:p>
        </w:tc>
        <w:tc>
          <w:tcPr>
            <w:tcW w:w="1275" w:type="dxa"/>
            <w:tcBorders>
              <w:bottom w:val="single" w:sz="4" w:space="0" w:color="auto"/>
            </w:tcBorders>
          </w:tcPr>
          <w:p w:rsidR="003C1B4C" w:rsidRPr="00BD582D" w:rsidRDefault="00FA2425">
            <w:pPr>
              <w:jc w:val="right"/>
              <w:rPr>
                <w:rFonts w:asciiTheme="majorHAnsi" w:hAnsiTheme="majorHAnsi"/>
              </w:rPr>
            </w:pPr>
            <w:r>
              <w:rPr>
                <w:rFonts w:asciiTheme="majorHAnsi" w:hAnsiTheme="majorHAnsi"/>
              </w:rPr>
              <w:t>109,05</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518 – Ostatné služby </w:t>
            </w:r>
          </w:p>
        </w:tc>
        <w:tc>
          <w:tcPr>
            <w:tcW w:w="1275" w:type="dxa"/>
            <w:tcBorders>
              <w:bottom w:val="single" w:sz="4" w:space="0" w:color="auto"/>
            </w:tcBorders>
          </w:tcPr>
          <w:p w:rsidR="003C1B4C" w:rsidRPr="00BD582D" w:rsidRDefault="00FA2425" w:rsidP="005122A5">
            <w:pPr>
              <w:jc w:val="right"/>
              <w:rPr>
                <w:rFonts w:asciiTheme="majorHAnsi" w:hAnsiTheme="majorHAnsi"/>
              </w:rPr>
            </w:pPr>
            <w:r>
              <w:rPr>
                <w:rFonts w:asciiTheme="majorHAnsi" w:hAnsiTheme="majorHAnsi"/>
              </w:rPr>
              <w:t>22 763,44</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osobné náklady</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52</w:t>
            </w:r>
            <w:r w:rsidR="00DD1341" w:rsidRPr="00BD582D">
              <w:rPr>
                <w:rFonts w:asciiTheme="majorHAnsi" w:hAnsiTheme="majorHAnsi"/>
              </w:rPr>
              <w:t>x</w:t>
            </w:r>
            <w:r w:rsidRPr="00BD582D">
              <w:rPr>
                <w:rFonts w:asciiTheme="majorHAnsi" w:hAnsiTheme="majorHAnsi"/>
              </w:rPr>
              <w:t xml:space="preserve"> – Osobné náklady </w:t>
            </w:r>
          </w:p>
        </w:tc>
        <w:tc>
          <w:tcPr>
            <w:tcW w:w="1275" w:type="dxa"/>
            <w:tcBorders>
              <w:top w:val="single" w:sz="4" w:space="0" w:color="auto"/>
              <w:bottom w:val="single" w:sz="4" w:space="0" w:color="auto"/>
            </w:tcBorders>
          </w:tcPr>
          <w:p w:rsidR="003C1B4C" w:rsidRPr="00BD582D" w:rsidRDefault="00FA2425">
            <w:pPr>
              <w:jc w:val="right"/>
              <w:rPr>
                <w:rFonts w:asciiTheme="majorHAnsi" w:hAnsiTheme="majorHAnsi"/>
              </w:rPr>
            </w:pPr>
            <w:r>
              <w:rPr>
                <w:rFonts w:asciiTheme="majorHAnsi" w:hAnsiTheme="majorHAnsi"/>
              </w:rPr>
              <w:t>90 024,83</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prevádzkové náklady</w:t>
            </w:r>
          </w:p>
        </w:tc>
        <w:tc>
          <w:tcPr>
            <w:tcW w:w="4224" w:type="dxa"/>
            <w:tcBorders>
              <w:left w:val="single" w:sz="4" w:space="0" w:color="auto"/>
              <w:bottom w:val="single" w:sz="4" w:space="0" w:color="auto"/>
            </w:tcBorders>
          </w:tcPr>
          <w:p w:rsidR="003C1B4C" w:rsidRPr="00BD582D" w:rsidRDefault="00F14BBD" w:rsidP="004455E1">
            <w:pPr>
              <w:rPr>
                <w:rFonts w:asciiTheme="majorHAnsi" w:hAnsiTheme="majorHAnsi"/>
              </w:rPr>
            </w:pPr>
            <w:r w:rsidRPr="00BD582D">
              <w:rPr>
                <w:rFonts w:asciiTheme="majorHAnsi" w:hAnsiTheme="majorHAnsi"/>
              </w:rPr>
              <w:t>548 – Ost</w:t>
            </w:r>
            <w:r w:rsidR="004455E1" w:rsidRPr="00BD582D">
              <w:rPr>
                <w:rFonts w:asciiTheme="majorHAnsi" w:hAnsiTheme="majorHAnsi"/>
              </w:rPr>
              <w:t>atné</w:t>
            </w:r>
            <w:r w:rsidRPr="00BD582D">
              <w:rPr>
                <w:rFonts w:asciiTheme="majorHAnsi" w:hAnsiTheme="majorHAnsi"/>
              </w:rPr>
              <w:t xml:space="preserve"> náklady na prev</w:t>
            </w:r>
            <w:r w:rsidR="004455E1" w:rsidRPr="00BD582D">
              <w:rPr>
                <w:rFonts w:asciiTheme="majorHAnsi" w:hAnsiTheme="majorHAnsi"/>
              </w:rPr>
              <w:t>ádzkovú</w:t>
            </w:r>
            <w:r w:rsidRPr="00BD582D">
              <w:rPr>
                <w:rFonts w:asciiTheme="majorHAnsi" w:hAnsiTheme="majorHAnsi"/>
              </w:rPr>
              <w:t xml:space="preserve"> činnosť</w:t>
            </w:r>
          </w:p>
        </w:tc>
        <w:tc>
          <w:tcPr>
            <w:tcW w:w="1275" w:type="dxa"/>
            <w:tcBorders>
              <w:bottom w:val="single" w:sz="4" w:space="0" w:color="auto"/>
            </w:tcBorders>
          </w:tcPr>
          <w:p w:rsidR="003C1B4C" w:rsidRPr="00BD582D" w:rsidRDefault="00450934" w:rsidP="005122A5">
            <w:pPr>
              <w:jc w:val="right"/>
              <w:rPr>
                <w:rFonts w:asciiTheme="majorHAnsi" w:hAnsiTheme="majorHAnsi"/>
              </w:rPr>
            </w:pPr>
            <w:r>
              <w:rPr>
                <w:rFonts w:asciiTheme="majorHAnsi" w:hAnsiTheme="majorHAnsi"/>
              </w:rPr>
              <w:t>5 560,57</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odpisy, rezervy a opravné položky </w:t>
            </w: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551 – Odpisy </w:t>
            </w:r>
          </w:p>
        </w:tc>
        <w:tc>
          <w:tcPr>
            <w:tcW w:w="1275" w:type="dxa"/>
            <w:tcBorders>
              <w:top w:val="single" w:sz="4" w:space="0" w:color="auto"/>
              <w:bottom w:val="single" w:sz="4" w:space="0" w:color="auto"/>
            </w:tcBorders>
          </w:tcPr>
          <w:p w:rsidR="003C1B4C" w:rsidRPr="00BD582D" w:rsidRDefault="00450934">
            <w:pPr>
              <w:jc w:val="right"/>
              <w:rPr>
                <w:rFonts w:asciiTheme="majorHAnsi" w:hAnsiTheme="majorHAnsi"/>
              </w:rPr>
            </w:pPr>
            <w:r>
              <w:rPr>
                <w:rFonts w:asciiTheme="majorHAnsi" w:hAnsiTheme="majorHAnsi"/>
              </w:rPr>
              <w:t>29 747,38</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553 - Rezervy</w:t>
            </w:r>
          </w:p>
        </w:tc>
        <w:tc>
          <w:tcPr>
            <w:tcW w:w="1275" w:type="dxa"/>
            <w:tcBorders>
              <w:top w:val="single" w:sz="4" w:space="0" w:color="auto"/>
              <w:bottom w:val="single" w:sz="4" w:space="0" w:color="auto"/>
            </w:tcBorders>
          </w:tcPr>
          <w:p w:rsidR="003C1B4C" w:rsidRPr="00BD582D" w:rsidRDefault="00450934" w:rsidP="00A00556">
            <w:pPr>
              <w:jc w:val="right"/>
              <w:rPr>
                <w:rFonts w:asciiTheme="majorHAnsi" w:hAnsiTheme="majorHAnsi"/>
              </w:rPr>
            </w:pPr>
            <w:r>
              <w:rPr>
                <w:rFonts w:asciiTheme="majorHAnsi" w:hAnsiTheme="majorHAnsi"/>
              </w:rPr>
              <w:t>720,00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finančné náklady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568 – Ostatné finančné náklady</w:t>
            </w:r>
          </w:p>
        </w:tc>
        <w:tc>
          <w:tcPr>
            <w:tcW w:w="1275" w:type="dxa"/>
            <w:tcBorders>
              <w:top w:val="single" w:sz="4" w:space="0" w:color="auto"/>
              <w:bottom w:val="single" w:sz="4" w:space="0" w:color="auto"/>
            </w:tcBorders>
          </w:tcPr>
          <w:p w:rsidR="003C1B4C" w:rsidRPr="00BD582D" w:rsidRDefault="00450934" w:rsidP="00A00556">
            <w:pPr>
              <w:jc w:val="right"/>
              <w:rPr>
                <w:rFonts w:asciiTheme="majorHAnsi" w:hAnsiTheme="majorHAnsi"/>
              </w:rPr>
            </w:pPr>
            <w:r>
              <w:rPr>
                <w:rFonts w:asciiTheme="majorHAnsi" w:hAnsiTheme="majorHAnsi"/>
              </w:rPr>
              <w:t>758,33</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rsidP="006D4B7F">
            <w:pPr>
              <w:numPr>
                <w:ilvl w:val="0"/>
                <w:numId w:val="7"/>
              </w:numPr>
              <w:ind w:left="214" w:hanging="214"/>
              <w:rPr>
                <w:rFonts w:asciiTheme="majorHAnsi" w:hAnsiTheme="majorHAnsi"/>
              </w:rPr>
            </w:pPr>
            <w:r w:rsidRPr="00BD582D">
              <w:rPr>
                <w:rFonts w:asciiTheme="majorHAnsi" w:hAnsiTheme="majorHAnsi"/>
              </w:rPr>
              <w:t>nákl</w:t>
            </w:r>
            <w:r w:rsidR="0004121C" w:rsidRPr="00BD582D">
              <w:rPr>
                <w:rFonts w:asciiTheme="majorHAnsi" w:hAnsiTheme="majorHAnsi"/>
              </w:rPr>
              <w:t>ady</w:t>
            </w:r>
            <w:r w:rsidRPr="00BD582D">
              <w:rPr>
                <w:rFonts w:asciiTheme="majorHAnsi" w:hAnsiTheme="majorHAnsi"/>
              </w:rPr>
              <w:t xml:space="preserve"> na </w:t>
            </w:r>
            <w:proofErr w:type="spellStart"/>
            <w:r w:rsidRPr="00BD582D">
              <w:rPr>
                <w:rFonts w:asciiTheme="majorHAnsi" w:hAnsiTheme="majorHAnsi"/>
              </w:rPr>
              <w:t>trans</w:t>
            </w:r>
            <w:r w:rsidR="00351CB0" w:rsidRPr="00BD582D">
              <w:rPr>
                <w:rFonts w:asciiTheme="majorHAnsi" w:hAnsiTheme="majorHAnsi"/>
              </w:rPr>
              <w:t>f</w:t>
            </w:r>
            <w:proofErr w:type="spellEnd"/>
            <w:r w:rsidR="006D4B7F" w:rsidRPr="00BD582D">
              <w:rPr>
                <w:rFonts w:asciiTheme="majorHAnsi" w:hAnsiTheme="majorHAnsi"/>
              </w:rPr>
              <w:t>.</w:t>
            </w:r>
            <w:r w:rsidRPr="00BD582D">
              <w:rPr>
                <w:rFonts w:asciiTheme="majorHAnsi" w:hAnsiTheme="majorHAnsi"/>
              </w:rPr>
              <w:t xml:space="preserve"> a náklady z</w:t>
            </w:r>
            <w:r w:rsidR="006D4B7F" w:rsidRPr="00BD582D">
              <w:rPr>
                <w:rFonts w:asciiTheme="majorHAnsi" w:hAnsiTheme="majorHAnsi"/>
              </w:rPr>
              <w:t> </w:t>
            </w:r>
            <w:proofErr w:type="spellStart"/>
            <w:r w:rsidRPr="00BD582D">
              <w:rPr>
                <w:rFonts w:asciiTheme="majorHAnsi" w:hAnsiTheme="majorHAnsi"/>
              </w:rPr>
              <w:t>odv</w:t>
            </w:r>
            <w:r w:rsidR="006D4B7F" w:rsidRPr="00BD582D">
              <w:rPr>
                <w:rFonts w:asciiTheme="majorHAnsi" w:hAnsiTheme="majorHAnsi"/>
              </w:rPr>
              <w:t>.</w:t>
            </w:r>
            <w:r w:rsidRPr="00BD582D">
              <w:rPr>
                <w:rFonts w:asciiTheme="majorHAnsi" w:hAnsiTheme="majorHAnsi"/>
              </w:rPr>
              <w:t>príjmov</w:t>
            </w:r>
            <w:proofErr w:type="spellEnd"/>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585 – subjektom VS</w:t>
            </w:r>
          </w:p>
        </w:tc>
        <w:tc>
          <w:tcPr>
            <w:tcW w:w="1275" w:type="dxa"/>
            <w:tcBorders>
              <w:top w:val="single" w:sz="4" w:space="0" w:color="auto"/>
            </w:tcBorders>
          </w:tcPr>
          <w:p w:rsidR="003C1B4C" w:rsidRPr="00BD582D" w:rsidRDefault="00450934" w:rsidP="00A00556">
            <w:pPr>
              <w:jc w:val="right"/>
              <w:rPr>
                <w:rFonts w:asciiTheme="majorHAnsi" w:hAnsiTheme="majorHAnsi"/>
              </w:rPr>
            </w:pPr>
            <w:r>
              <w:rPr>
                <w:rFonts w:asciiTheme="majorHAnsi" w:hAnsiTheme="majorHAnsi"/>
              </w:rPr>
              <w:t>814,36</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586 – subjektov mimo VS</w:t>
            </w:r>
          </w:p>
        </w:tc>
        <w:tc>
          <w:tcPr>
            <w:tcW w:w="1275" w:type="dxa"/>
            <w:tcBorders>
              <w:top w:val="single" w:sz="4" w:space="0" w:color="auto"/>
              <w:bottom w:val="single" w:sz="4" w:space="0" w:color="auto"/>
            </w:tcBorders>
          </w:tcPr>
          <w:p w:rsidR="00847904" w:rsidRPr="00BD582D" w:rsidRDefault="00264F11" w:rsidP="00450934">
            <w:pPr>
              <w:jc w:val="right"/>
              <w:rPr>
                <w:rFonts w:asciiTheme="majorHAnsi" w:hAnsiTheme="majorHAnsi"/>
              </w:rPr>
            </w:pPr>
            <w:r>
              <w:rPr>
                <w:rFonts w:asciiTheme="majorHAnsi" w:hAnsiTheme="majorHAnsi"/>
              </w:rPr>
              <w:t>1</w:t>
            </w:r>
            <w:r w:rsidR="00450934">
              <w:rPr>
                <w:rFonts w:asciiTheme="majorHAnsi" w:hAnsiTheme="majorHAnsi"/>
              </w:rPr>
              <w:t> 390,00</w:t>
            </w:r>
          </w:p>
        </w:tc>
      </w:tr>
    </w:tbl>
    <w:p w:rsidR="003C1B4C" w:rsidRPr="00BD582D" w:rsidRDefault="003C1B4C">
      <w:pPr>
        <w:jc w:val="center"/>
        <w:rPr>
          <w:rFonts w:asciiTheme="majorHAnsi" w:hAnsiTheme="majorHAnsi"/>
          <w:b/>
        </w:rPr>
      </w:pPr>
    </w:p>
    <w:p w:rsidR="006E6180" w:rsidRPr="00BD582D" w:rsidRDefault="006E6180">
      <w:pPr>
        <w:jc w:val="center"/>
        <w:rPr>
          <w:rFonts w:asciiTheme="majorHAnsi" w:hAnsiTheme="majorHAnsi"/>
          <w:b/>
        </w:rPr>
      </w:pPr>
    </w:p>
    <w:p w:rsidR="006E6180" w:rsidRPr="00BD582D" w:rsidRDefault="006E6180">
      <w:pPr>
        <w:jc w:val="center"/>
        <w:rPr>
          <w:rFonts w:asciiTheme="majorHAnsi" w:hAnsiTheme="majorHAnsi"/>
          <w:b/>
        </w:rPr>
      </w:pPr>
    </w:p>
    <w:p w:rsidR="003C1B4C" w:rsidRPr="008B0819" w:rsidRDefault="00F14BBD">
      <w:pPr>
        <w:jc w:val="center"/>
        <w:rPr>
          <w:rFonts w:asciiTheme="majorHAnsi" w:hAnsiTheme="majorHAnsi"/>
          <w:b/>
          <w:color w:val="FF0000"/>
        </w:rPr>
      </w:pPr>
      <w:r w:rsidRPr="008B0819">
        <w:rPr>
          <w:rFonts w:asciiTheme="majorHAnsi" w:hAnsiTheme="majorHAnsi"/>
          <w:b/>
          <w:color w:val="FF0000"/>
        </w:rPr>
        <w:t>Čl. VI</w:t>
      </w:r>
    </w:p>
    <w:p w:rsidR="003C1B4C" w:rsidRPr="008B0819" w:rsidRDefault="00F14BBD">
      <w:pPr>
        <w:pStyle w:val="Nadpis5"/>
        <w:rPr>
          <w:rFonts w:asciiTheme="majorHAnsi" w:hAnsiTheme="majorHAnsi"/>
          <w:color w:val="FF0000"/>
        </w:rPr>
      </w:pPr>
      <w:r w:rsidRPr="008B0819">
        <w:rPr>
          <w:rFonts w:asciiTheme="majorHAnsi" w:hAnsiTheme="majorHAnsi"/>
          <w:color w:val="FF0000"/>
        </w:rPr>
        <w:t>Informácie o transferoch a vzťahoch so subjekt</w:t>
      </w:r>
      <w:r w:rsidR="00A73FC6" w:rsidRPr="008B0819">
        <w:rPr>
          <w:rFonts w:asciiTheme="majorHAnsi" w:hAnsiTheme="majorHAnsi"/>
          <w:color w:val="FF0000"/>
        </w:rPr>
        <w:t>om</w:t>
      </w:r>
      <w:r w:rsidRPr="008B0819">
        <w:rPr>
          <w:rFonts w:asciiTheme="majorHAnsi" w:hAnsiTheme="majorHAnsi"/>
          <w:color w:val="FF0000"/>
        </w:rPr>
        <w:t xml:space="preserve"> verejnej správy </w:t>
      </w:r>
    </w:p>
    <w:p w:rsidR="003C1B4C" w:rsidRPr="008B0819" w:rsidRDefault="003C1B4C">
      <w:pPr>
        <w:jc w:val="center"/>
        <w:rPr>
          <w:rFonts w:asciiTheme="majorHAnsi" w:hAnsiTheme="majorHAnsi"/>
          <w:b/>
          <w:color w:val="FF0000"/>
        </w:rPr>
      </w:pPr>
    </w:p>
    <w:p w:rsidR="003C1B4C" w:rsidRPr="008B0819" w:rsidRDefault="00F14BBD">
      <w:pPr>
        <w:pStyle w:val="Zkladntext3"/>
        <w:spacing w:after="0"/>
        <w:rPr>
          <w:rFonts w:asciiTheme="majorHAnsi" w:hAnsiTheme="majorHAnsi"/>
          <w:color w:val="FF0000"/>
        </w:rPr>
      </w:pPr>
      <w:r w:rsidRPr="008B0819">
        <w:rPr>
          <w:rFonts w:asciiTheme="majorHAnsi" w:hAnsiTheme="majorHAnsi"/>
          <w:color w:val="FF0000"/>
        </w:rPr>
        <w:t>Účtovná jednotka v sledovanom účtovnom období</w:t>
      </w:r>
      <w:r w:rsidR="00A23EA2" w:rsidRPr="008B0819">
        <w:rPr>
          <w:rFonts w:asciiTheme="majorHAnsi" w:hAnsiTheme="majorHAnsi"/>
          <w:color w:val="FF0000"/>
        </w:rPr>
        <w:t xml:space="preserve"> </w:t>
      </w:r>
      <w:r w:rsidRPr="008B0819">
        <w:rPr>
          <w:rFonts w:asciiTheme="majorHAnsi" w:hAnsiTheme="majorHAnsi"/>
          <w:color w:val="FF0000"/>
        </w:rPr>
        <w:t xml:space="preserve">účtovala o nákladoch na transfery z  rozpočtu obce </w:t>
      </w:r>
      <w:r w:rsidR="002B6416" w:rsidRPr="008B0819">
        <w:rPr>
          <w:rFonts w:asciiTheme="majorHAnsi" w:hAnsiTheme="majorHAnsi"/>
          <w:color w:val="FF0000"/>
        </w:rPr>
        <w:t>subjektom verejnej správy</w:t>
      </w:r>
      <w:r w:rsidR="00BD582D" w:rsidRPr="008B0819">
        <w:rPr>
          <w:rFonts w:asciiTheme="majorHAnsi" w:hAnsiTheme="majorHAnsi"/>
          <w:color w:val="FF0000"/>
        </w:rPr>
        <w:t>,</w:t>
      </w:r>
      <w:r w:rsidR="00FD530C" w:rsidRPr="008B0819">
        <w:rPr>
          <w:rFonts w:asciiTheme="majorHAnsi" w:hAnsiTheme="majorHAnsi"/>
          <w:color w:val="FF0000"/>
        </w:rPr>
        <w:t xml:space="preserve"> CVČ</w:t>
      </w:r>
      <w:r w:rsidR="00BD582D" w:rsidRPr="008B0819">
        <w:rPr>
          <w:rFonts w:asciiTheme="majorHAnsi" w:hAnsiTheme="majorHAnsi"/>
          <w:color w:val="FF0000"/>
        </w:rPr>
        <w:t xml:space="preserve">, </w:t>
      </w:r>
      <w:r w:rsidR="00A23EA2" w:rsidRPr="008B0819">
        <w:rPr>
          <w:rFonts w:asciiTheme="majorHAnsi" w:hAnsiTheme="majorHAnsi"/>
          <w:color w:val="FF0000"/>
        </w:rPr>
        <w:t xml:space="preserve">vo výške </w:t>
      </w:r>
      <w:r w:rsidR="009D23DC">
        <w:rPr>
          <w:rFonts w:asciiTheme="majorHAnsi" w:hAnsiTheme="majorHAnsi"/>
          <w:color w:val="FF0000"/>
        </w:rPr>
        <w:t>1 040,00</w:t>
      </w:r>
      <w:r w:rsidR="00A23EA2" w:rsidRPr="008B0819">
        <w:rPr>
          <w:rFonts w:asciiTheme="majorHAnsi" w:hAnsiTheme="majorHAnsi"/>
          <w:color w:val="FF0000"/>
        </w:rPr>
        <w:t xml:space="preserve"> EUR</w:t>
      </w:r>
      <w:r w:rsidR="00FD530C" w:rsidRPr="008B0819">
        <w:rPr>
          <w:rFonts w:asciiTheme="majorHAnsi" w:hAnsiTheme="majorHAnsi"/>
          <w:color w:val="FF0000"/>
        </w:rPr>
        <w:t xml:space="preserve"> </w:t>
      </w:r>
      <w:r w:rsidR="009D23DC">
        <w:rPr>
          <w:rFonts w:asciiTheme="majorHAnsi" w:hAnsiTheme="majorHAnsi"/>
          <w:color w:val="FF0000"/>
        </w:rPr>
        <w:t>.</w:t>
      </w:r>
      <w:r w:rsidR="00BD582D" w:rsidRPr="008B0819">
        <w:rPr>
          <w:rFonts w:asciiTheme="majorHAnsi" w:hAnsiTheme="majorHAnsi"/>
          <w:color w:val="FF0000"/>
        </w:rPr>
        <w:t xml:space="preserve"> </w:t>
      </w:r>
    </w:p>
    <w:p w:rsidR="00FA404C" w:rsidRPr="00BD582D" w:rsidRDefault="00FA404C">
      <w:pPr>
        <w:pStyle w:val="Nadpis8"/>
        <w:rPr>
          <w:rFonts w:asciiTheme="majorHAnsi" w:hAnsiTheme="majorHAnsi"/>
          <w:color w:val="000000" w:themeColor="text1"/>
          <w:sz w:val="20"/>
        </w:rPr>
      </w:pPr>
    </w:p>
    <w:p w:rsidR="003C1B4C" w:rsidRPr="00BD582D" w:rsidRDefault="00F14BBD">
      <w:pPr>
        <w:pStyle w:val="Nadpis8"/>
        <w:rPr>
          <w:rFonts w:asciiTheme="majorHAnsi" w:hAnsiTheme="majorHAnsi"/>
          <w:color w:val="000000" w:themeColor="text1"/>
          <w:sz w:val="20"/>
        </w:rPr>
      </w:pPr>
      <w:r w:rsidRPr="00BD582D">
        <w:rPr>
          <w:rFonts w:asciiTheme="majorHAnsi" w:hAnsiTheme="majorHAnsi"/>
          <w:color w:val="000000" w:themeColor="text1"/>
          <w:sz w:val="20"/>
        </w:rPr>
        <w:t>Čl. VII</w:t>
      </w:r>
    </w:p>
    <w:p w:rsidR="003C1B4C" w:rsidRPr="00BD582D" w:rsidRDefault="00F14BBD">
      <w:pPr>
        <w:jc w:val="center"/>
        <w:rPr>
          <w:rFonts w:asciiTheme="majorHAnsi" w:hAnsiTheme="majorHAnsi"/>
          <w:b/>
          <w:color w:val="000000" w:themeColor="text1"/>
        </w:rPr>
      </w:pPr>
      <w:r w:rsidRPr="00BD582D">
        <w:rPr>
          <w:rFonts w:asciiTheme="majorHAnsi" w:hAnsiTheme="majorHAnsi"/>
          <w:b/>
          <w:color w:val="000000" w:themeColor="text1"/>
        </w:rPr>
        <w:t xml:space="preserve">Informácie o rozpočte a hodnotenie plnenia rozpočtu </w:t>
      </w:r>
    </w:p>
    <w:p w:rsidR="003C1B4C" w:rsidRPr="00BD582D" w:rsidRDefault="003C1B4C">
      <w:pPr>
        <w:jc w:val="center"/>
        <w:rPr>
          <w:rFonts w:asciiTheme="majorHAnsi" w:hAnsiTheme="majorHAnsi"/>
          <w:b/>
          <w:color w:val="000000" w:themeColor="text1"/>
        </w:rPr>
      </w:pPr>
    </w:p>
    <w:p w:rsidR="003C1B4C" w:rsidRPr="00BD582D" w:rsidRDefault="00F14BBD" w:rsidP="002B6416">
      <w:pPr>
        <w:jc w:val="both"/>
        <w:rPr>
          <w:rFonts w:asciiTheme="majorHAnsi" w:hAnsiTheme="majorHAnsi"/>
          <w:b/>
          <w:color w:val="000000" w:themeColor="text1"/>
        </w:rPr>
      </w:pPr>
      <w:r w:rsidRPr="00BD582D">
        <w:rPr>
          <w:rFonts w:asciiTheme="majorHAnsi" w:hAnsiTheme="majorHAnsi"/>
          <w:color w:val="000000" w:themeColor="text1"/>
        </w:rPr>
        <w:t xml:space="preserve">Rozpočet obce Hrašovík </w:t>
      </w:r>
      <w:r w:rsidR="001A3CFA" w:rsidRPr="00BD582D">
        <w:rPr>
          <w:rFonts w:asciiTheme="majorHAnsi" w:hAnsiTheme="majorHAnsi"/>
          <w:color w:val="000000" w:themeColor="text1"/>
        </w:rPr>
        <w:t>na rok 20</w:t>
      </w:r>
      <w:r w:rsidR="0055425E" w:rsidRPr="00BD582D">
        <w:rPr>
          <w:rFonts w:asciiTheme="majorHAnsi" w:hAnsiTheme="majorHAnsi"/>
          <w:color w:val="000000" w:themeColor="text1"/>
        </w:rPr>
        <w:t>2</w:t>
      </w:r>
      <w:r w:rsidR="009D23DC">
        <w:rPr>
          <w:rFonts w:asciiTheme="majorHAnsi" w:hAnsiTheme="majorHAnsi"/>
          <w:color w:val="000000" w:themeColor="text1"/>
        </w:rPr>
        <w:t>3</w:t>
      </w:r>
      <w:r w:rsidR="001A3CFA" w:rsidRPr="00BD582D">
        <w:rPr>
          <w:rFonts w:asciiTheme="majorHAnsi" w:hAnsiTheme="majorHAnsi"/>
          <w:color w:val="000000" w:themeColor="text1"/>
        </w:rPr>
        <w:t xml:space="preserve"> </w:t>
      </w:r>
      <w:r w:rsidRPr="00BD582D">
        <w:rPr>
          <w:rFonts w:asciiTheme="majorHAnsi" w:hAnsiTheme="majorHAnsi"/>
          <w:color w:val="000000" w:themeColor="text1"/>
        </w:rPr>
        <w:t xml:space="preserve">bol schválený Obecným zastupiteľstvom dňa </w:t>
      </w:r>
      <w:r w:rsidR="00A23EA2">
        <w:rPr>
          <w:rFonts w:asciiTheme="majorHAnsi" w:hAnsiTheme="majorHAnsi"/>
          <w:color w:val="000000" w:themeColor="text1"/>
        </w:rPr>
        <w:t>1</w:t>
      </w:r>
      <w:r w:rsidR="009D23DC">
        <w:rPr>
          <w:rFonts w:asciiTheme="majorHAnsi" w:hAnsiTheme="majorHAnsi"/>
          <w:color w:val="000000" w:themeColor="text1"/>
        </w:rPr>
        <w:t>4</w:t>
      </w:r>
      <w:r w:rsidR="00615D48">
        <w:rPr>
          <w:rFonts w:asciiTheme="majorHAnsi" w:hAnsiTheme="majorHAnsi"/>
          <w:color w:val="000000" w:themeColor="text1"/>
        </w:rPr>
        <w:t>.12.202</w:t>
      </w:r>
      <w:r w:rsidR="009D23DC">
        <w:rPr>
          <w:rFonts w:asciiTheme="majorHAnsi" w:hAnsiTheme="majorHAnsi"/>
          <w:color w:val="000000" w:themeColor="text1"/>
        </w:rPr>
        <w:t>3</w:t>
      </w:r>
      <w:r w:rsidRPr="00BD582D">
        <w:rPr>
          <w:rFonts w:asciiTheme="majorHAnsi" w:hAnsiTheme="majorHAnsi"/>
          <w:color w:val="000000" w:themeColor="text1"/>
        </w:rPr>
        <w:t xml:space="preserve">,  uznesením č. </w:t>
      </w:r>
      <w:r w:rsidR="009D23DC">
        <w:rPr>
          <w:rFonts w:asciiTheme="majorHAnsi" w:hAnsiTheme="majorHAnsi"/>
          <w:color w:val="000000" w:themeColor="text1"/>
        </w:rPr>
        <w:t>6</w:t>
      </w:r>
      <w:r w:rsidR="001A3CFA" w:rsidRPr="00BD582D">
        <w:rPr>
          <w:rFonts w:asciiTheme="majorHAnsi" w:hAnsiTheme="majorHAnsi"/>
          <w:color w:val="000000" w:themeColor="text1"/>
        </w:rPr>
        <w:t>/20</w:t>
      </w:r>
      <w:r w:rsidR="00615D48">
        <w:rPr>
          <w:rFonts w:asciiTheme="majorHAnsi" w:hAnsiTheme="majorHAnsi"/>
          <w:color w:val="000000" w:themeColor="text1"/>
        </w:rPr>
        <w:t>2</w:t>
      </w:r>
      <w:r w:rsidR="00A23EA2">
        <w:rPr>
          <w:rFonts w:asciiTheme="majorHAnsi" w:hAnsiTheme="majorHAnsi"/>
          <w:color w:val="000000" w:themeColor="text1"/>
        </w:rPr>
        <w:t>1</w:t>
      </w:r>
      <w:r w:rsidR="0055425E" w:rsidRPr="00BD582D">
        <w:rPr>
          <w:rFonts w:asciiTheme="majorHAnsi" w:hAnsiTheme="majorHAnsi"/>
          <w:color w:val="000000" w:themeColor="text1"/>
        </w:rPr>
        <w:t>.</w:t>
      </w:r>
      <w:r w:rsidRPr="00BD582D">
        <w:rPr>
          <w:rFonts w:asciiTheme="majorHAnsi" w:hAnsiTheme="majorHAnsi"/>
          <w:color w:val="000000" w:themeColor="text1"/>
        </w:rPr>
        <w:t xml:space="preserve"> Rozpočet bol </w:t>
      </w:r>
      <w:r w:rsidR="000B2B6D" w:rsidRPr="00BD582D">
        <w:rPr>
          <w:rFonts w:asciiTheme="majorHAnsi" w:hAnsiTheme="majorHAnsi"/>
          <w:color w:val="000000" w:themeColor="text1"/>
        </w:rPr>
        <w:t>uprav</w:t>
      </w:r>
      <w:r w:rsidR="00E45FE6">
        <w:rPr>
          <w:rFonts w:asciiTheme="majorHAnsi" w:hAnsiTheme="majorHAnsi"/>
          <w:color w:val="000000" w:themeColor="text1"/>
        </w:rPr>
        <w:t xml:space="preserve">ený </w:t>
      </w:r>
      <w:bookmarkStart w:id="0" w:name="_GoBack"/>
      <w:bookmarkEnd w:id="0"/>
      <w:r w:rsidR="00E45FE6">
        <w:rPr>
          <w:rFonts w:asciiTheme="majorHAnsi" w:hAnsiTheme="majorHAnsi"/>
          <w:color w:val="000000" w:themeColor="text1"/>
        </w:rPr>
        <w:t xml:space="preserve">uznesením č. </w:t>
      </w:r>
      <w:r w:rsidR="009D23DC">
        <w:rPr>
          <w:rFonts w:asciiTheme="majorHAnsi" w:hAnsiTheme="majorHAnsi"/>
          <w:color w:val="000000" w:themeColor="text1"/>
        </w:rPr>
        <w:t>6</w:t>
      </w:r>
      <w:r w:rsidR="00E45FE6">
        <w:rPr>
          <w:rFonts w:asciiTheme="majorHAnsi" w:hAnsiTheme="majorHAnsi"/>
          <w:color w:val="000000" w:themeColor="text1"/>
        </w:rPr>
        <w:t>/202</w:t>
      </w:r>
      <w:r w:rsidR="009D23DC">
        <w:rPr>
          <w:rFonts w:asciiTheme="majorHAnsi" w:hAnsiTheme="majorHAnsi"/>
          <w:color w:val="000000" w:themeColor="text1"/>
        </w:rPr>
        <w:t>3</w:t>
      </w:r>
      <w:r w:rsidR="00E45FE6">
        <w:rPr>
          <w:rFonts w:asciiTheme="majorHAnsi" w:hAnsiTheme="majorHAnsi"/>
          <w:color w:val="000000" w:themeColor="text1"/>
        </w:rPr>
        <w:t xml:space="preserve"> zo dňa </w:t>
      </w:r>
      <w:r w:rsidR="009D23DC">
        <w:rPr>
          <w:rFonts w:asciiTheme="majorHAnsi" w:hAnsiTheme="majorHAnsi"/>
          <w:color w:val="000000" w:themeColor="text1"/>
        </w:rPr>
        <w:t>14.12.2023</w:t>
      </w:r>
      <w:r w:rsidR="00E11CAF">
        <w:rPr>
          <w:rFonts w:asciiTheme="majorHAnsi" w:hAnsiTheme="majorHAnsi"/>
          <w:color w:val="000000" w:themeColor="text1"/>
        </w:rPr>
        <w:t xml:space="preserve">. </w:t>
      </w:r>
    </w:p>
    <w:p w:rsidR="003C1B4C" w:rsidRPr="00BD582D" w:rsidRDefault="003C1B4C" w:rsidP="002B6416">
      <w:pPr>
        <w:jc w:val="both"/>
        <w:rPr>
          <w:rFonts w:asciiTheme="majorHAnsi" w:hAnsiTheme="majorHAnsi"/>
          <w:b/>
          <w:color w:val="000000" w:themeColor="text1"/>
        </w:rPr>
      </w:pPr>
    </w:p>
    <w:p w:rsidR="006E6180" w:rsidRPr="00BD582D" w:rsidRDefault="006E6180" w:rsidP="002B6416">
      <w:pPr>
        <w:jc w:val="both"/>
        <w:rPr>
          <w:rFonts w:asciiTheme="majorHAnsi" w:hAnsiTheme="majorHAnsi"/>
          <w:b/>
          <w:color w:val="000000" w:themeColor="text1"/>
        </w:rPr>
      </w:pPr>
    </w:p>
    <w:p w:rsidR="003C1B4C" w:rsidRPr="00BD582D" w:rsidRDefault="00F14BBD">
      <w:pPr>
        <w:jc w:val="center"/>
        <w:rPr>
          <w:rFonts w:asciiTheme="majorHAnsi" w:hAnsiTheme="majorHAnsi"/>
          <w:b/>
        </w:rPr>
      </w:pPr>
      <w:r w:rsidRPr="00BD582D">
        <w:rPr>
          <w:rFonts w:asciiTheme="majorHAnsi" w:hAnsiTheme="majorHAnsi"/>
          <w:b/>
        </w:rPr>
        <w:t>Čl. VIII</w:t>
      </w:r>
    </w:p>
    <w:p w:rsidR="008310CF" w:rsidRPr="00BD582D" w:rsidRDefault="00F14BBD">
      <w:pPr>
        <w:jc w:val="center"/>
        <w:rPr>
          <w:rFonts w:asciiTheme="majorHAnsi" w:hAnsiTheme="majorHAnsi"/>
          <w:b/>
        </w:rPr>
      </w:pPr>
      <w:r w:rsidRPr="00BD582D">
        <w:rPr>
          <w:rFonts w:asciiTheme="majorHAnsi" w:hAnsiTheme="majorHAnsi"/>
          <w:b/>
        </w:rPr>
        <w:t xml:space="preserve">Informácie o skutočnostiach, ktoré  nastali po dni, ku ktorému sa zostavuje účtovná závierka </w:t>
      </w:r>
    </w:p>
    <w:p w:rsidR="003C1B4C" w:rsidRPr="00BD582D" w:rsidRDefault="00F14BBD">
      <w:pPr>
        <w:jc w:val="center"/>
        <w:rPr>
          <w:rFonts w:asciiTheme="majorHAnsi" w:hAnsiTheme="majorHAnsi"/>
          <w:b/>
        </w:rPr>
      </w:pPr>
      <w:r w:rsidRPr="00BD582D">
        <w:rPr>
          <w:rFonts w:asciiTheme="majorHAnsi" w:hAnsiTheme="majorHAnsi"/>
          <w:b/>
        </w:rPr>
        <w:t>do dňa zostavenia účtovnej závierky</w:t>
      </w:r>
    </w:p>
    <w:p w:rsidR="003C1B4C" w:rsidRPr="00BD582D" w:rsidRDefault="003C1B4C">
      <w:pPr>
        <w:jc w:val="center"/>
        <w:rPr>
          <w:rFonts w:asciiTheme="majorHAnsi" w:hAnsiTheme="majorHAnsi"/>
          <w:b/>
          <w:color w:val="FF0000"/>
        </w:rPr>
      </w:pPr>
    </w:p>
    <w:p w:rsidR="00F73497" w:rsidRPr="00BD582D" w:rsidRDefault="004E0B25" w:rsidP="00F73497">
      <w:pPr>
        <w:jc w:val="both"/>
        <w:rPr>
          <w:rFonts w:asciiTheme="majorHAnsi" w:hAnsiTheme="majorHAnsi"/>
        </w:rPr>
      </w:pPr>
      <w:r w:rsidRPr="00BD582D">
        <w:rPr>
          <w:rFonts w:asciiTheme="majorHAnsi" w:hAnsiTheme="majorHAnsi"/>
        </w:rPr>
        <w:t>Po 31.12.</w:t>
      </w:r>
      <w:r w:rsidR="00F14BBD" w:rsidRPr="00BD582D">
        <w:rPr>
          <w:rFonts w:asciiTheme="majorHAnsi" w:hAnsiTheme="majorHAnsi"/>
        </w:rPr>
        <w:t>20</w:t>
      </w:r>
      <w:r w:rsidR="0055425E" w:rsidRPr="00BD582D">
        <w:rPr>
          <w:rFonts w:asciiTheme="majorHAnsi" w:hAnsiTheme="majorHAnsi"/>
        </w:rPr>
        <w:t>2</w:t>
      </w:r>
      <w:r w:rsidR="009D23DC">
        <w:rPr>
          <w:rFonts w:asciiTheme="majorHAnsi" w:hAnsiTheme="majorHAnsi"/>
        </w:rPr>
        <w:t>3</w:t>
      </w:r>
      <w:r w:rsidR="00AB4696" w:rsidRPr="00BD582D">
        <w:rPr>
          <w:rFonts w:asciiTheme="majorHAnsi" w:hAnsiTheme="majorHAnsi"/>
        </w:rPr>
        <w:t xml:space="preserve"> </w:t>
      </w:r>
      <w:r w:rsidR="00F14BBD" w:rsidRPr="00BD582D">
        <w:rPr>
          <w:rFonts w:asciiTheme="majorHAnsi" w:hAnsiTheme="majorHAnsi"/>
        </w:rPr>
        <w:t>nenastali také udalosti, ktoré by si vyžadovali zverejnenie alebo vykázanie v účtovnej závierke za rok 20</w:t>
      </w:r>
      <w:r w:rsidR="0055425E" w:rsidRPr="00BD582D">
        <w:rPr>
          <w:rFonts w:asciiTheme="majorHAnsi" w:hAnsiTheme="majorHAnsi"/>
        </w:rPr>
        <w:t>2</w:t>
      </w:r>
      <w:r w:rsidR="009D23DC">
        <w:rPr>
          <w:rFonts w:asciiTheme="majorHAnsi" w:hAnsiTheme="majorHAnsi"/>
        </w:rPr>
        <w:t>3</w:t>
      </w:r>
      <w:r w:rsidR="00F14BBD" w:rsidRPr="00BD582D">
        <w:rPr>
          <w:rFonts w:asciiTheme="majorHAnsi" w:hAnsiTheme="majorHAnsi"/>
        </w:rPr>
        <w:t>.</w:t>
      </w:r>
      <w:r w:rsidR="00F73497" w:rsidRPr="00BD582D">
        <w:rPr>
          <w:rFonts w:asciiTheme="majorHAnsi" w:hAnsiTheme="majorHAnsi"/>
        </w:rPr>
        <w:t xml:space="preserve"> </w:t>
      </w:r>
    </w:p>
    <w:p w:rsidR="00F73497" w:rsidRPr="00BD582D" w:rsidRDefault="00F73497">
      <w:pPr>
        <w:jc w:val="both"/>
        <w:rPr>
          <w:rFonts w:asciiTheme="majorHAnsi" w:hAnsiTheme="majorHAnsi"/>
        </w:rPr>
      </w:pPr>
    </w:p>
    <w:sectPr w:rsidR="00F73497" w:rsidRPr="00BD582D" w:rsidSect="003C1B4C">
      <w:headerReference w:type="default" r:id="rId8"/>
      <w:footerReference w:type="even" r:id="rId9"/>
      <w:footerReference w:type="default" r:id="rId10"/>
      <w:pgSz w:w="11906" w:h="16838"/>
      <w:pgMar w:top="426"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E86" w:rsidRDefault="00EE6E86">
      <w:r>
        <w:separator/>
      </w:r>
    </w:p>
  </w:endnote>
  <w:endnote w:type="continuationSeparator" w:id="0">
    <w:p w:rsidR="00EE6E86" w:rsidRDefault="00EE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margin" w:xAlign="right" w:y="1"/>
      <w:rPr>
        <w:rStyle w:val="slostrany"/>
      </w:rPr>
    </w:pPr>
    <w:r>
      <w:rPr>
        <w:rStyle w:val="slostrany"/>
      </w:rPr>
      <w:fldChar w:fldCharType="begin"/>
    </w:r>
    <w:r w:rsidR="00483377">
      <w:rPr>
        <w:rStyle w:val="slostrany"/>
      </w:rPr>
      <w:instrText xml:space="preserve">PAGE  </w:instrText>
    </w:r>
    <w:r>
      <w:rPr>
        <w:rStyle w:val="slostrany"/>
      </w:rPr>
      <w:fldChar w:fldCharType="separate"/>
    </w:r>
    <w:r w:rsidR="00213CD4">
      <w:rPr>
        <w:rStyle w:val="slostrany"/>
        <w:noProof/>
      </w:rPr>
      <w:t>7</w:t>
    </w:r>
    <w:r>
      <w:rPr>
        <w:rStyle w:val="slostrany"/>
      </w:rPr>
      <w:fldChar w:fldCharType="end"/>
    </w:r>
  </w:p>
  <w:p w:rsidR="00483377" w:rsidRDefault="0048337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page" w:x="11215" w:y="77"/>
      <w:rPr>
        <w:rStyle w:val="slostrany"/>
      </w:rPr>
    </w:pPr>
    <w:r>
      <w:rPr>
        <w:rStyle w:val="slostrany"/>
      </w:rPr>
      <w:fldChar w:fldCharType="begin"/>
    </w:r>
    <w:r w:rsidR="00483377">
      <w:rPr>
        <w:rStyle w:val="slostrany"/>
      </w:rPr>
      <w:instrText xml:space="preserve">PAGE  </w:instrText>
    </w:r>
    <w:r>
      <w:rPr>
        <w:rStyle w:val="slostrany"/>
      </w:rPr>
      <w:fldChar w:fldCharType="separate"/>
    </w:r>
    <w:r w:rsidR="009D23DC">
      <w:rPr>
        <w:rStyle w:val="slostrany"/>
        <w:noProof/>
      </w:rPr>
      <w:t>6</w:t>
    </w:r>
    <w:r>
      <w:rPr>
        <w:rStyle w:val="slostrany"/>
      </w:rPr>
      <w:fldChar w:fldCharType="end"/>
    </w:r>
  </w:p>
  <w:p w:rsidR="00483377" w:rsidRDefault="0048337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E86" w:rsidRDefault="00EE6E86">
      <w:r>
        <w:separator/>
      </w:r>
    </w:p>
  </w:footnote>
  <w:footnote w:type="continuationSeparator" w:id="0">
    <w:p w:rsidR="00EE6E86" w:rsidRDefault="00EE6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Pr="00483377" w:rsidRDefault="00483377">
    <w:pPr>
      <w:pStyle w:val="Nadpis3"/>
      <w:spacing w:after="120"/>
      <w:rPr>
        <w:rFonts w:asciiTheme="majorHAnsi" w:hAnsiTheme="majorHAnsi"/>
        <w:sz w:val="24"/>
      </w:rPr>
    </w:pPr>
    <w:r w:rsidRPr="00483377">
      <w:rPr>
        <w:rFonts w:asciiTheme="majorHAnsi" w:hAnsiTheme="majorHAnsi"/>
        <w:sz w:val="24"/>
      </w:rPr>
      <w:t>Obec Hrašovík</w:t>
    </w:r>
  </w:p>
  <w:p w:rsidR="00483377" w:rsidRPr="00483377" w:rsidRDefault="00483377">
    <w:pPr>
      <w:pStyle w:val="Nadpis1"/>
      <w:rPr>
        <w:rFonts w:asciiTheme="majorHAnsi" w:hAnsiTheme="majorHAnsi"/>
        <w:sz w:val="22"/>
      </w:rPr>
    </w:pPr>
    <w:r w:rsidRPr="00483377">
      <w:rPr>
        <w:rFonts w:asciiTheme="majorHAnsi" w:hAnsiTheme="majorHAnsi"/>
        <w:sz w:val="22"/>
      </w:rPr>
      <w:t>Poznámky individuálnej účtovnej závierky zostavenej k  31. decembru 20</w:t>
    </w:r>
    <w:r w:rsidR="00685FB6">
      <w:rPr>
        <w:rFonts w:asciiTheme="majorHAnsi" w:hAnsiTheme="majorHAnsi"/>
        <w:sz w:val="22"/>
      </w:rPr>
      <w:t>2</w:t>
    </w:r>
    <w:r w:rsidR="001F1540">
      <w:rPr>
        <w:rFonts w:asciiTheme="majorHAnsi" w:hAnsiTheme="majorHAnsi"/>
        <w:sz w:val="22"/>
      </w:rPr>
      <w:t>3</w:t>
    </w:r>
  </w:p>
  <w:p w:rsidR="00483377" w:rsidRDefault="00821724">
    <w:pPr>
      <w:jc w:val="center"/>
      <w:rPr>
        <w:b/>
        <w:sz w:val="22"/>
      </w:rPr>
    </w:pPr>
    <w:r>
      <w:rPr>
        <w:b/>
        <w:noProof/>
        <w:sz w:val="22"/>
      </w:rPr>
      <mc:AlternateContent>
        <mc:Choice Requires="wps">
          <w:drawing>
            <wp:anchor distT="0" distB="0" distL="114300" distR="114300" simplePos="0" relativeHeight="251657728" behindDoc="0" locked="0" layoutInCell="0" allowOverlap="1" wp14:anchorId="6A643C62" wp14:editId="226D76C9">
              <wp:simplePos x="0" y="0"/>
              <wp:positionH relativeFrom="column">
                <wp:posOffset>11430</wp:posOffset>
              </wp:positionH>
              <wp:positionV relativeFrom="paragraph">
                <wp:posOffset>52070</wp:posOffset>
              </wp:positionV>
              <wp:extent cx="6126480" cy="0"/>
              <wp:effectExtent l="11430" t="13970" r="5715" b="5080"/>
              <wp:wrapThrough wrapText="bothSides">
                <wp:wrapPolygon edited="0">
                  <wp:start x="-34" y="-2147483648"/>
                  <wp:lineTo x="-34" y="-2147483648"/>
                  <wp:lineTo x="21667" y="-2147483648"/>
                  <wp:lineTo x="21667" y="-2147483648"/>
                  <wp:lineTo x="-34" y="-2147483648"/>
                </wp:wrapPolygon>
              </wp:wrapThrough>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48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rf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" o:allowincell="f">
              <w10:wrap type="through"/>
            </v:line>
          </w:pict>
        </mc:Fallback>
      </mc:AlternateContent>
    </w:r>
  </w:p>
  <w:p w:rsidR="00483377" w:rsidRDefault="004833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5E"/>
    <w:rsid w:val="000076A9"/>
    <w:rsid w:val="00007A04"/>
    <w:rsid w:val="000103B8"/>
    <w:rsid w:val="00022465"/>
    <w:rsid w:val="00037467"/>
    <w:rsid w:val="00040697"/>
    <w:rsid w:val="0004121C"/>
    <w:rsid w:val="000529FA"/>
    <w:rsid w:val="000813AC"/>
    <w:rsid w:val="000A2B54"/>
    <w:rsid w:val="000A5E3E"/>
    <w:rsid w:val="000B2B6D"/>
    <w:rsid w:val="000C7E84"/>
    <w:rsid w:val="000D4ECE"/>
    <w:rsid w:val="000F66FB"/>
    <w:rsid w:val="00101539"/>
    <w:rsid w:val="00101660"/>
    <w:rsid w:val="001207C1"/>
    <w:rsid w:val="00136CF2"/>
    <w:rsid w:val="00171819"/>
    <w:rsid w:val="001965FB"/>
    <w:rsid w:val="001A3CFA"/>
    <w:rsid w:val="001B0158"/>
    <w:rsid w:val="001B24A2"/>
    <w:rsid w:val="001C3192"/>
    <w:rsid w:val="001E7197"/>
    <w:rsid w:val="001F1540"/>
    <w:rsid w:val="001F199F"/>
    <w:rsid w:val="001F5BE3"/>
    <w:rsid w:val="00213CD4"/>
    <w:rsid w:val="0022390B"/>
    <w:rsid w:val="00264F11"/>
    <w:rsid w:val="0028527A"/>
    <w:rsid w:val="002B6416"/>
    <w:rsid w:val="002B6CE8"/>
    <w:rsid w:val="002D24E3"/>
    <w:rsid w:val="002D7464"/>
    <w:rsid w:val="002E4864"/>
    <w:rsid w:val="00330848"/>
    <w:rsid w:val="00337438"/>
    <w:rsid w:val="00351CB0"/>
    <w:rsid w:val="00356C90"/>
    <w:rsid w:val="003650FD"/>
    <w:rsid w:val="00382DE1"/>
    <w:rsid w:val="003C1B4C"/>
    <w:rsid w:val="003C1D24"/>
    <w:rsid w:val="003D1622"/>
    <w:rsid w:val="003D2D69"/>
    <w:rsid w:val="00424811"/>
    <w:rsid w:val="00432395"/>
    <w:rsid w:val="0044229E"/>
    <w:rsid w:val="004455E1"/>
    <w:rsid w:val="00450934"/>
    <w:rsid w:val="0045478E"/>
    <w:rsid w:val="00466262"/>
    <w:rsid w:val="00483377"/>
    <w:rsid w:val="004A015E"/>
    <w:rsid w:val="004C09AA"/>
    <w:rsid w:val="004C1A59"/>
    <w:rsid w:val="004C2822"/>
    <w:rsid w:val="004C5D9B"/>
    <w:rsid w:val="004E0519"/>
    <w:rsid w:val="004E0B25"/>
    <w:rsid w:val="004E4E1D"/>
    <w:rsid w:val="00507C0A"/>
    <w:rsid w:val="005122A5"/>
    <w:rsid w:val="00516A33"/>
    <w:rsid w:val="00537E3E"/>
    <w:rsid w:val="00542791"/>
    <w:rsid w:val="005479E1"/>
    <w:rsid w:val="0055425E"/>
    <w:rsid w:val="005938D5"/>
    <w:rsid w:val="005E0EAA"/>
    <w:rsid w:val="00607318"/>
    <w:rsid w:val="00615D48"/>
    <w:rsid w:val="006200D9"/>
    <w:rsid w:val="00632D2D"/>
    <w:rsid w:val="006447E8"/>
    <w:rsid w:val="00685FB6"/>
    <w:rsid w:val="0069728A"/>
    <w:rsid w:val="006D0CE3"/>
    <w:rsid w:val="006D4B7F"/>
    <w:rsid w:val="006E10E2"/>
    <w:rsid w:val="006E6180"/>
    <w:rsid w:val="00701DAC"/>
    <w:rsid w:val="00730164"/>
    <w:rsid w:val="007362F2"/>
    <w:rsid w:val="00755D2E"/>
    <w:rsid w:val="00763D83"/>
    <w:rsid w:val="00771EA4"/>
    <w:rsid w:val="00785FB2"/>
    <w:rsid w:val="007904FD"/>
    <w:rsid w:val="00797B0A"/>
    <w:rsid w:val="00797B32"/>
    <w:rsid w:val="007A0982"/>
    <w:rsid w:val="007A250E"/>
    <w:rsid w:val="007B2D49"/>
    <w:rsid w:val="007B6C03"/>
    <w:rsid w:val="007C1C29"/>
    <w:rsid w:val="007D660E"/>
    <w:rsid w:val="007D7619"/>
    <w:rsid w:val="007E3E47"/>
    <w:rsid w:val="007E5A4F"/>
    <w:rsid w:val="008109DE"/>
    <w:rsid w:val="00821724"/>
    <w:rsid w:val="008310CF"/>
    <w:rsid w:val="008455EF"/>
    <w:rsid w:val="00845FDA"/>
    <w:rsid w:val="00847904"/>
    <w:rsid w:val="00866583"/>
    <w:rsid w:val="00892F8E"/>
    <w:rsid w:val="008B0819"/>
    <w:rsid w:val="008C2C59"/>
    <w:rsid w:val="008D241D"/>
    <w:rsid w:val="0090336B"/>
    <w:rsid w:val="00925783"/>
    <w:rsid w:val="00931864"/>
    <w:rsid w:val="00956E18"/>
    <w:rsid w:val="0097592F"/>
    <w:rsid w:val="00991B77"/>
    <w:rsid w:val="009B71A1"/>
    <w:rsid w:val="009D23DC"/>
    <w:rsid w:val="009D65C2"/>
    <w:rsid w:val="00A00556"/>
    <w:rsid w:val="00A10789"/>
    <w:rsid w:val="00A23EA2"/>
    <w:rsid w:val="00A36A9A"/>
    <w:rsid w:val="00A4165F"/>
    <w:rsid w:val="00A53EA9"/>
    <w:rsid w:val="00A73FC6"/>
    <w:rsid w:val="00A77085"/>
    <w:rsid w:val="00A932DD"/>
    <w:rsid w:val="00AA0A49"/>
    <w:rsid w:val="00AA3A21"/>
    <w:rsid w:val="00AB4696"/>
    <w:rsid w:val="00AB46FA"/>
    <w:rsid w:val="00AC5496"/>
    <w:rsid w:val="00AD0B03"/>
    <w:rsid w:val="00AE7CBC"/>
    <w:rsid w:val="00B12E63"/>
    <w:rsid w:val="00B35DC8"/>
    <w:rsid w:val="00B57691"/>
    <w:rsid w:val="00B646CA"/>
    <w:rsid w:val="00B772EE"/>
    <w:rsid w:val="00B85BAC"/>
    <w:rsid w:val="00B94946"/>
    <w:rsid w:val="00BB7C66"/>
    <w:rsid w:val="00BC6461"/>
    <w:rsid w:val="00BD582D"/>
    <w:rsid w:val="00C27F2D"/>
    <w:rsid w:val="00C35CA9"/>
    <w:rsid w:val="00C415A6"/>
    <w:rsid w:val="00C61C06"/>
    <w:rsid w:val="00C651DE"/>
    <w:rsid w:val="00C65CFC"/>
    <w:rsid w:val="00C73CF9"/>
    <w:rsid w:val="00C8078A"/>
    <w:rsid w:val="00CA6C10"/>
    <w:rsid w:val="00CA7AF9"/>
    <w:rsid w:val="00CB2B46"/>
    <w:rsid w:val="00CC5F93"/>
    <w:rsid w:val="00D12FAB"/>
    <w:rsid w:val="00D37F5D"/>
    <w:rsid w:val="00D72CD8"/>
    <w:rsid w:val="00D80019"/>
    <w:rsid w:val="00D92474"/>
    <w:rsid w:val="00DD1341"/>
    <w:rsid w:val="00DF7DD5"/>
    <w:rsid w:val="00E059C9"/>
    <w:rsid w:val="00E11CAF"/>
    <w:rsid w:val="00E130B7"/>
    <w:rsid w:val="00E33176"/>
    <w:rsid w:val="00E43119"/>
    <w:rsid w:val="00E45856"/>
    <w:rsid w:val="00E45FE6"/>
    <w:rsid w:val="00E62013"/>
    <w:rsid w:val="00E75568"/>
    <w:rsid w:val="00E75B97"/>
    <w:rsid w:val="00E8790A"/>
    <w:rsid w:val="00EA38C3"/>
    <w:rsid w:val="00ED1748"/>
    <w:rsid w:val="00ED7875"/>
    <w:rsid w:val="00EE6E86"/>
    <w:rsid w:val="00F0347F"/>
    <w:rsid w:val="00F14BBD"/>
    <w:rsid w:val="00F20F2F"/>
    <w:rsid w:val="00F237D0"/>
    <w:rsid w:val="00F32BF0"/>
    <w:rsid w:val="00F465CF"/>
    <w:rsid w:val="00F67070"/>
    <w:rsid w:val="00F73497"/>
    <w:rsid w:val="00F82F9E"/>
    <w:rsid w:val="00FA2425"/>
    <w:rsid w:val="00FA404C"/>
    <w:rsid w:val="00FA4DEC"/>
    <w:rsid w:val="00FB1541"/>
    <w:rsid w:val="00FD530C"/>
    <w:rsid w:val="00FF2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6</Pages>
  <Words>2195</Words>
  <Characters>12512</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13</cp:revision>
  <cp:lastPrinted>2020-03-25T13:33:00Z</cp:lastPrinted>
  <dcterms:created xsi:type="dcterms:W3CDTF">2024-03-18T11:12:00Z</dcterms:created>
  <dcterms:modified xsi:type="dcterms:W3CDTF">2024-03-22T10:54:00Z</dcterms:modified>
</cp:coreProperties>
</file>