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5F39" w:rsidRPr="001421FB" w:rsidRDefault="00B55F39" w:rsidP="00C65720">
      <w:pPr>
        <w:pStyle w:val="Nadpis1"/>
        <w:numPr>
          <w:ilvl w:val="0"/>
          <w:numId w:val="25"/>
        </w:numPr>
        <w:rPr>
          <w:rFonts w:ascii="Georgia" w:hAnsi="Georgia"/>
          <w:sz w:val="20"/>
        </w:rPr>
      </w:pPr>
      <w:bookmarkStart w:id="0" w:name="_GoBack"/>
      <w:bookmarkStart w:id="1" w:name="_Toc530739894"/>
      <w:bookmarkEnd w:id="0"/>
      <w:r w:rsidRPr="001421FB">
        <w:rPr>
          <w:rFonts w:ascii="Georgia" w:hAnsi="Georgia"/>
          <w:sz w:val="20"/>
        </w:rPr>
        <w:t>VŠEOBECNÉ Informácie o účtovnej jednotke</w:t>
      </w:r>
    </w:p>
    <w:bookmarkEnd w:id="1"/>
    <w:p w:rsidR="004D3B4A" w:rsidRPr="001421FB" w:rsidRDefault="004D3B4A" w:rsidP="004D3B4A">
      <w:pPr>
        <w:pStyle w:val="Zkladntext"/>
        <w:rPr>
          <w:rFonts w:ascii="Georgia" w:hAnsi="Georgia"/>
          <w:sz w:val="20"/>
        </w:rPr>
      </w:pPr>
    </w:p>
    <w:p w:rsidR="00BC606F" w:rsidRPr="001421FB" w:rsidRDefault="00B55F39" w:rsidP="007C77B2">
      <w:pPr>
        <w:pStyle w:val="Nadpis2"/>
        <w:numPr>
          <w:ilvl w:val="0"/>
          <w:numId w:val="34"/>
        </w:numPr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Obchodné meno</w:t>
      </w:r>
      <w:r w:rsidR="002B57F8">
        <w:rPr>
          <w:rFonts w:ascii="Georgia" w:hAnsi="Georgia"/>
          <w:sz w:val="20"/>
        </w:rPr>
        <w:t xml:space="preserve"> </w:t>
      </w:r>
      <w:r w:rsidR="00BC606F" w:rsidRPr="001421FB">
        <w:rPr>
          <w:rFonts w:ascii="Georgia" w:hAnsi="Georgia"/>
          <w:sz w:val="20"/>
        </w:rPr>
        <w:t>a sídlo</w:t>
      </w:r>
    </w:p>
    <w:p w:rsidR="007C77B2" w:rsidRPr="001421FB" w:rsidRDefault="007C77B2" w:rsidP="004D3B4A">
      <w:pPr>
        <w:pStyle w:val="Zkladntext"/>
        <w:rPr>
          <w:rFonts w:ascii="Georgia" w:hAnsi="Georgia"/>
          <w:sz w:val="20"/>
        </w:rPr>
      </w:pPr>
    </w:p>
    <w:p w:rsidR="005E2C97" w:rsidRPr="00446349" w:rsidRDefault="005E2C97" w:rsidP="00E05E7F">
      <w:pPr>
        <w:tabs>
          <w:tab w:val="left" w:pos="5900"/>
        </w:tabs>
        <w:ind w:left="360"/>
        <w:jc w:val="both"/>
        <w:rPr>
          <w:rFonts w:ascii="Georgia" w:hAnsi="Georgia"/>
        </w:rPr>
      </w:pPr>
      <w:r w:rsidRPr="00446349">
        <w:rPr>
          <w:rFonts w:ascii="Georgia" w:hAnsi="Georgia"/>
        </w:rPr>
        <w:t>HMSK Logistics, s.r.o.</w:t>
      </w:r>
      <w:r w:rsidR="00E05E7F" w:rsidRPr="00446349">
        <w:rPr>
          <w:rFonts w:ascii="Georgia" w:hAnsi="Georgia"/>
        </w:rPr>
        <w:tab/>
      </w:r>
    </w:p>
    <w:p w:rsidR="005E2C97" w:rsidRPr="001421FB" w:rsidRDefault="005E2C97" w:rsidP="00E05E7F">
      <w:pPr>
        <w:tabs>
          <w:tab w:val="left" w:pos="7640"/>
        </w:tabs>
        <w:ind w:left="360"/>
        <w:jc w:val="both"/>
        <w:rPr>
          <w:rFonts w:ascii="Georgia" w:hAnsi="Georgia"/>
        </w:rPr>
      </w:pPr>
      <w:r w:rsidRPr="001421FB">
        <w:rPr>
          <w:rFonts w:ascii="Georgia" w:hAnsi="Georgia"/>
        </w:rPr>
        <w:t xml:space="preserve">Tŕstie 2299, </w:t>
      </w:r>
      <w:r w:rsidR="00E05E7F" w:rsidRPr="001421FB">
        <w:rPr>
          <w:rFonts w:ascii="Georgia" w:hAnsi="Georgia"/>
        </w:rPr>
        <w:tab/>
      </w:r>
    </w:p>
    <w:p w:rsidR="005E2C97" w:rsidRPr="001421FB" w:rsidRDefault="005E2C97" w:rsidP="005E2C97">
      <w:pPr>
        <w:ind w:left="360"/>
        <w:jc w:val="both"/>
        <w:rPr>
          <w:rFonts w:ascii="Georgia" w:hAnsi="Georgia"/>
        </w:rPr>
      </w:pPr>
      <w:r w:rsidRPr="001421FB">
        <w:rPr>
          <w:rFonts w:ascii="Georgia" w:hAnsi="Georgia"/>
        </w:rPr>
        <w:t>024 04 Kysucké Nové Mesto</w:t>
      </w:r>
    </w:p>
    <w:p w:rsidR="005E2C97" w:rsidRPr="001421FB" w:rsidRDefault="005E2C97" w:rsidP="005E2C97">
      <w:pPr>
        <w:ind w:left="360"/>
        <w:jc w:val="both"/>
        <w:rPr>
          <w:rFonts w:ascii="Georgia" w:hAnsi="Georgia"/>
        </w:rPr>
      </w:pPr>
    </w:p>
    <w:p w:rsidR="002D5C18" w:rsidRPr="001421FB" w:rsidRDefault="00805178" w:rsidP="00805178">
      <w:pPr>
        <w:pStyle w:val="Zkladntext"/>
        <w:ind w:left="360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Registrovaná:</w:t>
      </w:r>
      <w:r w:rsidR="005E2C97" w:rsidRPr="001421FB">
        <w:rPr>
          <w:rFonts w:ascii="Georgia" w:hAnsi="Georgia"/>
          <w:sz w:val="20"/>
        </w:rPr>
        <w:t xml:space="preserve"> v obchodnom registri Okresného súdu Žilina oddiel Sro, vložka číslo 59 201/L</w:t>
      </w:r>
    </w:p>
    <w:p w:rsidR="00805178" w:rsidRPr="001421FB" w:rsidRDefault="00805178" w:rsidP="00805178">
      <w:pPr>
        <w:pStyle w:val="Zkladntext"/>
        <w:ind w:left="360"/>
        <w:rPr>
          <w:rFonts w:ascii="Georgia" w:hAnsi="Georgia"/>
          <w:b/>
          <w:sz w:val="20"/>
        </w:rPr>
      </w:pPr>
      <w:r w:rsidRPr="001421FB">
        <w:rPr>
          <w:rFonts w:ascii="Georgia" w:hAnsi="Georgia"/>
          <w:sz w:val="20"/>
        </w:rPr>
        <w:t>(ďalej len „Spoločnosť“)</w:t>
      </w:r>
      <w:r w:rsidR="00764AF9" w:rsidRPr="001421FB">
        <w:rPr>
          <w:rFonts w:ascii="Georgia" w:hAnsi="Georgia"/>
          <w:sz w:val="20"/>
        </w:rPr>
        <w:t>.</w:t>
      </w:r>
    </w:p>
    <w:p w:rsidR="00805178" w:rsidRPr="001421FB" w:rsidRDefault="00805178" w:rsidP="004D3B4A">
      <w:pPr>
        <w:rPr>
          <w:rFonts w:ascii="Georgia" w:hAnsi="Georgia"/>
        </w:rPr>
      </w:pPr>
    </w:p>
    <w:p w:rsidR="00BC606F" w:rsidRPr="001421FB" w:rsidRDefault="00BC606F" w:rsidP="007C77B2">
      <w:pPr>
        <w:pStyle w:val="Nadpis2"/>
        <w:numPr>
          <w:ilvl w:val="0"/>
          <w:numId w:val="34"/>
        </w:numPr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Opis vykonávanej činnosti</w:t>
      </w:r>
    </w:p>
    <w:p w:rsidR="001260DF" w:rsidRPr="001421FB" w:rsidRDefault="001260DF" w:rsidP="001260DF">
      <w:pPr>
        <w:rPr>
          <w:rFonts w:ascii="Georgia" w:hAnsi="Georgia"/>
        </w:rPr>
      </w:pPr>
    </w:p>
    <w:p w:rsidR="001260DF" w:rsidRPr="001421FB" w:rsidRDefault="000135FA" w:rsidP="000135FA">
      <w:pPr>
        <w:pStyle w:val="Zkladntext"/>
        <w:ind w:left="360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Spoločnosť počas účtovného obdobia vykonávala b</w:t>
      </w:r>
      <w:r w:rsidR="00C07115" w:rsidRPr="001421FB">
        <w:rPr>
          <w:rFonts w:ascii="Georgia" w:hAnsi="Georgia"/>
          <w:sz w:val="20"/>
        </w:rPr>
        <w:t>aliace</w:t>
      </w:r>
      <w:r w:rsidRPr="001421FB">
        <w:rPr>
          <w:rFonts w:ascii="Georgia" w:hAnsi="Georgia"/>
          <w:sz w:val="20"/>
        </w:rPr>
        <w:t xml:space="preserve"> a </w:t>
      </w:r>
      <w:r w:rsidR="00C07115" w:rsidRPr="001421FB">
        <w:rPr>
          <w:rFonts w:ascii="Georgia" w:hAnsi="Georgia"/>
          <w:sz w:val="20"/>
        </w:rPr>
        <w:t>manipulačné činnosti, manipuláci</w:t>
      </w:r>
      <w:r w:rsidRPr="001421FB">
        <w:rPr>
          <w:rFonts w:ascii="Georgia" w:hAnsi="Georgia"/>
          <w:sz w:val="20"/>
        </w:rPr>
        <w:t xml:space="preserve">u </w:t>
      </w:r>
      <w:r w:rsidR="00C07115" w:rsidRPr="001421FB">
        <w:rPr>
          <w:rFonts w:ascii="Georgia" w:hAnsi="Georgia"/>
          <w:sz w:val="20"/>
        </w:rPr>
        <w:t>s</w:t>
      </w:r>
      <w:r w:rsidR="002355F2">
        <w:rPr>
          <w:rFonts w:ascii="Georgia" w:hAnsi="Georgia"/>
          <w:sz w:val="20"/>
        </w:rPr>
        <w:t> </w:t>
      </w:r>
      <w:r w:rsidR="00C07115" w:rsidRPr="001421FB">
        <w:rPr>
          <w:rFonts w:ascii="Georgia" w:hAnsi="Georgia"/>
          <w:sz w:val="20"/>
        </w:rPr>
        <w:t>tovarom</w:t>
      </w:r>
      <w:r w:rsidR="002355F2">
        <w:rPr>
          <w:rFonts w:ascii="Georgia" w:hAnsi="Georgia"/>
          <w:sz w:val="20"/>
        </w:rPr>
        <w:t xml:space="preserve">               </w:t>
      </w:r>
      <w:r w:rsidRPr="001421FB">
        <w:rPr>
          <w:rFonts w:ascii="Georgia" w:hAnsi="Georgia"/>
          <w:sz w:val="20"/>
        </w:rPr>
        <w:t>a</w:t>
      </w:r>
      <w:r w:rsidR="00C07115" w:rsidRPr="001421FB">
        <w:rPr>
          <w:rFonts w:ascii="Georgia" w:hAnsi="Georgia"/>
          <w:sz w:val="20"/>
        </w:rPr>
        <w:t xml:space="preserve"> skladovacie činnosti</w:t>
      </w:r>
      <w:r w:rsidRPr="001421FB">
        <w:rPr>
          <w:rFonts w:ascii="Georgia" w:hAnsi="Georgia"/>
          <w:sz w:val="20"/>
        </w:rPr>
        <w:t>.</w:t>
      </w:r>
    </w:p>
    <w:p w:rsidR="005E2C97" w:rsidRPr="001421FB" w:rsidRDefault="005E2C97" w:rsidP="00A025EF">
      <w:pPr>
        <w:pStyle w:val="Zkladntext"/>
        <w:rPr>
          <w:rFonts w:ascii="Georgia" w:hAnsi="Georgia"/>
          <w:sz w:val="20"/>
        </w:rPr>
      </w:pPr>
    </w:p>
    <w:p w:rsidR="004D3B4A" w:rsidRPr="001421FB" w:rsidRDefault="005F5D4F" w:rsidP="007C77B2">
      <w:pPr>
        <w:pStyle w:val="Nadpis2"/>
        <w:numPr>
          <w:ilvl w:val="0"/>
          <w:numId w:val="34"/>
        </w:numPr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P</w:t>
      </w:r>
      <w:r w:rsidR="004D3B4A" w:rsidRPr="001421FB">
        <w:rPr>
          <w:rFonts w:ascii="Georgia" w:hAnsi="Georgia"/>
          <w:sz w:val="20"/>
        </w:rPr>
        <w:t xml:space="preserve">očet zamestnancov </w:t>
      </w:r>
    </w:p>
    <w:p w:rsidR="007C77B2" w:rsidRPr="001421FB" w:rsidRDefault="007C77B2" w:rsidP="004D3B4A">
      <w:pPr>
        <w:pStyle w:val="Zkladntext"/>
        <w:rPr>
          <w:rFonts w:ascii="Georgia" w:hAnsi="Georgia"/>
          <w:sz w:val="20"/>
        </w:rPr>
      </w:pPr>
    </w:p>
    <w:p w:rsidR="005F5D4F" w:rsidRPr="001421FB" w:rsidRDefault="005F5D4F" w:rsidP="000135FA">
      <w:pPr>
        <w:pStyle w:val="Zkladntext"/>
        <w:ind w:left="360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Údaje o</w:t>
      </w:r>
      <w:r w:rsidR="000135FA" w:rsidRPr="001421FB">
        <w:rPr>
          <w:rFonts w:ascii="Georgia" w:hAnsi="Georgia"/>
          <w:sz w:val="20"/>
        </w:rPr>
        <w:t xml:space="preserve"> priemernom </w:t>
      </w:r>
      <w:r w:rsidR="00547A0E" w:rsidRPr="001421FB">
        <w:rPr>
          <w:rFonts w:ascii="Georgia" w:hAnsi="Georgia"/>
          <w:sz w:val="20"/>
        </w:rPr>
        <w:t xml:space="preserve">prepočítanom </w:t>
      </w:r>
      <w:r w:rsidRPr="001421FB">
        <w:rPr>
          <w:rFonts w:ascii="Georgia" w:hAnsi="Georgia"/>
          <w:sz w:val="20"/>
        </w:rPr>
        <w:t>počte zamestnancov za bežné účtovné obdobie a bezprostredne predchádzajúce účtovné obdobie sú uvedené v nasledujúcom prehľade:</w:t>
      </w:r>
    </w:p>
    <w:p w:rsidR="004B0930" w:rsidRPr="001421FB" w:rsidRDefault="004B0930" w:rsidP="004D3B4A">
      <w:pPr>
        <w:pStyle w:val="Zkladntext"/>
        <w:rPr>
          <w:rFonts w:ascii="Georgia" w:hAnsi="Georgia"/>
          <w:i/>
          <w:sz w:val="20"/>
          <w:u w:val="single"/>
        </w:rPr>
      </w:pPr>
    </w:p>
    <w:p w:rsidR="00574527" w:rsidRPr="001421FB" w:rsidRDefault="00574527" w:rsidP="004D3B4A">
      <w:pPr>
        <w:pStyle w:val="Zkladntext"/>
        <w:rPr>
          <w:rFonts w:ascii="Georgia" w:hAnsi="Georgia"/>
          <w:sz w:val="20"/>
        </w:rPr>
      </w:pPr>
    </w:p>
    <w:bookmarkStart w:id="2" w:name="_MON_1405921752"/>
    <w:bookmarkEnd w:id="2"/>
    <w:p w:rsidR="000A1BBA" w:rsidRPr="001421FB" w:rsidRDefault="001723CF" w:rsidP="004D3B4A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object w:dxaOrig="9134" w:dyaOrig="9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9pt;height:50.1pt" o:ole="" o:preferrelative="f">
            <v:imagedata r:id="rId8" o:title=""/>
            <o:lock v:ext="edit" aspectratio="f"/>
          </v:shape>
          <o:OLEObject Type="Embed" ProgID="Excel.Sheet.12" ShapeID="_x0000_i1025" DrawAspect="Content" ObjectID="_1772254058" r:id="rId9"/>
        </w:object>
      </w:r>
    </w:p>
    <w:p w:rsidR="004D3B4A" w:rsidRPr="001421FB" w:rsidRDefault="004D3B4A" w:rsidP="004D3B4A">
      <w:pPr>
        <w:pStyle w:val="Zkladntext"/>
        <w:rPr>
          <w:rFonts w:ascii="Georgia" w:hAnsi="Georgia"/>
          <w:sz w:val="20"/>
        </w:rPr>
      </w:pPr>
    </w:p>
    <w:p w:rsidR="00C65720" w:rsidRPr="001421FB" w:rsidRDefault="00C65720" w:rsidP="007C77B2">
      <w:pPr>
        <w:pStyle w:val="Nadpis2"/>
        <w:numPr>
          <w:ilvl w:val="0"/>
          <w:numId w:val="34"/>
        </w:numPr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Údaje o skupine podnikov</w:t>
      </w:r>
    </w:p>
    <w:p w:rsidR="007C77B2" w:rsidRPr="001421FB" w:rsidRDefault="007C77B2" w:rsidP="00C65720">
      <w:pPr>
        <w:pStyle w:val="Zkladntext"/>
        <w:ind w:left="360"/>
        <w:jc w:val="left"/>
        <w:rPr>
          <w:rFonts w:ascii="Georgia" w:hAnsi="Georgia"/>
          <w:sz w:val="20"/>
        </w:rPr>
      </w:pPr>
    </w:p>
    <w:p w:rsidR="00771B4B" w:rsidRPr="001421FB" w:rsidRDefault="00771B4B" w:rsidP="00771B4B">
      <w:pPr>
        <w:pStyle w:val="Normlnywebov"/>
        <w:ind w:left="360"/>
        <w:jc w:val="both"/>
        <w:rPr>
          <w:rFonts w:ascii="Georgia" w:hAnsi="Georgia"/>
          <w:sz w:val="20"/>
          <w:szCs w:val="20"/>
        </w:rPr>
      </w:pPr>
      <w:r w:rsidRPr="001421FB">
        <w:rPr>
          <w:rFonts w:ascii="Georgia" w:hAnsi="Georgia"/>
          <w:sz w:val="20"/>
          <w:szCs w:val="20"/>
        </w:rPr>
        <w:t xml:space="preserve">Spoločnosť je súčasťou skupiny (konsolidovaného celku). </w:t>
      </w:r>
      <w:r w:rsidRPr="001421FB">
        <w:rPr>
          <w:rFonts w:ascii="Georgia" w:hAnsi="Georgia" w:cstheme="minorHAnsi"/>
          <w:sz w:val="20"/>
          <w:szCs w:val="20"/>
        </w:rPr>
        <w:t xml:space="preserve">Účtovná závierka spoločnosti sa zahrňuje do konsolidovanej účtovnej závierky, ktorú zostavuje </w:t>
      </w:r>
      <w:r w:rsidRPr="00F1021A">
        <w:rPr>
          <w:rFonts w:ascii="Georgia" w:hAnsi="Georgia" w:cstheme="minorHAnsi"/>
          <w:sz w:val="20"/>
          <w:szCs w:val="20"/>
        </w:rPr>
        <w:t>materská spoločnosť Hyundai Materials Corporation, so sídlom: Teheran-ro, Gangnam-gu 512</w:t>
      </w:r>
      <w:r w:rsidR="00737906" w:rsidRPr="00F1021A">
        <w:rPr>
          <w:rFonts w:ascii="Georgia" w:hAnsi="Georgia" w:cstheme="minorHAnsi"/>
          <w:sz w:val="20"/>
          <w:szCs w:val="20"/>
        </w:rPr>
        <w:t xml:space="preserve"> </w:t>
      </w:r>
      <w:r w:rsidRPr="00F1021A">
        <w:rPr>
          <w:rFonts w:ascii="Georgia" w:hAnsi="Georgia" w:cstheme="minorHAnsi"/>
          <w:sz w:val="20"/>
          <w:szCs w:val="20"/>
        </w:rPr>
        <w:t>061 79 Soul, Kórejská republika.</w:t>
      </w:r>
      <w:r w:rsidRPr="001421FB">
        <w:rPr>
          <w:rFonts w:ascii="Georgia" w:hAnsi="Georgia" w:cstheme="minorHAnsi"/>
          <w:sz w:val="20"/>
          <w:szCs w:val="20"/>
        </w:rPr>
        <w:t xml:space="preserve"> Konsolidované účtovné závierky je možné získať v </w:t>
      </w:r>
      <w:r w:rsidRPr="00F1021A">
        <w:rPr>
          <w:rFonts w:ascii="Georgia" w:hAnsi="Georgia" w:cstheme="minorHAnsi"/>
          <w:sz w:val="20"/>
          <w:szCs w:val="20"/>
        </w:rPr>
        <w:t xml:space="preserve">Financial Supervisory </w:t>
      </w:r>
      <w:r w:rsidRPr="002355F2">
        <w:rPr>
          <w:rFonts w:ascii="Georgia" w:hAnsi="Georgia" w:cstheme="minorHAnsi"/>
          <w:sz w:val="20"/>
          <w:szCs w:val="20"/>
        </w:rPr>
        <w:t xml:space="preserve">Service, </w:t>
      </w:r>
      <w:hyperlink r:id="rId10" w:history="1">
        <w:r w:rsidRPr="00F1021A">
          <w:rPr>
            <w:rFonts w:ascii="Georgia" w:hAnsi="Georgia" w:cstheme="minorHAnsi"/>
            <w:sz w:val="20"/>
            <w:szCs w:val="20"/>
          </w:rPr>
          <w:t>38 Yeoui-DaeroYoungdeungpo</w:t>
        </w:r>
      </w:hyperlink>
      <w:r w:rsidRPr="002355F2">
        <w:rPr>
          <w:rFonts w:ascii="Georgia" w:hAnsi="Georgia" w:cstheme="minorHAnsi"/>
          <w:sz w:val="20"/>
          <w:szCs w:val="20"/>
        </w:rPr>
        <w:t>-Gu, Soul</w:t>
      </w:r>
      <w:r w:rsidRPr="00F1021A">
        <w:rPr>
          <w:rFonts w:ascii="Georgia" w:hAnsi="Georgia" w:cstheme="minorHAnsi"/>
          <w:sz w:val="20"/>
          <w:szCs w:val="20"/>
        </w:rPr>
        <w:t xml:space="preserve"> 073 21, Kórejská republika.</w:t>
      </w:r>
    </w:p>
    <w:p w:rsidR="00547A0E" w:rsidRPr="001421FB" w:rsidRDefault="00547A0E" w:rsidP="006B075E">
      <w:pPr>
        <w:pStyle w:val="Normlnywebov"/>
        <w:ind w:left="360"/>
        <w:jc w:val="both"/>
        <w:rPr>
          <w:rFonts w:ascii="Georgia" w:hAnsi="Georgia"/>
          <w:sz w:val="20"/>
          <w:szCs w:val="20"/>
        </w:rPr>
      </w:pPr>
      <w:r w:rsidRPr="001421FB">
        <w:rPr>
          <w:rFonts w:ascii="Georgia" w:hAnsi="Georgia"/>
          <w:sz w:val="20"/>
          <w:szCs w:val="20"/>
        </w:rPr>
        <w:t xml:space="preserve">Spoločnosť nie je materskou účtovnou jednotkou. </w:t>
      </w:r>
    </w:p>
    <w:p w:rsidR="004D3B4A" w:rsidRPr="001421FB" w:rsidRDefault="004D3B4A" w:rsidP="007C77B2">
      <w:pPr>
        <w:pStyle w:val="Nadpis2"/>
        <w:numPr>
          <w:ilvl w:val="0"/>
          <w:numId w:val="34"/>
        </w:numPr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Právny dôvod na zostavenie účtovnej závierky</w:t>
      </w:r>
    </w:p>
    <w:p w:rsidR="007C77B2" w:rsidRPr="001421FB" w:rsidRDefault="007C77B2" w:rsidP="007C77B2">
      <w:pPr>
        <w:pStyle w:val="Zkladntext"/>
        <w:ind w:hanging="66"/>
        <w:rPr>
          <w:rFonts w:ascii="Georgia" w:hAnsi="Georgia"/>
          <w:sz w:val="20"/>
        </w:rPr>
      </w:pPr>
    </w:p>
    <w:p w:rsidR="00B55A7A" w:rsidRPr="00FA1CF5" w:rsidRDefault="004D3B4A" w:rsidP="00B55A7A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 xml:space="preserve">Účtovná závierka Spoločnosti k 31. </w:t>
      </w:r>
      <w:r w:rsidRPr="00FA1CF5">
        <w:rPr>
          <w:rFonts w:ascii="Georgia" w:hAnsi="Georgia"/>
          <w:sz w:val="20"/>
        </w:rPr>
        <w:t xml:space="preserve">decembru </w:t>
      </w:r>
      <w:r w:rsidR="00A10A2C" w:rsidRPr="00FA1CF5">
        <w:rPr>
          <w:rFonts w:ascii="Georgia" w:hAnsi="Georgia"/>
          <w:sz w:val="20"/>
        </w:rPr>
        <w:t>202</w:t>
      </w:r>
      <w:r w:rsidR="00B7253E">
        <w:rPr>
          <w:rFonts w:ascii="Georgia" w:hAnsi="Georgia"/>
          <w:sz w:val="20"/>
        </w:rPr>
        <w:t>3</w:t>
      </w:r>
      <w:r w:rsidRPr="001421FB">
        <w:rPr>
          <w:rFonts w:ascii="Georgia" w:hAnsi="Georgia"/>
          <w:sz w:val="20"/>
        </w:rPr>
        <w:t xml:space="preserve"> je zostavená ako riadna účtovná závierka podľa § 17 ods. 6 zákona NR SR č. 431/2002 Z. z. o účtovníctve za účtovné obdobie od 1. januára </w:t>
      </w:r>
      <w:r w:rsidR="00A10A2C" w:rsidRPr="00FA1CF5">
        <w:rPr>
          <w:rFonts w:ascii="Georgia" w:hAnsi="Georgia"/>
          <w:sz w:val="20"/>
        </w:rPr>
        <w:t>202</w:t>
      </w:r>
      <w:r w:rsidR="00AC43A4">
        <w:rPr>
          <w:rFonts w:ascii="Georgia" w:hAnsi="Georgia"/>
          <w:sz w:val="20"/>
        </w:rPr>
        <w:t>3</w:t>
      </w:r>
      <w:r w:rsidRPr="001421FB">
        <w:rPr>
          <w:rFonts w:ascii="Georgia" w:hAnsi="Georgia"/>
          <w:sz w:val="20"/>
        </w:rPr>
        <w:t xml:space="preserve"> do 31. decembra </w:t>
      </w:r>
      <w:r w:rsidR="00A10A2C" w:rsidRPr="00FA1CF5">
        <w:rPr>
          <w:rFonts w:ascii="Georgia" w:hAnsi="Georgia"/>
          <w:sz w:val="20"/>
        </w:rPr>
        <w:t>202</w:t>
      </w:r>
      <w:r w:rsidR="00AC43A4">
        <w:rPr>
          <w:rFonts w:ascii="Georgia" w:hAnsi="Georgia"/>
          <w:sz w:val="20"/>
        </w:rPr>
        <w:t>3</w:t>
      </w:r>
      <w:r w:rsidRPr="00FA1CF5">
        <w:rPr>
          <w:rFonts w:ascii="Georgia" w:hAnsi="Georgia"/>
          <w:sz w:val="20"/>
        </w:rPr>
        <w:t>.</w:t>
      </w:r>
    </w:p>
    <w:p w:rsidR="00B55A7A" w:rsidRPr="001421FB" w:rsidRDefault="00B55A7A" w:rsidP="00B55A7A">
      <w:pPr>
        <w:pStyle w:val="Zkladntext"/>
        <w:rPr>
          <w:rFonts w:ascii="Georgia" w:hAnsi="Georgia"/>
          <w:sz w:val="20"/>
        </w:rPr>
      </w:pPr>
    </w:p>
    <w:p w:rsidR="00B55A7A" w:rsidRPr="001421FB" w:rsidRDefault="00B55A7A" w:rsidP="00B55A7A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</w:t>
      </w:r>
      <w:r w:rsidR="00AC43A4">
        <w:rPr>
          <w:rFonts w:ascii="Georgia" w:hAnsi="Georgia"/>
          <w:sz w:val="20"/>
        </w:rPr>
        <w:t>n</w:t>
      </w:r>
      <w:r w:rsidRPr="001421FB">
        <w:rPr>
          <w:rFonts w:ascii="Georgia" w:hAnsi="Georgia"/>
          <w:sz w:val="20"/>
        </w:rPr>
        <w:t xml:space="preserve">i investori, poskytovatelia úverov a pôžičiek a iní veritelia, mohli potrebovať. Títo používatelia musia relevantné informácie získať z iných zdrojov. </w:t>
      </w:r>
    </w:p>
    <w:p w:rsidR="001604C9" w:rsidRPr="001421FB" w:rsidRDefault="001604C9" w:rsidP="004D3B4A">
      <w:pPr>
        <w:pStyle w:val="Zkladntext"/>
        <w:ind w:hanging="426"/>
        <w:rPr>
          <w:rFonts w:ascii="Georgia" w:hAnsi="Georgia"/>
          <w:sz w:val="20"/>
        </w:rPr>
      </w:pPr>
    </w:p>
    <w:p w:rsidR="001604C9" w:rsidRPr="001421FB" w:rsidRDefault="001604C9" w:rsidP="004D3B4A">
      <w:pPr>
        <w:pStyle w:val="Zkladntext"/>
        <w:ind w:hanging="426"/>
        <w:rPr>
          <w:rFonts w:ascii="Georgia" w:hAnsi="Georgia"/>
          <w:sz w:val="20"/>
        </w:rPr>
      </w:pPr>
    </w:p>
    <w:p w:rsidR="004D3B4A" w:rsidRPr="001421FB" w:rsidRDefault="004D3B4A" w:rsidP="007C77B2">
      <w:pPr>
        <w:pStyle w:val="Nadpis2"/>
        <w:numPr>
          <w:ilvl w:val="0"/>
          <w:numId w:val="34"/>
        </w:numPr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Dátum schválenia účtovnej závierky za predchádzajúce účtovné obdobie</w:t>
      </w:r>
    </w:p>
    <w:p w:rsidR="007C77B2" w:rsidRPr="001421FB" w:rsidRDefault="007C77B2" w:rsidP="004D3B4A">
      <w:pPr>
        <w:pStyle w:val="Zkladntext"/>
        <w:ind w:hanging="426"/>
        <w:rPr>
          <w:rFonts w:ascii="Georgia" w:hAnsi="Georgia"/>
          <w:sz w:val="20"/>
        </w:rPr>
      </w:pPr>
    </w:p>
    <w:p w:rsidR="004D3B4A" w:rsidRPr="00FA1CF5" w:rsidRDefault="004D3B4A" w:rsidP="004D3B4A">
      <w:pPr>
        <w:pStyle w:val="Zkladntext"/>
        <w:ind w:hanging="426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ab/>
        <w:t xml:space="preserve">Účtovná závierka Spoločnosti k 31. decembru </w:t>
      </w:r>
      <w:r w:rsidR="00A10A2C" w:rsidRPr="00FA1CF5">
        <w:rPr>
          <w:rFonts w:ascii="Georgia" w:hAnsi="Georgia"/>
          <w:sz w:val="20"/>
        </w:rPr>
        <w:t>20</w:t>
      </w:r>
      <w:r w:rsidR="00737906" w:rsidRPr="00FA1CF5">
        <w:rPr>
          <w:rFonts w:ascii="Georgia" w:hAnsi="Georgia"/>
          <w:sz w:val="20"/>
        </w:rPr>
        <w:t>2</w:t>
      </w:r>
      <w:r w:rsidR="00AC43A4">
        <w:rPr>
          <w:rFonts w:ascii="Georgia" w:hAnsi="Georgia"/>
          <w:sz w:val="20"/>
        </w:rPr>
        <w:t>22</w:t>
      </w:r>
      <w:r w:rsidR="006D7416" w:rsidRPr="00FA1CF5">
        <w:rPr>
          <w:rFonts w:ascii="Georgia" w:hAnsi="Georgia"/>
          <w:sz w:val="20"/>
        </w:rPr>
        <w:t xml:space="preserve"> (</w:t>
      </w:r>
      <w:r w:rsidRPr="001421FB">
        <w:rPr>
          <w:rFonts w:ascii="Georgia" w:hAnsi="Georgia"/>
          <w:sz w:val="20"/>
        </w:rPr>
        <w:t>za predchádzajúce účtovné obdobie</w:t>
      </w:r>
      <w:r w:rsidR="006D7416" w:rsidRPr="001421FB">
        <w:rPr>
          <w:rFonts w:ascii="Georgia" w:hAnsi="Georgia"/>
          <w:sz w:val="20"/>
        </w:rPr>
        <w:t>)</w:t>
      </w:r>
      <w:r w:rsidRPr="001421FB">
        <w:rPr>
          <w:rFonts w:ascii="Georgia" w:hAnsi="Georgia"/>
          <w:sz w:val="20"/>
        </w:rPr>
        <w:t xml:space="preserve"> bola schválená valným </w:t>
      </w:r>
      <w:r w:rsidR="006D7416" w:rsidRPr="001421FB">
        <w:rPr>
          <w:rFonts w:ascii="Georgia" w:hAnsi="Georgia"/>
          <w:sz w:val="20"/>
        </w:rPr>
        <w:t>z</w:t>
      </w:r>
      <w:r w:rsidRPr="001421FB">
        <w:rPr>
          <w:rFonts w:ascii="Georgia" w:hAnsi="Georgia"/>
          <w:sz w:val="20"/>
        </w:rPr>
        <w:t xml:space="preserve">hromaždením Spoločnosti </w:t>
      </w:r>
      <w:r w:rsidR="00330E72" w:rsidRPr="001421FB">
        <w:rPr>
          <w:rFonts w:ascii="Georgia" w:hAnsi="Georgia"/>
          <w:sz w:val="20"/>
        </w:rPr>
        <w:t>dňa</w:t>
      </w:r>
      <w:r w:rsidR="00737906">
        <w:rPr>
          <w:rFonts w:ascii="Georgia" w:hAnsi="Georgia"/>
          <w:sz w:val="20"/>
        </w:rPr>
        <w:t xml:space="preserve"> </w:t>
      </w:r>
      <w:r w:rsidR="001723CF">
        <w:rPr>
          <w:rFonts w:ascii="Georgia" w:hAnsi="Georgia"/>
          <w:sz w:val="20"/>
        </w:rPr>
        <w:t>23</w:t>
      </w:r>
      <w:r w:rsidR="008052B0">
        <w:rPr>
          <w:rFonts w:ascii="Georgia" w:hAnsi="Georgia"/>
          <w:sz w:val="20"/>
        </w:rPr>
        <w:t>.</w:t>
      </w:r>
      <w:r w:rsidR="008052B0" w:rsidRPr="00FA1CF5">
        <w:rPr>
          <w:rFonts w:ascii="Georgia" w:hAnsi="Georgia"/>
          <w:sz w:val="20"/>
        </w:rPr>
        <w:t>júna</w:t>
      </w:r>
      <w:r w:rsidR="00A64C15" w:rsidRPr="00FA1CF5">
        <w:rPr>
          <w:rFonts w:ascii="Georgia" w:hAnsi="Georgia"/>
          <w:sz w:val="20"/>
        </w:rPr>
        <w:t xml:space="preserve"> </w:t>
      </w:r>
      <w:r w:rsidR="00A10A2C" w:rsidRPr="00FA1CF5">
        <w:rPr>
          <w:rFonts w:ascii="Georgia" w:hAnsi="Georgia"/>
          <w:sz w:val="20"/>
        </w:rPr>
        <w:t>202</w:t>
      </w:r>
      <w:r w:rsidR="00AC43A4">
        <w:rPr>
          <w:rFonts w:ascii="Georgia" w:hAnsi="Georgia"/>
          <w:sz w:val="20"/>
        </w:rPr>
        <w:t>3</w:t>
      </w:r>
      <w:r w:rsidRPr="00FA1CF5">
        <w:rPr>
          <w:rFonts w:ascii="Georgia" w:hAnsi="Georgia"/>
          <w:sz w:val="20"/>
        </w:rPr>
        <w:t>.</w:t>
      </w:r>
    </w:p>
    <w:p w:rsidR="00E12256" w:rsidRDefault="00E12256" w:rsidP="000B6FBA">
      <w:pPr>
        <w:rPr>
          <w:rFonts w:ascii="Georgia" w:hAnsi="Georgia"/>
        </w:rPr>
      </w:pPr>
    </w:p>
    <w:p w:rsidR="00446349" w:rsidRPr="001421FB" w:rsidRDefault="00446349" w:rsidP="000B6FBA">
      <w:pPr>
        <w:rPr>
          <w:rFonts w:ascii="Georgia" w:hAnsi="Georgia"/>
        </w:rPr>
      </w:pPr>
    </w:p>
    <w:p w:rsidR="00C65720" w:rsidRPr="001421FB" w:rsidRDefault="00C65720" w:rsidP="00C65720">
      <w:pPr>
        <w:pStyle w:val="Nadpis1"/>
        <w:numPr>
          <w:ilvl w:val="0"/>
          <w:numId w:val="26"/>
        </w:numPr>
        <w:spacing w:before="120" w:after="60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lastRenderedPageBreak/>
        <w:t>Informácie o ORGÁNOCh účtovnEJ JEDNOTKY</w:t>
      </w:r>
    </w:p>
    <w:p w:rsidR="00C65720" w:rsidRPr="001421FB" w:rsidRDefault="00C65720" w:rsidP="00C65720">
      <w:pPr>
        <w:rPr>
          <w:rFonts w:ascii="Georgia" w:hAnsi="Georgia"/>
        </w:rPr>
      </w:pPr>
    </w:p>
    <w:p w:rsidR="00601050" w:rsidRPr="001421FB" w:rsidRDefault="00C52743" w:rsidP="00C52743">
      <w:pPr>
        <w:pStyle w:val="Zkladntext"/>
        <w:ind w:left="284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Č</w:t>
      </w:r>
      <w:r w:rsidR="00C65720" w:rsidRPr="001421FB">
        <w:rPr>
          <w:rFonts w:ascii="Georgia" w:hAnsi="Georgia"/>
          <w:sz w:val="20"/>
        </w:rPr>
        <w:t>lenom štatutárnych orgánov</w:t>
      </w:r>
      <w:r w:rsidR="00601050" w:rsidRPr="001421FB">
        <w:rPr>
          <w:rFonts w:ascii="Georgia" w:hAnsi="Georgia"/>
          <w:sz w:val="20"/>
        </w:rPr>
        <w:t>:</w:t>
      </w:r>
    </w:p>
    <w:p w:rsidR="00601050" w:rsidRPr="001421FB" w:rsidRDefault="00601050" w:rsidP="00C52743">
      <w:pPr>
        <w:pStyle w:val="Zkladntext"/>
        <w:ind w:left="284"/>
        <w:rPr>
          <w:rFonts w:ascii="Georgia" w:hAnsi="Georgia"/>
          <w:sz w:val="20"/>
        </w:rPr>
      </w:pPr>
    </w:p>
    <w:p w:rsidR="005867A6" w:rsidRPr="001421FB" w:rsidRDefault="00C65720" w:rsidP="009A7A32">
      <w:pPr>
        <w:pStyle w:val="Zkladntext"/>
        <w:numPr>
          <w:ilvl w:val="0"/>
          <w:numId w:val="39"/>
        </w:numPr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neboli poskytnuté záruky alebo iné zabezpečenia, pôžičky ani finančné prostriedky alebo iné plnenia na súkromné účely, ktoré je potrebné vyúčtovať</w:t>
      </w:r>
      <w:r w:rsidR="006B075E" w:rsidRPr="001421FB">
        <w:rPr>
          <w:rFonts w:ascii="Georgia" w:hAnsi="Georgia"/>
          <w:sz w:val="20"/>
        </w:rPr>
        <w:t xml:space="preserve">, </w:t>
      </w:r>
    </w:p>
    <w:p w:rsidR="00C65720" w:rsidRPr="001421FB" w:rsidRDefault="00C65720" w:rsidP="009A7A32">
      <w:pPr>
        <w:pStyle w:val="Zkladntext"/>
        <w:numPr>
          <w:ilvl w:val="0"/>
          <w:numId w:val="39"/>
        </w:numPr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neboli odpustené alebo odpísané žiadne pôžičky.</w:t>
      </w:r>
    </w:p>
    <w:p w:rsidR="006B075E" w:rsidRPr="001421FB" w:rsidRDefault="006B075E" w:rsidP="006B075E">
      <w:pPr>
        <w:pStyle w:val="Zkladntext"/>
        <w:ind w:left="1004"/>
        <w:rPr>
          <w:rFonts w:ascii="Georgia" w:hAnsi="Georgia"/>
          <w:sz w:val="20"/>
        </w:rPr>
      </w:pPr>
    </w:p>
    <w:p w:rsidR="004D3B4A" w:rsidRPr="001421FB" w:rsidRDefault="004D3B4A" w:rsidP="00C65720">
      <w:pPr>
        <w:pStyle w:val="Nadpis1"/>
        <w:numPr>
          <w:ilvl w:val="0"/>
          <w:numId w:val="26"/>
        </w:numPr>
        <w:spacing w:before="120" w:after="60"/>
        <w:rPr>
          <w:rFonts w:ascii="Georgia" w:hAnsi="Georgia"/>
          <w:sz w:val="20"/>
        </w:rPr>
      </w:pPr>
      <w:bookmarkStart w:id="3" w:name="_Toc530739899"/>
      <w:r w:rsidRPr="001421FB">
        <w:rPr>
          <w:rFonts w:ascii="Georgia" w:hAnsi="Georgia"/>
          <w:sz w:val="20"/>
        </w:rPr>
        <w:t>Informácie o</w:t>
      </w:r>
      <w:r w:rsidR="00C65720" w:rsidRPr="001421FB">
        <w:rPr>
          <w:rFonts w:ascii="Georgia" w:hAnsi="Georgia"/>
          <w:sz w:val="20"/>
        </w:rPr>
        <w:t> Prijatých postupoch</w:t>
      </w:r>
      <w:bookmarkEnd w:id="3"/>
    </w:p>
    <w:p w:rsidR="004D3B4A" w:rsidRPr="001421FB" w:rsidRDefault="004D3B4A" w:rsidP="00DA0F00">
      <w:pPr>
        <w:pStyle w:val="Zkladntext"/>
        <w:ind w:left="708"/>
        <w:rPr>
          <w:rFonts w:ascii="Georgia" w:hAnsi="Georgia"/>
          <w:sz w:val="20"/>
        </w:rPr>
      </w:pPr>
    </w:p>
    <w:p w:rsidR="00DA0F00" w:rsidRPr="001421FB" w:rsidRDefault="00DA0F00" w:rsidP="007C77B2">
      <w:pPr>
        <w:pStyle w:val="Odsekzoznamu"/>
        <w:numPr>
          <w:ilvl w:val="0"/>
          <w:numId w:val="35"/>
        </w:num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7360"/>
        </w:tabs>
        <w:jc w:val="both"/>
        <w:rPr>
          <w:rFonts w:ascii="Georgia" w:hAnsi="Georgia"/>
          <w:b/>
          <w:bCs/>
        </w:rPr>
      </w:pPr>
      <w:r w:rsidRPr="001421FB">
        <w:rPr>
          <w:rFonts w:ascii="Georgia" w:hAnsi="Georgia"/>
          <w:b/>
          <w:bCs/>
        </w:rPr>
        <w:t>Východisko pre zostavenie účtovnej závierky</w:t>
      </w:r>
      <w:r w:rsidRPr="001421FB">
        <w:rPr>
          <w:rFonts w:ascii="Georgia" w:hAnsi="Georgia"/>
          <w:b/>
          <w:bCs/>
        </w:rPr>
        <w:tab/>
      </w:r>
      <w:r w:rsidRPr="001421FB">
        <w:rPr>
          <w:rFonts w:ascii="Georgia" w:hAnsi="Georgia"/>
          <w:b/>
          <w:bCs/>
        </w:rPr>
        <w:tab/>
      </w:r>
    </w:p>
    <w:p w:rsidR="00DA0F00" w:rsidRPr="001421FB" w:rsidRDefault="00DA0F00" w:rsidP="00DA0F00">
      <w:pPr>
        <w:ind w:left="450"/>
        <w:jc w:val="both"/>
        <w:rPr>
          <w:rFonts w:ascii="Georgia" w:hAnsi="Georgia"/>
        </w:rPr>
      </w:pPr>
    </w:p>
    <w:p w:rsidR="006D3617" w:rsidRPr="001421FB" w:rsidRDefault="00DA0F00" w:rsidP="002D5C18">
      <w:pPr>
        <w:pStyle w:val="Odsekzoznamu"/>
        <w:autoSpaceDE w:val="0"/>
        <w:autoSpaceDN w:val="0"/>
        <w:adjustRightInd w:val="0"/>
        <w:spacing w:before="240" w:after="240" w:line="240" w:lineRule="exact"/>
        <w:ind w:left="426"/>
        <w:jc w:val="both"/>
        <w:rPr>
          <w:rFonts w:ascii="Georgia" w:hAnsi="Georgia"/>
        </w:rPr>
      </w:pPr>
      <w:r w:rsidRPr="001421FB">
        <w:rPr>
          <w:rFonts w:ascii="Georgia" w:hAnsi="Georgia"/>
        </w:rPr>
        <w:t>Účtovná závierka bola zostavená za predpokladu, že Spoločnosť bude nepretržite pokračovať vo svojej činnosti .</w:t>
      </w:r>
    </w:p>
    <w:p w:rsidR="00F32FA3" w:rsidRPr="001421FB" w:rsidRDefault="006D3617" w:rsidP="00F32FA3">
      <w:pPr>
        <w:pStyle w:val="Odsekzoznamu"/>
        <w:autoSpaceDE w:val="0"/>
        <w:autoSpaceDN w:val="0"/>
        <w:adjustRightInd w:val="0"/>
        <w:spacing w:before="240" w:after="240" w:line="240" w:lineRule="exact"/>
        <w:ind w:left="426"/>
        <w:jc w:val="both"/>
        <w:rPr>
          <w:rFonts w:ascii="Georgia" w:hAnsi="Georgia"/>
        </w:rPr>
      </w:pPr>
      <w:r w:rsidRPr="001421FB">
        <w:rPr>
          <w:rFonts w:ascii="Georgia" w:hAnsi="Georgia"/>
        </w:rPr>
        <w:t>Č</w:t>
      </w:r>
      <w:r w:rsidR="00E1072A" w:rsidRPr="001421FB">
        <w:rPr>
          <w:rFonts w:ascii="Georgia" w:hAnsi="Georgia"/>
        </w:rPr>
        <w:t>istý obrat Spoločnosti závisí od jediného zmluvného odberateľa s ktorým má Spoločnosť uzatvorenú zmluvu na poskytovanie služieb s možnosťou trojmesačnej výpovednej lehoty</w:t>
      </w:r>
      <w:r w:rsidR="00473473">
        <w:rPr>
          <w:rFonts w:ascii="Georgia" w:hAnsi="Georgia"/>
        </w:rPr>
        <w:t xml:space="preserve"> </w:t>
      </w:r>
      <w:r w:rsidR="008E42A4" w:rsidRPr="001421FB">
        <w:rPr>
          <w:rFonts w:ascii="Georgia" w:hAnsi="Georgia"/>
        </w:rPr>
        <w:t>zo strany odberateľa</w:t>
      </w:r>
      <w:r w:rsidR="00E1072A" w:rsidRPr="001421FB">
        <w:rPr>
          <w:rFonts w:ascii="Georgia" w:hAnsi="Georgia"/>
        </w:rPr>
        <w:t xml:space="preserve">. </w:t>
      </w:r>
      <w:r w:rsidR="00A10A2C" w:rsidRPr="001421FB">
        <w:rPr>
          <w:rFonts w:ascii="Georgia" w:hAnsi="Georgia"/>
        </w:rPr>
        <w:t>Vedenie spoločnosti nemá k</w:t>
      </w:r>
      <w:r w:rsidR="001604C9" w:rsidRPr="001421FB">
        <w:rPr>
          <w:rFonts w:ascii="Georgia" w:hAnsi="Georgia"/>
        </w:rPr>
        <w:t>u dňu zostavenia závierky žiadne informácie, ktoré by indikovali,</w:t>
      </w:r>
      <w:r w:rsidR="00473473">
        <w:rPr>
          <w:rFonts w:ascii="Georgia" w:hAnsi="Georgia"/>
        </w:rPr>
        <w:t xml:space="preserve"> </w:t>
      </w:r>
      <w:r w:rsidR="001604C9" w:rsidRPr="001421FB">
        <w:rPr>
          <w:rFonts w:ascii="Georgia" w:hAnsi="Georgia"/>
        </w:rPr>
        <w:t>že by odberateľ zamýšľal zmluv</w:t>
      </w:r>
      <w:r w:rsidR="007C2B9A" w:rsidRPr="001421FB">
        <w:rPr>
          <w:rFonts w:ascii="Georgia" w:hAnsi="Georgia"/>
        </w:rPr>
        <w:t xml:space="preserve">u vypovedať alebo neobnoviť </w:t>
      </w:r>
      <w:r w:rsidR="007C2B9A" w:rsidRPr="00721F95">
        <w:rPr>
          <w:rFonts w:ascii="Georgia" w:hAnsi="Georgia"/>
        </w:rPr>
        <w:t xml:space="preserve">alebo že by objem služieb </w:t>
      </w:r>
      <w:r w:rsidR="00EA7D96" w:rsidRPr="00721F95">
        <w:rPr>
          <w:rFonts w:ascii="Georgia" w:hAnsi="Georgia"/>
        </w:rPr>
        <w:t xml:space="preserve">nakupovaných od Spoločnosti </w:t>
      </w:r>
      <w:r w:rsidR="00A10A2C" w:rsidRPr="00721F95">
        <w:rPr>
          <w:rFonts w:ascii="Georgia" w:hAnsi="Georgia"/>
        </w:rPr>
        <w:t xml:space="preserve">v najbližšom roku </w:t>
      </w:r>
      <w:r w:rsidR="007C2B9A" w:rsidRPr="00721F95">
        <w:rPr>
          <w:rFonts w:ascii="Georgia" w:hAnsi="Georgia"/>
        </w:rPr>
        <w:t xml:space="preserve">plánoval </w:t>
      </w:r>
      <w:r w:rsidR="00EA7D96" w:rsidRPr="00721F95">
        <w:rPr>
          <w:rFonts w:ascii="Georgia" w:hAnsi="Georgia"/>
        </w:rPr>
        <w:t>znížiť.</w:t>
      </w:r>
      <w:r w:rsidR="00F32FA3" w:rsidRPr="001421FB">
        <w:rPr>
          <w:rFonts w:ascii="Georgia" w:hAnsi="Georgia"/>
          <w:color w:val="000000"/>
          <w:lang w:eastAsia="sk-SK"/>
        </w:rPr>
        <w:t>.</w:t>
      </w:r>
    </w:p>
    <w:p w:rsidR="00DA0F00" w:rsidRPr="001421FB" w:rsidRDefault="00DA0F00" w:rsidP="007C77B2">
      <w:pPr>
        <w:pStyle w:val="Pismenka"/>
        <w:numPr>
          <w:ilvl w:val="0"/>
          <w:numId w:val="35"/>
        </w:numPr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 xml:space="preserve">Účtovné metódy a účtovné zásady </w:t>
      </w:r>
    </w:p>
    <w:p w:rsidR="00DA0F00" w:rsidRPr="001421FB" w:rsidRDefault="00DA0F00" w:rsidP="00DA0F00">
      <w:pPr>
        <w:pStyle w:val="Zkladntext"/>
        <w:ind w:left="450"/>
        <w:rPr>
          <w:rFonts w:ascii="Georgia" w:hAnsi="Georgia"/>
          <w:sz w:val="20"/>
        </w:rPr>
      </w:pPr>
    </w:p>
    <w:p w:rsidR="00DA0F00" w:rsidRPr="001421FB" w:rsidRDefault="00DA0F00" w:rsidP="002D5C18">
      <w:pPr>
        <w:pStyle w:val="Zkladntext"/>
        <w:ind w:left="0" w:firstLine="426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Účtovné metódy a všeobecné účtovné zásady boli účtovnou jednotkou konzistentne aplikované</w:t>
      </w:r>
      <w:r w:rsidR="00A64C15" w:rsidRPr="001421FB">
        <w:rPr>
          <w:rFonts w:ascii="Georgia" w:hAnsi="Georgia"/>
          <w:sz w:val="20"/>
        </w:rPr>
        <w:t>.</w:t>
      </w:r>
    </w:p>
    <w:p w:rsidR="00641273" w:rsidRPr="001421FB" w:rsidRDefault="00641273" w:rsidP="00DA0F00">
      <w:pPr>
        <w:pStyle w:val="Zkladntext"/>
        <w:ind w:left="450"/>
        <w:rPr>
          <w:rFonts w:ascii="Georgia" w:hAnsi="Georgia"/>
          <w:sz w:val="20"/>
        </w:rPr>
      </w:pPr>
    </w:p>
    <w:p w:rsidR="00DA0F00" w:rsidRPr="001421FB" w:rsidRDefault="00DA0F00" w:rsidP="007C77B2">
      <w:pPr>
        <w:pStyle w:val="Nadpis2"/>
        <w:numPr>
          <w:ilvl w:val="0"/>
          <w:numId w:val="35"/>
        </w:numPr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Informácia o charaktere a účele transakcií, ktoré sa neuvádzajú v súvahe</w:t>
      </w:r>
    </w:p>
    <w:p w:rsidR="00DA0F00" w:rsidRPr="001421FB" w:rsidRDefault="00DA0F00" w:rsidP="00DA0F00">
      <w:pPr>
        <w:rPr>
          <w:rFonts w:ascii="Georgia" w:hAnsi="Georgia"/>
        </w:rPr>
      </w:pPr>
    </w:p>
    <w:p w:rsidR="00DA0F00" w:rsidRPr="001421FB" w:rsidRDefault="00DA0F00" w:rsidP="00DA0F00">
      <w:pPr>
        <w:ind w:firstLine="426"/>
        <w:rPr>
          <w:rFonts w:ascii="Georgia" w:hAnsi="Georgia"/>
        </w:rPr>
      </w:pPr>
      <w:r w:rsidRPr="001421FB">
        <w:rPr>
          <w:rFonts w:ascii="Georgia" w:hAnsi="Georgia"/>
        </w:rPr>
        <w:t xml:space="preserve">Neexistujú transakcie, ktoré sa neuvádzajú v súvahe. </w:t>
      </w:r>
    </w:p>
    <w:p w:rsidR="00641F07" w:rsidRPr="001421FB" w:rsidRDefault="00641F07" w:rsidP="00DA0F00">
      <w:pPr>
        <w:ind w:firstLine="426"/>
        <w:rPr>
          <w:rFonts w:ascii="Georgia" w:hAnsi="Georgia"/>
        </w:rPr>
      </w:pPr>
    </w:p>
    <w:p w:rsidR="00DA0F00" w:rsidRPr="001421FB" w:rsidRDefault="00DA0F00" w:rsidP="007C77B2">
      <w:pPr>
        <w:pStyle w:val="Nadpis2"/>
        <w:numPr>
          <w:ilvl w:val="0"/>
          <w:numId w:val="35"/>
        </w:numPr>
        <w:jc w:val="both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 xml:space="preserve">Spôsob a určenie ocenenia majetku a záväzkov vrátane určenia rozhodujúcich účtovných odhadov a predpokladov </w:t>
      </w:r>
    </w:p>
    <w:p w:rsidR="00DA0F00" w:rsidRPr="001421FB" w:rsidRDefault="00DA0F00" w:rsidP="00DA0F00">
      <w:pPr>
        <w:rPr>
          <w:rFonts w:ascii="Georgia" w:hAnsi="Georgia"/>
        </w:rPr>
      </w:pPr>
    </w:p>
    <w:p w:rsidR="004D3B4A" w:rsidRPr="001421FB" w:rsidRDefault="004D3B4A" w:rsidP="00DA0F00">
      <w:pPr>
        <w:pStyle w:val="Pismenka"/>
        <w:tabs>
          <w:tab w:val="clear" w:pos="426"/>
        </w:tabs>
        <w:ind w:left="1134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Dlhodobý nehmotný majetok a dlhodobý hmotný majetok</w:t>
      </w:r>
    </w:p>
    <w:p w:rsidR="00DA0F00" w:rsidRPr="001421FB" w:rsidRDefault="00DA0F00" w:rsidP="00DA0F00">
      <w:pPr>
        <w:pStyle w:val="Zkladntext"/>
        <w:ind w:firstLine="282"/>
        <w:rPr>
          <w:rFonts w:ascii="Georgia" w:hAnsi="Georgia"/>
          <w:sz w:val="20"/>
        </w:rPr>
      </w:pPr>
    </w:p>
    <w:p w:rsidR="004D3B4A" w:rsidRPr="001421FB" w:rsidRDefault="004D3B4A" w:rsidP="001260DF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Dlhodobý majetok nakupovaný sa oceňuje obstarávacou cenou, ktorá zahŕňa cenu obstarania a náklady súvisiace s obstaraním (clo, prepravu, montáž, poistné a pod.). Súčasťou obstarávacej ceny dlhodobého hmotného majetku nie sú úroky z cudzích zdrojov ani realizované kurzové rozdiely, ktoré vznikli do momentu uvedenia dlhodobého majetku do používania.</w:t>
      </w:r>
      <w:r w:rsidR="00473473">
        <w:rPr>
          <w:rFonts w:ascii="Georgia" w:hAnsi="Georgia"/>
          <w:sz w:val="20"/>
        </w:rPr>
        <w:t xml:space="preserve"> </w:t>
      </w:r>
      <w:r w:rsidRPr="001421FB">
        <w:rPr>
          <w:rFonts w:ascii="Georgia" w:hAnsi="Georgia"/>
          <w:sz w:val="20"/>
        </w:rPr>
        <w:t>Súčasťou obstarávacej ceny dlhodobého nehmotného majetku nie sú úroky z cudzích zdrojov, ktoré vznikli do momentu zaradenia dlhodobého nehmotného majetku do používania.</w:t>
      </w:r>
    </w:p>
    <w:p w:rsidR="004D3B4A" w:rsidRPr="001421FB" w:rsidRDefault="004D3B4A" w:rsidP="004D3B4A">
      <w:pPr>
        <w:pStyle w:val="Zkladntext"/>
        <w:rPr>
          <w:rFonts w:ascii="Georgia" w:hAnsi="Georgia"/>
          <w:sz w:val="20"/>
        </w:rPr>
      </w:pPr>
    </w:p>
    <w:p w:rsidR="004D3B4A" w:rsidRPr="001421FB" w:rsidRDefault="004D3B4A" w:rsidP="001260DF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4D3B4A" w:rsidRPr="001421FB" w:rsidRDefault="004D3B4A" w:rsidP="004D3B4A">
      <w:pPr>
        <w:pStyle w:val="Zkladntext"/>
        <w:rPr>
          <w:rFonts w:ascii="Georgia" w:hAnsi="Georgia"/>
          <w:sz w:val="20"/>
        </w:rPr>
      </w:pPr>
    </w:p>
    <w:p w:rsidR="004D3B4A" w:rsidRDefault="004D3B4A" w:rsidP="001260DF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 xml:space="preserve">Odpisy dlhodobého nehmotného majetku sú stanovené vychádzajúc z predpokladanej doby jeho používania a predpokladaného priebehu jeho opotrebenia. Odpisovať sa začína </w:t>
      </w:r>
      <w:r w:rsidR="000836B2" w:rsidRPr="001421FB">
        <w:rPr>
          <w:rFonts w:ascii="Georgia" w:hAnsi="Georgia"/>
          <w:sz w:val="20"/>
        </w:rPr>
        <w:t>v mesiaci,</w:t>
      </w:r>
      <w:r w:rsidR="00473473">
        <w:rPr>
          <w:rFonts w:ascii="Georgia" w:hAnsi="Georgia"/>
          <w:sz w:val="20"/>
        </w:rPr>
        <w:t xml:space="preserve"> </w:t>
      </w:r>
      <w:r w:rsidR="000836B2" w:rsidRPr="001421FB">
        <w:rPr>
          <w:rFonts w:ascii="Georgia" w:hAnsi="Georgia"/>
          <w:sz w:val="20"/>
        </w:rPr>
        <w:t xml:space="preserve">keď bol dlhodobý majetok uvedený </w:t>
      </w:r>
      <w:r w:rsidRPr="001421FB">
        <w:rPr>
          <w:rFonts w:ascii="Georgia" w:hAnsi="Georgia"/>
          <w:sz w:val="20"/>
        </w:rPr>
        <w:t>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1421FB" w:rsidRDefault="001421FB" w:rsidP="001260DF">
      <w:pPr>
        <w:pStyle w:val="Zkladntext"/>
        <w:rPr>
          <w:rFonts w:ascii="Georgia" w:hAnsi="Georgia"/>
          <w:sz w:val="20"/>
        </w:rPr>
      </w:pPr>
    </w:p>
    <w:p w:rsidR="001421FB" w:rsidRDefault="001421FB" w:rsidP="001260DF">
      <w:pPr>
        <w:pStyle w:val="Zkladntext"/>
        <w:rPr>
          <w:rFonts w:ascii="Georgia" w:hAnsi="Georgia"/>
          <w:sz w:val="20"/>
        </w:rPr>
      </w:pPr>
    </w:p>
    <w:p w:rsidR="001421FB" w:rsidRDefault="001421FB" w:rsidP="001260DF">
      <w:pPr>
        <w:pStyle w:val="Zkladntext"/>
        <w:rPr>
          <w:rFonts w:ascii="Georgia" w:hAnsi="Georgia"/>
          <w:sz w:val="20"/>
        </w:rPr>
      </w:pPr>
    </w:p>
    <w:p w:rsidR="001421FB" w:rsidRPr="001421FB" w:rsidRDefault="001421FB" w:rsidP="001260DF">
      <w:pPr>
        <w:pStyle w:val="Zkladntext"/>
        <w:rPr>
          <w:rFonts w:ascii="Georgia" w:hAnsi="Georgia"/>
          <w:sz w:val="20"/>
        </w:rPr>
      </w:pPr>
    </w:p>
    <w:p w:rsidR="00463A49" w:rsidRPr="001421FB" w:rsidRDefault="00463A49" w:rsidP="004D3B4A">
      <w:pPr>
        <w:pStyle w:val="Zkladntext"/>
        <w:rPr>
          <w:rFonts w:ascii="Georgia" w:hAnsi="Georgia"/>
          <w:sz w:val="20"/>
        </w:rPr>
      </w:pPr>
    </w:p>
    <w:p w:rsidR="004D3B4A" w:rsidRPr="001421FB" w:rsidRDefault="004D3B4A" w:rsidP="004D3B4A">
      <w:pPr>
        <w:pStyle w:val="Zkladntext"/>
        <w:rPr>
          <w:rFonts w:ascii="Georgia" w:hAnsi="Georgia"/>
          <w:sz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5"/>
        <w:gridCol w:w="418"/>
        <w:gridCol w:w="1547"/>
        <w:gridCol w:w="222"/>
        <w:gridCol w:w="1821"/>
        <w:gridCol w:w="222"/>
        <w:gridCol w:w="1701"/>
      </w:tblGrid>
      <w:tr w:rsidR="004D3B4A" w:rsidRPr="001421FB" w:rsidTr="00E03C9B">
        <w:trPr>
          <w:trHeight w:val="250"/>
        </w:trPr>
        <w:tc>
          <w:tcPr>
            <w:tcW w:w="3333" w:type="dxa"/>
            <w:gridSpan w:val="2"/>
          </w:tcPr>
          <w:p w:rsidR="004D3B4A" w:rsidRPr="001421FB" w:rsidRDefault="004D3B4A" w:rsidP="0000290B">
            <w:pPr>
              <w:pStyle w:val="Tabulka"/>
              <w:rPr>
                <w:rFonts w:ascii="Georgia" w:hAnsi="Georgia"/>
                <w:sz w:val="20"/>
              </w:rPr>
            </w:pPr>
            <w:r w:rsidRPr="001421FB">
              <w:rPr>
                <w:rFonts w:ascii="Georgia" w:hAnsi="Georgia"/>
                <w:sz w:val="20"/>
              </w:rPr>
              <w:br w:type="page"/>
            </w:r>
          </w:p>
        </w:tc>
        <w:tc>
          <w:tcPr>
            <w:tcW w:w="1547" w:type="dxa"/>
          </w:tcPr>
          <w:p w:rsidR="004D3B4A" w:rsidRPr="001421FB" w:rsidRDefault="004D3B4A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  <w:r w:rsidRPr="001421FB">
              <w:rPr>
                <w:rFonts w:ascii="Georgia" w:hAnsi="Georgia"/>
                <w:sz w:val="20"/>
              </w:rPr>
              <w:t>Predpokladaná</w:t>
            </w:r>
          </w:p>
        </w:tc>
        <w:tc>
          <w:tcPr>
            <w:tcW w:w="222" w:type="dxa"/>
          </w:tcPr>
          <w:p w:rsidR="004D3B4A" w:rsidRPr="001421FB" w:rsidRDefault="004D3B4A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</w:p>
        </w:tc>
        <w:tc>
          <w:tcPr>
            <w:tcW w:w="1821" w:type="dxa"/>
          </w:tcPr>
          <w:p w:rsidR="004D3B4A" w:rsidRPr="001421FB" w:rsidRDefault="004D3B4A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  <w:r w:rsidRPr="001421FB">
              <w:rPr>
                <w:rFonts w:ascii="Georgia" w:hAnsi="Georgia"/>
                <w:sz w:val="20"/>
              </w:rPr>
              <w:t>Metóda</w:t>
            </w:r>
          </w:p>
        </w:tc>
        <w:tc>
          <w:tcPr>
            <w:tcW w:w="222" w:type="dxa"/>
          </w:tcPr>
          <w:p w:rsidR="004D3B4A" w:rsidRPr="001421FB" w:rsidRDefault="004D3B4A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</w:p>
        </w:tc>
        <w:tc>
          <w:tcPr>
            <w:tcW w:w="1701" w:type="dxa"/>
          </w:tcPr>
          <w:p w:rsidR="004D3B4A" w:rsidRPr="001421FB" w:rsidRDefault="004D3B4A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  <w:r w:rsidRPr="001421FB">
              <w:rPr>
                <w:rFonts w:ascii="Georgia" w:hAnsi="Georgia"/>
                <w:sz w:val="20"/>
              </w:rPr>
              <w:t>Ročná odpisová</w:t>
            </w:r>
          </w:p>
        </w:tc>
      </w:tr>
      <w:tr w:rsidR="005B316E" w:rsidRPr="001421FB" w:rsidTr="00E03C9B">
        <w:trPr>
          <w:trHeight w:val="250"/>
        </w:trPr>
        <w:tc>
          <w:tcPr>
            <w:tcW w:w="2915" w:type="dxa"/>
            <w:tcBorders>
              <w:bottom w:val="single" w:sz="4" w:space="0" w:color="auto"/>
            </w:tcBorders>
          </w:tcPr>
          <w:p w:rsidR="004D3B4A" w:rsidRPr="001421FB" w:rsidRDefault="004D3B4A" w:rsidP="0000290B">
            <w:pPr>
              <w:pStyle w:val="Tabulka"/>
              <w:rPr>
                <w:rFonts w:ascii="Georgia" w:hAnsi="Georgia"/>
                <w:sz w:val="20"/>
              </w:rPr>
            </w:pPr>
          </w:p>
        </w:tc>
        <w:tc>
          <w:tcPr>
            <w:tcW w:w="418" w:type="dxa"/>
            <w:tcBorders>
              <w:bottom w:val="single" w:sz="4" w:space="0" w:color="auto"/>
            </w:tcBorders>
          </w:tcPr>
          <w:p w:rsidR="004D3B4A" w:rsidRPr="001421FB" w:rsidRDefault="004D3B4A" w:rsidP="0000290B">
            <w:pPr>
              <w:pStyle w:val="Tabulka"/>
              <w:rPr>
                <w:rFonts w:ascii="Georgia" w:hAnsi="Georgia"/>
                <w:sz w:val="20"/>
              </w:rPr>
            </w:pPr>
          </w:p>
        </w:tc>
        <w:tc>
          <w:tcPr>
            <w:tcW w:w="1547" w:type="dxa"/>
            <w:tcBorders>
              <w:bottom w:val="single" w:sz="4" w:space="0" w:color="auto"/>
            </w:tcBorders>
          </w:tcPr>
          <w:p w:rsidR="004D3B4A" w:rsidRPr="001421FB" w:rsidRDefault="004D3B4A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  <w:r w:rsidRPr="001421FB">
              <w:rPr>
                <w:rFonts w:ascii="Georgia" w:hAnsi="Georgia"/>
                <w:sz w:val="20"/>
              </w:rPr>
              <w:t>doba používania</w:t>
            </w:r>
            <w:r w:rsidRPr="001421FB">
              <w:rPr>
                <w:rFonts w:ascii="Georgia" w:hAnsi="Georgia"/>
                <w:sz w:val="20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1421FB" w:rsidRDefault="004D3B4A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</w:p>
        </w:tc>
        <w:tc>
          <w:tcPr>
            <w:tcW w:w="1821" w:type="dxa"/>
            <w:tcBorders>
              <w:bottom w:val="single" w:sz="4" w:space="0" w:color="auto"/>
            </w:tcBorders>
          </w:tcPr>
          <w:p w:rsidR="004D3B4A" w:rsidRPr="001421FB" w:rsidRDefault="004D3B4A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  <w:r w:rsidRPr="001421FB">
              <w:rPr>
                <w:rFonts w:ascii="Georgia" w:hAnsi="Georgia"/>
                <w:sz w:val="20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1421FB" w:rsidRDefault="004D3B4A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1421FB" w:rsidRDefault="004D3B4A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  <w:r w:rsidRPr="001421FB">
              <w:rPr>
                <w:rFonts w:ascii="Georgia" w:hAnsi="Georgia"/>
                <w:sz w:val="20"/>
              </w:rPr>
              <w:t>sadzba v %</w:t>
            </w:r>
          </w:p>
        </w:tc>
      </w:tr>
      <w:tr w:rsidR="004D3B4A" w:rsidRPr="001421FB" w:rsidTr="00E03C9B">
        <w:trPr>
          <w:trHeight w:val="250"/>
        </w:trPr>
        <w:tc>
          <w:tcPr>
            <w:tcW w:w="3333" w:type="dxa"/>
            <w:gridSpan w:val="2"/>
          </w:tcPr>
          <w:p w:rsidR="004D3B4A" w:rsidRPr="001421FB" w:rsidRDefault="004D3B4A" w:rsidP="0000290B">
            <w:pPr>
              <w:pStyle w:val="Tabulka"/>
              <w:rPr>
                <w:rFonts w:ascii="Georgia" w:hAnsi="Georgia"/>
                <w:sz w:val="20"/>
              </w:rPr>
            </w:pPr>
            <w:r w:rsidRPr="001421FB">
              <w:rPr>
                <w:rFonts w:ascii="Georgia" w:hAnsi="Georgia"/>
                <w:sz w:val="20"/>
              </w:rPr>
              <w:t>Softvér</w:t>
            </w:r>
          </w:p>
        </w:tc>
        <w:tc>
          <w:tcPr>
            <w:tcW w:w="1547" w:type="dxa"/>
          </w:tcPr>
          <w:p w:rsidR="004D3B4A" w:rsidRPr="001421FB" w:rsidRDefault="00BA5FA4" w:rsidP="00BA5FA4">
            <w:pPr>
              <w:pStyle w:val="Tabulka"/>
              <w:jc w:val="center"/>
              <w:rPr>
                <w:rFonts w:ascii="Georgia" w:hAnsi="Georgia"/>
                <w:sz w:val="20"/>
              </w:rPr>
            </w:pPr>
            <w:r w:rsidRPr="001421FB">
              <w:rPr>
                <w:rFonts w:ascii="Georgia" w:hAnsi="Georgia"/>
                <w:sz w:val="20"/>
              </w:rPr>
              <w:t>4</w:t>
            </w:r>
          </w:p>
        </w:tc>
        <w:tc>
          <w:tcPr>
            <w:tcW w:w="222" w:type="dxa"/>
          </w:tcPr>
          <w:p w:rsidR="004D3B4A" w:rsidRPr="001421FB" w:rsidRDefault="004D3B4A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</w:p>
        </w:tc>
        <w:tc>
          <w:tcPr>
            <w:tcW w:w="1821" w:type="dxa"/>
          </w:tcPr>
          <w:p w:rsidR="004D3B4A" w:rsidRPr="001421FB" w:rsidRDefault="004D3B4A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  <w:r w:rsidRPr="001421FB">
              <w:rPr>
                <w:rFonts w:ascii="Georgia" w:hAnsi="Georgia"/>
                <w:sz w:val="20"/>
              </w:rPr>
              <w:t>lineárna</w:t>
            </w:r>
          </w:p>
        </w:tc>
        <w:tc>
          <w:tcPr>
            <w:tcW w:w="222" w:type="dxa"/>
          </w:tcPr>
          <w:p w:rsidR="004D3B4A" w:rsidRPr="001421FB" w:rsidRDefault="004D3B4A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</w:p>
        </w:tc>
        <w:tc>
          <w:tcPr>
            <w:tcW w:w="1701" w:type="dxa"/>
          </w:tcPr>
          <w:p w:rsidR="004D3B4A" w:rsidRPr="001421FB" w:rsidRDefault="000836B2" w:rsidP="00BA5FA4">
            <w:pPr>
              <w:pStyle w:val="Tabulka"/>
              <w:jc w:val="center"/>
              <w:rPr>
                <w:rFonts w:ascii="Georgia" w:hAnsi="Georgia"/>
                <w:sz w:val="20"/>
              </w:rPr>
            </w:pPr>
            <w:r w:rsidRPr="001421FB">
              <w:rPr>
                <w:rFonts w:ascii="Georgia" w:hAnsi="Georgia"/>
                <w:sz w:val="20"/>
              </w:rPr>
              <w:t>2</w:t>
            </w:r>
            <w:r w:rsidR="00BA5FA4" w:rsidRPr="001421FB">
              <w:rPr>
                <w:rFonts w:ascii="Georgia" w:hAnsi="Georgia"/>
                <w:sz w:val="20"/>
              </w:rPr>
              <w:t>5</w:t>
            </w:r>
          </w:p>
        </w:tc>
      </w:tr>
    </w:tbl>
    <w:p w:rsidR="004D3B4A" w:rsidRPr="001421FB" w:rsidRDefault="004D3B4A" w:rsidP="004D3B4A">
      <w:pPr>
        <w:pStyle w:val="Zkladntext"/>
        <w:rPr>
          <w:rFonts w:ascii="Georgia" w:hAnsi="Georgia"/>
          <w:sz w:val="20"/>
        </w:rPr>
      </w:pPr>
    </w:p>
    <w:p w:rsidR="007C77B2" w:rsidRPr="001421FB" w:rsidRDefault="007C77B2" w:rsidP="004D3B4A">
      <w:pPr>
        <w:pStyle w:val="Zkladntext"/>
        <w:rPr>
          <w:rFonts w:ascii="Georgia" w:hAnsi="Georgia"/>
          <w:sz w:val="20"/>
        </w:rPr>
      </w:pPr>
    </w:p>
    <w:p w:rsidR="004D3B4A" w:rsidRPr="001421FB" w:rsidRDefault="004D3B4A" w:rsidP="001260DF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 xml:space="preserve">Odpisy dlhodobého hmotného majetku sú stanovené vychádzajúc z predpokladanej doby jeho používania a predpokladaného priebehu jeho opotrebenia. Odpisovať sa začína </w:t>
      </w:r>
      <w:r w:rsidR="00AC06D4" w:rsidRPr="001421FB">
        <w:rPr>
          <w:rFonts w:ascii="Georgia" w:hAnsi="Georgia"/>
          <w:sz w:val="20"/>
        </w:rPr>
        <w:t>v mesiaci, keď bol</w:t>
      </w:r>
      <w:r w:rsidR="00473473">
        <w:rPr>
          <w:rFonts w:ascii="Georgia" w:hAnsi="Georgia"/>
          <w:sz w:val="20"/>
        </w:rPr>
        <w:t xml:space="preserve"> </w:t>
      </w:r>
      <w:r w:rsidR="00AC06D4" w:rsidRPr="001421FB">
        <w:rPr>
          <w:rFonts w:ascii="Georgia" w:hAnsi="Georgia"/>
          <w:sz w:val="20"/>
        </w:rPr>
        <w:t>dlhodobý majetok uvedený</w:t>
      </w:r>
      <w:r w:rsidRPr="001421FB">
        <w:rPr>
          <w:rFonts w:ascii="Georgia" w:hAnsi="Georgia"/>
          <w:sz w:val="20"/>
        </w:rPr>
        <w:t xml:space="preserve"> do používania. Drobný dlhodobý hmotný majetok, ktorého obstarávacia cena (resp. vlastné náklady) je 1 700 EUR a nižšia, sa </w:t>
      </w:r>
      <w:r w:rsidR="00AC06D4" w:rsidRPr="001421FB">
        <w:rPr>
          <w:rFonts w:ascii="Georgia" w:hAnsi="Georgia"/>
          <w:sz w:val="20"/>
        </w:rPr>
        <w:t>považuje v podmienkach Spoločnosti za zásoby</w:t>
      </w:r>
      <w:r w:rsidR="005708E6" w:rsidRPr="001421FB">
        <w:rPr>
          <w:rFonts w:ascii="Georgia" w:hAnsi="Georgia"/>
          <w:sz w:val="20"/>
        </w:rPr>
        <w:t>, s výnimkou prípadov ak ide o majetok, ktorý sa prenajíma</w:t>
      </w:r>
      <w:r w:rsidR="00AC06D4" w:rsidRPr="001421FB">
        <w:rPr>
          <w:rFonts w:ascii="Georgia" w:hAnsi="Georgia"/>
          <w:sz w:val="20"/>
        </w:rPr>
        <w:t>. O</w:t>
      </w:r>
      <w:r w:rsidRPr="001421FB">
        <w:rPr>
          <w:rFonts w:ascii="Georgia" w:hAnsi="Georgia"/>
          <w:sz w:val="20"/>
        </w:rPr>
        <w:t>dpisuje</w:t>
      </w:r>
      <w:r w:rsidR="00AC06D4" w:rsidRPr="001421FB">
        <w:rPr>
          <w:rFonts w:ascii="Georgia" w:hAnsi="Georgia"/>
          <w:sz w:val="20"/>
        </w:rPr>
        <w:t xml:space="preserve"> sa jednora</w:t>
      </w:r>
      <w:r w:rsidRPr="001421FB">
        <w:rPr>
          <w:rFonts w:ascii="Georgia" w:hAnsi="Georgia"/>
          <w:sz w:val="20"/>
        </w:rPr>
        <w:t>zovo pri uvedení do používania</w:t>
      </w:r>
      <w:r w:rsidR="005708E6" w:rsidRPr="001421FB">
        <w:rPr>
          <w:rFonts w:ascii="Georgia" w:hAnsi="Georgia"/>
          <w:sz w:val="20"/>
        </w:rPr>
        <w:t xml:space="preserve"> alebo ak ide o majetok ktorý sa prenajíma podľa predpokladanej doby prenájmu</w:t>
      </w:r>
      <w:r w:rsidRPr="001421FB">
        <w:rPr>
          <w:rFonts w:ascii="Georgia" w:hAnsi="Georgia"/>
          <w:sz w:val="20"/>
        </w:rPr>
        <w:t>. Pozemky sa neodpisujú. Predpokladaná doba používania, metóda odpisovania a odpisová sadzba sú uvedené v nasledujúcej tabuľke:</w:t>
      </w:r>
    </w:p>
    <w:p w:rsidR="004D3B4A" w:rsidRPr="001421FB" w:rsidRDefault="004D3B4A" w:rsidP="004D3B4A">
      <w:pPr>
        <w:pStyle w:val="Zkladntext"/>
        <w:rPr>
          <w:rFonts w:ascii="Georgia" w:hAnsi="Georgia"/>
          <w:sz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1421FB" w:rsidTr="0000290B">
        <w:trPr>
          <w:trHeight w:val="250"/>
        </w:trPr>
        <w:tc>
          <w:tcPr>
            <w:tcW w:w="3118" w:type="dxa"/>
            <w:gridSpan w:val="2"/>
          </w:tcPr>
          <w:p w:rsidR="004D3B4A" w:rsidRPr="001421FB" w:rsidRDefault="004D3B4A" w:rsidP="0000290B">
            <w:pPr>
              <w:pStyle w:val="Tabulka"/>
              <w:rPr>
                <w:rFonts w:ascii="Georgia" w:hAnsi="Georgia"/>
                <w:sz w:val="20"/>
              </w:rPr>
            </w:pPr>
          </w:p>
        </w:tc>
        <w:tc>
          <w:tcPr>
            <w:tcW w:w="1985" w:type="dxa"/>
          </w:tcPr>
          <w:p w:rsidR="004D3B4A" w:rsidRPr="001421FB" w:rsidRDefault="004D3B4A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  <w:r w:rsidRPr="001421FB">
              <w:rPr>
                <w:rFonts w:ascii="Georgia" w:hAnsi="Georgia"/>
                <w:sz w:val="20"/>
              </w:rPr>
              <w:t>Predpokladaná</w:t>
            </w:r>
          </w:p>
        </w:tc>
        <w:tc>
          <w:tcPr>
            <w:tcW w:w="141" w:type="dxa"/>
          </w:tcPr>
          <w:p w:rsidR="004D3B4A" w:rsidRPr="001421FB" w:rsidRDefault="004D3B4A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</w:p>
        </w:tc>
        <w:tc>
          <w:tcPr>
            <w:tcW w:w="1701" w:type="dxa"/>
          </w:tcPr>
          <w:p w:rsidR="004D3B4A" w:rsidRPr="001421FB" w:rsidRDefault="004D3B4A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  <w:r w:rsidRPr="001421FB">
              <w:rPr>
                <w:rFonts w:ascii="Georgia" w:hAnsi="Georgia"/>
                <w:sz w:val="20"/>
              </w:rPr>
              <w:t>Metóda</w:t>
            </w:r>
          </w:p>
        </w:tc>
        <w:tc>
          <w:tcPr>
            <w:tcW w:w="142" w:type="dxa"/>
          </w:tcPr>
          <w:p w:rsidR="004D3B4A" w:rsidRPr="001421FB" w:rsidRDefault="004D3B4A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</w:p>
        </w:tc>
        <w:tc>
          <w:tcPr>
            <w:tcW w:w="1701" w:type="dxa"/>
          </w:tcPr>
          <w:p w:rsidR="004D3B4A" w:rsidRPr="001421FB" w:rsidRDefault="004D3B4A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  <w:r w:rsidRPr="001421FB">
              <w:rPr>
                <w:rFonts w:ascii="Georgia" w:hAnsi="Georgia"/>
                <w:sz w:val="20"/>
              </w:rPr>
              <w:t>Ročná odpisová</w:t>
            </w:r>
          </w:p>
        </w:tc>
      </w:tr>
      <w:tr w:rsidR="004D3B4A" w:rsidRPr="001421F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1421FB" w:rsidRDefault="004D3B4A" w:rsidP="0000290B">
            <w:pPr>
              <w:pStyle w:val="Tabulka"/>
              <w:rPr>
                <w:rFonts w:ascii="Georgia" w:hAnsi="Georgia"/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1421FB" w:rsidRDefault="004D3B4A" w:rsidP="0000290B">
            <w:pPr>
              <w:pStyle w:val="Tabulka"/>
              <w:rPr>
                <w:rFonts w:ascii="Georgia" w:hAnsi="Georgia"/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1421FB" w:rsidRDefault="004D3B4A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  <w:r w:rsidRPr="001421FB">
              <w:rPr>
                <w:rFonts w:ascii="Georgia" w:hAnsi="Georgia"/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1421FB" w:rsidRDefault="004D3B4A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1421FB" w:rsidRDefault="004D3B4A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  <w:r w:rsidRPr="001421FB">
              <w:rPr>
                <w:rFonts w:ascii="Georgia" w:hAnsi="Georgia"/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1421FB" w:rsidRDefault="004D3B4A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1421FB" w:rsidRDefault="004D3B4A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  <w:r w:rsidRPr="001421FB">
              <w:rPr>
                <w:rFonts w:ascii="Georgia" w:hAnsi="Georgia"/>
                <w:sz w:val="20"/>
              </w:rPr>
              <w:t>sadzba v %</w:t>
            </w:r>
          </w:p>
        </w:tc>
      </w:tr>
      <w:tr w:rsidR="00A22125" w:rsidRPr="001421FB" w:rsidTr="0000290B">
        <w:trPr>
          <w:trHeight w:val="250"/>
        </w:trPr>
        <w:tc>
          <w:tcPr>
            <w:tcW w:w="3118" w:type="dxa"/>
            <w:gridSpan w:val="2"/>
          </w:tcPr>
          <w:p w:rsidR="00A22125" w:rsidRPr="001421FB" w:rsidRDefault="00A22125" w:rsidP="0000290B">
            <w:pPr>
              <w:pStyle w:val="Tabulka"/>
              <w:rPr>
                <w:rFonts w:ascii="Georgia" w:hAnsi="Georgia"/>
                <w:sz w:val="20"/>
              </w:rPr>
            </w:pPr>
          </w:p>
        </w:tc>
        <w:tc>
          <w:tcPr>
            <w:tcW w:w="1985" w:type="dxa"/>
          </w:tcPr>
          <w:p w:rsidR="00A22125" w:rsidRPr="001421FB" w:rsidRDefault="00A22125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</w:p>
        </w:tc>
        <w:tc>
          <w:tcPr>
            <w:tcW w:w="141" w:type="dxa"/>
          </w:tcPr>
          <w:p w:rsidR="00A22125" w:rsidRPr="001421FB" w:rsidRDefault="00A22125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</w:p>
        </w:tc>
        <w:tc>
          <w:tcPr>
            <w:tcW w:w="1701" w:type="dxa"/>
          </w:tcPr>
          <w:p w:rsidR="00A22125" w:rsidRPr="001421FB" w:rsidRDefault="00A22125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</w:p>
        </w:tc>
        <w:tc>
          <w:tcPr>
            <w:tcW w:w="142" w:type="dxa"/>
          </w:tcPr>
          <w:p w:rsidR="00A22125" w:rsidRPr="001421FB" w:rsidRDefault="00A22125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</w:p>
        </w:tc>
        <w:tc>
          <w:tcPr>
            <w:tcW w:w="1701" w:type="dxa"/>
          </w:tcPr>
          <w:p w:rsidR="00A22125" w:rsidRPr="001421FB" w:rsidRDefault="00A22125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</w:p>
        </w:tc>
      </w:tr>
      <w:tr w:rsidR="004D3B4A" w:rsidRPr="001421FB" w:rsidTr="0000290B">
        <w:trPr>
          <w:trHeight w:val="250"/>
        </w:trPr>
        <w:tc>
          <w:tcPr>
            <w:tcW w:w="3118" w:type="dxa"/>
            <w:gridSpan w:val="2"/>
          </w:tcPr>
          <w:p w:rsidR="004D3B4A" w:rsidRPr="001421FB" w:rsidRDefault="004D3B4A" w:rsidP="0000290B">
            <w:pPr>
              <w:pStyle w:val="Tabulka"/>
              <w:rPr>
                <w:rFonts w:ascii="Georgia" w:hAnsi="Georgia"/>
                <w:sz w:val="20"/>
              </w:rPr>
            </w:pPr>
            <w:r w:rsidRPr="001421FB">
              <w:rPr>
                <w:rFonts w:ascii="Georgia" w:hAnsi="Georgia"/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4D3B4A" w:rsidRPr="001421FB" w:rsidRDefault="00AC06D4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  <w:r w:rsidRPr="001421FB">
              <w:rPr>
                <w:rFonts w:ascii="Georgia" w:hAnsi="Georgia"/>
                <w:sz w:val="20"/>
              </w:rPr>
              <w:t>4</w:t>
            </w:r>
          </w:p>
        </w:tc>
        <w:tc>
          <w:tcPr>
            <w:tcW w:w="141" w:type="dxa"/>
          </w:tcPr>
          <w:p w:rsidR="004D3B4A" w:rsidRPr="001421FB" w:rsidRDefault="004D3B4A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</w:p>
        </w:tc>
        <w:tc>
          <w:tcPr>
            <w:tcW w:w="1701" w:type="dxa"/>
          </w:tcPr>
          <w:p w:rsidR="004D3B4A" w:rsidRPr="001421FB" w:rsidRDefault="00AC06D4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  <w:r w:rsidRPr="001421FB">
              <w:rPr>
                <w:rFonts w:ascii="Georgia" w:hAnsi="Georgia"/>
                <w:sz w:val="20"/>
              </w:rPr>
              <w:t>lineárna</w:t>
            </w:r>
          </w:p>
        </w:tc>
        <w:tc>
          <w:tcPr>
            <w:tcW w:w="142" w:type="dxa"/>
          </w:tcPr>
          <w:p w:rsidR="004D3B4A" w:rsidRPr="001421FB" w:rsidRDefault="004D3B4A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</w:p>
        </w:tc>
        <w:tc>
          <w:tcPr>
            <w:tcW w:w="1701" w:type="dxa"/>
          </w:tcPr>
          <w:p w:rsidR="004D3B4A" w:rsidRPr="001421FB" w:rsidRDefault="00AC06D4" w:rsidP="0000290B">
            <w:pPr>
              <w:pStyle w:val="Tabulka"/>
              <w:jc w:val="center"/>
              <w:rPr>
                <w:rFonts w:ascii="Georgia" w:hAnsi="Georgia"/>
                <w:sz w:val="20"/>
              </w:rPr>
            </w:pPr>
            <w:r w:rsidRPr="001421FB">
              <w:rPr>
                <w:rFonts w:ascii="Georgia" w:hAnsi="Georgia"/>
                <w:sz w:val="20"/>
              </w:rPr>
              <w:t>25,0</w:t>
            </w:r>
            <w:r w:rsidR="00A22125" w:rsidRPr="001421FB">
              <w:rPr>
                <w:rFonts w:ascii="Georgia" w:hAnsi="Georgia"/>
                <w:sz w:val="20"/>
              </w:rPr>
              <w:t>0</w:t>
            </w:r>
          </w:p>
        </w:tc>
      </w:tr>
    </w:tbl>
    <w:p w:rsidR="00887683" w:rsidRPr="001421FB" w:rsidRDefault="00887683" w:rsidP="00251BF2">
      <w:pPr>
        <w:pStyle w:val="Pismenka"/>
        <w:numPr>
          <w:ilvl w:val="0"/>
          <w:numId w:val="0"/>
        </w:numPr>
        <w:rPr>
          <w:rFonts w:ascii="Georgia" w:hAnsi="Georgia"/>
          <w:sz w:val="20"/>
        </w:rPr>
      </w:pPr>
    </w:p>
    <w:p w:rsidR="004D3B4A" w:rsidRPr="001421FB" w:rsidRDefault="004D3B4A" w:rsidP="004A3B0B">
      <w:pPr>
        <w:pStyle w:val="Pismenka"/>
        <w:tabs>
          <w:tab w:val="clear" w:pos="426"/>
        </w:tabs>
        <w:ind w:left="852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Cenné papiere a</w:t>
      </w:r>
      <w:r w:rsidR="00DA0F00" w:rsidRPr="001421FB">
        <w:rPr>
          <w:rFonts w:ascii="Georgia" w:hAnsi="Georgia"/>
          <w:sz w:val="20"/>
        </w:rPr>
        <w:t> </w:t>
      </w:r>
      <w:r w:rsidRPr="001421FB">
        <w:rPr>
          <w:rFonts w:ascii="Georgia" w:hAnsi="Georgia"/>
          <w:sz w:val="20"/>
        </w:rPr>
        <w:t>podiely</w:t>
      </w:r>
    </w:p>
    <w:p w:rsidR="00DA0F00" w:rsidRPr="001421FB" w:rsidRDefault="00DA0F00" w:rsidP="00DA0F00">
      <w:pPr>
        <w:pStyle w:val="Pismenka"/>
        <w:numPr>
          <w:ilvl w:val="0"/>
          <w:numId w:val="0"/>
        </w:numPr>
        <w:ind w:left="426"/>
        <w:rPr>
          <w:rFonts w:ascii="Georgia" w:hAnsi="Georgia"/>
          <w:sz w:val="20"/>
        </w:rPr>
      </w:pPr>
    </w:p>
    <w:p w:rsidR="003A6371" w:rsidRPr="001421FB" w:rsidRDefault="00F4619A" w:rsidP="004D3B4A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Cenné papiere a podiely (okrem cenných papierov na obchodovanie) sa oceňujú obstarávacími cenami vrátane nákladov súvisiacich s obstaraním. Od obstarávacej ceny je odpočítané zníženie hodnoty cenných papierov a podielov. Cenné papiere na obchodovanie sa pri ich obstaraní oceňujú reálnou hodnotou.</w:t>
      </w:r>
    </w:p>
    <w:p w:rsidR="004D3B4A" w:rsidRPr="001421FB" w:rsidRDefault="004D3B4A" w:rsidP="004D3B4A">
      <w:pPr>
        <w:pStyle w:val="Zkladntext"/>
        <w:rPr>
          <w:rFonts w:ascii="Georgia" w:hAnsi="Georgia"/>
          <w:sz w:val="20"/>
        </w:rPr>
      </w:pPr>
    </w:p>
    <w:p w:rsidR="004D3B4A" w:rsidRPr="001421FB" w:rsidRDefault="004D3B4A" w:rsidP="004A3B0B">
      <w:pPr>
        <w:pStyle w:val="Pismenka"/>
        <w:tabs>
          <w:tab w:val="clear" w:pos="426"/>
        </w:tabs>
        <w:ind w:left="852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 xml:space="preserve">Zásoby </w:t>
      </w:r>
    </w:p>
    <w:p w:rsidR="007C77B2" w:rsidRPr="001421FB" w:rsidRDefault="007C77B2" w:rsidP="004D3B4A">
      <w:pPr>
        <w:pStyle w:val="Zkladntext"/>
        <w:rPr>
          <w:rFonts w:ascii="Georgia" w:hAnsi="Georgia"/>
          <w:sz w:val="20"/>
        </w:rPr>
      </w:pPr>
    </w:p>
    <w:p w:rsidR="004D3B4A" w:rsidRPr="001421FB" w:rsidRDefault="004D3B4A" w:rsidP="004D3B4A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1421FB" w:rsidRDefault="00D566E2" w:rsidP="004D3B4A">
      <w:pPr>
        <w:pStyle w:val="Zkladntext"/>
        <w:rPr>
          <w:rFonts w:ascii="Georgia" w:hAnsi="Georgia"/>
          <w:sz w:val="20"/>
        </w:rPr>
      </w:pPr>
    </w:p>
    <w:p w:rsidR="004D3B4A" w:rsidRPr="001421FB" w:rsidRDefault="004D3B4A" w:rsidP="004D3B4A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Pr="001421FB" w:rsidRDefault="004D3B4A" w:rsidP="004D3B4A">
      <w:pPr>
        <w:pStyle w:val="Zkladntext"/>
        <w:rPr>
          <w:rFonts w:ascii="Georgia" w:hAnsi="Georgia"/>
          <w:sz w:val="20"/>
        </w:rPr>
      </w:pPr>
    </w:p>
    <w:p w:rsidR="004D3B4A" w:rsidRPr="001421FB" w:rsidRDefault="004D3B4A" w:rsidP="004D3B4A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  <w:r w:rsidR="00A1717B">
        <w:rPr>
          <w:rFonts w:ascii="Georgia" w:hAnsi="Georgia"/>
          <w:sz w:val="20"/>
        </w:rPr>
        <w:t xml:space="preserve"> </w:t>
      </w:r>
      <w:r w:rsidR="004C1C17" w:rsidRPr="001421FB">
        <w:rPr>
          <w:rFonts w:ascii="Georgia" w:hAnsi="Georgia"/>
          <w:sz w:val="20"/>
        </w:rPr>
        <w:t>Úbytok zásob rovnakého druhu účtovná jednotka oceňovala metódou FIFO</w:t>
      </w:r>
      <w:r w:rsidR="00B17396" w:rsidRPr="001421FB">
        <w:rPr>
          <w:rFonts w:ascii="Georgia" w:hAnsi="Georgia"/>
          <w:sz w:val="20"/>
        </w:rPr>
        <w:t xml:space="preserve">. </w:t>
      </w:r>
    </w:p>
    <w:p w:rsidR="004C1C17" w:rsidRPr="001421FB" w:rsidRDefault="004C1C17" w:rsidP="004D3B4A">
      <w:pPr>
        <w:pStyle w:val="Zkladntext"/>
        <w:rPr>
          <w:rFonts w:ascii="Georgia" w:hAnsi="Georgia"/>
          <w:color w:val="FF0000"/>
          <w:sz w:val="20"/>
        </w:rPr>
      </w:pPr>
    </w:p>
    <w:p w:rsidR="004D3B4A" w:rsidRPr="001421FB" w:rsidRDefault="004D3B4A" w:rsidP="004D3B4A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Čistá realizačná hodnota je predpokladaná predajná cena znížená o predpokladané náklady na ich dokončenie a o predpokladané náklady súvisiace s ich predajom.</w:t>
      </w:r>
    </w:p>
    <w:p w:rsidR="004D3B4A" w:rsidRPr="001421FB" w:rsidRDefault="004D3B4A" w:rsidP="004D3B4A">
      <w:pPr>
        <w:pStyle w:val="Zkladntext"/>
        <w:rPr>
          <w:rFonts w:ascii="Georgia" w:hAnsi="Georgia"/>
          <w:sz w:val="20"/>
        </w:rPr>
      </w:pPr>
    </w:p>
    <w:p w:rsidR="004D3B4A" w:rsidRPr="001421FB" w:rsidRDefault="004D3B4A" w:rsidP="004D3B4A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 xml:space="preserve">Zníženie hodnoty zásob </w:t>
      </w:r>
      <w:r w:rsidR="00E5113F" w:rsidRPr="001421FB">
        <w:rPr>
          <w:rFonts w:ascii="Georgia" w:hAnsi="Georgia"/>
          <w:sz w:val="20"/>
        </w:rPr>
        <w:t xml:space="preserve">zohľadňuje </w:t>
      </w:r>
      <w:r w:rsidR="00B17396" w:rsidRPr="001421FB">
        <w:rPr>
          <w:rFonts w:ascii="Georgia" w:hAnsi="Georgia"/>
          <w:sz w:val="20"/>
        </w:rPr>
        <w:t xml:space="preserve">Spoločnosť </w:t>
      </w:r>
      <w:r w:rsidRPr="001421FB">
        <w:rPr>
          <w:rFonts w:ascii="Georgia" w:hAnsi="Georgia"/>
          <w:sz w:val="20"/>
        </w:rPr>
        <w:t>vytvorením opravnej položky.</w:t>
      </w:r>
    </w:p>
    <w:p w:rsidR="00D4557E" w:rsidRPr="001421FB" w:rsidRDefault="00D4557E" w:rsidP="004D3B4A">
      <w:pPr>
        <w:pStyle w:val="Zkladntext"/>
        <w:rPr>
          <w:rFonts w:ascii="Georgia" w:hAnsi="Georgia"/>
          <w:sz w:val="20"/>
        </w:rPr>
      </w:pPr>
    </w:p>
    <w:p w:rsidR="004D3B4A" w:rsidRPr="001421FB" w:rsidRDefault="004D3B4A" w:rsidP="004A3B0B">
      <w:pPr>
        <w:pStyle w:val="Pismenka"/>
        <w:tabs>
          <w:tab w:val="clear" w:pos="426"/>
        </w:tabs>
        <w:ind w:left="852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Pohľadávky</w:t>
      </w:r>
    </w:p>
    <w:p w:rsidR="007C77B2" w:rsidRPr="001421FB" w:rsidRDefault="007C77B2" w:rsidP="004D3B4A">
      <w:pPr>
        <w:pStyle w:val="Zkladntext"/>
        <w:rPr>
          <w:rFonts w:ascii="Georgia" w:hAnsi="Georgia"/>
          <w:sz w:val="20"/>
        </w:rPr>
      </w:pPr>
    </w:p>
    <w:p w:rsidR="004D3B4A" w:rsidRPr="001421FB" w:rsidRDefault="004D3B4A" w:rsidP="004D3B4A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</w:t>
      </w:r>
      <w:r w:rsidR="00C12DD9" w:rsidRPr="001421FB">
        <w:rPr>
          <w:rFonts w:ascii="Georgia" w:hAnsi="Georgia"/>
          <w:sz w:val="20"/>
        </w:rPr>
        <w:t>ybné a</w:t>
      </w:r>
      <w:r w:rsidR="004A3B0B" w:rsidRPr="001421FB">
        <w:rPr>
          <w:rFonts w:ascii="Georgia" w:hAnsi="Georgia"/>
          <w:sz w:val="20"/>
        </w:rPr>
        <w:t xml:space="preserve"> sporné </w:t>
      </w:r>
      <w:r w:rsidR="00C12DD9" w:rsidRPr="001421FB">
        <w:rPr>
          <w:rFonts w:ascii="Georgia" w:hAnsi="Georgia"/>
          <w:sz w:val="20"/>
        </w:rPr>
        <w:t>pohľadávky, pri ktorých hrozí riziko, že ich dlžník úplne alebo čiastočne nezaplatí formou</w:t>
      </w:r>
      <w:r w:rsidR="00A1717B">
        <w:rPr>
          <w:rFonts w:ascii="Georgia" w:hAnsi="Georgia"/>
          <w:sz w:val="20"/>
        </w:rPr>
        <w:t xml:space="preserve"> </w:t>
      </w:r>
      <w:r w:rsidR="00C12DD9" w:rsidRPr="001421FB">
        <w:rPr>
          <w:rFonts w:ascii="Georgia" w:hAnsi="Georgia"/>
          <w:sz w:val="20"/>
        </w:rPr>
        <w:t xml:space="preserve">opravných položiek </w:t>
      </w:r>
      <w:r w:rsidR="004A3B0B" w:rsidRPr="001421FB">
        <w:rPr>
          <w:rFonts w:ascii="Georgia" w:hAnsi="Georgia"/>
          <w:sz w:val="20"/>
        </w:rPr>
        <w:t xml:space="preserve">podľa </w:t>
      </w:r>
      <w:r w:rsidR="00C12DD9" w:rsidRPr="001421FB">
        <w:rPr>
          <w:rFonts w:ascii="Georgia" w:hAnsi="Georgia"/>
          <w:sz w:val="20"/>
        </w:rPr>
        <w:t>nasled</w:t>
      </w:r>
      <w:r w:rsidR="004A3B0B" w:rsidRPr="001421FB">
        <w:rPr>
          <w:rFonts w:ascii="Georgia" w:hAnsi="Georgia"/>
          <w:sz w:val="20"/>
        </w:rPr>
        <w:t xml:space="preserve">ujúcich pravidiel: </w:t>
      </w:r>
    </w:p>
    <w:p w:rsidR="004A3B0B" w:rsidRPr="001421FB" w:rsidRDefault="004A3B0B" w:rsidP="004D3B4A">
      <w:pPr>
        <w:pStyle w:val="Zkladntext"/>
        <w:rPr>
          <w:rFonts w:ascii="Georgia" w:hAnsi="Georgia"/>
          <w:sz w:val="20"/>
        </w:rPr>
      </w:pPr>
    </w:p>
    <w:p w:rsidR="00C12DD9" w:rsidRPr="001421FB" w:rsidRDefault="00B241A3" w:rsidP="00B241A3">
      <w:pPr>
        <w:pStyle w:val="Zkladntext"/>
        <w:numPr>
          <w:ilvl w:val="0"/>
          <w:numId w:val="37"/>
        </w:numPr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 xml:space="preserve">ak ide o pohľadávky </w:t>
      </w:r>
      <w:r w:rsidR="00C12DD9" w:rsidRPr="001421FB">
        <w:rPr>
          <w:rFonts w:ascii="Georgia" w:hAnsi="Georgia"/>
          <w:sz w:val="20"/>
        </w:rPr>
        <w:t>po lehote splatnosti od 91 do 183 dní</w:t>
      </w:r>
      <w:r w:rsidRPr="001421FB">
        <w:rPr>
          <w:rFonts w:ascii="Georgia" w:hAnsi="Georgia"/>
          <w:sz w:val="20"/>
        </w:rPr>
        <w:t>, Spoločnosť vytvára</w:t>
      </w:r>
      <w:r w:rsidR="00A1717B">
        <w:rPr>
          <w:rFonts w:ascii="Georgia" w:hAnsi="Georgia"/>
          <w:sz w:val="20"/>
        </w:rPr>
        <w:t xml:space="preserve"> </w:t>
      </w:r>
      <w:r w:rsidRPr="001421FB">
        <w:rPr>
          <w:rFonts w:ascii="Georgia" w:hAnsi="Georgia"/>
          <w:sz w:val="20"/>
        </w:rPr>
        <w:t>o</w:t>
      </w:r>
      <w:r w:rsidR="00C12DD9" w:rsidRPr="001421FB">
        <w:rPr>
          <w:rFonts w:ascii="Georgia" w:hAnsi="Georgia"/>
          <w:sz w:val="20"/>
        </w:rPr>
        <w:t>pravn</w:t>
      </w:r>
      <w:r w:rsidRPr="001421FB">
        <w:rPr>
          <w:rFonts w:ascii="Georgia" w:hAnsi="Georgia"/>
          <w:sz w:val="20"/>
        </w:rPr>
        <w:t xml:space="preserve">é </w:t>
      </w:r>
      <w:r w:rsidR="00C12DD9" w:rsidRPr="001421FB">
        <w:rPr>
          <w:rFonts w:ascii="Georgia" w:hAnsi="Georgia"/>
          <w:sz w:val="20"/>
        </w:rPr>
        <w:t>položk</w:t>
      </w:r>
      <w:r w:rsidRPr="001421FB">
        <w:rPr>
          <w:rFonts w:ascii="Georgia" w:hAnsi="Georgia"/>
          <w:sz w:val="20"/>
        </w:rPr>
        <w:t xml:space="preserve">y vo výške </w:t>
      </w:r>
      <w:r w:rsidR="00C12DD9" w:rsidRPr="001421FB">
        <w:rPr>
          <w:rFonts w:ascii="Georgia" w:hAnsi="Georgia"/>
          <w:sz w:val="20"/>
        </w:rPr>
        <w:t xml:space="preserve">25 % </w:t>
      </w:r>
      <w:r w:rsidRPr="001421FB">
        <w:rPr>
          <w:rFonts w:ascii="Georgia" w:hAnsi="Georgia"/>
          <w:sz w:val="20"/>
        </w:rPr>
        <w:t xml:space="preserve">z </w:t>
      </w:r>
      <w:r w:rsidR="00C12DD9" w:rsidRPr="001421FB">
        <w:rPr>
          <w:rFonts w:ascii="Georgia" w:hAnsi="Georgia"/>
          <w:sz w:val="20"/>
        </w:rPr>
        <w:t>menovitej hodnoty pohľadávok</w:t>
      </w:r>
      <w:r w:rsidRPr="001421FB">
        <w:rPr>
          <w:rFonts w:ascii="Georgia" w:hAnsi="Georgia"/>
          <w:sz w:val="20"/>
        </w:rPr>
        <w:t xml:space="preserve">, </w:t>
      </w:r>
    </w:p>
    <w:p w:rsidR="00B241A3" w:rsidRPr="001421FB" w:rsidRDefault="00B241A3" w:rsidP="00B241A3">
      <w:pPr>
        <w:pStyle w:val="Zkladntext"/>
        <w:numPr>
          <w:ilvl w:val="0"/>
          <w:numId w:val="37"/>
        </w:numPr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ak ide o pohľadávky po lehote splatnosti od 184 dní do 270 dní, Spoločnosť vytvára</w:t>
      </w:r>
      <w:r w:rsidR="00A1717B">
        <w:rPr>
          <w:rFonts w:ascii="Georgia" w:hAnsi="Georgia"/>
          <w:sz w:val="20"/>
        </w:rPr>
        <w:t xml:space="preserve"> </w:t>
      </w:r>
      <w:r w:rsidRPr="001421FB">
        <w:rPr>
          <w:rFonts w:ascii="Georgia" w:hAnsi="Georgia"/>
          <w:sz w:val="20"/>
        </w:rPr>
        <w:t xml:space="preserve">opravné položky vo výške 50 % z menovitej hodnoty pohľadávok, </w:t>
      </w:r>
    </w:p>
    <w:p w:rsidR="00B241A3" w:rsidRPr="001421FB" w:rsidRDefault="00B241A3" w:rsidP="00B241A3">
      <w:pPr>
        <w:pStyle w:val="Zkladntext"/>
        <w:numPr>
          <w:ilvl w:val="0"/>
          <w:numId w:val="37"/>
        </w:numPr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ak ide o pohľadávky po lehote splatnosti od 271 do 36</w:t>
      </w:r>
      <w:r w:rsidR="00E6775B" w:rsidRPr="001421FB">
        <w:rPr>
          <w:rFonts w:ascii="Georgia" w:hAnsi="Georgia"/>
          <w:sz w:val="20"/>
        </w:rPr>
        <w:t>0</w:t>
      </w:r>
      <w:r w:rsidRPr="001421FB">
        <w:rPr>
          <w:rFonts w:ascii="Georgia" w:hAnsi="Georgia"/>
          <w:sz w:val="20"/>
        </w:rPr>
        <w:t>dní, Spoločnosť vytvára</w:t>
      </w:r>
      <w:r w:rsidR="00A1717B">
        <w:rPr>
          <w:rFonts w:ascii="Georgia" w:hAnsi="Georgia"/>
          <w:sz w:val="20"/>
        </w:rPr>
        <w:t xml:space="preserve"> </w:t>
      </w:r>
      <w:r w:rsidRPr="001421FB">
        <w:rPr>
          <w:rFonts w:ascii="Georgia" w:hAnsi="Georgia"/>
          <w:sz w:val="20"/>
        </w:rPr>
        <w:t xml:space="preserve">opravné položky vo výške 75 % z menovitej hodnoty pohľadávok, </w:t>
      </w:r>
    </w:p>
    <w:p w:rsidR="00B241A3" w:rsidRPr="001421FB" w:rsidRDefault="00B241A3" w:rsidP="00B241A3">
      <w:pPr>
        <w:pStyle w:val="Zkladntext"/>
        <w:numPr>
          <w:ilvl w:val="0"/>
          <w:numId w:val="37"/>
        </w:numPr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lastRenderedPageBreak/>
        <w:t>ak ide o po</w:t>
      </w:r>
      <w:r w:rsidR="00C12DD9" w:rsidRPr="001421FB">
        <w:rPr>
          <w:rFonts w:ascii="Georgia" w:hAnsi="Georgia"/>
          <w:sz w:val="20"/>
        </w:rPr>
        <w:t>hľadávky po lehote splatnosti nad 36</w:t>
      </w:r>
      <w:r w:rsidR="00E6775B" w:rsidRPr="001421FB">
        <w:rPr>
          <w:rFonts w:ascii="Georgia" w:hAnsi="Georgia"/>
          <w:sz w:val="20"/>
        </w:rPr>
        <w:t>0</w:t>
      </w:r>
      <w:r w:rsidR="00C12DD9" w:rsidRPr="001421FB">
        <w:rPr>
          <w:rFonts w:ascii="Georgia" w:hAnsi="Georgia"/>
          <w:sz w:val="20"/>
        </w:rPr>
        <w:t xml:space="preserve"> dní</w:t>
      </w:r>
      <w:r w:rsidRPr="001421FB">
        <w:rPr>
          <w:rFonts w:ascii="Georgia" w:hAnsi="Georgia"/>
          <w:sz w:val="20"/>
        </w:rPr>
        <w:t>, Spoločnosť vytvára</w:t>
      </w:r>
      <w:r w:rsidR="00A1717B">
        <w:rPr>
          <w:rFonts w:ascii="Georgia" w:hAnsi="Georgia"/>
          <w:sz w:val="20"/>
        </w:rPr>
        <w:t xml:space="preserve"> </w:t>
      </w:r>
      <w:r w:rsidRPr="001421FB">
        <w:rPr>
          <w:rFonts w:ascii="Georgia" w:hAnsi="Georgia"/>
          <w:sz w:val="20"/>
        </w:rPr>
        <w:t xml:space="preserve">opravné položky vo výške 100 %z menovitej hodnoty pohľadávok, </w:t>
      </w:r>
    </w:p>
    <w:p w:rsidR="00C12DD9" w:rsidRPr="001421FB" w:rsidRDefault="00B241A3" w:rsidP="00B241A3">
      <w:pPr>
        <w:pStyle w:val="Zkladntext"/>
        <w:numPr>
          <w:ilvl w:val="0"/>
          <w:numId w:val="37"/>
        </w:numPr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 xml:space="preserve">ak ide o pohľadávky </w:t>
      </w:r>
      <w:r w:rsidR="00C12DD9" w:rsidRPr="001421FB">
        <w:rPr>
          <w:rFonts w:ascii="Georgia" w:hAnsi="Georgia"/>
          <w:sz w:val="20"/>
        </w:rPr>
        <w:t>voči dlžníkom v konkurznom alebo reštrukturalizačnom konaní alebo v</w:t>
      </w:r>
      <w:r w:rsidR="00D93374" w:rsidRPr="001421FB">
        <w:rPr>
          <w:rFonts w:ascii="Georgia" w:hAnsi="Georgia"/>
          <w:sz w:val="20"/>
        </w:rPr>
        <w:t>oči dlžníkom</w:t>
      </w:r>
      <w:r w:rsidR="002E3674" w:rsidRPr="001421FB">
        <w:rPr>
          <w:rFonts w:ascii="Georgia" w:hAnsi="Georgia"/>
          <w:sz w:val="20"/>
        </w:rPr>
        <w:t xml:space="preserve"> v </w:t>
      </w:r>
      <w:r w:rsidRPr="001421FB">
        <w:rPr>
          <w:rFonts w:ascii="Georgia" w:hAnsi="Georgia"/>
          <w:sz w:val="20"/>
        </w:rPr>
        <w:t>likvidácii alebo o pohľadávky, ktoré sa právne vymáhajú, Spoločnosť</w:t>
      </w:r>
      <w:r w:rsidR="00A1717B">
        <w:rPr>
          <w:rFonts w:ascii="Georgia" w:hAnsi="Georgia"/>
          <w:sz w:val="20"/>
        </w:rPr>
        <w:t xml:space="preserve"> </w:t>
      </w:r>
      <w:r w:rsidRPr="001421FB">
        <w:rPr>
          <w:rFonts w:ascii="Georgia" w:hAnsi="Georgia"/>
          <w:sz w:val="20"/>
        </w:rPr>
        <w:t xml:space="preserve">vytvára </w:t>
      </w:r>
      <w:r w:rsidR="00C12DD9" w:rsidRPr="001421FB">
        <w:rPr>
          <w:rFonts w:ascii="Georgia" w:hAnsi="Georgia"/>
          <w:sz w:val="20"/>
        </w:rPr>
        <w:t>opravn</w:t>
      </w:r>
      <w:r w:rsidRPr="001421FB">
        <w:rPr>
          <w:rFonts w:ascii="Georgia" w:hAnsi="Georgia"/>
          <w:sz w:val="20"/>
        </w:rPr>
        <w:t>é</w:t>
      </w:r>
      <w:r w:rsidR="00C12DD9" w:rsidRPr="001421FB">
        <w:rPr>
          <w:rFonts w:ascii="Georgia" w:hAnsi="Georgia"/>
          <w:sz w:val="20"/>
        </w:rPr>
        <w:t xml:space="preserve"> položk</w:t>
      </w:r>
      <w:r w:rsidRPr="001421FB">
        <w:rPr>
          <w:rFonts w:ascii="Georgia" w:hAnsi="Georgia"/>
          <w:sz w:val="20"/>
        </w:rPr>
        <w:t>y vo výške</w:t>
      </w:r>
      <w:r w:rsidR="00C12DD9" w:rsidRPr="001421FB">
        <w:rPr>
          <w:rFonts w:ascii="Georgia" w:hAnsi="Georgia"/>
          <w:sz w:val="20"/>
        </w:rPr>
        <w:t xml:space="preserve">100 % </w:t>
      </w:r>
      <w:r w:rsidRPr="001421FB">
        <w:rPr>
          <w:rFonts w:ascii="Georgia" w:hAnsi="Georgia"/>
          <w:sz w:val="20"/>
        </w:rPr>
        <w:t xml:space="preserve">z </w:t>
      </w:r>
      <w:r w:rsidR="00C12DD9" w:rsidRPr="001421FB">
        <w:rPr>
          <w:rFonts w:ascii="Georgia" w:hAnsi="Georgia"/>
          <w:sz w:val="20"/>
        </w:rPr>
        <w:t>menovitej hodnoty pohľadávok</w:t>
      </w:r>
      <w:r w:rsidRPr="001421FB">
        <w:rPr>
          <w:rFonts w:ascii="Georgia" w:hAnsi="Georgia"/>
          <w:sz w:val="20"/>
        </w:rPr>
        <w:t xml:space="preserve"> bez ohľadu na deň ich splatnosti.</w:t>
      </w:r>
    </w:p>
    <w:p w:rsidR="004D3B4A" w:rsidRPr="001421FB" w:rsidRDefault="004D3B4A" w:rsidP="004D3B4A">
      <w:pPr>
        <w:pStyle w:val="Zkladntext"/>
        <w:rPr>
          <w:rFonts w:ascii="Georgia" w:hAnsi="Georgia"/>
          <w:sz w:val="20"/>
        </w:rPr>
      </w:pPr>
    </w:p>
    <w:p w:rsidR="004D3B4A" w:rsidRPr="001421FB" w:rsidRDefault="004D3B4A" w:rsidP="004A3B0B">
      <w:pPr>
        <w:pStyle w:val="Pismenka"/>
        <w:tabs>
          <w:tab w:val="clear" w:pos="426"/>
        </w:tabs>
        <w:ind w:left="852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Peňažné prostriedky a ceniny</w:t>
      </w:r>
    </w:p>
    <w:p w:rsidR="004A3B0B" w:rsidRPr="001421FB" w:rsidRDefault="004A3B0B" w:rsidP="004D3B4A">
      <w:pPr>
        <w:pStyle w:val="Zkladntext"/>
        <w:rPr>
          <w:rFonts w:ascii="Georgia" w:hAnsi="Georgia"/>
          <w:sz w:val="20"/>
        </w:rPr>
      </w:pPr>
    </w:p>
    <w:p w:rsidR="004D3B4A" w:rsidRPr="001421FB" w:rsidRDefault="004D3B4A" w:rsidP="004D3B4A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Peňažné prostriedky a ceniny sa oceňujú ich menovitou hodnotou. Zníženie ich hodnoty sa vyjadruje opravnou položkou.</w:t>
      </w:r>
    </w:p>
    <w:p w:rsidR="004D3B4A" w:rsidRPr="001421FB" w:rsidRDefault="004D3B4A" w:rsidP="004D3B4A">
      <w:pPr>
        <w:pStyle w:val="Zkladntext"/>
        <w:rPr>
          <w:rFonts w:ascii="Georgia" w:hAnsi="Georgia"/>
          <w:sz w:val="20"/>
        </w:rPr>
      </w:pPr>
    </w:p>
    <w:p w:rsidR="004D3B4A" w:rsidRPr="001421FB" w:rsidRDefault="004D3B4A" w:rsidP="004A3B0B">
      <w:pPr>
        <w:pStyle w:val="Pismenka"/>
        <w:tabs>
          <w:tab w:val="clear" w:pos="426"/>
        </w:tabs>
        <w:ind w:left="852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Náklady budúcich období a príjmy budúcich období</w:t>
      </w:r>
    </w:p>
    <w:p w:rsidR="004A3B0B" w:rsidRPr="001421FB" w:rsidRDefault="004A3B0B" w:rsidP="004D3B4A">
      <w:pPr>
        <w:pStyle w:val="Zkladntext"/>
        <w:rPr>
          <w:rFonts w:ascii="Georgia" w:hAnsi="Georgia"/>
          <w:sz w:val="20"/>
        </w:rPr>
      </w:pPr>
    </w:p>
    <w:p w:rsidR="004D3B4A" w:rsidRPr="001421FB" w:rsidRDefault="004D3B4A" w:rsidP="004D3B4A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1421FB" w:rsidRDefault="004D3B4A" w:rsidP="004D3B4A">
      <w:pPr>
        <w:pStyle w:val="Zkladntext"/>
        <w:rPr>
          <w:rFonts w:ascii="Georgia" w:hAnsi="Georgia"/>
          <w:sz w:val="20"/>
        </w:rPr>
      </w:pPr>
    </w:p>
    <w:p w:rsidR="004D3B4A" w:rsidRPr="001421FB" w:rsidRDefault="004D3B4A" w:rsidP="004A3B0B">
      <w:pPr>
        <w:pStyle w:val="Pismenka"/>
        <w:tabs>
          <w:tab w:val="clear" w:pos="426"/>
        </w:tabs>
        <w:ind w:left="852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Rezervy</w:t>
      </w:r>
    </w:p>
    <w:p w:rsidR="006F3FBD" w:rsidRPr="001421FB" w:rsidRDefault="006F3FBD" w:rsidP="004D3B4A">
      <w:pPr>
        <w:pStyle w:val="Zkladntext"/>
        <w:rPr>
          <w:rFonts w:ascii="Georgia" w:hAnsi="Georgia"/>
          <w:sz w:val="20"/>
        </w:rPr>
      </w:pPr>
    </w:p>
    <w:p w:rsidR="004D3B4A" w:rsidRPr="001421FB" w:rsidRDefault="004D3B4A" w:rsidP="004D3B4A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 xml:space="preserve">Rezervy sú záväzky s neurčitým časovým vymedzením alebo výškou; tvoria sa na krytie známych rizík alebo strát z podnikania. </w:t>
      </w:r>
      <w:r w:rsidR="006F3FBD" w:rsidRPr="001421FB">
        <w:rPr>
          <w:rFonts w:ascii="Georgia" w:hAnsi="Georgia"/>
          <w:sz w:val="20"/>
        </w:rPr>
        <w:t>Spoločnosť aplikuje nasledujúce predpoklady a postupy pri tvorbe rezerv</w:t>
      </w:r>
      <w:r w:rsidR="004A3B0B" w:rsidRPr="001421FB">
        <w:rPr>
          <w:rFonts w:ascii="Georgia" w:hAnsi="Georgia"/>
          <w:sz w:val="20"/>
        </w:rPr>
        <w:t xml:space="preserve"> a vytvára tieto druhy rezerv:</w:t>
      </w:r>
    </w:p>
    <w:p w:rsidR="00AB43A0" w:rsidRPr="001421FB" w:rsidRDefault="00AB43A0" w:rsidP="004D3B4A">
      <w:pPr>
        <w:pStyle w:val="Zkladntext"/>
        <w:rPr>
          <w:rFonts w:ascii="Georgia" w:hAnsi="Georgia"/>
          <w:sz w:val="20"/>
        </w:rPr>
      </w:pPr>
    </w:p>
    <w:p w:rsidR="00AB43A0" w:rsidRPr="001421FB" w:rsidRDefault="00AB43A0" w:rsidP="00AB43A0">
      <w:pPr>
        <w:pStyle w:val="Zkladntext"/>
        <w:rPr>
          <w:rFonts w:ascii="Georgia" w:hAnsi="Georgia"/>
          <w:b/>
          <w:sz w:val="20"/>
        </w:rPr>
      </w:pPr>
      <w:r w:rsidRPr="001421FB">
        <w:rPr>
          <w:rFonts w:ascii="Georgia" w:hAnsi="Georgia"/>
          <w:b/>
          <w:sz w:val="20"/>
        </w:rPr>
        <w:t>Dlhodobé rezervy</w:t>
      </w:r>
    </w:p>
    <w:p w:rsidR="00AB43A0" w:rsidRPr="001421FB" w:rsidRDefault="00AB43A0" w:rsidP="00AB43A0">
      <w:pPr>
        <w:pStyle w:val="Zkladntext"/>
        <w:rPr>
          <w:rFonts w:ascii="Georgia" w:hAnsi="Georgia"/>
          <w:sz w:val="20"/>
        </w:rPr>
      </w:pPr>
    </w:p>
    <w:p w:rsidR="00EA7D96" w:rsidRDefault="00AB43A0" w:rsidP="00AB43A0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  <w:u w:val="single"/>
        </w:rPr>
        <w:t>Rezerva na odchodné, vrátane poistného</w:t>
      </w:r>
      <w:r w:rsidRPr="001421FB">
        <w:rPr>
          <w:rFonts w:ascii="Georgia" w:hAnsi="Georgia"/>
          <w:sz w:val="20"/>
        </w:rPr>
        <w:t xml:space="preserve"> je vytváraná v nadväznosti na pracovnoprávne nároky zamestnancov pri prvom odchode do starobného dôchodku. Rezerva zodpovedá predpokladaným výplatám odchodného</w:t>
      </w:r>
      <w:r w:rsidR="00A1717B">
        <w:rPr>
          <w:rFonts w:ascii="Georgia" w:hAnsi="Georgia"/>
          <w:sz w:val="20"/>
        </w:rPr>
        <w:t xml:space="preserve"> </w:t>
      </w:r>
      <w:r w:rsidR="00CA7BF0" w:rsidRPr="001421FB">
        <w:rPr>
          <w:rFonts w:ascii="Georgia" w:hAnsi="Georgia"/>
          <w:sz w:val="20"/>
        </w:rPr>
        <w:t xml:space="preserve">zamestnancom, </w:t>
      </w:r>
      <w:r w:rsidRPr="001421FB">
        <w:rPr>
          <w:rFonts w:ascii="Georgia" w:hAnsi="Georgia"/>
          <w:sz w:val="20"/>
        </w:rPr>
        <w:t xml:space="preserve">na </w:t>
      </w:r>
      <w:r w:rsidR="00CA7BF0" w:rsidRPr="001421FB">
        <w:rPr>
          <w:rFonts w:ascii="Georgia" w:hAnsi="Georgia"/>
          <w:sz w:val="20"/>
        </w:rPr>
        <w:t xml:space="preserve">ktorých nárok pri odchode do dôchodku vznikol alebo postupne vznikne v nasledujúcich piatich rokoch </w:t>
      </w:r>
      <w:r w:rsidRPr="001421FB">
        <w:rPr>
          <w:rFonts w:ascii="Georgia" w:hAnsi="Georgia"/>
          <w:sz w:val="20"/>
        </w:rPr>
        <w:t xml:space="preserve">a je kalkulovaná podľa </w:t>
      </w:r>
      <w:r w:rsidR="00CA7BF0" w:rsidRPr="001421FB">
        <w:rPr>
          <w:rFonts w:ascii="Georgia" w:hAnsi="Georgia"/>
          <w:sz w:val="20"/>
        </w:rPr>
        <w:t xml:space="preserve">počtu zamestnancov takejto skupiny </w:t>
      </w:r>
      <w:r w:rsidRPr="001421FB">
        <w:rPr>
          <w:rFonts w:ascii="Georgia" w:hAnsi="Georgia"/>
          <w:sz w:val="20"/>
        </w:rPr>
        <w:t>k</w:t>
      </w:r>
      <w:r w:rsidR="007F08D2" w:rsidRPr="001421FB">
        <w:rPr>
          <w:rFonts w:ascii="Georgia" w:hAnsi="Georgia"/>
          <w:sz w:val="20"/>
        </w:rPr>
        <w:t> súvahovému dňu</w:t>
      </w:r>
      <w:r w:rsidR="00CA7BF0" w:rsidRPr="001421FB">
        <w:rPr>
          <w:rFonts w:ascii="Georgia" w:hAnsi="Georgia"/>
          <w:sz w:val="20"/>
        </w:rPr>
        <w:t xml:space="preserve">. </w:t>
      </w:r>
      <w:r w:rsidRPr="001421FB">
        <w:rPr>
          <w:rFonts w:ascii="Georgia" w:hAnsi="Georgia"/>
          <w:sz w:val="20"/>
        </w:rPr>
        <w:t>Poistné z celkovej sumy odchodného je kalkulované ako 3</w:t>
      </w:r>
      <w:r w:rsidR="005660BB">
        <w:rPr>
          <w:rFonts w:ascii="Georgia" w:hAnsi="Georgia"/>
          <w:sz w:val="20"/>
        </w:rPr>
        <w:t>6</w:t>
      </w:r>
      <w:r w:rsidRPr="001421FB">
        <w:rPr>
          <w:rFonts w:ascii="Georgia" w:hAnsi="Georgia"/>
          <w:sz w:val="20"/>
        </w:rPr>
        <w:t xml:space="preserve">,2 % z odchodného. </w:t>
      </w:r>
    </w:p>
    <w:p w:rsidR="008052B0" w:rsidRPr="001421FB" w:rsidRDefault="008052B0" w:rsidP="00AB43A0">
      <w:pPr>
        <w:pStyle w:val="Zkladntext"/>
        <w:rPr>
          <w:rFonts w:ascii="Georgia" w:hAnsi="Georgia"/>
          <w:sz w:val="20"/>
        </w:rPr>
      </w:pPr>
    </w:p>
    <w:p w:rsidR="00AB43A0" w:rsidRPr="001421FB" w:rsidRDefault="00AB43A0" w:rsidP="00AB43A0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 xml:space="preserve">Rezerva na nevyčerpané dovolenky je vytváraná na predpokladané náklady na čerpanie dovoleniek zamestnancov, ktoré nároky vznikli do </w:t>
      </w:r>
      <w:r w:rsidR="00CA7BF0" w:rsidRPr="001421FB">
        <w:rPr>
          <w:rFonts w:ascii="Georgia" w:hAnsi="Georgia"/>
          <w:sz w:val="20"/>
        </w:rPr>
        <w:t xml:space="preserve">súvahového dňa </w:t>
      </w:r>
      <w:r w:rsidR="00F377B2" w:rsidRPr="001421FB">
        <w:rPr>
          <w:rFonts w:ascii="Georgia" w:hAnsi="Georgia"/>
          <w:sz w:val="20"/>
        </w:rPr>
        <w:t>a ktorej čerpanie sa predpokladá postupne v</w:t>
      </w:r>
      <w:r w:rsidR="00B42A50" w:rsidRPr="001421FB">
        <w:rPr>
          <w:rFonts w:ascii="Georgia" w:hAnsi="Georgia"/>
          <w:sz w:val="20"/>
        </w:rPr>
        <w:t> druhom a treťom roku bezprostredne nasledujúcom po súvahovom dni.</w:t>
      </w:r>
      <w:r w:rsidRPr="001421FB">
        <w:rPr>
          <w:rFonts w:ascii="Georgia" w:hAnsi="Georgia"/>
          <w:sz w:val="20"/>
        </w:rPr>
        <w:t xml:space="preserve"> Bola vypočítaná v súlade so všeobecne</w:t>
      </w:r>
      <w:r w:rsidR="00A1717B">
        <w:rPr>
          <w:rFonts w:ascii="Georgia" w:hAnsi="Georgia"/>
          <w:sz w:val="20"/>
        </w:rPr>
        <w:t xml:space="preserve"> </w:t>
      </w:r>
      <w:r w:rsidRPr="001421FB">
        <w:rPr>
          <w:rFonts w:ascii="Georgia" w:hAnsi="Georgia"/>
          <w:sz w:val="20"/>
        </w:rPr>
        <w:t>záväznými predpismi</w:t>
      </w:r>
      <w:r w:rsidR="002F3F41" w:rsidRPr="001421FB">
        <w:rPr>
          <w:rFonts w:ascii="Georgia" w:hAnsi="Georgia"/>
          <w:sz w:val="20"/>
        </w:rPr>
        <w:t xml:space="preserve"> podľa priemerov pre pracovnoprávne účely, platných ku dňu zostavenia účtovnej závierky. </w:t>
      </w:r>
      <w:r w:rsidR="002B2D42" w:rsidRPr="001421FB">
        <w:rPr>
          <w:rFonts w:ascii="Georgia" w:hAnsi="Georgia"/>
          <w:sz w:val="20"/>
        </w:rPr>
        <w:t xml:space="preserve">Rezerva je vytvorená aj na </w:t>
      </w:r>
      <w:r w:rsidRPr="001421FB">
        <w:rPr>
          <w:rFonts w:ascii="Georgia" w:hAnsi="Georgia"/>
          <w:sz w:val="20"/>
        </w:rPr>
        <w:t>očakávané náklady na zákonné poistenie zamestnancov, ktoré bude platené z dôvodu čerpania dovoleniek.</w:t>
      </w:r>
    </w:p>
    <w:p w:rsidR="007C77B2" w:rsidRPr="001421FB" w:rsidRDefault="007C77B2" w:rsidP="004D3B4A">
      <w:pPr>
        <w:pStyle w:val="Zkladntext"/>
        <w:rPr>
          <w:rFonts w:ascii="Georgia" w:hAnsi="Georgia"/>
          <w:sz w:val="20"/>
        </w:rPr>
      </w:pPr>
    </w:p>
    <w:p w:rsidR="002B2D42" w:rsidRPr="001421FB" w:rsidRDefault="002B2D42" w:rsidP="002B2D42">
      <w:pPr>
        <w:pStyle w:val="Zkladntext"/>
        <w:rPr>
          <w:rFonts w:ascii="Georgia" w:hAnsi="Georgia"/>
          <w:b/>
          <w:sz w:val="20"/>
        </w:rPr>
      </w:pPr>
      <w:r w:rsidRPr="001421FB">
        <w:rPr>
          <w:rFonts w:ascii="Georgia" w:hAnsi="Georgia"/>
          <w:b/>
          <w:sz w:val="20"/>
        </w:rPr>
        <w:t>Krátkodobé rezervy</w:t>
      </w:r>
    </w:p>
    <w:p w:rsidR="002B2D42" w:rsidRPr="001421FB" w:rsidRDefault="002B2D42" w:rsidP="007C77B2">
      <w:pPr>
        <w:pStyle w:val="Zkladntext"/>
        <w:rPr>
          <w:rFonts w:ascii="Georgia" w:hAnsi="Georgia"/>
          <w:b/>
          <w:bCs/>
          <w:sz w:val="20"/>
        </w:rPr>
      </w:pPr>
    </w:p>
    <w:p w:rsidR="007C77B2" w:rsidRPr="001421FB" w:rsidRDefault="007C77B2" w:rsidP="007C77B2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bCs/>
          <w:sz w:val="20"/>
          <w:u w:val="single"/>
        </w:rPr>
        <w:t>Rezerva na nevyčerpané dovolenky</w:t>
      </w:r>
      <w:r w:rsidRPr="001421FB">
        <w:rPr>
          <w:rFonts w:ascii="Georgia" w:hAnsi="Georgia"/>
          <w:bCs/>
          <w:sz w:val="20"/>
        </w:rPr>
        <w:t xml:space="preserve">, vrátane sociálneho zabezpečenia </w:t>
      </w:r>
      <w:r w:rsidR="006F3FBD" w:rsidRPr="001421FB">
        <w:rPr>
          <w:rFonts w:ascii="Georgia" w:hAnsi="Georgia"/>
          <w:bCs/>
          <w:sz w:val="20"/>
        </w:rPr>
        <w:t xml:space="preserve">sa tvorí na </w:t>
      </w:r>
      <w:r w:rsidRPr="001421FB">
        <w:rPr>
          <w:rFonts w:ascii="Georgia" w:hAnsi="Georgia"/>
          <w:sz w:val="20"/>
        </w:rPr>
        <w:t xml:space="preserve">predpokladané náklady </w:t>
      </w:r>
      <w:r w:rsidR="006F3FBD" w:rsidRPr="001421FB">
        <w:rPr>
          <w:rFonts w:ascii="Georgia" w:hAnsi="Georgia"/>
          <w:sz w:val="20"/>
        </w:rPr>
        <w:t xml:space="preserve">v súvislosti s očakávaným </w:t>
      </w:r>
      <w:r w:rsidRPr="001421FB">
        <w:rPr>
          <w:rFonts w:ascii="Georgia" w:hAnsi="Georgia"/>
          <w:sz w:val="20"/>
        </w:rPr>
        <w:t>čerpan</w:t>
      </w:r>
      <w:r w:rsidR="006F3FBD" w:rsidRPr="001421FB">
        <w:rPr>
          <w:rFonts w:ascii="Georgia" w:hAnsi="Georgia"/>
          <w:sz w:val="20"/>
        </w:rPr>
        <w:t xml:space="preserve">ím </w:t>
      </w:r>
      <w:r w:rsidRPr="001421FB">
        <w:rPr>
          <w:rFonts w:ascii="Georgia" w:hAnsi="Georgia"/>
          <w:sz w:val="20"/>
        </w:rPr>
        <w:t xml:space="preserve">dovoleniek zamestnancov, na ktoré im vznikol právny nárok do </w:t>
      </w:r>
      <w:r w:rsidR="006F3FBD" w:rsidRPr="001421FB">
        <w:rPr>
          <w:rFonts w:ascii="Georgia" w:hAnsi="Georgia"/>
          <w:sz w:val="20"/>
        </w:rPr>
        <w:t>dňa, ku ktorému sa zostavuje účtovná závierka</w:t>
      </w:r>
      <w:r w:rsidRPr="001421FB">
        <w:rPr>
          <w:rFonts w:ascii="Georgia" w:hAnsi="Georgia"/>
          <w:sz w:val="20"/>
        </w:rPr>
        <w:t xml:space="preserve">. Náhrada miezd </w:t>
      </w:r>
      <w:r w:rsidR="006F3FBD" w:rsidRPr="001421FB">
        <w:rPr>
          <w:rFonts w:ascii="Georgia" w:hAnsi="Georgia"/>
          <w:sz w:val="20"/>
        </w:rPr>
        <w:t xml:space="preserve">za nevyčerpané dovolenky sa kalkuluje </w:t>
      </w:r>
      <w:r w:rsidRPr="001421FB">
        <w:rPr>
          <w:rFonts w:ascii="Georgia" w:hAnsi="Georgia"/>
          <w:sz w:val="20"/>
        </w:rPr>
        <w:t>v zmysle p</w:t>
      </w:r>
      <w:r w:rsidR="006F3FBD" w:rsidRPr="001421FB">
        <w:rPr>
          <w:rFonts w:ascii="Georgia" w:hAnsi="Georgia"/>
          <w:sz w:val="20"/>
        </w:rPr>
        <w:t xml:space="preserve">latných </w:t>
      </w:r>
      <w:r w:rsidRPr="001421FB">
        <w:rPr>
          <w:rFonts w:ascii="Georgia" w:hAnsi="Georgia"/>
          <w:sz w:val="20"/>
        </w:rPr>
        <w:t>pracovno</w:t>
      </w:r>
      <w:r w:rsidR="00E05E7F" w:rsidRPr="001421FB">
        <w:rPr>
          <w:rFonts w:ascii="Georgia" w:hAnsi="Georgia"/>
          <w:sz w:val="20"/>
        </w:rPr>
        <w:t>-</w:t>
      </w:r>
      <w:r w:rsidRPr="001421FB">
        <w:rPr>
          <w:rFonts w:ascii="Georgia" w:hAnsi="Georgia"/>
          <w:sz w:val="20"/>
        </w:rPr>
        <w:t>právnych predpisov</w:t>
      </w:r>
      <w:r w:rsidR="006F3FBD" w:rsidRPr="001421FB">
        <w:rPr>
          <w:rFonts w:ascii="Georgia" w:hAnsi="Georgia"/>
          <w:sz w:val="20"/>
        </w:rPr>
        <w:t xml:space="preserve"> podľa priemerov pre pracovnoprávne účely, platných ku dňu zostavenia účtovnej závierky. </w:t>
      </w:r>
      <w:r w:rsidRPr="001421FB">
        <w:rPr>
          <w:rFonts w:ascii="Georgia" w:hAnsi="Georgia"/>
          <w:sz w:val="20"/>
        </w:rPr>
        <w:t xml:space="preserve">Poistné </w:t>
      </w:r>
      <w:r w:rsidR="006F3FBD" w:rsidRPr="001421FB">
        <w:rPr>
          <w:rFonts w:ascii="Georgia" w:hAnsi="Georgia"/>
          <w:sz w:val="20"/>
        </w:rPr>
        <w:t>sa</w:t>
      </w:r>
      <w:r w:rsidRPr="001421FB">
        <w:rPr>
          <w:rFonts w:ascii="Georgia" w:hAnsi="Georgia"/>
          <w:sz w:val="20"/>
        </w:rPr>
        <w:t xml:space="preserve"> kalkul</w:t>
      </w:r>
      <w:r w:rsidR="006F3FBD" w:rsidRPr="001421FB">
        <w:rPr>
          <w:rFonts w:ascii="Georgia" w:hAnsi="Georgia"/>
          <w:sz w:val="20"/>
        </w:rPr>
        <w:t>uje</w:t>
      </w:r>
      <w:r w:rsidR="00FC6C0A">
        <w:rPr>
          <w:rFonts w:ascii="Georgia" w:hAnsi="Georgia"/>
          <w:sz w:val="20"/>
        </w:rPr>
        <w:t xml:space="preserve"> </w:t>
      </w:r>
      <w:r w:rsidRPr="001421FB">
        <w:rPr>
          <w:rFonts w:ascii="Georgia" w:hAnsi="Georgia"/>
          <w:sz w:val="20"/>
        </w:rPr>
        <w:t>na úrovni 3</w:t>
      </w:r>
      <w:r w:rsidR="005660BB">
        <w:rPr>
          <w:rFonts w:ascii="Georgia" w:hAnsi="Georgia"/>
          <w:sz w:val="20"/>
        </w:rPr>
        <w:t>6</w:t>
      </w:r>
      <w:r w:rsidRPr="001421FB">
        <w:rPr>
          <w:rFonts w:ascii="Georgia" w:hAnsi="Georgia"/>
          <w:sz w:val="20"/>
        </w:rPr>
        <w:t>,2 % z náhrad miezd za nevyčerpané dovolenky.</w:t>
      </w:r>
    </w:p>
    <w:p w:rsidR="00B42A50" w:rsidRPr="001421FB" w:rsidRDefault="00B42A50" w:rsidP="00B42A50">
      <w:pPr>
        <w:pStyle w:val="Pismenka"/>
        <w:numPr>
          <w:ilvl w:val="0"/>
          <w:numId w:val="0"/>
        </w:numPr>
        <w:ind w:left="852"/>
        <w:rPr>
          <w:rFonts w:ascii="Georgia" w:hAnsi="Georgia"/>
          <w:sz w:val="20"/>
        </w:rPr>
      </w:pPr>
    </w:p>
    <w:p w:rsidR="004D3B4A" w:rsidRPr="001421FB" w:rsidRDefault="004D3B4A" w:rsidP="004A3B0B">
      <w:pPr>
        <w:pStyle w:val="Pismenka"/>
        <w:tabs>
          <w:tab w:val="clear" w:pos="426"/>
        </w:tabs>
        <w:ind w:left="852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Záväzky</w:t>
      </w:r>
    </w:p>
    <w:p w:rsidR="004A3B0B" w:rsidRPr="001421FB" w:rsidRDefault="004A3B0B" w:rsidP="004D3B4A">
      <w:pPr>
        <w:pStyle w:val="Zkladntext"/>
        <w:rPr>
          <w:rFonts w:ascii="Georgia" w:hAnsi="Georgia"/>
          <w:sz w:val="20"/>
        </w:rPr>
      </w:pPr>
    </w:p>
    <w:p w:rsidR="004D3B4A" w:rsidRPr="001421FB" w:rsidRDefault="004D3B4A" w:rsidP="004D3B4A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  <w:rPr>
          <w:rFonts w:ascii="Georgia" w:hAnsi="Georgia"/>
          <w:sz w:val="20"/>
        </w:rPr>
      </w:pPr>
    </w:p>
    <w:p w:rsidR="001421FB" w:rsidRDefault="001421FB" w:rsidP="00251BF2">
      <w:pPr>
        <w:pStyle w:val="Pismenka"/>
        <w:numPr>
          <w:ilvl w:val="0"/>
          <w:numId w:val="0"/>
        </w:numPr>
        <w:ind w:left="360"/>
        <w:rPr>
          <w:rFonts w:ascii="Georgia" w:hAnsi="Georgia"/>
          <w:sz w:val="20"/>
        </w:rPr>
      </w:pPr>
    </w:p>
    <w:p w:rsidR="001421FB" w:rsidRDefault="001421FB" w:rsidP="00251BF2">
      <w:pPr>
        <w:pStyle w:val="Pismenka"/>
        <w:numPr>
          <w:ilvl w:val="0"/>
          <w:numId w:val="0"/>
        </w:numPr>
        <w:ind w:left="360"/>
        <w:rPr>
          <w:rFonts w:ascii="Georgia" w:hAnsi="Georgia"/>
          <w:sz w:val="20"/>
        </w:rPr>
      </w:pPr>
    </w:p>
    <w:p w:rsidR="001421FB" w:rsidRDefault="001421FB" w:rsidP="00251BF2">
      <w:pPr>
        <w:pStyle w:val="Pismenka"/>
        <w:numPr>
          <w:ilvl w:val="0"/>
          <w:numId w:val="0"/>
        </w:numPr>
        <w:ind w:left="360"/>
        <w:rPr>
          <w:rFonts w:ascii="Georgia" w:hAnsi="Georgia"/>
          <w:sz w:val="20"/>
        </w:rPr>
      </w:pPr>
    </w:p>
    <w:p w:rsidR="001421FB" w:rsidRDefault="001421FB" w:rsidP="00251BF2">
      <w:pPr>
        <w:pStyle w:val="Pismenka"/>
        <w:numPr>
          <w:ilvl w:val="0"/>
          <w:numId w:val="0"/>
        </w:numPr>
        <w:ind w:left="360"/>
        <w:rPr>
          <w:rFonts w:ascii="Georgia" w:hAnsi="Georgia"/>
          <w:sz w:val="20"/>
        </w:rPr>
      </w:pPr>
    </w:p>
    <w:p w:rsidR="001421FB" w:rsidRDefault="001421FB" w:rsidP="00251BF2">
      <w:pPr>
        <w:pStyle w:val="Pismenka"/>
        <w:numPr>
          <w:ilvl w:val="0"/>
          <w:numId w:val="0"/>
        </w:numPr>
        <w:ind w:left="360"/>
        <w:rPr>
          <w:rFonts w:ascii="Georgia" w:hAnsi="Georgia"/>
          <w:sz w:val="20"/>
        </w:rPr>
      </w:pPr>
    </w:p>
    <w:p w:rsidR="005660BB" w:rsidRDefault="005660BB" w:rsidP="00251BF2">
      <w:pPr>
        <w:pStyle w:val="Pismenka"/>
        <w:numPr>
          <w:ilvl w:val="0"/>
          <w:numId w:val="0"/>
        </w:numPr>
        <w:ind w:left="360"/>
        <w:rPr>
          <w:rFonts w:ascii="Georgia" w:hAnsi="Georgia"/>
          <w:sz w:val="20"/>
        </w:rPr>
      </w:pPr>
    </w:p>
    <w:p w:rsidR="005660BB" w:rsidRDefault="005660BB" w:rsidP="00251BF2">
      <w:pPr>
        <w:pStyle w:val="Pismenka"/>
        <w:numPr>
          <w:ilvl w:val="0"/>
          <w:numId w:val="0"/>
        </w:numPr>
        <w:ind w:left="360"/>
        <w:rPr>
          <w:rFonts w:ascii="Georgia" w:hAnsi="Georgia"/>
          <w:sz w:val="20"/>
        </w:rPr>
      </w:pPr>
    </w:p>
    <w:p w:rsidR="005660BB" w:rsidRDefault="005660BB" w:rsidP="00251BF2">
      <w:pPr>
        <w:pStyle w:val="Pismenka"/>
        <w:numPr>
          <w:ilvl w:val="0"/>
          <w:numId w:val="0"/>
        </w:numPr>
        <w:ind w:left="360"/>
        <w:rPr>
          <w:rFonts w:ascii="Georgia" w:hAnsi="Georgia"/>
          <w:sz w:val="20"/>
        </w:rPr>
      </w:pPr>
    </w:p>
    <w:p w:rsidR="001421FB" w:rsidRPr="001421FB" w:rsidRDefault="001421FB" w:rsidP="00251BF2">
      <w:pPr>
        <w:pStyle w:val="Pismenka"/>
        <w:numPr>
          <w:ilvl w:val="0"/>
          <w:numId w:val="0"/>
        </w:numPr>
        <w:ind w:left="360"/>
        <w:rPr>
          <w:rFonts w:ascii="Georgia" w:hAnsi="Georgia"/>
          <w:sz w:val="20"/>
        </w:rPr>
      </w:pPr>
    </w:p>
    <w:p w:rsidR="004D3B4A" w:rsidRPr="001421FB" w:rsidRDefault="004D3B4A" w:rsidP="004A3B0B">
      <w:pPr>
        <w:pStyle w:val="Pismenka"/>
        <w:tabs>
          <w:tab w:val="clear" w:pos="426"/>
        </w:tabs>
        <w:ind w:left="852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Odložené dane</w:t>
      </w:r>
    </w:p>
    <w:p w:rsidR="004A3B0B" w:rsidRPr="001421FB" w:rsidRDefault="004A3B0B" w:rsidP="004D3B4A">
      <w:pPr>
        <w:pStyle w:val="Zkladntext"/>
        <w:rPr>
          <w:rFonts w:ascii="Georgia" w:hAnsi="Georgia"/>
          <w:sz w:val="20"/>
        </w:rPr>
      </w:pPr>
    </w:p>
    <w:p w:rsidR="004D3B4A" w:rsidRPr="001421FB" w:rsidRDefault="004D3B4A" w:rsidP="004D3B4A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 xml:space="preserve">Odložené dane (odložená daňová pohľadávka a odložený daňový záväzok) sa vzťahujú na: </w:t>
      </w:r>
    </w:p>
    <w:p w:rsidR="004D3B4A" w:rsidRPr="001421FB" w:rsidRDefault="004D3B4A" w:rsidP="00642FC7">
      <w:pPr>
        <w:pStyle w:val="Zkladntext"/>
        <w:numPr>
          <w:ilvl w:val="0"/>
          <w:numId w:val="5"/>
        </w:numPr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dočasné rozdiely medzi účtovnou hodnotou majetku a účtovnou hodnotou záväzkov vykázanou v súvahe a ich daňovou základňou,</w:t>
      </w:r>
    </w:p>
    <w:p w:rsidR="004D3B4A" w:rsidRPr="001421FB" w:rsidRDefault="004D3B4A" w:rsidP="00642FC7">
      <w:pPr>
        <w:pStyle w:val="Zkladntext"/>
        <w:numPr>
          <w:ilvl w:val="0"/>
          <w:numId w:val="5"/>
        </w:numPr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možnosť umorovať daňovú stratu v budúcnosti, ktorou sa rozumie možnosť odpočítať daňovú stratu od základu dane v budúcnosti,</w:t>
      </w:r>
    </w:p>
    <w:p w:rsidR="004D3B4A" w:rsidRPr="001421FB" w:rsidRDefault="004D3B4A" w:rsidP="00642FC7">
      <w:pPr>
        <w:pStyle w:val="Zkladntext"/>
        <w:numPr>
          <w:ilvl w:val="0"/>
          <w:numId w:val="5"/>
        </w:numPr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možnosť previesť nevyužité daňové odpočty a iné daňové nároky do budúcich období.</w:t>
      </w:r>
    </w:p>
    <w:p w:rsidR="00D93374" w:rsidRPr="001421FB" w:rsidRDefault="00D93374" w:rsidP="004D3B4A">
      <w:pPr>
        <w:pStyle w:val="Zkladntext"/>
        <w:rPr>
          <w:rFonts w:ascii="Georgia" w:hAnsi="Georgia"/>
          <w:sz w:val="20"/>
        </w:rPr>
      </w:pPr>
    </w:p>
    <w:p w:rsidR="004D3B4A" w:rsidRPr="001421FB" w:rsidRDefault="004D3B4A" w:rsidP="004A3B0B">
      <w:pPr>
        <w:pStyle w:val="Pismenka"/>
        <w:tabs>
          <w:tab w:val="clear" w:pos="426"/>
        </w:tabs>
        <w:ind w:left="852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Výdavky budúcich období a výnosy budúcich období</w:t>
      </w:r>
    </w:p>
    <w:p w:rsidR="004A3B0B" w:rsidRPr="001421FB" w:rsidRDefault="004A3B0B" w:rsidP="004A3B0B">
      <w:pPr>
        <w:pStyle w:val="Zkladntext"/>
        <w:rPr>
          <w:rFonts w:ascii="Georgia" w:hAnsi="Georgia"/>
          <w:sz w:val="20"/>
        </w:rPr>
      </w:pPr>
    </w:p>
    <w:p w:rsidR="004D3B4A" w:rsidRPr="001421FB" w:rsidRDefault="004D3B4A" w:rsidP="004A3B0B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F42A66" w:rsidRPr="001421FB" w:rsidRDefault="00F42A66" w:rsidP="004A3B0B">
      <w:pPr>
        <w:pStyle w:val="Zkladntext"/>
        <w:rPr>
          <w:rFonts w:ascii="Georgia" w:hAnsi="Georgia"/>
          <w:sz w:val="20"/>
        </w:rPr>
      </w:pPr>
    </w:p>
    <w:p w:rsidR="00F42A66" w:rsidRPr="001421FB" w:rsidRDefault="00F42A66" w:rsidP="00F42A66">
      <w:pPr>
        <w:pStyle w:val="Pismenka"/>
        <w:tabs>
          <w:tab w:val="clear" w:pos="426"/>
          <w:tab w:val="num" w:pos="786"/>
        </w:tabs>
        <w:ind w:left="786" w:hanging="360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Dotácie zo štátneho rozpočtu</w:t>
      </w:r>
    </w:p>
    <w:p w:rsidR="00F42A66" w:rsidRPr="001421FB" w:rsidRDefault="00F42A66" w:rsidP="00F42A66">
      <w:pPr>
        <w:ind w:left="425"/>
        <w:jc w:val="both"/>
      </w:pPr>
    </w:p>
    <w:p w:rsidR="00F42A66" w:rsidRPr="001421FB" w:rsidRDefault="00F42A66" w:rsidP="00F42A66">
      <w:pPr>
        <w:ind w:left="426"/>
        <w:jc w:val="both"/>
        <w:rPr>
          <w:rFonts w:ascii="Georgia" w:hAnsi="Georgia"/>
        </w:rPr>
      </w:pPr>
      <w:r w:rsidRPr="001421FB">
        <w:rPr>
          <w:rFonts w:ascii="Georgia" w:hAnsi="Georgia"/>
        </w:rPr>
        <w:t xml:space="preserve">O nároku na dotácie zo štátneho rozpočtu, podporu alebo príspevok sa účtuje, ak je takmer isté, že sa splnia všetky podmienky súvisiace s dotáciou a súčasne, že sa dotácia poskytne. </w:t>
      </w:r>
    </w:p>
    <w:p w:rsidR="00F42A66" w:rsidRPr="001421FB" w:rsidRDefault="00F42A66" w:rsidP="00F42A66">
      <w:pPr>
        <w:ind w:left="425"/>
        <w:jc w:val="both"/>
        <w:rPr>
          <w:rFonts w:ascii="Georgia" w:hAnsi="Georgia"/>
        </w:rPr>
      </w:pPr>
    </w:p>
    <w:p w:rsidR="00F42A66" w:rsidRPr="001421FB" w:rsidRDefault="00F42A66" w:rsidP="00F42A66">
      <w:pPr>
        <w:ind w:left="426"/>
        <w:jc w:val="both"/>
        <w:rPr>
          <w:rFonts w:ascii="Georgia" w:hAnsi="Georgia"/>
        </w:rPr>
      </w:pPr>
      <w:r w:rsidRPr="001421FB">
        <w:rPr>
          <w:rFonts w:ascii="Georgia" w:hAnsi="Georgia"/>
        </w:rPr>
        <w:t>Dotácie na úhradu nákladov, ktoré kompenzujú konkrétne náklady spojené s činnosťou Spoločnosti sa najskôr vykazujú ako výnosy budúcich období a do výkazu ziskov a strát sa rozpúšťajú ako výnosy z hospodárskej činnosti v časovej a vecnej súvislosti s vynaložením nákladov na príslušný účel.</w:t>
      </w:r>
    </w:p>
    <w:p w:rsidR="00F42A66" w:rsidRPr="001421FB" w:rsidRDefault="00F42A66" w:rsidP="00F42A66">
      <w:pPr>
        <w:ind w:left="425"/>
        <w:jc w:val="both"/>
        <w:rPr>
          <w:rFonts w:ascii="Georgia" w:hAnsi="Georgia"/>
        </w:rPr>
      </w:pPr>
    </w:p>
    <w:p w:rsidR="00F42A66" w:rsidRPr="001421FB" w:rsidRDefault="00F42A66" w:rsidP="004A3B0B">
      <w:pPr>
        <w:pStyle w:val="Zkladntext"/>
        <w:rPr>
          <w:rFonts w:ascii="Georgia" w:hAnsi="Georgia"/>
          <w:sz w:val="20"/>
        </w:rPr>
      </w:pPr>
    </w:p>
    <w:p w:rsidR="004D3B4A" w:rsidRPr="001421FB" w:rsidRDefault="004D3B4A" w:rsidP="004A3B0B">
      <w:pPr>
        <w:pStyle w:val="Pismenka"/>
        <w:tabs>
          <w:tab w:val="clear" w:pos="426"/>
        </w:tabs>
        <w:ind w:left="852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Cudzia mena</w:t>
      </w:r>
    </w:p>
    <w:p w:rsidR="004A3B0B" w:rsidRPr="001421FB" w:rsidRDefault="004A3B0B" w:rsidP="004D3B4A">
      <w:pPr>
        <w:pStyle w:val="Zkladntext"/>
        <w:rPr>
          <w:rFonts w:ascii="Georgia" w:hAnsi="Georgia"/>
          <w:sz w:val="20"/>
        </w:rPr>
      </w:pPr>
    </w:p>
    <w:p w:rsidR="004D3B4A" w:rsidRPr="001421FB" w:rsidRDefault="004D3B4A" w:rsidP="004D3B4A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724ED" w:rsidRPr="001421FB" w:rsidRDefault="002724ED" w:rsidP="004D3B4A">
      <w:pPr>
        <w:pStyle w:val="Zkladntext"/>
        <w:rPr>
          <w:rFonts w:ascii="Georgia" w:hAnsi="Georgia"/>
          <w:sz w:val="20"/>
        </w:rPr>
      </w:pPr>
    </w:p>
    <w:p w:rsidR="001E27A6" w:rsidRPr="001421FB" w:rsidRDefault="001E27A6" w:rsidP="004D3B4A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Na ocenenie prírastku cudzej meny nakúpenej za euro sa použije kurz, za ktorý bola táto cudzia mena nakúpená.</w:t>
      </w:r>
    </w:p>
    <w:p w:rsidR="001E27A6" w:rsidRPr="001421FB" w:rsidRDefault="001E27A6" w:rsidP="004D3B4A">
      <w:pPr>
        <w:pStyle w:val="Zkladntext"/>
        <w:rPr>
          <w:rFonts w:ascii="Georgia" w:hAnsi="Georgia"/>
          <w:sz w:val="20"/>
        </w:rPr>
      </w:pPr>
    </w:p>
    <w:p w:rsidR="001E27A6" w:rsidRPr="001421FB" w:rsidRDefault="001E27A6" w:rsidP="004D3B4A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 xml:space="preserve">Na úbytok rovnakej cudzej meny v hotovosti alebo z devízového účtu sa na prepočet cudzej meny na eurá použije </w:t>
      </w:r>
      <w:r w:rsidR="00B56595" w:rsidRPr="001421FB">
        <w:rPr>
          <w:rFonts w:ascii="Georgia" w:hAnsi="Georgia"/>
          <w:sz w:val="20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1421FB" w:rsidRDefault="004D3B4A" w:rsidP="004D3B4A">
      <w:pPr>
        <w:pStyle w:val="Zkladntext"/>
        <w:rPr>
          <w:rFonts w:ascii="Georgia" w:hAnsi="Georgia"/>
          <w:sz w:val="20"/>
        </w:rPr>
      </w:pPr>
    </w:p>
    <w:p w:rsidR="004D3B4A" w:rsidRPr="001421FB" w:rsidRDefault="004D3B4A" w:rsidP="004D3B4A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</w:t>
      </w:r>
      <w:r w:rsidR="00EB3D99" w:rsidRPr="001421FB">
        <w:rPr>
          <w:rFonts w:ascii="Georgia" w:hAnsi="Georgia"/>
          <w:sz w:val="20"/>
        </w:rPr>
        <w:t>,</w:t>
      </w:r>
      <w:r w:rsidRPr="001421FB">
        <w:rPr>
          <w:rFonts w:ascii="Georgia" w:hAnsi="Georgia"/>
          <w:sz w:val="20"/>
        </w:rPr>
        <w:t xml:space="preserve"> a účtujú sa s vplyvom na výsledok hospodárenia. </w:t>
      </w:r>
    </w:p>
    <w:p w:rsidR="001E27A6" w:rsidRPr="001421FB" w:rsidRDefault="001E27A6" w:rsidP="004D3B4A">
      <w:pPr>
        <w:pStyle w:val="Zkladntext"/>
        <w:rPr>
          <w:rFonts w:ascii="Georgia" w:hAnsi="Georgia"/>
          <w:sz w:val="20"/>
        </w:rPr>
      </w:pPr>
    </w:p>
    <w:p w:rsidR="00E5113F" w:rsidRPr="001421FB" w:rsidRDefault="004D3B4A" w:rsidP="00E5113F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1421FB">
        <w:rPr>
          <w:rFonts w:ascii="Georgia" w:hAnsi="Georgia"/>
          <w:sz w:val="20"/>
        </w:rPr>
        <w:t xml:space="preserve">Ku dňu, ku ktorému sa zostavuje účtovná závierka, sa už neprepočítavajú. </w:t>
      </w:r>
    </w:p>
    <w:p w:rsidR="006E554A" w:rsidRPr="001421FB" w:rsidRDefault="006E554A" w:rsidP="004D3B4A">
      <w:pPr>
        <w:pStyle w:val="Zkladntext"/>
        <w:rPr>
          <w:rFonts w:ascii="Georgia" w:hAnsi="Georgia"/>
          <w:sz w:val="20"/>
        </w:rPr>
      </w:pPr>
    </w:p>
    <w:p w:rsidR="00BB2336" w:rsidRPr="001421FB" w:rsidRDefault="004D3B4A" w:rsidP="004D3B4A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F42A66" w:rsidRDefault="00F42A66" w:rsidP="004D3B4A">
      <w:pPr>
        <w:pStyle w:val="Zkladntext"/>
        <w:rPr>
          <w:rFonts w:ascii="Georgia" w:hAnsi="Georgia"/>
          <w:sz w:val="20"/>
        </w:rPr>
      </w:pPr>
    </w:p>
    <w:p w:rsidR="005660BB" w:rsidRDefault="005660BB" w:rsidP="004D3B4A">
      <w:pPr>
        <w:pStyle w:val="Zkladntext"/>
        <w:rPr>
          <w:rFonts w:ascii="Georgia" w:hAnsi="Georgia"/>
          <w:sz w:val="20"/>
        </w:rPr>
      </w:pPr>
    </w:p>
    <w:p w:rsidR="005660BB" w:rsidRPr="001421FB" w:rsidRDefault="005660BB" w:rsidP="004D3B4A">
      <w:pPr>
        <w:pStyle w:val="Zkladntext"/>
        <w:rPr>
          <w:rFonts w:ascii="Georgia" w:hAnsi="Georgia"/>
          <w:sz w:val="20"/>
        </w:rPr>
      </w:pPr>
    </w:p>
    <w:p w:rsidR="004D3B4A" w:rsidRPr="001421FB" w:rsidRDefault="004D3B4A" w:rsidP="00251BF2">
      <w:pPr>
        <w:pStyle w:val="Pismenka"/>
        <w:tabs>
          <w:tab w:val="clear" w:pos="426"/>
        </w:tabs>
        <w:ind w:left="426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Výnosy</w:t>
      </w:r>
    </w:p>
    <w:p w:rsidR="004A3B0B" w:rsidRPr="001421FB" w:rsidRDefault="004A3B0B" w:rsidP="000E11F1">
      <w:pPr>
        <w:pStyle w:val="Zkladntext"/>
        <w:rPr>
          <w:rFonts w:ascii="Georgia" w:hAnsi="Georgia"/>
          <w:sz w:val="20"/>
        </w:rPr>
      </w:pPr>
    </w:p>
    <w:p w:rsidR="00A624B0" w:rsidRPr="001421FB" w:rsidRDefault="004D3B4A" w:rsidP="000E11F1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Tržby za vlastné výkony a tovar neobsahujú daň z pridanej hodnoty. Sú tiež znížené o zľavy a zrážky (rabaty, bonusy, skontá, dobropisy a pod.)bez ohľadu na to, či zákazník mal vopred na zľavu nárok, alebo či ide o dodatočne uznanú zľavu.</w:t>
      </w:r>
      <w:bookmarkStart w:id="4" w:name="_Toc530739900"/>
    </w:p>
    <w:p w:rsidR="004A3B0B" w:rsidRPr="001421FB" w:rsidRDefault="004A3B0B" w:rsidP="004A3B0B">
      <w:pPr>
        <w:pStyle w:val="Nadpis2"/>
        <w:jc w:val="both"/>
        <w:rPr>
          <w:rFonts w:ascii="Georgia" w:hAnsi="Georgia"/>
          <w:b w:val="0"/>
          <w:sz w:val="20"/>
        </w:rPr>
      </w:pPr>
    </w:p>
    <w:p w:rsidR="004A3B0B" w:rsidRPr="001421FB" w:rsidRDefault="004A3B0B" w:rsidP="004A3B0B">
      <w:pPr>
        <w:pStyle w:val="Nadpis2"/>
        <w:jc w:val="both"/>
        <w:rPr>
          <w:rFonts w:ascii="Georgia" w:hAnsi="Georgia"/>
          <w:b w:val="0"/>
          <w:sz w:val="20"/>
        </w:rPr>
      </w:pPr>
    </w:p>
    <w:p w:rsidR="00DA0F00" w:rsidRPr="001421FB" w:rsidRDefault="00DA0F00" w:rsidP="003A14BD">
      <w:pPr>
        <w:pStyle w:val="Nadpis2"/>
        <w:numPr>
          <w:ilvl w:val="0"/>
          <w:numId w:val="35"/>
        </w:numPr>
        <w:jc w:val="both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 xml:space="preserve">Informácia o oprave významných chýb minulých účtovných období účtovaných v bežnom účtovnom období s uvedením sumy vplyvu na nerozdelený zisk minulých rokov alebo na neuhradenú stratu minulých rokov </w:t>
      </w:r>
    </w:p>
    <w:p w:rsidR="00DA0F00" w:rsidRPr="001421FB" w:rsidRDefault="00DA0F00" w:rsidP="00DA0F00">
      <w:pPr>
        <w:pStyle w:val="Nadpis2"/>
        <w:ind w:left="360"/>
        <w:jc w:val="both"/>
        <w:rPr>
          <w:rFonts w:ascii="Georgia" w:hAnsi="Georgia"/>
          <w:b w:val="0"/>
          <w:sz w:val="20"/>
        </w:rPr>
      </w:pPr>
    </w:p>
    <w:p w:rsidR="006F46A3" w:rsidRPr="001421FB" w:rsidRDefault="00DA0F00" w:rsidP="00B17396">
      <w:pPr>
        <w:pStyle w:val="Nadpis2"/>
        <w:ind w:left="426"/>
        <w:jc w:val="both"/>
        <w:rPr>
          <w:rFonts w:ascii="Georgia" w:hAnsi="Georgia"/>
          <w:b w:val="0"/>
          <w:sz w:val="20"/>
        </w:rPr>
      </w:pPr>
      <w:r w:rsidRPr="001421FB">
        <w:rPr>
          <w:rFonts w:ascii="Georgia" w:hAnsi="Georgia"/>
          <w:b w:val="0"/>
          <w:sz w:val="20"/>
        </w:rPr>
        <w:t xml:space="preserve">Spoločnosť počas bežného účtovného obdobia </w:t>
      </w:r>
      <w:r w:rsidR="007378CF" w:rsidRPr="001421FB">
        <w:rPr>
          <w:rFonts w:ascii="Georgia" w:hAnsi="Georgia"/>
          <w:b w:val="0"/>
          <w:sz w:val="20"/>
        </w:rPr>
        <w:t xml:space="preserve">ani v bezprostredne predchádzajúcom účtovnom období </w:t>
      </w:r>
      <w:r w:rsidR="00E6775B" w:rsidRPr="001421FB">
        <w:rPr>
          <w:rFonts w:ascii="Georgia" w:hAnsi="Georgia"/>
          <w:b w:val="0"/>
          <w:sz w:val="20"/>
        </w:rPr>
        <w:t>ne</w:t>
      </w:r>
      <w:r w:rsidRPr="001421FB">
        <w:rPr>
          <w:rFonts w:ascii="Georgia" w:hAnsi="Georgia"/>
          <w:b w:val="0"/>
          <w:sz w:val="20"/>
        </w:rPr>
        <w:t>účtovala o opravách významných chýb minulých účtovných období.</w:t>
      </w:r>
    </w:p>
    <w:p w:rsidR="00B241A3" w:rsidRPr="001421FB" w:rsidRDefault="00B241A3" w:rsidP="00B241A3">
      <w:pPr>
        <w:rPr>
          <w:rFonts w:ascii="Georgia" w:hAnsi="Georgia"/>
        </w:rPr>
      </w:pPr>
    </w:p>
    <w:p w:rsidR="006F46A3" w:rsidRPr="001421FB" w:rsidRDefault="004D3B4A" w:rsidP="000D27D9">
      <w:pPr>
        <w:pStyle w:val="Nadpis1"/>
        <w:numPr>
          <w:ilvl w:val="0"/>
          <w:numId w:val="26"/>
        </w:numPr>
        <w:spacing w:before="120" w:after="60"/>
        <w:ind w:left="0" w:firstLine="0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informácie</w:t>
      </w:r>
      <w:r w:rsidR="009215DB" w:rsidRPr="001421FB">
        <w:rPr>
          <w:rFonts w:ascii="Georgia" w:hAnsi="Georgia"/>
          <w:sz w:val="20"/>
        </w:rPr>
        <w:t>,</w:t>
      </w:r>
      <w:r w:rsidR="00DA0F00" w:rsidRPr="001421FB">
        <w:rPr>
          <w:rFonts w:ascii="Georgia" w:hAnsi="Georgia"/>
          <w:sz w:val="20"/>
        </w:rPr>
        <w:t>Ktoré vysvetľujú a do</w:t>
      </w:r>
      <w:r w:rsidR="002E3B9C" w:rsidRPr="001421FB">
        <w:rPr>
          <w:rFonts w:ascii="Georgia" w:hAnsi="Georgia"/>
          <w:sz w:val="20"/>
        </w:rPr>
        <w:t>P</w:t>
      </w:r>
      <w:r w:rsidR="00DA0F00" w:rsidRPr="001421FB">
        <w:rPr>
          <w:rFonts w:ascii="Georgia" w:hAnsi="Georgia"/>
          <w:sz w:val="20"/>
        </w:rPr>
        <w:t xml:space="preserve">ĺŇajú SÚVAHU a VÝKAZ Ziskov a STRÁT </w:t>
      </w:r>
      <w:bookmarkStart w:id="5" w:name="_Toc530739909"/>
      <w:bookmarkEnd w:id="4"/>
    </w:p>
    <w:p w:rsidR="00DA0F00" w:rsidRPr="001421FB" w:rsidRDefault="00DA0F00" w:rsidP="00DA0F00">
      <w:pPr>
        <w:pStyle w:val="Hlavika"/>
        <w:numPr>
          <w:ilvl w:val="12"/>
          <w:numId w:val="0"/>
        </w:numPr>
        <w:jc w:val="both"/>
        <w:rPr>
          <w:rFonts w:ascii="Georgia" w:hAnsi="Georgia"/>
        </w:rPr>
      </w:pPr>
    </w:p>
    <w:p w:rsidR="00DA0F00" w:rsidRPr="001421FB" w:rsidRDefault="00DA0F00" w:rsidP="007C77B2">
      <w:pPr>
        <w:pStyle w:val="Nadpis2"/>
        <w:numPr>
          <w:ilvl w:val="0"/>
          <w:numId w:val="32"/>
        </w:numPr>
        <w:rPr>
          <w:rFonts w:ascii="Georgia" w:hAnsi="Georgia"/>
          <w:sz w:val="20"/>
        </w:rPr>
      </w:pPr>
      <w:bookmarkStart w:id="6" w:name="_Toc530739901"/>
      <w:r w:rsidRPr="001421FB">
        <w:rPr>
          <w:rFonts w:ascii="Georgia" w:hAnsi="Georgia"/>
          <w:sz w:val="20"/>
        </w:rPr>
        <w:t>Goodwill</w:t>
      </w:r>
      <w:bookmarkEnd w:id="6"/>
    </w:p>
    <w:p w:rsidR="00DA0F00" w:rsidRPr="001421FB" w:rsidRDefault="00DA0F00" w:rsidP="00DA0F00">
      <w:pPr>
        <w:rPr>
          <w:rFonts w:ascii="Georgia" w:hAnsi="Georgia"/>
        </w:rPr>
      </w:pPr>
    </w:p>
    <w:p w:rsidR="00DA0F00" w:rsidRPr="001421FB" w:rsidRDefault="007C77B2" w:rsidP="00B17396">
      <w:pPr>
        <w:pStyle w:val="Nadpis2"/>
        <w:ind w:firstLine="360"/>
        <w:jc w:val="both"/>
        <w:rPr>
          <w:rFonts w:ascii="Georgia" w:hAnsi="Georgia"/>
          <w:b w:val="0"/>
          <w:sz w:val="20"/>
        </w:rPr>
      </w:pPr>
      <w:r w:rsidRPr="001421FB">
        <w:rPr>
          <w:rFonts w:ascii="Georgia" w:hAnsi="Georgia"/>
          <w:b w:val="0"/>
          <w:sz w:val="20"/>
        </w:rPr>
        <w:t xml:space="preserve">Spoločnosť </w:t>
      </w:r>
      <w:r w:rsidR="00DA0F00" w:rsidRPr="001421FB">
        <w:rPr>
          <w:rFonts w:ascii="Georgia" w:hAnsi="Georgia"/>
          <w:b w:val="0"/>
          <w:sz w:val="20"/>
        </w:rPr>
        <w:t xml:space="preserve">počas bežného účtovného obdobia neúčtovala a k 31.12. nevykazuje goodwill. </w:t>
      </w:r>
    </w:p>
    <w:p w:rsidR="00DA0F00" w:rsidRPr="001421FB" w:rsidRDefault="00DA0F00" w:rsidP="00DA0F00">
      <w:pPr>
        <w:pStyle w:val="Zkladntext"/>
        <w:rPr>
          <w:rFonts w:ascii="Georgia" w:hAnsi="Georgia"/>
          <w:sz w:val="20"/>
        </w:rPr>
      </w:pPr>
    </w:p>
    <w:p w:rsidR="00DA0F00" w:rsidRPr="001421FB" w:rsidRDefault="00DA0F00" w:rsidP="007C77B2">
      <w:pPr>
        <w:pStyle w:val="Nadpis2"/>
        <w:numPr>
          <w:ilvl w:val="0"/>
          <w:numId w:val="32"/>
        </w:numPr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Informácie o významných položkách derivátov, majetku a záväzkoch zabezpečených derivátmi</w:t>
      </w:r>
    </w:p>
    <w:p w:rsidR="00DA0F00" w:rsidRPr="001421FB" w:rsidRDefault="00DA0F00" w:rsidP="00DA0F00">
      <w:pPr>
        <w:pStyle w:val="Nadpis2"/>
        <w:ind w:left="360"/>
        <w:jc w:val="both"/>
        <w:rPr>
          <w:rFonts w:ascii="Georgia" w:hAnsi="Georgia"/>
          <w:b w:val="0"/>
          <w:sz w:val="20"/>
        </w:rPr>
      </w:pPr>
    </w:p>
    <w:p w:rsidR="00DA0F00" w:rsidRPr="001421FB" w:rsidRDefault="00DA0F00" w:rsidP="00B17396">
      <w:pPr>
        <w:pStyle w:val="Nadpis2"/>
        <w:ind w:left="360"/>
        <w:rPr>
          <w:rFonts w:ascii="Georgia" w:hAnsi="Georgia"/>
          <w:b w:val="0"/>
          <w:sz w:val="20"/>
        </w:rPr>
      </w:pPr>
      <w:r w:rsidRPr="001421FB">
        <w:rPr>
          <w:rFonts w:ascii="Georgia" w:hAnsi="Georgia"/>
          <w:b w:val="0"/>
          <w:sz w:val="20"/>
        </w:rPr>
        <w:t>Neexistujú významné položky derivátov ani položky majetku a záväzkov, ktoré sú zabezpečené derivátmi.</w:t>
      </w:r>
    </w:p>
    <w:p w:rsidR="00DA0F00" w:rsidRPr="001421FB" w:rsidRDefault="00DA0F00" w:rsidP="00DA0F00">
      <w:pPr>
        <w:pStyle w:val="Nadpis2"/>
        <w:ind w:left="360" w:firstLine="348"/>
        <w:rPr>
          <w:rFonts w:ascii="Georgia" w:hAnsi="Georgia"/>
          <w:b w:val="0"/>
          <w:sz w:val="20"/>
        </w:rPr>
      </w:pPr>
    </w:p>
    <w:p w:rsidR="00DA0F00" w:rsidRPr="001421FB" w:rsidRDefault="00DA0F00" w:rsidP="007C77B2">
      <w:pPr>
        <w:pStyle w:val="Nadpis2"/>
        <w:numPr>
          <w:ilvl w:val="0"/>
          <w:numId w:val="32"/>
        </w:numPr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Informácie o záväzkoch</w:t>
      </w:r>
    </w:p>
    <w:p w:rsidR="00DA0F00" w:rsidRPr="001421FB" w:rsidRDefault="00DA0F00" w:rsidP="00DA0F00">
      <w:pPr>
        <w:rPr>
          <w:rFonts w:ascii="Georgia" w:hAnsi="Georgia"/>
        </w:rPr>
      </w:pPr>
    </w:p>
    <w:p w:rsidR="00DA0F00" w:rsidRPr="001421FB" w:rsidRDefault="00DA0F00" w:rsidP="00B17396">
      <w:pPr>
        <w:pStyle w:val="Zkladntext"/>
        <w:ind w:left="360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 xml:space="preserve">Štruktúra záväzkov </w:t>
      </w:r>
      <w:r w:rsidR="007E3FD8" w:rsidRPr="001421FB">
        <w:rPr>
          <w:rFonts w:ascii="Georgia" w:hAnsi="Georgia"/>
          <w:sz w:val="20"/>
        </w:rPr>
        <w:t xml:space="preserve">(okrem úverov) </w:t>
      </w:r>
      <w:r w:rsidRPr="001421FB">
        <w:rPr>
          <w:rFonts w:ascii="Georgia" w:hAnsi="Georgia"/>
          <w:sz w:val="20"/>
        </w:rPr>
        <w:t>podľa zostatkovej doby splatnosti je uvedená v nasledujúcom prehľade:</w:t>
      </w:r>
    </w:p>
    <w:p w:rsidR="00C63A01" w:rsidRPr="001421FB" w:rsidRDefault="00C63A01" w:rsidP="007E3FD8">
      <w:pPr>
        <w:pStyle w:val="Zkladntext"/>
        <w:rPr>
          <w:rFonts w:ascii="Georgia" w:hAnsi="Georgia"/>
          <w:sz w:val="20"/>
        </w:rPr>
      </w:pPr>
    </w:p>
    <w:bookmarkStart w:id="7" w:name="_MON_1405948528"/>
    <w:bookmarkEnd w:id="7"/>
    <w:p w:rsidR="007E3FD8" w:rsidRPr="001421FB" w:rsidRDefault="008D53BE" w:rsidP="007E3FD8">
      <w:pPr>
        <w:ind w:left="426"/>
        <w:rPr>
          <w:rFonts w:ascii="Georgia" w:hAnsi="Georgia"/>
        </w:rPr>
      </w:pPr>
      <w:r w:rsidRPr="001421FB">
        <w:rPr>
          <w:rFonts w:ascii="Georgia" w:hAnsi="Georgia"/>
        </w:rPr>
        <w:object w:dxaOrig="8927" w:dyaOrig="3025">
          <v:shape id="_x0000_i1027" type="#_x0000_t75" style="width:437.65pt;height:165.9pt" o:ole="" o:preferrelative="f">
            <v:imagedata r:id="rId11" o:title=""/>
            <o:lock v:ext="edit" aspectratio="f"/>
          </v:shape>
          <o:OLEObject Type="Embed" ProgID="Excel.Sheet.12" ShapeID="_x0000_i1027" DrawAspect="Content" ObjectID="_1772254059" r:id="rId12"/>
        </w:object>
      </w:r>
    </w:p>
    <w:p w:rsidR="00DA0F00" w:rsidRPr="001421FB" w:rsidRDefault="00DA0F00" w:rsidP="004E79B1">
      <w:pPr>
        <w:pStyle w:val="Zkladntext"/>
        <w:ind w:left="0"/>
        <w:rPr>
          <w:rFonts w:ascii="Georgia" w:hAnsi="Georgia"/>
          <w:sz w:val="20"/>
        </w:rPr>
      </w:pPr>
      <w:bookmarkStart w:id="8" w:name="_Toc530739913"/>
      <w:bookmarkEnd w:id="5"/>
      <w:r w:rsidRPr="001421FB">
        <w:rPr>
          <w:rFonts w:ascii="Georgia" w:hAnsi="Georgia"/>
          <w:sz w:val="20"/>
        </w:rPr>
        <w:t>Záväzky spoločnosti</w:t>
      </w:r>
      <w:r w:rsidR="001F3C64">
        <w:rPr>
          <w:rFonts w:ascii="Georgia" w:hAnsi="Georgia"/>
          <w:sz w:val="20"/>
        </w:rPr>
        <w:t xml:space="preserve"> </w:t>
      </w:r>
      <w:r w:rsidR="0058297D" w:rsidRPr="001421FB">
        <w:rPr>
          <w:rFonts w:ascii="Georgia" w:hAnsi="Georgia"/>
          <w:sz w:val="20"/>
        </w:rPr>
        <w:t xml:space="preserve">nie </w:t>
      </w:r>
      <w:r w:rsidRPr="001421FB">
        <w:rPr>
          <w:rFonts w:ascii="Georgia" w:hAnsi="Georgia"/>
          <w:sz w:val="20"/>
        </w:rPr>
        <w:t>sú zabezpečené</w:t>
      </w:r>
      <w:r w:rsidR="0058297D" w:rsidRPr="001421FB">
        <w:rPr>
          <w:rFonts w:ascii="Georgia" w:hAnsi="Georgia"/>
          <w:sz w:val="20"/>
        </w:rPr>
        <w:t>.</w:t>
      </w:r>
    </w:p>
    <w:p w:rsidR="00DA0F00" w:rsidRPr="001421FB" w:rsidRDefault="00DA0F00" w:rsidP="00DA0F00">
      <w:pPr>
        <w:pStyle w:val="Zkladntext"/>
        <w:rPr>
          <w:rFonts w:ascii="Georgia" w:hAnsi="Georgia"/>
          <w:color w:val="FF0000"/>
          <w:sz w:val="20"/>
        </w:rPr>
      </w:pPr>
    </w:p>
    <w:p w:rsidR="00DA0F00" w:rsidRPr="001421FB" w:rsidRDefault="00DA0F00" w:rsidP="004A3B0B">
      <w:pPr>
        <w:pStyle w:val="Odsekzoznamu"/>
        <w:keepNext/>
        <w:numPr>
          <w:ilvl w:val="0"/>
          <w:numId w:val="32"/>
        </w:numPr>
        <w:outlineLvl w:val="1"/>
        <w:rPr>
          <w:rFonts w:ascii="Georgia" w:hAnsi="Georgia"/>
          <w:b/>
          <w:bCs/>
        </w:rPr>
      </w:pPr>
      <w:bookmarkStart w:id="9" w:name="_Toc530739904"/>
      <w:bookmarkEnd w:id="8"/>
      <w:r w:rsidRPr="001421FB">
        <w:rPr>
          <w:rFonts w:ascii="Georgia" w:hAnsi="Georgia"/>
          <w:b/>
          <w:bCs/>
        </w:rPr>
        <w:t>Informácie o vlastných akciách</w:t>
      </w:r>
      <w:bookmarkEnd w:id="9"/>
    </w:p>
    <w:p w:rsidR="00DA0F00" w:rsidRPr="001421FB" w:rsidRDefault="00DA0F00" w:rsidP="00DA0F00">
      <w:pPr>
        <w:ind w:left="426"/>
        <w:jc w:val="both"/>
        <w:rPr>
          <w:rFonts w:ascii="Georgia" w:hAnsi="Georgia"/>
        </w:rPr>
      </w:pPr>
    </w:p>
    <w:p w:rsidR="00DA0F00" w:rsidRPr="001421FB" w:rsidRDefault="00DA0F00" w:rsidP="00DA0F00">
      <w:pPr>
        <w:ind w:left="426"/>
        <w:jc w:val="both"/>
        <w:rPr>
          <w:rFonts w:ascii="Georgia" w:hAnsi="Georgia"/>
        </w:rPr>
      </w:pPr>
      <w:bookmarkStart w:id="10" w:name="_MON_1405930718"/>
      <w:bookmarkStart w:id="11" w:name="_MON_1405930725"/>
      <w:bookmarkEnd w:id="10"/>
      <w:bookmarkEnd w:id="11"/>
      <w:r w:rsidRPr="001421FB">
        <w:rPr>
          <w:rFonts w:ascii="Georgia" w:hAnsi="Georgia"/>
        </w:rPr>
        <w:t>Spoločnosť neúčtovala ani nevykazovala vlastné akcie</w:t>
      </w:r>
      <w:r w:rsidR="00D54F17" w:rsidRPr="001421FB">
        <w:rPr>
          <w:rFonts w:ascii="Georgia" w:hAnsi="Georgia"/>
        </w:rPr>
        <w:t>, resp. podiely</w:t>
      </w:r>
      <w:r w:rsidRPr="001421FB">
        <w:rPr>
          <w:rFonts w:ascii="Georgia" w:hAnsi="Georgia"/>
        </w:rPr>
        <w:t>.</w:t>
      </w:r>
    </w:p>
    <w:p w:rsidR="00DA0F00" w:rsidRPr="001421FB" w:rsidRDefault="00DA0F00" w:rsidP="00DA0F00">
      <w:pPr>
        <w:ind w:left="426"/>
        <w:jc w:val="both"/>
        <w:rPr>
          <w:rFonts w:ascii="Georgia" w:hAnsi="Georgia"/>
        </w:rPr>
      </w:pPr>
    </w:p>
    <w:p w:rsidR="00DA0F00" w:rsidRPr="001421FB" w:rsidRDefault="00DA0F00" w:rsidP="004A3B0B">
      <w:pPr>
        <w:pStyle w:val="Odsekzoznamu"/>
        <w:keepNext/>
        <w:numPr>
          <w:ilvl w:val="0"/>
          <w:numId w:val="32"/>
        </w:numPr>
        <w:outlineLvl w:val="1"/>
        <w:rPr>
          <w:rFonts w:ascii="Georgia" w:hAnsi="Georgia"/>
          <w:b/>
          <w:bCs/>
        </w:rPr>
      </w:pPr>
      <w:bookmarkStart w:id="12" w:name="_MON_1409036754"/>
      <w:bookmarkStart w:id="13" w:name="_Toc530739906"/>
      <w:bookmarkEnd w:id="12"/>
      <w:r w:rsidRPr="001421FB">
        <w:rPr>
          <w:rFonts w:ascii="Georgia" w:hAnsi="Georgia"/>
          <w:b/>
          <w:bCs/>
        </w:rPr>
        <w:lastRenderedPageBreak/>
        <w:t>Informácia o sume a dôvodoch vzniku jednotlivých položiek nákladov alebo výnosov, ktoré majú výnimočný rozsah alebo výskyt</w:t>
      </w:r>
      <w:bookmarkEnd w:id="13"/>
    </w:p>
    <w:p w:rsidR="00507E20" w:rsidRPr="001421FB" w:rsidRDefault="00507E20" w:rsidP="00DA0F00">
      <w:pPr>
        <w:keepNext/>
        <w:ind w:left="360"/>
        <w:jc w:val="both"/>
        <w:outlineLvl w:val="1"/>
        <w:rPr>
          <w:rFonts w:ascii="Georgia" w:hAnsi="Georgia"/>
          <w:bCs/>
        </w:rPr>
      </w:pPr>
    </w:p>
    <w:p w:rsidR="002B5436" w:rsidRPr="001421FB" w:rsidRDefault="002B5436" w:rsidP="002B5436">
      <w:pPr>
        <w:keepNext/>
        <w:ind w:left="360"/>
        <w:jc w:val="both"/>
        <w:outlineLvl w:val="1"/>
        <w:rPr>
          <w:rFonts w:ascii="Georgia" w:hAnsi="Georgia"/>
          <w:bCs/>
        </w:rPr>
      </w:pPr>
      <w:r w:rsidRPr="001421FB">
        <w:rPr>
          <w:rFonts w:ascii="Georgia" w:hAnsi="Georgia"/>
          <w:bCs/>
        </w:rPr>
        <w:t>V účtovnej závierke sú vykázané nasledujúce položky nákladov a výnosov, ktoré majú výnimočný rozsah alebo výskyt:</w:t>
      </w:r>
    </w:p>
    <w:p w:rsidR="002B5436" w:rsidRPr="001421FB" w:rsidRDefault="002B5436" w:rsidP="002B5436">
      <w:pPr>
        <w:keepNext/>
        <w:ind w:left="360"/>
        <w:jc w:val="both"/>
        <w:outlineLvl w:val="1"/>
        <w:rPr>
          <w:rFonts w:ascii="Georgia" w:hAnsi="Georgia"/>
          <w:bCs/>
        </w:rPr>
      </w:pPr>
    </w:p>
    <w:p w:rsidR="002B5436" w:rsidRPr="001421FB" w:rsidRDefault="002B5436" w:rsidP="002B5436">
      <w:pPr>
        <w:keepNext/>
        <w:ind w:left="360"/>
        <w:jc w:val="both"/>
        <w:outlineLvl w:val="1"/>
        <w:rPr>
          <w:rFonts w:ascii="Georgia" w:hAnsi="Georgia"/>
          <w:bCs/>
        </w:rPr>
      </w:pPr>
    </w:p>
    <w:bookmarkStart w:id="14" w:name="_MON_1548056642"/>
    <w:bookmarkEnd w:id="14"/>
    <w:p w:rsidR="002B5436" w:rsidRPr="001421FB" w:rsidRDefault="008D53BE" w:rsidP="002B5436">
      <w:pPr>
        <w:keepNext/>
        <w:ind w:left="360"/>
        <w:jc w:val="both"/>
        <w:outlineLvl w:val="1"/>
        <w:rPr>
          <w:rFonts w:ascii="Georgia" w:hAnsi="Georgia"/>
          <w:bCs/>
        </w:rPr>
      </w:pPr>
      <w:r w:rsidRPr="001421FB">
        <w:rPr>
          <w:rFonts w:ascii="Georgia" w:hAnsi="Georgia"/>
        </w:rPr>
        <w:object w:dxaOrig="8748" w:dyaOrig="2397">
          <v:shape id="_x0000_i1028" type="#_x0000_t75" style="width:437.65pt;height:134pt" o:ole="" o:preferrelative="f">
            <v:imagedata r:id="rId13" o:title=""/>
            <o:lock v:ext="edit" aspectratio="f"/>
          </v:shape>
          <o:OLEObject Type="Embed" ProgID="Excel.Sheet.12" ShapeID="_x0000_i1028" DrawAspect="Content" ObjectID="_1772254060" r:id="rId14"/>
        </w:object>
      </w:r>
    </w:p>
    <w:p w:rsidR="008F1E68" w:rsidRPr="001421FB" w:rsidRDefault="008F1E68" w:rsidP="00DA0F00">
      <w:pPr>
        <w:keepNext/>
        <w:ind w:left="360"/>
        <w:jc w:val="both"/>
        <w:outlineLvl w:val="1"/>
        <w:rPr>
          <w:rFonts w:ascii="Georgia" w:hAnsi="Georgia"/>
          <w:bCs/>
        </w:rPr>
      </w:pPr>
    </w:p>
    <w:p w:rsidR="008F1E68" w:rsidRPr="001421FB" w:rsidRDefault="008F1E68" w:rsidP="008F1E68">
      <w:pPr>
        <w:pStyle w:val="Odsekzoznamu"/>
        <w:numPr>
          <w:ilvl w:val="0"/>
          <w:numId w:val="32"/>
        </w:numPr>
        <w:contextualSpacing/>
        <w:rPr>
          <w:rFonts w:ascii="Georgia" w:hAnsi="Georgia"/>
        </w:rPr>
      </w:pPr>
      <w:r w:rsidRPr="001421FB">
        <w:rPr>
          <w:rFonts w:ascii="Georgia" w:hAnsi="Georgia"/>
          <w:b/>
        </w:rPr>
        <w:t>Tvorba kapitálového fondu</w:t>
      </w:r>
      <w:r w:rsidRPr="001421FB">
        <w:rPr>
          <w:rFonts w:ascii="Georgia" w:hAnsi="Georgia"/>
        </w:rPr>
        <w:br/>
      </w:r>
    </w:p>
    <w:p w:rsidR="008F1E68" w:rsidRPr="001421FB" w:rsidRDefault="008F1E68" w:rsidP="008F1E68">
      <w:pPr>
        <w:keepNext/>
        <w:ind w:left="360"/>
        <w:jc w:val="both"/>
        <w:outlineLvl w:val="1"/>
        <w:rPr>
          <w:rFonts w:ascii="Georgia" w:hAnsi="Georgia"/>
          <w:bCs/>
        </w:rPr>
      </w:pPr>
      <w:r w:rsidRPr="001421FB">
        <w:rPr>
          <w:rFonts w:ascii="Georgia" w:hAnsi="Georgia"/>
        </w:rPr>
        <w:t>Spoločnosť nevytvárala kapitálový fond z príspevkov podľa § 123 ods. 2 a § 217a Obchodného zákonníka v znení neskorších predpisov.</w:t>
      </w:r>
    </w:p>
    <w:p w:rsidR="00E6775B" w:rsidRPr="001421FB" w:rsidRDefault="00E6775B" w:rsidP="00DA0F00">
      <w:pPr>
        <w:keepNext/>
        <w:ind w:left="360"/>
        <w:jc w:val="both"/>
        <w:outlineLvl w:val="1"/>
        <w:rPr>
          <w:rFonts w:ascii="Georgia" w:hAnsi="Georgia"/>
          <w:bCs/>
        </w:rPr>
      </w:pPr>
    </w:p>
    <w:p w:rsidR="009215DB" w:rsidRPr="001421FB" w:rsidRDefault="009215DB" w:rsidP="000D27D9">
      <w:pPr>
        <w:pStyle w:val="Nadpis1"/>
        <w:numPr>
          <w:ilvl w:val="0"/>
          <w:numId w:val="26"/>
        </w:numPr>
        <w:spacing w:before="120" w:after="60"/>
        <w:ind w:left="0" w:firstLine="0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informácie O</w:t>
      </w:r>
      <w:r w:rsidR="00DA0B2E">
        <w:rPr>
          <w:rFonts w:ascii="Georgia" w:hAnsi="Georgia"/>
          <w:sz w:val="20"/>
        </w:rPr>
        <w:t> </w:t>
      </w:r>
      <w:r w:rsidRPr="001421FB">
        <w:rPr>
          <w:rFonts w:ascii="Georgia" w:hAnsi="Georgia"/>
          <w:sz w:val="20"/>
        </w:rPr>
        <w:t>INÝCH</w:t>
      </w:r>
      <w:r w:rsidR="00DA0B2E">
        <w:rPr>
          <w:rFonts w:ascii="Georgia" w:hAnsi="Georgia"/>
          <w:sz w:val="20"/>
        </w:rPr>
        <w:t xml:space="preserve"> </w:t>
      </w:r>
      <w:r w:rsidRPr="001421FB">
        <w:rPr>
          <w:rFonts w:ascii="Georgia" w:hAnsi="Georgia"/>
          <w:sz w:val="20"/>
        </w:rPr>
        <w:t xml:space="preserve">AKTÍVACH A PASÍVACH </w:t>
      </w:r>
    </w:p>
    <w:p w:rsidR="0000290B" w:rsidRPr="001421FB" w:rsidRDefault="0000290B" w:rsidP="0000290B">
      <w:pPr>
        <w:pStyle w:val="Zkladntext"/>
        <w:rPr>
          <w:rFonts w:ascii="Georgia" w:hAnsi="Georgia"/>
          <w:sz w:val="20"/>
        </w:rPr>
      </w:pPr>
    </w:p>
    <w:p w:rsidR="009215DB" w:rsidRPr="001421FB" w:rsidRDefault="009215DB" w:rsidP="007C77B2">
      <w:pPr>
        <w:pStyle w:val="Nadpis2"/>
        <w:numPr>
          <w:ilvl w:val="0"/>
          <w:numId w:val="33"/>
        </w:numPr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 xml:space="preserve">Podmienený majetok </w:t>
      </w:r>
    </w:p>
    <w:p w:rsidR="009215DB" w:rsidRPr="001421FB" w:rsidRDefault="009215DB" w:rsidP="009215DB">
      <w:pPr>
        <w:ind w:left="426"/>
        <w:jc w:val="both"/>
        <w:rPr>
          <w:rFonts w:ascii="Georgia" w:hAnsi="Georgia"/>
          <w:bCs/>
        </w:rPr>
      </w:pPr>
    </w:p>
    <w:p w:rsidR="009215DB" w:rsidRPr="001421FB" w:rsidRDefault="0058297D" w:rsidP="009215DB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Spoločnosť nemá podmienený majetok ani ho neeviduje na podsúvahových účtoch.</w:t>
      </w:r>
    </w:p>
    <w:p w:rsidR="0058297D" w:rsidRPr="001421FB" w:rsidRDefault="0058297D" w:rsidP="009215DB">
      <w:pPr>
        <w:pStyle w:val="Zkladntext"/>
        <w:rPr>
          <w:rFonts w:ascii="Georgia" w:hAnsi="Georgia"/>
          <w:sz w:val="20"/>
        </w:rPr>
      </w:pPr>
    </w:p>
    <w:p w:rsidR="009215DB" w:rsidRPr="001421FB" w:rsidRDefault="009215DB" w:rsidP="007C77B2">
      <w:pPr>
        <w:pStyle w:val="Odsekzoznamu"/>
        <w:keepNext/>
        <w:numPr>
          <w:ilvl w:val="0"/>
          <w:numId w:val="33"/>
        </w:numPr>
        <w:outlineLvl w:val="1"/>
        <w:rPr>
          <w:rFonts w:ascii="Georgia" w:hAnsi="Georgia"/>
          <w:b/>
        </w:rPr>
      </w:pPr>
      <w:r w:rsidRPr="001421FB">
        <w:rPr>
          <w:rFonts w:ascii="Georgia" w:hAnsi="Georgia"/>
          <w:b/>
        </w:rPr>
        <w:t>Podmienené záväzky</w:t>
      </w:r>
    </w:p>
    <w:p w:rsidR="009215DB" w:rsidRPr="001421FB" w:rsidRDefault="009215DB" w:rsidP="009215DB">
      <w:pPr>
        <w:ind w:left="426"/>
        <w:jc w:val="both"/>
        <w:rPr>
          <w:rFonts w:ascii="Georgia" w:hAnsi="Georgia"/>
        </w:rPr>
      </w:pPr>
    </w:p>
    <w:p w:rsidR="009215DB" w:rsidRPr="00446349" w:rsidRDefault="009215DB" w:rsidP="009215DB">
      <w:pPr>
        <w:pStyle w:val="Zkladntext"/>
        <w:rPr>
          <w:rFonts w:ascii="Georgia" w:hAnsi="Georgia"/>
          <w:sz w:val="20"/>
        </w:rPr>
      </w:pPr>
      <w:r w:rsidRPr="00446349">
        <w:rPr>
          <w:rFonts w:ascii="Georgia" w:hAnsi="Georgia"/>
          <w:sz w:val="20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 súvislosti s uvedenou neistotou vznikol významný náklad/záväzok.</w:t>
      </w:r>
    </w:p>
    <w:p w:rsidR="00115FE2" w:rsidRPr="00446349" w:rsidRDefault="00115FE2" w:rsidP="009215DB">
      <w:pPr>
        <w:pStyle w:val="Zkladntext"/>
        <w:rPr>
          <w:rFonts w:ascii="Georgia" w:hAnsi="Georgia"/>
          <w:sz w:val="20"/>
        </w:rPr>
      </w:pPr>
    </w:p>
    <w:p w:rsidR="009215DB" w:rsidRPr="001421FB" w:rsidRDefault="009215DB" w:rsidP="009215DB">
      <w:pPr>
        <w:pStyle w:val="Zkladntext"/>
        <w:rPr>
          <w:rFonts w:ascii="Georgia" w:hAnsi="Georgia"/>
          <w:sz w:val="20"/>
        </w:rPr>
      </w:pPr>
    </w:p>
    <w:p w:rsidR="00C84F7E" w:rsidRDefault="00C84F7E" w:rsidP="009215DB">
      <w:pPr>
        <w:pStyle w:val="Zkladntext"/>
        <w:rPr>
          <w:rFonts w:ascii="Georgia" w:hAnsi="Georgia"/>
          <w:sz w:val="20"/>
        </w:rPr>
      </w:pPr>
    </w:p>
    <w:p w:rsidR="00C84F7E" w:rsidRDefault="00C84F7E" w:rsidP="009215DB">
      <w:pPr>
        <w:pStyle w:val="Zkladntext"/>
        <w:rPr>
          <w:rFonts w:ascii="Georgia" w:hAnsi="Georgia"/>
          <w:sz w:val="20"/>
        </w:rPr>
      </w:pPr>
    </w:p>
    <w:p w:rsidR="00C84F7E" w:rsidRDefault="00C84F7E" w:rsidP="009215DB">
      <w:pPr>
        <w:pStyle w:val="Zkladntext"/>
        <w:rPr>
          <w:rFonts w:ascii="Georgia" w:hAnsi="Georgia"/>
          <w:sz w:val="20"/>
        </w:rPr>
      </w:pPr>
    </w:p>
    <w:p w:rsidR="00C84F7E" w:rsidRDefault="00C84F7E" w:rsidP="009215DB">
      <w:pPr>
        <w:pStyle w:val="Zkladntext"/>
        <w:rPr>
          <w:rFonts w:ascii="Georgia" w:hAnsi="Georgia"/>
          <w:sz w:val="20"/>
        </w:rPr>
      </w:pPr>
    </w:p>
    <w:p w:rsidR="00C84F7E" w:rsidRDefault="00C84F7E" w:rsidP="009215DB">
      <w:pPr>
        <w:pStyle w:val="Zkladntext"/>
        <w:rPr>
          <w:rFonts w:ascii="Georgia" w:hAnsi="Georgia"/>
          <w:sz w:val="20"/>
        </w:rPr>
      </w:pPr>
    </w:p>
    <w:p w:rsidR="00C84F7E" w:rsidRDefault="00C84F7E" w:rsidP="009215DB">
      <w:pPr>
        <w:pStyle w:val="Zkladntext"/>
        <w:rPr>
          <w:rFonts w:ascii="Georgia" w:hAnsi="Georgia"/>
          <w:sz w:val="20"/>
        </w:rPr>
      </w:pPr>
    </w:p>
    <w:p w:rsidR="00C84F7E" w:rsidRDefault="00C84F7E" w:rsidP="009215DB">
      <w:pPr>
        <w:pStyle w:val="Zkladntext"/>
        <w:rPr>
          <w:rFonts w:ascii="Georgia" w:hAnsi="Georgia"/>
          <w:sz w:val="20"/>
        </w:rPr>
      </w:pPr>
    </w:p>
    <w:p w:rsidR="00C84F7E" w:rsidRDefault="00C84F7E" w:rsidP="009215DB">
      <w:pPr>
        <w:pStyle w:val="Zkladntext"/>
        <w:rPr>
          <w:rFonts w:ascii="Georgia" w:hAnsi="Georgia"/>
          <w:sz w:val="20"/>
        </w:rPr>
      </w:pPr>
    </w:p>
    <w:p w:rsidR="00C84F7E" w:rsidRDefault="00C84F7E" w:rsidP="009215DB">
      <w:pPr>
        <w:pStyle w:val="Zkladntext"/>
        <w:rPr>
          <w:rFonts w:ascii="Georgia" w:hAnsi="Georgia"/>
          <w:sz w:val="20"/>
        </w:rPr>
      </w:pPr>
    </w:p>
    <w:p w:rsidR="00C84F7E" w:rsidRDefault="00C84F7E" w:rsidP="009215DB">
      <w:pPr>
        <w:pStyle w:val="Zkladntext"/>
        <w:rPr>
          <w:rFonts w:ascii="Georgia" w:hAnsi="Georgia"/>
          <w:sz w:val="20"/>
        </w:rPr>
      </w:pPr>
    </w:p>
    <w:p w:rsidR="00C84F7E" w:rsidRDefault="00C84F7E" w:rsidP="009215DB">
      <w:pPr>
        <w:pStyle w:val="Zkladntext"/>
        <w:rPr>
          <w:rFonts w:ascii="Georgia" w:hAnsi="Georgia"/>
          <w:sz w:val="20"/>
        </w:rPr>
      </w:pPr>
    </w:p>
    <w:p w:rsidR="00C84F7E" w:rsidRDefault="00C84F7E" w:rsidP="009215DB">
      <w:pPr>
        <w:pStyle w:val="Zkladntext"/>
        <w:rPr>
          <w:rFonts w:ascii="Georgia" w:hAnsi="Georgia"/>
          <w:sz w:val="20"/>
        </w:rPr>
      </w:pPr>
    </w:p>
    <w:p w:rsidR="008D53BE" w:rsidRDefault="008D53BE" w:rsidP="009215DB">
      <w:pPr>
        <w:pStyle w:val="Zkladntext"/>
        <w:rPr>
          <w:rFonts w:ascii="Georgia" w:hAnsi="Georgia"/>
          <w:sz w:val="20"/>
        </w:rPr>
      </w:pPr>
    </w:p>
    <w:p w:rsidR="008D53BE" w:rsidRDefault="008D53BE" w:rsidP="009215DB">
      <w:pPr>
        <w:pStyle w:val="Zkladntext"/>
        <w:rPr>
          <w:rFonts w:ascii="Georgia" w:hAnsi="Georgia"/>
          <w:sz w:val="20"/>
        </w:rPr>
      </w:pPr>
    </w:p>
    <w:p w:rsidR="008D53BE" w:rsidRDefault="008D53BE" w:rsidP="009215DB">
      <w:pPr>
        <w:pStyle w:val="Zkladntext"/>
        <w:rPr>
          <w:rFonts w:ascii="Georgia" w:hAnsi="Georgia"/>
          <w:sz w:val="20"/>
        </w:rPr>
      </w:pPr>
    </w:p>
    <w:p w:rsidR="00C84F7E" w:rsidRDefault="00C84F7E" w:rsidP="009215DB">
      <w:pPr>
        <w:pStyle w:val="Zkladntext"/>
        <w:rPr>
          <w:rFonts w:ascii="Georgia" w:hAnsi="Georgia"/>
          <w:sz w:val="20"/>
        </w:rPr>
      </w:pPr>
    </w:p>
    <w:p w:rsidR="00C84F7E" w:rsidRDefault="00C84F7E" w:rsidP="009215DB">
      <w:pPr>
        <w:pStyle w:val="Zkladntext"/>
        <w:rPr>
          <w:rFonts w:ascii="Georgia" w:hAnsi="Georgia"/>
          <w:sz w:val="20"/>
        </w:rPr>
      </w:pPr>
    </w:p>
    <w:p w:rsidR="00C84F7E" w:rsidRDefault="00C84F7E" w:rsidP="009215DB">
      <w:pPr>
        <w:pStyle w:val="Zkladntext"/>
        <w:rPr>
          <w:rFonts w:ascii="Georgia" w:hAnsi="Georgia"/>
          <w:sz w:val="20"/>
        </w:rPr>
      </w:pPr>
    </w:p>
    <w:p w:rsidR="00C84F7E" w:rsidRDefault="00C84F7E" w:rsidP="009215DB">
      <w:pPr>
        <w:pStyle w:val="Zkladntext"/>
        <w:rPr>
          <w:rFonts w:ascii="Georgia" w:hAnsi="Georgia"/>
          <w:sz w:val="20"/>
        </w:rPr>
      </w:pPr>
    </w:p>
    <w:p w:rsidR="009215DB" w:rsidRPr="001421FB" w:rsidRDefault="00C84F7E" w:rsidP="009215DB">
      <w:pPr>
        <w:pStyle w:val="Zkladntext"/>
        <w:rPr>
          <w:rFonts w:ascii="Georgia" w:hAnsi="Georgia"/>
          <w:sz w:val="20"/>
        </w:rPr>
      </w:pPr>
      <w:r>
        <w:rPr>
          <w:rFonts w:ascii="Georgia" w:hAnsi="Georgia"/>
          <w:sz w:val="20"/>
        </w:rPr>
        <w:lastRenderedPageBreak/>
        <w:t>P</w:t>
      </w:r>
      <w:r w:rsidR="009215DB" w:rsidRPr="001421FB">
        <w:rPr>
          <w:rFonts w:ascii="Georgia" w:hAnsi="Georgia"/>
          <w:sz w:val="20"/>
        </w:rPr>
        <w:t>rehľad podmienených záväzkov za bežné účtovné obdobie:</w:t>
      </w:r>
    </w:p>
    <w:p w:rsidR="009215DB" w:rsidRPr="001421FB" w:rsidRDefault="009215DB" w:rsidP="009215DB">
      <w:pPr>
        <w:pStyle w:val="Zkladntext"/>
        <w:rPr>
          <w:rFonts w:ascii="Georgia" w:hAnsi="Georgia"/>
          <w:sz w:val="20"/>
        </w:rPr>
      </w:pPr>
    </w:p>
    <w:bookmarkStart w:id="15" w:name="_MON_1405950128"/>
    <w:bookmarkEnd w:id="15"/>
    <w:p w:rsidR="009215DB" w:rsidRPr="001421FB" w:rsidRDefault="009A7A32" w:rsidP="009215DB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object w:dxaOrig="8861" w:dyaOrig="2902">
          <v:shape id="_x0000_i1026" type="#_x0000_t75" style="width:438.25pt;height:160.3pt" o:ole="" o:preferrelative="f">
            <v:imagedata r:id="rId15" o:title=""/>
            <o:lock v:ext="edit" aspectratio="f"/>
          </v:shape>
          <o:OLEObject Type="Embed" ProgID="Excel.Sheet.12" ShapeID="_x0000_i1026" DrawAspect="Content" ObjectID="_1772254061" r:id="rId16"/>
        </w:object>
      </w:r>
    </w:p>
    <w:p w:rsidR="009215DB" w:rsidRPr="001421FB" w:rsidRDefault="00C33D0F" w:rsidP="009215DB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 xml:space="preserve">Spoločnosť nevykázala a nemala v </w:t>
      </w:r>
      <w:r w:rsidR="009215DB" w:rsidRPr="001421FB">
        <w:rPr>
          <w:rFonts w:ascii="Georgia" w:hAnsi="Georgia"/>
          <w:sz w:val="20"/>
        </w:rPr>
        <w:t>bezprostredne predchádzajúc</w:t>
      </w:r>
      <w:r w:rsidRPr="001421FB">
        <w:rPr>
          <w:rFonts w:ascii="Georgia" w:hAnsi="Georgia"/>
          <w:sz w:val="20"/>
        </w:rPr>
        <w:t xml:space="preserve">om </w:t>
      </w:r>
      <w:r w:rsidR="009215DB" w:rsidRPr="001421FB">
        <w:rPr>
          <w:rFonts w:ascii="Georgia" w:hAnsi="Georgia"/>
          <w:sz w:val="20"/>
        </w:rPr>
        <w:t>účtovn</w:t>
      </w:r>
      <w:r w:rsidRPr="001421FB">
        <w:rPr>
          <w:rFonts w:ascii="Georgia" w:hAnsi="Georgia"/>
          <w:sz w:val="20"/>
        </w:rPr>
        <w:t xml:space="preserve">om </w:t>
      </w:r>
      <w:r w:rsidR="009215DB" w:rsidRPr="001421FB">
        <w:rPr>
          <w:rFonts w:ascii="Georgia" w:hAnsi="Georgia"/>
          <w:sz w:val="20"/>
        </w:rPr>
        <w:t>obdob</w:t>
      </w:r>
      <w:r w:rsidRPr="001421FB">
        <w:rPr>
          <w:rFonts w:ascii="Georgia" w:hAnsi="Georgia"/>
          <w:sz w:val="20"/>
        </w:rPr>
        <w:t>í</w:t>
      </w:r>
      <w:r w:rsidR="001B522C">
        <w:rPr>
          <w:rFonts w:ascii="Georgia" w:hAnsi="Georgia"/>
          <w:sz w:val="20"/>
        </w:rPr>
        <w:t xml:space="preserve"> </w:t>
      </w:r>
      <w:r w:rsidRPr="001421FB">
        <w:rPr>
          <w:rFonts w:ascii="Georgia" w:hAnsi="Georgia"/>
          <w:sz w:val="20"/>
        </w:rPr>
        <w:t>žiadne podmienené záväzky.</w:t>
      </w:r>
    </w:p>
    <w:p w:rsidR="00921734" w:rsidRPr="001421FB" w:rsidRDefault="00921734" w:rsidP="009215DB">
      <w:pPr>
        <w:pStyle w:val="Zkladntext"/>
        <w:rPr>
          <w:rFonts w:ascii="Georgia" w:hAnsi="Georgia"/>
          <w:sz w:val="20"/>
        </w:rPr>
      </w:pPr>
    </w:p>
    <w:p w:rsidR="009215DB" w:rsidRPr="001421FB" w:rsidRDefault="009215DB" w:rsidP="007C77B2">
      <w:pPr>
        <w:pStyle w:val="Nadpis2"/>
        <w:numPr>
          <w:ilvl w:val="0"/>
          <w:numId w:val="33"/>
        </w:numPr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 xml:space="preserve">Ostatné finančné povinnosti </w:t>
      </w:r>
    </w:p>
    <w:p w:rsidR="00D1209F" w:rsidRPr="001421FB" w:rsidRDefault="00D1209F" w:rsidP="004E44A8">
      <w:pPr>
        <w:pStyle w:val="Zkladntext"/>
        <w:rPr>
          <w:rFonts w:ascii="Georgia" w:hAnsi="Georgia"/>
          <w:color w:val="FF0000"/>
          <w:sz w:val="20"/>
        </w:rPr>
      </w:pPr>
    </w:p>
    <w:p w:rsidR="00F83AB2" w:rsidRPr="001421FB" w:rsidRDefault="00335187" w:rsidP="00FB66C8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 xml:space="preserve">Ostatné finančné povinnosti, ktoré sa nesledujú v bežnom účtovníctve a neuvádzajú v súvahe, sú nasledovné: </w:t>
      </w:r>
    </w:p>
    <w:p w:rsidR="00FB66C8" w:rsidRPr="001421FB" w:rsidRDefault="00FB66C8" w:rsidP="00FB66C8">
      <w:pPr>
        <w:pStyle w:val="Zkladntext"/>
        <w:rPr>
          <w:rFonts w:ascii="Georgia" w:hAnsi="Georgia"/>
          <w:sz w:val="20"/>
        </w:rPr>
      </w:pPr>
    </w:p>
    <w:p w:rsidR="00A5787E" w:rsidRPr="008D53BE" w:rsidRDefault="00FB66C8" w:rsidP="00B71980">
      <w:pPr>
        <w:pStyle w:val="Nadpis3"/>
        <w:numPr>
          <w:ilvl w:val="0"/>
          <w:numId w:val="40"/>
        </w:numPr>
        <w:jc w:val="both"/>
        <w:rPr>
          <w:rFonts w:ascii="Georgia" w:hAnsi="Georgia"/>
          <w:color w:val="auto"/>
          <w:sz w:val="20"/>
          <w:szCs w:val="20"/>
        </w:rPr>
      </w:pPr>
      <w:r w:rsidRPr="001421FB">
        <w:rPr>
          <w:rFonts w:ascii="Georgia" w:hAnsi="Georgia"/>
          <w:color w:val="auto"/>
          <w:sz w:val="20"/>
          <w:szCs w:val="20"/>
        </w:rPr>
        <w:t xml:space="preserve">Spoločnosť má uzatvorené </w:t>
      </w:r>
      <w:r w:rsidR="00A5787E" w:rsidRPr="001421FB">
        <w:rPr>
          <w:rFonts w:ascii="Georgia" w:hAnsi="Georgia"/>
          <w:color w:val="auto"/>
          <w:sz w:val="20"/>
          <w:szCs w:val="20"/>
        </w:rPr>
        <w:t xml:space="preserve">viaceré </w:t>
      </w:r>
      <w:r w:rsidRPr="001421FB">
        <w:rPr>
          <w:rFonts w:ascii="Georgia" w:hAnsi="Georgia"/>
          <w:color w:val="auto"/>
          <w:sz w:val="20"/>
          <w:szCs w:val="20"/>
        </w:rPr>
        <w:t xml:space="preserve">zmluvy v postavení užívateľského zamestnávateľa na využívanie služieb </w:t>
      </w:r>
      <w:r w:rsidR="00026BF1" w:rsidRPr="001421FB">
        <w:rPr>
          <w:rFonts w:ascii="Georgia" w:hAnsi="Georgia"/>
          <w:color w:val="auto"/>
          <w:sz w:val="20"/>
          <w:szCs w:val="20"/>
        </w:rPr>
        <w:t xml:space="preserve">viacerých </w:t>
      </w:r>
      <w:r w:rsidRPr="001421FB">
        <w:rPr>
          <w:rFonts w:ascii="Georgia" w:hAnsi="Georgia"/>
          <w:color w:val="auto"/>
          <w:sz w:val="20"/>
          <w:szCs w:val="20"/>
        </w:rPr>
        <w:t>agentúr dočasného zamestnávania</w:t>
      </w:r>
      <w:r w:rsidR="00026BF1" w:rsidRPr="001421FB">
        <w:rPr>
          <w:rFonts w:ascii="Georgia" w:hAnsi="Georgia"/>
          <w:color w:val="auto"/>
          <w:sz w:val="20"/>
          <w:szCs w:val="20"/>
        </w:rPr>
        <w:t xml:space="preserve">, </w:t>
      </w:r>
      <w:r w:rsidRPr="001421FB">
        <w:rPr>
          <w:rFonts w:ascii="Georgia" w:hAnsi="Georgia"/>
          <w:color w:val="auto"/>
          <w:sz w:val="20"/>
          <w:szCs w:val="20"/>
        </w:rPr>
        <w:t>na základe ktorých</w:t>
      </w:r>
      <w:r w:rsidR="00342EE2" w:rsidRPr="001421FB">
        <w:rPr>
          <w:rFonts w:ascii="Georgia" w:hAnsi="Georgia"/>
          <w:color w:val="auto"/>
          <w:sz w:val="20"/>
          <w:szCs w:val="20"/>
        </w:rPr>
        <w:t xml:space="preserve"> je</w:t>
      </w:r>
      <w:r w:rsidRPr="001421FB">
        <w:rPr>
          <w:rFonts w:ascii="Georgia" w:hAnsi="Georgia"/>
          <w:color w:val="auto"/>
          <w:sz w:val="20"/>
          <w:szCs w:val="20"/>
        </w:rPr>
        <w:t xml:space="preserve"> zaviazaná platiť </w:t>
      </w:r>
      <w:r w:rsidR="00026BF1" w:rsidRPr="001421FB">
        <w:rPr>
          <w:rFonts w:ascii="Georgia" w:hAnsi="Georgia"/>
          <w:color w:val="auto"/>
          <w:sz w:val="20"/>
          <w:szCs w:val="20"/>
        </w:rPr>
        <w:t xml:space="preserve">náklady </w:t>
      </w:r>
      <w:r w:rsidRPr="001421FB">
        <w:rPr>
          <w:rFonts w:ascii="Georgia" w:hAnsi="Georgia"/>
          <w:color w:val="auto"/>
          <w:sz w:val="20"/>
          <w:szCs w:val="20"/>
        </w:rPr>
        <w:t>za zamestnancov</w:t>
      </w:r>
      <w:r w:rsidR="005E5F38" w:rsidRPr="001421FB">
        <w:rPr>
          <w:rFonts w:ascii="Georgia" w:hAnsi="Georgia"/>
          <w:color w:val="auto"/>
          <w:sz w:val="20"/>
          <w:szCs w:val="20"/>
        </w:rPr>
        <w:t>, ktorí pre ňu vykonávajú práce</w:t>
      </w:r>
      <w:r w:rsidRPr="001421FB">
        <w:rPr>
          <w:rFonts w:ascii="Georgia" w:hAnsi="Georgia"/>
          <w:color w:val="auto"/>
          <w:sz w:val="20"/>
          <w:szCs w:val="20"/>
        </w:rPr>
        <w:t xml:space="preserve">. Odhadovaná ročná cena za tieto služby, ktorú bude povinná </w:t>
      </w:r>
      <w:r w:rsidR="00026BF1" w:rsidRPr="001421FB">
        <w:rPr>
          <w:rFonts w:ascii="Georgia" w:hAnsi="Georgia"/>
          <w:color w:val="auto"/>
          <w:sz w:val="20"/>
          <w:szCs w:val="20"/>
        </w:rPr>
        <w:t>za</w:t>
      </w:r>
      <w:r w:rsidRPr="001421FB">
        <w:rPr>
          <w:rFonts w:ascii="Georgia" w:hAnsi="Georgia"/>
          <w:color w:val="auto"/>
          <w:sz w:val="20"/>
          <w:szCs w:val="20"/>
        </w:rPr>
        <w:t>platiť v </w:t>
      </w:r>
      <w:r w:rsidRPr="008D53BE">
        <w:rPr>
          <w:rFonts w:ascii="Georgia" w:hAnsi="Georgia"/>
          <w:color w:val="auto"/>
          <w:sz w:val="20"/>
          <w:szCs w:val="20"/>
        </w:rPr>
        <w:t xml:space="preserve">roku </w:t>
      </w:r>
      <w:r w:rsidR="005E1CAF" w:rsidRPr="008D53BE">
        <w:rPr>
          <w:rFonts w:ascii="Georgia" w:hAnsi="Georgia"/>
          <w:color w:val="auto"/>
          <w:sz w:val="20"/>
          <w:szCs w:val="20"/>
        </w:rPr>
        <w:t>202</w:t>
      </w:r>
      <w:r w:rsidR="00B7253E" w:rsidRPr="008D53BE">
        <w:rPr>
          <w:rFonts w:ascii="Georgia" w:hAnsi="Georgia"/>
          <w:color w:val="auto"/>
          <w:sz w:val="20"/>
          <w:szCs w:val="20"/>
        </w:rPr>
        <w:t>4</w:t>
      </w:r>
      <w:r w:rsidRPr="008D53BE">
        <w:rPr>
          <w:rFonts w:ascii="Georgia" w:hAnsi="Georgia"/>
          <w:color w:val="auto"/>
          <w:sz w:val="20"/>
          <w:szCs w:val="20"/>
        </w:rPr>
        <w:t xml:space="preserve"> predstavuje približne</w:t>
      </w:r>
      <w:r w:rsidR="0012381A" w:rsidRPr="008D53BE">
        <w:rPr>
          <w:rFonts w:ascii="Georgia" w:hAnsi="Georgia"/>
          <w:color w:val="auto"/>
          <w:sz w:val="20"/>
          <w:szCs w:val="20"/>
        </w:rPr>
        <w:t xml:space="preserve"> </w:t>
      </w:r>
      <w:r w:rsidR="00151E9A" w:rsidRPr="008D53BE">
        <w:rPr>
          <w:rFonts w:ascii="Georgia" w:hAnsi="Georgia"/>
          <w:color w:val="auto"/>
          <w:sz w:val="20"/>
          <w:szCs w:val="20"/>
        </w:rPr>
        <w:t>2</w:t>
      </w:r>
      <w:r w:rsidR="00B206C0" w:rsidRPr="008D53BE">
        <w:rPr>
          <w:rFonts w:ascii="Georgia" w:hAnsi="Georgia"/>
          <w:color w:val="auto"/>
          <w:sz w:val="20"/>
          <w:szCs w:val="20"/>
        </w:rPr>
        <w:t xml:space="preserve"> </w:t>
      </w:r>
      <w:r w:rsidR="008D53BE" w:rsidRPr="008D53BE">
        <w:rPr>
          <w:rFonts w:ascii="Georgia" w:hAnsi="Georgia"/>
          <w:color w:val="auto"/>
          <w:sz w:val="20"/>
          <w:szCs w:val="20"/>
        </w:rPr>
        <w:t>4</w:t>
      </w:r>
      <w:r w:rsidR="00151E9A" w:rsidRPr="008D53BE">
        <w:rPr>
          <w:rFonts w:ascii="Georgia" w:hAnsi="Georgia"/>
          <w:color w:val="auto"/>
          <w:sz w:val="20"/>
          <w:szCs w:val="20"/>
        </w:rPr>
        <w:t>00</w:t>
      </w:r>
      <w:r w:rsidR="00B206C0" w:rsidRPr="008D53BE">
        <w:rPr>
          <w:rFonts w:ascii="Georgia" w:hAnsi="Georgia"/>
          <w:color w:val="auto"/>
          <w:sz w:val="20"/>
          <w:szCs w:val="20"/>
        </w:rPr>
        <w:t xml:space="preserve"> 000</w:t>
      </w:r>
      <w:r w:rsidR="00FB0279" w:rsidRPr="008D53BE">
        <w:rPr>
          <w:rFonts w:ascii="Georgia" w:hAnsi="Georgia"/>
          <w:color w:val="auto"/>
          <w:sz w:val="20"/>
          <w:szCs w:val="20"/>
        </w:rPr>
        <w:t xml:space="preserve"> EUR</w:t>
      </w:r>
      <w:r w:rsidRPr="008D53BE">
        <w:rPr>
          <w:rFonts w:ascii="Georgia" w:hAnsi="Georgia"/>
          <w:color w:val="auto"/>
          <w:sz w:val="20"/>
          <w:szCs w:val="20"/>
        </w:rPr>
        <w:t>(</w:t>
      </w:r>
      <w:r w:rsidR="00A10A2C" w:rsidRPr="008D53BE">
        <w:rPr>
          <w:rFonts w:ascii="Georgia" w:hAnsi="Georgia"/>
          <w:color w:val="auto"/>
          <w:sz w:val="20"/>
          <w:szCs w:val="20"/>
        </w:rPr>
        <w:t>20</w:t>
      </w:r>
      <w:r w:rsidR="0012381A" w:rsidRPr="008D53BE">
        <w:rPr>
          <w:rFonts w:ascii="Georgia" w:hAnsi="Georgia"/>
          <w:color w:val="auto"/>
          <w:sz w:val="20"/>
          <w:szCs w:val="20"/>
        </w:rPr>
        <w:t>2</w:t>
      </w:r>
      <w:r w:rsidR="00B7253E" w:rsidRPr="008D53BE">
        <w:rPr>
          <w:rFonts w:ascii="Georgia" w:hAnsi="Georgia"/>
          <w:color w:val="auto"/>
          <w:sz w:val="20"/>
          <w:szCs w:val="20"/>
        </w:rPr>
        <w:t>3</w:t>
      </w:r>
      <w:r w:rsidRPr="008D53BE">
        <w:rPr>
          <w:rFonts w:ascii="Georgia" w:hAnsi="Georgia"/>
          <w:color w:val="auto"/>
          <w:sz w:val="20"/>
          <w:szCs w:val="20"/>
        </w:rPr>
        <w:t>:</w:t>
      </w:r>
      <w:r w:rsidR="005E1CAF" w:rsidRPr="008D53BE">
        <w:rPr>
          <w:rFonts w:ascii="Georgia" w:hAnsi="Georgia"/>
          <w:color w:val="auto"/>
          <w:sz w:val="20"/>
          <w:szCs w:val="20"/>
        </w:rPr>
        <w:t xml:space="preserve"> </w:t>
      </w:r>
      <w:r w:rsidR="00151E9A" w:rsidRPr="008D53BE">
        <w:rPr>
          <w:rFonts w:ascii="Georgia" w:hAnsi="Georgia"/>
          <w:color w:val="auto"/>
          <w:sz w:val="20"/>
          <w:szCs w:val="20"/>
        </w:rPr>
        <w:t>2</w:t>
      </w:r>
      <w:r w:rsidR="005E1CAF" w:rsidRPr="008D53BE">
        <w:rPr>
          <w:rFonts w:ascii="Georgia" w:hAnsi="Georgia"/>
          <w:color w:val="auto"/>
          <w:sz w:val="20"/>
          <w:szCs w:val="20"/>
        </w:rPr>
        <w:t xml:space="preserve"> </w:t>
      </w:r>
      <w:r w:rsidR="00B7253E" w:rsidRPr="008D53BE">
        <w:rPr>
          <w:rFonts w:ascii="Georgia" w:hAnsi="Georgia"/>
          <w:color w:val="auto"/>
          <w:sz w:val="20"/>
          <w:szCs w:val="20"/>
        </w:rPr>
        <w:t>362</w:t>
      </w:r>
      <w:r w:rsidR="00151E9A" w:rsidRPr="008D53BE">
        <w:rPr>
          <w:rFonts w:ascii="Georgia" w:hAnsi="Georgia"/>
          <w:color w:val="auto"/>
          <w:sz w:val="20"/>
          <w:szCs w:val="20"/>
        </w:rPr>
        <w:t xml:space="preserve"> </w:t>
      </w:r>
      <w:r w:rsidR="00B7253E" w:rsidRPr="008D53BE">
        <w:rPr>
          <w:rFonts w:ascii="Georgia" w:hAnsi="Georgia"/>
          <w:color w:val="auto"/>
          <w:sz w:val="20"/>
          <w:szCs w:val="20"/>
        </w:rPr>
        <w:t>085</w:t>
      </w:r>
      <w:r w:rsidR="005E1CAF" w:rsidRPr="008D53BE">
        <w:rPr>
          <w:rFonts w:ascii="Georgia" w:hAnsi="Georgia"/>
          <w:color w:val="auto"/>
          <w:sz w:val="20"/>
          <w:szCs w:val="20"/>
        </w:rPr>
        <w:t xml:space="preserve"> EUR</w:t>
      </w:r>
      <w:r w:rsidRPr="008D53BE">
        <w:rPr>
          <w:rFonts w:ascii="Georgia" w:hAnsi="Georgia"/>
          <w:color w:val="auto"/>
          <w:sz w:val="20"/>
          <w:szCs w:val="20"/>
        </w:rPr>
        <w:t>).</w:t>
      </w:r>
    </w:p>
    <w:p w:rsidR="00A5787E" w:rsidRPr="008D53BE" w:rsidRDefault="00A5787E" w:rsidP="00A5787E">
      <w:pPr>
        <w:pStyle w:val="Nadpis3"/>
        <w:numPr>
          <w:ilvl w:val="0"/>
          <w:numId w:val="40"/>
        </w:numPr>
        <w:jc w:val="both"/>
        <w:rPr>
          <w:rFonts w:ascii="Georgia" w:hAnsi="Georgia"/>
          <w:color w:val="auto"/>
          <w:sz w:val="20"/>
          <w:szCs w:val="20"/>
        </w:rPr>
      </w:pPr>
      <w:r w:rsidRPr="008D53BE">
        <w:rPr>
          <w:rFonts w:ascii="Georgia" w:hAnsi="Georgia"/>
          <w:color w:val="auto"/>
          <w:sz w:val="20"/>
          <w:szCs w:val="20"/>
        </w:rPr>
        <w:t>Spoločnosť má uzatvorené viaceré zmluvy na využívanie</w:t>
      </w:r>
      <w:r w:rsidRPr="00151E9A">
        <w:rPr>
          <w:rFonts w:ascii="Georgia" w:hAnsi="Georgia"/>
          <w:color w:val="auto"/>
          <w:sz w:val="20"/>
          <w:szCs w:val="20"/>
        </w:rPr>
        <w:t xml:space="preserve"> služieb </w:t>
      </w:r>
      <w:r w:rsidR="009928B2" w:rsidRPr="00151E9A">
        <w:rPr>
          <w:rFonts w:ascii="Georgia" w:hAnsi="Georgia"/>
          <w:color w:val="auto"/>
          <w:sz w:val="20"/>
          <w:szCs w:val="20"/>
        </w:rPr>
        <w:t>zmluvných prepravcov</w:t>
      </w:r>
      <w:r w:rsidRPr="001421FB">
        <w:rPr>
          <w:rFonts w:ascii="Georgia" w:hAnsi="Georgia"/>
          <w:color w:val="auto"/>
          <w:sz w:val="20"/>
          <w:szCs w:val="20"/>
        </w:rPr>
        <w:t>, na základe ktorých je zaviazaná platiť náklady za pr</w:t>
      </w:r>
      <w:r w:rsidR="009928B2" w:rsidRPr="001421FB">
        <w:rPr>
          <w:rFonts w:ascii="Georgia" w:hAnsi="Georgia"/>
          <w:color w:val="auto"/>
          <w:sz w:val="20"/>
          <w:szCs w:val="20"/>
        </w:rPr>
        <w:t>epravu zamestnancov do lokality, v kto</w:t>
      </w:r>
      <w:r w:rsidR="00215CF0" w:rsidRPr="001421FB">
        <w:rPr>
          <w:rFonts w:ascii="Georgia" w:hAnsi="Georgia"/>
          <w:color w:val="auto"/>
          <w:sz w:val="20"/>
          <w:szCs w:val="20"/>
        </w:rPr>
        <w:t>re</w:t>
      </w:r>
      <w:r w:rsidR="009928B2" w:rsidRPr="001421FB">
        <w:rPr>
          <w:rFonts w:ascii="Georgia" w:hAnsi="Georgia"/>
          <w:color w:val="auto"/>
          <w:sz w:val="20"/>
          <w:szCs w:val="20"/>
        </w:rPr>
        <w:t xml:space="preserve">j vykonáva </w:t>
      </w:r>
      <w:r w:rsidRPr="001421FB">
        <w:rPr>
          <w:rFonts w:ascii="Georgia" w:hAnsi="Georgia"/>
          <w:color w:val="auto"/>
          <w:sz w:val="20"/>
          <w:szCs w:val="20"/>
        </w:rPr>
        <w:t>svoje činnosti. Odhadovaná ročná cena za tieto služby, ktorú bude povinná zaplatiť v </w:t>
      </w:r>
      <w:r w:rsidRPr="008D53BE">
        <w:rPr>
          <w:rFonts w:ascii="Georgia" w:hAnsi="Georgia"/>
          <w:color w:val="auto"/>
          <w:sz w:val="20"/>
          <w:szCs w:val="20"/>
        </w:rPr>
        <w:t xml:space="preserve">roku </w:t>
      </w:r>
      <w:r w:rsidR="00A64C15" w:rsidRPr="008D53BE">
        <w:rPr>
          <w:rFonts w:ascii="Georgia" w:hAnsi="Georgia"/>
          <w:color w:val="auto"/>
          <w:sz w:val="20"/>
          <w:szCs w:val="20"/>
        </w:rPr>
        <w:t>20</w:t>
      </w:r>
      <w:r w:rsidR="00F02081" w:rsidRPr="008D53BE">
        <w:rPr>
          <w:rFonts w:ascii="Georgia" w:hAnsi="Georgia"/>
          <w:color w:val="auto"/>
          <w:sz w:val="20"/>
          <w:szCs w:val="20"/>
        </w:rPr>
        <w:t>2</w:t>
      </w:r>
      <w:r w:rsidR="0037030B" w:rsidRPr="008D53BE">
        <w:rPr>
          <w:rFonts w:ascii="Georgia" w:hAnsi="Georgia"/>
          <w:color w:val="auto"/>
          <w:sz w:val="20"/>
          <w:szCs w:val="20"/>
        </w:rPr>
        <w:t>4</w:t>
      </w:r>
      <w:r w:rsidRPr="008D53BE">
        <w:rPr>
          <w:rFonts w:ascii="Georgia" w:hAnsi="Georgia"/>
          <w:color w:val="auto"/>
          <w:sz w:val="20"/>
          <w:szCs w:val="20"/>
        </w:rPr>
        <w:t xml:space="preserve"> predstavuje približne </w:t>
      </w:r>
      <w:r w:rsidR="001B522C" w:rsidRPr="008D53BE">
        <w:rPr>
          <w:rFonts w:ascii="Georgia" w:hAnsi="Georgia"/>
          <w:color w:val="auto"/>
          <w:sz w:val="20"/>
          <w:szCs w:val="20"/>
        </w:rPr>
        <w:t>2</w:t>
      </w:r>
      <w:r w:rsidR="00151E9A" w:rsidRPr="008D53BE">
        <w:rPr>
          <w:rFonts w:ascii="Georgia" w:hAnsi="Georgia"/>
          <w:color w:val="auto"/>
          <w:sz w:val="20"/>
          <w:szCs w:val="20"/>
        </w:rPr>
        <w:t>30</w:t>
      </w:r>
      <w:r w:rsidR="001B522C" w:rsidRPr="008D53BE">
        <w:rPr>
          <w:rFonts w:ascii="Georgia" w:hAnsi="Georgia"/>
          <w:color w:val="auto"/>
          <w:sz w:val="20"/>
          <w:szCs w:val="20"/>
        </w:rPr>
        <w:t xml:space="preserve"> 000</w:t>
      </w:r>
      <w:r w:rsidR="00513A3A" w:rsidRPr="008D53BE">
        <w:rPr>
          <w:rFonts w:ascii="Georgia" w:hAnsi="Georgia"/>
          <w:color w:val="auto"/>
          <w:sz w:val="20"/>
          <w:szCs w:val="20"/>
        </w:rPr>
        <w:t xml:space="preserve"> EUR</w:t>
      </w:r>
      <w:r w:rsidRPr="008D53BE">
        <w:rPr>
          <w:rFonts w:ascii="Georgia" w:hAnsi="Georgia"/>
          <w:color w:val="auto"/>
          <w:sz w:val="20"/>
          <w:szCs w:val="20"/>
        </w:rPr>
        <w:t xml:space="preserve"> (</w:t>
      </w:r>
      <w:r w:rsidR="00A10A2C" w:rsidRPr="008D53BE">
        <w:rPr>
          <w:rFonts w:ascii="Georgia" w:hAnsi="Georgia"/>
          <w:color w:val="auto"/>
          <w:sz w:val="20"/>
          <w:szCs w:val="20"/>
        </w:rPr>
        <w:t>20</w:t>
      </w:r>
      <w:r w:rsidR="0012381A" w:rsidRPr="008D53BE">
        <w:rPr>
          <w:rFonts w:ascii="Georgia" w:hAnsi="Georgia"/>
          <w:color w:val="auto"/>
          <w:sz w:val="20"/>
          <w:szCs w:val="20"/>
        </w:rPr>
        <w:t>2</w:t>
      </w:r>
      <w:r w:rsidR="0037030B" w:rsidRPr="008D53BE">
        <w:rPr>
          <w:rFonts w:ascii="Georgia" w:hAnsi="Georgia"/>
          <w:color w:val="auto"/>
          <w:sz w:val="20"/>
          <w:szCs w:val="20"/>
        </w:rPr>
        <w:t>3</w:t>
      </w:r>
      <w:r w:rsidRPr="008D53BE">
        <w:rPr>
          <w:rFonts w:ascii="Georgia" w:hAnsi="Georgia"/>
          <w:color w:val="auto"/>
          <w:sz w:val="20"/>
          <w:szCs w:val="20"/>
        </w:rPr>
        <w:t>:</w:t>
      </w:r>
      <w:r w:rsidR="005E1CAF" w:rsidRPr="008D53BE">
        <w:rPr>
          <w:rFonts w:ascii="Georgia" w:hAnsi="Georgia"/>
          <w:color w:val="auto"/>
          <w:sz w:val="20"/>
          <w:szCs w:val="20"/>
        </w:rPr>
        <w:t xml:space="preserve"> 2</w:t>
      </w:r>
      <w:r w:rsidR="0037030B" w:rsidRPr="008D53BE">
        <w:rPr>
          <w:rFonts w:ascii="Georgia" w:hAnsi="Georgia"/>
          <w:color w:val="auto"/>
          <w:sz w:val="20"/>
          <w:szCs w:val="20"/>
        </w:rPr>
        <w:t>11</w:t>
      </w:r>
      <w:r w:rsidR="005E1CAF" w:rsidRPr="008D53BE">
        <w:rPr>
          <w:rFonts w:ascii="Georgia" w:hAnsi="Georgia"/>
          <w:color w:val="auto"/>
          <w:sz w:val="20"/>
          <w:szCs w:val="20"/>
        </w:rPr>
        <w:t xml:space="preserve"> </w:t>
      </w:r>
      <w:r w:rsidR="0037030B" w:rsidRPr="008D53BE">
        <w:rPr>
          <w:rFonts w:ascii="Georgia" w:hAnsi="Georgia"/>
          <w:color w:val="auto"/>
          <w:sz w:val="20"/>
          <w:szCs w:val="20"/>
        </w:rPr>
        <w:t>989</w:t>
      </w:r>
      <w:r w:rsidR="005E1CAF" w:rsidRPr="008D53BE">
        <w:rPr>
          <w:rFonts w:ascii="Georgia" w:hAnsi="Georgia"/>
          <w:color w:val="auto"/>
          <w:sz w:val="20"/>
          <w:szCs w:val="20"/>
        </w:rPr>
        <w:t xml:space="preserve"> EUR</w:t>
      </w:r>
      <w:r w:rsidRPr="008D53BE">
        <w:rPr>
          <w:rFonts w:ascii="Georgia" w:hAnsi="Georgia"/>
          <w:color w:val="auto"/>
          <w:sz w:val="20"/>
          <w:szCs w:val="20"/>
        </w:rPr>
        <w:t>).</w:t>
      </w:r>
    </w:p>
    <w:p w:rsidR="005E5F38" w:rsidRPr="001421FB" w:rsidRDefault="005E5F38" w:rsidP="005E5F38">
      <w:pPr>
        <w:pStyle w:val="Zkladntext"/>
        <w:numPr>
          <w:ilvl w:val="0"/>
          <w:numId w:val="40"/>
        </w:numPr>
        <w:shd w:val="clear" w:color="auto" w:fill="FFFFFF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Spoločnosť má uzatvorenú zmluvu na právne poradenstvo. Ročné náklady za tieto služby,</w:t>
      </w:r>
      <w:r w:rsidR="001B522C">
        <w:rPr>
          <w:rFonts w:ascii="Georgia" w:hAnsi="Georgia"/>
          <w:sz w:val="20"/>
        </w:rPr>
        <w:t xml:space="preserve"> </w:t>
      </w:r>
      <w:r w:rsidRPr="001421FB">
        <w:rPr>
          <w:rFonts w:ascii="Georgia" w:hAnsi="Georgia"/>
          <w:sz w:val="20"/>
        </w:rPr>
        <w:t>ktoré bude povinná platiť v </w:t>
      </w:r>
      <w:r w:rsidRPr="00151E9A">
        <w:rPr>
          <w:rFonts w:ascii="Georgia" w:hAnsi="Georgia"/>
          <w:sz w:val="20"/>
        </w:rPr>
        <w:t xml:space="preserve">roku </w:t>
      </w:r>
      <w:r w:rsidR="005E1CAF" w:rsidRPr="008D53BE">
        <w:rPr>
          <w:rFonts w:ascii="Georgia" w:hAnsi="Georgia"/>
          <w:sz w:val="20"/>
        </w:rPr>
        <w:t>202</w:t>
      </w:r>
      <w:r w:rsidR="0037030B" w:rsidRPr="008D53BE">
        <w:rPr>
          <w:rFonts w:ascii="Georgia" w:hAnsi="Georgia"/>
          <w:sz w:val="20"/>
        </w:rPr>
        <w:t>4</w:t>
      </w:r>
      <w:r w:rsidRPr="008D53BE">
        <w:rPr>
          <w:rFonts w:ascii="Georgia" w:hAnsi="Georgia"/>
          <w:sz w:val="20"/>
        </w:rPr>
        <w:t xml:space="preserve">, predstavujú </w:t>
      </w:r>
      <w:r w:rsidR="003B64E1" w:rsidRPr="008D53BE">
        <w:rPr>
          <w:rFonts w:ascii="Georgia" w:hAnsi="Georgia"/>
          <w:sz w:val="20"/>
        </w:rPr>
        <w:t>13 800</w:t>
      </w:r>
      <w:r w:rsidR="00513A3A" w:rsidRPr="008D53BE">
        <w:rPr>
          <w:rFonts w:ascii="Georgia" w:hAnsi="Georgia"/>
          <w:sz w:val="20"/>
        </w:rPr>
        <w:t xml:space="preserve"> </w:t>
      </w:r>
      <w:r w:rsidRPr="008D53BE">
        <w:rPr>
          <w:rFonts w:ascii="Georgia" w:hAnsi="Georgia"/>
          <w:sz w:val="20"/>
        </w:rPr>
        <w:t>EUR (</w:t>
      </w:r>
      <w:r w:rsidR="00A10A2C" w:rsidRPr="008D53BE">
        <w:rPr>
          <w:rFonts w:ascii="Georgia" w:hAnsi="Georgia"/>
          <w:sz w:val="20"/>
        </w:rPr>
        <w:t>20</w:t>
      </w:r>
      <w:r w:rsidR="0012381A" w:rsidRPr="008D53BE">
        <w:rPr>
          <w:rFonts w:ascii="Georgia" w:hAnsi="Georgia"/>
          <w:sz w:val="20"/>
        </w:rPr>
        <w:t>2</w:t>
      </w:r>
      <w:r w:rsidR="0037030B" w:rsidRPr="008D53BE">
        <w:rPr>
          <w:rFonts w:ascii="Georgia" w:hAnsi="Georgia"/>
          <w:sz w:val="20"/>
        </w:rPr>
        <w:t>3</w:t>
      </w:r>
      <w:r w:rsidRPr="008D53BE">
        <w:rPr>
          <w:rFonts w:ascii="Georgia" w:hAnsi="Georgia"/>
          <w:sz w:val="20"/>
        </w:rPr>
        <w:t xml:space="preserve">: </w:t>
      </w:r>
      <w:r w:rsidR="0012381A" w:rsidRPr="008D53BE">
        <w:rPr>
          <w:rFonts w:ascii="Georgia" w:hAnsi="Georgia"/>
          <w:sz w:val="20"/>
        </w:rPr>
        <w:t>1</w:t>
      </w:r>
      <w:r w:rsidR="0037030B" w:rsidRPr="008D53BE">
        <w:rPr>
          <w:rFonts w:ascii="Georgia" w:hAnsi="Georgia"/>
          <w:sz w:val="20"/>
        </w:rPr>
        <w:t>3</w:t>
      </w:r>
      <w:r w:rsidR="0012381A" w:rsidRPr="008D53BE">
        <w:rPr>
          <w:rFonts w:ascii="Georgia" w:hAnsi="Georgia"/>
          <w:sz w:val="20"/>
        </w:rPr>
        <w:t xml:space="preserve"> </w:t>
      </w:r>
      <w:r w:rsidR="0037030B" w:rsidRPr="008D53BE">
        <w:rPr>
          <w:rFonts w:ascii="Georgia" w:hAnsi="Georgia"/>
          <w:sz w:val="20"/>
        </w:rPr>
        <w:t>8</w:t>
      </w:r>
      <w:r w:rsidR="0012381A" w:rsidRPr="008D53BE">
        <w:rPr>
          <w:rFonts w:ascii="Georgia" w:hAnsi="Georgia"/>
          <w:sz w:val="20"/>
        </w:rPr>
        <w:t>00</w:t>
      </w:r>
      <w:r w:rsidR="00123C86" w:rsidRPr="008D53BE">
        <w:rPr>
          <w:rFonts w:ascii="Georgia" w:hAnsi="Georgia"/>
          <w:sz w:val="20"/>
        </w:rPr>
        <w:t xml:space="preserve"> </w:t>
      </w:r>
      <w:r w:rsidRPr="008D53BE">
        <w:rPr>
          <w:rFonts w:ascii="Georgia" w:hAnsi="Georgia"/>
          <w:sz w:val="20"/>
        </w:rPr>
        <w:t>EUR).</w:t>
      </w:r>
    </w:p>
    <w:p w:rsidR="004A300A" w:rsidRPr="00E706E7" w:rsidRDefault="004A300A" w:rsidP="004A300A">
      <w:pPr>
        <w:pStyle w:val="Zkladntext"/>
        <w:numPr>
          <w:ilvl w:val="0"/>
          <w:numId w:val="9"/>
        </w:numPr>
        <w:rPr>
          <w:rFonts w:ascii="Georgia" w:hAnsi="Georgia"/>
          <w:sz w:val="20"/>
        </w:rPr>
      </w:pPr>
      <w:r w:rsidRPr="00E706E7">
        <w:rPr>
          <w:rFonts w:ascii="Georgia" w:hAnsi="Georgia"/>
          <w:sz w:val="20"/>
        </w:rPr>
        <w:t xml:space="preserve">Spoločnosť má </w:t>
      </w:r>
      <w:r w:rsidR="005E5F38" w:rsidRPr="00E706E7">
        <w:rPr>
          <w:rFonts w:ascii="Georgia" w:hAnsi="Georgia"/>
          <w:sz w:val="20"/>
        </w:rPr>
        <w:t xml:space="preserve">viacerými zmluvami </w:t>
      </w:r>
      <w:r w:rsidRPr="00E706E7">
        <w:rPr>
          <w:rFonts w:ascii="Georgia" w:hAnsi="Georgia"/>
          <w:sz w:val="20"/>
        </w:rPr>
        <w:t xml:space="preserve">poistený dlhodobý hmotný majetok. Ročné poistné </w:t>
      </w:r>
      <w:r w:rsidR="005E5F38" w:rsidRPr="00E706E7">
        <w:rPr>
          <w:rFonts w:ascii="Georgia" w:hAnsi="Georgia"/>
          <w:sz w:val="20"/>
        </w:rPr>
        <w:t xml:space="preserve">dlhodobého </w:t>
      </w:r>
      <w:r w:rsidR="00343CC2" w:rsidRPr="00E706E7">
        <w:rPr>
          <w:rFonts w:ascii="Georgia" w:hAnsi="Georgia"/>
          <w:sz w:val="20"/>
        </w:rPr>
        <w:t>majetku</w:t>
      </w:r>
      <w:r w:rsidR="003E6F83" w:rsidRPr="00E706E7">
        <w:rPr>
          <w:rFonts w:ascii="Georgia" w:hAnsi="Georgia"/>
          <w:sz w:val="20"/>
        </w:rPr>
        <w:t xml:space="preserve"> na </w:t>
      </w:r>
      <w:r w:rsidR="003E6F83" w:rsidRPr="003F5A7B">
        <w:rPr>
          <w:rFonts w:ascii="Georgia" w:hAnsi="Georgia"/>
          <w:sz w:val="20"/>
        </w:rPr>
        <w:t xml:space="preserve">rok </w:t>
      </w:r>
      <w:r w:rsidR="005E1CAF" w:rsidRPr="003F5A7B">
        <w:rPr>
          <w:rFonts w:ascii="Georgia" w:hAnsi="Georgia"/>
          <w:sz w:val="20"/>
        </w:rPr>
        <w:t>2023</w:t>
      </w:r>
      <w:r w:rsidR="001B522C" w:rsidRPr="003F5A7B">
        <w:rPr>
          <w:rFonts w:ascii="Georgia" w:hAnsi="Georgia"/>
          <w:sz w:val="20"/>
        </w:rPr>
        <w:t xml:space="preserve"> </w:t>
      </w:r>
      <w:r w:rsidRPr="003F5A7B">
        <w:rPr>
          <w:rFonts w:ascii="Georgia" w:hAnsi="Georgia"/>
          <w:sz w:val="20"/>
        </w:rPr>
        <w:t>predstavuje sumu</w:t>
      </w:r>
      <w:r w:rsidR="006805B6" w:rsidRPr="003F5A7B">
        <w:rPr>
          <w:rFonts w:ascii="Georgia" w:hAnsi="Georgia"/>
          <w:sz w:val="20"/>
        </w:rPr>
        <w:t xml:space="preserve"> </w:t>
      </w:r>
      <w:r w:rsidR="008D53BE">
        <w:rPr>
          <w:rFonts w:ascii="Georgia" w:hAnsi="Georgia"/>
          <w:sz w:val="20"/>
        </w:rPr>
        <w:t>4 000</w:t>
      </w:r>
      <w:r w:rsidR="006805B6" w:rsidRPr="003F5A7B">
        <w:rPr>
          <w:rFonts w:ascii="Georgia" w:hAnsi="Georgia"/>
          <w:sz w:val="20"/>
        </w:rPr>
        <w:t xml:space="preserve"> </w:t>
      </w:r>
      <w:r w:rsidRPr="003F5A7B">
        <w:rPr>
          <w:rFonts w:ascii="Georgia" w:hAnsi="Georgia"/>
          <w:sz w:val="20"/>
        </w:rPr>
        <w:t>EUR (</w:t>
      </w:r>
      <w:r w:rsidR="00A10A2C" w:rsidRPr="003F5A7B">
        <w:rPr>
          <w:rFonts w:ascii="Georgia" w:hAnsi="Georgia"/>
          <w:sz w:val="20"/>
        </w:rPr>
        <w:t>20</w:t>
      </w:r>
      <w:r w:rsidR="00E706E7" w:rsidRPr="003F5A7B">
        <w:rPr>
          <w:rFonts w:ascii="Georgia" w:hAnsi="Georgia"/>
          <w:sz w:val="20"/>
        </w:rPr>
        <w:t>2</w:t>
      </w:r>
      <w:r w:rsidR="008D53BE">
        <w:rPr>
          <w:rFonts w:ascii="Georgia" w:hAnsi="Georgia"/>
          <w:sz w:val="20"/>
        </w:rPr>
        <w:t>3</w:t>
      </w:r>
      <w:r w:rsidRPr="003F5A7B">
        <w:rPr>
          <w:rFonts w:ascii="Georgia" w:hAnsi="Georgia"/>
          <w:sz w:val="20"/>
        </w:rPr>
        <w:t>:</w:t>
      </w:r>
      <w:r w:rsidR="005E1CAF" w:rsidRPr="003F5A7B">
        <w:rPr>
          <w:rFonts w:ascii="Georgia" w:hAnsi="Georgia"/>
          <w:sz w:val="20"/>
        </w:rPr>
        <w:t xml:space="preserve"> </w:t>
      </w:r>
      <w:r w:rsidR="00151E9A" w:rsidRPr="003F5A7B">
        <w:rPr>
          <w:rFonts w:ascii="Georgia" w:hAnsi="Georgia"/>
          <w:sz w:val="20"/>
        </w:rPr>
        <w:t>3</w:t>
      </w:r>
      <w:r w:rsidR="003F5A7B">
        <w:rPr>
          <w:rFonts w:ascii="Georgia" w:hAnsi="Georgia"/>
          <w:sz w:val="20"/>
        </w:rPr>
        <w:t xml:space="preserve"> </w:t>
      </w:r>
      <w:r w:rsidR="008D53BE">
        <w:rPr>
          <w:rFonts w:ascii="Georgia" w:hAnsi="Georgia"/>
          <w:sz w:val="20"/>
        </w:rPr>
        <w:t>973</w:t>
      </w:r>
      <w:r w:rsidR="005E1CAF" w:rsidRPr="003F5A7B">
        <w:rPr>
          <w:rFonts w:ascii="Georgia" w:hAnsi="Georgia"/>
          <w:sz w:val="20"/>
        </w:rPr>
        <w:t xml:space="preserve"> EUR</w:t>
      </w:r>
      <w:r w:rsidRPr="00E706E7">
        <w:rPr>
          <w:rFonts w:ascii="Georgia" w:hAnsi="Georgia"/>
          <w:sz w:val="20"/>
        </w:rPr>
        <w:t>).</w:t>
      </w:r>
    </w:p>
    <w:p w:rsidR="005E5F38" w:rsidRPr="008D53BE" w:rsidRDefault="005E5F38" w:rsidP="005E5F38">
      <w:pPr>
        <w:pStyle w:val="Zkladntext"/>
        <w:numPr>
          <w:ilvl w:val="0"/>
          <w:numId w:val="9"/>
        </w:numPr>
        <w:shd w:val="clear" w:color="auto" w:fill="FFFFFF"/>
        <w:tabs>
          <w:tab w:val="clear" w:pos="766"/>
          <w:tab w:val="num" w:pos="1191"/>
        </w:tabs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Spoločnosť má uzatvorené poistné zmluvy, týkajúce sa poistenia zodpovednosti za škody spôsobené pri vykonávaní hlavnej činnosti, na základe ktorých je zaviazaná platiť poistné v </w:t>
      </w:r>
      <w:r w:rsidRPr="008D53BE">
        <w:rPr>
          <w:rFonts w:ascii="Georgia" w:hAnsi="Georgia"/>
          <w:sz w:val="20"/>
        </w:rPr>
        <w:t xml:space="preserve">roku </w:t>
      </w:r>
      <w:r w:rsidR="005E1CAF" w:rsidRPr="008D53BE">
        <w:rPr>
          <w:rFonts w:ascii="Georgia" w:hAnsi="Georgia"/>
          <w:sz w:val="20"/>
        </w:rPr>
        <w:t>202</w:t>
      </w:r>
      <w:r w:rsidR="0037030B" w:rsidRPr="008D53BE">
        <w:rPr>
          <w:rFonts w:ascii="Georgia" w:hAnsi="Georgia"/>
          <w:sz w:val="20"/>
        </w:rPr>
        <w:t>4</w:t>
      </w:r>
      <w:r w:rsidRPr="008D53BE">
        <w:rPr>
          <w:rFonts w:ascii="Georgia" w:hAnsi="Georgia"/>
          <w:sz w:val="20"/>
        </w:rPr>
        <w:t xml:space="preserve"> v sume </w:t>
      </w:r>
      <w:r w:rsidR="006805B6" w:rsidRPr="008D53BE">
        <w:rPr>
          <w:rFonts w:ascii="Georgia" w:hAnsi="Georgia"/>
          <w:sz w:val="20"/>
        </w:rPr>
        <w:t xml:space="preserve">21 274 </w:t>
      </w:r>
      <w:r w:rsidRPr="008D53BE">
        <w:rPr>
          <w:rFonts w:ascii="Georgia" w:hAnsi="Georgia"/>
          <w:sz w:val="20"/>
        </w:rPr>
        <w:t>EUR (</w:t>
      </w:r>
      <w:r w:rsidR="00A10A2C" w:rsidRPr="008D53BE">
        <w:rPr>
          <w:rFonts w:ascii="Georgia" w:hAnsi="Georgia"/>
          <w:sz w:val="20"/>
        </w:rPr>
        <w:t>20</w:t>
      </w:r>
      <w:r w:rsidR="00E706E7" w:rsidRPr="008D53BE">
        <w:rPr>
          <w:rFonts w:ascii="Georgia" w:hAnsi="Georgia"/>
          <w:sz w:val="20"/>
        </w:rPr>
        <w:t>2</w:t>
      </w:r>
      <w:r w:rsidR="0037030B" w:rsidRPr="008D53BE">
        <w:rPr>
          <w:rFonts w:ascii="Georgia" w:hAnsi="Georgia"/>
          <w:sz w:val="20"/>
        </w:rPr>
        <w:t>3</w:t>
      </w:r>
      <w:r w:rsidRPr="008D53BE">
        <w:rPr>
          <w:rFonts w:ascii="Georgia" w:hAnsi="Georgia"/>
          <w:sz w:val="20"/>
        </w:rPr>
        <w:t xml:space="preserve">: </w:t>
      </w:r>
      <w:r w:rsidR="005E1CAF" w:rsidRPr="008D53BE">
        <w:rPr>
          <w:rFonts w:ascii="Georgia" w:hAnsi="Georgia"/>
          <w:sz w:val="20"/>
        </w:rPr>
        <w:t>2</w:t>
      </w:r>
      <w:r w:rsidR="0037030B" w:rsidRPr="008D53BE">
        <w:rPr>
          <w:rFonts w:ascii="Georgia" w:hAnsi="Georgia"/>
          <w:sz w:val="20"/>
        </w:rPr>
        <w:t>1</w:t>
      </w:r>
      <w:r w:rsidR="003F5A7B" w:rsidRPr="008D53BE">
        <w:rPr>
          <w:rFonts w:ascii="Georgia" w:hAnsi="Georgia"/>
          <w:sz w:val="20"/>
        </w:rPr>
        <w:t xml:space="preserve"> </w:t>
      </w:r>
      <w:r w:rsidR="0037030B" w:rsidRPr="008D53BE">
        <w:rPr>
          <w:rFonts w:ascii="Georgia" w:hAnsi="Georgia"/>
          <w:sz w:val="20"/>
        </w:rPr>
        <w:t>187</w:t>
      </w:r>
      <w:r w:rsidR="003F5A7B" w:rsidRPr="008D53BE">
        <w:rPr>
          <w:rFonts w:ascii="Georgia" w:hAnsi="Georgia"/>
          <w:sz w:val="20"/>
        </w:rPr>
        <w:t>,-</w:t>
      </w:r>
      <w:r w:rsidR="005E1CAF" w:rsidRPr="008D53BE">
        <w:rPr>
          <w:rFonts w:ascii="Georgia" w:hAnsi="Georgia"/>
          <w:sz w:val="20"/>
        </w:rPr>
        <w:t xml:space="preserve"> </w:t>
      </w:r>
      <w:r w:rsidRPr="008D53BE">
        <w:rPr>
          <w:rFonts w:ascii="Georgia" w:hAnsi="Georgia"/>
          <w:sz w:val="20"/>
        </w:rPr>
        <w:t>EUR).</w:t>
      </w:r>
    </w:p>
    <w:p w:rsidR="00FB0279" w:rsidRPr="00F8189B" w:rsidRDefault="00FB0279" w:rsidP="00B75FE0">
      <w:pPr>
        <w:pStyle w:val="Zkladntext"/>
        <w:numPr>
          <w:ilvl w:val="0"/>
          <w:numId w:val="9"/>
        </w:numPr>
        <w:shd w:val="clear" w:color="auto" w:fill="FFFFFF"/>
        <w:tabs>
          <w:tab w:val="clear" w:pos="766"/>
          <w:tab w:val="num" w:pos="1191"/>
        </w:tabs>
        <w:rPr>
          <w:rFonts w:ascii="Georgia" w:hAnsi="Georgia"/>
          <w:sz w:val="20"/>
        </w:rPr>
      </w:pPr>
      <w:r w:rsidRPr="003F5A7B">
        <w:rPr>
          <w:rFonts w:ascii="Georgia" w:hAnsi="Georgia"/>
          <w:sz w:val="20"/>
        </w:rPr>
        <w:t>Spoločnosť má uzatvorenú zmluvu</w:t>
      </w:r>
      <w:r w:rsidRPr="001421FB">
        <w:rPr>
          <w:rFonts w:ascii="Georgia" w:hAnsi="Georgia"/>
          <w:sz w:val="20"/>
        </w:rPr>
        <w:t xml:space="preserve"> </w:t>
      </w:r>
      <w:r w:rsidR="00A11B88" w:rsidRPr="001421FB">
        <w:rPr>
          <w:rFonts w:ascii="Georgia" w:hAnsi="Georgia"/>
          <w:sz w:val="20"/>
        </w:rPr>
        <w:t>na služby v oblasti bezpečnosti práce</w:t>
      </w:r>
      <w:r w:rsidRPr="001421FB">
        <w:rPr>
          <w:rFonts w:ascii="Georgia" w:hAnsi="Georgia"/>
          <w:sz w:val="20"/>
        </w:rPr>
        <w:t>. Ročné náklady za tieto služby, ktoré bude povinná platiť v </w:t>
      </w:r>
      <w:r w:rsidRPr="00F8189B">
        <w:rPr>
          <w:rFonts w:ascii="Georgia" w:hAnsi="Georgia"/>
          <w:sz w:val="20"/>
        </w:rPr>
        <w:t xml:space="preserve">roku </w:t>
      </w:r>
      <w:r w:rsidR="005E1CAF" w:rsidRPr="00F8189B">
        <w:rPr>
          <w:rFonts w:ascii="Georgia" w:hAnsi="Georgia"/>
          <w:sz w:val="20"/>
        </w:rPr>
        <w:t>202</w:t>
      </w:r>
      <w:r w:rsidR="0037030B" w:rsidRPr="00F8189B">
        <w:rPr>
          <w:rFonts w:ascii="Georgia" w:hAnsi="Georgia"/>
          <w:sz w:val="20"/>
        </w:rPr>
        <w:t>4</w:t>
      </w:r>
      <w:r w:rsidRPr="00F8189B">
        <w:rPr>
          <w:rFonts w:ascii="Georgia" w:hAnsi="Georgia"/>
          <w:sz w:val="20"/>
        </w:rPr>
        <w:t>, predstavujú</w:t>
      </w:r>
      <w:r w:rsidR="006805B6" w:rsidRPr="00F8189B">
        <w:rPr>
          <w:rFonts w:ascii="Georgia" w:hAnsi="Georgia"/>
          <w:sz w:val="20"/>
        </w:rPr>
        <w:t xml:space="preserve"> </w:t>
      </w:r>
      <w:r w:rsidR="00E706E7" w:rsidRPr="00F8189B">
        <w:rPr>
          <w:rFonts w:ascii="Georgia" w:hAnsi="Georgia"/>
          <w:sz w:val="20"/>
        </w:rPr>
        <w:t>3 000</w:t>
      </w:r>
      <w:r w:rsidR="005910C7" w:rsidRPr="00F8189B">
        <w:rPr>
          <w:rFonts w:ascii="Georgia" w:hAnsi="Georgia"/>
          <w:sz w:val="20"/>
        </w:rPr>
        <w:t xml:space="preserve"> </w:t>
      </w:r>
      <w:r w:rsidRPr="00F8189B">
        <w:rPr>
          <w:rFonts w:ascii="Georgia" w:hAnsi="Georgia"/>
          <w:sz w:val="20"/>
        </w:rPr>
        <w:t>EUR (</w:t>
      </w:r>
      <w:r w:rsidR="00A10A2C" w:rsidRPr="00F8189B">
        <w:rPr>
          <w:rFonts w:ascii="Georgia" w:hAnsi="Georgia"/>
          <w:sz w:val="20"/>
        </w:rPr>
        <w:t>20</w:t>
      </w:r>
      <w:r w:rsidR="00E706E7" w:rsidRPr="00F8189B">
        <w:rPr>
          <w:rFonts w:ascii="Georgia" w:hAnsi="Georgia"/>
          <w:sz w:val="20"/>
        </w:rPr>
        <w:t>2</w:t>
      </w:r>
      <w:r w:rsidR="0037030B" w:rsidRPr="00F8189B">
        <w:rPr>
          <w:rFonts w:ascii="Georgia" w:hAnsi="Georgia"/>
          <w:sz w:val="20"/>
        </w:rPr>
        <w:t>3</w:t>
      </w:r>
      <w:r w:rsidRPr="00F8189B">
        <w:rPr>
          <w:rFonts w:ascii="Georgia" w:hAnsi="Georgia"/>
          <w:sz w:val="20"/>
        </w:rPr>
        <w:t>:</w:t>
      </w:r>
      <w:r w:rsidR="00E706E7" w:rsidRPr="00F8189B">
        <w:rPr>
          <w:rFonts w:ascii="Georgia" w:hAnsi="Georgia"/>
          <w:sz w:val="20"/>
        </w:rPr>
        <w:t xml:space="preserve">3 </w:t>
      </w:r>
      <w:r w:rsidR="005E1CAF" w:rsidRPr="00F8189B">
        <w:rPr>
          <w:rFonts w:ascii="Georgia" w:hAnsi="Georgia"/>
          <w:sz w:val="20"/>
        </w:rPr>
        <w:t>000</w:t>
      </w:r>
      <w:r w:rsidR="00F02081" w:rsidRPr="00F8189B">
        <w:rPr>
          <w:rFonts w:ascii="Georgia" w:hAnsi="Georgia"/>
          <w:sz w:val="20"/>
        </w:rPr>
        <w:t xml:space="preserve"> </w:t>
      </w:r>
      <w:r w:rsidRPr="00F8189B">
        <w:rPr>
          <w:rFonts w:ascii="Georgia" w:hAnsi="Georgia"/>
          <w:sz w:val="20"/>
        </w:rPr>
        <w:t>EUR).</w:t>
      </w:r>
    </w:p>
    <w:p w:rsidR="00A11B88" w:rsidRPr="00F8189B" w:rsidRDefault="00A11B88" w:rsidP="00A11B88">
      <w:pPr>
        <w:pStyle w:val="Zkladntext"/>
        <w:numPr>
          <w:ilvl w:val="0"/>
          <w:numId w:val="9"/>
        </w:numPr>
        <w:shd w:val="clear" w:color="auto" w:fill="FFFFFF"/>
        <w:tabs>
          <w:tab w:val="clear" w:pos="766"/>
          <w:tab w:val="num" w:pos="1191"/>
        </w:tabs>
        <w:rPr>
          <w:rFonts w:ascii="Georgia" w:hAnsi="Georgia"/>
          <w:sz w:val="20"/>
        </w:rPr>
      </w:pPr>
      <w:r w:rsidRPr="00F8189B">
        <w:rPr>
          <w:rFonts w:ascii="Georgia" w:hAnsi="Georgia"/>
          <w:sz w:val="20"/>
        </w:rPr>
        <w:t>Spoločnosť prispieva na činnosť odborovej organizácie v ktorej sú združení zamestnanci</w:t>
      </w:r>
      <w:r w:rsidR="001B522C" w:rsidRPr="00F8189B">
        <w:rPr>
          <w:rFonts w:ascii="Georgia" w:hAnsi="Georgia"/>
          <w:sz w:val="20"/>
        </w:rPr>
        <w:t xml:space="preserve">. </w:t>
      </w:r>
      <w:r w:rsidRPr="00F8189B">
        <w:rPr>
          <w:rFonts w:ascii="Georgia" w:hAnsi="Georgia"/>
          <w:sz w:val="20"/>
        </w:rPr>
        <w:t>Ročn</w:t>
      </w:r>
      <w:r w:rsidR="001367F7" w:rsidRPr="00F8189B">
        <w:rPr>
          <w:rFonts w:ascii="Georgia" w:hAnsi="Georgia"/>
          <w:sz w:val="20"/>
        </w:rPr>
        <w:t>ý príspevok</w:t>
      </w:r>
      <w:r w:rsidRPr="00F8189B">
        <w:rPr>
          <w:rFonts w:ascii="Georgia" w:hAnsi="Georgia"/>
          <w:sz w:val="20"/>
        </w:rPr>
        <w:t>, ktor</w:t>
      </w:r>
      <w:r w:rsidR="001367F7" w:rsidRPr="00F8189B">
        <w:rPr>
          <w:rFonts w:ascii="Georgia" w:hAnsi="Georgia"/>
          <w:sz w:val="20"/>
        </w:rPr>
        <w:t>ý za</w:t>
      </w:r>
      <w:r w:rsidRPr="00F8189B">
        <w:rPr>
          <w:rFonts w:ascii="Georgia" w:hAnsi="Georgia"/>
          <w:sz w:val="20"/>
        </w:rPr>
        <w:t>plat</w:t>
      </w:r>
      <w:r w:rsidR="001367F7" w:rsidRPr="00F8189B">
        <w:rPr>
          <w:rFonts w:ascii="Georgia" w:hAnsi="Georgia"/>
          <w:sz w:val="20"/>
        </w:rPr>
        <w:t xml:space="preserve">í </w:t>
      </w:r>
      <w:r w:rsidRPr="00F8189B">
        <w:rPr>
          <w:rFonts w:ascii="Georgia" w:hAnsi="Georgia"/>
          <w:sz w:val="20"/>
        </w:rPr>
        <w:t xml:space="preserve">v roku </w:t>
      </w:r>
      <w:r w:rsidR="005E1CAF" w:rsidRPr="00F8189B">
        <w:rPr>
          <w:rFonts w:ascii="Georgia" w:hAnsi="Georgia"/>
          <w:sz w:val="20"/>
        </w:rPr>
        <w:t>202</w:t>
      </w:r>
      <w:r w:rsidR="0037030B" w:rsidRPr="00F8189B">
        <w:rPr>
          <w:rFonts w:ascii="Georgia" w:hAnsi="Georgia"/>
          <w:sz w:val="20"/>
        </w:rPr>
        <w:t>4</w:t>
      </w:r>
      <w:r w:rsidRPr="00F8189B">
        <w:rPr>
          <w:rFonts w:ascii="Georgia" w:hAnsi="Georgia"/>
          <w:sz w:val="20"/>
        </w:rPr>
        <w:t>, predstavuj</w:t>
      </w:r>
      <w:r w:rsidR="001367F7" w:rsidRPr="00F8189B">
        <w:rPr>
          <w:rFonts w:ascii="Georgia" w:hAnsi="Georgia"/>
          <w:sz w:val="20"/>
        </w:rPr>
        <w:t>e</w:t>
      </w:r>
      <w:r w:rsidR="00516075" w:rsidRPr="00F8189B">
        <w:rPr>
          <w:rFonts w:ascii="Georgia" w:hAnsi="Georgia"/>
          <w:sz w:val="20"/>
        </w:rPr>
        <w:t xml:space="preserve"> </w:t>
      </w:r>
      <w:r w:rsidR="005910C7" w:rsidRPr="00F8189B">
        <w:rPr>
          <w:rFonts w:ascii="Georgia" w:hAnsi="Georgia"/>
          <w:sz w:val="20"/>
        </w:rPr>
        <w:t>3</w:t>
      </w:r>
      <w:r w:rsidR="009F4AEC" w:rsidRPr="00F8189B">
        <w:rPr>
          <w:rFonts w:ascii="Georgia" w:hAnsi="Georgia"/>
          <w:sz w:val="20"/>
        </w:rPr>
        <w:t> </w:t>
      </w:r>
      <w:r w:rsidR="003F5A7B" w:rsidRPr="00F8189B">
        <w:rPr>
          <w:rFonts w:ascii="Georgia" w:hAnsi="Georgia"/>
          <w:sz w:val="20"/>
        </w:rPr>
        <w:t>240,-</w:t>
      </w:r>
      <w:r w:rsidRPr="00F8189B">
        <w:rPr>
          <w:rFonts w:ascii="Georgia" w:hAnsi="Georgia"/>
          <w:sz w:val="20"/>
        </w:rPr>
        <w:t>EUR (</w:t>
      </w:r>
      <w:r w:rsidR="00A10A2C" w:rsidRPr="00F8189B">
        <w:rPr>
          <w:rFonts w:ascii="Georgia" w:hAnsi="Georgia"/>
          <w:sz w:val="20"/>
        </w:rPr>
        <w:t>20</w:t>
      </w:r>
      <w:r w:rsidR="00E706E7" w:rsidRPr="00F8189B">
        <w:rPr>
          <w:rFonts w:ascii="Georgia" w:hAnsi="Georgia"/>
          <w:sz w:val="20"/>
        </w:rPr>
        <w:t>2</w:t>
      </w:r>
      <w:r w:rsidR="0037030B" w:rsidRPr="00F8189B">
        <w:rPr>
          <w:rFonts w:ascii="Georgia" w:hAnsi="Georgia"/>
          <w:sz w:val="20"/>
        </w:rPr>
        <w:t>3</w:t>
      </w:r>
      <w:r w:rsidRPr="00F8189B">
        <w:rPr>
          <w:rFonts w:ascii="Georgia" w:hAnsi="Georgia"/>
          <w:sz w:val="20"/>
        </w:rPr>
        <w:t>:</w:t>
      </w:r>
      <w:r w:rsidR="000F0E53" w:rsidRPr="00F8189B">
        <w:rPr>
          <w:rFonts w:ascii="Georgia" w:hAnsi="Georgia"/>
          <w:sz w:val="20"/>
        </w:rPr>
        <w:t xml:space="preserve"> </w:t>
      </w:r>
      <w:r w:rsidR="001367F7" w:rsidRPr="00F8189B">
        <w:rPr>
          <w:rFonts w:ascii="Georgia" w:hAnsi="Georgia"/>
          <w:sz w:val="20"/>
        </w:rPr>
        <w:t>3</w:t>
      </w:r>
      <w:r w:rsidR="008F1E68" w:rsidRPr="00F8189B">
        <w:rPr>
          <w:rFonts w:ascii="Georgia" w:hAnsi="Georgia"/>
          <w:sz w:val="20"/>
        </w:rPr>
        <w:t> </w:t>
      </w:r>
      <w:r w:rsidR="003F5A7B" w:rsidRPr="00F8189B">
        <w:rPr>
          <w:rFonts w:ascii="Georgia" w:hAnsi="Georgia"/>
          <w:sz w:val="20"/>
        </w:rPr>
        <w:t>240,-</w:t>
      </w:r>
      <w:r w:rsidRPr="00F8189B">
        <w:rPr>
          <w:rFonts w:ascii="Georgia" w:hAnsi="Georgia"/>
          <w:sz w:val="20"/>
        </w:rPr>
        <w:t>EUR).</w:t>
      </w:r>
    </w:p>
    <w:p w:rsidR="005E5F38" w:rsidRPr="001421FB" w:rsidRDefault="005E5F38" w:rsidP="005E5F38">
      <w:pPr>
        <w:pStyle w:val="Zkladntext"/>
        <w:numPr>
          <w:ilvl w:val="0"/>
          <w:numId w:val="9"/>
        </w:numPr>
        <w:shd w:val="clear" w:color="auto" w:fill="FFFFFF"/>
        <w:tabs>
          <w:tab w:val="clear" w:pos="766"/>
          <w:tab w:val="num" w:pos="1191"/>
        </w:tabs>
        <w:rPr>
          <w:rFonts w:ascii="Georgia" w:hAnsi="Georgia"/>
          <w:sz w:val="20"/>
        </w:rPr>
      </w:pPr>
      <w:r w:rsidRPr="00F8189B">
        <w:rPr>
          <w:rFonts w:ascii="Georgia" w:hAnsi="Georgia"/>
          <w:sz w:val="20"/>
        </w:rPr>
        <w:t>Spoločnosť má uzatvorenú zmluvu o licencii na prevádzku automatizovaného systému</w:t>
      </w:r>
      <w:r w:rsidRPr="001421FB">
        <w:rPr>
          <w:rFonts w:ascii="Georgia" w:hAnsi="Georgia"/>
          <w:sz w:val="20"/>
        </w:rPr>
        <w:t xml:space="preserve"> spracovania miezd a dochádzky. Ročné náklady za tieto služby, ktoré bude povinná platiť v roku </w:t>
      </w:r>
      <w:r w:rsidR="005E1CAF" w:rsidRPr="003F5A7B">
        <w:rPr>
          <w:rFonts w:ascii="Georgia" w:hAnsi="Georgia"/>
          <w:sz w:val="20"/>
        </w:rPr>
        <w:t>202</w:t>
      </w:r>
      <w:r w:rsidR="0037030B">
        <w:rPr>
          <w:rFonts w:ascii="Georgia" w:hAnsi="Georgia"/>
          <w:sz w:val="20"/>
        </w:rPr>
        <w:t>4</w:t>
      </w:r>
      <w:r w:rsidRPr="003F5A7B">
        <w:rPr>
          <w:rFonts w:ascii="Georgia" w:hAnsi="Georgia"/>
          <w:sz w:val="20"/>
        </w:rPr>
        <w:t>, predstavujú</w:t>
      </w:r>
      <w:r w:rsidR="005E1CAF">
        <w:rPr>
          <w:rFonts w:ascii="Georgia" w:hAnsi="Georgia"/>
          <w:sz w:val="20"/>
        </w:rPr>
        <w:t xml:space="preserve"> </w:t>
      </w:r>
      <w:r w:rsidR="003F5A7B">
        <w:rPr>
          <w:rFonts w:ascii="Georgia" w:hAnsi="Georgia"/>
          <w:sz w:val="20"/>
        </w:rPr>
        <w:t>3 321,-€</w:t>
      </w:r>
      <w:r w:rsidRPr="001421FB">
        <w:rPr>
          <w:rFonts w:ascii="Georgia" w:hAnsi="Georgia"/>
          <w:sz w:val="20"/>
        </w:rPr>
        <w:t xml:space="preserve"> (</w:t>
      </w:r>
      <w:r w:rsidR="00A10A2C" w:rsidRPr="003F5A7B">
        <w:rPr>
          <w:rFonts w:ascii="Georgia" w:hAnsi="Georgia"/>
          <w:sz w:val="20"/>
        </w:rPr>
        <w:t>20</w:t>
      </w:r>
      <w:r w:rsidR="00E706E7" w:rsidRPr="003F5A7B">
        <w:rPr>
          <w:rFonts w:ascii="Georgia" w:hAnsi="Georgia"/>
          <w:sz w:val="20"/>
        </w:rPr>
        <w:t>2</w:t>
      </w:r>
      <w:r w:rsidR="0037030B">
        <w:rPr>
          <w:rFonts w:ascii="Georgia" w:hAnsi="Georgia"/>
          <w:sz w:val="20"/>
        </w:rPr>
        <w:t>3</w:t>
      </w:r>
      <w:r w:rsidRPr="003F5A7B">
        <w:rPr>
          <w:rFonts w:ascii="Georgia" w:hAnsi="Georgia"/>
          <w:sz w:val="20"/>
        </w:rPr>
        <w:t>:</w:t>
      </w:r>
      <w:r w:rsidR="000F0E53" w:rsidRPr="003F5A7B">
        <w:rPr>
          <w:rFonts w:ascii="Georgia" w:hAnsi="Georgia"/>
          <w:sz w:val="20"/>
        </w:rPr>
        <w:t xml:space="preserve"> </w:t>
      </w:r>
      <w:r w:rsidR="003F5A7B" w:rsidRPr="003F5A7B">
        <w:rPr>
          <w:rFonts w:ascii="Georgia" w:hAnsi="Georgia"/>
          <w:sz w:val="20"/>
        </w:rPr>
        <w:t>3 321,-</w:t>
      </w:r>
      <w:r w:rsidRPr="003F5A7B">
        <w:rPr>
          <w:rFonts w:ascii="Georgia" w:hAnsi="Georgia"/>
          <w:sz w:val="20"/>
        </w:rPr>
        <w:t>EUR</w:t>
      </w:r>
      <w:r w:rsidRPr="001421FB">
        <w:rPr>
          <w:rFonts w:ascii="Georgia" w:hAnsi="Georgia"/>
          <w:sz w:val="20"/>
        </w:rPr>
        <w:t>).</w:t>
      </w:r>
    </w:p>
    <w:p w:rsidR="008F1E68" w:rsidRPr="001421FB" w:rsidRDefault="008F1E68" w:rsidP="00B75FE0">
      <w:pPr>
        <w:pStyle w:val="Zkladntext"/>
        <w:tabs>
          <w:tab w:val="left" w:pos="1500"/>
        </w:tabs>
        <w:rPr>
          <w:rFonts w:ascii="Georgia" w:hAnsi="Georgia"/>
          <w:sz w:val="20"/>
        </w:rPr>
      </w:pPr>
    </w:p>
    <w:p w:rsidR="009215DB" w:rsidRPr="001421FB" w:rsidRDefault="009215DB" w:rsidP="007C77B2">
      <w:pPr>
        <w:pStyle w:val="Nadpis2"/>
        <w:numPr>
          <w:ilvl w:val="0"/>
          <w:numId w:val="33"/>
        </w:numPr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 xml:space="preserve">Skutočnosti, sledované na podsúvahových účtoch </w:t>
      </w:r>
    </w:p>
    <w:p w:rsidR="009215DB" w:rsidRPr="001421FB" w:rsidRDefault="009215DB" w:rsidP="009215DB">
      <w:pPr>
        <w:pStyle w:val="Zkladntext"/>
        <w:rPr>
          <w:rFonts w:ascii="Georgia" w:hAnsi="Georgia"/>
          <w:color w:val="FF0000"/>
          <w:sz w:val="20"/>
        </w:rPr>
      </w:pPr>
    </w:p>
    <w:p w:rsidR="009215DB" w:rsidRPr="001421FB" w:rsidRDefault="009215DB" w:rsidP="009215DB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t>Prehľad podsúvahových položiek:</w:t>
      </w:r>
    </w:p>
    <w:p w:rsidR="009215DB" w:rsidRPr="001421FB" w:rsidRDefault="009215DB" w:rsidP="009215DB">
      <w:pPr>
        <w:pStyle w:val="Zkladntext"/>
        <w:rPr>
          <w:rFonts w:ascii="Georgia" w:hAnsi="Georgia"/>
          <w:sz w:val="20"/>
        </w:rPr>
      </w:pPr>
    </w:p>
    <w:bookmarkStart w:id="16" w:name="_MON_1405950109"/>
    <w:bookmarkStart w:id="17" w:name="_MON_1640439698"/>
    <w:bookmarkEnd w:id="16"/>
    <w:bookmarkEnd w:id="17"/>
    <w:p w:rsidR="009215DB" w:rsidRPr="001421FB" w:rsidRDefault="00F8189B" w:rsidP="009215DB">
      <w:pPr>
        <w:pStyle w:val="Zkladntext"/>
        <w:rPr>
          <w:rFonts w:ascii="Georgia" w:hAnsi="Georgia"/>
          <w:sz w:val="20"/>
        </w:rPr>
      </w:pPr>
      <w:r w:rsidRPr="001421FB">
        <w:rPr>
          <w:rFonts w:ascii="Georgia" w:hAnsi="Georgia"/>
          <w:sz w:val="20"/>
        </w:rPr>
        <w:object w:dxaOrig="9069" w:dyaOrig="2953">
          <v:shape id="_x0000_i1029" type="#_x0000_t75" style="width:448.3pt;height:165.3pt" o:ole="" o:preferrelative="f">
            <v:imagedata r:id="rId17" o:title=""/>
            <o:lock v:ext="edit" aspectratio="f"/>
          </v:shape>
          <o:OLEObject Type="Embed" ProgID="Excel.Sheet.12" ShapeID="_x0000_i1029" DrawAspect="Content" ObjectID="_1772254062" r:id="rId18"/>
        </w:object>
      </w:r>
    </w:p>
    <w:p w:rsidR="007F7947" w:rsidRPr="001421FB" w:rsidRDefault="009215DB" w:rsidP="000D27D9">
      <w:pPr>
        <w:pStyle w:val="Nadpis1"/>
        <w:numPr>
          <w:ilvl w:val="0"/>
          <w:numId w:val="26"/>
        </w:numPr>
        <w:ind w:left="0" w:firstLine="0"/>
        <w:rPr>
          <w:rFonts w:ascii="Georgia" w:hAnsi="Georgia"/>
          <w:sz w:val="20"/>
        </w:rPr>
      </w:pPr>
      <w:bookmarkStart w:id="18" w:name="_Toc530739925"/>
      <w:r w:rsidRPr="001421FB">
        <w:rPr>
          <w:rFonts w:ascii="Georgia" w:hAnsi="Georgia"/>
          <w:sz w:val="20"/>
        </w:rPr>
        <w:t>UDALOSTI</w:t>
      </w:r>
      <w:r w:rsidR="007F7947" w:rsidRPr="001421FB">
        <w:rPr>
          <w:rFonts w:ascii="Georgia" w:hAnsi="Georgia"/>
          <w:sz w:val="20"/>
        </w:rPr>
        <w:t xml:space="preserve">, ktoré nastali po dni, ku ktorému sa zostavuje účtovná závierka </w:t>
      </w:r>
      <w:r w:rsidRPr="001421FB">
        <w:rPr>
          <w:rFonts w:ascii="Georgia" w:hAnsi="Georgia"/>
          <w:sz w:val="20"/>
        </w:rPr>
        <w:t>(</w:t>
      </w:r>
      <w:r w:rsidR="007F7947" w:rsidRPr="001421FB">
        <w:rPr>
          <w:rFonts w:ascii="Georgia" w:hAnsi="Georgia"/>
          <w:sz w:val="20"/>
        </w:rPr>
        <w:t>do dňa zostavenia účtovnej závierky</w:t>
      </w:r>
      <w:bookmarkEnd w:id="18"/>
      <w:r w:rsidRPr="001421FB">
        <w:rPr>
          <w:rFonts w:ascii="Georgia" w:hAnsi="Georgia"/>
          <w:sz w:val="20"/>
        </w:rPr>
        <w:t>)</w:t>
      </w:r>
    </w:p>
    <w:p w:rsidR="007F7947" w:rsidRPr="001421FB" w:rsidRDefault="007F7947" w:rsidP="007F7947">
      <w:pPr>
        <w:pStyle w:val="Zkladntext"/>
        <w:rPr>
          <w:rFonts w:ascii="Georgia" w:hAnsi="Georgia"/>
          <w:sz w:val="20"/>
        </w:rPr>
      </w:pPr>
    </w:p>
    <w:p w:rsidR="007F7947" w:rsidRPr="001421FB" w:rsidRDefault="009A4561" w:rsidP="003F567C">
      <w:pPr>
        <w:pStyle w:val="Zkladntext"/>
        <w:ind w:left="0"/>
        <w:rPr>
          <w:rFonts w:ascii="Georgia" w:hAnsi="Georgia"/>
          <w:sz w:val="20"/>
        </w:rPr>
      </w:pPr>
      <w:r w:rsidRPr="003F5A7B">
        <w:rPr>
          <w:rFonts w:ascii="Georgia" w:hAnsi="Georgia"/>
          <w:sz w:val="20"/>
        </w:rPr>
        <w:t xml:space="preserve">Po 31. decembri </w:t>
      </w:r>
      <w:r w:rsidR="00A10A2C" w:rsidRPr="003F5A7B">
        <w:rPr>
          <w:rFonts w:ascii="Georgia" w:hAnsi="Georgia"/>
          <w:sz w:val="20"/>
        </w:rPr>
        <w:t>202</w:t>
      </w:r>
      <w:r w:rsidR="00AC43A4">
        <w:rPr>
          <w:rFonts w:ascii="Georgia" w:hAnsi="Georgia"/>
          <w:sz w:val="20"/>
        </w:rPr>
        <w:t>3</w:t>
      </w:r>
      <w:r w:rsidR="007F7947" w:rsidRPr="001421FB">
        <w:rPr>
          <w:rFonts w:ascii="Georgia" w:hAnsi="Georgia"/>
          <w:sz w:val="20"/>
        </w:rPr>
        <w:t xml:space="preserve"> do dňa zostavenia závierky nenastali žiadne významné udalosti, ktoré by mali vplyv na zobrazenie skutočností </w:t>
      </w:r>
      <w:r w:rsidR="001F1CAA" w:rsidRPr="001421FB">
        <w:rPr>
          <w:rFonts w:ascii="Georgia" w:hAnsi="Georgia"/>
          <w:sz w:val="20"/>
        </w:rPr>
        <w:t>k</w:t>
      </w:r>
      <w:r w:rsidR="00F63008" w:rsidRPr="001421FB">
        <w:rPr>
          <w:rFonts w:ascii="Georgia" w:hAnsi="Georgia"/>
          <w:sz w:val="20"/>
        </w:rPr>
        <w:t>toré sú predmetom vykazovania v</w:t>
      </w:r>
      <w:r w:rsidR="006805B6">
        <w:rPr>
          <w:rFonts w:ascii="Georgia" w:hAnsi="Georgia"/>
          <w:sz w:val="20"/>
        </w:rPr>
        <w:t xml:space="preserve"> </w:t>
      </w:r>
      <w:r w:rsidR="001F1CAA" w:rsidRPr="001421FB">
        <w:rPr>
          <w:rFonts w:ascii="Georgia" w:hAnsi="Georgia"/>
          <w:sz w:val="20"/>
        </w:rPr>
        <w:t>účtovnej závierke</w:t>
      </w:r>
      <w:r w:rsidR="009215DB" w:rsidRPr="001421FB">
        <w:rPr>
          <w:rFonts w:ascii="Georgia" w:hAnsi="Georgia"/>
          <w:sz w:val="20"/>
        </w:rPr>
        <w:t xml:space="preserve">, </w:t>
      </w:r>
      <w:r w:rsidR="00F33C75" w:rsidRPr="001421FB">
        <w:rPr>
          <w:rFonts w:ascii="Georgia" w:hAnsi="Georgia"/>
          <w:sz w:val="20"/>
        </w:rPr>
        <w:t xml:space="preserve">najmä nasledujúce </w:t>
      </w:r>
      <w:r w:rsidR="009215DB" w:rsidRPr="001421FB">
        <w:rPr>
          <w:rFonts w:ascii="Georgia" w:hAnsi="Georgia"/>
          <w:sz w:val="20"/>
        </w:rPr>
        <w:t>udalosti:</w:t>
      </w:r>
    </w:p>
    <w:p w:rsidR="009215DB" w:rsidRPr="001421FB" w:rsidRDefault="009215DB" w:rsidP="009215DB">
      <w:pPr>
        <w:ind w:left="708" w:firstLine="708"/>
        <w:rPr>
          <w:rFonts w:ascii="Georgia" w:hAnsi="Georgia"/>
        </w:rPr>
      </w:pPr>
    </w:p>
    <w:p w:rsidR="009215DB" w:rsidRPr="001421FB" w:rsidRDefault="009215DB" w:rsidP="00042931">
      <w:pPr>
        <w:pStyle w:val="Odsekzoznamu"/>
        <w:numPr>
          <w:ilvl w:val="1"/>
          <w:numId w:val="28"/>
        </w:numPr>
        <w:ind w:left="567" w:hanging="283"/>
        <w:jc w:val="both"/>
        <w:rPr>
          <w:rFonts w:ascii="Georgia" w:hAnsi="Georgia"/>
        </w:rPr>
      </w:pPr>
      <w:r w:rsidRPr="001421FB">
        <w:rPr>
          <w:rFonts w:ascii="Georgia" w:hAnsi="Georgia"/>
        </w:rPr>
        <w:t xml:space="preserve">pokles alebo zvýšenie trhovej ceny finančného majetku ako dôsledku udalostí, ktoré nastali po dni, ku ktorému sa zostavuje účtovná závierka do dňa zostavenia účtovnej závierky, </w:t>
      </w:r>
    </w:p>
    <w:p w:rsidR="009215DB" w:rsidRPr="001421FB" w:rsidRDefault="009215DB" w:rsidP="00042931">
      <w:pPr>
        <w:pStyle w:val="Odsekzoznamu"/>
        <w:numPr>
          <w:ilvl w:val="1"/>
          <w:numId w:val="28"/>
        </w:numPr>
        <w:ind w:left="567" w:hanging="283"/>
        <w:jc w:val="both"/>
        <w:rPr>
          <w:rFonts w:ascii="Georgia" w:hAnsi="Georgia"/>
        </w:rPr>
      </w:pPr>
      <w:r w:rsidRPr="001421FB">
        <w:rPr>
          <w:rFonts w:ascii="Georgia" w:hAnsi="Georgia"/>
        </w:rPr>
        <w:t>dôvod pre zmenu výšky rezerv alebo opravných položiek ako dôsledku udalostí, ktoré nastali v dôsledku udalostí po dni, ku ktorému sa zostavuje účtovná závierka do dňa zostavenia účtovnej závierky,</w:t>
      </w:r>
    </w:p>
    <w:p w:rsidR="009215DB" w:rsidRPr="001421FB" w:rsidRDefault="009215DB" w:rsidP="00042931">
      <w:pPr>
        <w:pStyle w:val="Odsekzoznamu"/>
        <w:numPr>
          <w:ilvl w:val="1"/>
          <w:numId w:val="28"/>
        </w:numPr>
        <w:ind w:left="567" w:hanging="283"/>
        <w:jc w:val="both"/>
        <w:rPr>
          <w:rFonts w:ascii="Georgia" w:hAnsi="Georgia"/>
        </w:rPr>
      </w:pPr>
      <w:r w:rsidRPr="001421FB">
        <w:rPr>
          <w:rFonts w:ascii="Georgia" w:hAnsi="Georgia"/>
        </w:rPr>
        <w:t xml:space="preserve">zmena </w:t>
      </w:r>
      <w:r w:rsidR="007378CF" w:rsidRPr="001421FB">
        <w:rPr>
          <w:rFonts w:ascii="Georgia" w:hAnsi="Georgia"/>
        </w:rPr>
        <w:t>spoločníkov</w:t>
      </w:r>
      <w:r w:rsidRPr="001421FB">
        <w:rPr>
          <w:rFonts w:ascii="Georgia" w:hAnsi="Georgia"/>
        </w:rPr>
        <w:t xml:space="preserve">, </w:t>
      </w:r>
    </w:p>
    <w:p w:rsidR="009215DB" w:rsidRPr="001421FB" w:rsidRDefault="009215DB" w:rsidP="00042931">
      <w:pPr>
        <w:pStyle w:val="Odsekzoznamu"/>
        <w:numPr>
          <w:ilvl w:val="1"/>
          <w:numId w:val="28"/>
        </w:numPr>
        <w:ind w:left="567" w:hanging="283"/>
        <w:jc w:val="both"/>
        <w:rPr>
          <w:rFonts w:ascii="Georgia" w:hAnsi="Georgia"/>
        </w:rPr>
      </w:pPr>
      <w:r w:rsidRPr="001421FB">
        <w:rPr>
          <w:rFonts w:ascii="Georgia" w:hAnsi="Georgia"/>
        </w:rPr>
        <w:t xml:space="preserve">prijatie rozhodnutia o predaji účtovnej jednotky alebo jej časti, </w:t>
      </w:r>
    </w:p>
    <w:p w:rsidR="009215DB" w:rsidRPr="001421FB" w:rsidRDefault="009215DB" w:rsidP="00042931">
      <w:pPr>
        <w:pStyle w:val="Odsekzoznamu"/>
        <w:numPr>
          <w:ilvl w:val="1"/>
          <w:numId w:val="28"/>
        </w:numPr>
        <w:ind w:left="567" w:hanging="284"/>
        <w:jc w:val="both"/>
        <w:rPr>
          <w:rFonts w:ascii="Georgia" w:hAnsi="Georgia"/>
        </w:rPr>
      </w:pPr>
      <w:r w:rsidRPr="001421FB">
        <w:rPr>
          <w:rFonts w:ascii="Georgia" w:hAnsi="Georgia"/>
        </w:rPr>
        <w:t xml:space="preserve">zmeny významných položiek dlhodobého finančného majetku, </w:t>
      </w:r>
    </w:p>
    <w:p w:rsidR="009215DB" w:rsidRPr="001421FB" w:rsidRDefault="009215DB" w:rsidP="00042931">
      <w:pPr>
        <w:pStyle w:val="Odsekzoznamu"/>
        <w:numPr>
          <w:ilvl w:val="1"/>
          <w:numId w:val="28"/>
        </w:numPr>
        <w:ind w:left="567" w:hanging="283"/>
        <w:jc w:val="both"/>
        <w:rPr>
          <w:rFonts w:ascii="Georgia" w:hAnsi="Georgia"/>
        </w:rPr>
      </w:pPr>
      <w:r w:rsidRPr="001421FB">
        <w:rPr>
          <w:rFonts w:ascii="Georgia" w:hAnsi="Georgia"/>
        </w:rPr>
        <w:t xml:space="preserve">začatie alebo ukončenie činnosti časti účtovnej jednotky, </w:t>
      </w:r>
    </w:p>
    <w:p w:rsidR="003F567C" w:rsidRPr="001421FB" w:rsidRDefault="009215DB" w:rsidP="003F567C">
      <w:pPr>
        <w:pStyle w:val="Odsekzoznamu"/>
        <w:numPr>
          <w:ilvl w:val="1"/>
          <w:numId w:val="28"/>
        </w:numPr>
        <w:ind w:left="567" w:hanging="283"/>
        <w:jc w:val="both"/>
        <w:rPr>
          <w:rFonts w:ascii="Georgia" w:hAnsi="Georgia"/>
        </w:rPr>
      </w:pPr>
      <w:r w:rsidRPr="001421FB">
        <w:rPr>
          <w:rFonts w:ascii="Georgia" w:hAnsi="Georgia"/>
        </w:rPr>
        <w:t xml:space="preserve">vydanie dlhopisov a iných cenných papierov, </w:t>
      </w:r>
    </w:p>
    <w:p w:rsidR="009215DB" w:rsidRPr="001421FB" w:rsidRDefault="009215DB" w:rsidP="003F567C">
      <w:pPr>
        <w:pStyle w:val="Odsekzoznamu"/>
        <w:numPr>
          <w:ilvl w:val="1"/>
          <w:numId w:val="28"/>
        </w:numPr>
        <w:ind w:left="567" w:hanging="283"/>
        <w:jc w:val="both"/>
        <w:rPr>
          <w:rFonts w:ascii="Georgia" w:hAnsi="Georgia"/>
        </w:rPr>
      </w:pPr>
      <w:r w:rsidRPr="001421FB">
        <w:rPr>
          <w:rFonts w:ascii="Georgia" w:hAnsi="Georgia"/>
        </w:rPr>
        <w:t xml:space="preserve">zlúčenie, splynutie, rozdelenie a zmena právnej formy účtovnej jednotky, </w:t>
      </w:r>
    </w:p>
    <w:p w:rsidR="009215DB" w:rsidRPr="001421FB" w:rsidRDefault="009215DB" w:rsidP="00042931">
      <w:pPr>
        <w:pStyle w:val="Odsekzoznamu"/>
        <w:numPr>
          <w:ilvl w:val="1"/>
          <w:numId w:val="28"/>
        </w:numPr>
        <w:ind w:left="567" w:hanging="283"/>
        <w:jc w:val="both"/>
        <w:rPr>
          <w:rFonts w:ascii="Georgia" w:hAnsi="Georgia"/>
        </w:rPr>
      </w:pPr>
      <w:r w:rsidRPr="001421FB">
        <w:rPr>
          <w:rFonts w:ascii="Georgia" w:hAnsi="Georgia"/>
        </w:rPr>
        <w:t xml:space="preserve">mimoriadne udalosti, ktoré by mali vplyv na hospodárenie účtovnej jednotky (napríklad krádež majetku spoločnosti, zničenie majetku živelnou pohromou a podobne), </w:t>
      </w:r>
    </w:p>
    <w:p w:rsidR="009215DB" w:rsidRPr="001421FB" w:rsidRDefault="009215DB" w:rsidP="00042931">
      <w:pPr>
        <w:pStyle w:val="Odsekzoznamu"/>
        <w:numPr>
          <w:ilvl w:val="1"/>
          <w:numId w:val="28"/>
        </w:numPr>
        <w:ind w:left="567" w:hanging="283"/>
        <w:jc w:val="both"/>
        <w:rPr>
          <w:rFonts w:ascii="Georgia" w:hAnsi="Georgia"/>
        </w:rPr>
      </w:pPr>
      <w:r w:rsidRPr="001421FB">
        <w:rPr>
          <w:rFonts w:ascii="Georgia" w:hAnsi="Georgia"/>
        </w:rPr>
        <w:t>získanie alebo odobratie licencií alebo iných povolení významných pre činnosť účtovnej jednotky</w:t>
      </w:r>
    </w:p>
    <w:p w:rsidR="001260DF" w:rsidRPr="001421FB" w:rsidRDefault="009215DB" w:rsidP="009A7A32">
      <w:pPr>
        <w:pStyle w:val="Odsekzoznamu"/>
        <w:numPr>
          <w:ilvl w:val="1"/>
          <w:numId w:val="28"/>
        </w:numPr>
        <w:ind w:left="567" w:hanging="283"/>
        <w:jc w:val="both"/>
        <w:rPr>
          <w:rFonts w:ascii="Georgia" w:hAnsi="Georgia"/>
        </w:rPr>
      </w:pPr>
      <w:r w:rsidRPr="001421FB">
        <w:rPr>
          <w:rFonts w:ascii="Georgia" w:hAnsi="Georgia"/>
        </w:rPr>
        <w:t xml:space="preserve">akékoľvek iné relevantné udalosti. </w:t>
      </w:r>
    </w:p>
    <w:p w:rsidR="00EB3D99" w:rsidRPr="001421FB" w:rsidRDefault="00EB3D99" w:rsidP="00EB3D99">
      <w:pPr>
        <w:pStyle w:val="Odsekzoznamu"/>
        <w:ind w:left="1080"/>
        <w:jc w:val="both"/>
        <w:rPr>
          <w:rFonts w:ascii="Georgia" w:hAnsi="Georgia"/>
        </w:rPr>
      </w:pPr>
    </w:p>
    <w:p w:rsidR="007378CF" w:rsidRPr="001421FB" w:rsidRDefault="007378CF" w:rsidP="007378CF">
      <w:pPr>
        <w:rPr>
          <w:lang w:eastAsia="cs-CZ"/>
        </w:rPr>
      </w:pPr>
    </w:p>
    <w:p w:rsidR="00EB3D99" w:rsidRPr="001421FB" w:rsidRDefault="00EB3D99" w:rsidP="00EB3D99">
      <w:pPr>
        <w:pStyle w:val="Odsekzoznamu"/>
        <w:ind w:left="1080"/>
        <w:jc w:val="both"/>
        <w:rPr>
          <w:rFonts w:ascii="Georgia" w:hAnsi="Georgia"/>
        </w:rPr>
      </w:pPr>
    </w:p>
    <w:sectPr w:rsidR="00EB3D99" w:rsidRPr="001421FB" w:rsidSect="00C52743">
      <w:headerReference w:type="default" r:id="rId19"/>
      <w:footerReference w:type="default" r:id="rId20"/>
      <w:headerReference w:type="first" r:id="rId21"/>
      <w:footerReference w:type="first" r:id="rId22"/>
      <w:pgSz w:w="11906" w:h="16838" w:code="9"/>
      <w:pgMar w:top="1979" w:right="991" w:bottom="1134" w:left="99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0580" w:rsidRDefault="00A00580" w:rsidP="00E95128">
      <w:r>
        <w:separator/>
      </w:r>
    </w:p>
  </w:endnote>
  <w:endnote w:type="continuationSeparator" w:id="1">
    <w:p w:rsidR="00A00580" w:rsidRDefault="00A00580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97282045"/>
      <w:docPartObj>
        <w:docPartGallery w:val="Page Numbers (Bottom of Page)"/>
        <w:docPartUnique/>
      </w:docPartObj>
    </w:sdtPr>
    <w:sdtContent>
      <w:p w:rsidR="009A7A32" w:rsidRDefault="003A67D1">
        <w:pPr>
          <w:pStyle w:val="Pta"/>
          <w:jc w:val="right"/>
        </w:pPr>
        <w:fldSimple w:instr="PAGE   \* MERGEFORMAT">
          <w:r w:rsidR="00F8189B">
            <w:rPr>
              <w:noProof/>
            </w:rPr>
            <w:t>9</w:t>
          </w:r>
        </w:fldSimple>
      </w:p>
    </w:sdtContent>
  </w:sdt>
  <w:p w:rsidR="009A7A32" w:rsidRDefault="009A7A3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285613"/>
      <w:docPartObj>
        <w:docPartGallery w:val="Page Numbers (Bottom of Page)"/>
        <w:docPartUnique/>
      </w:docPartObj>
    </w:sdtPr>
    <w:sdtContent>
      <w:p w:rsidR="009A7A32" w:rsidRDefault="003A67D1">
        <w:pPr>
          <w:pStyle w:val="Pta"/>
          <w:jc w:val="right"/>
        </w:pPr>
        <w:fldSimple w:instr="PAGE   \* MERGEFORMAT">
          <w:r w:rsidR="008D53BE">
            <w:rPr>
              <w:noProof/>
            </w:rPr>
            <w:t>1</w:t>
          </w:r>
        </w:fldSimple>
      </w:p>
    </w:sdtContent>
  </w:sdt>
  <w:p w:rsidR="009A7A32" w:rsidRPr="00F70C00" w:rsidRDefault="009A7A3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0580" w:rsidRDefault="00A00580" w:rsidP="00E95128">
      <w:r>
        <w:separator/>
      </w:r>
    </w:p>
  </w:footnote>
  <w:footnote w:type="continuationSeparator" w:id="1">
    <w:p w:rsidR="00A00580" w:rsidRDefault="00A00580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7A32" w:rsidRPr="006B075E" w:rsidRDefault="009A7A32" w:rsidP="00641273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rFonts w:ascii="Georgia" w:hAnsi="Georgia"/>
        <w:sz w:val="18"/>
        <w:szCs w:val="18"/>
      </w:rPr>
    </w:pPr>
    <w:r w:rsidRPr="006B075E">
      <w:rPr>
        <w:rFonts w:ascii="Georgia" w:hAnsi="Georgia"/>
        <w:b/>
        <w:bCs/>
        <w:sz w:val="18"/>
        <w:szCs w:val="18"/>
      </w:rPr>
      <w:t xml:space="preserve">HMSK Logistics, s.r.o. </w:t>
    </w:r>
    <w:r w:rsidRPr="006B075E">
      <w:rPr>
        <w:rFonts w:ascii="Georgia" w:hAnsi="Georgia"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338"/>
      <w:gridCol w:w="4041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A7A32" w:rsidRPr="006B075E" w:rsidTr="000135FA">
      <w:trPr>
        <w:trHeight w:val="126"/>
      </w:trPr>
      <w:tc>
        <w:tcPr>
          <w:tcW w:w="2338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9A7A32" w:rsidRPr="006B075E" w:rsidRDefault="009A7A32" w:rsidP="006B075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Georgia" w:hAnsi="Georgia"/>
              <w:sz w:val="18"/>
              <w:szCs w:val="18"/>
            </w:rPr>
          </w:pPr>
          <w:r w:rsidRPr="006B075E">
            <w:rPr>
              <w:rFonts w:ascii="Georgia" w:hAnsi="Georgia"/>
              <w:sz w:val="18"/>
              <w:szCs w:val="18"/>
            </w:rPr>
            <w:t>Poznámky Úč POD 3 -</w:t>
          </w:r>
          <w:r>
            <w:rPr>
              <w:rFonts w:ascii="Georgia" w:hAnsi="Georgia"/>
              <w:sz w:val="18"/>
              <w:szCs w:val="18"/>
            </w:rPr>
            <w:t>01</w:t>
          </w:r>
        </w:p>
      </w:tc>
      <w:tc>
        <w:tcPr>
          <w:tcW w:w="4041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9A7A32" w:rsidRPr="006B075E" w:rsidRDefault="009A7A32" w:rsidP="006412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 w:rsidRPr="006B075E">
            <w:rPr>
              <w:rFonts w:ascii="Georgia" w:hAnsi="Georgia"/>
              <w:sz w:val="18"/>
              <w:szCs w:val="18"/>
            </w:rPr>
            <w:t>IČO: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A7A32" w:rsidRPr="006B075E" w:rsidRDefault="009A7A32" w:rsidP="006412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9A7A32" w:rsidRPr="006B075E" w:rsidRDefault="009A7A32" w:rsidP="006412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6B075E" w:rsidRDefault="009A7A32" w:rsidP="006412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 w:rsidRPr="006B075E">
            <w:rPr>
              <w:rFonts w:ascii="Georgia" w:hAnsi="Georgia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6B075E" w:rsidRDefault="009A7A32" w:rsidP="006412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 w:rsidRPr="006B075E">
            <w:rPr>
              <w:rFonts w:ascii="Georgia" w:hAnsi="Georgia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6B075E" w:rsidRDefault="009A7A32" w:rsidP="006412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 w:rsidRPr="006B075E">
            <w:rPr>
              <w:rFonts w:ascii="Georgia" w:hAnsi="Georgia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6B075E" w:rsidRDefault="009A7A32" w:rsidP="006412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 w:rsidRPr="006B075E">
            <w:rPr>
              <w:rFonts w:ascii="Georgia" w:hAnsi="Georgia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6B075E" w:rsidRDefault="009A7A32" w:rsidP="006412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 w:rsidRPr="006B075E">
            <w:rPr>
              <w:rFonts w:ascii="Georgia" w:hAnsi="Georgia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6B075E" w:rsidRDefault="009A7A32" w:rsidP="006412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 w:rsidRPr="006B075E">
            <w:rPr>
              <w:rFonts w:ascii="Georgia" w:hAnsi="Georgia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6B075E" w:rsidRDefault="009A7A32" w:rsidP="006412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 w:rsidRPr="006B075E">
            <w:rPr>
              <w:rFonts w:ascii="Georgia" w:hAnsi="Georgia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6B075E" w:rsidRDefault="009A7A32" w:rsidP="006412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 w:rsidRPr="006B075E">
            <w:rPr>
              <w:rFonts w:ascii="Georgia" w:hAnsi="Georgia"/>
              <w:sz w:val="18"/>
              <w:szCs w:val="18"/>
            </w:rPr>
            <w:t>1</w:t>
          </w:r>
        </w:p>
      </w:tc>
    </w:tr>
  </w:tbl>
  <w:p w:rsidR="009A7A32" w:rsidRPr="006B075E" w:rsidRDefault="009A7A32" w:rsidP="00641273">
    <w:pPr>
      <w:pStyle w:val="Hlavika"/>
      <w:tabs>
        <w:tab w:val="center" w:pos="4962"/>
        <w:tab w:val="right" w:pos="9213"/>
      </w:tabs>
      <w:ind w:right="-1"/>
      <w:jc w:val="right"/>
      <w:rPr>
        <w:rFonts w:ascii="Georgia" w:hAnsi="Georgia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9A7A32" w:rsidRPr="006B075E" w:rsidTr="009A7A3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9A7A32" w:rsidRPr="006B075E" w:rsidRDefault="009A7A32" w:rsidP="00641273">
          <w:pPr>
            <w:spacing w:after="200" w:line="276" w:lineRule="auto"/>
            <w:rPr>
              <w:rFonts w:ascii="Georgia" w:eastAsiaTheme="minorEastAsia" w:hAnsi="Georgia"/>
              <w:sz w:val="22"/>
              <w:szCs w:val="22"/>
              <w:lang w:eastAsia="sk-SK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9A7A32" w:rsidRPr="006B075E" w:rsidRDefault="009A7A32" w:rsidP="006412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 w:rsidRPr="006B075E">
            <w:rPr>
              <w:rFonts w:ascii="Georgia" w:hAnsi="Georgia"/>
              <w:sz w:val="18"/>
              <w:szCs w:val="18"/>
            </w:rPr>
            <w:t>DIČ: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6B075E" w:rsidRDefault="009A7A32" w:rsidP="006412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 w:rsidRPr="006B075E">
            <w:rPr>
              <w:rFonts w:ascii="Georgia" w:hAnsi="Georgia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6B075E" w:rsidRDefault="009A7A32" w:rsidP="006412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 w:rsidRPr="006B075E">
            <w:rPr>
              <w:rFonts w:ascii="Georgia" w:hAnsi="Georgia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6B075E" w:rsidRDefault="009A7A32" w:rsidP="006412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 w:rsidRPr="006B075E">
            <w:rPr>
              <w:rFonts w:ascii="Georgia" w:hAnsi="Georgia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6B075E" w:rsidRDefault="009A7A32" w:rsidP="006412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 w:rsidRPr="006B075E">
            <w:rPr>
              <w:rFonts w:ascii="Georgia" w:hAnsi="Georgia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6B075E" w:rsidRDefault="009A7A32" w:rsidP="006412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 w:rsidRPr="006B075E">
            <w:rPr>
              <w:rFonts w:ascii="Georgia" w:hAnsi="Georgia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6B075E" w:rsidRDefault="009A7A32" w:rsidP="006412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 w:rsidRPr="006B075E">
            <w:rPr>
              <w:rFonts w:ascii="Georgia" w:hAnsi="Georgia"/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6B075E" w:rsidRDefault="009A7A32" w:rsidP="006412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 w:rsidRPr="006B075E">
            <w:rPr>
              <w:rFonts w:ascii="Georgia" w:hAnsi="Georgia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6B075E" w:rsidRDefault="009A7A32" w:rsidP="006412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 w:rsidRPr="006B075E">
            <w:rPr>
              <w:rFonts w:ascii="Georgia" w:hAnsi="Georgia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6B075E" w:rsidRDefault="009A7A32" w:rsidP="006412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 w:rsidRPr="006B075E">
            <w:rPr>
              <w:rFonts w:ascii="Georgia" w:hAnsi="Georgia"/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6B075E" w:rsidRDefault="009A7A32" w:rsidP="006412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 w:rsidRPr="006B075E">
            <w:rPr>
              <w:rFonts w:ascii="Georgia" w:hAnsi="Georgia"/>
              <w:sz w:val="18"/>
              <w:szCs w:val="18"/>
            </w:rPr>
            <w:t>4</w:t>
          </w:r>
        </w:p>
      </w:tc>
    </w:tr>
  </w:tbl>
  <w:p w:rsidR="009A7A32" w:rsidRPr="006B075E" w:rsidRDefault="009A7A32" w:rsidP="00641273">
    <w:pPr>
      <w:pStyle w:val="Hlavika"/>
      <w:rPr>
        <w:rFonts w:ascii="Georgia" w:hAnsi="Georgia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7A32" w:rsidRPr="00C33D0F" w:rsidRDefault="009A7A32" w:rsidP="00042931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rFonts w:ascii="Georgia" w:hAnsi="Georgia"/>
        <w:sz w:val="18"/>
        <w:szCs w:val="18"/>
      </w:rPr>
    </w:pPr>
    <w:r w:rsidRPr="00C33D0F">
      <w:rPr>
        <w:rFonts w:ascii="Georgia" w:hAnsi="Georgia"/>
        <w:b/>
        <w:bCs/>
        <w:sz w:val="18"/>
        <w:szCs w:val="18"/>
      </w:rPr>
      <w:t xml:space="preserve">HMSK Logistics, s.r.o. </w:t>
    </w:r>
    <w:r w:rsidRPr="00C33D0F">
      <w:rPr>
        <w:rFonts w:ascii="Georgia" w:hAnsi="Georgia"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241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A7A32" w:rsidRPr="00C33D0F" w:rsidTr="00C33D0F">
      <w:trPr>
        <w:trHeight w:val="126"/>
      </w:trPr>
      <w:tc>
        <w:tcPr>
          <w:tcW w:w="2241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9A7A32" w:rsidRPr="00C33D0F" w:rsidRDefault="009A7A32" w:rsidP="00E05E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jc w:val="right"/>
            <w:rPr>
              <w:rFonts w:ascii="Georgia" w:hAnsi="Georgia"/>
              <w:sz w:val="18"/>
              <w:szCs w:val="18"/>
            </w:rPr>
          </w:pPr>
          <w:r w:rsidRPr="00C33D0F">
            <w:rPr>
              <w:rFonts w:ascii="Georgia" w:hAnsi="Georgia"/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9A7A32" w:rsidRPr="00C33D0F" w:rsidRDefault="009A7A32" w:rsidP="00E05E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 w:rsidRPr="00C33D0F">
            <w:rPr>
              <w:rFonts w:ascii="Georgia" w:hAnsi="Georgia"/>
              <w:sz w:val="18"/>
              <w:szCs w:val="18"/>
            </w:rPr>
            <w:t>IČO: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A7A32" w:rsidRPr="00C33D0F" w:rsidRDefault="009A7A32" w:rsidP="00E05E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Georgia" w:hAnsi="Georgia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9A7A32" w:rsidRPr="00C33D0F" w:rsidRDefault="009A7A32" w:rsidP="00E05E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Georgia" w:hAnsi="Georgia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C33D0F" w:rsidRDefault="009A7A32" w:rsidP="00E05E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Georgia" w:hAnsi="Georgia"/>
              <w:sz w:val="18"/>
              <w:szCs w:val="18"/>
            </w:rPr>
          </w:pPr>
          <w:r w:rsidRPr="00C33D0F">
            <w:rPr>
              <w:rFonts w:ascii="Georgia" w:hAnsi="Georgia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C33D0F" w:rsidRDefault="009A7A32" w:rsidP="00E05E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Georgia" w:hAnsi="Georgia"/>
              <w:sz w:val="18"/>
              <w:szCs w:val="18"/>
            </w:rPr>
          </w:pPr>
          <w:r w:rsidRPr="00C33D0F">
            <w:rPr>
              <w:rFonts w:ascii="Georgia" w:hAnsi="Georgia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C33D0F" w:rsidRDefault="009A7A32" w:rsidP="00E05E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Georgia" w:hAnsi="Georgia"/>
              <w:sz w:val="18"/>
              <w:szCs w:val="18"/>
            </w:rPr>
          </w:pPr>
          <w:r w:rsidRPr="00C33D0F">
            <w:rPr>
              <w:rFonts w:ascii="Georgia" w:hAnsi="Georgia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C33D0F" w:rsidRDefault="009A7A32" w:rsidP="00E05E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Georgia" w:hAnsi="Georgia"/>
              <w:sz w:val="18"/>
              <w:szCs w:val="18"/>
            </w:rPr>
          </w:pPr>
          <w:r w:rsidRPr="00C33D0F">
            <w:rPr>
              <w:rFonts w:ascii="Georgia" w:hAnsi="Georgia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C33D0F" w:rsidRDefault="009A7A32" w:rsidP="00E05E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Georgia" w:hAnsi="Georgia"/>
              <w:sz w:val="18"/>
              <w:szCs w:val="18"/>
            </w:rPr>
          </w:pPr>
          <w:r w:rsidRPr="00C33D0F">
            <w:rPr>
              <w:rFonts w:ascii="Georgia" w:hAnsi="Georgia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C33D0F" w:rsidRDefault="009A7A32" w:rsidP="00E05E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Georgia" w:hAnsi="Georgia"/>
              <w:sz w:val="18"/>
              <w:szCs w:val="18"/>
            </w:rPr>
          </w:pPr>
          <w:r w:rsidRPr="00C33D0F">
            <w:rPr>
              <w:rFonts w:ascii="Georgia" w:hAnsi="Georgia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C33D0F" w:rsidRDefault="009A7A32" w:rsidP="00E05E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Georgia" w:hAnsi="Georgia"/>
              <w:sz w:val="18"/>
              <w:szCs w:val="18"/>
            </w:rPr>
          </w:pPr>
          <w:r w:rsidRPr="00C33D0F">
            <w:rPr>
              <w:rFonts w:ascii="Georgia" w:hAnsi="Georgia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C33D0F" w:rsidRDefault="009A7A32" w:rsidP="00E05E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Georgia" w:hAnsi="Georgia"/>
              <w:sz w:val="18"/>
              <w:szCs w:val="18"/>
            </w:rPr>
          </w:pPr>
          <w:r w:rsidRPr="00C33D0F">
            <w:rPr>
              <w:rFonts w:ascii="Georgia" w:hAnsi="Georgia"/>
              <w:sz w:val="18"/>
              <w:szCs w:val="18"/>
            </w:rPr>
            <w:t>1</w:t>
          </w:r>
        </w:p>
      </w:tc>
    </w:tr>
  </w:tbl>
  <w:p w:rsidR="009A7A32" w:rsidRPr="00C33D0F" w:rsidRDefault="009A7A32" w:rsidP="00E05E7F">
    <w:pPr>
      <w:pStyle w:val="Hlavika"/>
      <w:tabs>
        <w:tab w:val="center" w:pos="4962"/>
        <w:tab w:val="right" w:pos="9213"/>
      </w:tabs>
      <w:ind w:right="-1"/>
      <w:jc w:val="right"/>
      <w:rPr>
        <w:rFonts w:ascii="Georgia" w:hAnsi="Georgia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9A7A32" w:rsidRPr="00C33D0F" w:rsidTr="00EF2EDC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9A7A32" w:rsidRPr="00C33D0F" w:rsidRDefault="009A7A32" w:rsidP="00E05E7F">
          <w:pPr>
            <w:spacing w:after="200" w:line="276" w:lineRule="auto"/>
            <w:jc w:val="right"/>
            <w:rPr>
              <w:rFonts w:ascii="Georgia" w:eastAsiaTheme="minorEastAsia" w:hAnsi="Georgia"/>
              <w:sz w:val="22"/>
              <w:szCs w:val="22"/>
              <w:lang w:eastAsia="sk-SK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9A7A32" w:rsidRPr="00C33D0F" w:rsidRDefault="009A7A32" w:rsidP="00E05E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 w:rsidRPr="00C33D0F">
            <w:rPr>
              <w:rFonts w:ascii="Georgia" w:hAnsi="Georgia"/>
              <w:sz w:val="18"/>
              <w:szCs w:val="18"/>
            </w:rPr>
            <w:t>DIČ: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C33D0F" w:rsidRDefault="009A7A32" w:rsidP="00E05E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Georgia" w:hAnsi="Georgia"/>
              <w:sz w:val="18"/>
              <w:szCs w:val="18"/>
            </w:rPr>
          </w:pPr>
          <w:r w:rsidRPr="00C33D0F">
            <w:rPr>
              <w:rFonts w:ascii="Georgia" w:hAnsi="Georgia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C33D0F" w:rsidRDefault="009A7A32" w:rsidP="00E05E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Georgia" w:hAnsi="Georgia"/>
              <w:sz w:val="18"/>
              <w:szCs w:val="18"/>
            </w:rPr>
          </w:pPr>
          <w:r w:rsidRPr="00C33D0F">
            <w:rPr>
              <w:rFonts w:ascii="Georgia" w:hAnsi="Georgia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C33D0F" w:rsidRDefault="009A7A32" w:rsidP="00E05E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Georgia" w:hAnsi="Georgia"/>
              <w:sz w:val="18"/>
              <w:szCs w:val="18"/>
            </w:rPr>
          </w:pPr>
          <w:r w:rsidRPr="00C33D0F">
            <w:rPr>
              <w:rFonts w:ascii="Georgia" w:hAnsi="Georgia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C33D0F" w:rsidRDefault="009A7A32" w:rsidP="00E05E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Georgia" w:hAnsi="Georgia"/>
              <w:sz w:val="18"/>
              <w:szCs w:val="18"/>
            </w:rPr>
          </w:pPr>
          <w:r w:rsidRPr="00C33D0F">
            <w:rPr>
              <w:rFonts w:ascii="Georgia" w:hAnsi="Georgia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C33D0F" w:rsidRDefault="009A7A32" w:rsidP="00E05E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Georgia" w:hAnsi="Georgia"/>
              <w:sz w:val="18"/>
              <w:szCs w:val="18"/>
            </w:rPr>
          </w:pPr>
          <w:r w:rsidRPr="00C33D0F">
            <w:rPr>
              <w:rFonts w:ascii="Georgia" w:hAnsi="Georgia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C33D0F" w:rsidRDefault="009A7A32" w:rsidP="00E05E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Georgia" w:hAnsi="Georgia"/>
              <w:sz w:val="18"/>
              <w:szCs w:val="18"/>
            </w:rPr>
          </w:pPr>
          <w:r w:rsidRPr="00C33D0F">
            <w:rPr>
              <w:rFonts w:ascii="Georgia" w:hAnsi="Georgia"/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C33D0F" w:rsidRDefault="009A7A32" w:rsidP="00E05E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Georgia" w:hAnsi="Georgia"/>
              <w:sz w:val="18"/>
              <w:szCs w:val="18"/>
            </w:rPr>
          </w:pPr>
          <w:r w:rsidRPr="00C33D0F">
            <w:rPr>
              <w:rFonts w:ascii="Georgia" w:hAnsi="Georgia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C33D0F" w:rsidRDefault="009A7A32" w:rsidP="00E05E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Georgia" w:hAnsi="Georgia"/>
              <w:sz w:val="18"/>
              <w:szCs w:val="18"/>
            </w:rPr>
          </w:pPr>
          <w:r w:rsidRPr="00C33D0F">
            <w:rPr>
              <w:rFonts w:ascii="Georgia" w:hAnsi="Georgia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C33D0F" w:rsidRDefault="009A7A32" w:rsidP="00E05E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Georgia" w:hAnsi="Georgia"/>
              <w:sz w:val="18"/>
              <w:szCs w:val="18"/>
            </w:rPr>
          </w:pPr>
          <w:r w:rsidRPr="00C33D0F">
            <w:rPr>
              <w:rFonts w:ascii="Georgia" w:hAnsi="Georgia"/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A7A32" w:rsidRPr="00C33D0F" w:rsidRDefault="009A7A32" w:rsidP="00E05E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Georgia" w:hAnsi="Georgia"/>
              <w:sz w:val="18"/>
              <w:szCs w:val="18"/>
            </w:rPr>
          </w:pPr>
          <w:r w:rsidRPr="00C33D0F">
            <w:rPr>
              <w:rFonts w:ascii="Georgia" w:hAnsi="Georgia"/>
              <w:sz w:val="18"/>
              <w:szCs w:val="18"/>
            </w:rPr>
            <w:t>4</w:t>
          </w:r>
        </w:p>
      </w:tc>
    </w:tr>
  </w:tbl>
  <w:p w:rsidR="009A7A32" w:rsidRPr="00042931" w:rsidRDefault="009A7A32" w:rsidP="0004293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11B0BF3"/>
    <w:multiLevelType w:val="hybridMultilevel"/>
    <w:tmpl w:val="8EDACD8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AA79C0"/>
    <w:multiLevelType w:val="hybridMultilevel"/>
    <w:tmpl w:val="4362647C"/>
    <w:lvl w:ilvl="0" w:tplc="7A126F9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0C5537CD"/>
    <w:multiLevelType w:val="hybridMultilevel"/>
    <w:tmpl w:val="6E926B54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69CCBC8">
      <w:start w:val="1"/>
      <w:numFmt w:val="decimal"/>
      <w:lvlText w:val="%2."/>
      <w:lvlJc w:val="left"/>
      <w:pPr>
        <w:ind w:left="1912" w:hanging="360"/>
      </w:pPr>
      <w:rPr>
        <w:rFonts w:hint="default"/>
      </w:rPr>
    </w:lvl>
    <w:lvl w:ilvl="2" w:tplc="041B0001">
      <w:start w:val="1"/>
      <w:numFmt w:val="bullet"/>
      <w:lvlText w:val=""/>
      <w:lvlJc w:val="left"/>
      <w:pPr>
        <w:tabs>
          <w:tab w:val="num" w:pos="2632"/>
        </w:tabs>
        <w:ind w:left="2632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E6B5242"/>
    <w:multiLevelType w:val="hybridMultilevel"/>
    <w:tmpl w:val="D7B25B6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01E77CA"/>
    <w:multiLevelType w:val="hybridMultilevel"/>
    <w:tmpl w:val="A772737A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7">
    <w:nsid w:val="140533DB"/>
    <w:multiLevelType w:val="hybridMultilevel"/>
    <w:tmpl w:val="2AD0B97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8F907CF"/>
    <w:multiLevelType w:val="hybridMultilevel"/>
    <w:tmpl w:val="7E947B14"/>
    <w:lvl w:ilvl="0" w:tplc="A87E7150">
      <w:start w:val="2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2">
    <w:nsid w:val="2F3B327B"/>
    <w:multiLevelType w:val="hybridMultilevel"/>
    <w:tmpl w:val="1EB6A25C"/>
    <w:lvl w:ilvl="0" w:tplc="2F8697D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14">
    <w:nsid w:val="388331D5"/>
    <w:multiLevelType w:val="hybridMultilevel"/>
    <w:tmpl w:val="23000D8E"/>
    <w:lvl w:ilvl="0" w:tplc="EC367EFE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D9A05C5"/>
    <w:multiLevelType w:val="hybridMultilevel"/>
    <w:tmpl w:val="D00881B2"/>
    <w:lvl w:ilvl="0" w:tplc="EC367EFE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FBC8D0B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E7C4C64"/>
    <w:multiLevelType w:val="hybridMultilevel"/>
    <w:tmpl w:val="10F868CC"/>
    <w:lvl w:ilvl="0" w:tplc="EC367EFE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02C06A1"/>
    <w:multiLevelType w:val="hybridMultilevel"/>
    <w:tmpl w:val="423A1248"/>
    <w:lvl w:ilvl="0" w:tplc="CF84A08A">
      <w:numFmt w:val="bullet"/>
      <w:lvlText w:val="-"/>
      <w:lvlJc w:val="left"/>
      <w:pPr>
        <w:ind w:left="720" w:hanging="360"/>
      </w:pPr>
      <w:rPr>
        <w:rFonts w:ascii="Georgia" w:eastAsiaTheme="majorEastAsia" w:hAnsi="Georgia" w:cstheme="maj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>
    <w:nsid w:val="464F074D"/>
    <w:multiLevelType w:val="hybridMultilevel"/>
    <w:tmpl w:val="94A2B92C"/>
    <w:lvl w:ilvl="0" w:tplc="041B0017">
      <w:start w:val="1"/>
      <w:numFmt w:val="lowerLetter"/>
      <w:lvlText w:val="%1)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>
    <w:nsid w:val="47391D03"/>
    <w:multiLevelType w:val="hybridMultilevel"/>
    <w:tmpl w:val="45648030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>
    <w:nsid w:val="51306F83"/>
    <w:multiLevelType w:val="hybridMultilevel"/>
    <w:tmpl w:val="4BCA028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>
    <w:nsid w:val="5F395670"/>
    <w:multiLevelType w:val="hybridMultilevel"/>
    <w:tmpl w:val="041849C0"/>
    <w:lvl w:ilvl="0" w:tplc="88CA26CE">
      <w:start w:val="1"/>
      <w:numFmt w:val="upperRoman"/>
      <w:lvlText w:val="%1."/>
      <w:lvlJc w:val="left"/>
      <w:pPr>
        <w:ind w:left="117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4">
    <w:nsid w:val="6AA05242"/>
    <w:multiLevelType w:val="hybridMultilevel"/>
    <w:tmpl w:val="E3A845E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5493A59"/>
    <w:multiLevelType w:val="hybridMultilevel"/>
    <w:tmpl w:val="ADDC787A"/>
    <w:lvl w:ilvl="0" w:tplc="DE0E3B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>
    <w:nsid w:val="7999347A"/>
    <w:multiLevelType w:val="hybridMultilevel"/>
    <w:tmpl w:val="C7D0EF92"/>
    <w:lvl w:ilvl="0" w:tplc="A63E125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DFDA6F14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BDCE372A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820468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66CE5B1C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D29AE9BA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1A6888A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B368440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4986EEDA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7ECD52AA"/>
    <w:multiLevelType w:val="hybridMultilevel"/>
    <w:tmpl w:val="FCC6D44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3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27"/>
  </w:num>
  <w:num w:numId="5">
    <w:abstractNumId w:val="3"/>
  </w:num>
  <w:num w:numId="6">
    <w:abstractNumId w:val="13"/>
  </w:num>
  <w:num w:numId="7">
    <w:abstractNumId w:val="13"/>
  </w:num>
  <w:num w:numId="8">
    <w:abstractNumId w:val="18"/>
  </w:num>
  <w:num w:numId="9">
    <w:abstractNumId w:val="10"/>
  </w:num>
  <w:num w:numId="10">
    <w:abstractNumId w:val="9"/>
  </w:num>
  <w:num w:numId="11">
    <w:abstractNumId w:val="29"/>
  </w:num>
  <w:num w:numId="12">
    <w:abstractNumId w:val="13"/>
    <w:lvlOverride w:ilvl="0">
      <w:startOverride w:val="1"/>
    </w:lvlOverride>
  </w:num>
  <w:num w:numId="13">
    <w:abstractNumId w:val="13"/>
    <w:lvlOverride w:ilvl="0">
      <w:startOverride w:val="1"/>
    </w:lvlOverride>
  </w:num>
  <w:num w:numId="14">
    <w:abstractNumId w:val="13"/>
    <w:lvlOverride w:ilvl="0">
      <w:startOverride w:val="1"/>
    </w:lvlOverride>
  </w:num>
  <w:num w:numId="15">
    <w:abstractNumId w:val="13"/>
    <w:lvlOverride w:ilvl="0">
      <w:startOverride w:val="1"/>
    </w:lvlOverride>
  </w:num>
  <w:num w:numId="16">
    <w:abstractNumId w:val="8"/>
  </w:num>
  <w:num w:numId="1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2"/>
  </w:num>
  <w:num w:numId="19">
    <w:abstractNumId w:val="11"/>
  </w:num>
  <w:num w:numId="20">
    <w:abstractNumId w:val="5"/>
  </w:num>
  <w:num w:numId="21">
    <w:abstractNumId w:val="13"/>
    <w:lvlOverride w:ilvl="0">
      <w:startOverride w:val="1"/>
    </w:lvlOverride>
  </w:num>
  <w:num w:numId="22">
    <w:abstractNumId w:val="13"/>
    <w:lvlOverride w:ilvl="0">
      <w:startOverride w:val="1"/>
    </w:lvlOverride>
  </w:num>
  <w:num w:numId="23">
    <w:abstractNumId w:val="25"/>
    <w:lvlOverride w:ilvl="0">
      <w:startOverride w:val="1"/>
    </w:lvlOverride>
  </w:num>
  <w:num w:numId="24">
    <w:abstractNumId w:val="26"/>
  </w:num>
  <w:num w:numId="25">
    <w:abstractNumId w:val="23"/>
  </w:num>
  <w:num w:numId="26">
    <w:abstractNumId w:val="16"/>
  </w:num>
  <w:num w:numId="27">
    <w:abstractNumId w:val="13"/>
  </w:num>
  <w:num w:numId="28">
    <w:abstractNumId w:val="15"/>
  </w:num>
  <w:num w:numId="29">
    <w:abstractNumId w:val="14"/>
  </w:num>
  <w:num w:numId="30">
    <w:abstractNumId w:val="13"/>
    <w:lvlOverride w:ilvl="0">
      <w:startOverride w:val="1"/>
    </w:lvlOverride>
  </w:num>
  <w:num w:numId="31">
    <w:abstractNumId w:val="21"/>
  </w:num>
  <w:num w:numId="32">
    <w:abstractNumId w:val="12"/>
  </w:num>
  <w:num w:numId="33">
    <w:abstractNumId w:val="1"/>
  </w:num>
  <w:num w:numId="34">
    <w:abstractNumId w:val="7"/>
  </w:num>
  <w:num w:numId="35">
    <w:abstractNumId w:val="2"/>
  </w:num>
  <w:num w:numId="36">
    <w:abstractNumId w:val="20"/>
  </w:num>
  <w:num w:numId="37">
    <w:abstractNumId w:val="30"/>
  </w:num>
  <w:num w:numId="38">
    <w:abstractNumId w:val="28"/>
  </w:num>
  <w:num w:numId="39">
    <w:abstractNumId w:val="4"/>
  </w:num>
  <w:num w:numId="40">
    <w:abstractNumId w:val="17"/>
  </w:num>
  <w:num w:numId="41">
    <w:abstractNumId w:val="24"/>
  </w:num>
  <w:num w:numId="42">
    <w:abstractNumId w:val="19"/>
  </w:num>
  <w:num w:numId="43">
    <w:abstractNumId w:val="6"/>
  </w:num>
  <w:numIdMacAtCleanup w:val="1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4274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290B"/>
    <w:rsid w:val="00002921"/>
    <w:rsid w:val="00003C63"/>
    <w:rsid w:val="000040F5"/>
    <w:rsid w:val="000049FE"/>
    <w:rsid w:val="00006F02"/>
    <w:rsid w:val="00006FF3"/>
    <w:rsid w:val="00010822"/>
    <w:rsid w:val="00010C2A"/>
    <w:rsid w:val="00010F55"/>
    <w:rsid w:val="00013054"/>
    <w:rsid w:val="000135FA"/>
    <w:rsid w:val="00017791"/>
    <w:rsid w:val="0002345A"/>
    <w:rsid w:val="000253A7"/>
    <w:rsid w:val="00025561"/>
    <w:rsid w:val="00026BF1"/>
    <w:rsid w:val="00031D4B"/>
    <w:rsid w:val="000324E1"/>
    <w:rsid w:val="00032D04"/>
    <w:rsid w:val="000331E6"/>
    <w:rsid w:val="000338A2"/>
    <w:rsid w:val="000422E9"/>
    <w:rsid w:val="00042931"/>
    <w:rsid w:val="00042A09"/>
    <w:rsid w:val="00043393"/>
    <w:rsid w:val="000443AF"/>
    <w:rsid w:val="0004592C"/>
    <w:rsid w:val="00045A17"/>
    <w:rsid w:val="000470EC"/>
    <w:rsid w:val="000517AC"/>
    <w:rsid w:val="00052495"/>
    <w:rsid w:val="00054859"/>
    <w:rsid w:val="00060CA3"/>
    <w:rsid w:val="00062334"/>
    <w:rsid w:val="000658BA"/>
    <w:rsid w:val="0006628C"/>
    <w:rsid w:val="0007097A"/>
    <w:rsid w:val="00073853"/>
    <w:rsid w:val="000738DF"/>
    <w:rsid w:val="000739AC"/>
    <w:rsid w:val="00075B41"/>
    <w:rsid w:val="00076486"/>
    <w:rsid w:val="00077153"/>
    <w:rsid w:val="00082DB2"/>
    <w:rsid w:val="000836B2"/>
    <w:rsid w:val="0008425B"/>
    <w:rsid w:val="00085A3A"/>
    <w:rsid w:val="00086A82"/>
    <w:rsid w:val="00090418"/>
    <w:rsid w:val="0009049A"/>
    <w:rsid w:val="000922FC"/>
    <w:rsid w:val="00092C39"/>
    <w:rsid w:val="00093CC4"/>
    <w:rsid w:val="000965D0"/>
    <w:rsid w:val="00096C14"/>
    <w:rsid w:val="000A1BBA"/>
    <w:rsid w:val="000A3BBB"/>
    <w:rsid w:val="000A4659"/>
    <w:rsid w:val="000A4ACF"/>
    <w:rsid w:val="000A5AA5"/>
    <w:rsid w:val="000A6380"/>
    <w:rsid w:val="000A6FBA"/>
    <w:rsid w:val="000B2897"/>
    <w:rsid w:val="000B4629"/>
    <w:rsid w:val="000B4BF9"/>
    <w:rsid w:val="000B5BD2"/>
    <w:rsid w:val="000B6195"/>
    <w:rsid w:val="000B6FBA"/>
    <w:rsid w:val="000B7957"/>
    <w:rsid w:val="000C156C"/>
    <w:rsid w:val="000C17C3"/>
    <w:rsid w:val="000C2309"/>
    <w:rsid w:val="000C2D66"/>
    <w:rsid w:val="000C2E5F"/>
    <w:rsid w:val="000C33BF"/>
    <w:rsid w:val="000C68B3"/>
    <w:rsid w:val="000D112D"/>
    <w:rsid w:val="000D22FF"/>
    <w:rsid w:val="000D27D9"/>
    <w:rsid w:val="000D363F"/>
    <w:rsid w:val="000D6591"/>
    <w:rsid w:val="000D7343"/>
    <w:rsid w:val="000D743D"/>
    <w:rsid w:val="000E11F1"/>
    <w:rsid w:val="000E4B8D"/>
    <w:rsid w:val="000E6FA7"/>
    <w:rsid w:val="000E74B6"/>
    <w:rsid w:val="000F038C"/>
    <w:rsid w:val="000F0E53"/>
    <w:rsid w:val="000F1306"/>
    <w:rsid w:val="000F27A2"/>
    <w:rsid w:val="000F40C4"/>
    <w:rsid w:val="000F5666"/>
    <w:rsid w:val="000F66C2"/>
    <w:rsid w:val="00102C1A"/>
    <w:rsid w:val="00103B71"/>
    <w:rsid w:val="00106A0C"/>
    <w:rsid w:val="00112CFF"/>
    <w:rsid w:val="00115FE2"/>
    <w:rsid w:val="001176F5"/>
    <w:rsid w:val="00117C0F"/>
    <w:rsid w:val="00120F3A"/>
    <w:rsid w:val="0012205A"/>
    <w:rsid w:val="00123556"/>
    <w:rsid w:val="0012381A"/>
    <w:rsid w:val="00123C86"/>
    <w:rsid w:val="001246E2"/>
    <w:rsid w:val="001260DF"/>
    <w:rsid w:val="00126EB9"/>
    <w:rsid w:val="00127D9C"/>
    <w:rsid w:val="00135187"/>
    <w:rsid w:val="00136273"/>
    <w:rsid w:val="001367F7"/>
    <w:rsid w:val="00136A4A"/>
    <w:rsid w:val="00136C64"/>
    <w:rsid w:val="00137CFA"/>
    <w:rsid w:val="00141691"/>
    <w:rsid w:val="00141832"/>
    <w:rsid w:val="00141BBB"/>
    <w:rsid w:val="001421FB"/>
    <w:rsid w:val="00142DDE"/>
    <w:rsid w:val="001438AC"/>
    <w:rsid w:val="0014486E"/>
    <w:rsid w:val="00146904"/>
    <w:rsid w:val="00146E10"/>
    <w:rsid w:val="00147FB3"/>
    <w:rsid w:val="0015039D"/>
    <w:rsid w:val="00150D3F"/>
    <w:rsid w:val="00151067"/>
    <w:rsid w:val="00151E9A"/>
    <w:rsid w:val="00156231"/>
    <w:rsid w:val="0015674B"/>
    <w:rsid w:val="00156885"/>
    <w:rsid w:val="00156BF3"/>
    <w:rsid w:val="001604C9"/>
    <w:rsid w:val="00160AAA"/>
    <w:rsid w:val="001712A8"/>
    <w:rsid w:val="001723CF"/>
    <w:rsid w:val="0017267A"/>
    <w:rsid w:val="00172D44"/>
    <w:rsid w:val="001733C5"/>
    <w:rsid w:val="0017651F"/>
    <w:rsid w:val="00177051"/>
    <w:rsid w:val="00177C59"/>
    <w:rsid w:val="00180A4E"/>
    <w:rsid w:val="00180C32"/>
    <w:rsid w:val="00184217"/>
    <w:rsid w:val="00184E52"/>
    <w:rsid w:val="00193EE6"/>
    <w:rsid w:val="001A0699"/>
    <w:rsid w:val="001A119C"/>
    <w:rsid w:val="001A1C39"/>
    <w:rsid w:val="001A566C"/>
    <w:rsid w:val="001A7CD7"/>
    <w:rsid w:val="001B0897"/>
    <w:rsid w:val="001B0978"/>
    <w:rsid w:val="001B1D8B"/>
    <w:rsid w:val="001B369F"/>
    <w:rsid w:val="001B5156"/>
    <w:rsid w:val="001B522C"/>
    <w:rsid w:val="001B5855"/>
    <w:rsid w:val="001B6BA0"/>
    <w:rsid w:val="001C02EF"/>
    <w:rsid w:val="001C0A6A"/>
    <w:rsid w:val="001C2495"/>
    <w:rsid w:val="001D01F5"/>
    <w:rsid w:val="001D06F0"/>
    <w:rsid w:val="001D0AD6"/>
    <w:rsid w:val="001D181E"/>
    <w:rsid w:val="001D3A17"/>
    <w:rsid w:val="001D3DCB"/>
    <w:rsid w:val="001D4E8A"/>
    <w:rsid w:val="001D507C"/>
    <w:rsid w:val="001D5F78"/>
    <w:rsid w:val="001E03E6"/>
    <w:rsid w:val="001E1815"/>
    <w:rsid w:val="001E27A6"/>
    <w:rsid w:val="001E334C"/>
    <w:rsid w:val="001E3EC9"/>
    <w:rsid w:val="001E43A7"/>
    <w:rsid w:val="001E6A82"/>
    <w:rsid w:val="001E77B2"/>
    <w:rsid w:val="001E7DAF"/>
    <w:rsid w:val="001F1CAA"/>
    <w:rsid w:val="001F2AD2"/>
    <w:rsid w:val="001F338B"/>
    <w:rsid w:val="001F340D"/>
    <w:rsid w:val="001F3C64"/>
    <w:rsid w:val="00202D32"/>
    <w:rsid w:val="00206029"/>
    <w:rsid w:val="0021293B"/>
    <w:rsid w:val="002130D8"/>
    <w:rsid w:val="00214198"/>
    <w:rsid w:val="00214924"/>
    <w:rsid w:val="0021533B"/>
    <w:rsid w:val="00215CF0"/>
    <w:rsid w:val="00216E9E"/>
    <w:rsid w:val="0021757D"/>
    <w:rsid w:val="002200E3"/>
    <w:rsid w:val="00221F76"/>
    <w:rsid w:val="00224097"/>
    <w:rsid w:val="00224388"/>
    <w:rsid w:val="00225398"/>
    <w:rsid w:val="002304B6"/>
    <w:rsid w:val="002355F2"/>
    <w:rsid w:val="0023562B"/>
    <w:rsid w:val="00235E03"/>
    <w:rsid w:val="002367EC"/>
    <w:rsid w:val="002418D5"/>
    <w:rsid w:val="0024584A"/>
    <w:rsid w:val="00246542"/>
    <w:rsid w:val="00251BF2"/>
    <w:rsid w:val="00254418"/>
    <w:rsid w:val="002556C3"/>
    <w:rsid w:val="0025662A"/>
    <w:rsid w:val="00260C4C"/>
    <w:rsid w:val="00262A2D"/>
    <w:rsid w:val="00262CD4"/>
    <w:rsid w:val="00262E33"/>
    <w:rsid w:val="002634EF"/>
    <w:rsid w:val="00271316"/>
    <w:rsid w:val="00271975"/>
    <w:rsid w:val="002724ED"/>
    <w:rsid w:val="0027298D"/>
    <w:rsid w:val="00272F4E"/>
    <w:rsid w:val="00280D5B"/>
    <w:rsid w:val="00283139"/>
    <w:rsid w:val="002861DB"/>
    <w:rsid w:val="00286A3D"/>
    <w:rsid w:val="00287E0D"/>
    <w:rsid w:val="00290A84"/>
    <w:rsid w:val="00292A82"/>
    <w:rsid w:val="00294BAE"/>
    <w:rsid w:val="002977CC"/>
    <w:rsid w:val="002A20E4"/>
    <w:rsid w:val="002A264B"/>
    <w:rsid w:val="002A3625"/>
    <w:rsid w:val="002A4B9E"/>
    <w:rsid w:val="002A7CDF"/>
    <w:rsid w:val="002B22A8"/>
    <w:rsid w:val="002B2D42"/>
    <w:rsid w:val="002B2E36"/>
    <w:rsid w:val="002B36D7"/>
    <w:rsid w:val="002B4000"/>
    <w:rsid w:val="002B5436"/>
    <w:rsid w:val="002B57F8"/>
    <w:rsid w:val="002B6120"/>
    <w:rsid w:val="002B637C"/>
    <w:rsid w:val="002B75AE"/>
    <w:rsid w:val="002C02B5"/>
    <w:rsid w:val="002C1FEC"/>
    <w:rsid w:val="002C4BC0"/>
    <w:rsid w:val="002D0EBD"/>
    <w:rsid w:val="002D2158"/>
    <w:rsid w:val="002D4AEE"/>
    <w:rsid w:val="002D5C18"/>
    <w:rsid w:val="002D69FB"/>
    <w:rsid w:val="002D79A9"/>
    <w:rsid w:val="002E0DE7"/>
    <w:rsid w:val="002E0E7B"/>
    <w:rsid w:val="002E31E7"/>
    <w:rsid w:val="002E35FC"/>
    <w:rsid w:val="002E3674"/>
    <w:rsid w:val="002E3B9C"/>
    <w:rsid w:val="002E44D0"/>
    <w:rsid w:val="002F033C"/>
    <w:rsid w:val="002F05C7"/>
    <w:rsid w:val="002F31B0"/>
    <w:rsid w:val="002F3C09"/>
    <w:rsid w:val="002F3F41"/>
    <w:rsid w:val="002F4B2D"/>
    <w:rsid w:val="002F5513"/>
    <w:rsid w:val="002F626C"/>
    <w:rsid w:val="002F770F"/>
    <w:rsid w:val="00301031"/>
    <w:rsid w:val="003015AD"/>
    <w:rsid w:val="00301C73"/>
    <w:rsid w:val="00305AFC"/>
    <w:rsid w:val="00307540"/>
    <w:rsid w:val="0031193C"/>
    <w:rsid w:val="003119B4"/>
    <w:rsid w:val="003147AA"/>
    <w:rsid w:val="00320483"/>
    <w:rsid w:val="003209C7"/>
    <w:rsid w:val="003229F7"/>
    <w:rsid w:val="00330E72"/>
    <w:rsid w:val="003318FE"/>
    <w:rsid w:val="00331FD6"/>
    <w:rsid w:val="00335187"/>
    <w:rsid w:val="00335C04"/>
    <w:rsid w:val="00340932"/>
    <w:rsid w:val="00340CB1"/>
    <w:rsid w:val="0034119B"/>
    <w:rsid w:val="00342E08"/>
    <w:rsid w:val="00342EE2"/>
    <w:rsid w:val="003431B1"/>
    <w:rsid w:val="003434C5"/>
    <w:rsid w:val="00343CC2"/>
    <w:rsid w:val="00346B25"/>
    <w:rsid w:val="00346E04"/>
    <w:rsid w:val="003472B1"/>
    <w:rsid w:val="00352453"/>
    <w:rsid w:val="00352925"/>
    <w:rsid w:val="00353A85"/>
    <w:rsid w:val="00353CA1"/>
    <w:rsid w:val="00354B2F"/>
    <w:rsid w:val="00360182"/>
    <w:rsid w:val="003647E4"/>
    <w:rsid w:val="0036502B"/>
    <w:rsid w:val="00367A6E"/>
    <w:rsid w:val="0037030B"/>
    <w:rsid w:val="00370F56"/>
    <w:rsid w:val="003776B0"/>
    <w:rsid w:val="00384043"/>
    <w:rsid w:val="003846B1"/>
    <w:rsid w:val="00387047"/>
    <w:rsid w:val="00390FBA"/>
    <w:rsid w:val="003978ED"/>
    <w:rsid w:val="003A0F96"/>
    <w:rsid w:val="003A14BD"/>
    <w:rsid w:val="003A2328"/>
    <w:rsid w:val="003A4862"/>
    <w:rsid w:val="003A5476"/>
    <w:rsid w:val="003A6371"/>
    <w:rsid w:val="003A67D1"/>
    <w:rsid w:val="003B03F8"/>
    <w:rsid w:val="003B2A5D"/>
    <w:rsid w:val="003B591C"/>
    <w:rsid w:val="003B64E1"/>
    <w:rsid w:val="003C178A"/>
    <w:rsid w:val="003C3FDF"/>
    <w:rsid w:val="003C4798"/>
    <w:rsid w:val="003C6B7B"/>
    <w:rsid w:val="003C73AD"/>
    <w:rsid w:val="003D140B"/>
    <w:rsid w:val="003D2364"/>
    <w:rsid w:val="003D5127"/>
    <w:rsid w:val="003E0FA2"/>
    <w:rsid w:val="003E1D5F"/>
    <w:rsid w:val="003E2325"/>
    <w:rsid w:val="003E25DD"/>
    <w:rsid w:val="003E3A6A"/>
    <w:rsid w:val="003E4261"/>
    <w:rsid w:val="003E6F83"/>
    <w:rsid w:val="003F1DD2"/>
    <w:rsid w:val="003F28D5"/>
    <w:rsid w:val="003F2B05"/>
    <w:rsid w:val="003F4C92"/>
    <w:rsid w:val="003F567C"/>
    <w:rsid w:val="003F58A5"/>
    <w:rsid w:val="003F5A7B"/>
    <w:rsid w:val="004007CA"/>
    <w:rsid w:val="00401912"/>
    <w:rsid w:val="00401F9E"/>
    <w:rsid w:val="004021F5"/>
    <w:rsid w:val="004027CF"/>
    <w:rsid w:val="004031D8"/>
    <w:rsid w:val="0040330F"/>
    <w:rsid w:val="0040614D"/>
    <w:rsid w:val="004108AD"/>
    <w:rsid w:val="00411D88"/>
    <w:rsid w:val="00416A0F"/>
    <w:rsid w:val="00420D87"/>
    <w:rsid w:val="004212DA"/>
    <w:rsid w:val="00423AFA"/>
    <w:rsid w:val="00424920"/>
    <w:rsid w:val="00424C34"/>
    <w:rsid w:val="004262D7"/>
    <w:rsid w:val="00426A5F"/>
    <w:rsid w:val="00430148"/>
    <w:rsid w:val="004313A2"/>
    <w:rsid w:val="004330B3"/>
    <w:rsid w:val="004409F5"/>
    <w:rsid w:val="00442157"/>
    <w:rsid w:val="004425F6"/>
    <w:rsid w:val="00444033"/>
    <w:rsid w:val="00446349"/>
    <w:rsid w:val="00446423"/>
    <w:rsid w:val="0044737A"/>
    <w:rsid w:val="004508CD"/>
    <w:rsid w:val="00452C96"/>
    <w:rsid w:val="0045465E"/>
    <w:rsid w:val="004557A2"/>
    <w:rsid w:val="0045774B"/>
    <w:rsid w:val="00460337"/>
    <w:rsid w:val="00460A08"/>
    <w:rsid w:val="00460F87"/>
    <w:rsid w:val="0046138C"/>
    <w:rsid w:val="00461D2D"/>
    <w:rsid w:val="00461F56"/>
    <w:rsid w:val="00463A49"/>
    <w:rsid w:val="00473080"/>
    <w:rsid w:val="00473473"/>
    <w:rsid w:val="00477317"/>
    <w:rsid w:val="00483A16"/>
    <w:rsid w:val="004901D5"/>
    <w:rsid w:val="00490ED4"/>
    <w:rsid w:val="00491AF0"/>
    <w:rsid w:val="00491C69"/>
    <w:rsid w:val="004924CC"/>
    <w:rsid w:val="00493BA3"/>
    <w:rsid w:val="00494B7D"/>
    <w:rsid w:val="0049652C"/>
    <w:rsid w:val="00496A4E"/>
    <w:rsid w:val="00497423"/>
    <w:rsid w:val="004A045E"/>
    <w:rsid w:val="004A0745"/>
    <w:rsid w:val="004A085B"/>
    <w:rsid w:val="004A0E3D"/>
    <w:rsid w:val="004A300A"/>
    <w:rsid w:val="004A3B0B"/>
    <w:rsid w:val="004A4D80"/>
    <w:rsid w:val="004A591E"/>
    <w:rsid w:val="004A64A5"/>
    <w:rsid w:val="004A6C40"/>
    <w:rsid w:val="004A6E6C"/>
    <w:rsid w:val="004B0930"/>
    <w:rsid w:val="004B0F19"/>
    <w:rsid w:val="004B2651"/>
    <w:rsid w:val="004B3FDA"/>
    <w:rsid w:val="004B599A"/>
    <w:rsid w:val="004B69E1"/>
    <w:rsid w:val="004C0B85"/>
    <w:rsid w:val="004C154B"/>
    <w:rsid w:val="004C1C17"/>
    <w:rsid w:val="004C1C27"/>
    <w:rsid w:val="004C1FB8"/>
    <w:rsid w:val="004C1FE3"/>
    <w:rsid w:val="004C540D"/>
    <w:rsid w:val="004C587E"/>
    <w:rsid w:val="004C5DB0"/>
    <w:rsid w:val="004D1815"/>
    <w:rsid w:val="004D25F3"/>
    <w:rsid w:val="004D3B14"/>
    <w:rsid w:val="004D3B4A"/>
    <w:rsid w:val="004D4C66"/>
    <w:rsid w:val="004D7E27"/>
    <w:rsid w:val="004E0168"/>
    <w:rsid w:val="004E0BAA"/>
    <w:rsid w:val="004E0C8C"/>
    <w:rsid w:val="004E36E2"/>
    <w:rsid w:val="004E44A8"/>
    <w:rsid w:val="004E5D0B"/>
    <w:rsid w:val="004E79B1"/>
    <w:rsid w:val="004E7FC9"/>
    <w:rsid w:val="004F18F0"/>
    <w:rsid w:val="004F1F45"/>
    <w:rsid w:val="004F1F47"/>
    <w:rsid w:val="004F380B"/>
    <w:rsid w:val="004F4C7A"/>
    <w:rsid w:val="004F58D8"/>
    <w:rsid w:val="00500B7D"/>
    <w:rsid w:val="00500DF1"/>
    <w:rsid w:val="00503C90"/>
    <w:rsid w:val="005046D4"/>
    <w:rsid w:val="00506E0F"/>
    <w:rsid w:val="00507B8B"/>
    <w:rsid w:val="00507CB4"/>
    <w:rsid w:val="00507E20"/>
    <w:rsid w:val="005101A1"/>
    <w:rsid w:val="005131C0"/>
    <w:rsid w:val="005138B1"/>
    <w:rsid w:val="00513971"/>
    <w:rsid w:val="00513A3A"/>
    <w:rsid w:val="0051548A"/>
    <w:rsid w:val="00515879"/>
    <w:rsid w:val="00516075"/>
    <w:rsid w:val="00517D70"/>
    <w:rsid w:val="00520CFE"/>
    <w:rsid w:val="00523710"/>
    <w:rsid w:val="00525193"/>
    <w:rsid w:val="00530F38"/>
    <w:rsid w:val="00533FD3"/>
    <w:rsid w:val="00535BE2"/>
    <w:rsid w:val="0054012B"/>
    <w:rsid w:val="00540718"/>
    <w:rsid w:val="00541789"/>
    <w:rsid w:val="00542006"/>
    <w:rsid w:val="00542345"/>
    <w:rsid w:val="0054259E"/>
    <w:rsid w:val="00542691"/>
    <w:rsid w:val="00544A86"/>
    <w:rsid w:val="00545B77"/>
    <w:rsid w:val="00546378"/>
    <w:rsid w:val="00546A04"/>
    <w:rsid w:val="00546BD3"/>
    <w:rsid w:val="0054786F"/>
    <w:rsid w:val="00547A0E"/>
    <w:rsid w:val="00551D08"/>
    <w:rsid w:val="00553AFB"/>
    <w:rsid w:val="00555A43"/>
    <w:rsid w:val="00557B1F"/>
    <w:rsid w:val="00561F70"/>
    <w:rsid w:val="00564B72"/>
    <w:rsid w:val="00565728"/>
    <w:rsid w:val="00565ABC"/>
    <w:rsid w:val="005660BB"/>
    <w:rsid w:val="00567765"/>
    <w:rsid w:val="005708E6"/>
    <w:rsid w:val="0057382A"/>
    <w:rsid w:val="00574527"/>
    <w:rsid w:val="0057480F"/>
    <w:rsid w:val="0057498B"/>
    <w:rsid w:val="00577C09"/>
    <w:rsid w:val="00582583"/>
    <w:rsid w:val="0058297D"/>
    <w:rsid w:val="00582E3B"/>
    <w:rsid w:val="0058479C"/>
    <w:rsid w:val="00585CF7"/>
    <w:rsid w:val="005867A6"/>
    <w:rsid w:val="005910C7"/>
    <w:rsid w:val="00592B74"/>
    <w:rsid w:val="00594529"/>
    <w:rsid w:val="005A054B"/>
    <w:rsid w:val="005A12EF"/>
    <w:rsid w:val="005A1FCD"/>
    <w:rsid w:val="005A2556"/>
    <w:rsid w:val="005A25EA"/>
    <w:rsid w:val="005A38F9"/>
    <w:rsid w:val="005A4E05"/>
    <w:rsid w:val="005A5552"/>
    <w:rsid w:val="005A6F77"/>
    <w:rsid w:val="005A76F0"/>
    <w:rsid w:val="005A7FDD"/>
    <w:rsid w:val="005B039E"/>
    <w:rsid w:val="005B316E"/>
    <w:rsid w:val="005B4970"/>
    <w:rsid w:val="005B4EE8"/>
    <w:rsid w:val="005B508D"/>
    <w:rsid w:val="005C04A7"/>
    <w:rsid w:val="005C38F5"/>
    <w:rsid w:val="005C50FC"/>
    <w:rsid w:val="005C6657"/>
    <w:rsid w:val="005C74CB"/>
    <w:rsid w:val="005D25E4"/>
    <w:rsid w:val="005D2A89"/>
    <w:rsid w:val="005D330E"/>
    <w:rsid w:val="005D4842"/>
    <w:rsid w:val="005D4FC9"/>
    <w:rsid w:val="005D614C"/>
    <w:rsid w:val="005D77E6"/>
    <w:rsid w:val="005E09B4"/>
    <w:rsid w:val="005E0DD6"/>
    <w:rsid w:val="005E14C5"/>
    <w:rsid w:val="005E1CAF"/>
    <w:rsid w:val="005E2C97"/>
    <w:rsid w:val="005E33BE"/>
    <w:rsid w:val="005E4178"/>
    <w:rsid w:val="005E5F38"/>
    <w:rsid w:val="005E7AC3"/>
    <w:rsid w:val="005F0C85"/>
    <w:rsid w:val="005F27A3"/>
    <w:rsid w:val="005F2BC8"/>
    <w:rsid w:val="005F5D4F"/>
    <w:rsid w:val="005F6E8B"/>
    <w:rsid w:val="005F7923"/>
    <w:rsid w:val="005F7FDE"/>
    <w:rsid w:val="00601050"/>
    <w:rsid w:val="0060236A"/>
    <w:rsid w:val="00603EFB"/>
    <w:rsid w:val="006063E8"/>
    <w:rsid w:val="006069D3"/>
    <w:rsid w:val="0060790D"/>
    <w:rsid w:val="00611C1F"/>
    <w:rsid w:val="00613F8F"/>
    <w:rsid w:val="00614010"/>
    <w:rsid w:val="006261D1"/>
    <w:rsid w:val="00627B6C"/>
    <w:rsid w:val="00630386"/>
    <w:rsid w:val="00630976"/>
    <w:rsid w:val="00632FB0"/>
    <w:rsid w:val="006339DC"/>
    <w:rsid w:val="00634E3F"/>
    <w:rsid w:val="00641273"/>
    <w:rsid w:val="00641554"/>
    <w:rsid w:val="00641F07"/>
    <w:rsid w:val="00642387"/>
    <w:rsid w:val="00642930"/>
    <w:rsid w:val="00642FC7"/>
    <w:rsid w:val="00644333"/>
    <w:rsid w:val="0064520D"/>
    <w:rsid w:val="006510AA"/>
    <w:rsid w:val="00651689"/>
    <w:rsid w:val="00651972"/>
    <w:rsid w:val="006575EA"/>
    <w:rsid w:val="00662C25"/>
    <w:rsid w:val="0066618F"/>
    <w:rsid w:val="00671BB4"/>
    <w:rsid w:val="00671BC4"/>
    <w:rsid w:val="006750FE"/>
    <w:rsid w:val="00676D74"/>
    <w:rsid w:val="006805B6"/>
    <w:rsid w:val="00680ACE"/>
    <w:rsid w:val="00681509"/>
    <w:rsid w:val="0068372B"/>
    <w:rsid w:val="0068537D"/>
    <w:rsid w:val="00686E07"/>
    <w:rsid w:val="00690C54"/>
    <w:rsid w:val="0069218A"/>
    <w:rsid w:val="006938C2"/>
    <w:rsid w:val="00694931"/>
    <w:rsid w:val="006957CC"/>
    <w:rsid w:val="00696490"/>
    <w:rsid w:val="00697F7C"/>
    <w:rsid w:val="006A3C75"/>
    <w:rsid w:val="006A737C"/>
    <w:rsid w:val="006A791C"/>
    <w:rsid w:val="006A7F01"/>
    <w:rsid w:val="006B075E"/>
    <w:rsid w:val="006B1C3D"/>
    <w:rsid w:val="006B2CFF"/>
    <w:rsid w:val="006B3789"/>
    <w:rsid w:val="006B3B7A"/>
    <w:rsid w:val="006B3E8C"/>
    <w:rsid w:val="006B4026"/>
    <w:rsid w:val="006B6C66"/>
    <w:rsid w:val="006B7A29"/>
    <w:rsid w:val="006C27AA"/>
    <w:rsid w:val="006C3620"/>
    <w:rsid w:val="006C4E17"/>
    <w:rsid w:val="006D3617"/>
    <w:rsid w:val="006D36EA"/>
    <w:rsid w:val="006D3989"/>
    <w:rsid w:val="006D3C83"/>
    <w:rsid w:val="006D3D0B"/>
    <w:rsid w:val="006D7416"/>
    <w:rsid w:val="006D7585"/>
    <w:rsid w:val="006E26E5"/>
    <w:rsid w:val="006E2B5C"/>
    <w:rsid w:val="006E4804"/>
    <w:rsid w:val="006E554A"/>
    <w:rsid w:val="006E765C"/>
    <w:rsid w:val="006E7A01"/>
    <w:rsid w:val="006F04C1"/>
    <w:rsid w:val="006F056A"/>
    <w:rsid w:val="006F28DA"/>
    <w:rsid w:val="006F3FBD"/>
    <w:rsid w:val="006F46A3"/>
    <w:rsid w:val="00700A16"/>
    <w:rsid w:val="0070185F"/>
    <w:rsid w:val="007019A7"/>
    <w:rsid w:val="00701F03"/>
    <w:rsid w:val="00703344"/>
    <w:rsid w:val="00705108"/>
    <w:rsid w:val="00714597"/>
    <w:rsid w:val="0071588F"/>
    <w:rsid w:val="0072015A"/>
    <w:rsid w:val="0072028B"/>
    <w:rsid w:val="00720831"/>
    <w:rsid w:val="00721F95"/>
    <w:rsid w:val="007239A3"/>
    <w:rsid w:val="0072695D"/>
    <w:rsid w:val="00726991"/>
    <w:rsid w:val="00726DDA"/>
    <w:rsid w:val="00731644"/>
    <w:rsid w:val="007329CA"/>
    <w:rsid w:val="007378CF"/>
    <w:rsid w:val="00737906"/>
    <w:rsid w:val="00741092"/>
    <w:rsid w:val="00742680"/>
    <w:rsid w:val="007432E7"/>
    <w:rsid w:val="007434A2"/>
    <w:rsid w:val="00744DA2"/>
    <w:rsid w:val="00746B96"/>
    <w:rsid w:val="00746C9E"/>
    <w:rsid w:val="00747D59"/>
    <w:rsid w:val="00750259"/>
    <w:rsid w:val="007508D8"/>
    <w:rsid w:val="0075139D"/>
    <w:rsid w:val="00753158"/>
    <w:rsid w:val="0075630A"/>
    <w:rsid w:val="00756D0D"/>
    <w:rsid w:val="007574BA"/>
    <w:rsid w:val="0076129D"/>
    <w:rsid w:val="007616D8"/>
    <w:rsid w:val="00761E3B"/>
    <w:rsid w:val="00763411"/>
    <w:rsid w:val="00764557"/>
    <w:rsid w:val="00764AF9"/>
    <w:rsid w:val="007658EA"/>
    <w:rsid w:val="00771B4B"/>
    <w:rsid w:val="00772502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9339D"/>
    <w:rsid w:val="007A005F"/>
    <w:rsid w:val="007A1781"/>
    <w:rsid w:val="007A4744"/>
    <w:rsid w:val="007A491D"/>
    <w:rsid w:val="007A69AA"/>
    <w:rsid w:val="007B2031"/>
    <w:rsid w:val="007B28E9"/>
    <w:rsid w:val="007B2E7A"/>
    <w:rsid w:val="007B314C"/>
    <w:rsid w:val="007B3A69"/>
    <w:rsid w:val="007B6D69"/>
    <w:rsid w:val="007C00E6"/>
    <w:rsid w:val="007C013A"/>
    <w:rsid w:val="007C2B9A"/>
    <w:rsid w:val="007C3699"/>
    <w:rsid w:val="007C3B50"/>
    <w:rsid w:val="007C77B2"/>
    <w:rsid w:val="007D3E38"/>
    <w:rsid w:val="007D6502"/>
    <w:rsid w:val="007E1D62"/>
    <w:rsid w:val="007E3FD8"/>
    <w:rsid w:val="007E47FA"/>
    <w:rsid w:val="007E4E9F"/>
    <w:rsid w:val="007F08D2"/>
    <w:rsid w:val="007F0C3F"/>
    <w:rsid w:val="007F4606"/>
    <w:rsid w:val="007F49D0"/>
    <w:rsid w:val="007F7947"/>
    <w:rsid w:val="00805075"/>
    <w:rsid w:val="00805178"/>
    <w:rsid w:val="008052B0"/>
    <w:rsid w:val="0080548E"/>
    <w:rsid w:val="00806EE2"/>
    <w:rsid w:val="008075E1"/>
    <w:rsid w:val="00815894"/>
    <w:rsid w:val="00815A32"/>
    <w:rsid w:val="00816C5F"/>
    <w:rsid w:val="00817A4B"/>
    <w:rsid w:val="00830AEE"/>
    <w:rsid w:val="008323FB"/>
    <w:rsid w:val="00832467"/>
    <w:rsid w:val="0083467A"/>
    <w:rsid w:val="00835F64"/>
    <w:rsid w:val="00837B46"/>
    <w:rsid w:val="0085196C"/>
    <w:rsid w:val="008543BA"/>
    <w:rsid w:val="00854DEA"/>
    <w:rsid w:val="00854E20"/>
    <w:rsid w:val="00857145"/>
    <w:rsid w:val="00857559"/>
    <w:rsid w:val="008608B7"/>
    <w:rsid w:val="00861749"/>
    <w:rsid w:val="008648B4"/>
    <w:rsid w:val="00864CBA"/>
    <w:rsid w:val="008669C1"/>
    <w:rsid w:val="00871D6F"/>
    <w:rsid w:val="008743DB"/>
    <w:rsid w:val="00874443"/>
    <w:rsid w:val="008744F0"/>
    <w:rsid w:val="00875528"/>
    <w:rsid w:val="00880557"/>
    <w:rsid w:val="00880CCE"/>
    <w:rsid w:val="00887241"/>
    <w:rsid w:val="00887301"/>
    <w:rsid w:val="00887683"/>
    <w:rsid w:val="00887C84"/>
    <w:rsid w:val="00887D72"/>
    <w:rsid w:val="008920C3"/>
    <w:rsid w:val="008925D9"/>
    <w:rsid w:val="008956C2"/>
    <w:rsid w:val="0089652C"/>
    <w:rsid w:val="008968A4"/>
    <w:rsid w:val="00896DD3"/>
    <w:rsid w:val="008A2D79"/>
    <w:rsid w:val="008A4F86"/>
    <w:rsid w:val="008A5C84"/>
    <w:rsid w:val="008A6D28"/>
    <w:rsid w:val="008A724F"/>
    <w:rsid w:val="008A7618"/>
    <w:rsid w:val="008B1B50"/>
    <w:rsid w:val="008B206F"/>
    <w:rsid w:val="008B439F"/>
    <w:rsid w:val="008B43DA"/>
    <w:rsid w:val="008B5CBB"/>
    <w:rsid w:val="008B6694"/>
    <w:rsid w:val="008B7754"/>
    <w:rsid w:val="008C6ECA"/>
    <w:rsid w:val="008C7DA5"/>
    <w:rsid w:val="008D0944"/>
    <w:rsid w:val="008D13B9"/>
    <w:rsid w:val="008D2F11"/>
    <w:rsid w:val="008D48E9"/>
    <w:rsid w:val="008D4A2B"/>
    <w:rsid w:val="008D4EAD"/>
    <w:rsid w:val="008D53BE"/>
    <w:rsid w:val="008D7145"/>
    <w:rsid w:val="008D7167"/>
    <w:rsid w:val="008D763E"/>
    <w:rsid w:val="008E04AE"/>
    <w:rsid w:val="008E42A4"/>
    <w:rsid w:val="008E559F"/>
    <w:rsid w:val="008E68A4"/>
    <w:rsid w:val="008F0030"/>
    <w:rsid w:val="008F1E68"/>
    <w:rsid w:val="008F4475"/>
    <w:rsid w:val="008F49A3"/>
    <w:rsid w:val="008F5A8F"/>
    <w:rsid w:val="00900696"/>
    <w:rsid w:val="0090078A"/>
    <w:rsid w:val="009042A2"/>
    <w:rsid w:val="00904A95"/>
    <w:rsid w:val="00907D54"/>
    <w:rsid w:val="00913B04"/>
    <w:rsid w:val="009145D4"/>
    <w:rsid w:val="00915C15"/>
    <w:rsid w:val="009215DB"/>
    <w:rsid w:val="00921734"/>
    <w:rsid w:val="009226CD"/>
    <w:rsid w:val="00932BE7"/>
    <w:rsid w:val="0093626C"/>
    <w:rsid w:val="00936E6F"/>
    <w:rsid w:val="00937B77"/>
    <w:rsid w:val="00941591"/>
    <w:rsid w:val="009441EB"/>
    <w:rsid w:val="00944984"/>
    <w:rsid w:val="009458E0"/>
    <w:rsid w:val="00946AEE"/>
    <w:rsid w:val="0095003F"/>
    <w:rsid w:val="00951A64"/>
    <w:rsid w:val="00951A78"/>
    <w:rsid w:val="00952080"/>
    <w:rsid w:val="00954399"/>
    <w:rsid w:val="009738C3"/>
    <w:rsid w:val="00973E08"/>
    <w:rsid w:val="009743BF"/>
    <w:rsid w:val="009748D7"/>
    <w:rsid w:val="00977A16"/>
    <w:rsid w:val="00977B3B"/>
    <w:rsid w:val="00980222"/>
    <w:rsid w:val="0098136C"/>
    <w:rsid w:val="00981A10"/>
    <w:rsid w:val="00984FD6"/>
    <w:rsid w:val="0098537D"/>
    <w:rsid w:val="00985D23"/>
    <w:rsid w:val="0098647C"/>
    <w:rsid w:val="00987714"/>
    <w:rsid w:val="00991C72"/>
    <w:rsid w:val="009928B2"/>
    <w:rsid w:val="00994120"/>
    <w:rsid w:val="009A1CEB"/>
    <w:rsid w:val="009A24EE"/>
    <w:rsid w:val="009A4561"/>
    <w:rsid w:val="009A57FC"/>
    <w:rsid w:val="009A7168"/>
    <w:rsid w:val="009A78D0"/>
    <w:rsid w:val="009A7A32"/>
    <w:rsid w:val="009B3D6B"/>
    <w:rsid w:val="009B56FC"/>
    <w:rsid w:val="009B60B7"/>
    <w:rsid w:val="009B7215"/>
    <w:rsid w:val="009B7785"/>
    <w:rsid w:val="009C11C1"/>
    <w:rsid w:val="009C2234"/>
    <w:rsid w:val="009C6E17"/>
    <w:rsid w:val="009D00A9"/>
    <w:rsid w:val="009D02E9"/>
    <w:rsid w:val="009D0700"/>
    <w:rsid w:val="009D2ECF"/>
    <w:rsid w:val="009D2F79"/>
    <w:rsid w:val="009D56BB"/>
    <w:rsid w:val="009D5A42"/>
    <w:rsid w:val="009E019F"/>
    <w:rsid w:val="009E16EA"/>
    <w:rsid w:val="009E42E6"/>
    <w:rsid w:val="009E5E66"/>
    <w:rsid w:val="009F11DB"/>
    <w:rsid w:val="009F4107"/>
    <w:rsid w:val="009F4AEC"/>
    <w:rsid w:val="009F614A"/>
    <w:rsid w:val="009F6927"/>
    <w:rsid w:val="009F6BF2"/>
    <w:rsid w:val="00A00580"/>
    <w:rsid w:val="00A025EF"/>
    <w:rsid w:val="00A02942"/>
    <w:rsid w:val="00A0389B"/>
    <w:rsid w:val="00A05F22"/>
    <w:rsid w:val="00A05FBA"/>
    <w:rsid w:val="00A07873"/>
    <w:rsid w:val="00A10710"/>
    <w:rsid w:val="00A10A2C"/>
    <w:rsid w:val="00A1169C"/>
    <w:rsid w:val="00A11B88"/>
    <w:rsid w:val="00A12459"/>
    <w:rsid w:val="00A128FA"/>
    <w:rsid w:val="00A13E99"/>
    <w:rsid w:val="00A16158"/>
    <w:rsid w:val="00A16F26"/>
    <w:rsid w:val="00A1717B"/>
    <w:rsid w:val="00A2012A"/>
    <w:rsid w:val="00A20D49"/>
    <w:rsid w:val="00A20DD0"/>
    <w:rsid w:val="00A21B29"/>
    <w:rsid w:val="00A22125"/>
    <w:rsid w:val="00A237BD"/>
    <w:rsid w:val="00A25722"/>
    <w:rsid w:val="00A26359"/>
    <w:rsid w:val="00A26C17"/>
    <w:rsid w:val="00A27849"/>
    <w:rsid w:val="00A27B1D"/>
    <w:rsid w:val="00A31DFF"/>
    <w:rsid w:val="00A40B12"/>
    <w:rsid w:val="00A41EC6"/>
    <w:rsid w:val="00A4298D"/>
    <w:rsid w:val="00A443B1"/>
    <w:rsid w:val="00A44752"/>
    <w:rsid w:val="00A453B4"/>
    <w:rsid w:val="00A5138E"/>
    <w:rsid w:val="00A52311"/>
    <w:rsid w:val="00A54DA1"/>
    <w:rsid w:val="00A55E12"/>
    <w:rsid w:val="00A5618F"/>
    <w:rsid w:val="00A5787E"/>
    <w:rsid w:val="00A600F0"/>
    <w:rsid w:val="00A61B19"/>
    <w:rsid w:val="00A61FB3"/>
    <w:rsid w:val="00A6204C"/>
    <w:rsid w:val="00A624B0"/>
    <w:rsid w:val="00A639F4"/>
    <w:rsid w:val="00A64C15"/>
    <w:rsid w:val="00A6527B"/>
    <w:rsid w:val="00A70B8E"/>
    <w:rsid w:val="00A7144F"/>
    <w:rsid w:val="00A72039"/>
    <w:rsid w:val="00A72805"/>
    <w:rsid w:val="00A73577"/>
    <w:rsid w:val="00A74372"/>
    <w:rsid w:val="00A76984"/>
    <w:rsid w:val="00A8108C"/>
    <w:rsid w:val="00A8178F"/>
    <w:rsid w:val="00A8551E"/>
    <w:rsid w:val="00A9048F"/>
    <w:rsid w:val="00A91F76"/>
    <w:rsid w:val="00A94356"/>
    <w:rsid w:val="00A947C7"/>
    <w:rsid w:val="00A94FFF"/>
    <w:rsid w:val="00A95312"/>
    <w:rsid w:val="00AA002B"/>
    <w:rsid w:val="00AA2AAB"/>
    <w:rsid w:val="00AA4AC5"/>
    <w:rsid w:val="00AA51D1"/>
    <w:rsid w:val="00AA5D23"/>
    <w:rsid w:val="00AA7712"/>
    <w:rsid w:val="00AB2E7F"/>
    <w:rsid w:val="00AB3CF7"/>
    <w:rsid w:val="00AB3FDB"/>
    <w:rsid w:val="00AB43A0"/>
    <w:rsid w:val="00AB572C"/>
    <w:rsid w:val="00AB58B6"/>
    <w:rsid w:val="00AB6B04"/>
    <w:rsid w:val="00AB6FFD"/>
    <w:rsid w:val="00AB755F"/>
    <w:rsid w:val="00AB79EE"/>
    <w:rsid w:val="00AC06D4"/>
    <w:rsid w:val="00AC12B2"/>
    <w:rsid w:val="00AC378E"/>
    <w:rsid w:val="00AC43A4"/>
    <w:rsid w:val="00AC63EC"/>
    <w:rsid w:val="00AC6AFB"/>
    <w:rsid w:val="00AD26D8"/>
    <w:rsid w:val="00AD4FCA"/>
    <w:rsid w:val="00AD6746"/>
    <w:rsid w:val="00AD6758"/>
    <w:rsid w:val="00AD7880"/>
    <w:rsid w:val="00AE0C13"/>
    <w:rsid w:val="00AE4AC7"/>
    <w:rsid w:val="00AE5250"/>
    <w:rsid w:val="00AE5A7A"/>
    <w:rsid w:val="00AF29D2"/>
    <w:rsid w:val="00B03577"/>
    <w:rsid w:val="00B0368E"/>
    <w:rsid w:val="00B04577"/>
    <w:rsid w:val="00B12204"/>
    <w:rsid w:val="00B12629"/>
    <w:rsid w:val="00B13422"/>
    <w:rsid w:val="00B146E6"/>
    <w:rsid w:val="00B149E6"/>
    <w:rsid w:val="00B17396"/>
    <w:rsid w:val="00B206C0"/>
    <w:rsid w:val="00B241A3"/>
    <w:rsid w:val="00B24BBD"/>
    <w:rsid w:val="00B270B3"/>
    <w:rsid w:val="00B305A8"/>
    <w:rsid w:val="00B345EE"/>
    <w:rsid w:val="00B37382"/>
    <w:rsid w:val="00B37C79"/>
    <w:rsid w:val="00B41461"/>
    <w:rsid w:val="00B417AF"/>
    <w:rsid w:val="00B41FD7"/>
    <w:rsid w:val="00B42A50"/>
    <w:rsid w:val="00B4332B"/>
    <w:rsid w:val="00B44E0B"/>
    <w:rsid w:val="00B47FF8"/>
    <w:rsid w:val="00B5363B"/>
    <w:rsid w:val="00B55A09"/>
    <w:rsid w:val="00B55A7A"/>
    <w:rsid w:val="00B55B0A"/>
    <w:rsid w:val="00B55E68"/>
    <w:rsid w:val="00B55F39"/>
    <w:rsid w:val="00B564FF"/>
    <w:rsid w:val="00B56595"/>
    <w:rsid w:val="00B56CBE"/>
    <w:rsid w:val="00B56D8D"/>
    <w:rsid w:val="00B577DC"/>
    <w:rsid w:val="00B6076C"/>
    <w:rsid w:val="00B62963"/>
    <w:rsid w:val="00B64F7A"/>
    <w:rsid w:val="00B659E6"/>
    <w:rsid w:val="00B67573"/>
    <w:rsid w:val="00B67D66"/>
    <w:rsid w:val="00B71980"/>
    <w:rsid w:val="00B71C86"/>
    <w:rsid w:val="00B720C9"/>
    <w:rsid w:val="00B723D4"/>
    <w:rsid w:val="00B7253E"/>
    <w:rsid w:val="00B72DB6"/>
    <w:rsid w:val="00B7498B"/>
    <w:rsid w:val="00B75FE0"/>
    <w:rsid w:val="00B765D9"/>
    <w:rsid w:val="00B77494"/>
    <w:rsid w:val="00B80383"/>
    <w:rsid w:val="00B825EB"/>
    <w:rsid w:val="00B84860"/>
    <w:rsid w:val="00B848A8"/>
    <w:rsid w:val="00B848BB"/>
    <w:rsid w:val="00B866AF"/>
    <w:rsid w:val="00B91300"/>
    <w:rsid w:val="00B96BFB"/>
    <w:rsid w:val="00BA11AF"/>
    <w:rsid w:val="00BA3FB7"/>
    <w:rsid w:val="00BA52B5"/>
    <w:rsid w:val="00BA5B79"/>
    <w:rsid w:val="00BA5FA4"/>
    <w:rsid w:val="00BA7E95"/>
    <w:rsid w:val="00BB023F"/>
    <w:rsid w:val="00BB0327"/>
    <w:rsid w:val="00BB0AFE"/>
    <w:rsid w:val="00BB218F"/>
    <w:rsid w:val="00BB2336"/>
    <w:rsid w:val="00BB55BD"/>
    <w:rsid w:val="00BB7C8B"/>
    <w:rsid w:val="00BC09C5"/>
    <w:rsid w:val="00BC0C8D"/>
    <w:rsid w:val="00BC29D3"/>
    <w:rsid w:val="00BC606F"/>
    <w:rsid w:val="00BC631F"/>
    <w:rsid w:val="00BC70D9"/>
    <w:rsid w:val="00BD5489"/>
    <w:rsid w:val="00BE0356"/>
    <w:rsid w:val="00BE075E"/>
    <w:rsid w:val="00BE573B"/>
    <w:rsid w:val="00BF1665"/>
    <w:rsid w:val="00BF1727"/>
    <w:rsid w:val="00BF255E"/>
    <w:rsid w:val="00BF425D"/>
    <w:rsid w:val="00BF4BD8"/>
    <w:rsid w:val="00BF5CA9"/>
    <w:rsid w:val="00BF7240"/>
    <w:rsid w:val="00BF744B"/>
    <w:rsid w:val="00C013EC"/>
    <w:rsid w:val="00C0257D"/>
    <w:rsid w:val="00C02C96"/>
    <w:rsid w:val="00C03840"/>
    <w:rsid w:val="00C03B46"/>
    <w:rsid w:val="00C0443B"/>
    <w:rsid w:val="00C05501"/>
    <w:rsid w:val="00C07115"/>
    <w:rsid w:val="00C10151"/>
    <w:rsid w:val="00C1213B"/>
    <w:rsid w:val="00C12DD9"/>
    <w:rsid w:val="00C12F2A"/>
    <w:rsid w:val="00C13216"/>
    <w:rsid w:val="00C15328"/>
    <w:rsid w:val="00C22B63"/>
    <w:rsid w:val="00C22C68"/>
    <w:rsid w:val="00C235CB"/>
    <w:rsid w:val="00C24B6B"/>
    <w:rsid w:val="00C326A4"/>
    <w:rsid w:val="00C33D0F"/>
    <w:rsid w:val="00C35105"/>
    <w:rsid w:val="00C362D6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2743"/>
    <w:rsid w:val="00C55C56"/>
    <w:rsid w:val="00C56E58"/>
    <w:rsid w:val="00C575CA"/>
    <w:rsid w:val="00C622B8"/>
    <w:rsid w:val="00C63A01"/>
    <w:rsid w:val="00C65720"/>
    <w:rsid w:val="00C66ABA"/>
    <w:rsid w:val="00C672BA"/>
    <w:rsid w:val="00C70E87"/>
    <w:rsid w:val="00C712A3"/>
    <w:rsid w:val="00C7293F"/>
    <w:rsid w:val="00C72986"/>
    <w:rsid w:val="00C72E59"/>
    <w:rsid w:val="00C730D3"/>
    <w:rsid w:val="00C74505"/>
    <w:rsid w:val="00C752F4"/>
    <w:rsid w:val="00C76D6A"/>
    <w:rsid w:val="00C77510"/>
    <w:rsid w:val="00C810F9"/>
    <w:rsid w:val="00C83FF3"/>
    <w:rsid w:val="00C841A6"/>
    <w:rsid w:val="00C84F7E"/>
    <w:rsid w:val="00C854FD"/>
    <w:rsid w:val="00C90DAA"/>
    <w:rsid w:val="00C91977"/>
    <w:rsid w:val="00C94614"/>
    <w:rsid w:val="00C94911"/>
    <w:rsid w:val="00C94FB8"/>
    <w:rsid w:val="00C97360"/>
    <w:rsid w:val="00CA0147"/>
    <w:rsid w:val="00CA0E95"/>
    <w:rsid w:val="00CA1CFF"/>
    <w:rsid w:val="00CA38A1"/>
    <w:rsid w:val="00CA3B13"/>
    <w:rsid w:val="00CA441D"/>
    <w:rsid w:val="00CA65FF"/>
    <w:rsid w:val="00CA79CF"/>
    <w:rsid w:val="00CA7BF0"/>
    <w:rsid w:val="00CB000E"/>
    <w:rsid w:val="00CB0CD3"/>
    <w:rsid w:val="00CB18D7"/>
    <w:rsid w:val="00CB22B7"/>
    <w:rsid w:val="00CB3140"/>
    <w:rsid w:val="00CB35CC"/>
    <w:rsid w:val="00CB5340"/>
    <w:rsid w:val="00CB6A54"/>
    <w:rsid w:val="00CC153E"/>
    <w:rsid w:val="00CC3798"/>
    <w:rsid w:val="00CC3F89"/>
    <w:rsid w:val="00CD0B6A"/>
    <w:rsid w:val="00CD234C"/>
    <w:rsid w:val="00CD3A8A"/>
    <w:rsid w:val="00CD4F6B"/>
    <w:rsid w:val="00CE0C8B"/>
    <w:rsid w:val="00CE44AF"/>
    <w:rsid w:val="00CE612B"/>
    <w:rsid w:val="00CE6665"/>
    <w:rsid w:val="00CF0F68"/>
    <w:rsid w:val="00CF2329"/>
    <w:rsid w:val="00CF2A4E"/>
    <w:rsid w:val="00CF2FC7"/>
    <w:rsid w:val="00CF7C4C"/>
    <w:rsid w:val="00D01230"/>
    <w:rsid w:val="00D02B99"/>
    <w:rsid w:val="00D04670"/>
    <w:rsid w:val="00D04D91"/>
    <w:rsid w:val="00D1209F"/>
    <w:rsid w:val="00D1786B"/>
    <w:rsid w:val="00D211FB"/>
    <w:rsid w:val="00D21626"/>
    <w:rsid w:val="00D22964"/>
    <w:rsid w:val="00D240D5"/>
    <w:rsid w:val="00D24870"/>
    <w:rsid w:val="00D255CB"/>
    <w:rsid w:val="00D3425F"/>
    <w:rsid w:val="00D34932"/>
    <w:rsid w:val="00D35B82"/>
    <w:rsid w:val="00D422DB"/>
    <w:rsid w:val="00D4302D"/>
    <w:rsid w:val="00D4557E"/>
    <w:rsid w:val="00D4583E"/>
    <w:rsid w:val="00D4614E"/>
    <w:rsid w:val="00D51F9E"/>
    <w:rsid w:val="00D529F9"/>
    <w:rsid w:val="00D53789"/>
    <w:rsid w:val="00D53A7E"/>
    <w:rsid w:val="00D54563"/>
    <w:rsid w:val="00D549E0"/>
    <w:rsid w:val="00D54F17"/>
    <w:rsid w:val="00D551EB"/>
    <w:rsid w:val="00D566E2"/>
    <w:rsid w:val="00D66184"/>
    <w:rsid w:val="00D66686"/>
    <w:rsid w:val="00D70596"/>
    <w:rsid w:val="00D70DE7"/>
    <w:rsid w:val="00D72087"/>
    <w:rsid w:val="00D72F34"/>
    <w:rsid w:val="00D75116"/>
    <w:rsid w:val="00D75C9B"/>
    <w:rsid w:val="00D76D91"/>
    <w:rsid w:val="00D81072"/>
    <w:rsid w:val="00D84B47"/>
    <w:rsid w:val="00D86D3D"/>
    <w:rsid w:val="00D87396"/>
    <w:rsid w:val="00D90AF1"/>
    <w:rsid w:val="00D91A08"/>
    <w:rsid w:val="00D91BEC"/>
    <w:rsid w:val="00D93374"/>
    <w:rsid w:val="00D933FB"/>
    <w:rsid w:val="00D95710"/>
    <w:rsid w:val="00DA0B2E"/>
    <w:rsid w:val="00DA0F00"/>
    <w:rsid w:val="00DA1B0B"/>
    <w:rsid w:val="00DA2806"/>
    <w:rsid w:val="00DA69AE"/>
    <w:rsid w:val="00DA6F92"/>
    <w:rsid w:val="00DB1FDB"/>
    <w:rsid w:val="00DB26E4"/>
    <w:rsid w:val="00DB4BB7"/>
    <w:rsid w:val="00DB653F"/>
    <w:rsid w:val="00DB6F11"/>
    <w:rsid w:val="00DB7CAA"/>
    <w:rsid w:val="00DC2A64"/>
    <w:rsid w:val="00DC2CCE"/>
    <w:rsid w:val="00DC6552"/>
    <w:rsid w:val="00DC68C3"/>
    <w:rsid w:val="00DC723B"/>
    <w:rsid w:val="00DD23C0"/>
    <w:rsid w:val="00DE16DE"/>
    <w:rsid w:val="00DE1D1A"/>
    <w:rsid w:val="00DE358C"/>
    <w:rsid w:val="00DE4A36"/>
    <w:rsid w:val="00DE5898"/>
    <w:rsid w:val="00E02FF0"/>
    <w:rsid w:val="00E03C9B"/>
    <w:rsid w:val="00E05E7F"/>
    <w:rsid w:val="00E07B3E"/>
    <w:rsid w:val="00E105BC"/>
    <w:rsid w:val="00E1072A"/>
    <w:rsid w:val="00E10B8A"/>
    <w:rsid w:val="00E12256"/>
    <w:rsid w:val="00E12414"/>
    <w:rsid w:val="00E13735"/>
    <w:rsid w:val="00E1390D"/>
    <w:rsid w:val="00E151C5"/>
    <w:rsid w:val="00E1578F"/>
    <w:rsid w:val="00E1728C"/>
    <w:rsid w:val="00E174AB"/>
    <w:rsid w:val="00E20388"/>
    <w:rsid w:val="00E20D09"/>
    <w:rsid w:val="00E21047"/>
    <w:rsid w:val="00E215FC"/>
    <w:rsid w:val="00E22AD2"/>
    <w:rsid w:val="00E231BA"/>
    <w:rsid w:val="00E23359"/>
    <w:rsid w:val="00E252E8"/>
    <w:rsid w:val="00E2782B"/>
    <w:rsid w:val="00E2794A"/>
    <w:rsid w:val="00E27E92"/>
    <w:rsid w:val="00E3150B"/>
    <w:rsid w:val="00E34DCA"/>
    <w:rsid w:val="00E34E5E"/>
    <w:rsid w:val="00E3652A"/>
    <w:rsid w:val="00E44B03"/>
    <w:rsid w:val="00E4584F"/>
    <w:rsid w:val="00E45B32"/>
    <w:rsid w:val="00E45D99"/>
    <w:rsid w:val="00E45FB0"/>
    <w:rsid w:val="00E46C27"/>
    <w:rsid w:val="00E5113F"/>
    <w:rsid w:val="00E51248"/>
    <w:rsid w:val="00E52FC0"/>
    <w:rsid w:val="00E5385A"/>
    <w:rsid w:val="00E53C18"/>
    <w:rsid w:val="00E56466"/>
    <w:rsid w:val="00E5726F"/>
    <w:rsid w:val="00E6166E"/>
    <w:rsid w:val="00E626B1"/>
    <w:rsid w:val="00E627BF"/>
    <w:rsid w:val="00E63226"/>
    <w:rsid w:val="00E65E61"/>
    <w:rsid w:val="00E662F2"/>
    <w:rsid w:val="00E6775B"/>
    <w:rsid w:val="00E677EF"/>
    <w:rsid w:val="00E706E7"/>
    <w:rsid w:val="00E709E4"/>
    <w:rsid w:val="00E72295"/>
    <w:rsid w:val="00E72C65"/>
    <w:rsid w:val="00E76E79"/>
    <w:rsid w:val="00E776D0"/>
    <w:rsid w:val="00E77BCF"/>
    <w:rsid w:val="00E80605"/>
    <w:rsid w:val="00E80EDD"/>
    <w:rsid w:val="00E82C33"/>
    <w:rsid w:val="00E830DA"/>
    <w:rsid w:val="00E84C69"/>
    <w:rsid w:val="00E854B4"/>
    <w:rsid w:val="00E87782"/>
    <w:rsid w:val="00E91A3F"/>
    <w:rsid w:val="00E95128"/>
    <w:rsid w:val="00EA5125"/>
    <w:rsid w:val="00EA71F4"/>
    <w:rsid w:val="00EA7B8D"/>
    <w:rsid w:val="00EA7D96"/>
    <w:rsid w:val="00EB0931"/>
    <w:rsid w:val="00EB1EC4"/>
    <w:rsid w:val="00EB3728"/>
    <w:rsid w:val="00EB3D99"/>
    <w:rsid w:val="00EB546D"/>
    <w:rsid w:val="00EB7B86"/>
    <w:rsid w:val="00EC0758"/>
    <w:rsid w:val="00EC0820"/>
    <w:rsid w:val="00EC24D3"/>
    <w:rsid w:val="00EC4A3A"/>
    <w:rsid w:val="00EC5C0B"/>
    <w:rsid w:val="00ED15BC"/>
    <w:rsid w:val="00ED189A"/>
    <w:rsid w:val="00ED1E98"/>
    <w:rsid w:val="00ED3AA1"/>
    <w:rsid w:val="00ED5F95"/>
    <w:rsid w:val="00ED67D4"/>
    <w:rsid w:val="00ED715D"/>
    <w:rsid w:val="00EE0E21"/>
    <w:rsid w:val="00EE21A1"/>
    <w:rsid w:val="00EE2450"/>
    <w:rsid w:val="00EE48B5"/>
    <w:rsid w:val="00EE57D4"/>
    <w:rsid w:val="00EE7047"/>
    <w:rsid w:val="00EF0B01"/>
    <w:rsid w:val="00EF0F13"/>
    <w:rsid w:val="00EF2EDC"/>
    <w:rsid w:val="00EF34AE"/>
    <w:rsid w:val="00EF4E72"/>
    <w:rsid w:val="00EF4FC7"/>
    <w:rsid w:val="00EF5A22"/>
    <w:rsid w:val="00EF688C"/>
    <w:rsid w:val="00F02081"/>
    <w:rsid w:val="00F02D18"/>
    <w:rsid w:val="00F03BEA"/>
    <w:rsid w:val="00F07829"/>
    <w:rsid w:val="00F1021A"/>
    <w:rsid w:val="00F10E0E"/>
    <w:rsid w:val="00F12594"/>
    <w:rsid w:val="00F12BF1"/>
    <w:rsid w:val="00F14014"/>
    <w:rsid w:val="00F14DD8"/>
    <w:rsid w:val="00F150F1"/>
    <w:rsid w:val="00F1587A"/>
    <w:rsid w:val="00F16F26"/>
    <w:rsid w:val="00F20205"/>
    <w:rsid w:val="00F21598"/>
    <w:rsid w:val="00F234EC"/>
    <w:rsid w:val="00F26B83"/>
    <w:rsid w:val="00F27004"/>
    <w:rsid w:val="00F31557"/>
    <w:rsid w:val="00F32FA3"/>
    <w:rsid w:val="00F33502"/>
    <w:rsid w:val="00F33C75"/>
    <w:rsid w:val="00F36151"/>
    <w:rsid w:val="00F364A2"/>
    <w:rsid w:val="00F377B2"/>
    <w:rsid w:val="00F42A66"/>
    <w:rsid w:val="00F4385F"/>
    <w:rsid w:val="00F4619A"/>
    <w:rsid w:val="00F501FB"/>
    <w:rsid w:val="00F519F1"/>
    <w:rsid w:val="00F54864"/>
    <w:rsid w:val="00F60D47"/>
    <w:rsid w:val="00F623AE"/>
    <w:rsid w:val="00F63008"/>
    <w:rsid w:val="00F709E2"/>
    <w:rsid w:val="00F70C00"/>
    <w:rsid w:val="00F70E82"/>
    <w:rsid w:val="00F70F8D"/>
    <w:rsid w:val="00F71552"/>
    <w:rsid w:val="00F721C4"/>
    <w:rsid w:val="00F750EE"/>
    <w:rsid w:val="00F7511D"/>
    <w:rsid w:val="00F75479"/>
    <w:rsid w:val="00F75DF5"/>
    <w:rsid w:val="00F77ADF"/>
    <w:rsid w:val="00F802C8"/>
    <w:rsid w:val="00F8140E"/>
    <w:rsid w:val="00F8189B"/>
    <w:rsid w:val="00F82153"/>
    <w:rsid w:val="00F838BE"/>
    <w:rsid w:val="00F83A95"/>
    <w:rsid w:val="00F83AB2"/>
    <w:rsid w:val="00F85872"/>
    <w:rsid w:val="00F865E8"/>
    <w:rsid w:val="00F87ED7"/>
    <w:rsid w:val="00F91913"/>
    <w:rsid w:val="00F91DA5"/>
    <w:rsid w:val="00F9359C"/>
    <w:rsid w:val="00F93D5A"/>
    <w:rsid w:val="00F9421F"/>
    <w:rsid w:val="00F9506A"/>
    <w:rsid w:val="00F974AB"/>
    <w:rsid w:val="00FA01BC"/>
    <w:rsid w:val="00FA1CF5"/>
    <w:rsid w:val="00FA1EF8"/>
    <w:rsid w:val="00FA2A9D"/>
    <w:rsid w:val="00FA338F"/>
    <w:rsid w:val="00FA44BB"/>
    <w:rsid w:val="00FA6ADD"/>
    <w:rsid w:val="00FA6C5D"/>
    <w:rsid w:val="00FA6D0F"/>
    <w:rsid w:val="00FB0279"/>
    <w:rsid w:val="00FB0C8B"/>
    <w:rsid w:val="00FB1326"/>
    <w:rsid w:val="00FB2525"/>
    <w:rsid w:val="00FB2723"/>
    <w:rsid w:val="00FB5521"/>
    <w:rsid w:val="00FB66C8"/>
    <w:rsid w:val="00FC156B"/>
    <w:rsid w:val="00FC1D72"/>
    <w:rsid w:val="00FC66D1"/>
    <w:rsid w:val="00FC6C0A"/>
    <w:rsid w:val="00FD0E89"/>
    <w:rsid w:val="00FD42FD"/>
    <w:rsid w:val="00FD44E7"/>
    <w:rsid w:val="00FD4736"/>
    <w:rsid w:val="00FD56CC"/>
    <w:rsid w:val="00FE0172"/>
    <w:rsid w:val="00FE057E"/>
    <w:rsid w:val="00FE2CC6"/>
    <w:rsid w:val="00FE39B7"/>
    <w:rsid w:val="00FE3AB4"/>
    <w:rsid w:val="00FF0FC4"/>
    <w:rsid w:val="00FF2F72"/>
    <w:rsid w:val="00FF3376"/>
    <w:rsid w:val="00FF3615"/>
    <w:rsid w:val="00FF56F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42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70F8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character" w:customStyle="1" w:styleId="Nadpis3Char">
    <w:name w:val="Nadpis 3 Char"/>
    <w:basedOn w:val="Predvolenpsmoodseku"/>
    <w:link w:val="Nadpis3"/>
    <w:uiPriority w:val="9"/>
    <w:rsid w:val="00F70F8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ormlnywebov">
    <w:name w:val="Normal (Web)"/>
    <w:basedOn w:val="Normlny"/>
    <w:uiPriority w:val="99"/>
    <w:semiHidden/>
    <w:unhideWhenUsed/>
    <w:rsid w:val="00887D72"/>
    <w:pPr>
      <w:spacing w:before="100" w:beforeAutospacing="1" w:after="100" w:afterAutospacing="1"/>
    </w:pPr>
    <w:rPr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887D7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60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21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1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4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3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14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9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3.emf"/><Relationship Id="rId18" Type="http://schemas.openxmlformats.org/officeDocument/2006/relationships/package" Target="embeddings/Pracovn__h_rok_programu_Microsoft_Office_Excel5.xlsx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package" Target="embeddings/Pracovn__h_rok_programu_Microsoft_Office_Excel2.xlsx"/><Relationship Id="rId17" Type="http://schemas.openxmlformats.org/officeDocument/2006/relationships/image" Target="media/image5.emf"/><Relationship Id="rId2" Type="http://schemas.openxmlformats.org/officeDocument/2006/relationships/numbering" Target="numbering.xml"/><Relationship Id="rId16" Type="http://schemas.openxmlformats.org/officeDocument/2006/relationships/package" Target="embeddings/Pracovn__h_rok_programu_Microsoft_Office_Excel4.xlsx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4.emf"/><Relationship Id="rId23" Type="http://schemas.openxmlformats.org/officeDocument/2006/relationships/fontTable" Target="fontTable.xml"/><Relationship Id="rId10" Type="http://schemas.openxmlformats.org/officeDocument/2006/relationships/hyperlink" Target="https://maps.google.com/?q=38+Yeoui-Daero+Youngdeungpo&amp;entry=gmail&amp;source=g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package" Target="embeddings/Pracovn__h_rok_programu_Microsoft_Office_Excel3.xlsx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95098E-8D91-4BAA-8380-1715D97C54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2466</TotalTime>
  <Pages>9</Pages>
  <Words>2919</Words>
  <Characters>16642</Characters>
  <Application>Microsoft Office Word</Application>
  <DocSecurity>0</DocSecurity>
  <Lines>138</Lines>
  <Paragraphs>39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19522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SAPEX</dc:creator>
  <cp:lastModifiedBy>lenovo01</cp:lastModifiedBy>
  <cp:revision>84</cp:revision>
  <cp:lastPrinted>2020-03-04T11:07:00Z</cp:lastPrinted>
  <dcterms:created xsi:type="dcterms:W3CDTF">2017-02-16T10:22:00Z</dcterms:created>
  <dcterms:modified xsi:type="dcterms:W3CDTF">2024-03-18T07:01:00Z</dcterms:modified>
</cp:coreProperties>
</file>